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E0" w:rsidRPr="00D805EE" w:rsidRDefault="00027AE0" w:rsidP="00027AE0">
      <w:pPr>
        <w:rPr>
          <w:sz w:val="28"/>
        </w:rPr>
      </w:pPr>
      <w:r w:rsidRPr="00D805EE">
        <w:rPr>
          <w:noProof/>
          <w:lang w:eastAsia="en-AU"/>
        </w:rPr>
        <w:drawing>
          <wp:inline distT="0" distB="0" distL="0" distR="0" wp14:anchorId="6417D0AD" wp14:editId="00AD7BC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27AE0" w:rsidRPr="00D805EE" w:rsidRDefault="00027AE0" w:rsidP="00027AE0">
      <w:pPr>
        <w:rPr>
          <w:sz w:val="19"/>
        </w:rPr>
      </w:pPr>
    </w:p>
    <w:p w:rsidR="00027AE0" w:rsidRPr="00D805EE" w:rsidRDefault="00027AE0" w:rsidP="00027AE0">
      <w:pPr>
        <w:rPr>
          <w:sz w:val="19"/>
        </w:rPr>
      </w:pPr>
      <w:bookmarkStart w:id="0" w:name="ConfidenceBlock"/>
      <w:bookmarkEnd w:id="0"/>
    </w:p>
    <w:p w:rsidR="00027AE0" w:rsidRPr="00D805EE" w:rsidRDefault="00027AE0" w:rsidP="00027AE0">
      <w:pPr>
        <w:pStyle w:val="ShortT"/>
      </w:pPr>
      <w:r w:rsidRPr="00D805EE">
        <w:t>Health Insurance (Diagnostic Imaging Services Table) Regulation</w:t>
      </w:r>
      <w:r w:rsidR="00D805EE" w:rsidRPr="00D805EE">
        <w:t> </w:t>
      </w:r>
      <w:r w:rsidRPr="00D805EE">
        <w:t>2013</w:t>
      </w:r>
    </w:p>
    <w:p w:rsidR="00027AE0" w:rsidRPr="00D805EE" w:rsidRDefault="00027AE0" w:rsidP="00027AE0"/>
    <w:p w:rsidR="00027AE0" w:rsidRPr="00D805EE" w:rsidRDefault="00027AE0" w:rsidP="00027AE0">
      <w:pPr>
        <w:pStyle w:val="InstNo"/>
      </w:pPr>
      <w:r w:rsidRPr="00D805EE">
        <w:t xml:space="preserve">Select Legislative Instrument </w:t>
      </w:r>
      <w:bookmarkStart w:id="1" w:name="BKCheck15B_1"/>
      <w:bookmarkEnd w:id="1"/>
      <w:r w:rsidRPr="00D805EE">
        <w:fldChar w:fldCharType="begin"/>
      </w:r>
      <w:r w:rsidRPr="00D805EE">
        <w:instrText xml:space="preserve"> DOCPROPERTY  ActNo </w:instrText>
      </w:r>
      <w:r w:rsidRPr="00D805EE">
        <w:fldChar w:fldCharType="separate"/>
      </w:r>
      <w:r w:rsidR="0014228F">
        <w:t>No. 247, 2013</w:t>
      </w:r>
      <w:r w:rsidRPr="00D805EE">
        <w:fldChar w:fldCharType="end"/>
      </w:r>
    </w:p>
    <w:p w:rsidR="00027AE0" w:rsidRPr="00D805EE" w:rsidRDefault="00027AE0" w:rsidP="00027AE0">
      <w:pPr>
        <w:pStyle w:val="SignCoverPageStart"/>
        <w:spacing w:before="240"/>
      </w:pPr>
      <w:r w:rsidRPr="00D805EE">
        <w:t>I, Quentin Bryce AC CVO, Governor</w:t>
      </w:r>
      <w:r w:rsidR="00D805EE">
        <w:noBreakHyphen/>
      </w:r>
      <w:r w:rsidRPr="00D805EE">
        <w:t xml:space="preserve">General of the Commonwealth of Australia, acting with the advice of the Federal Executive Council, make the following regulation under the </w:t>
      </w:r>
      <w:r w:rsidRPr="00D805EE">
        <w:rPr>
          <w:i/>
        </w:rPr>
        <w:t>Health Insurance Act 1973</w:t>
      </w:r>
      <w:r w:rsidRPr="00D805EE">
        <w:t>.</w:t>
      </w:r>
    </w:p>
    <w:p w:rsidR="00027AE0" w:rsidRPr="00D805EE" w:rsidRDefault="00027AE0" w:rsidP="00027AE0">
      <w:pPr>
        <w:keepNext/>
        <w:spacing w:before="720" w:line="240" w:lineRule="atLeast"/>
        <w:ind w:right="397"/>
        <w:jc w:val="both"/>
        <w:rPr>
          <w:sz w:val="24"/>
          <w:szCs w:val="24"/>
        </w:rPr>
      </w:pPr>
      <w:r w:rsidRPr="00D805EE">
        <w:rPr>
          <w:sz w:val="24"/>
          <w:szCs w:val="24"/>
        </w:rPr>
        <w:t xml:space="preserve">Dated </w:t>
      </w:r>
      <w:bookmarkStart w:id="2" w:name="BKCheck15B_2"/>
      <w:bookmarkEnd w:id="2"/>
      <w:r w:rsidR="00053F5C" w:rsidRPr="00D805EE">
        <w:rPr>
          <w:sz w:val="24"/>
          <w:szCs w:val="24"/>
        </w:rPr>
        <w:fldChar w:fldCharType="begin"/>
      </w:r>
      <w:r w:rsidR="00053F5C" w:rsidRPr="00D805EE">
        <w:rPr>
          <w:sz w:val="24"/>
          <w:szCs w:val="24"/>
        </w:rPr>
        <w:instrText xml:space="preserve"> DOCPROPERTY  DateMade </w:instrText>
      </w:r>
      <w:r w:rsidR="00053F5C" w:rsidRPr="00D805EE">
        <w:rPr>
          <w:sz w:val="24"/>
          <w:szCs w:val="24"/>
        </w:rPr>
        <w:fldChar w:fldCharType="separate"/>
      </w:r>
      <w:r w:rsidR="0014228F">
        <w:rPr>
          <w:sz w:val="24"/>
          <w:szCs w:val="24"/>
        </w:rPr>
        <w:t>21 November 2013</w:t>
      </w:r>
      <w:r w:rsidR="00053F5C" w:rsidRPr="00D805EE">
        <w:rPr>
          <w:sz w:val="24"/>
          <w:szCs w:val="24"/>
        </w:rPr>
        <w:fldChar w:fldCharType="end"/>
      </w:r>
      <w:bookmarkStart w:id="3" w:name="BKCheck15B_3"/>
      <w:bookmarkStart w:id="4" w:name="_GoBack"/>
      <w:bookmarkEnd w:id="3"/>
      <w:bookmarkEnd w:id="4"/>
    </w:p>
    <w:p w:rsidR="00027AE0" w:rsidRPr="00D805EE" w:rsidRDefault="00027AE0" w:rsidP="00027AE0">
      <w:pPr>
        <w:keepNext/>
        <w:tabs>
          <w:tab w:val="left" w:pos="3402"/>
        </w:tabs>
        <w:spacing w:before="960" w:line="300" w:lineRule="atLeast"/>
        <w:ind w:left="397" w:right="397"/>
        <w:jc w:val="right"/>
        <w:rPr>
          <w:sz w:val="24"/>
          <w:szCs w:val="24"/>
        </w:rPr>
      </w:pPr>
      <w:r w:rsidRPr="00D805EE">
        <w:t>Quentin Bryce</w:t>
      </w:r>
    </w:p>
    <w:p w:rsidR="00027AE0" w:rsidRPr="00D805EE" w:rsidRDefault="00027AE0" w:rsidP="00027AE0">
      <w:pPr>
        <w:keepNext/>
        <w:tabs>
          <w:tab w:val="left" w:pos="3402"/>
        </w:tabs>
        <w:spacing w:line="300" w:lineRule="atLeast"/>
        <w:ind w:left="397" w:right="397"/>
        <w:jc w:val="right"/>
        <w:rPr>
          <w:sz w:val="24"/>
          <w:szCs w:val="24"/>
        </w:rPr>
      </w:pPr>
      <w:r w:rsidRPr="00D805EE">
        <w:rPr>
          <w:sz w:val="24"/>
          <w:szCs w:val="24"/>
        </w:rPr>
        <w:t>Governor</w:t>
      </w:r>
      <w:r w:rsidR="00D805EE">
        <w:rPr>
          <w:sz w:val="24"/>
          <w:szCs w:val="24"/>
        </w:rPr>
        <w:noBreakHyphen/>
      </w:r>
      <w:r w:rsidRPr="00D805EE">
        <w:rPr>
          <w:sz w:val="24"/>
          <w:szCs w:val="24"/>
        </w:rPr>
        <w:t>General</w:t>
      </w:r>
    </w:p>
    <w:p w:rsidR="00027AE0" w:rsidRPr="00D805EE" w:rsidRDefault="00027AE0" w:rsidP="00027AE0">
      <w:pPr>
        <w:keepNext/>
        <w:tabs>
          <w:tab w:val="left" w:pos="3402"/>
        </w:tabs>
        <w:spacing w:after="800" w:line="300" w:lineRule="atLeast"/>
        <w:ind w:right="397"/>
        <w:rPr>
          <w:sz w:val="24"/>
          <w:szCs w:val="24"/>
        </w:rPr>
      </w:pPr>
      <w:r w:rsidRPr="00D805EE">
        <w:rPr>
          <w:sz w:val="24"/>
          <w:szCs w:val="24"/>
        </w:rPr>
        <w:t>By Her Excellency’s Command</w:t>
      </w:r>
    </w:p>
    <w:p w:rsidR="00027AE0" w:rsidRPr="00D805EE" w:rsidRDefault="00A07312" w:rsidP="000F4E68">
      <w:r w:rsidRPr="00D805EE">
        <w:t>Peter Dutton</w:t>
      </w:r>
    </w:p>
    <w:p w:rsidR="00027AE0" w:rsidRPr="00D805EE" w:rsidRDefault="00027AE0" w:rsidP="00027AE0">
      <w:pPr>
        <w:pStyle w:val="SignCoverPageEnd"/>
      </w:pPr>
      <w:r w:rsidRPr="00D805EE">
        <w:t>Minister for Health</w:t>
      </w:r>
    </w:p>
    <w:p w:rsidR="00027AE0" w:rsidRPr="00D805EE" w:rsidRDefault="00027AE0" w:rsidP="00027AE0">
      <w:pPr>
        <w:pStyle w:val="Tabletext"/>
      </w:pPr>
    </w:p>
    <w:p w:rsidR="00027AE0" w:rsidRPr="00D805EE" w:rsidRDefault="00027AE0" w:rsidP="00027AE0"/>
    <w:p w:rsidR="00027AE0" w:rsidRPr="00D805EE" w:rsidRDefault="00027AE0" w:rsidP="00027AE0">
      <w:pPr>
        <w:pStyle w:val="Header"/>
        <w:tabs>
          <w:tab w:val="clear" w:pos="4150"/>
          <w:tab w:val="clear" w:pos="8307"/>
        </w:tabs>
      </w:pPr>
      <w:r w:rsidRPr="00D805EE">
        <w:rPr>
          <w:rStyle w:val="CharChapNo"/>
        </w:rPr>
        <w:t xml:space="preserve"> </w:t>
      </w:r>
      <w:r w:rsidRPr="00D805EE">
        <w:rPr>
          <w:rStyle w:val="CharChapText"/>
        </w:rPr>
        <w:t xml:space="preserve"> </w:t>
      </w:r>
    </w:p>
    <w:p w:rsidR="00027AE0" w:rsidRPr="00D805EE" w:rsidRDefault="00027AE0" w:rsidP="00027AE0">
      <w:pPr>
        <w:pStyle w:val="Header"/>
        <w:tabs>
          <w:tab w:val="clear" w:pos="4150"/>
          <w:tab w:val="clear" w:pos="8307"/>
        </w:tabs>
      </w:pPr>
      <w:r w:rsidRPr="00D805EE">
        <w:rPr>
          <w:rStyle w:val="CharPartNo"/>
        </w:rPr>
        <w:t xml:space="preserve"> </w:t>
      </w:r>
      <w:r w:rsidRPr="00D805EE">
        <w:rPr>
          <w:rStyle w:val="CharPartText"/>
        </w:rPr>
        <w:t xml:space="preserve"> </w:t>
      </w:r>
    </w:p>
    <w:p w:rsidR="00027AE0" w:rsidRPr="00D805EE" w:rsidRDefault="00027AE0" w:rsidP="00027AE0">
      <w:pPr>
        <w:pStyle w:val="Header"/>
        <w:tabs>
          <w:tab w:val="clear" w:pos="4150"/>
          <w:tab w:val="clear" w:pos="8307"/>
        </w:tabs>
      </w:pPr>
      <w:r w:rsidRPr="00D805EE">
        <w:rPr>
          <w:rStyle w:val="CharDivNo"/>
        </w:rPr>
        <w:t xml:space="preserve"> </w:t>
      </w:r>
      <w:r w:rsidRPr="00D805EE">
        <w:rPr>
          <w:rStyle w:val="CharDivText"/>
        </w:rPr>
        <w:t xml:space="preserve"> </w:t>
      </w:r>
    </w:p>
    <w:p w:rsidR="00027AE0" w:rsidRPr="00D805EE" w:rsidRDefault="00027AE0" w:rsidP="00027AE0">
      <w:pPr>
        <w:sectPr w:rsidR="00027AE0" w:rsidRPr="00D805EE" w:rsidSect="00E2530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027AE0" w:rsidRPr="00D805EE" w:rsidRDefault="00027AE0" w:rsidP="00027AE0">
      <w:pPr>
        <w:rPr>
          <w:sz w:val="36"/>
        </w:rPr>
      </w:pPr>
      <w:r w:rsidRPr="00D805EE">
        <w:rPr>
          <w:sz w:val="36"/>
        </w:rPr>
        <w:lastRenderedPageBreak/>
        <w:t>Contents</w:t>
      </w:r>
    </w:p>
    <w:bookmarkStart w:id="5" w:name="BKCheck15B_4"/>
    <w:bookmarkEnd w:id="5"/>
    <w:p w:rsidR="000F4E68" w:rsidRPr="00D805EE" w:rsidRDefault="000F4E68">
      <w:pPr>
        <w:pStyle w:val="TOC5"/>
        <w:rPr>
          <w:rFonts w:asciiTheme="minorHAnsi" w:eastAsiaTheme="minorEastAsia" w:hAnsiTheme="minorHAnsi" w:cstheme="minorBidi"/>
          <w:noProof/>
          <w:kern w:val="0"/>
          <w:sz w:val="22"/>
          <w:szCs w:val="22"/>
        </w:rPr>
      </w:pPr>
      <w:r w:rsidRPr="00D805EE">
        <w:fldChar w:fldCharType="begin"/>
      </w:r>
      <w:r w:rsidRPr="00D805EE">
        <w:instrText xml:space="preserve"> TOC \o "1-9" </w:instrText>
      </w:r>
      <w:r w:rsidRPr="00D805EE">
        <w:fldChar w:fldCharType="separate"/>
      </w:r>
      <w:r w:rsidRPr="00D805EE">
        <w:rPr>
          <w:noProof/>
        </w:rPr>
        <w:t>1</w:t>
      </w:r>
      <w:r w:rsidRPr="00D805EE">
        <w:rPr>
          <w:noProof/>
        </w:rPr>
        <w:tab/>
        <w:t>Name of regulation</w:t>
      </w:r>
      <w:r w:rsidRPr="00D805EE">
        <w:rPr>
          <w:noProof/>
        </w:rPr>
        <w:tab/>
      </w:r>
      <w:r w:rsidRPr="00D805EE">
        <w:rPr>
          <w:noProof/>
        </w:rPr>
        <w:fldChar w:fldCharType="begin"/>
      </w:r>
      <w:r w:rsidRPr="00D805EE">
        <w:rPr>
          <w:noProof/>
        </w:rPr>
        <w:instrText xml:space="preserve"> PAGEREF _Toc369530312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w:t>
      </w:r>
      <w:r w:rsidRPr="00D805EE">
        <w:rPr>
          <w:noProof/>
        </w:rPr>
        <w:tab/>
        <w:t>Commencement</w:t>
      </w:r>
      <w:r w:rsidRPr="00D805EE">
        <w:rPr>
          <w:noProof/>
        </w:rPr>
        <w:tab/>
      </w:r>
      <w:r w:rsidRPr="00D805EE">
        <w:rPr>
          <w:noProof/>
        </w:rPr>
        <w:fldChar w:fldCharType="begin"/>
      </w:r>
      <w:r w:rsidRPr="00D805EE">
        <w:rPr>
          <w:noProof/>
        </w:rPr>
        <w:instrText xml:space="preserve"> PAGEREF _Toc369530313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3</w:t>
      </w:r>
      <w:r w:rsidRPr="00D805EE">
        <w:rPr>
          <w:noProof/>
        </w:rPr>
        <w:tab/>
        <w:t>Authority</w:t>
      </w:r>
      <w:r w:rsidRPr="00D805EE">
        <w:rPr>
          <w:noProof/>
        </w:rPr>
        <w:tab/>
      </w:r>
      <w:r w:rsidRPr="00D805EE">
        <w:rPr>
          <w:noProof/>
        </w:rPr>
        <w:fldChar w:fldCharType="begin"/>
      </w:r>
      <w:r w:rsidRPr="00D805EE">
        <w:rPr>
          <w:noProof/>
        </w:rPr>
        <w:instrText xml:space="preserve"> PAGEREF _Toc369530314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4</w:t>
      </w:r>
      <w:r w:rsidRPr="00D805EE">
        <w:rPr>
          <w:noProof/>
        </w:rPr>
        <w:tab/>
        <w:t>Schedule(s)</w:t>
      </w:r>
      <w:r w:rsidRPr="00D805EE">
        <w:rPr>
          <w:noProof/>
        </w:rPr>
        <w:tab/>
      </w:r>
      <w:r w:rsidRPr="00D805EE">
        <w:rPr>
          <w:noProof/>
        </w:rPr>
        <w:fldChar w:fldCharType="begin"/>
      </w:r>
      <w:r w:rsidRPr="00D805EE">
        <w:rPr>
          <w:noProof/>
        </w:rPr>
        <w:instrText xml:space="preserve"> PAGEREF _Toc369530315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5</w:t>
      </w:r>
      <w:r w:rsidRPr="00D805EE">
        <w:rPr>
          <w:noProof/>
        </w:rPr>
        <w:tab/>
        <w:t>Diagnostic imaging services table</w:t>
      </w:r>
      <w:r w:rsidRPr="00D805EE">
        <w:rPr>
          <w:noProof/>
        </w:rPr>
        <w:tab/>
      </w:r>
      <w:r w:rsidRPr="00D805EE">
        <w:rPr>
          <w:noProof/>
        </w:rPr>
        <w:fldChar w:fldCharType="begin"/>
      </w:r>
      <w:r w:rsidRPr="00D805EE">
        <w:rPr>
          <w:noProof/>
        </w:rPr>
        <w:instrText xml:space="preserve"> PAGEREF _Toc369530316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6</w:t>
      </w:r>
      <w:r w:rsidRPr="00D805EE">
        <w:rPr>
          <w:noProof/>
        </w:rPr>
        <w:tab/>
        <w:t>Dictionary</w:t>
      </w:r>
      <w:r w:rsidRPr="00D805EE">
        <w:rPr>
          <w:noProof/>
        </w:rPr>
        <w:tab/>
      </w:r>
      <w:r w:rsidRPr="00D805EE">
        <w:rPr>
          <w:noProof/>
        </w:rPr>
        <w:fldChar w:fldCharType="begin"/>
      </w:r>
      <w:r w:rsidRPr="00D805EE">
        <w:rPr>
          <w:noProof/>
        </w:rPr>
        <w:instrText xml:space="preserve"> PAGEREF _Toc369530317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7</w:t>
      </w:r>
      <w:r w:rsidRPr="00D805EE">
        <w:rPr>
          <w:noProof/>
        </w:rPr>
        <w:tab/>
        <w:t>Transitional provisions</w:t>
      </w:r>
      <w:r w:rsidRPr="00D805EE">
        <w:rPr>
          <w:noProof/>
        </w:rPr>
        <w:tab/>
      </w:r>
      <w:r w:rsidRPr="00D805EE">
        <w:rPr>
          <w:noProof/>
        </w:rPr>
        <w:fldChar w:fldCharType="begin"/>
      </w:r>
      <w:r w:rsidRPr="00D805EE">
        <w:rPr>
          <w:noProof/>
        </w:rPr>
        <w:instrText xml:space="preserve"> PAGEREF _Toc369530318 \h </w:instrText>
      </w:r>
      <w:r w:rsidRPr="00D805EE">
        <w:rPr>
          <w:noProof/>
        </w:rPr>
      </w:r>
      <w:r w:rsidRPr="00D805EE">
        <w:rPr>
          <w:noProof/>
        </w:rPr>
        <w:fldChar w:fldCharType="separate"/>
      </w:r>
      <w:r w:rsidR="0014228F">
        <w:rPr>
          <w:noProof/>
        </w:rPr>
        <w:t>1</w:t>
      </w:r>
      <w:r w:rsidRPr="00D805EE">
        <w:rPr>
          <w:noProof/>
        </w:rPr>
        <w:fldChar w:fldCharType="end"/>
      </w:r>
    </w:p>
    <w:p w:rsidR="000F4E68" w:rsidRPr="00D805EE" w:rsidRDefault="000F4E68">
      <w:pPr>
        <w:pStyle w:val="TOC1"/>
        <w:rPr>
          <w:rFonts w:asciiTheme="minorHAnsi" w:eastAsiaTheme="minorEastAsia" w:hAnsiTheme="minorHAnsi" w:cstheme="minorBidi"/>
          <w:b w:val="0"/>
          <w:noProof/>
          <w:kern w:val="0"/>
          <w:sz w:val="22"/>
          <w:szCs w:val="22"/>
        </w:rPr>
      </w:pPr>
      <w:r w:rsidRPr="00D805EE">
        <w:rPr>
          <w:noProof/>
        </w:rPr>
        <w:t>Schedule</w:t>
      </w:r>
      <w:r w:rsidR="00D805EE" w:rsidRPr="00D805EE">
        <w:rPr>
          <w:noProof/>
        </w:rPr>
        <w:t> </w:t>
      </w:r>
      <w:r w:rsidRPr="00D805EE">
        <w:rPr>
          <w:noProof/>
        </w:rPr>
        <w:t>1—Diagnostic imaging services table</w:t>
      </w:r>
      <w:r w:rsidRPr="00D805EE">
        <w:rPr>
          <w:b w:val="0"/>
          <w:noProof/>
          <w:sz w:val="18"/>
        </w:rPr>
        <w:tab/>
      </w:r>
      <w:r w:rsidRPr="00D805EE">
        <w:rPr>
          <w:b w:val="0"/>
          <w:noProof/>
          <w:sz w:val="18"/>
        </w:rPr>
        <w:fldChar w:fldCharType="begin"/>
      </w:r>
      <w:r w:rsidRPr="00D805EE">
        <w:rPr>
          <w:b w:val="0"/>
          <w:noProof/>
          <w:sz w:val="18"/>
        </w:rPr>
        <w:instrText xml:space="preserve"> PAGEREF _Toc369530319 \h </w:instrText>
      </w:r>
      <w:r w:rsidRPr="00D805EE">
        <w:rPr>
          <w:b w:val="0"/>
          <w:noProof/>
          <w:sz w:val="18"/>
        </w:rPr>
      </w:r>
      <w:r w:rsidRPr="00D805EE">
        <w:rPr>
          <w:b w:val="0"/>
          <w:noProof/>
          <w:sz w:val="18"/>
        </w:rPr>
        <w:fldChar w:fldCharType="separate"/>
      </w:r>
      <w:r w:rsidR="0014228F">
        <w:rPr>
          <w:b w:val="0"/>
          <w:noProof/>
          <w:sz w:val="18"/>
        </w:rPr>
        <w:t>4</w:t>
      </w:r>
      <w:r w:rsidRPr="00D805EE">
        <w:rPr>
          <w:b w:val="0"/>
          <w:noProof/>
          <w:sz w:val="18"/>
        </w:rPr>
        <w:fldChar w:fldCharType="end"/>
      </w:r>
    </w:p>
    <w:p w:rsidR="000F4E68" w:rsidRPr="00D805EE" w:rsidRDefault="000F4E68">
      <w:pPr>
        <w:pStyle w:val="TOC2"/>
        <w:rPr>
          <w:rFonts w:asciiTheme="minorHAnsi" w:eastAsiaTheme="minorEastAsia" w:hAnsiTheme="minorHAnsi" w:cstheme="minorBidi"/>
          <w:b w:val="0"/>
          <w:noProof/>
          <w:kern w:val="0"/>
          <w:sz w:val="22"/>
          <w:szCs w:val="22"/>
        </w:rPr>
      </w:pPr>
      <w:r w:rsidRPr="00D805EE">
        <w:rPr>
          <w:noProof/>
        </w:rPr>
        <w:t>Part</w:t>
      </w:r>
      <w:r w:rsidR="00D805EE" w:rsidRPr="00D805EE">
        <w:rPr>
          <w:noProof/>
        </w:rPr>
        <w:t> </w:t>
      </w:r>
      <w:r w:rsidRPr="00D805EE">
        <w:rPr>
          <w:noProof/>
        </w:rPr>
        <w:t>1—Preliminary</w:t>
      </w:r>
      <w:r w:rsidRPr="00D805EE">
        <w:rPr>
          <w:b w:val="0"/>
          <w:noProof/>
          <w:sz w:val="18"/>
        </w:rPr>
        <w:tab/>
      </w:r>
      <w:r w:rsidRPr="00D805EE">
        <w:rPr>
          <w:b w:val="0"/>
          <w:noProof/>
          <w:sz w:val="18"/>
        </w:rPr>
        <w:fldChar w:fldCharType="begin"/>
      </w:r>
      <w:r w:rsidRPr="00D805EE">
        <w:rPr>
          <w:b w:val="0"/>
          <w:noProof/>
          <w:sz w:val="18"/>
        </w:rPr>
        <w:instrText xml:space="preserve"> PAGEREF _Toc369530320 \h </w:instrText>
      </w:r>
      <w:r w:rsidRPr="00D805EE">
        <w:rPr>
          <w:b w:val="0"/>
          <w:noProof/>
          <w:sz w:val="18"/>
        </w:rPr>
      </w:r>
      <w:r w:rsidRPr="00D805EE">
        <w:rPr>
          <w:b w:val="0"/>
          <w:noProof/>
          <w:sz w:val="18"/>
        </w:rPr>
        <w:fldChar w:fldCharType="separate"/>
      </w:r>
      <w:r w:rsidR="0014228F">
        <w:rPr>
          <w:b w:val="0"/>
          <w:noProof/>
          <w:sz w:val="18"/>
        </w:rPr>
        <w:t>4</w:t>
      </w:r>
      <w:r w:rsidRPr="00D805EE">
        <w:rPr>
          <w:b w:val="0"/>
          <w:noProof/>
          <w:sz w:val="18"/>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1.1—Interpretation</w:t>
      </w:r>
      <w:r w:rsidRPr="00D805EE">
        <w:rPr>
          <w:b w:val="0"/>
          <w:noProof/>
          <w:sz w:val="18"/>
        </w:rPr>
        <w:tab/>
      </w:r>
      <w:r w:rsidRPr="00D805EE">
        <w:rPr>
          <w:b w:val="0"/>
          <w:noProof/>
          <w:sz w:val="18"/>
        </w:rPr>
        <w:fldChar w:fldCharType="begin"/>
      </w:r>
      <w:r w:rsidRPr="00D805EE">
        <w:rPr>
          <w:b w:val="0"/>
          <w:noProof/>
          <w:sz w:val="18"/>
        </w:rPr>
        <w:instrText xml:space="preserve"> PAGEREF _Toc369530321 \h </w:instrText>
      </w:r>
      <w:r w:rsidRPr="00D805EE">
        <w:rPr>
          <w:b w:val="0"/>
          <w:noProof/>
          <w:sz w:val="18"/>
        </w:rPr>
      </w:r>
      <w:r w:rsidRPr="00D805EE">
        <w:rPr>
          <w:b w:val="0"/>
          <w:noProof/>
          <w:sz w:val="18"/>
        </w:rPr>
        <w:fldChar w:fldCharType="separate"/>
      </w:r>
      <w:r w:rsidR="0014228F">
        <w:rPr>
          <w:b w:val="0"/>
          <w:noProof/>
          <w:sz w:val="18"/>
        </w:rPr>
        <w:t>4</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1.1.1</w:t>
      </w:r>
      <w:r w:rsidRPr="00D805EE">
        <w:rPr>
          <w:noProof/>
        </w:rPr>
        <w:tab/>
        <w:t>References to diagnostic imaging services</w:t>
      </w:r>
      <w:r w:rsidRPr="00D805EE">
        <w:rPr>
          <w:noProof/>
        </w:rPr>
        <w:tab/>
      </w:r>
      <w:r w:rsidRPr="00D805EE">
        <w:rPr>
          <w:noProof/>
        </w:rPr>
        <w:fldChar w:fldCharType="begin"/>
      </w:r>
      <w:r w:rsidRPr="00D805EE">
        <w:rPr>
          <w:noProof/>
        </w:rPr>
        <w:instrText xml:space="preserve"> PAGEREF _Toc369530322 \h </w:instrText>
      </w:r>
      <w:r w:rsidRPr="00D805EE">
        <w:rPr>
          <w:noProof/>
        </w:rPr>
      </w:r>
      <w:r w:rsidRPr="00D805EE">
        <w:rPr>
          <w:noProof/>
        </w:rPr>
        <w:fldChar w:fldCharType="separate"/>
      </w:r>
      <w:r w:rsidR="0014228F">
        <w:rPr>
          <w:noProof/>
        </w:rPr>
        <w:t>4</w:t>
      </w:r>
      <w:r w:rsidRPr="00D805EE">
        <w:rPr>
          <w:noProof/>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1.2—General application provisions</w:t>
      </w:r>
      <w:r w:rsidRPr="00D805EE">
        <w:rPr>
          <w:b w:val="0"/>
          <w:noProof/>
          <w:sz w:val="18"/>
        </w:rPr>
        <w:tab/>
      </w:r>
      <w:r w:rsidRPr="00D805EE">
        <w:rPr>
          <w:b w:val="0"/>
          <w:noProof/>
          <w:sz w:val="18"/>
        </w:rPr>
        <w:fldChar w:fldCharType="begin"/>
      </w:r>
      <w:r w:rsidRPr="00D805EE">
        <w:rPr>
          <w:b w:val="0"/>
          <w:noProof/>
          <w:sz w:val="18"/>
        </w:rPr>
        <w:instrText xml:space="preserve"> PAGEREF _Toc369530323 \h </w:instrText>
      </w:r>
      <w:r w:rsidRPr="00D805EE">
        <w:rPr>
          <w:b w:val="0"/>
          <w:noProof/>
          <w:sz w:val="18"/>
        </w:rPr>
      </w:r>
      <w:r w:rsidRPr="00D805EE">
        <w:rPr>
          <w:b w:val="0"/>
          <w:noProof/>
          <w:sz w:val="18"/>
        </w:rPr>
        <w:fldChar w:fldCharType="separate"/>
      </w:r>
      <w:r w:rsidR="0014228F">
        <w:rPr>
          <w:b w:val="0"/>
          <w:noProof/>
          <w:sz w:val="18"/>
        </w:rPr>
        <w:t>5</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A—Capital sensitivity</w:t>
      </w:r>
      <w:r w:rsidRPr="00D805EE">
        <w:rPr>
          <w:b w:val="0"/>
          <w:noProof/>
          <w:sz w:val="18"/>
        </w:rPr>
        <w:tab/>
      </w:r>
      <w:r w:rsidRPr="00D805EE">
        <w:rPr>
          <w:b w:val="0"/>
          <w:noProof/>
          <w:sz w:val="18"/>
        </w:rPr>
        <w:fldChar w:fldCharType="begin"/>
      </w:r>
      <w:r w:rsidRPr="00D805EE">
        <w:rPr>
          <w:b w:val="0"/>
          <w:noProof/>
          <w:sz w:val="18"/>
        </w:rPr>
        <w:instrText xml:space="preserve"> PAGEREF _Toc369530324 \h </w:instrText>
      </w:r>
      <w:r w:rsidRPr="00D805EE">
        <w:rPr>
          <w:b w:val="0"/>
          <w:noProof/>
          <w:sz w:val="18"/>
        </w:rPr>
      </w:r>
      <w:r w:rsidRPr="00D805EE">
        <w:rPr>
          <w:b w:val="0"/>
          <w:noProof/>
          <w:sz w:val="18"/>
        </w:rPr>
        <w:fldChar w:fldCharType="separate"/>
      </w:r>
      <w:r w:rsidR="0014228F">
        <w:rPr>
          <w:b w:val="0"/>
          <w:noProof/>
          <w:sz w:val="18"/>
        </w:rPr>
        <w:t>5</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1.2.1</w:t>
      </w:r>
      <w:r w:rsidRPr="00D805EE">
        <w:rPr>
          <w:noProof/>
        </w:rPr>
        <w:tab/>
        <w:t xml:space="preserve">Meaning of symbols </w:t>
      </w:r>
      <w:r w:rsidRPr="00D805EE">
        <w:rPr>
          <w:i/>
          <w:noProof/>
        </w:rPr>
        <w:t xml:space="preserve">(K) </w:t>
      </w:r>
      <w:r w:rsidRPr="00D805EE">
        <w:rPr>
          <w:noProof/>
        </w:rPr>
        <w:t xml:space="preserve">and </w:t>
      </w:r>
      <w:r w:rsidRPr="00D805EE">
        <w:rPr>
          <w:i/>
          <w:noProof/>
        </w:rPr>
        <w:t xml:space="preserve">(NK) </w:t>
      </w:r>
      <w:r w:rsidRPr="00D805EE">
        <w:rPr>
          <w:noProof/>
        </w:rPr>
        <w:t>in items</w:t>
      </w:r>
      <w:r w:rsidRPr="00D805EE">
        <w:rPr>
          <w:noProof/>
        </w:rPr>
        <w:tab/>
      </w:r>
      <w:r w:rsidRPr="00D805EE">
        <w:rPr>
          <w:noProof/>
        </w:rPr>
        <w:fldChar w:fldCharType="begin"/>
      </w:r>
      <w:r w:rsidRPr="00D805EE">
        <w:rPr>
          <w:noProof/>
        </w:rPr>
        <w:instrText xml:space="preserve"> PAGEREF _Toc369530325 \h </w:instrText>
      </w:r>
      <w:r w:rsidRPr="00D805EE">
        <w:rPr>
          <w:noProof/>
        </w:rPr>
      </w:r>
      <w:r w:rsidRPr="00D805EE">
        <w:rPr>
          <w:noProof/>
        </w:rPr>
        <w:fldChar w:fldCharType="separate"/>
      </w:r>
      <w:r w:rsidR="0014228F">
        <w:rPr>
          <w:noProof/>
        </w:rPr>
        <w:t>5</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1.2.2</w:t>
      </w:r>
      <w:r w:rsidRPr="00D805EE">
        <w:rPr>
          <w:noProof/>
        </w:rPr>
        <w:tab/>
        <w:t>Age of equipment</w:t>
      </w:r>
      <w:r w:rsidRPr="00D805EE">
        <w:rPr>
          <w:noProof/>
        </w:rPr>
        <w:tab/>
      </w:r>
      <w:r w:rsidRPr="00D805EE">
        <w:rPr>
          <w:noProof/>
        </w:rPr>
        <w:fldChar w:fldCharType="begin"/>
      </w:r>
      <w:r w:rsidRPr="00D805EE">
        <w:rPr>
          <w:noProof/>
        </w:rPr>
        <w:instrText xml:space="preserve"> PAGEREF _Toc369530326 \h </w:instrText>
      </w:r>
      <w:r w:rsidRPr="00D805EE">
        <w:rPr>
          <w:noProof/>
        </w:rPr>
      </w:r>
      <w:r w:rsidRPr="00D805EE">
        <w:rPr>
          <w:noProof/>
        </w:rPr>
        <w:fldChar w:fldCharType="separate"/>
      </w:r>
      <w:r w:rsidR="0014228F">
        <w:rPr>
          <w:noProof/>
        </w:rPr>
        <w:t>5</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1.2.3</w:t>
      </w:r>
      <w:r w:rsidRPr="00D805EE">
        <w:rPr>
          <w:noProof/>
        </w:rPr>
        <w:tab/>
        <w:t>Exemptions from capital sensitivity</w:t>
      </w:r>
      <w:r w:rsidRPr="00D805EE">
        <w:rPr>
          <w:noProof/>
        </w:rPr>
        <w:tab/>
      </w:r>
      <w:r w:rsidRPr="00D805EE">
        <w:rPr>
          <w:noProof/>
        </w:rPr>
        <w:fldChar w:fldCharType="begin"/>
      </w:r>
      <w:r w:rsidRPr="00D805EE">
        <w:rPr>
          <w:noProof/>
        </w:rPr>
        <w:instrText xml:space="preserve"> PAGEREF _Toc369530327 \h </w:instrText>
      </w:r>
      <w:r w:rsidRPr="00D805EE">
        <w:rPr>
          <w:noProof/>
        </w:rPr>
      </w:r>
      <w:r w:rsidRPr="00D805EE">
        <w:rPr>
          <w:noProof/>
        </w:rPr>
        <w:fldChar w:fldCharType="separate"/>
      </w:r>
      <w:r w:rsidR="0014228F">
        <w:rPr>
          <w:noProof/>
        </w:rPr>
        <w:t>7</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1.2.4</w:t>
      </w:r>
      <w:r w:rsidRPr="00D805EE">
        <w:rPr>
          <w:noProof/>
        </w:rPr>
        <w:tab/>
        <w:t>Reconsideration of exemption decisions</w:t>
      </w:r>
      <w:r w:rsidRPr="00D805EE">
        <w:rPr>
          <w:noProof/>
        </w:rPr>
        <w:tab/>
      </w:r>
      <w:r w:rsidRPr="00D805EE">
        <w:rPr>
          <w:noProof/>
        </w:rPr>
        <w:fldChar w:fldCharType="begin"/>
      </w:r>
      <w:r w:rsidRPr="00D805EE">
        <w:rPr>
          <w:noProof/>
        </w:rPr>
        <w:instrText xml:space="preserve"> PAGEREF _Toc369530328 \h </w:instrText>
      </w:r>
      <w:r w:rsidRPr="00D805EE">
        <w:rPr>
          <w:noProof/>
        </w:rPr>
      </w:r>
      <w:r w:rsidRPr="00D805EE">
        <w:rPr>
          <w:noProof/>
        </w:rPr>
        <w:fldChar w:fldCharType="separate"/>
      </w:r>
      <w:r w:rsidR="0014228F">
        <w:rPr>
          <w:noProof/>
        </w:rPr>
        <w:t>10</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1.2.5</w:t>
      </w:r>
      <w:r w:rsidRPr="00D805EE">
        <w:rPr>
          <w:noProof/>
        </w:rPr>
        <w:tab/>
        <w:t>Delegation</w:t>
      </w:r>
      <w:r w:rsidRPr="00D805EE">
        <w:rPr>
          <w:noProof/>
        </w:rPr>
        <w:tab/>
      </w:r>
      <w:r w:rsidRPr="00D805EE">
        <w:rPr>
          <w:noProof/>
        </w:rPr>
        <w:fldChar w:fldCharType="begin"/>
      </w:r>
      <w:r w:rsidRPr="00D805EE">
        <w:rPr>
          <w:noProof/>
        </w:rPr>
        <w:instrText xml:space="preserve"> PAGEREF _Toc369530329 \h </w:instrText>
      </w:r>
      <w:r w:rsidRPr="00D805EE">
        <w:rPr>
          <w:noProof/>
        </w:rPr>
      </w:r>
      <w:r w:rsidRPr="00D805EE">
        <w:rPr>
          <w:noProof/>
        </w:rPr>
        <w:fldChar w:fldCharType="separate"/>
      </w:r>
      <w:r w:rsidR="0014228F">
        <w:rPr>
          <w:noProof/>
        </w:rPr>
        <w:t>10</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B—Other provisions</w:t>
      </w:r>
      <w:r w:rsidRPr="00D805EE">
        <w:rPr>
          <w:b w:val="0"/>
          <w:noProof/>
          <w:sz w:val="18"/>
        </w:rPr>
        <w:tab/>
      </w:r>
      <w:r w:rsidRPr="00D805EE">
        <w:rPr>
          <w:b w:val="0"/>
          <w:noProof/>
          <w:sz w:val="18"/>
        </w:rPr>
        <w:fldChar w:fldCharType="begin"/>
      </w:r>
      <w:r w:rsidRPr="00D805EE">
        <w:rPr>
          <w:b w:val="0"/>
          <w:noProof/>
          <w:sz w:val="18"/>
        </w:rPr>
        <w:instrText xml:space="preserve"> PAGEREF _Toc369530330 \h </w:instrText>
      </w:r>
      <w:r w:rsidRPr="00D805EE">
        <w:rPr>
          <w:b w:val="0"/>
          <w:noProof/>
          <w:sz w:val="18"/>
        </w:rPr>
      </w:r>
      <w:r w:rsidRPr="00D805EE">
        <w:rPr>
          <w:b w:val="0"/>
          <w:noProof/>
          <w:sz w:val="18"/>
        </w:rPr>
        <w:fldChar w:fldCharType="separate"/>
      </w:r>
      <w:r w:rsidR="0014228F">
        <w:rPr>
          <w:b w:val="0"/>
          <w:noProof/>
          <w:sz w:val="18"/>
        </w:rPr>
        <w:t>11</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1.2.6</w:t>
      </w:r>
      <w:r w:rsidRPr="00D805EE">
        <w:rPr>
          <w:noProof/>
        </w:rPr>
        <w:tab/>
        <w:t xml:space="preserve">Meaning of symbols </w:t>
      </w:r>
      <w:r w:rsidRPr="00D805EE">
        <w:rPr>
          <w:i/>
          <w:noProof/>
        </w:rPr>
        <w:t>(R)</w:t>
      </w:r>
      <w:r w:rsidRPr="00D805EE">
        <w:rPr>
          <w:noProof/>
        </w:rPr>
        <w:t xml:space="preserve"> and </w:t>
      </w:r>
      <w:r w:rsidRPr="00D805EE">
        <w:rPr>
          <w:i/>
          <w:noProof/>
        </w:rPr>
        <w:t>(NR)</w:t>
      </w:r>
      <w:r w:rsidRPr="00D805EE">
        <w:rPr>
          <w:noProof/>
        </w:rPr>
        <w:t xml:space="preserve"> in the table</w:t>
      </w:r>
      <w:r w:rsidRPr="00D805EE">
        <w:rPr>
          <w:noProof/>
        </w:rPr>
        <w:tab/>
      </w:r>
      <w:r w:rsidRPr="00D805EE">
        <w:rPr>
          <w:noProof/>
        </w:rPr>
        <w:fldChar w:fldCharType="begin"/>
      </w:r>
      <w:r w:rsidRPr="00D805EE">
        <w:rPr>
          <w:noProof/>
        </w:rPr>
        <w:instrText xml:space="preserve"> PAGEREF _Toc369530331 \h </w:instrText>
      </w:r>
      <w:r w:rsidRPr="00D805EE">
        <w:rPr>
          <w:noProof/>
        </w:rPr>
      </w:r>
      <w:r w:rsidRPr="00D805EE">
        <w:rPr>
          <w:noProof/>
        </w:rPr>
        <w:fldChar w:fldCharType="separate"/>
      </w:r>
      <w:r w:rsidR="0014228F">
        <w:rPr>
          <w:noProof/>
        </w:rPr>
        <w:t>11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1.2.7</w:t>
      </w:r>
      <w:r w:rsidRPr="00D805EE">
        <w:rPr>
          <w:noProof/>
        </w:rPr>
        <w:tab/>
        <w:t>Who may provide a diagnostic imaging service</w:t>
      </w:r>
      <w:r w:rsidRPr="00D805EE">
        <w:rPr>
          <w:noProof/>
        </w:rPr>
        <w:tab/>
      </w:r>
      <w:r w:rsidRPr="00D805EE">
        <w:rPr>
          <w:noProof/>
        </w:rPr>
        <w:fldChar w:fldCharType="begin"/>
      </w:r>
      <w:r w:rsidRPr="00D805EE">
        <w:rPr>
          <w:noProof/>
        </w:rPr>
        <w:instrText xml:space="preserve"> PAGEREF _Toc369530332 \h </w:instrText>
      </w:r>
      <w:r w:rsidRPr="00D805EE">
        <w:rPr>
          <w:noProof/>
        </w:rPr>
      </w:r>
      <w:r w:rsidRPr="00D805EE">
        <w:rPr>
          <w:noProof/>
        </w:rPr>
        <w:fldChar w:fldCharType="separate"/>
      </w:r>
      <w:r w:rsidR="0014228F">
        <w:rPr>
          <w:noProof/>
        </w:rPr>
        <w:t>11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1.2.8</w:t>
      </w:r>
      <w:r w:rsidRPr="00D805EE">
        <w:rPr>
          <w:noProof/>
        </w:rPr>
        <w:tab/>
        <w:t>Report requirements for certain services</w:t>
      </w:r>
      <w:r w:rsidRPr="00D805EE">
        <w:rPr>
          <w:noProof/>
        </w:rPr>
        <w:tab/>
      </w:r>
      <w:r w:rsidRPr="00D805EE">
        <w:rPr>
          <w:noProof/>
        </w:rPr>
        <w:fldChar w:fldCharType="begin"/>
      </w:r>
      <w:r w:rsidRPr="00D805EE">
        <w:rPr>
          <w:noProof/>
        </w:rPr>
        <w:instrText xml:space="preserve"> PAGEREF _Toc369530333 \h </w:instrText>
      </w:r>
      <w:r w:rsidRPr="00D805EE">
        <w:rPr>
          <w:noProof/>
        </w:rPr>
      </w:r>
      <w:r w:rsidRPr="00D805EE">
        <w:rPr>
          <w:noProof/>
        </w:rPr>
        <w:fldChar w:fldCharType="separate"/>
      </w:r>
      <w:r w:rsidR="0014228F">
        <w:rPr>
          <w:noProof/>
        </w:rPr>
        <w:t>11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1.2.9</w:t>
      </w:r>
      <w:r w:rsidRPr="00D805EE">
        <w:rPr>
          <w:noProof/>
        </w:rPr>
        <w:tab/>
        <w:t>Bulk</w:t>
      </w:r>
      <w:r w:rsidR="00D805EE">
        <w:rPr>
          <w:noProof/>
        </w:rPr>
        <w:noBreakHyphen/>
      </w:r>
      <w:r w:rsidRPr="00D805EE">
        <w:rPr>
          <w:noProof/>
        </w:rPr>
        <w:t>billing incentive</w:t>
      </w:r>
      <w:r w:rsidRPr="00D805EE">
        <w:rPr>
          <w:noProof/>
        </w:rPr>
        <w:tab/>
      </w:r>
      <w:r w:rsidRPr="00D805EE">
        <w:rPr>
          <w:noProof/>
        </w:rPr>
        <w:fldChar w:fldCharType="begin"/>
      </w:r>
      <w:r w:rsidRPr="00D805EE">
        <w:rPr>
          <w:noProof/>
        </w:rPr>
        <w:instrText xml:space="preserve"> PAGEREF _Toc369530334 \h </w:instrText>
      </w:r>
      <w:r w:rsidRPr="00D805EE">
        <w:rPr>
          <w:noProof/>
        </w:rPr>
      </w:r>
      <w:r w:rsidRPr="00D805EE">
        <w:rPr>
          <w:noProof/>
        </w:rPr>
        <w:fldChar w:fldCharType="separate"/>
      </w:r>
      <w:r w:rsidR="0014228F">
        <w:rPr>
          <w:noProof/>
        </w:rPr>
        <w:t>12</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1.2.10</w:t>
      </w:r>
      <w:r w:rsidRPr="00D805EE">
        <w:rPr>
          <w:noProof/>
        </w:rPr>
        <w:tab/>
        <w:t>Bulk</w:t>
      </w:r>
      <w:r w:rsidR="00D805EE">
        <w:rPr>
          <w:noProof/>
        </w:rPr>
        <w:noBreakHyphen/>
      </w:r>
      <w:r w:rsidRPr="00D805EE">
        <w:rPr>
          <w:noProof/>
        </w:rPr>
        <w:t>billing—magnetic resonance imaging</w:t>
      </w:r>
      <w:r w:rsidRPr="00D805EE">
        <w:rPr>
          <w:noProof/>
        </w:rPr>
        <w:tab/>
      </w:r>
      <w:r w:rsidRPr="00D805EE">
        <w:rPr>
          <w:noProof/>
        </w:rPr>
        <w:fldChar w:fldCharType="begin"/>
      </w:r>
      <w:r w:rsidRPr="00D805EE">
        <w:rPr>
          <w:noProof/>
        </w:rPr>
        <w:instrText xml:space="preserve"> PAGEREF _Toc369530335 \h </w:instrText>
      </w:r>
      <w:r w:rsidRPr="00D805EE">
        <w:rPr>
          <w:noProof/>
        </w:rPr>
      </w:r>
      <w:r w:rsidRPr="00D805EE">
        <w:rPr>
          <w:noProof/>
        </w:rPr>
        <w:fldChar w:fldCharType="separate"/>
      </w:r>
      <w:r w:rsidR="0014228F">
        <w:rPr>
          <w:noProof/>
        </w:rPr>
        <w:t>12</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1.2.11</w:t>
      </w:r>
      <w:r w:rsidRPr="00D805EE">
        <w:rPr>
          <w:noProof/>
        </w:rPr>
        <w:tab/>
        <w:t>Multiple services—vascular ultrasound</w:t>
      </w:r>
      <w:r w:rsidRPr="00D805EE">
        <w:rPr>
          <w:noProof/>
        </w:rPr>
        <w:tab/>
      </w:r>
      <w:r w:rsidRPr="00D805EE">
        <w:rPr>
          <w:noProof/>
        </w:rPr>
        <w:fldChar w:fldCharType="begin"/>
      </w:r>
      <w:r w:rsidRPr="00D805EE">
        <w:rPr>
          <w:noProof/>
        </w:rPr>
        <w:instrText xml:space="preserve"> PAGEREF _Toc369530336 \h </w:instrText>
      </w:r>
      <w:r w:rsidRPr="00D805EE">
        <w:rPr>
          <w:noProof/>
        </w:rPr>
      </w:r>
      <w:r w:rsidRPr="00D805EE">
        <w:rPr>
          <w:noProof/>
        </w:rPr>
        <w:fldChar w:fldCharType="separate"/>
      </w:r>
      <w:r w:rsidR="0014228F">
        <w:rPr>
          <w:noProof/>
        </w:rPr>
        <w:t>13</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1.2.12</w:t>
      </w:r>
      <w:r w:rsidRPr="00D805EE">
        <w:rPr>
          <w:noProof/>
        </w:rPr>
        <w:tab/>
        <w:t>Multiple services</w:t>
      </w:r>
      <w:r w:rsidRPr="00D805EE">
        <w:rPr>
          <w:noProof/>
        </w:rPr>
        <w:tab/>
      </w:r>
      <w:r w:rsidRPr="00D805EE">
        <w:rPr>
          <w:noProof/>
        </w:rPr>
        <w:fldChar w:fldCharType="begin"/>
      </w:r>
      <w:r w:rsidRPr="00D805EE">
        <w:rPr>
          <w:noProof/>
        </w:rPr>
        <w:instrText xml:space="preserve"> PAGEREF _Toc369530337 \h </w:instrText>
      </w:r>
      <w:r w:rsidRPr="00D805EE">
        <w:rPr>
          <w:noProof/>
        </w:rPr>
      </w:r>
      <w:r w:rsidRPr="00D805EE">
        <w:rPr>
          <w:noProof/>
        </w:rPr>
        <w:fldChar w:fldCharType="separate"/>
      </w:r>
      <w:r w:rsidR="0014228F">
        <w:rPr>
          <w:noProof/>
        </w:rPr>
        <w:t>13</w:t>
      </w:r>
      <w:r w:rsidRPr="00D805EE">
        <w:rPr>
          <w:noProof/>
        </w:rPr>
        <w:fldChar w:fldCharType="end"/>
      </w:r>
    </w:p>
    <w:p w:rsidR="000F4E68" w:rsidRPr="00D805EE" w:rsidRDefault="000F4E68">
      <w:pPr>
        <w:pStyle w:val="TOC2"/>
        <w:rPr>
          <w:rFonts w:asciiTheme="minorHAnsi" w:eastAsiaTheme="minorEastAsia" w:hAnsiTheme="minorHAnsi" w:cstheme="minorBidi"/>
          <w:b w:val="0"/>
          <w:noProof/>
          <w:kern w:val="0"/>
          <w:sz w:val="22"/>
          <w:szCs w:val="22"/>
        </w:rPr>
      </w:pPr>
      <w:r w:rsidRPr="00D805EE">
        <w:rPr>
          <w:noProof/>
        </w:rPr>
        <w:t>Part</w:t>
      </w:r>
      <w:r w:rsidR="00D805EE" w:rsidRPr="00D805EE">
        <w:rPr>
          <w:noProof/>
        </w:rPr>
        <w:t> </w:t>
      </w:r>
      <w:r w:rsidRPr="00D805EE">
        <w:rPr>
          <w:noProof/>
        </w:rPr>
        <w:t>2—Services and fees</w:t>
      </w:r>
      <w:r w:rsidRPr="00D805EE">
        <w:rPr>
          <w:b w:val="0"/>
          <w:noProof/>
          <w:sz w:val="18"/>
        </w:rPr>
        <w:tab/>
      </w:r>
      <w:r w:rsidRPr="00D805EE">
        <w:rPr>
          <w:b w:val="0"/>
          <w:noProof/>
          <w:sz w:val="18"/>
        </w:rPr>
        <w:fldChar w:fldCharType="begin"/>
      </w:r>
      <w:r w:rsidRPr="00D805EE">
        <w:rPr>
          <w:b w:val="0"/>
          <w:noProof/>
          <w:sz w:val="18"/>
        </w:rPr>
        <w:instrText xml:space="preserve"> PAGEREF _Toc369530338 \h </w:instrText>
      </w:r>
      <w:r w:rsidRPr="00D805EE">
        <w:rPr>
          <w:b w:val="0"/>
          <w:noProof/>
          <w:sz w:val="18"/>
        </w:rPr>
      </w:r>
      <w:r w:rsidRPr="00D805EE">
        <w:rPr>
          <w:b w:val="0"/>
          <w:noProof/>
          <w:sz w:val="18"/>
        </w:rPr>
        <w:fldChar w:fldCharType="separate"/>
      </w:r>
      <w:r w:rsidR="0014228F">
        <w:rPr>
          <w:b w:val="0"/>
          <w:noProof/>
          <w:sz w:val="18"/>
        </w:rPr>
        <w:t>16</w:t>
      </w:r>
      <w:r w:rsidRPr="00D805EE">
        <w:rPr>
          <w:b w:val="0"/>
          <w:noProof/>
          <w:sz w:val="18"/>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2.1—Group I1: ultrasound</w:t>
      </w:r>
      <w:r w:rsidRPr="00D805EE">
        <w:rPr>
          <w:b w:val="0"/>
          <w:noProof/>
          <w:sz w:val="18"/>
        </w:rPr>
        <w:tab/>
      </w:r>
      <w:r w:rsidRPr="00D805EE">
        <w:rPr>
          <w:b w:val="0"/>
          <w:noProof/>
          <w:sz w:val="18"/>
        </w:rPr>
        <w:fldChar w:fldCharType="begin"/>
      </w:r>
      <w:r w:rsidRPr="00D805EE">
        <w:rPr>
          <w:b w:val="0"/>
          <w:noProof/>
          <w:sz w:val="18"/>
        </w:rPr>
        <w:instrText xml:space="preserve"> PAGEREF _Toc369530339 \h </w:instrText>
      </w:r>
      <w:r w:rsidRPr="00D805EE">
        <w:rPr>
          <w:b w:val="0"/>
          <w:noProof/>
          <w:sz w:val="18"/>
        </w:rPr>
      </w:r>
      <w:r w:rsidRPr="00D805EE">
        <w:rPr>
          <w:b w:val="0"/>
          <w:noProof/>
          <w:sz w:val="18"/>
        </w:rPr>
        <w:fldChar w:fldCharType="separate"/>
      </w:r>
      <w:r w:rsidR="0014228F">
        <w:rPr>
          <w:b w:val="0"/>
          <w:noProof/>
          <w:sz w:val="18"/>
        </w:rPr>
        <w:t>16</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A—General</w:t>
      </w:r>
      <w:r w:rsidRPr="00D805EE">
        <w:rPr>
          <w:b w:val="0"/>
          <w:noProof/>
          <w:sz w:val="18"/>
        </w:rPr>
        <w:tab/>
      </w:r>
      <w:r w:rsidRPr="00D805EE">
        <w:rPr>
          <w:b w:val="0"/>
          <w:noProof/>
          <w:sz w:val="18"/>
        </w:rPr>
        <w:fldChar w:fldCharType="begin"/>
      </w:r>
      <w:r w:rsidRPr="00D805EE">
        <w:rPr>
          <w:b w:val="0"/>
          <w:noProof/>
          <w:sz w:val="18"/>
        </w:rPr>
        <w:instrText xml:space="preserve"> PAGEREF _Toc369530340 \h </w:instrText>
      </w:r>
      <w:r w:rsidRPr="00D805EE">
        <w:rPr>
          <w:b w:val="0"/>
          <w:noProof/>
          <w:sz w:val="18"/>
        </w:rPr>
      </w:r>
      <w:r w:rsidRPr="00D805EE">
        <w:rPr>
          <w:b w:val="0"/>
          <w:noProof/>
          <w:sz w:val="18"/>
        </w:rPr>
        <w:fldChar w:fldCharType="separate"/>
      </w:r>
      <w:r w:rsidR="0014228F">
        <w:rPr>
          <w:b w:val="0"/>
          <w:noProof/>
          <w:sz w:val="18"/>
        </w:rPr>
        <w:t>16</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2.1.1</w:t>
      </w:r>
      <w:r w:rsidRPr="00D805EE">
        <w:rPr>
          <w:noProof/>
        </w:rPr>
        <w:tab/>
        <w:t>Ultrasound services—eligible services</w:t>
      </w:r>
      <w:r w:rsidRPr="00D805EE">
        <w:rPr>
          <w:noProof/>
        </w:rPr>
        <w:tab/>
      </w:r>
      <w:r w:rsidRPr="00D805EE">
        <w:rPr>
          <w:noProof/>
        </w:rPr>
        <w:fldChar w:fldCharType="begin"/>
      </w:r>
      <w:r w:rsidRPr="00D805EE">
        <w:rPr>
          <w:noProof/>
        </w:rPr>
        <w:instrText xml:space="preserve"> PAGEREF _Toc369530341 \h </w:instrText>
      </w:r>
      <w:r w:rsidRPr="00D805EE">
        <w:rPr>
          <w:noProof/>
        </w:rPr>
      </w:r>
      <w:r w:rsidRPr="00D805EE">
        <w:rPr>
          <w:noProof/>
        </w:rPr>
        <w:fldChar w:fldCharType="separate"/>
      </w:r>
      <w:r w:rsidR="0014228F">
        <w:rPr>
          <w:noProof/>
        </w:rPr>
        <w:t>16</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2.1.2</w:t>
      </w:r>
      <w:r w:rsidRPr="00D805EE">
        <w:rPr>
          <w:noProof/>
        </w:rPr>
        <w:tab/>
        <w:t>Ultrasound services—R</w:t>
      </w:r>
      <w:r w:rsidR="00D805EE">
        <w:rPr>
          <w:noProof/>
        </w:rPr>
        <w:noBreakHyphen/>
      </w:r>
      <w:r w:rsidRPr="00D805EE">
        <w:rPr>
          <w:noProof/>
        </w:rPr>
        <w:t>type eligible services</w:t>
      </w:r>
      <w:r w:rsidRPr="00D805EE">
        <w:rPr>
          <w:noProof/>
        </w:rPr>
        <w:tab/>
      </w:r>
      <w:r w:rsidRPr="00D805EE">
        <w:rPr>
          <w:noProof/>
        </w:rPr>
        <w:fldChar w:fldCharType="begin"/>
      </w:r>
      <w:r w:rsidRPr="00D805EE">
        <w:rPr>
          <w:noProof/>
        </w:rPr>
        <w:instrText xml:space="preserve"> PAGEREF _Toc369530342 \h </w:instrText>
      </w:r>
      <w:r w:rsidRPr="00D805EE">
        <w:rPr>
          <w:noProof/>
        </w:rPr>
      </w:r>
      <w:r w:rsidRPr="00D805EE">
        <w:rPr>
          <w:noProof/>
        </w:rPr>
        <w:fldChar w:fldCharType="separate"/>
      </w:r>
      <w:r w:rsidR="0014228F">
        <w:rPr>
          <w:noProof/>
        </w:rPr>
        <w:t>16</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B—Subgroups 1 to 4 of Group I1</w:t>
      </w:r>
      <w:r w:rsidRPr="00D805EE">
        <w:rPr>
          <w:b w:val="0"/>
          <w:noProof/>
          <w:sz w:val="18"/>
        </w:rPr>
        <w:tab/>
      </w:r>
      <w:r w:rsidRPr="00D805EE">
        <w:rPr>
          <w:b w:val="0"/>
          <w:noProof/>
          <w:sz w:val="18"/>
        </w:rPr>
        <w:fldChar w:fldCharType="begin"/>
      </w:r>
      <w:r w:rsidRPr="00D805EE">
        <w:rPr>
          <w:b w:val="0"/>
          <w:noProof/>
          <w:sz w:val="18"/>
        </w:rPr>
        <w:instrText xml:space="preserve"> PAGEREF _Toc369530343 \h </w:instrText>
      </w:r>
      <w:r w:rsidRPr="00D805EE">
        <w:rPr>
          <w:b w:val="0"/>
          <w:noProof/>
          <w:sz w:val="18"/>
        </w:rPr>
      </w:r>
      <w:r w:rsidRPr="00D805EE">
        <w:rPr>
          <w:b w:val="0"/>
          <w:noProof/>
          <w:sz w:val="18"/>
        </w:rPr>
        <w:fldChar w:fldCharType="separate"/>
      </w:r>
      <w:r w:rsidR="0014228F">
        <w:rPr>
          <w:b w:val="0"/>
          <w:noProof/>
          <w:sz w:val="18"/>
        </w:rPr>
        <w:t>17</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2.1.3</w:t>
      </w:r>
      <w:r w:rsidRPr="00D805EE">
        <w:rPr>
          <w:noProof/>
        </w:rPr>
        <w:tab/>
        <w:t>Certain items taken to include referred by dental practitioner or referring dental practitioner</w:t>
      </w:r>
      <w:r w:rsidRPr="00D805EE">
        <w:rPr>
          <w:noProof/>
        </w:rPr>
        <w:tab/>
      </w:r>
      <w:r w:rsidRPr="00D805EE">
        <w:rPr>
          <w:noProof/>
        </w:rPr>
        <w:fldChar w:fldCharType="begin"/>
      </w:r>
      <w:r w:rsidRPr="00D805EE">
        <w:rPr>
          <w:noProof/>
        </w:rPr>
        <w:instrText xml:space="preserve"> PAGEREF _Toc369530344 \h </w:instrText>
      </w:r>
      <w:r w:rsidRPr="00D805EE">
        <w:rPr>
          <w:noProof/>
        </w:rPr>
      </w:r>
      <w:r w:rsidRPr="00D805EE">
        <w:rPr>
          <w:noProof/>
        </w:rPr>
        <w:fldChar w:fldCharType="separate"/>
      </w:r>
      <w:r w:rsidR="0014228F">
        <w:rPr>
          <w:noProof/>
        </w:rPr>
        <w:t>17</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lastRenderedPageBreak/>
        <w:t>Subdivision C—Subgroup 5 of Group I1: obstetric and gynaecological</w:t>
      </w:r>
      <w:r w:rsidRPr="00D805EE">
        <w:rPr>
          <w:b w:val="0"/>
          <w:noProof/>
          <w:sz w:val="18"/>
        </w:rPr>
        <w:tab/>
      </w:r>
      <w:r w:rsidRPr="00D805EE">
        <w:rPr>
          <w:b w:val="0"/>
          <w:noProof/>
          <w:sz w:val="18"/>
        </w:rPr>
        <w:fldChar w:fldCharType="begin"/>
      </w:r>
      <w:r w:rsidRPr="00D805EE">
        <w:rPr>
          <w:b w:val="0"/>
          <w:noProof/>
          <w:sz w:val="18"/>
        </w:rPr>
        <w:instrText xml:space="preserve"> PAGEREF _Toc369530345 \h </w:instrText>
      </w:r>
      <w:r w:rsidRPr="00D805EE">
        <w:rPr>
          <w:b w:val="0"/>
          <w:noProof/>
          <w:sz w:val="18"/>
        </w:rPr>
      </w:r>
      <w:r w:rsidRPr="00D805EE">
        <w:rPr>
          <w:b w:val="0"/>
          <w:noProof/>
          <w:sz w:val="18"/>
        </w:rPr>
        <w:fldChar w:fldCharType="separate"/>
      </w:r>
      <w:r w:rsidR="0014228F">
        <w:rPr>
          <w:b w:val="0"/>
          <w:noProof/>
          <w:sz w:val="18"/>
        </w:rPr>
        <w:t>41</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2.1.4</w:t>
      </w:r>
      <w:r w:rsidRPr="00D805EE">
        <w:rPr>
          <w:noProof/>
        </w:rPr>
        <w:tab/>
        <w:t>Obstetric and gynaecological ultrasound services—limits</w:t>
      </w:r>
      <w:r w:rsidRPr="00D805EE">
        <w:rPr>
          <w:noProof/>
        </w:rPr>
        <w:tab/>
      </w:r>
      <w:r w:rsidRPr="00D805EE">
        <w:rPr>
          <w:noProof/>
        </w:rPr>
        <w:fldChar w:fldCharType="begin"/>
      </w:r>
      <w:r w:rsidRPr="00D805EE">
        <w:rPr>
          <w:noProof/>
        </w:rPr>
        <w:instrText xml:space="preserve"> PAGEREF _Toc369530346 \h </w:instrText>
      </w:r>
      <w:r w:rsidRPr="00D805EE">
        <w:rPr>
          <w:noProof/>
        </w:rPr>
      </w:r>
      <w:r w:rsidRPr="00D805EE">
        <w:rPr>
          <w:noProof/>
        </w:rPr>
        <w:fldChar w:fldCharType="separate"/>
      </w:r>
      <w:r w:rsidR="0014228F">
        <w:rPr>
          <w:noProof/>
        </w:rPr>
        <w:t>41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2.1.5</w:t>
      </w:r>
      <w:r w:rsidRPr="00D805EE">
        <w:rPr>
          <w:noProof/>
        </w:rPr>
        <w:tab/>
        <w:t>Obstetric and gynaecological services—referrals and clinical notes</w:t>
      </w:r>
      <w:r w:rsidRPr="00D805EE">
        <w:rPr>
          <w:noProof/>
        </w:rPr>
        <w:tab/>
      </w:r>
      <w:r w:rsidRPr="00D805EE">
        <w:rPr>
          <w:noProof/>
        </w:rPr>
        <w:fldChar w:fldCharType="begin"/>
      </w:r>
      <w:r w:rsidRPr="00D805EE">
        <w:rPr>
          <w:noProof/>
        </w:rPr>
        <w:instrText xml:space="preserve"> PAGEREF _Toc369530347 \h </w:instrText>
      </w:r>
      <w:r w:rsidRPr="00D805EE">
        <w:rPr>
          <w:noProof/>
        </w:rPr>
      </w:r>
      <w:r w:rsidRPr="00D805EE">
        <w:rPr>
          <w:noProof/>
        </w:rPr>
        <w:fldChar w:fldCharType="separate"/>
      </w:r>
      <w:r w:rsidR="0014228F">
        <w:rPr>
          <w:noProof/>
        </w:rPr>
        <w:t>42</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2.1.6</w:t>
      </w:r>
      <w:r w:rsidRPr="00D805EE">
        <w:rPr>
          <w:noProof/>
          <w:snapToGrid w:val="0"/>
        </w:rPr>
        <w:tab/>
        <w:t>Obstetric and gynaecological services—conditions</w:t>
      </w:r>
      <w:r w:rsidRPr="00D805EE">
        <w:rPr>
          <w:noProof/>
        </w:rPr>
        <w:tab/>
      </w:r>
      <w:r w:rsidRPr="00D805EE">
        <w:rPr>
          <w:noProof/>
        </w:rPr>
        <w:fldChar w:fldCharType="begin"/>
      </w:r>
      <w:r w:rsidRPr="00D805EE">
        <w:rPr>
          <w:noProof/>
        </w:rPr>
        <w:instrText xml:space="preserve"> PAGEREF _Toc369530348 \h </w:instrText>
      </w:r>
      <w:r w:rsidRPr="00D805EE">
        <w:rPr>
          <w:noProof/>
        </w:rPr>
      </w:r>
      <w:r w:rsidRPr="00D805EE">
        <w:rPr>
          <w:noProof/>
        </w:rPr>
        <w:fldChar w:fldCharType="separate"/>
      </w:r>
      <w:r w:rsidR="0014228F">
        <w:rPr>
          <w:noProof/>
        </w:rPr>
        <w:t>42</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D—Subgroup 6 of Group I1: musculoskeletal ultrasound</w:t>
      </w:r>
      <w:r w:rsidRPr="00D805EE">
        <w:rPr>
          <w:b w:val="0"/>
          <w:noProof/>
          <w:sz w:val="18"/>
        </w:rPr>
        <w:tab/>
      </w:r>
      <w:r w:rsidRPr="00D805EE">
        <w:rPr>
          <w:b w:val="0"/>
          <w:noProof/>
          <w:sz w:val="18"/>
        </w:rPr>
        <w:fldChar w:fldCharType="begin"/>
      </w:r>
      <w:r w:rsidRPr="00D805EE">
        <w:rPr>
          <w:b w:val="0"/>
          <w:noProof/>
          <w:sz w:val="18"/>
        </w:rPr>
        <w:instrText xml:space="preserve"> PAGEREF _Toc369530349 \h </w:instrText>
      </w:r>
      <w:r w:rsidRPr="00D805EE">
        <w:rPr>
          <w:b w:val="0"/>
          <w:noProof/>
          <w:sz w:val="18"/>
        </w:rPr>
      </w:r>
      <w:r w:rsidRPr="00D805EE">
        <w:rPr>
          <w:b w:val="0"/>
          <w:noProof/>
          <w:sz w:val="18"/>
        </w:rPr>
        <w:fldChar w:fldCharType="separate"/>
      </w:r>
      <w:r w:rsidR="0014228F">
        <w:rPr>
          <w:b w:val="0"/>
          <w:noProof/>
          <w:sz w:val="18"/>
        </w:rPr>
        <w:t>69</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2.1.7</w:t>
      </w:r>
      <w:r w:rsidRPr="00D805EE">
        <w:rPr>
          <w:noProof/>
        </w:rPr>
        <w:tab/>
        <w:t>Musculoskeletal ultrasound services—personal attendance</w:t>
      </w:r>
      <w:r w:rsidRPr="00D805EE">
        <w:rPr>
          <w:noProof/>
        </w:rPr>
        <w:tab/>
      </w:r>
      <w:r w:rsidRPr="00D805EE">
        <w:rPr>
          <w:noProof/>
        </w:rPr>
        <w:fldChar w:fldCharType="begin"/>
      </w:r>
      <w:r w:rsidRPr="00D805EE">
        <w:rPr>
          <w:noProof/>
        </w:rPr>
        <w:instrText xml:space="preserve"> PAGEREF _Toc369530350 \h </w:instrText>
      </w:r>
      <w:r w:rsidRPr="00D805EE">
        <w:rPr>
          <w:noProof/>
        </w:rPr>
      </w:r>
      <w:r w:rsidRPr="00D805EE">
        <w:rPr>
          <w:noProof/>
        </w:rPr>
        <w:fldChar w:fldCharType="separate"/>
      </w:r>
      <w:r w:rsidR="0014228F">
        <w:rPr>
          <w:noProof/>
        </w:rPr>
        <w:t>69</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2.1.8</w:t>
      </w:r>
      <w:r w:rsidRPr="00D805EE">
        <w:rPr>
          <w:noProof/>
        </w:rPr>
        <w:tab/>
        <w:t>Musculoskeletal ultrasound services—comparison ultra</w:t>
      </w:r>
      <w:r w:rsidR="00D805EE">
        <w:rPr>
          <w:noProof/>
        </w:rPr>
        <w:noBreakHyphen/>
      </w:r>
      <w:r w:rsidRPr="00D805EE">
        <w:rPr>
          <w:noProof/>
        </w:rPr>
        <w:t>sonography</w:t>
      </w:r>
      <w:r w:rsidRPr="00D805EE">
        <w:rPr>
          <w:noProof/>
        </w:rPr>
        <w:tab/>
      </w:r>
      <w:r w:rsidRPr="00D805EE">
        <w:rPr>
          <w:noProof/>
        </w:rPr>
        <w:fldChar w:fldCharType="begin"/>
      </w:r>
      <w:r w:rsidRPr="00D805EE">
        <w:rPr>
          <w:noProof/>
        </w:rPr>
        <w:instrText xml:space="preserve"> PAGEREF _Toc369530351 \h </w:instrText>
      </w:r>
      <w:r w:rsidRPr="00D805EE">
        <w:rPr>
          <w:noProof/>
        </w:rPr>
      </w:r>
      <w:r w:rsidRPr="00D805EE">
        <w:rPr>
          <w:noProof/>
        </w:rPr>
        <w:fldChar w:fldCharType="separate"/>
      </w:r>
      <w:r w:rsidR="0014228F">
        <w:rPr>
          <w:noProof/>
        </w:rPr>
        <w:t>70</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2.1.9</w:t>
      </w:r>
      <w:r w:rsidRPr="00D805EE">
        <w:rPr>
          <w:noProof/>
        </w:rPr>
        <w:tab/>
        <w:t>Musculoskeletal ultrasound services—equipment</w:t>
      </w:r>
      <w:r w:rsidRPr="00D805EE">
        <w:rPr>
          <w:noProof/>
        </w:rPr>
        <w:tab/>
      </w:r>
      <w:r w:rsidRPr="00D805EE">
        <w:rPr>
          <w:noProof/>
        </w:rPr>
        <w:fldChar w:fldCharType="begin"/>
      </w:r>
      <w:r w:rsidRPr="00D805EE">
        <w:rPr>
          <w:noProof/>
        </w:rPr>
        <w:instrText xml:space="preserve"> PAGEREF _Toc369530352 \h </w:instrText>
      </w:r>
      <w:r w:rsidRPr="00D805EE">
        <w:rPr>
          <w:noProof/>
        </w:rPr>
      </w:r>
      <w:r w:rsidRPr="00D805EE">
        <w:rPr>
          <w:noProof/>
        </w:rPr>
        <w:fldChar w:fldCharType="separate"/>
      </w:r>
      <w:r w:rsidR="0014228F">
        <w:rPr>
          <w:noProof/>
        </w:rPr>
        <w:t>70</w:t>
      </w:r>
      <w:r w:rsidRPr="00D805EE">
        <w:rPr>
          <w:noProof/>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2.2—Group I2: computed tomography (examination)</w:t>
      </w:r>
      <w:r w:rsidRPr="00D805EE">
        <w:rPr>
          <w:b w:val="0"/>
          <w:noProof/>
          <w:sz w:val="18"/>
        </w:rPr>
        <w:tab/>
      </w:r>
      <w:r w:rsidRPr="00D805EE">
        <w:rPr>
          <w:b w:val="0"/>
          <w:noProof/>
          <w:sz w:val="18"/>
        </w:rPr>
        <w:fldChar w:fldCharType="begin"/>
      </w:r>
      <w:r w:rsidRPr="00D805EE">
        <w:rPr>
          <w:b w:val="0"/>
          <w:noProof/>
          <w:sz w:val="18"/>
        </w:rPr>
        <w:instrText xml:space="preserve"> PAGEREF _Toc369530353 \h </w:instrText>
      </w:r>
      <w:r w:rsidRPr="00D805EE">
        <w:rPr>
          <w:b w:val="0"/>
          <w:noProof/>
          <w:sz w:val="18"/>
        </w:rPr>
      </w:r>
      <w:r w:rsidRPr="00D805EE">
        <w:rPr>
          <w:b w:val="0"/>
          <w:noProof/>
          <w:sz w:val="18"/>
        </w:rPr>
        <w:fldChar w:fldCharType="separate"/>
      </w:r>
      <w:r w:rsidR="0014228F">
        <w:rPr>
          <w:b w:val="0"/>
          <w:noProof/>
          <w:sz w:val="18"/>
        </w:rPr>
        <w:t>86</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2.2.1</w:t>
      </w:r>
      <w:r w:rsidRPr="00D805EE">
        <w:rPr>
          <w:noProof/>
        </w:rPr>
        <w:tab/>
        <w:t>CT services—eligible services</w:t>
      </w:r>
      <w:r w:rsidRPr="00D805EE">
        <w:rPr>
          <w:noProof/>
        </w:rPr>
        <w:tab/>
      </w:r>
      <w:r w:rsidRPr="00D805EE">
        <w:rPr>
          <w:noProof/>
        </w:rPr>
        <w:fldChar w:fldCharType="begin"/>
      </w:r>
      <w:r w:rsidRPr="00D805EE">
        <w:rPr>
          <w:noProof/>
        </w:rPr>
        <w:instrText xml:space="preserve"> PAGEREF _Toc369530354 \h </w:instrText>
      </w:r>
      <w:r w:rsidRPr="00D805EE">
        <w:rPr>
          <w:noProof/>
        </w:rPr>
      </w:r>
      <w:r w:rsidRPr="00D805EE">
        <w:rPr>
          <w:noProof/>
        </w:rPr>
        <w:fldChar w:fldCharType="separate"/>
      </w:r>
      <w:r w:rsidR="0014228F">
        <w:rPr>
          <w:noProof/>
        </w:rPr>
        <w:t>86</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2.2.2</w:t>
      </w:r>
      <w:r w:rsidRPr="00D805EE">
        <w:rPr>
          <w:noProof/>
        </w:rPr>
        <w:tab/>
        <w:t>CT services—exclusion of attenuation correction and anatomical correlation</w:t>
      </w:r>
      <w:r w:rsidRPr="00D805EE">
        <w:rPr>
          <w:noProof/>
        </w:rPr>
        <w:tab/>
      </w:r>
      <w:r w:rsidRPr="00D805EE">
        <w:rPr>
          <w:noProof/>
        </w:rPr>
        <w:fldChar w:fldCharType="begin"/>
      </w:r>
      <w:r w:rsidRPr="00D805EE">
        <w:rPr>
          <w:noProof/>
        </w:rPr>
        <w:instrText xml:space="preserve"> PAGEREF _Toc369530355 \h </w:instrText>
      </w:r>
      <w:r w:rsidRPr="00D805EE">
        <w:rPr>
          <w:noProof/>
        </w:rPr>
      </w:r>
      <w:r w:rsidRPr="00D805EE">
        <w:rPr>
          <w:noProof/>
        </w:rPr>
        <w:fldChar w:fldCharType="separate"/>
      </w:r>
      <w:r w:rsidR="0014228F">
        <w:rPr>
          <w:noProof/>
        </w:rPr>
        <w:t>87</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2.2.3</w:t>
      </w:r>
      <w:r w:rsidRPr="00D805EE">
        <w:rPr>
          <w:noProof/>
        </w:rPr>
        <w:tab/>
        <w:t>CT services—exclusion of acoustic neuroma</w:t>
      </w:r>
      <w:r w:rsidRPr="00D805EE">
        <w:rPr>
          <w:noProof/>
        </w:rPr>
        <w:tab/>
      </w:r>
      <w:r w:rsidRPr="00D805EE">
        <w:rPr>
          <w:noProof/>
        </w:rPr>
        <w:fldChar w:fldCharType="begin"/>
      </w:r>
      <w:r w:rsidRPr="00D805EE">
        <w:rPr>
          <w:noProof/>
        </w:rPr>
        <w:instrText xml:space="preserve"> PAGEREF _Toc369530356 \h </w:instrText>
      </w:r>
      <w:r w:rsidRPr="00D805EE">
        <w:rPr>
          <w:noProof/>
        </w:rPr>
      </w:r>
      <w:r w:rsidRPr="00D805EE">
        <w:rPr>
          <w:noProof/>
        </w:rPr>
        <w:fldChar w:fldCharType="separate"/>
      </w:r>
      <w:r w:rsidR="0014228F">
        <w:rPr>
          <w:noProof/>
        </w:rPr>
        <w:t>87</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2.2.4</w:t>
      </w:r>
      <w:r w:rsidRPr="00D805EE">
        <w:rPr>
          <w:noProof/>
        </w:rPr>
        <w:tab/>
        <w:t>CT services—assessment of headache</w:t>
      </w:r>
      <w:r w:rsidRPr="00D805EE">
        <w:rPr>
          <w:noProof/>
        </w:rPr>
        <w:tab/>
      </w:r>
      <w:r w:rsidRPr="00D805EE">
        <w:rPr>
          <w:noProof/>
        </w:rPr>
        <w:fldChar w:fldCharType="begin"/>
      </w:r>
      <w:r w:rsidRPr="00D805EE">
        <w:rPr>
          <w:noProof/>
        </w:rPr>
        <w:instrText xml:space="preserve"> PAGEREF _Toc369530357 \h </w:instrText>
      </w:r>
      <w:r w:rsidRPr="00D805EE">
        <w:rPr>
          <w:noProof/>
        </w:rPr>
      </w:r>
      <w:r w:rsidRPr="00D805EE">
        <w:rPr>
          <w:noProof/>
        </w:rPr>
        <w:fldChar w:fldCharType="separate"/>
      </w:r>
      <w:r w:rsidR="0014228F">
        <w:rPr>
          <w:noProof/>
        </w:rPr>
        <w:t>87</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2.2.5</w:t>
      </w:r>
      <w:r w:rsidRPr="00D805EE">
        <w:rPr>
          <w:noProof/>
        </w:rPr>
        <w:tab/>
        <w:t>CT services—number of services</w:t>
      </w:r>
      <w:r w:rsidRPr="00D805EE">
        <w:rPr>
          <w:noProof/>
        </w:rPr>
        <w:tab/>
      </w:r>
      <w:r w:rsidRPr="00D805EE">
        <w:rPr>
          <w:noProof/>
        </w:rPr>
        <w:fldChar w:fldCharType="begin"/>
      </w:r>
      <w:r w:rsidRPr="00D805EE">
        <w:rPr>
          <w:noProof/>
        </w:rPr>
        <w:instrText xml:space="preserve"> PAGEREF _Toc369530358 \h </w:instrText>
      </w:r>
      <w:r w:rsidRPr="00D805EE">
        <w:rPr>
          <w:noProof/>
        </w:rPr>
      </w:r>
      <w:r w:rsidRPr="00D805EE">
        <w:rPr>
          <w:noProof/>
        </w:rPr>
        <w:fldChar w:fldCharType="separate"/>
      </w:r>
      <w:r w:rsidR="0014228F">
        <w:rPr>
          <w:noProof/>
        </w:rPr>
        <w:t>87</w:t>
      </w:r>
      <w:r w:rsidRPr="00D805EE">
        <w:rPr>
          <w:noProof/>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2.3—Group I3: diagnostic radiology</w:t>
      </w:r>
      <w:r w:rsidRPr="00D805EE">
        <w:rPr>
          <w:b w:val="0"/>
          <w:noProof/>
          <w:sz w:val="18"/>
        </w:rPr>
        <w:tab/>
      </w:r>
      <w:r w:rsidRPr="00D805EE">
        <w:rPr>
          <w:b w:val="0"/>
          <w:noProof/>
          <w:sz w:val="18"/>
        </w:rPr>
        <w:fldChar w:fldCharType="begin"/>
      </w:r>
      <w:r w:rsidRPr="00D805EE">
        <w:rPr>
          <w:b w:val="0"/>
          <w:noProof/>
          <w:sz w:val="18"/>
        </w:rPr>
        <w:instrText xml:space="preserve"> PAGEREF _Toc369530359 \h </w:instrText>
      </w:r>
      <w:r w:rsidRPr="00D805EE">
        <w:rPr>
          <w:b w:val="0"/>
          <w:noProof/>
          <w:sz w:val="18"/>
        </w:rPr>
      </w:r>
      <w:r w:rsidRPr="00D805EE">
        <w:rPr>
          <w:b w:val="0"/>
          <w:noProof/>
          <w:sz w:val="18"/>
        </w:rPr>
        <w:fldChar w:fldCharType="separate"/>
      </w:r>
      <w:r w:rsidR="0014228F">
        <w:rPr>
          <w:b w:val="0"/>
          <w:noProof/>
          <w:sz w:val="18"/>
        </w:rPr>
        <w:t>100</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A—General</w:t>
      </w:r>
      <w:r w:rsidRPr="00D805EE">
        <w:rPr>
          <w:b w:val="0"/>
          <w:noProof/>
          <w:sz w:val="18"/>
        </w:rPr>
        <w:tab/>
      </w:r>
      <w:r w:rsidRPr="00D805EE">
        <w:rPr>
          <w:b w:val="0"/>
          <w:noProof/>
          <w:sz w:val="18"/>
        </w:rPr>
        <w:fldChar w:fldCharType="begin"/>
      </w:r>
      <w:r w:rsidRPr="00D805EE">
        <w:rPr>
          <w:b w:val="0"/>
          <w:noProof/>
          <w:sz w:val="18"/>
        </w:rPr>
        <w:instrText xml:space="preserve"> PAGEREF _Toc369530360 \h </w:instrText>
      </w:r>
      <w:r w:rsidRPr="00D805EE">
        <w:rPr>
          <w:b w:val="0"/>
          <w:noProof/>
          <w:sz w:val="18"/>
        </w:rPr>
      </w:r>
      <w:r w:rsidRPr="00D805EE">
        <w:rPr>
          <w:b w:val="0"/>
          <w:noProof/>
          <w:sz w:val="18"/>
        </w:rPr>
        <w:fldChar w:fldCharType="separate"/>
      </w:r>
      <w:r w:rsidR="0014228F">
        <w:rPr>
          <w:b w:val="0"/>
          <w:noProof/>
          <w:sz w:val="18"/>
        </w:rPr>
        <w:t>100</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2.3.1</w:t>
      </w:r>
      <w:r w:rsidRPr="00D805EE">
        <w:rPr>
          <w:noProof/>
        </w:rPr>
        <w:tab/>
        <w:t>Who must perform diagnostic imaging procedure</w:t>
      </w:r>
      <w:r w:rsidRPr="00D805EE">
        <w:rPr>
          <w:noProof/>
        </w:rPr>
        <w:tab/>
      </w:r>
      <w:r w:rsidRPr="00D805EE">
        <w:rPr>
          <w:noProof/>
        </w:rPr>
        <w:fldChar w:fldCharType="begin"/>
      </w:r>
      <w:r w:rsidRPr="00D805EE">
        <w:rPr>
          <w:noProof/>
        </w:rPr>
        <w:instrText xml:space="preserve"> PAGEREF _Toc369530361 \h </w:instrText>
      </w:r>
      <w:r w:rsidRPr="00D805EE">
        <w:rPr>
          <w:noProof/>
        </w:rPr>
      </w:r>
      <w:r w:rsidRPr="00D805EE">
        <w:rPr>
          <w:noProof/>
        </w:rPr>
        <w:fldChar w:fldCharType="separate"/>
      </w:r>
      <w:r w:rsidR="0014228F">
        <w:rPr>
          <w:noProof/>
        </w:rPr>
        <w:t>100</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B—Subgroups 1 to 9 of Group I3</w:t>
      </w:r>
      <w:r w:rsidRPr="00D805EE">
        <w:rPr>
          <w:b w:val="0"/>
          <w:noProof/>
          <w:sz w:val="18"/>
        </w:rPr>
        <w:tab/>
      </w:r>
      <w:r w:rsidRPr="00D805EE">
        <w:rPr>
          <w:b w:val="0"/>
          <w:noProof/>
          <w:sz w:val="18"/>
        </w:rPr>
        <w:fldChar w:fldCharType="begin"/>
      </w:r>
      <w:r w:rsidRPr="00D805EE">
        <w:rPr>
          <w:b w:val="0"/>
          <w:noProof/>
          <w:sz w:val="18"/>
        </w:rPr>
        <w:instrText xml:space="preserve"> PAGEREF _Toc369530362 \h </w:instrText>
      </w:r>
      <w:r w:rsidRPr="00D805EE">
        <w:rPr>
          <w:b w:val="0"/>
          <w:noProof/>
          <w:sz w:val="18"/>
        </w:rPr>
      </w:r>
      <w:r w:rsidRPr="00D805EE">
        <w:rPr>
          <w:b w:val="0"/>
          <w:noProof/>
          <w:sz w:val="18"/>
        </w:rPr>
        <w:fldChar w:fldCharType="separate"/>
      </w:r>
      <w:r w:rsidR="0014228F">
        <w:rPr>
          <w:b w:val="0"/>
          <w:noProof/>
          <w:sz w:val="18"/>
        </w:rPr>
        <w:t>100</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C—Subgroup 10 of Group I3: radiographic examination of breasts</w:t>
      </w:r>
      <w:r w:rsidRPr="00D805EE">
        <w:rPr>
          <w:b w:val="0"/>
          <w:noProof/>
          <w:sz w:val="18"/>
        </w:rPr>
        <w:tab/>
      </w:r>
      <w:r w:rsidRPr="00D805EE">
        <w:rPr>
          <w:b w:val="0"/>
          <w:noProof/>
          <w:sz w:val="18"/>
        </w:rPr>
        <w:fldChar w:fldCharType="begin"/>
      </w:r>
      <w:r w:rsidRPr="00D805EE">
        <w:rPr>
          <w:b w:val="0"/>
          <w:noProof/>
          <w:sz w:val="18"/>
        </w:rPr>
        <w:instrText xml:space="preserve"> PAGEREF _Toc369530363 \h </w:instrText>
      </w:r>
      <w:r w:rsidRPr="00D805EE">
        <w:rPr>
          <w:b w:val="0"/>
          <w:noProof/>
          <w:sz w:val="18"/>
        </w:rPr>
      </w:r>
      <w:r w:rsidRPr="00D805EE">
        <w:rPr>
          <w:b w:val="0"/>
          <w:noProof/>
          <w:sz w:val="18"/>
        </w:rPr>
        <w:fldChar w:fldCharType="separate"/>
      </w:r>
      <w:r w:rsidR="0014228F">
        <w:rPr>
          <w:b w:val="0"/>
          <w:noProof/>
          <w:sz w:val="18"/>
        </w:rPr>
        <w:t>109</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2.3.2</w:t>
      </w:r>
      <w:r w:rsidRPr="00D805EE">
        <w:rPr>
          <w:noProof/>
        </w:rPr>
        <w:tab/>
        <w:t>Mammography services—eligible services</w:t>
      </w:r>
      <w:r w:rsidRPr="00D805EE">
        <w:rPr>
          <w:noProof/>
        </w:rPr>
        <w:tab/>
      </w:r>
      <w:r w:rsidRPr="00D805EE">
        <w:rPr>
          <w:noProof/>
        </w:rPr>
        <w:fldChar w:fldCharType="begin"/>
      </w:r>
      <w:r w:rsidRPr="00D805EE">
        <w:rPr>
          <w:noProof/>
        </w:rPr>
        <w:instrText xml:space="preserve"> PAGEREF _Toc369530364 \h </w:instrText>
      </w:r>
      <w:r w:rsidRPr="00D805EE">
        <w:rPr>
          <w:noProof/>
        </w:rPr>
      </w:r>
      <w:r w:rsidRPr="00D805EE">
        <w:rPr>
          <w:noProof/>
        </w:rPr>
        <w:fldChar w:fldCharType="separate"/>
      </w:r>
      <w:r w:rsidR="0014228F">
        <w:rPr>
          <w:noProof/>
        </w:rPr>
        <w:t>109</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D—Subgroups 11 to 14 of Group I3</w:t>
      </w:r>
      <w:r w:rsidRPr="00D805EE">
        <w:rPr>
          <w:b w:val="0"/>
          <w:noProof/>
          <w:sz w:val="18"/>
        </w:rPr>
        <w:tab/>
      </w:r>
      <w:r w:rsidRPr="00D805EE">
        <w:rPr>
          <w:b w:val="0"/>
          <w:noProof/>
          <w:sz w:val="18"/>
        </w:rPr>
        <w:fldChar w:fldCharType="begin"/>
      </w:r>
      <w:r w:rsidRPr="00D805EE">
        <w:rPr>
          <w:b w:val="0"/>
          <w:noProof/>
          <w:sz w:val="18"/>
        </w:rPr>
        <w:instrText xml:space="preserve"> PAGEREF _Toc369530365 \h </w:instrText>
      </w:r>
      <w:r w:rsidRPr="00D805EE">
        <w:rPr>
          <w:b w:val="0"/>
          <w:noProof/>
          <w:sz w:val="18"/>
        </w:rPr>
      </w:r>
      <w:r w:rsidRPr="00D805EE">
        <w:rPr>
          <w:b w:val="0"/>
          <w:noProof/>
          <w:sz w:val="18"/>
        </w:rPr>
        <w:fldChar w:fldCharType="separate"/>
      </w:r>
      <w:r w:rsidR="0014228F">
        <w:rPr>
          <w:b w:val="0"/>
          <w:noProof/>
          <w:sz w:val="18"/>
        </w:rPr>
        <w:t>111</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E—Subgroup 15 of Group I3: fluoroscopic examination</w:t>
      </w:r>
      <w:r w:rsidRPr="00D805EE">
        <w:rPr>
          <w:b w:val="0"/>
          <w:noProof/>
          <w:sz w:val="18"/>
        </w:rPr>
        <w:tab/>
      </w:r>
      <w:r w:rsidRPr="00D805EE">
        <w:rPr>
          <w:b w:val="0"/>
          <w:noProof/>
          <w:sz w:val="18"/>
        </w:rPr>
        <w:fldChar w:fldCharType="begin"/>
      </w:r>
      <w:r w:rsidRPr="00D805EE">
        <w:rPr>
          <w:b w:val="0"/>
          <w:noProof/>
          <w:sz w:val="18"/>
        </w:rPr>
        <w:instrText xml:space="preserve"> PAGEREF _Toc369530366 \h </w:instrText>
      </w:r>
      <w:r w:rsidRPr="00D805EE">
        <w:rPr>
          <w:b w:val="0"/>
          <w:noProof/>
          <w:sz w:val="18"/>
        </w:rPr>
      </w:r>
      <w:r w:rsidRPr="00D805EE">
        <w:rPr>
          <w:b w:val="0"/>
          <w:noProof/>
          <w:sz w:val="18"/>
        </w:rPr>
        <w:fldChar w:fldCharType="separate"/>
      </w:r>
      <w:r w:rsidR="0014228F">
        <w:rPr>
          <w:b w:val="0"/>
          <w:noProof/>
          <w:sz w:val="18"/>
        </w:rPr>
        <w:t>116</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F—Subgroup 16 of Group I3: preparation for radiological procedure</w:t>
      </w:r>
      <w:r w:rsidRPr="00D805EE">
        <w:rPr>
          <w:b w:val="0"/>
          <w:noProof/>
          <w:sz w:val="18"/>
        </w:rPr>
        <w:tab/>
      </w:r>
      <w:r w:rsidRPr="00D805EE">
        <w:rPr>
          <w:b w:val="0"/>
          <w:noProof/>
          <w:sz w:val="18"/>
        </w:rPr>
        <w:fldChar w:fldCharType="begin"/>
      </w:r>
      <w:r w:rsidRPr="00D805EE">
        <w:rPr>
          <w:b w:val="0"/>
          <w:noProof/>
          <w:sz w:val="18"/>
        </w:rPr>
        <w:instrText xml:space="preserve"> PAGEREF _Toc369530367 \h </w:instrText>
      </w:r>
      <w:r w:rsidRPr="00D805EE">
        <w:rPr>
          <w:b w:val="0"/>
          <w:noProof/>
          <w:sz w:val="18"/>
        </w:rPr>
      </w:r>
      <w:r w:rsidRPr="00D805EE">
        <w:rPr>
          <w:b w:val="0"/>
          <w:noProof/>
          <w:sz w:val="18"/>
        </w:rPr>
        <w:fldChar w:fldCharType="separate"/>
      </w:r>
      <w:r w:rsidR="0014228F">
        <w:rPr>
          <w:b w:val="0"/>
          <w:noProof/>
          <w:sz w:val="18"/>
        </w:rPr>
        <w:t>117</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2.3.3</w:t>
      </w:r>
      <w:r w:rsidRPr="00D805EE">
        <w:rPr>
          <w:noProof/>
        </w:rPr>
        <w:tab/>
        <w:t>Preparation of patients for radiological procedures</w:t>
      </w:r>
      <w:r w:rsidRPr="00D805EE">
        <w:rPr>
          <w:noProof/>
        </w:rPr>
        <w:tab/>
      </w:r>
      <w:r w:rsidRPr="00D805EE">
        <w:rPr>
          <w:noProof/>
        </w:rPr>
        <w:fldChar w:fldCharType="begin"/>
      </w:r>
      <w:r w:rsidRPr="00D805EE">
        <w:rPr>
          <w:noProof/>
        </w:rPr>
        <w:instrText xml:space="preserve"> PAGEREF _Toc369530368 \h </w:instrText>
      </w:r>
      <w:r w:rsidRPr="00D805EE">
        <w:rPr>
          <w:noProof/>
        </w:rPr>
      </w:r>
      <w:r w:rsidRPr="00D805EE">
        <w:rPr>
          <w:noProof/>
        </w:rPr>
        <w:fldChar w:fldCharType="separate"/>
      </w:r>
      <w:r w:rsidR="0014228F">
        <w:rPr>
          <w:noProof/>
        </w:rPr>
        <w:t>117</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G—Subgroup 17 of Group I3: interventional techniques</w:t>
      </w:r>
      <w:r w:rsidRPr="00D805EE">
        <w:rPr>
          <w:b w:val="0"/>
          <w:noProof/>
          <w:sz w:val="18"/>
        </w:rPr>
        <w:tab/>
      </w:r>
      <w:r w:rsidRPr="00D805EE">
        <w:rPr>
          <w:b w:val="0"/>
          <w:noProof/>
          <w:sz w:val="18"/>
        </w:rPr>
        <w:fldChar w:fldCharType="begin"/>
      </w:r>
      <w:r w:rsidRPr="00D805EE">
        <w:rPr>
          <w:b w:val="0"/>
          <w:noProof/>
          <w:sz w:val="18"/>
        </w:rPr>
        <w:instrText xml:space="preserve"> PAGEREF _Toc369530369 \h </w:instrText>
      </w:r>
      <w:r w:rsidRPr="00D805EE">
        <w:rPr>
          <w:b w:val="0"/>
          <w:noProof/>
          <w:sz w:val="18"/>
        </w:rPr>
      </w:r>
      <w:r w:rsidRPr="00D805EE">
        <w:rPr>
          <w:b w:val="0"/>
          <w:noProof/>
          <w:sz w:val="18"/>
        </w:rPr>
        <w:fldChar w:fldCharType="separate"/>
      </w:r>
      <w:r w:rsidR="0014228F">
        <w:rPr>
          <w:b w:val="0"/>
          <w:noProof/>
          <w:sz w:val="18"/>
        </w:rPr>
        <w:t>118</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2.3.4</w:t>
      </w:r>
      <w:r w:rsidRPr="00D805EE">
        <w:rPr>
          <w:noProof/>
        </w:rPr>
        <w:tab/>
        <w:t xml:space="preserve">Meaning of </w:t>
      </w:r>
      <w:r w:rsidRPr="00D805EE">
        <w:rPr>
          <w:i/>
          <w:noProof/>
        </w:rPr>
        <w:t>angiography suite</w:t>
      </w:r>
      <w:r w:rsidRPr="00D805EE">
        <w:rPr>
          <w:noProof/>
        </w:rPr>
        <w:tab/>
      </w:r>
      <w:r w:rsidRPr="00D805EE">
        <w:rPr>
          <w:noProof/>
        </w:rPr>
        <w:fldChar w:fldCharType="begin"/>
      </w:r>
      <w:r w:rsidRPr="00D805EE">
        <w:rPr>
          <w:noProof/>
        </w:rPr>
        <w:instrText xml:space="preserve"> PAGEREF _Toc369530370 \h </w:instrText>
      </w:r>
      <w:r w:rsidRPr="00D805EE">
        <w:rPr>
          <w:noProof/>
        </w:rPr>
      </w:r>
      <w:r w:rsidRPr="00D805EE">
        <w:rPr>
          <w:noProof/>
        </w:rPr>
        <w:fldChar w:fldCharType="separate"/>
      </w:r>
      <w:r w:rsidR="0014228F">
        <w:rPr>
          <w:noProof/>
        </w:rPr>
        <w:t>118</w:t>
      </w:r>
      <w:r w:rsidRPr="00D805EE">
        <w:rPr>
          <w:noProof/>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2.4—Group I4: nuclear medicine imaging</w:t>
      </w:r>
      <w:r w:rsidRPr="00D805EE">
        <w:rPr>
          <w:b w:val="0"/>
          <w:noProof/>
          <w:sz w:val="18"/>
        </w:rPr>
        <w:tab/>
      </w:r>
      <w:r w:rsidRPr="00D805EE">
        <w:rPr>
          <w:b w:val="0"/>
          <w:noProof/>
          <w:sz w:val="18"/>
        </w:rPr>
        <w:fldChar w:fldCharType="begin"/>
      </w:r>
      <w:r w:rsidRPr="00D805EE">
        <w:rPr>
          <w:b w:val="0"/>
          <w:noProof/>
          <w:sz w:val="18"/>
        </w:rPr>
        <w:instrText xml:space="preserve"> PAGEREF _Toc369530371 \h </w:instrText>
      </w:r>
      <w:r w:rsidRPr="00D805EE">
        <w:rPr>
          <w:b w:val="0"/>
          <w:noProof/>
          <w:sz w:val="18"/>
        </w:rPr>
      </w:r>
      <w:r w:rsidRPr="00D805EE">
        <w:rPr>
          <w:b w:val="0"/>
          <w:noProof/>
          <w:sz w:val="18"/>
        </w:rPr>
        <w:fldChar w:fldCharType="separate"/>
      </w:r>
      <w:r w:rsidR="0014228F">
        <w:rPr>
          <w:b w:val="0"/>
          <w:noProof/>
          <w:sz w:val="18"/>
        </w:rPr>
        <w:t>119</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2.4.1</w:t>
      </w:r>
      <w:r w:rsidRPr="00D805EE">
        <w:rPr>
          <w:noProof/>
        </w:rPr>
        <w:tab/>
        <w:t>Nuclear scanning services—other than PET</w:t>
      </w:r>
      <w:r w:rsidRPr="00D805EE">
        <w:rPr>
          <w:noProof/>
        </w:rPr>
        <w:tab/>
      </w:r>
      <w:r w:rsidRPr="00D805EE">
        <w:rPr>
          <w:noProof/>
        </w:rPr>
        <w:fldChar w:fldCharType="begin"/>
      </w:r>
      <w:r w:rsidRPr="00D805EE">
        <w:rPr>
          <w:noProof/>
        </w:rPr>
        <w:instrText xml:space="preserve"> PAGEREF _Toc369530372 \h </w:instrText>
      </w:r>
      <w:r w:rsidRPr="00D805EE">
        <w:rPr>
          <w:noProof/>
        </w:rPr>
      </w:r>
      <w:r w:rsidRPr="00D805EE">
        <w:rPr>
          <w:noProof/>
        </w:rPr>
        <w:fldChar w:fldCharType="separate"/>
      </w:r>
      <w:r w:rsidR="0014228F">
        <w:rPr>
          <w:noProof/>
        </w:rPr>
        <w:t>119</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lastRenderedPageBreak/>
        <w:t>2.4.2</w:t>
      </w:r>
      <w:r w:rsidRPr="00D805EE">
        <w:rPr>
          <w:noProof/>
        </w:rPr>
        <w:tab/>
        <w:t>PET nuclear scanning services</w:t>
      </w:r>
      <w:r w:rsidRPr="00D805EE">
        <w:rPr>
          <w:noProof/>
        </w:rPr>
        <w:tab/>
      </w:r>
      <w:r w:rsidRPr="00D805EE">
        <w:rPr>
          <w:noProof/>
        </w:rPr>
        <w:fldChar w:fldCharType="begin"/>
      </w:r>
      <w:r w:rsidRPr="00D805EE">
        <w:rPr>
          <w:noProof/>
        </w:rPr>
        <w:instrText xml:space="preserve"> PAGEREF _Toc369530373 \h </w:instrText>
      </w:r>
      <w:r w:rsidRPr="00D805EE">
        <w:rPr>
          <w:noProof/>
        </w:rPr>
      </w:r>
      <w:r w:rsidRPr="00D805EE">
        <w:rPr>
          <w:noProof/>
        </w:rPr>
        <w:fldChar w:fldCharType="separate"/>
      </w:r>
      <w:r w:rsidR="0014228F">
        <w:rPr>
          <w:noProof/>
        </w:rPr>
        <w:t>119</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2.4.3</w:t>
      </w:r>
      <w:r w:rsidRPr="00D805EE">
        <w:rPr>
          <w:noProof/>
        </w:rPr>
        <w:tab/>
        <w:t>PET nuclear scanning services—performance under personal supervision</w:t>
      </w:r>
      <w:r w:rsidRPr="00D805EE">
        <w:rPr>
          <w:noProof/>
        </w:rPr>
        <w:tab/>
      </w:r>
      <w:r w:rsidRPr="00D805EE">
        <w:rPr>
          <w:noProof/>
        </w:rPr>
        <w:fldChar w:fldCharType="begin"/>
      </w:r>
      <w:r w:rsidRPr="00D805EE">
        <w:rPr>
          <w:noProof/>
        </w:rPr>
        <w:instrText xml:space="preserve"> PAGEREF _Toc369530374 \h </w:instrText>
      </w:r>
      <w:r w:rsidRPr="00D805EE">
        <w:rPr>
          <w:noProof/>
        </w:rPr>
      </w:r>
      <w:r w:rsidRPr="00D805EE">
        <w:rPr>
          <w:noProof/>
        </w:rPr>
        <w:fldChar w:fldCharType="separate"/>
      </w:r>
      <w:r w:rsidR="0014228F">
        <w:rPr>
          <w:noProof/>
        </w:rPr>
        <w:t>120</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2.4.4</w:t>
      </w:r>
      <w:r w:rsidRPr="00D805EE">
        <w:rPr>
          <w:noProof/>
        </w:rPr>
        <w:tab/>
        <w:t>PET nuclear scanning services—</w:t>
      </w:r>
      <w:r w:rsidRPr="00D805EE">
        <w:rPr>
          <w:bCs/>
          <w:noProof/>
        </w:rPr>
        <w:t>equipment</w:t>
      </w:r>
      <w:r w:rsidRPr="00D805EE">
        <w:rPr>
          <w:noProof/>
        </w:rPr>
        <w:tab/>
      </w:r>
      <w:r w:rsidRPr="00D805EE">
        <w:rPr>
          <w:noProof/>
        </w:rPr>
        <w:fldChar w:fldCharType="begin"/>
      </w:r>
      <w:r w:rsidRPr="00D805EE">
        <w:rPr>
          <w:noProof/>
        </w:rPr>
        <w:instrText xml:space="preserve"> PAGEREF _Toc369530375 \h </w:instrText>
      </w:r>
      <w:r w:rsidRPr="00D805EE">
        <w:rPr>
          <w:noProof/>
        </w:rPr>
      </w:r>
      <w:r w:rsidRPr="00D805EE">
        <w:rPr>
          <w:noProof/>
        </w:rPr>
        <w:fldChar w:fldCharType="separate"/>
      </w:r>
      <w:r w:rsidR="0014228F">
        <w:rPr>
          <w:noProof/>
        </w:rPr>
        <w:t>120</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2.4.5</w:t>
      </w:r>
      <w:r w:rsidRPr="00D805EE">
        <w:rPr>
          <w:noProof/>
        </w:rPr>
        <w:tab/>
        <w:t>PET nuclear scanning services—statutory declaration</w:t>
      </w:r>
      <w:r w:rsidRPr="00D805EE">
        <w:rPr>
          <w:noProof/>
        </w:rPr>
        <w:tab/>
      </w:r>
      <w:r w:rsidRPr="00D805EE">
        <w:rPr>
          <w:noProof/>
        </w:rPr>
        <w:fldChar w:fldCharType="begin"/>
      </w:r>
      <w:r w:rsidRPr="00D805EE">
        <w:rPr>
          <w:noProof/>
        </w:rPr>
        <w:instrText xml:space="preserve"> PAGEREF _Toc369530376 \h </w:instrText>
      </w:r>
      <w:r w:rsidRPr="00D805EE">
        <w:rPr>
          <w:noProof/>
        </w:rPr>
      </w:r>
      <w:r w:rsidRPr="00D805EE">
        <w:rPr>
          <w:noProof/>
        </w:rPr>
        <w:fldChar w:fldCharType="separate"/>
      </w:r>
      <w:r w:rsidR="0014228F">
        <w:rPr>
          <w:noProof/>
        </w:rPr>
        <w:t>121</w:t>
      </w:r>
      <w:r w:rsidRPr="00D805EE">
        <w:rPr>
          <w:noProof/>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2.5—Group I5: magnetic resonance imaging</w:t>
      </w:r>
      <w:r w:rsidRPr="00D805EE">
        <w:rPr>
          <w:b w:val="0"/>
          <w:noProof/>
          <w:sz w:val="18"/>
        </w:rPr>
        <w:tab/>
      </w:r>
      <w:r w:rsidRPr="00D805EE">
        <w:rPr>
          <w:b w:val="0"/>
          <w:noProof/>
          <w:sz w:val="18"/>
        </w:rPr>
        <w:fldChar w:fldCharType="begin"/>
      </w:r>
      <w:r w:rsidRPr="00D805EE">
        <w:rPr>
          <w:b w:val="0"/>
          <w:noProof/>
          <w:sz w:val="18"/>
        </w:rPr>
        <w:instrText xml:space="preserve"> PAGEREF _Toc369530377 \h </w:instrText>
      </w:r>
      <w:r w:rsidRPr="00D805EE">
        <w:rPr>
          <w:b w:val="0"/>
          <w:noProof/>
          <w:sz w:val="18"/>
        </w:rPr>
      </w:r>
      <w:r w:rsidRPr="00D805EE">
        <w:rPr>
          <w:b w:val="0"/>
          <w:noProof/>
          <w:sz w:val="18"/>
        </w:rPr>
        <w:fldChar w:fldCharType="separate"/>
      </w:r>
      <w:r w:rsidR="0014228F">
        <w:rPr>
          <w:b w:val="0"/>
          <w:noProof/>
          <w:sz w:val="18"/>
        </w:rPr>
        <w:t>134</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A—General</w:t>
      </w:r>
      <w:r w:rsidRPr="00D805EE">
        <w:rPr>
          <w:b w:val="0"/>
          <w:noProof/>
          <w:sz w:val="18"/>
        </w:rPr>
        <w:tab/>
      </w:r>
      <w:r w:rsidRPr="00D805EE">
        <w:rPr>
          <w:b w:val="0"/>
          <w:noProof/>
          <w:sz w:val="18"/>
        </w:rPr>
        <w:fldChar w:fldCharType="begin"/>
      </w:r>
      <w:r w:rsidRPr="00D805EE">
        <w:rPr>
          <w:b w:val="0"/>
          <w:noProof/>
          <w:sz w:val="18"/>
        </w:rPr>
        <w:instrText xml:space="preserve"> PAGEREF _Toc369530378 \h </w:instrText>
      </w:r>
      <w:r w:rsidRPr="00D805EE">
        <w:rPr>
          <w:b w:val="0"/>
          <w:noProof/>
          <w:sz w:val="18"/>
        </w:rPr>
      </w:r>
      <w:r w:rsidRPr="00D805EE">
        <w:rPr>
          <w:b w:val="0"/>
          <w:noProof/>
          <w:sz w:val="18"/>
        </w:rPr>
        <w:fldChar w:fldCharType="separate"/>
      </w:r>
      <w:r w:rsidR="0014228F">
        <w:rPr>
          <w:b w:val="0"/>
          <w:noProof/>
          <w:sz w:val="18"/>
        </w:rPr>
        <w:t>134</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2.5.1</w:t>
      </w:r>
      <w:r w:rsidRPr="00D805EE">
        <w:rPr>
          <w:noProof/>
        </w:rPr>
        <w:tab/>
        <w:t>MRI and MRA services—eligible services</w:t>
      </w:r>
      <w:r w:rsidRPr="00D805EE">
        <w:rPr>
          <w:noProof/>
        </w:rPr>
        <w:tab/>
      </w:r>
      <w:r w:rsidRPr="00D805EE">
        <w:rPr>
          <w:noProof/>
        </w:rPr>
        <w:fldChar w:fldCharType="begin"/>
      </w:r>
      <w:r w:rsidRPr="00D805EE">
        <w:rPr>
          <w:noProof/>
        </w:rPr>
        <w:instrText xml:space="preserve"> PAGEREF _Toc369530379 \h </w:instrText>
      </w:r>
      <w:r w:rsidRPr="00D805EE">
        <w:rPr>
          <w:noProof/>
        </w:rPr>
      </w:r>
      <w:r w:rsidRPr="00D805EE">
        <w:rPr>
          <w:noProof/>
        </w:rPr>
        <w:fldChar w:fldCharType="separate"/>
      </w:r>
      <w:r w:rsidR="0014228F">
        <w:rPr>
          <w:noProof/>
        </w:rPr>
        <w:t>134</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2.5.2</w:t>
      </w:r>
      <w:r w:rsidRPr="00D805EE">
        <w:rPr>
          <w:noProof/>
        </w:rPr>
        <w:tab/>
        <w:t>MRI and MRA services—request</w:t>
      </w:r>
      <w:r w:rsidRPr="00D805EE">
        <w:rPr>
          <w:noProof/>
        </w:rPr>
        <w:tab/>
      </w:r>
      <w:r w:rsidRPr="00D805EE">
        <w:rPr>
          <w:noProof/>
        </w:rPr>
        <w:fldChar w:fldCharType="begin"/>
      </w:r>
      <w:r w:rsidRPr="00D805EE">
        <w:rPr>
          <w:noProof/>
        </w:rPr>
        <w:instrText xml:space="preserve"> PAGEREF _Toc369530380 \h </w:instrText>
      </w:r>
      <w:r w:rsidRPr="00D805EE">
        <w:rPr>
          <w:noProof/>
        </w:rPr>
      </w:r>
      <w:r w:rsidRPr="00D805EE">
        <w:rPr>
          <w:noProof/>
        </w:rPr>
        <w:fldChar w:fldCharType="separate"/>
      </w:r>
      <w:r w:rsidR="0014228F">
        <w:rPr>
          <w:noProof/>
        </w:rPr>
        <w:t>135</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2.5.3</w:t>
      </w:r>
      <w:r w:rsidRPr="00D805EE">
        <w:rPr>
          <w:noProof/>
        </w:rPr>
        <w:tab/>
        <w:t>MRI and MRA services—permissible circumstances for performance</w:t>
      </w:r>
      <w:r w:rsidRPr="00D805EE">
        <w:rPr>
          <w:noProof/>
        </w:rPr>
        <w:tab/>
      </w:r>
      <w:r w:rsidRPr="00D805EE">
        <w:rPr>
          <w:noProof/>
        </w:rPr>
        <w:fldChar w:fldCharType="begin"/>
      </w:r>
      <w:r w:rsidRPr="00D805EE">
        <w:rPr>
          <w:noProof/>
        </w:rPr>
        <w:instrText xml:space="preserve"> PAGEREF _Toc369530381 \h </w:instrText>
      </w:r>
      <w:r w:rsidRPr="00D805EE">
        <w:rPr>
          <w:noProof/>
        </w:rPr>
      </w:r>
      <w:r w:rsidRPr="00D805EE">
        <w:rPr>
          <w:noProof/>
        </w:rPr>
        <w:fldChar w:fldCharType="separate"/>
      </w:r>
      <w:r w:rsidR="0014228F">
        <w:rPr>
          <w:noProof/>
        </w:rPr>
        <w:t>135</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2.5.4</w:t>
      </w:r>
      <w:r w:rsidRPr="00D805EE">
        <w:rPr>
          <w:noProof/>
        </w:rPr>
        <w:tab/>
        <w:t>MRI and MRA services—eligible provider</w:t>
      </w:r>
      <w:r w:rsidRPr="00D805EE">
        <w:rPr>
          <w:noProof/>
        </w:rPr>
        <w:tab/>
      </w:r>
      <w:r w:rsidRPr="00D805EE">
        <w:rPr>
          <w:noProof/>
        </w:rPr>
        <w:fldChar w:fldCharType="begin"/>
      </w:r>
      <w:r w:rsidRPr="00D805EE">
        <w:rPr>
          <w:noProof/>
        </w:rPr>
        <w:instrText xml:space="preserve"> PAGEREF _Toc369530382 \h </w:instrText>
      </w:r>
      <w:r w:rsidRPr="00D805EE">
        <w:rPr>
          <w:noProof/>
        </w:rPr>
      </w:r>
      <w:r w:rsidRPr="00D805EE">
        <w:rPr>
          <w:noProof/>
        </w:rPr>
        <w:fldChar w:fldCharType="separate"/>
      </w:r>
      <w:r w:rsidR="0014228F">
        <w:rPr>
          <w:noProof/>
        </w:rPr>
        <w:t>135</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2.5.5</w:t>
      </w:r>
      <w:r w:rsidRPr="00D805EE">
        <w:rPr>
          <w:noProof/>
        </w:rPr>
        <w:tab/>
        <w:t>MRI and MRA services—eligible equipment</w:t>
      </w:r>
      <w:r w:rsidRPr="00D805EE">
        <w:rPr>
          <w:noProof/>
        </w:rPr>
        <w:tab/>
      </w:r>
      <w:r w:rsidRPr="00D805EE">
        <w:rPr>
          <w:noProof/>
        </w:rPr>
        <w:fldChar w:fldCharType="begin"/>
      </w:r>
      <w:r w:rsidRPr="00D805EE">
        <w:rPr>
          <w:noProof/>
        </w:rPr>
        <w:instrText xml:space="preserve"> PAGEREF _Toc369530383 \h </w:instrText>
      </w:r>
      <w:r w:rsidRPr="00D805EE">
        <w:rPr>
          <w:noProof/>
        </w:rPr>
      </w:r>
      <w:r w:rsidRPr="00D805EE">
        <w:rPr>
          <w:noProof/>
        </w:rPr>
        <w:fldChar w:fldCharType="separate"/>
      </w:r>
      <w:r w:rsidR="0014228F">
        <w:rPr>
          <w:noProof/>
        </w:rPr>
        <w:t>135</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2.5.6</w:t>
      </w:r>
      <w:r w:rsidRPr="00D805EE">
        <w:rPr>
          <w:noProof/>
        </w:rPr>
        <w:tab/>
        <w:t>MRI and MRA services—partial eligible equipment</w:t>
      </w:r>
      <w:r w:rsidRPr="00D805EE">
        <w:rPr>
          <w:noProof/>
        </w:rPr>
        <w:tab/>
      </w:r>
      <w:r w:rsidRPr="00D805EE">
        <w:rPr>
          <w:noProof/>
        </w:rPr>
        <w:fldChar w:fldCharType="begin"/>
      </w:r>
      <w:r w:rsidRPr="00D805EE">
        <w:rPr>
          <w:noProof/>
        </w:rPr>
        <w:instrText xml:space="preserve"> PAGEREF _Toc369530384 \h </w:instrText>
      </w:r>
      <w:r w:rsidRPr="00D805EE">
        <w:rPr>
          <w:noProof/>
        </w:rPr>
      </w:r>
      <w:r w:rsidRPr="00D805EE">
        <w:rPr>
          <w:noProof/>
        </w:rPr>
        <w:fldChar w:fldCharType="separate"/>
      </w:r>
      <w:r w:rsidR="0014228F">
        <w:rPr>
          <w:noProof/>
        </w:rPr>
        <w:t>136</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2.5.7</w:t>
      </w:r>
      <w:r w:rsidRPr="00D805EE">
        <w:rPr>
          <w:noProof/>
        </w:rPr>
        <w:tab/>
        <w:t xml:space="preserve">MRI and MRA services—meaning of </w:t>
      </w:r>
      <w:r w:rsidRPr="00D805EE">
        <w:rPr>
          <w:i/>
          <w:noProof/>
        </w:rPr>
        <w:t>scan</w:t>
      </w:r>
      <w:r w:rsidRPr="00D805EE">
        <w:rPr>
          <w:noProof/>
        </w:rPr>
        <w:tab/>
      </w:r>
      <w:r w:rsidRPr="00D805EE">
        <w:rPr>
          <w:noProof/>
        </w:rPr>
        <w:fldChar w:fldCharType="begin"/>
      </w:r>
      <w:r w:rsidRPr="00D805EE">
        <w:rPr>
          <w:noProof/>
        </w:rPr>
        <w:instrText xml:space="preserve"> PAGEREF _Toc369530385 \h </w:instrText>
      </w:r>
      <w:r w:rsidRPr="00D805EE">
        <w:rPr>
          <w:noProof/>
        </w:rPr>
      </w:r>
      <w:r w:rsidRPr="00D805EE">
        <w:rPr>
          <w:noProof/>
        </w:rPr>
        <w:fldChar w:fldCharType="separate"/>
      </w:r>
      <w:r w:rsidR="0014228F">
        <w:rPr>
          <w:noProof/>
        </w:rPr>
        <w:t>136</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2.5.8</w:t>
      </w:r>
      <w:r w:rsidRPr="00D805EE">
        <w:rPr>
          <w:noProof/>
        </w:rPr>
        <w:tab/>
        <w:t>MRI and MRA services—multiple services</w:t>
      </w:r>
      <w:r w:rsidRPr="00D805EE">
        <w:rPr>
          <w:noProof/>
        </w:rPr>
        <w:tab/>
      </w:r>
      <w:r w:rsidRPr="00D805EE">
        <w:rPr>
          <w:noProof/>
        </w:rPr>
        <w:fldChar w:fldCharType="begin"/>
      </w:r>
      <w:r w:rsidRPr="00D805EE">
        <w:rPr>
          <w:noProof/>
        </w:rPr>
        <w:instrText xml:space="preserve"> PAGEREF _Toc369530386 \h </w:instrText>
      </w:r>
      <w:r w:rsidRPr="00D805EE">
        <w:rPr>
          <w:noProof/>
        </w:rPr>
      </w:r>
      <w:r w:rsidRPr="00D805EE">
        <w:rPr>
          <w:noProof/>
        </w:rPr>
        <w:fldChar w:fldCharType="separate"/>
      </w:r>
      <w:r w:rsidR="0014228F">
        <w:rPr>
          <w:noProof/>
        </w:rPr>
        <w:t>136</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2.5.9</w:t>
      </w:r>
      <w:r w:rsidRPr="00D805EE">
        <w:rPr>
          <w:noProof/>
        </w:rPr>
        <w:tab/>
        <w:t>MRI or MRA services—related services that can be claimed in a 12 month period</w:t>
      </w:r>
      <w:r w:rsidRPr="00D805EE">
        <w:rPr>
          <w:noProof/>
        </w:rPr>
        <w:tab/>
      </w:r>
      <w:r w:rsidRPr="00D805EE">
        <w:rPr>
          <w:noProof/>
        </w:rPr>
        <w:fldChar w:fldCharType="begin"/>
      </w:r>
      <w:r w:rsidRPr="00D805EE">
        <w:rPr>
          <w:noProof/>
        </w:rPr>
        <w:instrText xml:space="preserve"> PAGEREF _Toc369530387 \h </w:instrText>
      </w:r>
      <w:r w:rsidRPr="00D805EE">
        <w:rPr>
          <w:noProof/>
        </w:rPr>
      </w:r>
      <w:r w:rsidRPr="00D805EE">
        <w:rPr>
          <w:noProof/>
        </w:rPr>
        <w:fldChar w:fldCharType="separate"/>
      </w:r>
      <w:r w:rsidR="0014228F">
        <w:rPr>
          <w:noProof/>
        </w:rPr>
        <w:t>137</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B—Subgroups 1 to 19 of Group I5</w:t>
      </w:r>
      <w:r w:rsidRPr="00D805EE">
        <w:rPr>
          <w:b w:val="0"/>
          <w:noProof/>
          <w:sz w:val="18"/>
        </w:rPr>
        <w:tab/>
      </w:r>
      <w:r w:rsidRPr="00D805EE">
        <w:rPr>
          <w:b w:val="0"/>
          <w:noProof/>
          <w:sz w:val="18"/>
        </w:rPr>
        <w:fldChar w:fldCharType="begin"/>
      </w:r>
      <w:r w:rsidRPr="00D805EE">
        <w:rPr>
          <w:b w:val="0"/>
          <w:noProof/>
          <w:sz w:val="18"/>
        </w:rPr>
        <w:instrText xml:space="preserve"> PAGEREF _Toc369530388 \h </w:instrText>
      </w:r>
      <w:r w:rsidRPr="00D805EE">
        <w:rPr>
          <w:b w:val="0"/>
          <w:noProof/>
          <w:sz w:val="18"/>
        </w:rPr>
      </w:r>
      <w:r w:rsidRPr="00D805EE">
        <w:rPr>
          <w:b w:val="0"/>
          <w:noProof/>
          <w:sz w:val="18"/>
        </w:rPr>
        <w:fldChar w:fldCharType="separate"/>
      </w:r>
      <w:r w:rsidR="0014228F">
        <w:rPr>
          <w:b w:val="0"/>
          <w:noProof/>
          <w:sz w:val="18"/>
        </w:rPr>
        <w:t>138</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C—Subgroup 20 of Group I5: scans of pelvis and upper abdomen for specified conditions</w:t>
      </w:r>
      <w:r w:rsidRPr="00D805EE">
        <w:rPr>
          <w:b w:val="0"/>
          <w:noProof/>
          <w:sz w:val="18"/>
        </w:rPr>
        <w:tab/>
      </w:r>
      <w:r w:rsidRPr="00D805EE">
        <w:rPr>
          <w:b w:val="0"/>
          <w:noProof/>
          <w:sz w:val="18"/>
        </w:rPr>
        <w:fldChar w:fldCharType="begin"/>
      </w:r>
      <w:r w:rsidRPr="00D805EE">
        <w:rPr>
          <w:b w:val="0"/>
          <w:noProof/>
          <w:sz w:val="18"/>
        </w:rPr>
        <w:instrText xml:space="preserve"> PAGEREF _Toc369530389 \h </w:instrText>
      </w:r>
      <w:r w:rsidRPr="00D805EE">
        <w:rPr>
          <w:b w:val="0"/>
          <w:noProof/>
          <w:sz w:val="18"/>
        </w:rPr>
      </w:r>
      <w:r w:rsidRPr="00D805EE">
        <w:rPr>
          <w:b w:val="0"/>
          <w:noProof/>
          <w:sz w:val="18"/>
        </w:rPr>
        <w:fldChar w:fldCharType="separate"/>
      </w:r>
      <w:r w:rsidR="0014228F">
        <w:rPr>
          <w:b w:val="0"/>
          <w:noProof/>
          <w:sz w:val="18"/>
        </w:rPr>
        <w:t>151</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2.5.10</w:t>
      </w:r>
      <w:r w:rsidRPr="00D805EE">
        <w:rPr>
          <w:noProof/>
        </w:rPr>
        <w:tab/>
        <w:t>MRI services—limit for items</w:t>
      </w:r>
      <w:r w:rsidR="00D805EE" w:rsidRPr="00D805EE">
        <w:rPr>
          <w:noProof/>
        </w:rPr>
        <w:t> </w:t>
      </w:r>
      <w:r w:rsidRPr="00D805EE">
        <w:rPr>
          <w:noProof/>
        </w:rPr>
        <w:t>63470, 63473, 63479 and 63481</w:t>
      </w:r>
      <w:r w:rsidRPr="00D805EE">
        <w:rPr>
          <w:noProof/>
        </w:rPr>
        <w:tab/>
      </w:r>
      <w:r w:rsidRPr="00D805EE">
        <w:rPr>
          <w:noProof/>
        </w:rPr>
        <w:fldChar w:fldCharType="begin"/>
      </w:r>
      <w:r w:rsidRPr="00D805EE">
        <w:rPr>
          <w:noProof/>
        </w:rPr>
        <w:instrText xml:space="preserve"> PAGEREF _Toc369530390 \h </w:instrText>
      </w:r>
      <w:r w:rsidRPr="00D805EE">
        <w:rPr>
          <w:noProof/>
        </w:rPr>
      </w:r>
      <w:r w:rsidRPr="00D805EE">
        <w:rPr>
          <w:noProof/>
        </w:rPr>
        <w:fldChar w:fldCharType="separate"/>
      </w:r>
      <w:r w:rsidR="0014228F">
        <w:rPr>
          <w:noProof/>
        </w:rPr>
        <w:t>151</w:t>
      </w:r>
      <w:r w:rsidRPr="00D805EE">
        <w:rPr>
          <w:noProof/>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2.5.11</w:t>
      </w:r>
      <w:r w:rsidRPr="00D805EE">
        <w:rPr>
          <w:noProof/>
        </w:rPr>
        <w:tab/>
        <w:t>MRI and MRA services—modifying items</w:t>
      </w:r>
      <w:r w:rsidRPr="00D805EE">
        <w:rPr>
          <w:noProof/>
        </w:rPr>
        <w:tab/>
      </w:r>
      <w:r w:rsidRPr="00D805EE">
        <w:rPr>
          <w:noProof/>
        </w:rPr>
        <w:fldChar w:fldCharType="begin"/>
      </w:r>
      <w:r w:rsidRPr="00D805EE">
        <w:rPr>
          <w:noProof/>
        </w:rPr>
        <w:instrText xml:space="preserve"> PAGEREF _Toc369530391 \h </w:instrText>
      </w:r>
      <w:r w:rsidRPr="00D805EE">
        <w:rPr>
          <w:noProof/>
        </w:rPr>
      </w:r>
      <w:r w:rsidRPr="00D805EE">
        <w:rPr>
          <w:noProof/>
        </w:rPr>
        <w:fldChar w:fldCharType="separate"/>
      </w:r>
      <w:r w:rsidR="0014228F">
        <w:rPr>
          <w:noProof/>
        </w:rPr>
        <w:t>151</w:t>
      </w:r>
      <w:r w:rsidRPr="00D805EE">
        <w:rPr>
          <w:noProof/>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D—Subgroups 21 and 22 of Group I5</w:t>
      </w:r>
      <w:r w:rsidRPr="00D805EE">
        <w:rPr>
          <w:b w:val="0"/>
          <w:noProof/>
          <w:sz w:val="18"/>
        </w:rPr>
        <w:tab/>
      </w:r>
      <w:r w:rsidRPr="00D805EE">
        <w:rPr>
          <w:b w:val="0"/>
          <w:noProof/>
          <w:sz w:val="18"/>
        </w:rPr>
        <w:fldChar w:fldCharType="begin"/>
      </w:r>
      <w:r w:rsidRPr="00D805EE">
        <w:rPr>
          <w:b w:val="0"/>
          <w:noProof/>
          <w:sz w:val="18"/>
        </w:rPr>
        <w:instrText xml:space="preserve"> PAGEREF _Toc369530392 \h </w:instrText>
      </w:r>
      <w:r w:rsidRPr="00D805EE">
        <w:rPr>
          <w:b w:val="0"/>
          <w:noProof/>
          <w:sz w:val="18"/>
        </w:rPr>
      </w:r>
      <w:r w:rsidRPr="00D805EE">
        <w:rPr>
          <w:b w:val="0"/>
          <w:noProof/>
          <w:sz w:val="18"/>
        </w:rPr>
        <w:fldChar w:fldCharType="separate"/>
      </w:r>
      <w:r w:rsidR="0014228F">
        <w:rPr>
          <w:b w:val="0"/>
          <w:noProof/>
          <w:sz w:val="18"/>
        </w:rPr>
        <w:t>153</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E—Subgroup 33 of Group I5</w:t>
      </w:r>
      <w:r w:rsidRPr="00D805EE">
        <w:rPr>
          <w:b w:val="0"/>
          <w:noProof/>
          <w:sz w:val="18"/>
        </w:rPr>
        <w:tab/>
      </w:r>
      <w:r w:rsidRPr="00D805EE">
        <w:rPr>
          <w:b w:val="0"/>
          <w:noProof/>
          <w:sz w:val="18"/>
        </w:rPr>
        <w:fldChar w:fldCharType="begin"/>
      </w:r>
      <w:r w:rsidRPr="00D805EE">
        <w:rPr>
          <w:b w:val="0"/>
          <w:noProof/>
          <w:sz w:val="18"/>
        </w:rPr>
        <w:instrText xml:space="preserve"> PAGEREF _Toc369530393 \h </w:instrText>
      </w:r>
      <w:r w:rsidRPr="00D805EE">
        <w:rPr>
          <w:b w:val="0"/>
          <w:noProof/>
          <w:sz w:val="18"/>
        </w:rPr>
      </w:r>
      <w:r w:rsidRPr="00D805EE">
        <w:rPr>
          <w:b w:val="0"/>
          <w:noProof/>
          <w:sz w:val="18"/>
        </w:rPr>
        <w:fldChar w:fldCharType="separate"/>
      </w:r>
      <w:r w:rsidR="0014228F">
        <w:rPr>
          <w:b w:val="0"/>
          <w:noProof/>
          <w:sz w:val="18"/>
        </w:rPr>
        <w:t>154</w:t>
      </w:r>
      <w:r w:rsidRPr="00D805EE">
        <w:rPr>
          <w:b w:val="0"/>
          <w:noProof/>
          <w:sz w:val="18"/>
        </w:rPr>
        <w:fldChar w:fldCharType="end"/>
      </w:r>
    </w:p>
    <w:p w:rsidR="000F4E68" w:rsidRPr="00D805EE" w:rsidRDefault="000F4E68">
      <w:pPr>
        <w:pStyle w:val="TOC4"/>
        <w:rPr>
          <w:rFonts w:asciiTheme="minorHAnsi" w:eastAsiaTheme="minorEastAsia" w:hAnsiTheme="minorHAnsi" w:cstheme="minorBidi"/>
          <w:b w:val="0"/>
          <w:noProof/>
          <w:kern w:val="0"/>
          <w:sz w:val="22"/>
          <w:szCs w:val="22"/>
        </w:rPr>
      </w:pPr>
      <w:r w:rsidRPr="00D805EE">
        <w:rPr>
          <w:noProof/>
        </w:rPr>
        <w:t>Subdivision F—Subgroup 34 of Group I5</w:t>
      </w:r>
      <w:r w:rsidRPr="00D805EE">
        <w:rPr>
          <w:b w:val="0"/>
          <w:noProof/>
          <w:sz w:val="18"/>
        </w:rPr>
        <w:tab/>
      </w:r>
      <w:r w:rsidRPr="00D805EE">
        <w:rPr>
          <w:b w:val="0"/>
          <w:noProof/>
          <w:sz w:val="18"/>
        </w:rPr>
        <w:fldChar w:fldCharType="begin"/>
      </w:r>
      <w:r w:rsidRPr="00D805EE">
        <w:rPr>
          <w:b w:val="0"/>
          <w:noProof/>
          <w:sz w:val="18"/>
        </w:rPr>
        <w:instrText xml:space="preserve"> PAGEREF _Toc369530394 \h </w:instrText>
      </w:r>
      <w:r w:rsidRPr="00D805EE">
        <w:rPr>
          <w:b w:val="0"/>
          <w:noProof/>
          <w:sz w:val="18"/>
        </w:rPr>
      </w:r>
      <w:r w:rsidRPr="00D805EE">
        <w:rPr>
          <w:b w:val="0"/>
          <w:noProof/>
          <w:sz w:val="18"/>
        </w:rPr>
        <w:fldChar w:fldCharType="separate"/>
      </w:r>
      <w:r w:rsidR="0014228F">
        <w:rPr>
          <w:b w:val="0"/>
          <w:noProof/>
          <w:sz w:val="18"/>
        </w:rPr>
        <w:t>156</w:t>
      </w:r>
      <w:r w:rsidRPr="00D805EE">
        <w:rPr>
          <w:b w:val="0"/>
          <w:noProof/>
          <w:sz w:val="18"/>
        </w:rPr>
        <w:fldChar w:fldCharType="end"/>
      </w:r>
    </w:p>
    <w:p w:rsidR="000F4E68" w:rsidRPr="00D805EE" w:rsidRDefault="000F4E68">
      <w:pPr>
        <w:pStyle w:val="TOC3"/>
        <w:rPr>
          <w:rFonts w:asciiTheme="minorHAnsi" w:eastAsiaTheme="minorEastAsia" w:hAnsiTheme="minorHAnsi" w:cstheme="minorBidi"/>
          <w:b w:val="0"/>
          <w:noProof/>
          <w:kern w:val="0"/>
          <w:szCs w:val="22"/>
        </w:rPr>
      </w:pPr>
      <w:r w:rsidRPr="00D805EE">
        <w:rPr>
          <w:noProof/>
        </w:rPr>
        <w:t>Division</w:t>
      </w:r>
      <w:r w:rsidR="00D805EE" w:rsidRPr="00D805EE">
        <w:rPr>
          <w:noProof/>
        </w:rPr>
        <w:t> </w:t>
      </w:r>
      <w:r w:rsidRPr="00D805EE">
        <w:rPr>
          <w:noProof/>
        </w:rPr>
        <w:t>2.6—Group I6: management of bulk</w:t>
      </w:r>
      <w:r w:rsidR="00D805EE">
        <w:rPr>
          <w:noProof/>
        </w:rPr>
        <w:noBreakHyphen/>
      </w:r>
      <w:r w:rsidRPr="00D805EE">
        <w:rPr>
          <w:noProof/>
        </w:rPr>
        <w:t>billed services</w:t>
      </w:r>
      <w:r w:rsidRPr="00D805EE">
        <w:rPr>
          <w:b w:val="0"/>
          <w:noProof/>
          <w:sz w:val="18"/>
        </w:rPr>
        <w:tab/>
      </w:r>
      <w:r w:rsidRPr="00D805EE">
        <w:rPr>
          <w:b w:val="0"/>
          <w:noProof/>
          <w:sz w:val="18"/>
        </w:rPr>
        <w:fldChar w:fldCharType="begin"/>
      </w:r>
      <w:r w:rsidRPr="00D805EE">
        <w:rPr>
          <w:b w:val="0"/>
          <w:noProof/>
          <w:sz w:val="18"/>
        </w:rPr>
        <w:instrText xml:space="preserve"> PAGEREF _Toc369530395 \h </w:instrText>
      </w:r>
      <w:r w:rsidRPr="00D805EE">
        <w:rPr>
          <w:b w:val="0"/>
          <w:noProof/>
          <w:sz w:val="18"/>
        </w:rPr>
      </w:r>
      <w:r w:rsidRPr="00D805EE">
        <w:rPr>
          <w:b w:val="0"/>
          <w:noProof/>
          <w:sz w:val="18"/>
        </w:rPr>
        <w:fldChar w:fldCharType="separate"/>
      </w:r>
      <w:r w:rsidR="0014228F">
        <w:rPr>
          <w:b w:val="0"/>
          <w:noProof/>
          <w:sz w:val="18"/>
        </w:rPr>
        <w:t>158</w:t>
      </w:r>
      <w:r w:rsidRPr="00D805EE">
        <w:rPr>
          <w:b w:val="0"/>
          <w:noProof/>
          <w:sz w:val="18"/>
        </w:rPr>
        <w:fldChar w:fldCharType="end"/>
      </w:r>
    </w:p>
    <w:p w:rsidR="000F4E68" w:rsidRPr="00D805EE" w:rsidRDefault="000F4E68">
      <w:pPr>
        <w:pStyle w:val="TOC5"/>
        <w:rPr>
          <w:rFonts w:asciiTheme="minorHAnsi" w:eastAsiaTheme="minorEastAsia" w:hAnsiTheme="minorHAnsi" w:cstheme="minorBidi"/>
          <w:noProof/>
          <w:kern w:val="0"/>
          <w:sz w:val="22"/>
          <w:szCs w:val="22"/>
        </w:rPr>
      </w:pPr>
      <w:r w:rsidRPr="00D805EE">
        <w:rPr>
          <w:noProof/>
        </w:rPr>
        <w:t>2.6.1</w:t>
      </w:r>
      <w:r w:rsidRPr="00D805EE">
        <w:rPr>
          <w:noProof/>
        </w:rPr>
        <w:tab/>
        <w:t>Application of items</w:t>
      </w:r>
      <w:r w:rsidR="00D805EE" w:rsidRPr="00D805EE">
        <w:rPr>
          <w:noProof/>
        </w:rPr>
        <w:t> </w:t>
      </w:r>
      <w:r w:rsidRPr="00D805EE">
        <w:rPr>
          <w:noProof/>
        </w:rPr>
        <w:t>64990 and 64991</w:t>
      </w:r>
      <w:r w:rsidRPr="00D805EE">
        <w:rPr>
          <w:noProof/>
        </w:rPr>
        <w:tab/>
      </w:r>
      <w:r w:rsidRPr="00D805EE">
        <w:rPr>
          <w:noProof/>
        </w:rPr>
        <w:fldChar w:fldCharType="begin"/>
      </w:r>
      <w:r w:rsidRPr="00D805EE">
        <w:rPr>
          <w:noProof/>
        </w:rPr>
        <w:instrText xml:space="preserve"> PAGEREF _Toc369530396 \h </w:instrText>
      </w:r>
      <w:r w:rsidRPr="00D805EE">
        <w:rPr>
          <w:noProof/>
        </w:rPr>
      </w:r>
      <w:r w:rsidRPr="00D805EE">
        <w:rPr>
          <w:noProof/>
        </w:rPr>
        <w:fldChar w:fldCharType="separate"/>
      </w:r>
      <w:r w:rsidR="0014228F">
        <w:rPr>
          <w:noProof/>
        </w:rPr>
        <w:t>158</w:t>
      </w:r>
      <w:r w:rsidRPr="00D805EE">
        <w:rPr>
          <w:noProof/>
        </w:rPr>
        <w:fldChar w:fldCharType="end"/>
      </w:r>
    </w:p>
    <w:p w:rsidR="000F4E68" w:rsidRPr="00D805EE" w:rsidRDefault="000F4E68">
      <w:pPr>
        <w:pStyle w:val="TOC2"/>
        <w:rPr>
          <w:rFonts w:asciiTheme="minorHAnsi" w:eastAsiaTheme="minorEastAsia" w:hAnsiTheme="minorHAnsi" w:cstheme="minorBidi"/>
          <w:b w:val="0"/>
          <w:noProof/>
          <w:kern w:val="0"/>
          <w:sz w:val="22"/>
          <w:szCs w:val="22"/>
        </w:rPr>
      </w:pPr>
      <w:r w:rsidRPr="00D805EE">
        <w:rPr>
          <w:noProof/>
        </w:rPr>
        <w:t>Part</w:t>
      </w:r>
      <w:r w:rsidR="00D805EE" w:rsidRPr="00D805EE">
        <w:rPr>
          <w:noProof/>
        </w:rPr>
        <w:t> </w:t>
      </w:r>
      <w:r w:rsidRPr="00D805EE">
        <w:rPr>
          <w:noProof/>
        </w:rPr>
        <w:t>3—Dictionary</w:t>
      </w:r>
      <w:r w:rsidRPr="00D805EE">
        <w:rPr>
          <w:b w:val="0"/>
          <w:noProof/>
          <w:sz w:val="18"/>
        </w:rPr>
        <w:tab/>
      </w:r>
      <w:r w:rsidRPr="00D805EE">
        <w:rPr>
          <w:b w:val="0"/>
          <w:noProof/>
          <w:sz w:val="18"/>
        </w:rPr>
        <w:fldChar w:fldCharType="begin"/>
      </w:r>
      <w:r w:rsidRPr="00D805EE">
        <w:rPr>
          <w:b w:val="0"/>
          <w:noProof/>
          <w:sz w:val="18"/>
        </w:rPr>
        <w:instrText xml:space="preserve"> PAGEREF _Toc369530397 \h </w:instrText>
      </w:r>
      <w:r w:rsidRPr="00D805EE">
        <w:rPr>
          <w:b w:val="0"/>
          <w:noProof/>
          <w:sz w:val="18"/>
        </w:rPr>
      </w:r>
      <w:r w:rsidRPr="00D805EE">
        <w:rPr>
          <w:b w:val="0"/>
          <w:noProof/>
          <w:sz w:val="18"/>
        </w:rPr>
        <w:fldChar w:fldCharType="separate"/>
      </w:r>
      <w:r w:rsidR="0014228F">
        <w:rPr>
          <w:b w:val="0"/>
          <w:noProof/>
          <w:sz w:val="18"/>
        </w:rPr>
        <w:t>161</w:t>
      </w:r>
      <w:r w:rsidRPr="00D805EE">
        <w:rPr>
          <w:b w:val="0"/>
          <w:noProof/>
          <w:sz w:val="18"/>
        </w:rPr>
        <w:fldChar w:fldCharType="end"/>
      </w:r>
    </w:p>
    <w:p w:rsidR="000F4E68" w:rsidRPr="00D805EE" w:rsidRDefault="000F4E68">
      <w:pPr>
        <w:pStyle w:val="TOC6"/>
        <w:rPr>
          <w:rFonts w:asciiTheme="minorHAnsi" w:eastAsiaTheme="minorEastAsia" w:hAnsiTheme="minorHAnsi" w:cstheme="minorBidi"/>
          <w:b w:val="0"/>
          <w:noProof/>
          <w:kern w:val="0"/>
          <w:sz w:val="22"/>
          <w:szCs w:val="22"/>
        </w:rPr>
      </w:pPr>
      <w:r w:rsidRPr="00D805EE">
        <w:rPr>
          <w:noProof/>
        </w:rPr>
        <w:t>Schedule</w:t>
      </w:r>
      <w:r w:rsidR="00D805EE" w:rsidRPr="00D805EE">
        <w:rPr>
          <w:noProof/>
        </w:rPr>
        <w:t> </w:t>
      </w:r>
      <w:r w:rsidRPr="00D805EE">
        <w:rPr>
          <w:noProof/>
        </w:rPr>
        <w:t>2—Repeals</w:t>
      </w:r>
      <w:r w:rsidRPr="00D805EE">
        <w:rPr>
          <w:b w:val="0"/>
          <w:noProof/>
          <w:sz w:val="18"/>
        </w:rPr>
        <w:tab/>
      </w:r>
      <w:r w:rsidRPr="00D805EE">
        <w:rPr>
          <w:b w:val="0"/>
          <w:noProof/>
          <w:sz w:val="18"/>
        </w:rPr>
        <w:fldChar w:fldCharType="begin"/>
      </w:r>
      <w:r w:rsidRPr="00D805EE">
        <w:rPr>
          <w:b w:val="0"/>
          <w:noProof/>
          <w:sz w:val="18"/>
        </w:rPr>
        <w:instrText xml:space="preserve"> PAGEREF _Toc369530398 \h </w:instrText>
      </w:r>
      <w:r w:rsidRPr="00D805EE">
        <w:rPr>
          <w:b w:val="0"/>
          <w:noProof/>
          <w:sz w:val="18"/>
        </w:rPr>
      </w:r>
      <w:r w:rsidRPr="00D805EE">
        <w:rPr>
          <w:b w:val="0"/>
          <w:noProof/>
          <w:sz w:val="18"/>
        </w:rPr>
        <w:fldChar w:fldCharType="separate"/>
      </w:r>
      <w:r w:rsidR="0014228F">
        <w:rPr>
          <w:b w:val="0"/>
          <w:noProof/>
          <w:sz w:val="18"/>
        </w:rPr>
        <w:t>167</w:t>
      </w:r>
      <w:r w:rsidRPr="00D805EE">
        <w:rPr>
          <w:b w:val="0"/>
          <w:noProof/>
          <w:sz w:val="18"/>
        </w:rPr>
        <w:fldChar w:fldCharType="end"/>
      </w:r>
    </w:p>
    <w:p w:rsidR="000F4E68" w:rsidRPr="00D805EE" w:rsidRDefault="000F4E68">
      <w:pPr>
        <w:pStyle w:val="TOC9"/>
        <w:rPr>
          <w:rFonts w:asciiTheme="minorHAnsi" w:eastAsiaTheme="minorEastAsia" w:hAnsiTheme="minorHAnsi" w:cstheme="minorBidi"/>
          <w:i w:val="0"/>
          <w:noProof/>
          <w:kern w:val="0"/>
          <w:sz w:val="22"/>
          <w:szCs w:val="22"/>
        </w:rPr>
      </w:pPr>
      <w:r w:rsidRPr="00D805EE">
        <w:rPr>
          <w:noProof/>
        </w:rPr>
        <w:t>Health Insurance (Diagnostic Imaging Services Table) Regulation</w:t>
      </w:r>
      <w:r w:rsidR="00D805EE" w:rsidRPr="00D805EE">
        <w:rPr>
          <w:noProof/>
        </w:rPr>
        <w:t> </w:t>
      </w:r>
      <w:r w:rsidRPr="00D805EE">
        <w:rPr>
          <w:noProof/>
        </w:rPr>
        <w:t>2012</w:t>
      </w:r>
      <w:r w:rsidRPr="00D805EE">
        <w:rPr>
          <w:i w:val="0"/>
          <w:noProof/>
          <w:sz w:val="18"/>
        </w:rPr>
        <w:tab/>
      </w:r>
      <w:r w:rsidRPr="00D805EE">
        <w:rPr>
          <w:i w:val="0"/>
          <w:noProof/>
          <w:sz w:val="18"/>
        </w:rPr>
        <w:fldChar w:fldCharType="begin"/>
      </w:r>
      <w:r w:rsidRPr="00D805EE">
        <w:rPr>
          <w:i w:val="0"/>
          <w:noProof/>
          <w:sz w:val="18"/>
        </w:rPr>
        <w:instrText xml:space="preserve"> PAGEREF _Toc369530399 \h </w:instrText>
      </w:r>
      <w:r w:rsidRPr="00D805EE">
        <w:rPr>
          <w:i w:val="0"/>
          <w:noProof/>
          <w:sz w:val="18"/>
        </w:rPr>
      </w:r>
      <w:r w:rsidRPr="00D805EE">
        <w:rPr>
          <w:i w:val="0"/>
          <w:noProof/>
          <w:sz w:val="18"/>
        </w:rPr>
        <w:fldChar w:fldCharType="separate"/>
      </w:r>
      <w:r w:rsidR="0014228F">
        <w:rPr>
          <w:i w:val="0"/>
          <w:noProof/>
          <w:sz w:val="18"/>
        </w:rPr>
        <w:t>167</w:t>
      </w:r>
      <w:r w:rsidRPr="00D805EE">
        <w:rPr>
          <w:i w:val="0"/>
          <w:noProof/>
          <w:sz w:val="18"/>
        </w:rPr>
        <w:fldChar w:fldCharType="end"/>
      </w:r>
    </w:p>
    <w:p w:rsidR="00027AE0" w:rsidRPr="00D805EE" w:rsidRDefault="000F4E68" w:rsidP="00027AE0">
      <w:pPr>
        <w:sectPr w:rsidR="00027AE0" w:rsidRPr="00D805EE" w:rsidSect="00E25302">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D805EE">
        <w:fldChar w:fldCharType="end"/>
      </w:r>
    </w:p>
    <w:p w:rsidR="00027AE0" w:rsidRPr="00D805EE" w:rsidRDefault="00027AE0" w:rsidP="00027AE0">
      <w:pPr>
        <w:pStyle w:val="ActHead5"/>
      </w:pPr>
      <w:bookmarkStart w:id="6" w:name="_Toc369530312"/>
      <w:r w:rsidRPr="00D805EE">
        <w:rPr>
          <w:rStyle w:val="CharSectno"/>
        </w:rPr>
        <w:lastRenderedPageBreak/>
        <w:t>1</w:t>
      </w:r>
      <w:r w:rsidRPr="00D805EE">
        <w:t xml:space="preserve">  Name of regulation</w:t>
      </w:r>
      <w:bookmarkEnd w:id="6"/>
    </w:p>
    <w:p w:rsidR="00027AE0" w:rsidRPr="00D805EE" w:rsidRDefault="00027AE0" w:rsidP="00027AE0">
      <w:pPr>
        <w:pStyle w:val="subsection"/>
      </w:pPr>
      <w:r w:rsidRPr="00D805EE">
        <w:tab/>
      </w:r>
      <w:r w:rsidRPr="00D805EE">
        <w:tab/>
        <w:t xml:space="preserve">This regulation is the </w:t>
      </w:r>
      <w:r w:rsidRPr="00D805EE">
        <w:rPr>
          <w:i/>
          <w:noProof/>
        </w:rPr>
        <w:t>Health Insurance (Diagnostic Imaging Services Table) Regulation</w:t>
      </w:r>
      <w:r w:rsidR="00D805EE" w:rsidRPr="00D805EE">
        <w:rPr>
          <w:i/>
          <w:noProof/>
        </w:rPr>
        <w:t> </w:t>
      </w:r>
      <w:r w:rsidRPr="00D805EE">
        <w:rPr>
          <w:i/>
          <w:noProof/>
        </w:rPr>
        <w:t>2013</w:t>
      </w:r>
      <w:r w:rsidRPr="00D805EE">
        <w:t>.</w:t>
      </w:r>
    </w:p>
    <w:p w:rsidR="00027AE0" w:rsidRPr="00D805EE" w:rsidRDefault="00027AE0" w:rsidP="00027AE0">
      <w:pPr>
        <w:pStyle w:val="ActHead5"/>
      </w:pPr>
      <w:bookmarkStart w:id="7" w:name="_Toc369530313"/>
      <w:r w:rsidRPr="00D805EE">
        <w:rPr>
          <w:rStyle w:val="CharSectno"/>
        </w:rPr>
        <w:t>2</w:t>
      </w:r>
      <w:r w:rsidRPr="00D805EE">
        <w:t xml:space="preserve">  Commencement</w:t>
      </w:r>
      <w:bookmarkEnd w:id="7"/>
    </w:p>
    <w:p w:rsidR="00027AE0" w:rsidRPr="00D805EE" w:rsidRDefault="00027AE0" w:rsidP="00027AE0">
      <w:pPr>
        <w:pStyle w:val="subsection"/>
      </w:pPr>
      <w:r w:rsidRPr="00D805EE">
        <w:tab/>
      </w:r>
      <w:r w:rsidRPr="00D805EE">
        <w:tab/>
        <w:t>This regulation commences on</w:t>
      </w:r>
      <w:r w:rsidR="00FA2807" w:rsidRPr="00D805EE">
        <w:t xml:space="preserve"> the day after it is registered.</w:t>
      </w:r>
    </w:p>
    <w:p w:rsidR="00027AE0" w:rsidRPr="00D805EE" w:rsidRDefault="00027AE0" w:rsidP="00027AE0">
      <w:pPr>
        <w:pStyle w:val="ActHead5"/>
      </w:pPr>
      <w:bookmarkStart w:id="8" w:name="_Toc369530314"/>
      <w:r w:rsidRPr="00D805EE">
        <w:rPr>
          <w:rStyle w:val="CharSectno"/>
        </w:rPr>
        <w:t>3</w:t>
      </w:r>
      <w:r w:rsidRPr="00D805EE">
        <w:t xml:space="preserve">  Authority</w:t>
      </w:r>
      <w:bookmarkEnd w:id="8"/>
    </w:p>
    <w:p w:rsidR="00027AE0" w:rsidRPr="00D805EE" w:rsidRDefault="00027AE0" w:rsidP="00027AE0">
      <w:pPr>
        <w:pStyle w:val="subsection"/>
      </w:pPr>
      <w:r w:rsidRPr="00D805EE">
        <w:tab/>
      </w:r>
      <w:r w:rsidRPr="00D805EE">
        <w:tab/>
        <w:t xml:space="preserve">This regulation is made under the </w:t>
      </w:r>
      <w:r w:rsidRPr="00D805EE">
        <w:rPr>
          <w:i/>
        </w:rPr>
        <w:t>Health Insurance Act 1973</w:t>
      </w:r>
      <w:r w:rsidRPr="00D805EE">
        <w:t>.</w:t>
      </w:r>
    </w:p>
    <w:p w:rsidR="00027AE0" w:rsidRPr="00D805EE" w:rsidRDefault="00027AE0" w:rsidP="00027AE0">
      <w:pPr>
        <w:pStyle w:val="ActHead5"/>
      </w:pPr>
      <w:bookmarkStart w:id="9" w:name="_Toc369530315"/>
      <w:r w:rsidRPr="00D805EE">
        <w:rPr>
          <w:rStyle w:val="CharSectno"/>
        </w:rPr>
        <w:t>4</w:t>
      </w:r>
      <w:r w:rsidRPr="00D805EE">
        <w:t xml:space="preserve">  Schedule(s)</w:t>
      </w:r>
      <w:bookmarkEnd w:id="9"/>
    </w:p>
    <w:p w:rsidR="00027AE0" w:rsidRPr="00D805EE" w:rsidRDefault="00027AE0" w:rsidP="00027AE0">
      <w:pPr>
        <w:pStyle w:val="subsection"/>
      </w:pPr>
      <w:r w:rsidRPr="00D805EE">
        <w:tab/>
      </w:r>
      <w:r w:rsidRPr="00D805EE">
        <w:tab/>
        <w:t>Each instrument that is specified in a Schedule to this instrument is amended or repealed as set out in the applicable items in the Schedule concerned, and any other item in a Schedule to this instrument has effect according to its terms.</w:t>
      </w:r>
    </w:p>
    <w:p w:rsidR="00027AE0" w:rsidRPr="00D805EE" w:rsidRDefault="00027AE0" w:rsidP="00027AE0">
      <w:pPr>
        <w:pStyle w:val="ActHead5"/>
      </w:pPr>
      <w:bookmarkStart w:id="10" w:name="_Toc369530316"/>
      <w:r w:rsidRPr="00D805EE">
        <w:rPr>
          <w:rStyle w:val="CharSectno"/>
        </w:rPr>
        <w:t>5</w:t>
      </w:r>
      <w:r w:rsidRPr="00D805EE">
        <w:t xml:space="preserve">  Diagnostic imaging services table</w:t>
      </w:r>
      <w:bookmarkEnd w:id="10"/>
    </w:p>
    <w:p w:rsidR="00027AE0" w:rsidRPr="00D805EE" w:rsidRDefault="00027AE0" w:rsidP="00027AE0">
      <w:pPr>
        <w:pStyle w:val="subsection"/>
      </w:pPr>
      <w:r w:rsidRPr="00D805EE">
        <w:tab/>
      </w:r>
      <w:r w:rsidRPr="00D805EE">
        <w:tab/>
        <w:t>For subsection</w:t>
      </w:r>
      <w:r w:rsidR="00D805EE" w:rsidRPr="00D805EE">
        <w:t> </w:t>
      </w:r>
      <w:r w:rsidRPr="00D805EE">
        <w:t>4AA(1) of the Act, this regulation prescribes a table of diagnostic imaging services set out in Schedule</w:t>
      </w:r>
      <w:r w:rsidR="00D805EE" w:rsidRPr="00D805EE">
        <w:t> </w:t>
      </w:r>
      <w:r w:rsidRPr="00D805EE">
        <w:t>1.</w:t>
      </w:r>
    </w:p>
    <w:p w:rsidR="00027AE0" w:rsidRPr="00D805EE" w:rsidRDefault="00027AE0" w:rsidP="00027AE0">
      <w:pPr>
        <w:pStyle w:val="ActHead5"/>
      </w:pPr>
      <w:bookmarkStart w:id="11" w:name="_Toc369530317"/>
      <w:r w:rsidRPr="00D805EE">
        <w:rPr>
          <w:rStyle w:val="CharSectno"/>
        </w:rPr>
        <w:t>6</w:t>
      </w:r>
      <w:r w:rsidRPr="00D805EE">
        <w:t xml:space="preserve">  Dictionary</w:t>
      </w:r>
      <w:bookmarkEnd w:id="11"/>
    </w:p>
    <w:p w:rsidR="00027AE0" w:rsidRPr="00D805EE" w:rsidRDefault="00027AE0" w:rsidP="00027AE0">
      <w:pPr>
        <w:pStyle w:val="subsection"/>
      </w:pPr>
      <w:r w:rsidRPr="00D805EE">
        <w:tab/>
      </w:r>
      <w:r w:rsidRPr="00D805EE">
        <w:tab/>
        <w:t>The Dictionary in Part</w:t>
      </w:r>
      <w:r w:rsidR="00D805EE" w:rsidRPr="00D805EE">
        <w:t> </w:t>
      </w:r>
      <w:r w:rsidRPr="00D805EE">
        <w:t>3 of Schedule</w:t>
      </w:r>
      <w:r w:rsidR="00D805EE" w:rsidRPr="00D805EE">
        <w:t> </w:t>
      </w:r>
      <w:r w:rsidRPr="00D805EE">
        <w:t>1 defines certain words and expressions that are used in this regulation, and includes references to certain words and expressions that are defined elsewhere in this regulation.</w:t>
      </w:r>
    </w:p>
    <w:p w:rsidR="00027AE0" w:rsidRPr="00D805EE" w:rsidRDefault="00027AE0" w:rsidP="00027AE0">
      <w:pPr>
        <w:pStyle w:val="ActHead5"/>
      </w:pPr>
      <w:bookmarkStart w:id="12" w:name="_Toc369530318"/>
      <w:r w:rsidRPr="00D805EE">
        <w:rPr>
          <w:rStyle w:val="CharSectno"/>
        </w:rPr>
        <w:t>7</w:t>
      </w:r>
      <w:r w:rsidRPr="00D805EE">
        <w:t xml:space="preserve">  Transitional provision</w:t>
      </w:r>
      <w:r w:rsidR="00681CB0" w:rsidRPr="00D805EE">
        <w:t>s</w:t>
      </w:r>
      <w:bookmarkEnd w:id="12"/>
    </w:p>
    <w:p w:rsidR="00027AE0" w:rsidRPr="00D805EE" w:rsidRDefault="00027AE0" w:rsidP="00027AE0">
      <w:pPr>
        <w:pStyle w:val="subsection"/>
      </w:pPr>
      <w:r w:rsidRPr="00D805EE">
        <w:tab/>
        <w:t>(1)</w:t>
      </w:r>
      <w:r w:rsidRPr="00D805EE">
        <w:tab/>
        <w:t>An application made under subsection</w:t>
      </w:r>
      <w:r w:rsidR="00D805EE" w:rsidRPr="00D805EE">
        <w:t> </w:t>
      </w:r>
      <w:r w:rsidRPr="00D805EE">
        <w:t>6(</w:t>
      </w:r>
      <w:r w:rsidR="00D010F9" w:rsidRPr="00D805EE">
        <w:t>7</w:t>
      </w:r>
      <w:r w:rsidRPr="00D805EE">
        <w:t>) of the Determination,</w:t>
      </w:r>
      <w:r w:rsidR="002201B1" w:rsidRPr="00D805EE">
        <w:t xml:space="preserve"> </w:t>
      </w:r>
      <w:r w:rsidRPr="00D805EE">
        <w:t xml:space="preserve">that was not decided before the commencement of </w:t>
      </w:r>
      <w:r w:rsidR="000A0997" w:rsidRPr="00D805EE">
        <w:t>this section</w:t>
      </w:r>
      <w:r w:rsidRPr="00D805EE">
        <w:t>, is taken to have been made under subclause</w:t>
      </w:r>
      <w:r w:rsidR="00D805EE" w:rsidRPr="00D805EE">
        <w:t> </w:t>
      </w:r>
      <w:r w:rsidRPr="00D805EE">
        <w:t>1.2.</w:t>
      </w:r>
      <w:r w:rsidR="00152D98" w:rsidRPr="00D805EE">
        <w:t>3</w:t>
      </w:r>
      <w:r w:rsidRPr="00D805EE">
        <w:t>(</w:t>
      </w:r>
      <w:r w:rsidR="00152D98" w:rsidRPr="00D805EE">
        <w:t>6</w:t>
      </w:r>
      <w:r w:rsidRPr="00D805EE">
        <w:t>) of Schedule</w:t>
      </w:r>
      <w:r w:rsidR="00D805EE" w:rsidRPr="00D805EE">
        <w:t> </w:t>
      </w:r>
      <w:r w:rsidRPr="00D805EE">
        <w:t>1.</w:t>
      </w:r>
    </w:p>
    <w:p w:rsidR="00027AE0" w:rsidRPr="00D805EE" w:rsidRDefault="00027AE0" w:rsidP="00027AE0">
      <w:pPr>
        <w:pStyle w:val="subsection"/>
      </w:pPr>
      <w:r w:rsidRPr="00D805EE">
        <w:lastRenderedPageBreak/>
        <w:tab/>
        <w:t>(2)</w:t>
      </w:r>
      <w:r w:rsidRPr="00D805EE">
        <w:tab/>
        <w:t xml:space="preserve">To avoid doubt, the Department is taken to have notified the relevant proprietor of the receipt of that application if the Department has notified the proprietor </w:t>
      </w:r>
      <w:r w:rsidR="00D63646" w:rsidRPr="00D805EE">
        <w:t>as mentioned in paragraph</w:t>
      </w:r>
      <w:r w:rsidR="00D805EE" w:rsidRPr="00D805EE">
        <w:t> </w:t>
      </w:r>
      <w:r w:rsidR="00D63646" w:rsidRPr="00D805EE">
        <w:t>6(4)(a)</w:t>
      </w:r>
      <w:r w:rsidRPr="00D805EE">
        <w:t xml:space="preserve"> of the Determination.</w:t>
      </w:r>
    </w:p>
    <w:p w:rsidR="00027AE0" w:rsidRPr="00D805EE" w:rsidRDefault="00027AE0" w:rsidP="003D4DB9">
      <w:pPr>
        <w:pStyle w:val="subsection"/>
      </w:pPr>
      <w:r w:rsidRPr="00D805EE">
        <w:tab/>
        <w:t>(3)</w:t>
      </w:r>
      <w:r w:rsidRPr="00D805EE">
        <w:tab/>
        <w:t>An exemption under subsection</w:t>
      </w:r>
      <w:r w:rsidR="00D805EE" w:rsidRPr="00D805EE">
        <w:t> </w:t>
      </w:r>
      <w:r w:rsidRPr="00D805EE">
        <w:t xml:space="preserve">6(5) of the Determination, that is in force just before the commencement of </w:t>
      </w:r>
      <w:r w:rsidR="000A0997" w:rsidRPr="00D805EE">
        <w:t>this section</w:t>
      </w:r>
      <w:r w:rsidRPr="00D805EE">
        <w:t>,</w:t>
      </w:r>
      <w:r w:rsidR="003D4DB9" w:rsidRPr="00D805EE">
        <w:t xml:space="preserve"> </w:t>
      </w:r>
      <w:r w:rsidRPr="00D805EE">
        <w:t>is taken to be an exemption under subclause</w:t>
      </w:r>
      <w:r w:rsidR="00D805EE" w:rsidRPr="00D805EE">
        <w:t> </w:t>
      </w:r>
      <w:r w:rsidRPr="00D805EE">
        <w:t>1.2.</w:t>
      </w:r>
      <w:r w:rsidR="00152D98" w:rsidRPr="00D805EE">
        <w:t>3</w:t>
      </w:r>
      <w:r w:rsidRPr="00D805EE">
        <w:t>(4) of Schedule</w:t>
      </w:r>
      <w:r w:rsidR="00D805EE" w:rsidRPr="00D805EE">
        <w:t> </w:t>
      </w:r>
      <w:r w:rsidRPr="00D805EE">
        <w:t>1.</w:t>
      </w:r>
    </w:p>
    <w:p w:rsidR="00027AE0" w:rsidRPr="00D805EE" w:rsidRDefault="00027AE0" w:rsidP="00027AE0">
      <w:pPr>
        <w:pStyle w:val="subsection"/>
      </w:pPr>
      <w:r w:rsidRPr="00D805EE">
        <w:tab/>
        <w:t>(4)</w:t>
      </w:r>
      <w:r w:rsidRPr="00D805EE">
        <w:tab/>
        <w:t>A refusal by the Secretary to grant an exemption under subsection</w:t>
      </w:r>
      <w:r w:rsidR="00D805EE" w:rsidRPr="00D805EE">
        <w:t> </w:t>
      </w:r>
      <w:r w:rsidRPr="00D805EE">
        <w:t>6(5) of the Determination</w:t>
      </w:r>
      <w:r w:rsidRPr="00D805EE">
        <w:rPr>
          <w:bCs/>
        </w:rPr>
        <w:t xml:space="preserve"> is taken to have been a refusal to grant an exemption under subclause</w:t>
      </w:r>
      <w:r w:rsidR="00D805EE" w:rsidRPr="00D805EE">
        <w:rPr>
          <w:bCs/>
        </w:rPr>
        <w:t> </w:t>
      </w:r>
      <w:r w:rsidRPr="00D805EE">
        <w:rPr>
          <w:bCs/>
        </w:rPr>
        <w:t>1.2.</w:t>
      </w:r>
      <w:r w:rsidR="00152D98" w:rsidRPr="00D805EE">
        <w:rPr>
          <w:bCs/>
        </w:rPr>
        <w:t>3</w:t>
      </w:r>
      <w:r w:rsidRPr="00D805EE">
        <w:rPr>
          <w:bCs/>
        </w:rPr>
        <w:t>(4) of Schedule</w:t>
      </w:r>
      <w:r w:rsidR="00D805EE" w:rsidRPr="00D805EE">
        <w:rPr>
          <w:bCs/>
        </w:rPr>
        <w:t> </w:t>
      </w:r>
      <w:r w:rsidRPr="00D805EE">
        <w:rPr>
          <w:bCs/>
        </w:rPr>
        <w:t xml:space="preserve">1, if, </w:t>
      </w:r>
      <w:r w:rsidRPr="00D805EE">
        <w:t xml:space="preserve">just before the commencement of </w:t>
      </w:r>
      <w:r w:rsidR="000A0997" w:rsidRPr="00D805EE">
        <w:t>this section</w:t>
      </w:r>
      <w:r w:rsidRPr="00D805EE">
        <w:t>:</w:t>
      </w:r>
    </w:p>
    <w:p w:rsidR="00027AE0" w:rsidRPr="00D805EE" w:rsidRDefault="00027AE0" w:rsidP="00027AE0">
      <w:pPr>
        <w:pStyle w:val="paragraph"/>
      </w:pPr>
      <w:r w:rsidRPr="00D805EE">
        <w:tab/>
        <w:t>(a)</w:t>
      </w:r>
      <w:r w:rsidRPr="00D805EE">
        <w:tab/>
        <w:t>the proprietor had not yet applied for reconsideration under section</w:t>
      </w:r>
      <w:r w:rsidR="00D805EE" w:rsidRPr="00D805EE">
        <w:t> </w:t>
      </w:r>
      <w:r w:rsidRPr="00D805EE">
        <w:t>8 of the Determination and the period to apply for reconsideration had not yet expired; or</w:t>
      </w:r>
    </w:p>
    <w:p w:rsidR="00027AE0" w:rsidRPr="00D805EE" w:rsidRDefault="00027AE0" w:rsidP="00027AE0">
      <w:pPr>
        <w:pStyle w:val="paragraph"/>
      </w:pPr>
      <w:r w:rsidRPr="00D805EE">
        <w:tab/>
        <w:t>(b)</w:t>
      </w:r>
      <w:r w:rsidRPr="00D805EE">
        <w:tab/>
        <w:t>the proprietor had applied for reconsideration under section</w:t>
      </w:r>
      <w:r w:rsidR="00D805EE" w:rsidRPr="00D805EE">
        <w:t> </w:t>
      </w:r>
      <w:r w:rsidRPr="00D805EE">
        <w:t xml:space="preserve">8 and the Secretary had not yet notified the proprietor of </w:t>
      </w:r>
      <w:r w:rsidR="00D02845" w:rsidRPr="00D805EE">
        <w:t>the Secretary’s</w:t>
      </w:r>
      <w:r w:rsidRPr="00D805EE">
        <w:t xml:space="preserve"> reconsideration decision.</w:t>
      </w:r>
    </w:p>
    <w:p w:rsidR="00027AE0" w:rsidRPr="00D805EE" w:rsidRDefault="00027AE0" w:rsidP="00027AE0">
      <w:pPr>
        <w:pStyle w:val="subsection"/>
      </w:pPr>
      <w:r w:rsidRPr="00D805EE">
        <w:tab/>
        <w:t>(5)</w:t>
      </w:r>
      <w:r w:rsidRPr="00D805EE">
        <w:tab/>
        <w:t xml:space="preserve">To avoid doubt, the Secretary is taken to have notified the relevant proprietor of </w:t>
      </w:r>
      <w:r w:rsidR="00D63646" w:rsidRPr="00D805EE">
        <w:t>a</w:t>
      </w:r>
      <w:r w:rsidRPr="00D805EE">
        <w:t xml:space="preserve"> refusal </w:t>
      </w:r>
      <w:r w:rsidR="00D63646" w:rsidRPr="00D805EE">
        <w:t xml:space="preserve">to make an exemption </w:t>
      </w:r>
      <w:r w:rsidR="00D63646" w:rsidRPr="00D805EE">
        <w:rPr>
          <w:bCs/>
        </w:rPr>
        <w:t>under subclause</w:t>
      </w:r>
      <w:r w:rsidR="00D805EE" w:rsidRPr="00D805EE">
        <w:rPr>
          <w:bCs/>
        </w:rPr>
        <w:t> </w:t>
      </w:r>
      <w:r w:rsidR="00D63646" w:rsidRPr="00D805EE">
        <w:rPr>
          <w:bCs/>
        </w:rPr>
        <w:t>1.2.3(4) of Schedule</w:t>
      </w:r>
      <w:r w:rsidR="00D805EE" w:rsidRPr="00D805EE">
        <w:rPr>
          <w:bCs/>
        </w:rPr>
        <w:t> </w:t>
      </w:r>
      <w:r w:rsidR="00D63646" w:rsidRPr="00D805EE">
        <w:rPr>
          <w:bCs/>
        </w:rPr>
        <w:t xml:space="preserve">1 </w:t>
      </w:r>
      <w:r w:rsidRPr="00D805EE">
        <w:t xml:space="preserve">if the Secretary </w:t>
      </w:r>
      <w:r w:rsidR="00BD6899" w:rsidRPr="00D805EE">
        <w:t>notifies</w:t>
      </w:r>
      <w:r w:rsidR="00D63646" w:rsidRPr="00D805EE">
        <w:t xml:space="preserve"> the relevant proprietor of a refusal to grant an exemption</w:t>
      </w:r>
      <w:r w:rsidRPr="00D805EE">
        <w:t xml:space="preserve"> under subsection</w:t>
      </w:r>
      <w:r w:rsidR="00D805EE" w:rsidRPr="00D805EE">
        <w:t> </w:t>
      </w:r>
      <w:r w:rsidRPr="00D805EE">
        <w:t>6(5)</w:t>
      </w:r>
      <w:r w:rsidR="003D4DB9" w:rsidRPr="00D805EE">
        <w:t xml:space="preserve"> of the Determination</w:t>
      </w:r>
      <w:r w:rsidRPr="00D805EE">
        <w:t>.</w:t>
      </w:r>
    </w:p>
    <w:p w:rsidR="00027AE0" w:rsidRPr="00D805EE" w:rsidRDefault="00027AE0" w:rsidP="00027AE0">
      <w:pPr>
        <w:pStyle w:val="subsection"/>
      </w:pPr>
      <w:r w:rsidRPr="00D805EE">
        <w:tab/>
        <w:t>(6)</w:t>
      </w:r>
      <w:r w:rsidRPr="00D805EE">
        <w:tab/>
        <w:t>An application made under section</w:t>
      </w:r>
      <w:r w:rsidR="00D805EE" w:rsidRPr="00D805EE">
        <w:t> </w:t>
      </w:r>
      <w:r w:rsidRPr="00D805EE">
        <w:t>8 of the Determination is taken to be an application made under clause</w:t>
      </w:r>
      <w:r w:rsidR="00D805EE" w:rsidRPr="00D805EE">
        <w:t> </w:t>
      </w:r>
      <w:r w:rsidRPr="00D805EE">
        <w:t>1.2.4 of Schedule</w:t>
      </w:r>
      <w:r w:rsidR="00D805EE" w:rsidRPr="00D805EE">
        <w:t> </w:t>
      </w:r>
      <w:r w:rsidRPr="00D805EE">
        <w:t>1, if:</w:t>
      </w:r>
    </w:p>
    <w:p w:rsidR="00027AE0" w:rsidRPr="00D805EE" w:rsidRDefault="00027AE0" w:rsidP="00027AE0">
      <w:pPr>
        <w:pStyle w:val="paragraph"/>
      </w:pPr>
      <w:r w:rsidRPr="00D805EE">
        <w:tab/>
        <w:t>(a)</w:t>
      </w:r>
      <w:r w:rsidRPr="00D805EE">
        <w:tab/>
        <w:t xml:space="preserve">the application was made before the commencement of </w:t>
      </w:r>
      <w:r w:rsidR="000A0997" w:rsidRPr="00D805EE">
        <w:t>this section</w:t>
      </w:r>
      <w:r w:rsidRPr="00D805EE">
        <w:t>; and</w:t>
      </w:r>
    </w:p>
    <w:p w:rsidR="00027AE0" w:rsidRPr="00D805EE" w:rsidRDefault="00027AE0" w:rsidP="00027AE0">
      <w:pPr>
        <w:pStyle w:val="paragraph"/>
      </w:pPr>
      <w:r w:rsidRPr="00D805EE">
        <w:tab/>
        <w:t>(b)</w:t>
      </w:r>
      <w:r w:rsidRPr="00D805EE">
        <w:tab/>
        <w:t>the Secretary did not notify the proprietor of the reconsideration decision before that commencement.</w:t>
      </w:r>
    </w:p>
    <w:p w:rsidR="000B45AB" w:rsidRPr="00D805EE" w:rsidRDefault="00027AE0" w:rsidP="00027AE0">
      <w:pPr>
        <w:pStyle w:val="subsection"/>
      </w:pPr>
      <w:r w:rsidRPr="00D805EE">
        <w:tab/>
        <w:t>(7)</w:t>
      </w:r>
      <w:r w:rsidRPr="00D805EE">
        <w:tab/>
      </w:r>
      <w:r w:rsidR="000A0997" w:rsidRPr="00D805EE">
        <w:t>A delegation made under section</w:t>
      </w:r>
      <w:r w:rsidR="00D805EE" w:rsidRPr="00D805EE">
        <w:t> </w:t>
      </w:r>
      <w:r w:rsidR="000A0997" w:rsidRPr="00D805EE">
        <w:t xml:space="preserve">9 of the Determination that was in force just before the commencement of this section continues in force after the commencement, despite the </w:t>
      </w:r>
      <w:r w:rsidR="004F7B89" w:rsidRPr="00D805EE">
        <w:t>repeal</w:t>
      </w:r>
      <w:r w:rsidR="000A0997" w:rsidRPr="00D805EE">
        <w:t xml:space="preserve"> of the Determination.</w:t>
      </w:r>
    </w:p>
    <w:p w:rsidR="00027AE0" w:rsidRPr="00D805EE" w:rsidRDefault="000B45AB" w:rsidP="00027AE0">
      <w:pPr>
        <w:pStyle w:val="subsection"/>
      </w:pPr>
      <w:r w:rsidRPr="00D805EE">
        <w:tab/>
        <w:t>(8)</w:t>
      </w:r>
      <w:r w:rsidRPr="00D805EE">
        <w:tab/>
      </w:r>
      <w:r w:rsidR="00027AE0" w:rsidRPr="00D805EE">
        <w:t>In this section:</w:t>
      </w:r>
    </w:p>
    <w:p w:rsidR="00027AE0" w:rsidRPr="00D805EE" w:rsidRDefault="00027AE0" w:rsidP="000A0997">
      <w:pPr>
        <w:pStyle w:val="Definition"/>
        <w:sectPr w:rsidR="00027AE0" w:rsidRPr="00D805EE" w:rsidSect="00E25302">
          <w:headerReference w:type="even" r:id="rId21"/>
          <w:headerReference w:type="default" r:id="rId22"/>
          <w:footerReference w:type="even" r:id="rId23"/>
          <w:footerReference w:type="default" r:id="rId24"/>
          <w:footerReference w:type="first" r:id="rId25"/>
          <w:pgSz w:w="11907" w:h="16839" w:code="9"/>
          <w:pgMar w:top="2381" w:right="2410" w:bottom="4252" w:left="2410" w:header="720" w:footer="3402" w:gutter="0"/>
          <w:pgNumType w:start="1"/>
          <w:cols w:space="720"/>
          <w:docGrid w:linePitch="299"/>
        </w:sectPr>
      </w:pPr>
      <w:r w:rsidRPr="00D805EE">
        <w:rPr>
          <w:b/>
          <w:i/>
        </w:rPr>
        <w:lastRenderedPageBreak/>
        <w:t>Determination</w:t>
      </w:r>
      <w:r w:rsidRPr="00D805EE">
        <w:t xml:space="preserve"> means the </w:t>
      </w:r>
      <w:r w:rsidRPr="00D805EE">
        <w:rPr>
          <w:i/>
        </w:rPr>
        <w:t>Health Insurance (Diagnostic Imaging Capital Sensitivity) Determination</w:t>
      </w:r>
      <w:r w:rsidR="00D805EE" w:rsidRPr="00D805EE">
        <w:rPr>
          <w:i/>
        </w:rPr>
        <w:t> </w:t>
      </w:r>
      <w:r w:rsidRPr="00D805EE">
        <w:rPr>
          <w:i/>
        </w:rPr>
        <w:t>2011</w:t>
      </w:r>
      <w:r w:rsidRPr="00D805EE">
        <w:t>.</w:t>
      </w:r>
    </w:p>
    <w:p w:rsidR="00027AE0" w:rsidRPr="00D805EE" w:rsidRDefault="00027AE0" w:rsidP="00027AE0">
      <w:pPr>
        <w:pStyle w:val="ActHead1"/>
        <w:pageBreakBefore/>
      </w:pPr>
      <w:bookmarkStart w:id="13" w:name="_Toc369530319"/>
      <w:r w:rsidRPr="00D805EE">
        <w:rPr>
          <w:rStyle w:val="CharChapNo"/>
        </w:rPr>
        <w:lastRenderedPageBreak/>
        <w:t>Schedule</w:t>
      </w:r>
      <w:r w:rsidR="00D805EE" w:rsidRPr="00D805EE">
        <w:rPr>
          <w:rStyle w:val="CharChapNo"/>
        </w:rPr>
        <w:t> </w:t>
      </w:r>
      <w:r w:rsidRPr="00D805EE">
        <w:rPr>
          <w:rStyle w:val="CharChapNo"/>
        </w:rPr>
        <w:t>1</w:t>
      </w:r>
      <w:r w:rsidRPr="00D805EE">
        <w:t>—</w:t>
      </w:r>
      <w:r w:rsidRPr="00D805EE">
        <w:rPr>
          <w:rStyle w:val="CharChapText"/>
        </w:rPr>
        <w:t>Diagnostic imaging services table</w:t>
      </w:r>
      <w:bookmarkEnd w:id="13"/>
    </w:p>
    <w:p w:rsidR="00027AE0" w:rsidRPr="00D805EE" w:rsidRDefault="00027AE0" w:rsidP="00027AE0">
      <w:pPr>
        <w:pStyle w:val="notemargin"/>
      </w:pPr>
      <w:r w:rsidRPr="00D805EE">
        <w:t>Note:</w:t>
      </w:r>
      <w:r w:rsidRPr="00D805EE">
        <w:tab/>
        <w:t>See section</w:t>
      </w:r>
      <w:r w:rsidR="00D805EE" w:rsidRPr="00D805EE">
        <w:t> </w:t>
      </w:r>
      <w:r w:rsidRPr="00D805EE">
        <w:t>5.</w:t>
      </w:r>
    </w:p>
    <w:p w:rsidR="00027AE0" w:rsidRPr="00D805EE" w:rsidRDefault="00027AE0" w:rsidP="00027AE0">
      <w:pPr>
        <w:pStyle w:val="ActHead2"/>
      </w:pPr>
      <w:bookmarkStart w:id="14" w:name="_Toc369530320"/>
      <w:r w:rsidRPr="00D805EE">
        <w:rPr>
          <w:rStyle w:val="CharPartNo"/>
        </w:rPr>
        <w:t>Part</w:t>
      </w:r>
      <w:r w:rsidR="00D805EE" w:rsidRPr="00D805EE">
        <w:rPr>
          <w:rStyle w:val="CharPartNo"/>
        </w:rPr>
        <w:t> </w:t>
      </w:r>
      <w:r w:rsidRPr="00D805EE">
        <w:rPr>
          <w:rStyle w:val="CharPartNo"/>
        </w:rPr>
        <w:t>1</w:t>
      </w:r>
      <w:r w:rsidRPr="00D805EE">
        <w:t>—</w:t>
      </w:r>
      <w:r w:rsidRPr="00D805EE">
        <w:rPr>
          <w:rStyle w:val="CharPartText"/>
        </w:rPr>
        <w:t>Preliminary</w:t>
      </w:r>
      <w:bookmarkEnd w:id="14"/>
    </w:p>
    <w:p w:rsidR="00027AE0" w:rsidRPr="00D805EE" w:rsidRDefault="00027AE0" w:rsidP="00027AE0">
      <w:pPr>
        <w:pStyle w:val="ActHead3"/>
      </w:pPr>
      <w:bookmarkStart w:id="15" w:name="_Toc369530321"/>
      <w:r w:rsidRPr="00D805EE">
        <w:rPr>
          <w:rStyle w:val="CharDivNo"/>
        </w:rPr>
        <w:t>Division</w:t>
      </w:r>
      <w:r w:rsidR="00D805EE" w:rsidRPr="00D805EE">
        <w:rPr>
          <w:rStyle w:val="CharDivNo"/>
        </w:rPr>
        <w:t> </w:t>
      </w:r>
      <w:r w:rsidRPr="00D805EE">
        <w:rPr>
          <w:rStyle w:val="CharDivNo"/>
        </w:rPr>
        <w:t>1.1</w:t>
      </w:r>
      <w:r w:rsidRPr="00D805EE">
        <w:t>—</w:t>
      </w:r>
      <w:r w:rsidRPr="00D805EE">
        <w:rPr>
          <w:rStyle w:val="CharDivText"/>
        </w:rPr>
        <w:t>Interpretation</w:t>
      </w:r>
      <w:bookmarkEnd w:id="15"/>
    </w:p>
    <w:p w:rsidR="00027AE0" w:rsidRPr="00D805EE" w:rsidRDefault="00027AE0" w:rsidP="00027AE0">
      <w:pPr>
        <w:pStyle w:val="ActHead5"/>
      </w:pPr>
      <w:bookmarkStart w:id="16" w:name="_Toc369530322"/>
      <w:r w:rsidRPr="00D805EE">
        <w:rPr>
          <w:rStyle w:val="CharSectno"/>
        </w:rPr>
        <w:t>1.1.1</w:t>
      </w:r>
      <w:r w:rsidRPr="00D805EE">
        <w:t xml:space="preserve">  References to diagnostic imaging services</w:t>
      </w:r>
      <w:bookmarkEnd w:id="16"/>
    </w:p>
    <w:p w:rsidR="00027AE0" w:rsidRPr="00D805EE" w:rsidRDefault="00027AE0" w:rsidP="00027AE0">
      <w:pPr>
        <w:pStyle w:val="subsection"/>
      </w:pPr>
      <w:r w:rsidRPr="00D805EE">
        <w:tab/>
      </w:r>
      <w:r w:rsidRPr="00D805EE">
        <w:tab/>
        <w:t>A reference to a diagnostic imaging service in an item in Part</w:t>
      </w:r>
      <w:r w:rsidR="00D805EE" w:rsidRPr="00D805EE">
        <w:t> </w:t>
      </w:r>
      <w:r w:rsidRPr="00D805EE">
        <w:t>2 includes a reference to the undertaking of the diagnostic imaging procedure used for rendering the service.</w:t>
      </w:r>
    </w:p>
    <w:p w:rsidR="00027AE0" w:rsidRPr="00D805EE" w:rsidRDefault="00027AE0" w:rsidP="00027AE0">
      <w:pPr>
        <w:pStyle w:val="ActHead3"/>
        <w:pageBreakBefore/>
      </w:pPr>
      <w:bookmarkStart w:id="17" w:name="_Toc369530323"/>
      <w:r w:rsidRPr="00D805EE">
        <w:rPr>
          <w:rStyle w:val="CharDivNo"/>
        </w:rPr>
        <w:lastRenderedPageBreak/>
        <w:t>Division</w:t>
      </w:r>
      <w:r w:rsidR="00D805EE" w:rsidRPr="00D805EE">
        <w:rPr>
          <w:rStyle w:val="CharDivNo"/>
        </w:rPr>
        <w:t> </w:t>
      </w:r>
      <w:r w:rsidRPr="00D805EE">
        <w:rPr>
          <w:rStyle w:val="CharDivNo"/>
        </w:rPr>
        <w:t>1.2</w:t>
      </w:r>
      <w:r w:rsidRPr="00D805EE">
        <w:t>—</w:t>
      </w:r>
      <w:r w:rsidRPr="00D805EE">
        <w:rPr>
          <w:rStyle w:val="CharDivText"/>
        </w:rPr>
        <w:t>General application provisions</w:t>
      </w:r>
      <w:bookmarkEnd w:id="17"/>
    </w:p>
    <w:p w:rsidR="00027AE0" w:rsidRPr="00D805EE" w:rsidRDefault="00027AE0" w:rsidP="00027AE0">
      <w:pPr>
        <w:pStyle w:val="ActHead4"/>
      </w:pPr>
      <w:bookmarkStart w:id="18" w:name="_Toc369530324"/>
      <w:r w:rsidRPr="00D805EE">
        <w:rPr>
          <w:rStyle w:val="CharSubdNo"/>
        </w:rPr>
        <w:t>Subdivision A</w:t>
      </w:r>
      <w:r w:rsidRPr="00D805EE">
        <w:t>—</w:t>
      </w:r>
      <w:r w:rsidRPr="00D805EE">
        <w:rPr>
          <w:rStyle w:val="CharSubdText"/>
        </w:rPr>
        <w:t>Capital sensitivity</w:t>
      </w:r>
      <w:bookmarkEnd w:id="18"/>
    </w:p>
    <w:p w:rsidR="00027AE0" w:rsidRPr="00D805EE" w:rsidRDefault="00027AE0" w:rsidP="00027AE0">
      <w:pPr>
        <w:pStyle w:val="ActHead5"/>
      </w:pPr>
      <w:bookmarkStart w:id="19" w:name="_Toc369530325"/>
      <w:r w:rsidRPr="00D805EE">
        <w:rPr>
          <w:rStyle w:val="CharSectno"/>
        </w:rPr>
        <w:t>1.2.1</w:t>
      </w:r>
      <w:r w:rsidRPr="00D805EE">
        <w:t xml:space="preserve">  Meaning of symbols </w:t>
      </w:r>
      <w:r w:rsidRPr="00D805EE">
        <w:rPr>
          <w:i/>
        </w:rPr>
        <w:t xml:space="preserve">(K) </w:t>
      </w:r>
      <w:r w:rsidRPr="00D805EE">
        <w:t xml:space="preserve">and </w:t>
      </w:r>
      <w:r w:rsidRPr="00D805EE">
        <w:rPr>
          <w:i/>
        </w:rPr>
        <w:t xml:space="preserve">(NK) </w:t>
      </w:r>
      <w:r w:rsidRPr="00D805EE">
        <w:t>in items</w:t>
      </w:r>
      <w:bookmarkEnd w:id="19"/>
    </w:p>
    <w:p w:rsidR="00027AE0" w:rsidRPr="00D805EE" w:rsidRDefault="00027AE0" w:rsidP="00027AE0">
      <w:pPr>
        <w:pStyle w:val="SubsectionHead"/>
      </w:pPr>
      <w:r w:rsidRPr="00D805EE">
        <w:t>Application of NK and K items</w:t>
      </w:r>
    </w:p>
    <w:p w:rsidR="00027AE0" w:rsidRPr="00D805EE" w:rsidRDefault="00027AE0" w:rsidP="00027AE0">
      <w:pPr>
        <w:pStyle w:val="subsection"/>
      </w:pPr>
      <w:r w:rsidRPr="00D805EE">
        <w:tab/>
        <w:t>(1)</w:t>
      </w:r>
      <w:r w:rsidRPr="00D805EE">
        <w:tab/>
        <w:t>Subject to clause</w:t>
      </w:r>
      <w:r w:rsidR="00D805EE" w:rsidRPr="00D805EE">
        <w:t> </w:t>
      </w:r>
      <w:r w:rsidRPr="00D805EE">
        <w:t>1.2.</w:t>
      </w:r>
      <w:r w:rsidR="00152D98" w:rsidRPr="00D805EE">
        <w:t>3</w:t>
      </w:r>
      <w:r w:rsidRPr="00D805EE">
        <w:t xml:space="preserve">, an item that includes the symbol </w:t>
      </w:r>
      <w:r w:rsidRPr="00D805EE">
        <w:rPr>
          <w:b/>
          <w:i/>
        </w:rPr>
        <w:t>(NK)</w:t>
      </w:r>
      <w:r w:rsidRPr="00D805EE">
        <w:t xml:space="preserve"> at the end of the item applies to a service that is performed on:</w:t>
      </w:r>
    </w:p>
    <w:p w:rsidR="00027AE0" w:rsidRPr="00D805EE" w:rsidRDefault="00027AE0" w:rsidP="00027AE0">
      <w:pPr>
        <w:pStyle w:val="paragraph"/>
      </w:pPr>
      <w:r w:rsidRPr="00D805EE">
        <w:tab/>
        <w:t>(a)</w:t>
      </w:r>
      <w:r w:rsidRPr="00D805EE">
        <w:tab/>
      </w:r>
      <w:r w:rsidR="00152D98" w:rsidRPr="00D805EE">
        <w:t>diagnostic imaging equipment</w:t>
      </w:r>
      <w:r w:rsidRPr="00D805EE">
        <w:t>:</w:t>
      </w:r>
    </w:p>
    <w:p w:rsidR="00027AE0" w:rsidRPr="00D805EE" w:rsidRDefault="00027AE0" w:rsidP="00027AE0">
      <w:pPr>
        <w:pStyle w:val="paragraphsub"/>
      </w:pPr>
      <w:r w:rsidRPr="00D805EE">
        <w:tab/>
        <w:t>(i)</w:t>
      </w:r>
      <w:r w:rsidRPr="00D805EE">
        <w:tab/>
        <w:t>that has not been upgraded; and</w:t>
      </w:r>
    </w:p>
    <w:p w:rsidR="00027AE0" w:rsidRPr="00D805EE" w:rsidRDefault="00027AE0" w:rsidP="00027AE0">
      <w:pPr>
        <w:pStyle w:val="paragraphsub"/>
      </w:pPr>
      <w:r w:rsidRPr="00D805EE">
        <w:tab/>
        <w:t>(ii)</w:t>
      </w:r>
      <w:r w:rsidRPr="00D805EE">
        <w:tab/>
        <w:t>the age of which exceeds the new effective life age for the equipment; or</w:t>
      </w:r>
    </w:p>
    <w:p w:rsidR="00027AE0" w:rsidRPr="00D805EE" w:rsidRDefault="00027AE0" w:rsidP="00027AE0">
      <w:pPr>
        <w:pStyle w:val="paragraph"/>
      </w:pPr>
      <w:r w:rsidRPr="00D805EE">
        <w:tab/>
        <w:t>(b)</w:t>
      </w:r>
      <w:r w:rsidRPr="00D805EE">
        <w:tab/>
      </w:r>
      <w:r w:rsidR="00152D98" w:rsidRPr="00D805EE">
        <w:t>diagnostic imaging equipment</w:t>
      </w:r>
      <w:r w:rsidRPr="00D805EE">
        <w:t>:</w:t>
      </w:r>
    </w:p>
    <w:p w:rsidR="00027AE0" w:rsidRPr="00D805EE" w:rsidRDefault="00027AE0" w:rsidP="00027AE0">
      <w:pPr>
        <w:pStyle w:val="paragraphsub"/>
      </w:pPr>
      <w:r w:rsidRPr="00D805EE">
        <w:tab/>
        <w:t>(i)</w:t>
      </w:r>
      <w:r w:rsidRPr="00D805EE">
        <w:tab/>
        <w:t>that has been upgraded; and</w:t>
      </w:r>
    </w:p>
    <w:p w:rsidR="00027AE0" w:rsidRPr="00D805EE" w:rsidRDefault="00027AE0" w:rsidP="00027AE0">
      <w:pPr>
        <w:pStyle w:val="paragraphsub"/>
      </w:pPr>
      <w:r w:rsidRPr="00D805EE">
        <w:tab/>
        <w:t>(ii)</w:t>
      </w:r>
      <w:r w:rsidRPr="00D805EE">
        <w:tab/>
        <w:t>the age of which exceeds the maximum extended life age for the equipment.</w:t>
      </w:r>
    </w:p>
    <w:p w:rsidR="00027AE0" w:rsidRPr="00D805EE" w:rsidRDefault="00027AE0" w:rsidP="00027AE0">
      <w:pPr>
        <w:pStyle w:val="subsection"/>
      </w:pPr>
      <w:r w:rsidRPr="00D805EE">
        <w:tab/>
        <w:t>(2)</w:t>
      </w:r>
      <w:r w:rsidRPr="00D805EE">
        <w:tab/>
        <w:t xml:space="preserve">An item that includes the symbol </w:t>
      </w:r>
      <w:r w:rsidRPr="00D805EE">
        <w:rPr>
          <w:b/>
          <w:i/>
        </w:rPr>
        <w:t>(K)</w:t>
      </w:r>
      <w:r w:rsidRPr="00D805EE">
        <w:t xml:space="preserve"> at the end of the item does not apply to a service to which an item that includes the symbol (NK) at the end applies.</w:t>
      </w:r>
    </w:p>
    <w:p w:rsidR="00027AE0" w:rsidRPr="00D805EE" w:rsidRDefault="00152D98" w:rsidP="00027AE0">
      <w:pPr>
        <w:pStyle w:val="ActHead5"/>
      </w:pPr>
      <w:bookmarkStart w:id="20" w:name="_Toc369530326"/>
      <w:r w:rsidRPr="00D805EE">
        <w:rPr>
          <w:rStyle w:val="CharSectno"/>
        </w:rPr>
        <w:t>1.2.2</w:t>
      </w:r>
      <w:r w:rsidR="00027AE0" w:rsidRPr="00D805EE">
        <w:t xml:space="preserve">  Age of equipment</w:t>
      </w:r>
      <w:bookmarkEnd w:id="20"/>
    </w:p>
    <w:p w:rsidR="00027AE0" w:rsidRPr="00D805EE" w:rsidRDefault="00027AE0" w:rsidP="00027AE0">
      <w:pPr>
        <w:pStyle w:val="SubsectionHead"/>
      </w:pPr>
      <w:r w:rsidRPr="00D805EE">
        <w:t>Age of equipment</w:t>
      </w:r>
    </w:p>
    <w:p w:rsidR="00027AE0" w:rsidRPr="00D805EE" w:rsidRDefault="00027AE0" w:rsidP="00027AE0">
      <w:pPr>
        <w:pStyle w:val="subsection"/>
      </w:pPr>
      <w:r w:rsidRPr="00D805EE">
        <w:tab/>
        <w:t>(1)</w:t>
      </w:r>
      <w:r w:rsidRPr="00D805EE">
        <w:tab/>
        <w:t>The date from which the age of equipment is worked out for this regulation is:</w:t>
      </w:r>
    </w:p>
    <w:p w:rsidR="00027AE0" w:rsidRPr="00D805EE" w:rsidRDefault="00027AE0" w:rsidP="00027AE0">
      <w:pPr>
        <w:pStyle w:val="paragraph"/>
      </w:pPr>
      <w:r w:rsidRPr="00D805EE">
        <w:tab/>
        <w:t>(a)</w:t>
      </w:r>
      <w:r w:rsidRPr="00D805EE">
        <w:tab/>
        <w:t xml:space="preserve">the date that the </w:t>
      </w:r>
      <w:r w:rsidR="00152D98" w:rsidRPr="00D805EE">
        <w:t xml:space="preserve">diagnostic imaging equipment </w:t>
      </w:r>
      <w:r w:rsidRPr="00D805EE">
        <w:t>was first installed in Australia; or</w:t>
      </w:r>
    </w:p>
    <w:p w:rsidR="00027AE0" w:rsidRPr="00D805EE" w:rsidRDefault="00027AE0" w:rsidP="00027AE0">
      <w:pPr>
        <w:pStyle w:val="paragraph"/>
      </w:pPr>
      <w:r w:rsidRPr="00D805EE">
        <w:tab/>
        <w:t>(b)</w:t>
      </w:r>
      <w:r w:rsidRPr="00D805EE">
        <w:tab/>
        <w:t xml:space="preserve">if the </w:t>
      </w:r>
      <w:r w:rsidR="00152D98" w:rsidRPr="00D805EE">
        <w:t xml:space="preserve">diagnostic imaging equipment </w:t>
      </w:r>
      <w:r w:rsidRPr="00D805EE">
        <w:t>was imported as used equipment—the date of manufacture of the oldest component of the equipment.</w:t>
      </w:r>
    </w:p>
    <w:p w:rsidR="00027AE0" w:rsidRPr="00D805EE" w:rsidRDefault="00027AE0" w:rsidP="00027AE0">
      <w:pPr>
        <w:pStyle w:val="SubsectionHead"/>
      </w:pPr>
      <w:bookmarkStart w:id="21" w:name="_Ref289955712"/>
      <w:r w:rsidRPr="00D805EE">
        <w:lastRenderedPageBreak/>
        <w:t>Life ages</w:t>
      </w:r>
    </w:p>
    <w:p w:rsidR="00027AE0" w:rsidRPr="00D805EE" w:rsidRDefault="00027AE0" w:rsidP="00027AE0">
      <w:pPr>
        <w:pStyle w:val="subsection"/>
      </w:pPr>
      <w:r w:rsidRPr="00D805EE">
        <w:tab/>
        <w:t>(2)</w:t>
      </w:r>
      <w:r w:rsidRPr="00D805EE">
        <w:tab/>
        <w:t xml:space="preserve">The </w:t>
      </w:r>
      <w:r w:rsidRPr="00D805EE">
        <w:rPr>
          <w:b/>
          <w:i/>
        </w:rPr>
        <w:t>new effective life age</w:t>
      </w:r>
      <w:r w:rsidRPr="00D805EE">
        <w:t xml:space="preserve"> and </w:t>
      </w:r>
      <w:r w:rsidRPr="00D805EE">
        <w:rPr>
          <w:b/>
          <w:i/>
        </w:rPr>
        <w:t>maximum extended life age</w:t>
      </w:r>
      <w:r w:rsidRPr="00D805EE">
        <w:t xml:space="preserve"> for equipment are the periods set out in the following table for that type of equipment:</w:t>
      </w:r>
      <w:bookmarkEnd w:id="21"/>
    </w:p>
    <w:p w:rsidR="00027AE0" w:rsidRPr="00D805EE" w:rsidRDefault="00027AE0" w:rsidP="00027AE0">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660"/>
        <w:gridCol w:w="2488"/>
        <w:gridCol w:w="1160"/>
        <w:gridCol w:w="1266"/>
      </w:tblGrid>
      <w:tr w:rsidR="00027AE0" w:rsidRPr="00D805EE" w:rsidTr="008964F4">
        <w:trPr>
          <w:tblHeader/>
        </w:trPr>
        <w:tc>
          <w:tcPr>
            <w:tcW w:w="7083" w:type="dxa"/>
            <w:gridSpan w:val="5"/>
            <w:tcBorders>
              <w:top w:val="single" w:sz="12" w:space="0" w:color="auto"/>
              <w:bottom w:val="single" w:sz="6" w:space="0" w:color="auto"/>
            </w:tcBorders>
            <w:shd w:val="clear" w:color="auto" w:fill="auto"/>
          </w:tcPr>
          <w:p w:rsidR="00027AE0" w:rsidRPr="00D805EE" w:rsidRDefault="00027AE0" w:rsidP="008964F4">
            <w:pPr>
              <w:pStyle w:val="TableHeading"/>
            </w:pPr>
            <w:r w:rsidRPr="00D805EE">
              <w:t>Life ages</w:t>
            </w:r>
          </w:p>
        </w:tc>
      </w:tr>
      <w:tr w:rsidR="00027AE0" w:rsidRPr="00D805EE" w:rsidTr="008964F4">
        <w:trPr>
          <w:tblHeader/>
        </w:trPr>
        <w:tc>
          <w:tcPr>
            <w:tcW w:w="0" w:type="auto"/>
            <w:tcBorders>
              <w:top w:val="single" w:sz="6" w:space="0" w:color="auto"/>
              <w:bottom w:val="single" w:sz="12" w:space="0" w:color="auto"/>
            </w:tcBorders>
            <w:shd w:val="clear" w:color="auto" w:fill="auto"/>
          </w:tcPr>
          <w:p w:rsidR="00027AE0" w:rsidRPr="00D805EE" w:rsidRDefault="00027AE0" w:rsidP="008964F4">
            <w:pPr>
              <w:pStyle w:val="TableHeading"/>
            </w:pPr>
            <w:r w:rsidRPr="00D805EE">
              <w:t>Item</w:t>
            </w:r>
          </w:p>
        </w:tc>
        <w:tc>
          <w:tcPr>
            <w:tcW w:w="0" w:type="auto"/>
            <w:tcBorders>
              <w:top w:val="single" w:sz="6" w:space="0" w:color="auto"/>
              <w:bottom w:val="single" w:sz="12" w:space="0" w:color="auto"/>
            </w:tcBorders>
            <w:shd w:val="clear" w:color="auto" w:fill="auto"/>
          </w:tcPr>
          <w:p w:rsidR="00027AE0" w:rsidRPr="00D805EE" w:rsidRDefault="00027AE0" w:rsidP="008964F4">
            <w:pPr>
              <w:pStyle w:val="TableHeading"/>
            </w:pPr>
            <w:r w:rsidRPr="00D805EE">
              <w:t>Column 1</w:t>
            </w:r>
          </w:p>
          <w:p w:rsidR="00027AE0" w:rsidRPr="00D805EE" w:rsidRDefault="00027AE0" w:rsidP="008964F4">
            <w:pPr>
              <w:pStyle w:val="TableHeading"/>
            </w:pPr>
            <w:r w:rsidRPr="00D805EE">
              <w:t>Topic</w:t>
            </w:r>
          </w:p>
        </w:tc>
        <w:tc>
          <w:tcPr>
            <w:tcW w:w="0" w:type="auto"/>
            <w:tcBorders>
              <w:top w:val="single" w:sz="6" w:space="0" w:color="auto"/>
              <w:bottom w:val="single" w:sz="12" w:space="0" w:color="auto"/>
            </w:tcBorders>
            <w:shd w:val="clear" w:color="auto" w:fill="auto"/>
          </w:tcPr>
          <w:p w:rsidR="00027AE0" w:rsidRPr="00D805EE" w:rsidRDefault="00027AE0" w:rsidP="008964F4">
            <w:pPr>
              <w:pStyle w:val="TableHeading"/>
            </w:pPr>
            <w:r w:rsidRPr="00D805EE">
              <w:t>Column 2</w:t>
            </w:r>
          </w:p>
          <w:p w:rsidR="00027AE0" w:rsidRPr="00D805EE" w:rsidRDefault="00027AE0" w:rsidP="008964F4">
            <w:pPr>
              <w:pStyle w:val="TableHeading"/>
            </w:pPr>
            <w:r w:rsidRPr="00D805EE">
              <w:t>Modality</w:t>
            </w:r>
          </w:p>
        </w:tc>
        <w:tc>
          <w:tcPr>
            <w:tcW w:w="0" w:type="auto"/>
            <w:tcBorders>
              <w:top w:val="single" w:sz="6" w:space="0" w:color="auto"/>
              <w:bottom w:val="single" w:sz="12" w:space="0" w:color="auto"/>
            </w:tcBorders>
            <w:shd w:val="clear" w:color="auto" w:fill="auto"/>
          </w:tcPr>
          <w:p w:rsidR="00027AE0" w:rsidRPr="00D805EE" w:rsidRDefault="00027AE0" w:rsidP="008964F4">
            <w:pPr>
              <w:pStyle w:val="TableHeading"/>
              <w:jc w:val="right"/>
            </w:pPr>
            <w:r w:rsidRPr="00D805EE">
              <w:t>Column 3</w:t>
            </w:r>
          </w:p>
          <w:p w:rsidR="00027AE0" w:rsidRPr="00D805EE" w:rsidRDefault="00027AE0" w:rsidP="008964F4">
            <w:pPr>
              <w:pStyle w:val="TableHeading"/>
              <w:jc w:val="right"/>
            </w:pPr>
            <w:r w:rsidRPr="00D805EE">
              <w:t>New effective life age (years)</w:t>
            </w:r>
          </w:p>
        </w:tc>
        <w:tc>
          <w:tcPr>
            <w:tcW w:w="1266" w:type="dxa"/>
            <w:tcBorders>
              <w:top w:val="single" w:sz="6" w:space="0" w:color="auto"/>
              <w:bottom w:val="single" w:sz="12" w:space="0" w:color="auto"/>
            </w:tcBorders>
            <w:shd w:val="clear" w:color="auto" w:fill="auto"/>
          </w:tcPr>
          <w:p w:rsidR="00027AE0" w:rsidRPr="00D805EE" w:rsidRDefault="00027AE0" w:rsidP="008964F4">
            <w:pPr>
              <w:pStyle w:val="TableHeading"/>
              <w:jc w:val="right"/>
            </w:pPr>
            <w:r w:rsidRPr="00D805EE">
              <w:t>Column 4</w:t>
            </w:r>
          </w:p>
          <w:p w:rsidR="00027AE0" w:rsidRPr="00D805EE" w:rsidRDefault="00027AE0" w:rsidP="008964F4">
            <w:pPr>
              <w:pStyle w:val="TableHeading"/>
              <w:jc w:val="right"/>
            </w:pPr>
            <w:r w:rsidRPr="00D805EE">
              <w:t>Maximum extended life age (years)</w:t>
            </w:r>
          </w:p>
        </w:tc>
      </w:tr>
      <w:tr w:rsidR="00027AE0" w:rsidRPr="00D805EE" w:rsidTr="008964F4">
        <w:tc>
          <w:tcPr>
            <w:tcW w:w="0" w:type="auto"/>
            <w:tcBorders>
              <w:top w:val="single" w:sz="12" w:space="0" w:color="auto"/>
            </w:tcBorders>
            <w:shd w:val="clear" w:color="auto" w:fill="auto"/>
          </w:tcPr>
          <w:p w:rsidR="00027AE0" w:rsidRPr="00D805EE" w:rsidRDefault="00027AE0" w:rsidP="002201B1">
            <w:pPr>
              <w:pStyle w:val="Tabletext"/>
            </w:pPr>
            <w:r w:rsidRPr="00D805EE">
              <w:t>1</w:t>
            </w:r>
          </w:p>
        </w:tc>
        <w:tc>
          <w:tcPr>
            <w:tcW w:w="0" w:type="auto"/>
            <w:tcBorders>
              <w:top w:val="single" w:sz="12" w:space="0" w:color="auto"/>
            </w:tcBorders>
            <w:shd w:val="clear" w:color="auto" w:fill="auto"/>
          </w:tcPr>
          <w:p w:rsidR="00027AE0" w:rsidRPr="00D805EE" w:rsidRDefault="00027AE0" w:rsidP="002201B1">
            <w:pPr>
              <w:pStyle w:val="Tabletext"/>
            </w:pPr>
            <w:r w:rsidRPr="00D805EE">
              <w:t>Ultrasound</w:t>
            </w:r>
          </w:p>
        </w:tc>
        <w:tc>
          <w:tcPr>
            <w:tcW w:w="0" w:type="auto"/>
            <w:tcBorders>
              <w:top w:val="single" w:sz="12" w:space="0" w:color="auto"/>
            </w:tcBorders>
            <w:shd w:val="clear" w:color="auto" w:fill="auto"/>
          </w:tcPr>
          <w:p w:rsidR="00027AE0" w:rsidRPr="00D805EE" w:rsidRDefault="00027AE0" w:rsidP="00693D2B">
            <w:pPr>
              <w:pStyle w:val="Tabletext"/>
            </w:pPr>
            <w:r w:rsidRPr="00D805EE">
              <w:t>Equipment used to perform a service to which an item in Group I1 in Division</w:t>
            </w:r>
            <w:r w:rsidR="00D805EE" w:rsidRPr="00D805EE">
              <w:t> </w:t>
            </w:r>
            <w:r w:rsidR="00693D2B" w:rsidRPr="00D805EE">
              <w:t>2.1</w:t>
            </w:r>
            <w:r w:rsidRPr="00D805EE">
              <w:t xml:space="preserve"> applies</w:t>
            </w:r>
          </w:p>
        </w:tc>
        <w:tc>
          <w:tcPr>
            <w:tcW w:w="0" w:type="auto"/>
            <w:tcBorders>
              <w:top w:val="single" w:sz="12" w:space="0" w:color="auto"/>
            </w:tcBorders>
            <w:shd w:val="clear" w:color="auto" w:fill="auto"/>
          </w:tcPr>
          <w:p w:rsidR="00027AE0" w:rsidRPr="00D805EE" w:rsidRDefault="00027AE0" w:rsidP="003D4DB9">
            <w:pPr>
              <w:pStyle w:val="Tabletext"/>
              <w:jc w:val="right"/>
            </w:pPr>
            <w:r w:rsidRPr="00D805EE">
              <w:t>10</w:t>
            </w:r>
          </w:p>
        </w:tc>
        <w:tc>
          <w:tcPr>
            <w:tcW w:w="1266" w:type="dxa"/>
            <w:tcBorders>
              <w:top w:val="single" w:sz="12" w:space="0" w:color="auto"/>
            </w:tcBorders>
            <w:shd w:val="clear" w:color="auto" w:fill="auto"/>
          </w:tcPr>
          <w:p w:rsidR="00027AE0" w:rsidRPr="00D805EE" w:rsidRDefault="00027AE0" w:rsidP="003D4DB9">
            <w:pPr>
              <w:pStyle w:val="Tabletext"/>
              <w:jc w:val="right"/>
            </w:pPr>
            <w:r w:rsidRPr="00D805EE">
              <w:t>15</w:t>
            </w:r>
          </w:p>
        </w:tc>
      </w:tr>
      <w:tr w:rsidR="00027AE0" w:rsidRPr="00D805EE" w:rsidTr="008964F4">
        <w:tc>
          <w:tcPr>
            <w:tcW w:w="0" w:type="auto"/>
            <w:shd w:val="clear" w:color="auto" w:fill="auto"/>
          </w:tcPr>
          <w:p w:rsidR="00027AE0" w:rsidRPr="00D805EE" w:rsidRDefault="00027AE0" w:rsidP="002201B1">
            <w:pPr>
              <w:pStyle w:val="Tabletext"/>
            </w:pPr>
            <w:r w:rsidRPr="00D805EE">
              <w:t>2</w:t>
            </w:r>
          </w:p>
        </w:tc>
        <w:tc>
          <w:tcPr>
            <w:tcW w:w="0" w:type="auto"/>
            <w:shd w:val="clear" w:color="auto" w:fill="auto"/>
          </w:tcPr>
          <w:p w:rsidR="00027AE0" w:rsidRPr="00D805EE" w:rsidRDefault="00027AE0" w:rsidP="002201B1">
            <w:pPr>
              <w:pStyle w:val="Tabletext"/>
            </w:pPr>
            <w:r w:rsidRPr="00D805EE">
              <w:t>CT</w:t>
            </w:r>
          </w:p>
        </w:tc>
        <w:tc>
          <w:tcPr>
            <w:tcW w:w="0" w:type="auto"/>
            <w:shd w:val="clear" w:color="auto" w:fill="auto"/>
          </w:tcPr>
          <w:p w:rsidR="00027AE0" w:rsidRPr="00D805EE" w:rsidRDefault="00027AE0" w:rsidP="00693D2B">
            <w:pPr>
              <w:pStyle w:val="Tabletext"/>
            </w:pPr>
            <w:r w:rsidRPr="00D805EE">
              <w:t>Equipment used to perform a service to which an item in Group I2 in Division</w:t>
            </w:r>
            <w:r w:rsidR="00D805EE" w:rsidRPr="00D805EE">
              <w:t> </w:t>
            </w:r>
            <w:r w:rsidRPr="00D805EE">
              <w:t>2.2 applies</w:t>
            </w:r>
          </w:p>
        </w:tc>
        <w:tc>
          <w:tcPr>
            <w:tcW w:w="0" w:type="auto"/>
            <w:shd w:val="clear" w:color="auto" w:fill="auto"/>
          </w:tcPr>
          <w:p w:rsidR="00027AE0" w:rsidRPr="00D805EE" w:rsidRDefault="00027AE0" w:rsidP="003D4DB9">
            <w:pPr>
              <w:pStyle w:val="Tabletext"/>
              <w:jc w:val="right"/>
            </w:pPr>
            <w:r w:rsidRPr="00D805EE">
              <w:t>10</w:t>
            </w:r>
          </w:p>
        </w:tc>
        <w:tc>
          <w:tcPr>
            <w:tcW w:w="1266" w:type="dxa"/>
            <w:shd w:val="clear" w:color="auto" w:fill="auto"/>
          </w:tcPr>
          <w:p w:rsidR="00027AE0" w:rsidRPr="00D805EE" w:rsidRDefault="00D805EE" w:rsidP="003D4DB9">
            <w:pPr>
              <w:pStyle w:val="Tabletext"/>
              <w:jc w:val="right"/>
            </w:pPr>
            <w:r>
              <w:noBreakHyphen/>
            </w:r>
          </w:p>
        </w:tc>
      </w:tr>
      <w:tr w:rsidR="00027AE0" w:rsidRPr="00D805EE" w:rsidTr="008964F4">
        <w:tc>
          <w:tcPr>
            <w:tcW w:w="0" w:type="auto"/>
            <w:shd w:val="clear" w:color="auto" w:fill="auto"/>
          </w:tcPr>
          <w:p w:rsidR="00027AE0" w:rsidRPr="00D805EE" w:rsidRDefault="00027AE0" w:rsidP="002201B1">
            <w:pPr>
              <w:pStyle w:val="Tabletext"/>
            </w:pPr>
            <w:r w:rsidRPr="00D805EE">
              <w:t>3</w:t>
            </w:r>
          </w:p>
        </w:tc>
        <w:tc>
          <w:tcPr>
            <w:tcW w:w="0" w:type="auto"/>
            <w:shd w:val="clear" w:color="auto" w:fill="auto"/>
          </w:tcPr>
          <w:p w:rsidR="00027AE0" w:rsidRPr="00D805EE" w:rsidRDefault="00027AE0" w:rsidP="002201B1">
            <w:pPr>
              <w:pStyle w:val="Tabletext"/>
            </w:pPr>
            <w:r w:rsidRPr="00D805EE">
              <w:t>Mammography</w:t>
            </w:r>
          </w:p>
        </w:tc>
        <w:tc>
          <w:tcPr>
            <w:tcW w:w="0" w:type="auto"/>
            <w:shd w:val="clear" w:color="auto" w:fill="auto"/>
          </w:tcPr>
          <w:p w:rsidR="00027AE0" w:rsidRPr="00D805EE" w:rsidRDefault="00027AE0" w:rsidP="00693D2B">
            <w:pPr>
              <w:pStyle w:val="Tabletext"/>
            </w:pPr>
            <w:r w:rsidRPr="00D805EE">
              <w:t xml:space="preserve">Equipment used to perform a service to which an item in Group I3 (other than Subgroup </w:t>
            </w:r>
            <w:r w:rsidR="00693D2B" w:rsidRPr="00D805EE">
              <w:t>10</w:t>
            </w:r>
            <w:r w:rsidRPr="00D805EE">
              <w:t>) in Division</w:t>
            </w:r>
            <w:r w:rsidR="00D805EE" w:rsidRPr="00D805EE">
              <w:t> </w:t>
            </w:r>
            <w:r w:rsidRPr="00D805EE">
              <w:t>2.3 applies</w:t>
            </w:r>
          </w:p>
        </w:tc>
        <w:tc>
          <w:tcPr>
            <w:tcW w:w="0" w:type="auto"/>
            <w:shd w:val="clear" w:color="auto" w:fill="auto"/>
          </w:tcPr>
          <w:p w:rsidR="00027AE0" w:rsidRPr="00D805EE" w:rsidRDefault="00027AE0" w:rsidP="003D4DB9">
            <w:pPr>
              <w:pStyle w:val="Tabletext"/>
              <w:jc w:val="right"/>
            </w:pPr>
            <w:r w:rsidRPr="00D805EE">
              <w:t>10</w:t>
            </w:r>
          </w:p>
        </w:tc>
        <w:tc>
          <w:tcPr>
            <w:tcW w:w="1266" w:type="dxa"/>
            <w:shd w:val="clear" w:color="auto" w:fill="auto"/>
          </w:tcPr>
          <w:p w:rsidR="00027AE0" w:rsidRPr="00D805EE" w:rsidRDefault="00027AE0" w:rsidP="003D4DB9">
            <w:pPr>
              <w:pStyle w:val="Tabletext"/>
              <w:jc w:val="right"/>
            </w:pPr>
            <w:r w:rsidRPr="00D805EE">
              <w:t>15</w:t>
            </w:r>
          </w:p>
        </w:tc>
      </w:tr>
      <w:tr w:rsidR="00027AE0" w:rsidRPr="00D805EE" w:rsidTr="008964F4">
        <w:tc>
          <w:tcPr>
            <w:tcW w:w="0" w:type="auto"/>
            <w:shd w:val="clear" w:color="auto" w:fill="auto"/>
          </w:tcPr>
          <w:p w:rsidR="00027AE0" w:rsidRPr="00D805EE" w:rsidRDefault="00027AE0" w:rsidP="002201B1">
            <w:pPr>
              <w:pStyle w:val="Tabletext"/>
            </w:pPr>
            <w:r w:rsidRPr="00D805EE">
              <w:t>4</w:t>
            </w:r>
          </w:p>
        </w:tc>
        <w:tc>
          <w:tcPr>
            <w:tcW w:w="0" w:type="auto"/>
            <w:shd w:val="clear" w:color="auto" w:fill="auto"/>
          </w:tcPr>
          <w:p w:rsidR="00027AE0" w:rsidRPr="00D805EE" w:rsidRDefault="00027AE0" w:rsidP="002201B1">
            <w:pPr>
              <w:pStyle w:val="Tabletext"/>
            </w:pPr>
            <w:r w:rsidRPr="00D805EE">
              <w:t>Angiography</w:t>
            </w:r>
          </w:p>
        </w:tc>
        <w:tc>
          <w:tcPr>
            <w:tcW w:w="0" w:type="auto"/>
            <w:shd w:val="clear" w:color="auto" w:fill="auto"/>
          </w:tcPr>
          <w:p w:rsidR="00027AE0" w:rsidRPr="00D805EE" w:rsidRDefault="00027AE0" w:rsidP="00693D2B">
            <w:pPr>
              <w:pStyle w:val="Tabletext"/>
            </w:pPr>
            <w:r w:rsidRPr="00D805EE">
              <w:t xml:space="preserve">Equipment used to perform a service to which an item in Subgroup </w:t>
            </w:r>
            <w:r w:rsidR="00693D2B" w:rsidRPr="00D805EE">
              <w:t>1</w:t>
            </w:r>
            <w:r w:rsidRPr="00D805EE">
              <w:t>3 of Group I3 in Division</w:t>
            </w:r>
            <w:r w:rsidR="00D805EE" w:rsidRPr="00D805EE">
              <w:t> </w:t>
            </w:r>
            <w:r w:rsidRPr="00D805EE">
              <w:t>2.3</w:t>
            </w:r>
            <w:r w:rsidR="00F87121" w:rsidRPr="00D805EE">
              <w:t xml:space="preserve"> </w:t>
            </w:r>
            <w:r w:rsidRPr="00D805EE">
              <w:t>applies</w:t>
            </w:r>
          </w:p>
        </w:tc>
        <w:tc>
          <w:tcPr>
            <w:tcW w:w="0" w:type="auto"/>
            <w:shd w:val="clear" w:color="auto" w:fill="auto"/>
          </w:tcPr>
          <w:p w:rsidR="00027AE0" w:rsidRPr="00D805EE" w:rsidRDefault="00027AE0" w:rsidP="003D4DB9">
            <w:pPr>
              <w:pStyle w:val="Tabletext"/>
              <w:jc w:val="right"/>
            </w:pPr>
            <w:r w:rsidRPr="00D805EE">
              <w:t>10</w:t>
            </w:r>
          </w:p>
        </w:tc>
        <w:tc>
          <w:tcPr>
            <w:tcW w:w="1266" w:type="dxa"/>
            <w:shd w:val="clear" w:color="auto" w:fill="auto"/>
          </w:tcPr>
          <w:p w:rsidR="00027AE0" w:rsidRPr="00D805EE" w:rsidRDefault="00D805EE" w:rsidP="003D4DB9">
            <w:pPr>
              <w:pStyle w:val="Tabletext"/>
              <w:jc w:val="right"/>
            </w:pPr>
            <w:r>
              <w:noBreakHyphen/>
            </w:r>
          </w:p>
        </w:tc>
      </w:tr>
      <w:tr w:rsidR="00027AE0" w:rsidRPr="00D805EE" w:rsidTr="008964F4">
        <w:tc>
          <w:tcPr>
            <w:tcW w:w="0" w:type="auto"/>
            <w:shd w:val="clear" w:color="auto" w:fill="auto"/>
          </w:tcPr>
          <w:p w:rsidR="00027AE0" w:rsidRPr="00D805EE" w:rsidRDefault="00027AE0" w:rsidP="002201B1">
            <w:pPr>
              <w:pStyle w:val="Tabletext"/>
            </w:pPr>
            <w:r w:rsidRPr="00D805EE">
              <w:t>5</w:t>
            </w:r>
          </w:p>
        </w:tc>
        <w:tc>
          <w:tcPr>
            <w:tcW w:w="0" w:type="auto"/>
            <w:shd w:val="clear" w:color="auto" w:fill="auto"/>
          </w:tcPr>
          <w:p w:rsidR="00027AE0" w:rsidRPr="00D805EE" w:rsidRDefault="00027AE0" w:rsidP="002201B1">
            <w:pPr>
              <w:pStyle w:val="Tabletext"/>
            </w:pPr>
            <w:r w:rsidRPr="00D805EE">
              <w:t>Rest of diagnostic radiology</w:t>
            </w:r>
          </w:p>
        </w:tc>
        <w:tc>
          <w:tcPr>
            <w:tcW w:w="0" w:type="auto"/>
            <w:shd w:val="clear" w:color="auto" w:fill="auto"/>
          </w:tcPr>
          <w:p w:rsidR="00027AE0" w:rsidRPr="00D805EE" w:rsidRDefault="00027AE0" w:rsidP="00693D2B">
            <w:pPr>
              <w:pStyle w:val="Tabletext"/>
            </w:pPr>
            <w:r w:rsidRPr="00D805EE">
              <w:t>Equipment used to perform a service to which an item in Subgroups 1 to 9, 11, 12, 14, 15 or 17 of Group I3 in Division</w:t>
            </w:r>
            <w:r w:rsidR="00D805EE" w:rsidRPr="00D805EE">
              <w:t> </w:t>
            </w:r>
            <w:r w:rsidRPr="00D805EE">
              <w:t>2.3 applies</w:t>
            </w:r>
          </w:p>
        </w:tc>
        <w:tc>
          <w:tcPr>
            <w:tcW w:w="0" w:type="auto"/>
            <w:shd w:val="clear" w:color="auto" w:fill="auto"/>
          </w:tcPr>
          <w:p w:rsidR="00027AE0" w:rsidRPr="00D805EE" w:rsidRDefault="00027AE0" w:rsidP="003D4DB9">
            <w:pPr>
              <w:pStyle w:val="Tabletext"/>
              <w:jc w:val="right"/>
            </w:pPr>
            <w:r w:rsidRPr="00D805EE">
              <w:t>15</w:t>
            </w:r>
          </w:p>
        </w:tc>
        <w:tc>
          <w:tcPr>
            <w:tcW w:w="1266" w:type="dxa"/>
            <w:shd w:val="clear" w:color="auto" w:fill="auto"/>
          </w:tcPr>
          <w:p w:rsidR="00027AE0" w:rsidRPr="00D805EE" w:rsidRDefault="00027AE0" w:rsidP="003D4DB9">
            <w:pPr>
              <w:pStyle w:val="Tabletext"/>
              <w:jc w:val="right"/>
            </w:pPr>
            <w:r w:rsidRPr="00D805EE">
              <w:t>20</w:t>
            </w:r>
          </w:p>
        </w:tc>
      </w:tr>
      <w:tr w:rsidR="00027AE0" w:rsidRPr="00D805EE" w:rsidTr="008964F4">
        <w:tc>
          <w:tcPr>
            <w:tcW w:w="0" w:type="auto"/>
            <w:tcBorders>
              <w:bottom w:val="single" w:sz="4" w:space="0" w:color="auto"/>
            </w:tcBorders>
            <w:shd w:val="clear" w:color="auto" w:fill="auto"/>
          </w:tcPr>
          <w:p w:rsidR="00027AE0" w:rsidRPr="00D805EE" w:rsidRDefault="00027AE0" w:rsidP="002201B1">
            <w:pPr>
              <w:pStyle w:val="Tabletext"/>
            </w:pPr>
            <w:r w:rsidRPr="00D805EE">
              <w:t>6</w:t>
            </w:r>
          </w:p>
        </w:tc>
        <w:tc>
          <w:tcPr>
            <w:tcW w:w="0" w:type="auto"/>
            <w:tcBorders>
              <w:bottom w:val="single" w:sz="4" w:space="0" w:color="auto"/>
            </w:tcBorders>
            <w:shd w:val="clear" w:color="auto" w:fill="auto"/>
          </w:tcPr>
          <w:p w:rsidR="00027AE0" w:rsidRPr="00D805EE" w:rsidRDefault="00027AE0" w:rsidP="002201B1">
            <w:pPr>
              <w:pStyle w:val="Tabletext"/>
            </w:pPr>
            <w:r w:rsidRPr="00D805EE">
              <w:t>Nuclear medicine (excluding PET)</w:t>
            </w:r>
          </w:p>
        </w:tc>
        <w:tc>
          <w:tcPr>
            <w:tcW w:w="0" w:type="auto"/>
            <w:tcBorders>
              <w:bottom w:val="single" w:sz="4" w:space="0" w:color="auto"/>
            </w:tcBorders>
            <w:shd w:val="clear" w:color="auto" w:fill="auto"/>
          </w:tcPr>
          <w:p w:rsidR="00027AE0" w:rsidRPr="00D805EE" w:rsidRDefault="00027AE0" w:rsidP="00693D2B">
            <w:pPr>
              <w:pStyle w:val="Tabletext"/>
            </w:pPr>
            <w:r w:rsidRPr="00D805EE">
              <w:t>Equipment used to perform a service to which an item in Group I4 in Division</w:t>
            </w:r>
            <w:r w:rsidR="00D805EE" w:rsidRPr="00D805EE">
              <w:t> </w:t>
            </w:r>
            <w:r w:rsidRPr="00D805EE">
              <w:t>2.4 applies</w:t>
            </w:r>
          </w:p>
        </w:tc>
        <w:tc>
          <w:tcPr>
            <w:tcW w:w="0" w:type="auto"/>
            <w:tcBorders>
              <w:bottom w:val="single" w:sz="4" w:space="0" w:color="auto"/>
            </w:tcBorders>
            <w:shd w:val="clear" w:color="auto" w:fill="auto"/>
          </w:tcPr>
          <w:p w:rsidR="00027AE0" w:rsidRPr="00D805EE" w:rsidRDefault="00027AE0" w:rsidP="003D4DB9">
            <w:pPr>
              <w:pStyle w:val="Tabletext"/>
              <w:jc w:val="right"/>
            </w:pPr>
            <w:r w:rsidRPr="00D805EE">
              <w:t>10</w:t>
            </w:r>
          </w:p>
        </w:tc>
        <w:tc>
          <w:tcPr>
            <w:tcW w:w="1266" w:type="dxa"/>
            <w:tcBorders>
              <w:bottom w:val="single" w:sz="4" w:space="0" w:color="auto"/>
            </w:tcBorders>
            <w:shd w:val="clear" w:color="auto" w:fill="auto"/>
          </w:tcPr>
          <w:p w:rsidR="00027AE0" w:rsidRPr="00D805EE" w:rsidRDefault="00027AE0" w:rsidP="003D4DB9">
            <w:pPr>
              <w:pStyle w:val="Tabletext"/>
              <w:jc w:val="right"/>
            </w:pPr>
            <w:r w:rsidRPr="00D805EE">
              <w:t>15</w:t>
            </w:r>
          </w:p>
        </w:tc>
      </w:tr>
      <w:tr w:rsidR="00027AE0" w:rsidRPr="00D805EE" w:rsidTr="008964F4">
        <w:tc>
          <w:tcPr>
            <w:tcW w:w="0" w:type="auto"/>
            <w:tcBorders>
              <w:bottom w:val="single" w:sz="12" w:space="0" w:color="auto"/>
            </w:tcBorders>
            <w:shd w:val="clear" w:color="auto" w:fill="auto"/>
          </w:tcPr>
          <w:p w:rsidR="00027AE0" w:rsidRPr="00D805EE" w:rsidRDefault="00027AE0" w:rsidP="002201B1">
            <w:pPr>
              <w:pStyle w:val="Tabletext"/>
            </w:pPr>
            <w:r w:rsidRPr="00D805EE">
              <w:lastRenderedPageBreak/>
              <w:t>7</w:t>
            </w:r>
          </w:p>
        </w:tc>
        <w:tc>
          <w:tcPr>
            <w:tcW w:w="0" w:type="auto"/>
            <w:tcBorders>
              <w:bottom w:val="single" w:sz="12" w:space="0" w:color="auto"/>
            </w:tcBorders>
            <w:shd w:val="clear" w:color="auto" w:fill="auto"/>
          </w:tcPr>
          <w:p w:rsidR="00027AE0" w:rsidRPr="00D805EE" w:rsidRDefault="00027AE0" w:rsidP="002201B1">
            <w:pPr>
              <w:pStyle w:val="Tabletext"/>
            </w:pPr>
            <w:r w:rsidRPr="00D805EE">
              <w:t>MRI</w:t>
            </w:r>
          </w:p>
        </w:tc>
        <w:tc>
          <w:tcPr>
            <w:tcW w:w="0" w:type="auto"/>
            <w:tcBorders>
              <w:bottom w:val="single" w:sz="12" w:space="0" w:color="auto"/>
            </w:tcBorders>
            <w:shd w:val="clear" w:color="auto" w:fill="auto"/>
          </w:tcPr>
          <w:p w:rsidR="00027AE0" w:rsidRPr="00D805EE" w:rsidRDefault="00027AE0" w:rsidP="00693D2B">
            <w:pPr>
              <w:pStyle w:val="Tabletext"/>
            </w:pPr>
            <w:r w:rsidRPr="00D805EE">
              <w:t>Equipment used to perform a service to which an item in Group I5 in Division</w:t>
            </w:r>
            <w:r w:rsidR="00D805EE" w:rsidRPr="00D805EE">
              <w:t> </w:t>
            </w:r>
            <w:r w:rsidRPr="00D805EE">
              <w:t>2.5 applies</w:t>
            </w:r>
          </w:p>
        </w:tc>
        <w:tc>
          <w:tcPr>
            <w:tcW w:w="0" w:type="auto"/>
            <w:tcBorders>
              <w:bottom w:val="single" w:sz="12" w:space="0" w:color="auto"/>
            </w:tcBorders>
            <w:shd w:val="clear" w:color="auto" w:fill="auto"/>
          </w:tcPr>
          <w:p w:rsidR="00027AE0" w:rsidRPr="00D805EE" w:rsidRDefault="00027AE0" w:rsidP="003D4DB9">
            <w:pPr>
              <w:pStyle w:val="Tabletext"/>
              <w:jc w:val="right"/>
            </w:pPr>
            <w:r w:rsidRPr="00D805EE">
              <w:t>10</w:t>
            </w:r>
          </w:p>
        </w:tc>
        <w:tc>
          <w:tcPr>
            <w:tcW w:w="1266" w:type="dxa"/>
            <w:tcBorders>
              <w:bottom w:val="single" w:sz="12" w:space="0" w:color="auto"/>
            </w:tcBorders>
            <w:shd w:val="clear" w:color="auto" w:fill="auto"/>
          </w:tcPr>
          <w:p w:rsidR="00027AE0" w:rsidRPr="00D805EE" w:rsidRDefault="00693D2B" w:rsidP="003D4DB9">
            <w:pPr>
              <w:pStyle w:val="Tabletext"/>
              <w:jc w:val="right"/>
            </w:pPr>
            <w:r w:rsidRPr="00D805EE">
              <w:t>15</w:t>
            </w:r>
          </w:p>
        </w:tc>
      </w:tr>
    </w:tbl>
    <w:p w:rsidR="00027AE0" w:rsidRPr="00D805EE" w:rsidRDefault="00027AE0" w:rsidP="00027AE0">
      <w:pPr>
        <w:pStyle w:val="SubsectionHead"/>
      </w:pPr>
      <w:r w:rsidRPr="00D805EE">
        <w:t>Upgrades</w:t>
      </w:r>
    </w:p>
    <w:p w:rsidR="00027AE0" w:rsidRPr="00D805EE" w:rsidRDefault="00027AE0" w:rsidP="00027AE0">
      <w:pPr>
        <w:pStyle w:val="subsection"/>
      </w:pPr>
      <w:r w:rsidRPr="00D805EE">
        <w:tab/>
        <w:t>(3)</w:t>
      </w:r>
      <w:r w:rsidRPr="00D805EE">
        <w:tab/>
      </w:r>
      <w:r w:rsidR="00693D2B" w:rsidRPr="00D805EE">
        <w:t xml:space="preserve">Diagnostic imaging equipment </w:t>
      </w:r>
      <w:r w:rsidRPr="00D805EE">
        <w:t xml:space="preserve">has been </w:t>
      </w:r>
      <w:r w:rsidRPr="00D805EE">
        <w:rPr>
          <w:b/>
          <w:i/>
        </w:rPr>
        <w:t>upgraded</w:t>
      </w:r>
      <w:r w:rsidRPr="00D805EE">
        <w:t xml:space="preserve"> if:</w:t>
      </w:r>
    </w:p>
    <w:p w:rsidR="00027AE0" w:rsidRPr="00D805EE" w:rsidRDefault="00027AE0" w:rsidP="00027AE0">
      <w:pPr>
        <w:pStyle w:val="paragraph"/>
      </w:pPr>
      <w:r w:rsidRPr="00D805EE">
        <w:tab/>
        <w:t>(a)</w:t>
      </w:r>
      <w:r w:rsidRPr="00D805EE">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027AE0" w:rsidRPr="00D805EE" w:rsidRDefault="00027AE0" w:rsidP="00027AE0">
      <w:pPr>
        <w:pStyle w:val="paragraph"/>
      </w:pPr>
      <w:r w:rsidRPr="00D805EE">
        <w:tab/>
        <w:t>(b)</w:t>
      </w:r>
      <w:r w:rsidRPr="00D805EE">
        <w:tab/>
        <w:t>the equipment is currently accredited under The Royal Australian and New Zealand College of Radiologists’ Mammography Quality Assurance Program.</w:t>
      </w:r>
    </w:p>
    <w:p w:rsidR="00027AE0" w:rsidRPr="00D805EE" w:rsidRDefault="00027AE0" w:rsidP="00027AE0">
      <w:pPr>
        <w:pStyle w:val="notetext"/>
      </w:pPr>
      <w:r w:rsidRPr="00D805EE">
        <w:t>Note:</w:t>
      </w:r>
      <w:r w:rsidRPr="00D805EE">
        <w:tab/>
        <w:t xml:space="preserve">Proprietors can obtain further information on what constitutes an upgrade from the Department’s website </w:t>
      </w:r>
      <w:bookmarkStart w:id="22" w:name="BKCheck15B_6"/>
      <w:bookmarkEnd w:id="22"/>
      <w:r w:rsidRPr="00D805EE">
        <w:t>(http://www.health.gov.au/capitalsensitivity).</w:t>
      </w:r>
    </w:p>
    <w:p w:rsidR="00152D98" w:rsidRPr="00D805EE" w:rsidRDefault="00152D98" w:rsidP="00152D98">
      <w:pPr>
        <w:pStyle w:val="ActHead5"/>
      </w:pPr>
      <w:bookmarkStart w:id="23" w:name="_Toc369530327"/>
      <w:bookmarkStart w:id="24" w:name="_Ref290372370"/>
      <w:r w:rsidRPr="00D805EE">
        <w:rPr>
          <w:rStyle w:val="CharSectno"/>
        </w:rPr>
        <w:t>1.2.3</w:t>
      </w:r>
      <w:r w:rsidRPr="00D805EE">
        <w:t xml:space="preserve">  Exemptions from capital sensitivity</w:t>
      </w:r>
      <w:bookmarkEnd w:id="23"/>
    </w:p>
    <w:p w:rsidR="00152D98" w:rsidRPr="00D805EE" w:rsidRDefault="00152D98" w:rsidP="00152D98">
      <w:pPr>
        <w:pStyle w:val="SubsectionHead"/>
      </w:pPr>
      <w:r w:rsidRPr="00D805EE">
        <w:t>Outer regional, remote and very remote areas</w:t>
      </w:r>
    </w:p>
    <w:p w:rsidR="00152D98" w:rsidRPr="00D805EE" w:rsidRDefault="00152D98" w:rsidP="00152D98">
      <w:pPr>
        <w:pStyle w:val="subsection"/>
      </w:pPr>
      <w:r w:rsidRPr="00D805EE">
        <w:tab/>
        <w:t>(1)</w:t>
      </w:r>
      <w:r w:rsidRPr="00D805EE">
        <w:tab/>
        <w:t>An item that includes the symbol (NK) at the end of the item does not apply if:</w:t>
      </w:r>
    </w:p>
    <w:p w:rsidR="00152D98" w:rsidRPr="00D805EE" w:rsidRDefault="00152D98" w:rsidP="00152D98">
      <w:pPr>
        <w:pStyle w:val="paragraph"/>
      </w:pPr>
      <w:r w:rsidRPr="00D805EE">
        <w:tab/>
        <w:t>(a)</w:t>
      </w:r>
      <w:r w:rsidRPr="00D805EE">
        <w:tab/>
        <w:t>the diagnostic imaging equipment used to perform the service is ordinarily located at diagnostic imaging premises; and</w:t>
      </w:r>
    </w:p>
    <w:p w:rsidR="00152D98" w:rsidRPr="00D805EE" w:rsidRDefault="00152D98" w:rsidP="00152D98">
      <w:pPr>
        <w:pStyle w:val="paragraph"/>
      </w:pPr>
      <w:r w:rsidRPr="00D805EE">
        <w:tab/>
        <w:t>(b)</w:t>
      </w:r>
      <w:r w:rsidRPr="00D805EE">
        <w:tab/>
        <w:t>the diagnostic imaging premises are located in RA2, RA3 or RA4.</w:t>
      </w:r>
    </w:p>
    <w:p w:rsidR="00152D98" w:rsidRPr="00D805EE" w:rsidRDefault="00152D98" w:rsidP="00152D98">
      <w:pPr>
        <w:pStyle w:val="noteToPara"/>
      </w:pPr>
      <w:r w:rsidRPr="00D805EE">
        <w:t>Note:</w:t>
      </w:r>
      <w:r w:rsidRPr="00D805EE">
        <w:tab/>
        <w:t xml:space="preserve">Proprietors can identify what Remoteness Area they fall under at the Department’s DoctorConnect website </w:t>
      </w:r>
      <w:r w:rsidRPr="00D805EE">
        <w:lastRenderedPageBreak/>
        <w:t>(http://www.doctorconnect.gov.au). Proprietors should refer to the category names, rather than category numbers as the website uses different category numbers from those specified in this regulation.</w:t>
      </w:r>
    </w:p>
    <w:p w:rsidR="00152D98" w:rsidRPr="00D805EE" w:rsidRDefault="00152D98" w:rsidP="00152D98">
      <w:pPr>
        <w:pStyle w:val="subsection"/>
      </w:pPr>
      <w:r w:rsidRPr="00D805EE">
        <w:tab/>
        <w:t>(2)</w:t>
      </w:r>
      <w:r w:rsidRPr="00D805EE">
        <w:tab/>
        <w:t>An item that includes the symbol (NK) at the end of the item does not apply if:</w:t>
      </w:r>
    </w:p>
    <w:p w:rsidR="00D02845" w:rsidRPr="00D805EE" w:rsidRDefault="00D02845" w:rsidP="00D02845">
      <w:pPr>
        <w:pStyle w:val="paragraph"/>
      </w:pPr>
      <w:r w:rsidRPr="00D805EE">
        <w:tab/>
        <w:t>(</w:t>
      </w:r>
      <w:r w:rsidR="00064AE2" w:rsidRPr="00D805EE">
        <w:t>a</w:t>
      </w:r>
      <w:r w:rsidRPr="00D805EE">
        <w:t>)</w:t>
      </w:r>
      <w:r w:rsidRPr="00D805EE">
        <w:tab/>
        <w:t>the diagnostic imaging equipment used to perform the service is not ordinarily located at diagnostic imaging premises; and</w:t>
      </w:r>
    </w:p>
    <w:p w:rsidR="00152D98" w:rsidRPr="00D805EE" w:rsidRDefault="00064AE2" w:rsidP="00152D98">
      <w:pPr>
        <w:pStyle w:val="paragraph"/>
      </w:pPr>
      <w:r w:rsidRPr="00D805EE">
        <w:tab/>
        <w:t>(b</w:t>
      </w:r>
      <w:r w:rsidR="00152D98" w:rsidRPr="00D805EE">
        <w:t>)</w:t>
      </w:r>
      <w:r w:rsidR="00152D98" w:rsidRPr="00D805EE">
        <w:tab/>
        <w:t>the diagnostic imaging equipment used to perform the service is ordinarily located</w:t>
      </w:r>
      <w:r w:rsidR="00D02845" w:rsidRPr="00D805EE">
        <w:t>, when not in use,</w:t>
      </w:r>
      <w:r w:rsidR="00152D98" w:rsidRPr="00D805EE">
        <w:t xml:space="preserve"> at a base for mobile diagnostic imaging equipment; and</w:t>
      </w:r>
    </w:p>
    <w:p w:rsidR="00152D98" w:rsidRPr="00D805EE" w:rsidRDefault="00152D98" w:rsidP="00152D98">
      <w:pPr>
        <w:pStyle w:val="paragraph"/>
      </w:pPr>
      <w:r w:rsidRPr="00D805EE">
        <w:tab/>
        <w:t>(c)</w:t>
      </w:r>
      <w:r w:rsidRPr="00D805EE">
        <w:tab/>
        <w:t>the base for mobile diagnostic imaging equipment is located in RA2, RA3 or RA4.</w:t>
      </w:r>
    </w:p>
    <w:p w:rsidR="00152D98" w:rsidRPr="00D805EE" w:rsidRDefault="00152D98" w:rsidP="00152D98">
      <w:pPr>
        <w:pStyle w:val="noteToPara"/>
      </w:pPr>
      <w:r w:rsidRPr="00D805EE">
        <w:t>Note:</w:t>
      </w:r>
      <w:r w:rsidRPr="00D805EE">
        <w:tab/>
        <w:t>Proprietors can identify what Remoteness Area they fall under at the Department’s DoctorConnect website (http://www.doctorconnect.gov.au). Proprietors should refer to the category names, rather than category numbers as the website uses different category numbers from those specified in this regulation.</w:t>
      </w:r>
    </w:p>
    <w:p w:rsidR="00152D98" w:rsidRPr="00D805EE" w:rsidRDefault="00152D98" w:rsidP="00152D98">
      <w:pPr>
        <w:pStyle w:val="SubsectionHead"/>
      </w:pPr>
      <w:r w:rsidRPr="00D805EE">
        <w:t>Inner regional areas</w:t>
      </w:r>
    </w:p>
    <w:p w:rsidR="00152D98" w:rsidRPr="00D805EE" w:rsidRDefault="00152D98" w:rsidP="00152D98">
      <w:pPr>
        <w:pStyle w:val="subsection"/>
      </w:pPr>
      <w:r w:rsidRPr="00D805EE">
        <w:tab/>
        <w:t>(3)</w:t>
      </w:r>
      <w:r w:rsidRPr="00D805EE">
        <w:tab/>
        <w:t>An item that includes the symbol (NK) at the end of the item does not apply if:</w:t>
      </w:r>
    </w:p>
    <w:p w:rsidR="00152D98" w:rsidRPr="00D805EE" w:rsidRDefault="00152D98" w:rsidP="00152D98">
      <w:pPr>
        <w:pStyle w:val="paragraph"/>
      </w:pPr>
      <w:r w:rsidRPr="00D805EE">
        <w:tab/>
        <w:t>(a)</w:t>
      </w:r>
      <w:r w:rsidRPr="00D805EE">
        <w:tab/>
        <w:t>both of the following subparagraphs apply:</w:t>
      </w:r>
    </w:p>
    <w:p w:rsidR="00152D98" w:rsidRPr="00D805EE" w:rsidRDefault="00152D98" w:rsidP="00152D98">
      <w:pPr>
        <w:pStyle w:val="paragraphsub"/>
      </w:pPr>
      <w:r w:rsidRPr="00D805EE">
        <w:tab/>
        <w:t>(i)</w:t>
      </w:r>
      <w:r w:rsidRPr="00D805EE">
        <w:tab/>
        <w:t xml:space="preserve">the Department has notified the relevant proprietor of the receipt of a valid application </w:t>
      </w:r>
      <w:r w:rsidR="00A46524" w:rsidRPr="00D805EE">
        <w:t xml:space="preserve">for an exemption under </w:t>
      </w:r>
      <w:r w:rsidR="00D805EE" w:rsidRPr="00D805EE">
        <w:t>subclause (</w:t>
      </w:r>
      <w:r w:rsidR="00A46524" w:rsidRPr="00D805EE">
        <w:t>4)</w:t>
      </w:r>
      <w:r w:rsidRPr="00D805EE">
        <w:t>;</w:t>
      </w:r>
    </w:p>
    <w:p w:rsidR="00152D98" w:rsidRPr="00D805EE" w:rsidRDefault="00152D98" w:rsidP="00152D98">
      <w:pPr>
        <w:pStyle w:val="paragraphsub"/>
      </w:pPr>
      <w:r w:rsidRPr="00D805EE">
        <w:tab/>
        <w:t>(ii)</w:t>
      </w:r>
      <w:r w:rsidRPr="00D805EE">
        <w:tab/>
      </w:r>
      <w:r w:rsidR="00A46524" w:rsidRPr="00D805EE">
        <w:t xml:space="preserve">the Secretary has not made </w:t>
      </w:r>
      <w:r w:rsidRPr="00D805EE">
        <w:t xml:space="preserve">a decision under </w:t>
      </w:r>
      <w:r w:rsidR="00D805EE" w:rsidRPr="00D805EE">
        <w:t>subclause (</w:t>
      </w:r>
      <w:r w:rsidRPr="00D805EE">
        <w:t>4); or</w:t>
      </w:r>
    </w:p>
    <w:p w:rsidR="00152D98" w:rsidRPr="00D805EE" w:rsidRDefault="00152D98" w:rsidP="00152D98">
      <w:pPr>
        <w:pStyle w:val="paragraph"/>
      </w:pPr>
      <w:r w:rsidRPr="00D805EE">
        <w:tab/>
        <w:t>(b)</w:t>
      </w:r>
      <w:r w:rsidRPr="00D805EE">
        <w:tab/>
        <w:t>the Sec</w:t>
      </w:r>
      <w:r w:rsidR="00A46524" w:rsidRPr="00D805EE">
        <w:t>retary has granted an exemption</w:t>
      </w:r>
      <w:r w:rsidRPr="00D805EE">
        <w:t xml:space="preserve"> under </w:t>
      </w:r>
      <w:r w:rsidR="00D805EE" w:rsidRPr="00D805EE">
        <w:t>subclause (</w:t>
      </w:r>
      <w:r w:rsidRPr="00D805EE">
        <w:t>4); or</w:t>
      </w:r>
    </w:p>
    <w:p w:rsidR="00152D98" w:rsidRPr="00D805EE" w:rsidRDefault="00152D98" w:rsidP="00152D98">
      <w:pPr>
        <w:pStyle w:val="paragraph"/>
      </w:pPr>
      <w:r w:rsidRPr="00D805EE">
        <w:tab/>
        <w:t>(c)</w:t>
      </w:r>
      <w:r w:rsidRPr="00D805EE">
        <w:tab/>
        <w:t xml:space="preserve">the Secretary has notified the relevant proprietor that the Secretary has refused to grant an exemption under </w:t>
      </w:r>
      <w:r w:rsidR="00D805EE" w:rsidRPr="00D805EE">
        <w:t>subclause (</w:t>
      </w:r>
      <w:r w:rsidRPr="00D805EE">
        <w:t>4), and:</w:t>
      </w:r>
    </w:p>
    <w:p w:rsidR="00152D98" w:rsidRPr="00D805EE" w:rsidRDefault="00152D98" w:rsidP="00152D98">
      <w:pPr>
        <w:pStyle w:val="paragraphsub"/>
      </w:pPr>
      <w:r w:rsidRPr="00D805EE">
        <w:tab/>
        <w:t>(i)</w:t>
      </w:r>
      <w:r w:rsidRPr="00D805EE">
        <w:tab/>
        <w:t>if the proprietor has not yet applied for reconsideration under clause</w:t>
      </w:r>
      <w:r w:rsidR="00D805EE" w:rsidRPr="00D805EE">
        <w:t> </w:t>
      </w:r>
      <w:r w:rsidRPr="00D805EE">
        <w:t>1.2.4—the period to apply for reconsideration has not yet expired; or</w:t>
      </w:r>
    </w:p>
    <w:p w:rsidR="00152D98" w:rsidRPr="00D805EE" w:rsidRDefault="00152D98" w:rsidP="00152D98">
      <w:pPr>
        <w:pStyle w:val="paragraphsub"/>
      </w:pPr>
      <w:r w:rsidRPr="00D805EE">
        <w:lastRenderedPageBreak/>
        <w:tab/>
        <w:t>(ii)</w:t>
      </w:r>
      <w:r w:rsidRPr="00D805EE">
        <w:tab/>
        <w:t>if the proprietor has applied for reconsideration under clause</w:t>
      </w:r>
      <w:r w:rsidR="00D805EE" w:rsidRPr="00D805EE">
        <w:t> </w:t>
      </w:r>
      <w:r w:rsidRPr="00D805EE">
        <w:t xml:space="preserve">1.2.4—the Secretary has not yet notified the proprietor of </w:t>
      </w:r>
      <w:r w:rsidR="00D02845" w:rsidRPr="00D805EE">
        <w:t>the Secretary’s</w:t>
      </w:r>
      <w:r w:rsidRPr="00D805EE">
        <w:t xml:space="preserve"> reconsideration decision.</w:t>
      </w:r>
    </w:p>
    <w:p w:rsidR="00152D98" w:rsidRPr="00D805EE" w:rsidRDefault="00152D98" w:rsidP="00152D98">
      <w:pPr>
        <w:pStyle w:val="subsection"/>
      </w:pPr>
      <w:r w:rsidRPr="00D805EE">
        <w:tab/>
        <w:t>(4)</w:t>
      </w:r>
      <w:r w:rsidRPr="00D805EE">
        <w:tab/>
        <w:t>The Secretary may grant an exemption in writing in respect of diagnostic imaging equipment if the Secretary is satisfied that the diagnostic imaging equipment:</w:t>
      </w:r>
    </w:p>
    <w:p w:rsidR="00152D98" w:rsidRPr="00D805EE" w:rsidRDefault="00152D98" w:rsidP="00152D98">
      <w:pPr>
        <w:pStyle w:val="paragraph"/>
      </w:pPr>
      <w:r w:rsidRPr="00D805EE">
        <w:tab/>
        <w:t>(a)</w:t>
      </w:r>
      <w:r w:rsidRPr="00D805EE">
        <w:tab/>
        <w:t>is operated on a rare and sporadic basis; and</w:t>
      </w:r>
    </w:p>
    <w:p w:rsidR="00152D98" w:rsidRPr="00D805EE" w:rsidRDefault="00152D98" w:rsidP="00152D98">
      <w:pPr>
        <w:pStyle w:val="paragraph"/>
      </w:pPr>
      <w:r w:rsidRPr="00D805EE">
        <w:tab/>
        <w:t>(b)</w:t>
      </w:r>
      <w:r w:rsidRPr="00D805EE">
        <w:tab/>
        <w:t>provides crucial patient access to diagnostic imaging services.</w:t>
      </w:r>
    </w:p>
    <w:p w:rsidR="00152D98" w:rsidRPr="00D805EE" w:rsidRDefault="00152D98" w:rsidP="00152D98">
      <w:pPr>
        <w:pStyle w:val="subsection"/>
      </w:pPr>
      <w:r w:rsidRPr="00D805EE">
        <w:tab/>
        <w:t>(5)</w:t>
      </w:r>
      <w:r w:rsidRPr="00D805EE">
        <w:tab/>
        <w:t xml:space="preserve">The Secretary must make a decision under </w:t>
      </w:r>
      <w:r w:rsidR="00D805EE" w:rsidRPr="00D805EE">
        <w:t>subclause (</w:t>
      </w:r>
      <w:r w:rsidRPr="00D805EE">
        <w:t xml:space="preserve">4) within 28 days of the day on which the </w:t>
      </w:r>
      <w:r w:rsidR="003D5268" w:rsidRPr="00D805EE">
        <w:t xml:space="preserve">Department notifies the relevant proprietor </w:t>
      </w:r>
      <w:r w:rsidRPr="00D805EE">
        <w:t xml:space="preserve">of the </w:t>
      </w:r>
      <w:r w:rsidR="00283DF5" w:rsidRPr="00D805EE">
        <w:t xml:space="preserve">receipt of a valid application </w:t>
      </w:r>
      <w:r w:rsidRPr="00D805EE">
        <w:t xml:space="preserve">as mentioned in </w:t>
      </w:r>
      <w:r w:rsidR="00D805EE" w:rsidRPr="00D805EE">
        <w:t>paragraph (</w:t>
      </w:r>
      <w:r w:rsidRPr="00D805EE">
        <w:t>3)(a).</w:t>
      </w:r>
    </w:p>
    <w:p w:rsidR="00152D98" w:rsidRPr="00D805EE" w:rsidRDefault="00152D98" w:rsidP="00152D98">
      <w:pPr>
        <w:pStyle w:val="subsection"/>
      </w:pPr>
      <w:r w:rsidRPr="00D805EE">
        <w:tab/>
        <w:t>(6)</w:t>
      </w:r>
      <w:r w:rsidRPr="00D805EE">
        <w:tab/>
        <w:t xml:space="preserve">A relevant proprietor may only apply for an exemption under </w:t>
      </w:r>
      <w:r w:rsidR="00D805EE" w:rsidRPr="00D805EE">
        <w:t>subclause (</w:t>
      </w:r>
      <w:r w:rsidRPr="00D805EE">
        <w:t>4) if the age of the diagnostic imaging equipment exceeds the maximum extended life age for the diagnostic imaging equipment by less than 3 years, and:</w:t>
      </w:r>
    </w:p>
    <w:p w:rsidR="00152D98" w:rsidRPr="00D805EE" w:rsidRDefault="00152D98" w:rsidP="00152D98">
      <w:pPr>
        <w:pStyle w:val="paragraph"/>
      </w:pPr>
      <w:r w:rsidRPr="00D805EE">
        <w:tab/>
        <w:t>(a)</w:t>
      </w:r>
      <w:r w:rsidRPr="00D805EE">
        <w:tab/>
        <w:t>all of the following subparagraphs apply:</w:t>
      </w:r>
    </w:p>
    <w:p w:rsidR="00152D98" w:rsidRPr="00D805EE" w:rsidRDefault="00152D98" w:rsidP="00152D98">
      <w:pPr>
        <w:pStyle w:val="paragraphsub"/>
      </w:pPr>
      <w:r w:rsidRPr="00D805EE">
        <w:tab/>
        <w:t>(i)</w:t>
      </w:r>
      <w:r w:rsidRPr="00D805EE">
        <w:tab/>
        <w:t>the diagnostic imaging equipment is ordinarily located at diagnostic imaging premises;</w:t>
      </w:r>
    </w:p>
    <w:p w:rsidR="00152D98" w:rsidRPr="00D805EE" w:rsidRDefault="00152D98" w:rsidP="00152D98">
      <w:pPr>
        <w:pStyle w:val="paragraphsub"/>
      </w:pPr>
      <w:r w:rsidRPr="00D805EE">
        <w:tab/>
        <w:t>(ii)</w:t>
      </w:r>
      <w:r w:rsidRPr="00D805EE">
        <w:tab/>
        <w:t>the diagnostic imaging premises are located in RA1;</w:t>
      </w:r>
    </w:p>
    <w:p w:rsidR="00152D98" w:rsidRPr="00D805EE" w:rsidRDefault="00152D98" w:rsidP="00152D98">
      <w:pPr>
        <w:pStyle w:val="paragraphsub"/>
      </w:pPr>
      <w:r w:rsidRPr="00D805EE">
        <w:tab/>
        <w:t>(iii)</w:t>
      </w:r>
      <w:r w:rsidRPr="00D805EE">
        <w:tab/>
        <w:t>the diagnostic imaging premises are located in RRMA4 or RRMA5; or</w:t>
      </w:r>
    </w:p>
    <w:p w:rsidR="00152D98" w:rsidRPr="00D805EE" w:rsidRDefault="00152D98" w:rsidP="00152D98">
      <w:pPr>
        <w:pStyle w:val="paragraph"/>
      </w:pPr>
      <w:r w:rsidRPr="00D805EE">
        <w:tab/>
        <w:t>(b)</w:t>
      </w:r>
      <w:r w:rsidRPr="00D805EE">
        <w:tab/>
        <w:t>all of the following subparagraphs apply:</w:t>
      </w:r>
    </w:p>
    <w:p w:rsidR="00152D98" w:rsidRPr="00D805EE" w:rsidRDefault="00152D98" w:rsidP="00152D98">
      <w:pPr>
        <w:pStyle w:val="paragraphsub"/>
      </w:pPr>
      <w:r w:rsidRPr="00D805EE">
        <w:tab/>
        <w:t>(i)</w:t>
      </w:r>
      <w:r w:rsidRPr="00D805EE">
        <w:tab/>
        <w:t>the diagnostic imaging equipment is ordinarily located at a base for mobile diagnostic imaging equipment when not in use;</w:t>
      </w:r>
    </w:p>
    <w:p w:rsidR="00152D98" w:rsidRPr="00D805EE" w:rsidRDefault="00152D98" w:rsidP="00152D98">
      <w:pPr>
        <w:pStyle w:val="paragraphsub"/>
      </w:pPr>
      <w:r w:rsidRPr="00D805EE">
        <w:tab/>
        <w:t>(ii)</w:t>
      </w:r>
      <w:r w:rsidRPr="00D805EE">
        <w:tab/>
        <w:t>the diagnostic imaging equipment is not ordinarily located at diagnostic imaging premises;</w:t>
      </w:r>
    </w:p>
    <w:p w:rsidR="00152D98" w:rsidRPr="00D805EE" w:rsidRDefault="00152D98" w:rsidP="00152D98">
      <w:pPr>
        <w:pStyle w:val="paragraphsub"/>
      </w:pPr>
      <w:r w:rsidRPr="00D805EE">
        <w:tab/>
        <w:t>(iii)</w:t>
      </w:r>
      <w:r w:rsidRPr="00D805EE">
        <w:tab/>
        <w:t>the base for mobile diagnostic imaging equipment is located in RA1;</w:t>
      </w:r>
    </w:p>
    <w:p w:rsidR="00152D98" w:rsidRPr="00D805EE" w:rsidRDefault="00152D98" w:rsidP="00152D98">
      <w:pPr>
        <w:pStyle w:val="paragraphsub"/>
      </w:pPr>
      <w:r w:rsidRPr="00D805EE">
        <w:tab/>
        <w:t>(iv)</w:t>
      </w:r>
      <w:r w:rsidRPr="00D805EE">
        <w:tab/>
        <w:t>the base for mobile diagnostic imaging equipment is located in an area classified as RRMA4 or RRMA5.</w:t>
      </w:r>
    </w:p>
    <w:p w:rsidR="00152D98" w:rsidRPr="00D805EE" w:rsidRDefault="00152D98" w:rsidP="00152D98">
      <w:pPr>
        <w:pStyle w:val="noteToPara"/>
      </w:pPr>
      <w:r w:rsidRPr="00D805EE">
        <w:t>Note:</w:t>
      </w:r>
      <w:r w:rsidRPr="00D805EE">
        <w:tab/>
        <w:t xml:space="preserve">Proprietors can identify what Remoteness Area they fall under at the Department’s DoctorConnect website </w:t>
      </w:r>
      <w:bookmarkStart w:id="25" w:name="BKCheck15B_5"/>
      <w:bookmarkEnd w:id="25"/>
      <w:r w:rsidRPr="00D805EE">
        <w:lastRenderedPageBreak/>
        <w:t>(http://www.doctorconnect.gov.au). Proprietors should refer to the category names, rather than category numbers as the website uses different category numbers from those specified in this regulation.</w:t>
      </w:r>
    </w:p>
    <w:p w:rsidR="00152D98" w:rsidRPr="00D805EE" w:rsidRDefault="00152D98" w:rsidP="00152D98">
      <w:pPr>
        <w:pStyle w:val="subsection"/>
      </w:pPr>
      <w:r w:rsidRPr="00D805EE">
        <w:tab/>
        <w:t>(7)</w:t>
      </w:r>
      <w:r w:rsidRPr="00D805EE">
        <w:tab/>
        <w:t xml:space="preserve">An application under </w:t>
      </w:r>
      <w:r w:rsidR="00D805EE" w:rsidRPr="00D805EE">
        <w:t>subclause (</w:t>
      </w:r>
      <w:r w:rsidRPr="00D805EE">
        <w:t>6) must be made in writing to the Department.</w:t>
      </w:r>
    </w:p>
    <w:p w:rsidR="00027AE0" w:rsidRPr="00D805EE" w:rsidRDefault="00027AE0" w:rsidP="00027AE0">
      <w:pPr>
        <w:pStyle w:val="ActHead5"/>
      </w:pPr>
      <w:bookmarkStart w:id="26" w:name="_Toc369530328"/>
      <w:r w:rsidRPr="00D805EE">
        <w:rPr>
          <w:rStyle w:val="CharSectno"/>
        </w:rPr>
        <w:t>1.2.4</w:t>
      </w:r>
      <w:r w:rsidRPr="00D805EE">
        <w:t xml:space="preserve">  Reconsideration of exemption decisions</w:t>
      </w:r>
      <w:bookmarkEnd w:id="24"/>
      <w:bookmarkEnd w:id="26"/>
    </w:p>
    <w:p w:rsidR="00027AE0" w:rsidRPr="00D805EE" w:rsidRDefault="00027AE0" w:rsidP="00027AE0">
      <w:pPr>
        <w:pStyle w:val="subsection"/>
      </w:pPr>
      <w:r w:rsidRPr="00D805EE">
        <w:tab/>
        <w:t>(1)</w:t>
      </w:r>
      <w:r w:rsidRPr="00D805EE">
        <w:tab/>
        <w:t>If the Secretary refuses to grant an exemption under subclause</w:t>
      </w:r>
      <w:r w:rsidR="00D805EE" w:rsidRPr="00D805EE">
        <w:t> </w:t>
      </w:r>
      <w:r w:rsidRPr="00D805EE">
        <w:t>1.2.</w:t>
      </w:r>
      <w:r w:rsidR="003D5268" w:rsidRPr="00D805EE">
        <w:t>3</w:t>
      </w:r>
      <w:r w:rsidRPr="00D805EE">
        <w:t>(4), the proprietor who applied for the exemption may apply to the Secretary for reconsideration of the decision within:</w:t>
      </w:r>
    </w:p>
    <w:p w:rsidR="00027AE0" w:rsidRPr="00D805EE" w:rsidRDefault="00027AE0" w:rsidP="00027AE0">
      <w:pPr>
        <w:pStyle w:val="paragraph"/>
      </w:pPr>
      <w:r w:rsidRPr="00D805EE">
        <w:tab/>
        <w:t>(a)</w:t>
      </w:r>
      <w:r w:rsidRPr="00D805EE">
        <w:tab/>
        <w:t>28 days after the date of issue of the notice of the decision to the proprietor; or</w:t>
      </w:r>
    </w:p>
    <w:p w:rsidR="00027AE0" w:rsidRPr="00D805EE" w:rsidRDefault="00027AE0" w:rsidP="00027AE0">
      <w:pPr>
        <w:pStyle w:val="paragraph"/>
      </w:pPr>
      <w:r w:rsidRPr="00D805EE">
        <w:tab/>
        <w:t>(b)</w:t>
      </w:r>
      <w:r w:rsidRPr="00D805EE">
        <w:tab/>
        <w:t>if the Secretary is satisfied that special circumstances exist—within such further period (if any) as the Secretary allows.</w:t>
      </w:r>
    </w:p>
    <w:p w:rsidR="00027AE0" w:rsidRPr="00D805EE" w:rsidRDefault="00027AE0" w:rsidP="00027AE0">
      <w:pPr>
        <w:pStyle w:val="subsection"/>
      </w:pPr>
      <w:r w:rsidRPr="00D805EE">
        <w:tab/>
        <w:t>(2)</w:t>
      </w:r>
      <w:r w:rsidRPr="00D805EE">
        <w:tab/>
        <w:t>In the application for reconsideration, the proprietor:</w:t>
      </w:r>
    </w:p>
    <w:p w:rsidR="00027AE0" w:rsidRPr="00D805EE" w:rsidRDefault="00027AE0" w:rsidP="00027AE0">
      <w:pPr>
        <w:pStyle w:val="paragraph"/>
      </w:pPr>
      <w:r w:rsidRPr="00D805EE">
        <w:tab/>
        <w:t>(a)</w:t>
      </w:r>
      <w:r w:rsidRPr="00D805EE">
        <w:tab/>
        <w:t>must identify the decision for reconsideration and set out the reasons for the application; and</w:t>
      </w:r>
    </w:p>
    <w:p w:rsidR="00027AE0" w:rsidRPr="00D805EE" w:rsidRDefault="00027AE0" w:rsidP="00027AE0">
      <w:pPr>
        <w:pStyle w:val="paragraph"/>
      </w:pPr>
      <w:r w:rsidRPr="00D805EE">
        <w:tab/>
        <w:t>(b)</w:t>
      </w:r>
      <w:r w:rsidRPr="00D805EE">
        <w:tab/>
        <w:t>may provide new material for the Secretary to consider.</w:t>
      </w:r>
    </w:p>
    <w:p w:rsidR="00027AE0" w:rsidRPr="00D805EE" w:rsidRDefault="00027AE0" w:rsidP="00027AE0">
      <w:pPr>
        <w:pStyle w:val="subsection"/>
      </w:pPr>
      <w:r w:rsidRPr="00D805EE">
        <w:tab/>
        <w:t>(3)</w:t>
      </w:r>
      <w:r w:rsidRPr="00D805EE">
        <w:tab/>
        <w:t>The Secretary must, within 28 days after receipt of an application, reconsider the decision and:</w:t>
      </w:r>
    </w:p>
    <w:p w:rsidR="00027AE0" w:rsidRPr="00D805EE" w:rsidRDefault="00027AE0" w:rsidP="00027AE0">
      <w:pPr>
        <w:pStyle w:val="paragraph"/>
      </w:pPr>
      <w:r w:rsidRPr="00D805EE">
        <w:tab/>
        <w:t>(a)</w:t>
      </w:r>
      <w:r w:rsidRPr="00D805EE">
        <w:tab/>
        <w:t>affirm the decision; or</w:t>
      </w:r>
    </w:p>
    <w:p w:rsidR="00027AE0" w:rsidRPr="00D805EE" w:rsidRDefault="00027AE0" w:rsidP="00027AE0">
      <w:pPr>
        <w:pStyle w:val="paragraph"/>
      </w:pPr>
      <w:r w:rsidRPr="00D805EE">
        <w:tab/>
        <w:t>(b)</w:t>
      </w:r>
      <w:r w:rsidRPr="00D805EE">
        <w:tab/>
        <w:t>vary the decision; or</w:t>
      </w:r>
    </w:p>
    <w:p w:rsidR="00027AE0" w:rsidRPr="00D805EE" w:rsidRDefault="00027AE0" w:rsidP="00027AE0">
      <w:pPr>
        <w:pStyle w:val="paragraph"/>
      </w:pPr>
      <w:r w:rsidRPr="00D805EE">
        <w:tab/>
        <w:t>(c)</w:t>
      </w:r>
      <w:r w:rsidRPr="00D805EE">
        <w:tab/>
        <w:t>set aside the decision and make a decision in substitution for it.</w:t>
      </w:r>
    </w:p>
    <w:p w:rsidR="00027AE0" w:rsidRPr="00D805EE" w:rsidRDefault="00027AE0" w:rsidP="00027AE0">
      <w:pPr>
        <w:pStyle w:val="subsection"/>
      </w:pPr>
      <w:r w:rsidRPr="00D805EE">
        <w:tab/>
        <w:t>(4)</w:t>
      </w:r>
      <w:r w:rsidRPr="00D805EE">
        <w:tab/>
        <w:t xml:space="preserve">The Secretary must notify the proprietor of a reconsideration decision under </w:t>
      </w:r>
      <w:r w:rsidR="00D805EE" w:rsidRPr="00D805EE">
        <w:t>subclause (</w:t>
      </w:r>
      <w:r w:rsidRPr="00D805EE">
        <w:t>3).</w:t>
      </w:r>
    </w:p>
    <w:p w:rsidR="00027AE0" w:rsidRPr="00D805EE" w:rsidRDefault="00027AE0" w:rsidP="00027AE0">
      <w:pPr>
        <w:pStyle w:val="ActHead5"/>
      </w:pPr>
      <w:bookmarkStart w:id="27" w:name="_Toc369530329"/>
      <w:r w:rsidRPr="00D805EE">
        <w:rPr>
          <w:rStyle w:val="CharSectno"/>
        </w:rPr>
        <w:t>1.2.5</w:t>
      </w:r>
      <w:r w:rsidRPr="00D805EE">
        <w:t xml:space="preserve">  Delegation</w:t>
      </w:r>
      <w:bookmarkEnd w:id="27"/>
    </w:p>
    <w:p w:rsidR="00027AE0" w:rsidRPr="00D805EE" w:rsidRDefault="00027AE0" w:rsidP="00027AE0">
      <w:pPr>
        <w:pStyle w:val="subsection"/>
      </w:pPr>
      <w:r w:rsidRPr="00D805EE">
        <w:tab/>
      </w:r>
      <w:r w:rsidRPr="00D805EE">
        <w:tab/>
        <w:t>The Secretary may, by written notice, delegate to an APS employee in the Department any of the Secretary’s powers under this Division.</w:t>
      </w:r>
    </w:p>
    <w:p w:rsidR="00027AE0" w:rsidRPr="00D805EE" w:rsidRDefault="00027AE0" w:rsidP="00027AE0">
      <w:pPr>
        <w:pStyle w:val="ActHead4"/>
      </w:pPr>
      <w:bookmarkStart w:id="28" w:name="_Toc369530330"/>
      <w:r w:rsidRPr="00D805EE">
        <w:rPr>
          <w:rStyle w:val="CharSubdNo"/>
        </w:rPr>
        <w:lastRenderedPageBreak/>
        <w:t>Subdivision B</w:t>
      </w:r>
      <w:r w:rsidRPr="00D805EE">
        <w:t>—</w:t>
      </w:r>
      <w:r w:rsidRPr="00D805EE">
        <w:rPr>
          <w:rStyle w:val="CharSubdText"/>
        </w:rPr>
        <w:t>Other provisions</w:t>
      </w:r>
      <w:bookmarkEnd w:id="28"/>
    </w:p>
    <w:p w:rsidR="00027AE0" w:rsidRPr="00D805EE" w:rsidRDefault="00027AE0" w:rsidP="00027AE0">
      <w:pPr>
        <w:pStyle w:val="ActHead5"/>
      </w:pPr>
      <w:bookmarkStart w:id="29" w:name="_Toc369530331"/>
      <w:r w:rsidRPr="00D805EE">
        <w:rPr>
          <w:rStyle w:val="CharSectno"/>
        </w:rPr>
        <w:t>1.2.6</w:t>
      </w:r>
      <w:r w:rsidRPr="00D805EE">
        <w:t xml:space="preserve">  Meaning of symbols </w:t>
      </w:r>
      <w:r w:rsidRPr="00D805EE">
        <w:rPr>
          <w:i/>
        </w:rPr>
        <w:t>(R)</w:t>
      </w:r>
      <w:r w:rsidRPr="00D805EE">
        <w:t xml:space="preserve"> and </w:t>
      </w:r>
      <w:r w:rsidRPr="00D805EE">
        <w:rPr>
          <w:i/>
        </w:rPr>
        <w:t>(NR)</w:t>
      </w:r>
      <w:r w:rsidRPr="00D805EE">
        <w:t xml:space="preserve"> in the table</w:t>
      </w:r>
      <w:bookmarkEnd w:id="29"/>
    </w:p>
    <w:p w:rsidR="00027AE0" w:rsidRPr="00D805EE" w:rsidRDefault="00027AE0" w:rsidP="00027AE0">
      <w:pPr>
        <w:pStyle w:val="subsection"/>
      </w:pPr>
      <w:r w:rsidRPr="00D805EE">
        <w:tab/>
        <w:t>(1)</w:t>
      </w:r>
      <w:r w:rsidRPr="00D805EE">
        <w:tab/>
        <w:t xml:space="preserve">An item including the symbol </w:t>
      </w:r>
      <w:r w:rsidRPr="00D805EE">
        <w:rPr>
          <w:b/>
          <w:i/>
        </w:rPr>
        <w:t>(R)</w:t>
      </w:r>
      <w:r w:rsidRPr="00D805EE">
        <w:rPr>
          <w:b/>
        </w:rPr>
        <w:t xml:space="preserve"> </w:t>
      </w:r>
      <w:r w:rsidRPr="00D805EE">
        <w:t>is an R</w:t>
      </w:r>
      <w:r w:rsidR="00D805EE">
        <w:noBreakHyphen/>
      </w:r>
      <w:r w:rsidRPr="00D805EE">
        <w:t>type diagnostic imaging service.</w:t>
      </w:r>
    </w:p>
    <w:p w:rsidR="00027AE0" w:rsidRPr="00D805EE" w:rsidRDefault="00027AE0" w:rsidP="00027AE0">
      <w:pPr>
        <w:pStyle w:val="subsection"/>
      </w:pPr>
      <w:r w:rsidRPr="00D805EE">
        <w:tab/>
        <w:t>(2)</w:t>
      </w:r>
      <w:r w:rsidRPr="00D805EE">
        <w:tab/>
        <w:t xml:space="preserve">An item including the symbol </w:t>
      </w:r>
      <w:r w:rsidRPr="00D805EE">
        <w:rPr>
          <w:b/>
          <w:i/>
        </w:rPr>
        <w:t>(NR)</w:t>
      </w:r>
      <w:r w:rsidRPr="00D805EE">
        <w:rPr>
          <w:b/>
        </w:rPr>
        <w:t xml:space="preserve"> </w:t>
      </w:r>
      <w:r w:rsidRPr="00D805EE">
        <w:t>is an NR</w:t>
      </w:r>
      <w:r w:rsidR="00D805EE">
        <w:noBreakHyphen/>
      </w:r>
      <w:r w:rsidRPr="00D805EE">
        <w:t>type diagnostic imaging service.</w:t>
      </w:r>
    </w:p>
    <w:p w:rsidR="00027AE0" w:rsidRPr="00D805EE" w:rsidRDefault="00027AE0" w:rsidP="00027AE0">
      <w:pPr>
        <w:pStyle w:val="ActHead5"/>
      </w:pPr>
      <w:bookmarkStart w:id="30" w:name="_Toc369530332"/>
      <w:r w:rsidRPr="00D805EE">
        <w:rPr>
          <w:rStyle w:val="CharSectno"/>
        </w:rPr>
        <w:t>1.2.7</w:t>
      </w:r>
      <w:r w:rsidRPr="00D805EE">
        <w:t xml:space="preserve">  Who may provide a diagnostic imaging service</w:t>
      </w:r>
      <w:bookmarkEnd w:id="30"/>
    </w:p>
    <w:p w:rsidR="00027AE0" w:rsidRPr="00D805EE" w:rsidRDefault="00027AE0" w:rsidP="00027AE0">
      <w:pPr>
        <w:pStyle w:val="subsection"/>
      </w:pPr>
      <w:r w:rsidRPr="00D805EE">
        <w:rPr>
          <w:b/>
        </w:rPr>
        <w:tab/>
      </w:r>
      <w:r w:rsidRPr="00D805EE">
        <w:tab/>
      </w:r>
      <w:r w:rsidR="00B26292" w:rsidRPr="00D805EE">
        <w:t xml:space="preserve">Unless the contrary intention appears, items </w:t>
      </w:r>
      <w:r w:rsidRPr="00D805EE">
        <w:t>in this table relating to diagnostic imaging services apply whether the service is provided by:</w:t>
      </w:r>
    </w:p>
    <w:p w:rsidR="00027AE0" w:rsidRPr="00D805EE" w:rsidRDefault="00027AE0" w:rsidP="00027AE0">
      <w:pPr>
        <w:pStyle w:val="paragraph"/>
      </w:pPr>
      <w:r w:rsidRPr="00D805EE">
        <w:tab/>
        <w:t>(a)</w:t>
      </w:r>
      <w:r w:rsidRPr="00D805EE">
        <w:tab/>
        <w:t>a medical practitioner; or</w:t>
      </w:r>
    </w:p>
    <w:p w:rsidR="00027AE0" w:rsidRPr="00D805EE" w:rsidRDefault="00027AE0" w:rsidP="00027AE0">
      <w:pPr>
        <w:pStyle w:val="paragraph"/>
      </w:pPr>
      <w:r w:rsidRPr="00D805EE">
        <w:tab/>
        <w:t>(b)</w:t>
      </w:r>
      <w:r w:rsidRPr="00D805EE">
        <w:tab/>
        <w:t>a person, other than a medical practitioner, who:</w:t>
      </w:r>
    </w:p>
    <w:p w:rsidR="00027AE0" w:rsidRPr="00D805EE" w:rsidRDefault="00027AE0" w:rsidP="00027AE0">
      <w:pPr>
        <w:pStyle w:val="paragraphsub"/>
      </w:pPr>
      <w:r w:rsidRPr="00D805EE">
        <w:tab/>
        <w:t>(i)</w:t>
      </w:r>
      <w:r w:rsidRPr="00D805EE">
        <w:tab/>
        <w:t>is employed by a medical practitioner; or</w:t>
      </w:r>
    </w:p>
    <w:p w:rsidR="00027AE0" w:rsidRPr="00D805EE" w:rsidRDefault="00027AE0" w:rsidP="00027AE0">
      <w:pPr>
        <w:pStyle w:val="paragraphsub"/>
      </w:pPr>
      <w:r w:rsidRPr="00D805EE">
        <w:tab/>
        <w:t>(ii)</w:t>
      </w:r>
      <w:r w:rsidRPr="00D805EE">
        <w:tab/>
        <w:t>provides the service under the supervision of a medical practitioner in accordance with accepted medical practice.</w:t>
      </w:r>
    </w:p>
    <w:p w:rsidR="00027AE0" w:rsidRPr="00D805EE" w:rsidRDefault="00027AE0" w:rsidP="00027AE0">
      <w:pPr>
        <w:pStyle w:val="ActHead5"/>
      </w:pPr>
      <w:bookmarkStart w:id="31" w:name="_Toc369530333"/>
      <w:r w:rsidRPr="00D805EE">
        <w:rPr>
          <w:rStyle w:val="CharSectno"/>
        </w:rPr>
        <w:t>1.2.8</w:t>
      </w:r>
      <w:r w:rsidRPr="00D805EE">
        <w:t xml:space="preserve">  Report requirements for certain services</w:t>
      </w:r>
      <w:bookmarkEnd w:id="31"/>
    </w:p>
    <w:p w:rsidR="00027AE0" w:rsidRPr="00D805EE" w:rsidRDefault="00027AE0" w:rsidP="00027AE0">
      <w:pPr>
        <w:pStyle w:val="subsection"/>
      </w:pPr>
      <w:r w:rsidRPr="00D805EE">
        <w:tab/>
        <w:t>(1)</w:t>
      </w:r>
      <w:r w:rsidRPr="00D805EE">
        <w:tab/>
        <w:t>An item in Part</w:t>
      </w:r>
      <w:r w:rsidR="00D805EE" w:rsidRPr="00D805EE">
        <w:t> </w:t>
      </w:r>
      <w:r w:rsidRPr="00D805EE">
        <w:t xml:space="preserve">2 (except an item to which </w:t>
      </w:r>
      <w:r w:rsidR="00D805EE" w:rsidRPr="00D805EE">
        <w:t>subclause (</w:t>
      </w:r>
      <w:r w:rsidRPr="00D805EE">
        <w:t>2) applies) applies only if the providing practitioner gives a report of the service performed to the practitioner, participating midwife or participating nurse practitioner who requested the service.</w:t>
      </w:r>
    </w:p>
    <w:p w:rsidR="00027AE0" w:rsidRPr="00D805EE" w:rsidRDefault="00027AE0" w:rsidP="00027AE0">
      <w:pPr>
        <w:pStyle w:val="subsection"/>
      </w:pPr>
      <w:r w:rsidRPr="00D805EE">
        <w:tab/>
        <w:t>(2)</w:t>
      </w:r>
      <w:r w:rsidRPr="00D805EE">
        <w:tab/>
        <w:t>This subclause applies to:</w:t>
      </w:r>
    </w:p>
    <w:p w:rsidR="00027AE0" w:rsidRPr="00D805EE" w:rsidRDefault="00027AE0" w:rsidP="00027AE0">
      <w:pPr>
        <w:pStyle w:val="paragraph"/>
      </w:pPr>
      <w:r w:rsidRPr="00D805EE">
        <w:tab/>
        <w:t>(a)</w:t>
      </w:r>
      <w:r w:rsidRPr="00D805EE">
        <w:tab/>
        <w:t>items</w:t>
      </w:r>
      <w:r w:rsidR="00D805EE" w:rsidRPr="00D805EE">
        <w:t> </w:t>
      </w:r>
      <w:r w:rsidRPr="00D805EE">
        <w:t xml:space="preserve">55026, 55054, 55130, 55131, 55135, 55136, 55848, </w:t>
      </w:r>
      <w:r w:rsidRPr="00D805EE">
        <w:rPr>
          <w:snapToGrid w:val="0"/>
        </w:rPr>
        <w:t>55849</w:t>
      </w:r>
      <w:r w:rsidRPr="00D805EE">
        <w:t xml:space="preserve">, 55850, </w:t>
      </w:r>
      <w:r w:rsidRPr="00D805EE">
        <w:rPr>
          <w:snapToGrid w:val="0"/>
        </w:rPr>
        <w:t>55851</w:t>
      </w:r>
      <w:r w:rsidRPr="00D805EE">
        <w:t xml:space="preserve">, 57341, 57345, 59312, 59313, 59314, 59315, 60506, 60507, 60509, 60510, </w:t>
      </w:r>
      <w:r w:rsidR="00064AE2" w:rsidRPr="00D805EE">
        <w:t>61109</w:t>
      </w:r>
      <w:r w:rsidR="00693D2B" w:rsidRPr="00D805EE">
        <w:t xml:space="preserve"> and 61110, </w:t>
      </w:r>
      <w:r w:rsidRPr="00D805EE">
        <w:t>being items of services performed in conjunction with a surgical procedure;</w:t>
      </w:r>
      <w:r w:rsidR="003D4DB9" w:rsidRPr="00D805EE">
        <w:t xml:space="preserve"> and</w:t>
      </w:r>
    </w:p>
    <w:p w:rsidR="00027AE0" w:rsidRPr="00D805EE" w:rsidRDefault="00027AE0" w:rsidP="00027AE0">
      <w:pPr>
        <w:pStyle w:val="paragraph"/>
      </w:pPr>
      <w:r w:rsidRPr="00D805EE">
        <w:tab/>
        <w:t>(b)</w:t>
      </w:r>
      <w:r w:rsidRPr="00D805EE">
        <w:tab/>
        <w:t>items</w:t>
      </w:r>
      <w:r w:rsidR="00D805EE" w:rsidRPr="00D805EE">
        <w:t> </w:t>
      </w:r>
      <w:r w:rsidRPr="00D805EE">
        <w:t>60918 and 60927, being items of service performed in preparation for a radiological procedure.</w:t>
      </w:r>
    </w:p>
    <w:p w:rsidR="00027AE0" w:rsidRPr="00D805EE" w:rsidRDefault="00027AE0" w:rsidP="00027AE0">
      <w:pPr>
        <w:pStyle w:val="ActHead5"/>
      </w:pPr>
      <w:bookmarkStart w:id="32" w:name="_Toc369530334"/>
      <w:r w:rsidRPr="00D805EE">
        <w:rPr>
          <w:rStyle w:val="CharSectno"/>
        </w:rPr>
        <w:lastRenderedPageBreak/>
        <w:t>1.2.9</w:t>
      </w:r>
      <w:r w:rsidRPr="00D805EE">
        <w:t xml:space="preserve">  Bulk</w:t>
      </w:r>
      <w:r w:rsidR="00D805EE">
        <w:noBreakHyphen/>
      </w:r>
      <w:r w:rsidRPr="00D805EE">
        <w:t>billing incentive</w:t>
      </w:r>
      <w:bookmarkEnd w:id="32"/>
    </w:p>
    <w:p w:rsidR="00027AE0" w:rsidRPr="00D805EE" w:rsidRDefault="00027AE0" w:rsidP="00027AE0">
      <w:pPr>
        <w:pStyle w:val="subsection"/>
      </w:pPr>
      <w:r w:rsidRPr="00D805EE">
        <w:tab/>
        <w:t>(1)</w:t>
      </w:r>
      <w:r w:rsidRPr="00D805EE">
        <w:tab/>
        <w:t>This clause applies if:</w:t>
      </w:r>
    </w:p>
    <w:p w:rsidR="00027AE0" w:rsidRPr="00D805EE" w:rsidRDefault="00027AE0" w:rsidP="00027AE0">
      <w:pPr>
        <w:pStyle w:val="paragraph"/>
      </w:pPr>
      <w:r w:rsidRPr="00D805EE">
        <w:tab/>
        <w:t>(a)</w:t>
      </w:r>
      <w:r w:rsidRPr="00D805EE">
        <w:tab/>
        <w:t>a service that is mentioned in an item in Divisions</w:t>
      </w:r>
      <w:r w:rsidR="00D805EE" w:rsidRPr="00D805EE">
        <w:t> </w:t>
      </w:r>
      <w:r w:rsidRPr="00D805EE">
        <w:t>2.1 to 2.4 of this table is provided; and</w:t>
      </w:r>
    </w:p>
    <w:p w:rsidR="00027AE0" w:rsidRPr="00D805EE" w:rsidRDefault="00027AE0" w:rsidP="00027AE0">
      <w:pPr>
        <w:pStyle w:val="paragraph"/>
      </w:pPr>
      <w:r w:rsidRPr="00D805EE">
        <w:tab/>
        <w:t>(b)</w:t>
      </w:r>
      <w:r w:rsidRPr="00D805EE">
        <w:tab/>
        <w:t>the service is not provided in a hospital; and</w:t>
      </w:r>
    </w:p>
    <w:p w:rsidR="00027AE0" w:rsidRPr="00D805EE" w:rsidRDefault="00027AE0" w:rsidP="00027AE0">
      <w:pPr>
        <w:pStyle w:val="paragraph"/>
      </w:pPr>
      <w:r w:rsidRPr="00D805EE">
        <w:tab/>
        <w:t>(c)</w:t>
      </w:r>
      <w:r w:rsidRPr="00D805EE">
        <w:tab/>
        <w:t>the service is bulk</w:t>
      </w:r>
      <w:r w:rsidR="00D805EE">
        <w:noBreakHyphen/>
      </w:r>
      <w:r w:rsidRPr="00D805EE">
        <w:t>billed.</w:t>
      </w:r>
    </w:p>
    <w:p w:rsidR="00027AE0" w:rsidRPr="00D805EE" w:rsidRDefault="00027AE0" w:rsidP="00027AE0">
      <w:pPr>
        <w:pStyle w:val="subsection"/>
      </w:pPr>
      <w:r w:rsidRPr="00D805EE">
        <w:tab/>
        <w:t>(2)</w:t>
      </w:r>
      <w:r w:rsidRPr="00D805EE">
        <w:tab/>
        <w:t>The fee for the service is 95% of the fee mentioned in this table for the service.</w:t>
      </w:r>
    </w:p>
    <w:p w:rsidR="00027AE0" w:rsidRPr="00D805EE" w:rsidRDefault="00027AE0" w:rsidP="00027AE0">
      <w:pPr>
        <w:pStyle w:val="subsection"/>
      </w:pPr>
      <w:r w:rsidRPr="00D805EE">
        <w:tab/>
        <w:t>(3)</w:t>
      </w:r>
      <w:r w:rsidRPr="00D805EE">
        <w:tab/>
        <w:t>For paragraph</w:t>
      </w:r>
      <w:r w:rsidR="00D805EE" w:rsidRPr="00D805EE">
        <w:t> </w:t>
      </w:r>
      <w:r w:rsidRPr="00D805EE">
        <w:t xml:space="preserve">10(2)(aa) of the Act, the benefit payable is the amount calculated under </w:t>
      </w:r>
      <w:r w:rsidR="00D805EE" w:rsidRPr="00D805EE">
        <w:t>subclause (</w:t>
      </w:r>
      <w:r w:rsidRPr="00D805EE">
        <w:t>2).</w:t>
      </w:r>
    </w:p>
    <w:p w:rsidR="00027AE0" w:rsidRPr="00D805EE" w:rsidRDefault="00027AE0" w:rsidP="00027AE0">
      <w:pPr>
        <w:pStyle w:val="notetext"/>
      </w:pPr>
      <w:r w:rsidRPr="00D805EE">
        <w:t>Note:</w:t>
      </w:r>
      <w:r w:rsidRPr="00D805EE">
        <w:tab/>
        <w:t>Under subparagraph</w:t>
      </w:r>
      <w:r w:rsidR="00D805EE" w:rsidRPr="00D805EE">
        <w:t> </w:t>
      </w:r>
      <w:r w:rsidRPr="00D805EE">
        <w:t xml:space="preserve">6EF(b)(ii) of the </w:t>
      </w:r>
      <w:r w:rsidRPr="00D805EE">
        <w:rPr>
          <w:i/>
        </w:rPr>
        <w:t>Health Insurance Regulations</w:t>
      </w:r>
      <w:r w:rsidR="00D805EE" w:rsidRPr="00D805EE">
        <w:rPr>
          <w:i/>
        </w:rPr>
        <w:t> </w:t>
      </w:r>
      <w:r w:rsidRPr="00D805EE">
        <w:rPr>
          <w:i/>
        </w:rPr>
        <w:t>1975</w:t>
      </w:r>
      <w:r w:rsidRPr="00D805EE">
        <w:t xml:space="preserve">, the medicare benefit payable is 100% of the amount calculated under </w:t>
      </w:r>
      <w:r w:rsidR="00D805EE" w:rsidRPr="00D805EE">
        <w:t>subclause (</w:t>
      </w:r>
      <w:r w:rsidRPr="00D805EE">
        <w:t>2) of this clause.</w:t>
      </w:r>
    </w:p>
    <w:p w:rsidR="00027AE0" w:rsidRPr="00D805EE" w:rsidRDefault="00027AE0" w:rsidP="00027AE0">
      <w:pPr>
        <w:pStyle w:val="subsection"/>
      </w:pPr>
      <w:r w:rsidRPr="00D805EE">
        <w:tab/>
        <w:t>(4)</w:t>
      </w:r>
      <w:r w:rsidRPr="00D805EE">
        <w:tab/>
        <w:t>This clause does not apply to the service specified in item</w:t>
      </w:r>
      <w:r w:rsidR="00D805EE" w:rsidRPr="00D805EE">
        <w:t> </w:t>
      </w:r>
      <w:r w:rsidRPr="00D805EE">
        <w:t>61369 or 61671.</w:t>
      </w:r>
    </w:p>
    <w:p w:rsidR="00027AE0" w:rsidRPr="00D805EE" w:rsidRDefault="00027AE0" w:rsidP="00027AE0">
      <w:pPr>
        <w:pStyle w:val="ActHead5"/>
      </w:pPr>
      <w:bookmarkStart w:id="33" w:name="_Toc369530335"/>
      <w:r w:rsidRPr="00D805EE">
        <w:rPr>
          <w:rStyle w:val="CharSectno"/>
        </w:rPr>
        <w:t>1.2.10</w:t>
      </w:r>
      <w:r w:rsidRPr="00D805EE">
        <w:t xml:space="preserve">  Bulk</w:t>
      </w:r>
      <w:r w:rsidR="00D805EE">
        <w:noBreakHyphen/>
      </w:r>
      <w:r w:rsidRPr="00D805EE">
        <w:t>billing—magnetic resonance imaging</w:t>
      </w:r>
      <w:bookmarkEnd w:id="33"/>
    </w:p>
    <w:p w:rsidR="00027AE0" w:rsidRPr="00D805EE" w:rsidRDefault="00027AE0" w:rsidP="00027AE0">
      <w:pPr>
        <w:pStyle w:val="subsection"/>
      </w:pPr>
      <w:r w:rsidRPr="00D805EE">
        <w:tab/>
        <w:t>(1)</w:t>
      </w:r>
      <w:r w:rsidRPr="00D805EE">
        <w:tab/>
        <w:t>This clause applies if:</w:t>
      </w:r>
    </w:p>
    <w:p w:rsidR="00027AE0" w:rsidRPr="00D805EE" w:rsidRDefault="00027AE0" w:rsidP="00027AE0">
      <w:pPr>
        <w:pStyle w:val="paragraph"/>
      </w:pPr>
      <w:r w:rsidRPr="00D805EE">
        <w:tab/>
        <w:t>(a)</w:t>
      </w:r>
      <w:r w:rsidRPr="00D805EE">
        <w:tab/>
        <w:t>a service that is mentioned in an item in Division</w:t>
      </w:r>
      <w:r w:rsidR="00D805EE" w:rsidRPr="00D805EE">
        <w:t> </w:t>
      </w:r>
      <w:r w:rsidRPr="00D805EE">
        <w:t>2.5 of this table is provided; and</w:t>
      </w:r>
    </w:p>
    <w:p w:rsidR="00027AE0" w:rsidRPr="00D805EE" w:rsidRDefault="00027AE0" w:rsidP="00027AE0">
      <w:pPr>
        <w:pStyle w:val="paragraph"/>
      </w:pPr>
      <w:r w:rsidRPr="00D805EE">
        <w:tab/>
        <w:t>(b)</w:t>
      </w:r>
      <w:r w:rsidRPr="00D805EE">
        <w:tab/>
        <w:t>the service is not provided in a hospital; and</w:t>
      </w:r>
    </w:p>
    <w:p w:rsidR="00027AE0" w:rsidRPr="00D805EE" w:rsidRDefault="00027AE0" w:rsidP="00027AE0">
      <w:pPr>
        <w:pStyle w:val="paragraph"/>
      </w:pPr>
      <w:r w:rsidRPr="00D805EE">
        <w:tab/>
        <w:t>(c)</w:t>
      </w:r>
      <w:r w:rsidRPr="00D805EE">
        <w:tab/>
        <w:t>the service is bulk</w:t>
      </w:r>
      <w:r w:rsidR="00D805EE">
        <w:noBreakHyphen/>
      </w:r>
      <w:r w:rsidRPr="00D805EE">
        <w:t>billed.</w:t>
      </w:r>
    </w:p>
    <w:p w:rsidR="00027AE0" w:rsidRPr="00D805EE" w:rsidRDefault="00027AE0" w:rsidP="00027AE0">
      <w:pPr>
        <w:pStyle w:val="subsection"/>
      </w:pPr>
      <w:r w:rsidRPr="00D805EE">
        <w:tab/>
        <w:t>(2)</w:t>
      </w:r>
      <w:r w:rsidRPr="00D805EE">
        <w:tab/>
        <w:t>The fee for the service is 100% of the fee mentioned in this table for the service.</w:t>
      </w:r>
    </w:p>
    <w:p w:rsidR="00027AE0" w:rsidRPr="00D805EE" w:rsidRDefault="00027AE0" w:rsidP="00027AE0">
      <w:pPr>
        <w:pStyle w:val="subsection"/>
      </w:pPr>
      <w:r w:rsidRPr="00D805EE">
        <w:tab/>
        <w:t>(3)</w:t>
      </w:r>
      <w:r w:rsidRPr="00D805EE">
        <w:tab/>
        <w:t>For paragraph</w:t>
      </w:r>
      <w:r w:rsidR="00D805EE" w:rsidRPr="00D805EE">
        <w:t> </w:t>
      </w:r>
      <w:r w:rsidRPr="00D805EE">
        <w:t xml:space="preserve">10(2)(aa) of the Act, the benefit payable is the amount calculated under </w:t>
      </w:r>
      <w:r w:rsidR="00D805EE" w:rsidRPr="00D805EE">
        <w:t>subclause (</w:t>
      </w:r>
      <w:r w:rsidRPr="00D805EE">
        <w:t>2).</w:t>
      </w:r>
    </w:p>
    <w:p w:rsidR="00027AE0" w:rsidRPr="00D805EE" w:rsidRDefault="00027AE0" w:rsidP="00027AE0">
      <w:pPr>
        <w:pStyle w:val="notetext"/>
      </w:pPr>
      <w:r w:rsidRPr="00D805EE">
        <w:t>Note:</w:t>
      </w:r>
      <w:r w:rsidRPr="00D805EE">
        <w:tab/>
        <w:t>Under subparagraph</w:t>
      </w:r>
      <w:r w:rsidR="00D805EE" w:rsidRPr="00D805EE">
        <w:t> </w:t>
      </w:r>
      <w:r w:rsidRPr="00D805EE">
        <w:t xml:space="preserve">6EF(b)(ii) of the </w:t>
      </w:r>
      <w:r w:rsidRPr="00D805EE">
        <w:rPr>
          <w:i/>
        </w:rPr>
        <w:t>Health Insurance Regulations</w:t>
      </w:r>
      <w:r w:rsidR="00D805EE" w:rsidRPr="00D805EE">
        <w:rPr>
          <w:i/>
        </w:rPr>
        <w:t> </w:t>
      </w:r>
      <w:r w:rsidRPr="00D805EE">
        <w:rPr>
          <w:i/>
        </w:rPr>
        <w:t>1975</w:t>
      </w:r>
      <w:r w:rsidRPr="00D805EE">
        <w:t xml:space="preserve">, the medicare benefit payable is 100% of the amount calculated under </w:t>
      </w:r>
      <w:r w:rsidR="00D805EE" w:rsidRPr="00D805EE">
        <w:t>subclause (</w:t>
      </w:r>
      <w:r w:rsidRPr="00D805EE">
        <w:t>2) of this clause.</w:t>
      </w:r>
    </w:p>
    <w:p w:rsidR="00027AE0" w:rsidRPr="00D805EE" w:rsidRDefault="00027AE0" w:rsidP="00027AE0">
      <w:pPr>
        <w:pStyle w:val="ActHead5"/>
      </w:pPr>
      <w:bookmarkStart w:id="34" w:name="_Toc369530336"/>
      <w:r w:rsidRPr="00D805EE">
        <w:rPr>
          <w:rStyle w:val="CharSectno"/>
        </w:rPr>
        <w:lastRenderedPageBreak/>
        <w:t>1.2.11</w:t>
      </w:r>
      <w:r w:rsidRPr="00D805EE">
        <w:t xml:space="preserve">  Multiple services—vascular ultrasound</w:t>
      </w:r>
      <w:bookmarkEnd w:id="34"/>
    </w:p>
    <w:p w:rsidR="00027AE0" w:rsidRPr="00D805EE" w:rsidRDefault="00027AE0" w:rsidP="00027AE0">
      <w:pPr>
        <w:pStyle w:val="subsection"/>
      </w:pPr>
      <w:r w:rsidRPr="00D805EE">
        <w:tab/>
        <w:t>(1)</w:t>
      </w:r>
      <w:r w:rsidRPr="00D805EE">
        <w:tab/>
        <w:t>If a medical practitioner provides 2 or more vascular ultrasound services for the same patient on the same day, the fees specified for the items that apply to the services are affected as follows:</w:t>
      </w:r>
    </w:p>
    <w:p w:rsidR="00027AE0" w:rsidRPr="00D805EE" w:rsidRDefault="00027AE0" w:rsidP="00027AE0">
      <w:pPr>
        <w:pStyle w:val="paragraph"/>
      </w:pPr>
      <w:r w:rsidRPr="00D805EE">
        <w:tab/>
        <w:t>(a)</w:t>
      </w:r>
      <w:r w:rsidRPr="00D805EE">
        <w:tab/>
        <w:t>the second highest fee is reduced by 40%;</w:t>
      </w:r>
    </w:p>
    <w:p w:rsidR="00027AE0" w:rsidRPr="00D805EE" w:rsidRDefault="00027AE0" w:rsidP="00027AE0">
      <w:pPr>
        <w:pStyle w:val="paragraph"/>
      </w:pPr>
      <w:r w:rsidRPr="00D805EE">
        <w:tab/>
        <w:t>(b)</w:t>
      </w:r>
      <w:r w:rsidRPr="00D805EE">
        <w:tab/>
        <w:t>any other fee, except the highest, is reduced by 50%.</w:t>
      </w:r>
    </w:p>
    <w:p w:rsidR="00027AE0" w:rsidRPr="00D805EE" w:rsidRDefault="00027AE0" w:rsidP="00027AE0">
      <w:pPr>
        <w:pStyle w:val="subsection"/>
      </w:pPr>
      <w:r w:rsidRPr="00D805EE">
        <w:tab/>
        <w:t>(2)</w:t>
      </w:r>
      <w:r w:rsidRPr="00D805EE">
        <w:tab/>
        <w:t xml:space="preserve">For </w:t>
      </w:r>
      <w:r w:rsidR="00D805EE" w:rsidRPr="00D805EE">
        <w:t>subclause (</w:t>
      </w:r>
      <w:r w:rsidRPr="00D805EE">
        <w:t>1):</w:t>
      </w:r>
    </w:p>
    <w:p w:rsidR="00027AE0" w:rsidRPr="00D805EE" w:rsidRDefault="00027AE0" w:rsidP="00027AE0">
      <w:pPr>
        <w:pStyle w:val="paragraph"/>
      </w:pPr>
      <w:r w:rsidRPr="00D805EE">
        <w:tab/>
        <w:t>(a)</w:t>
      </w:r>
      <w:r w:rsidRPr="00D805EE">
        <w:tab/>
        <w:t>if 2 or more applicable fees are equally the highest:</w:t>
      </w:r>
    </w:p>
    <w:p w:rsidR="00027AE0" w:rsidRPr="00D805EE" w:rsidRDefault="00027AE0" w:rsidP="00027AE0">
      <w:pPr>
        <w:pStyle w:val="paragraphsub"/>
      </w:pPr>
      <w:r w:rsidRPr="00D805EE">
        <w:tab/>
        <w:t>(i)</w:t>
      </w:r>
      <w:r w:rsidRPr="00D805EE">
        <w:tab/>
        <w:t>only one of those fees is taken to be the highest fee; and</w:t>
      </w:r>
    </w:p>
    <w:p w:rsidR="00027AE0" w:rsidRPr="00D805EE" w:rsidRDefault="00027AE0" w:rsidP="00027AE0">
      <w:pPr>
        <w:pStyle w:val="paragraphsub"/>
      </w:pPr>
      <w:r w:rsidRPr="00D805EE">
        <w:tab/>
        <w:t>(ii)</w:t>
      </w:r>
      <w:r w:rsidRPr="00D805EE">
        <w:tab/>
        <w:t>the other, or another, highest fee is taken to be the second highest fee; and</w:t>
      </w:r>
    </w:p>
    <w:p w:rsidR="00027AE0" w:rsidRPr="00D805EE" w:rsidRDefault="00027AE0" w:rsidP="00027AE0">
      <w:pPr>
        <w:pStyle w:val="paragraph"/>
      </w:pPr>
      <w:r w:rsidRPr="00D805EE">
        <w:tab/>
        <w:t>(b)</w:t>
      </w:r>
      <w:r w:rsidRPr="00D805EE">
        <w:tab/>
        <w:t xml:space="preserve">if 2 or more fees are equally second highest—any one of those fees may be taken to be the second highest for the purpose of </w:t>
      </w:r>
      <w:r w:rsidR="00D805EE" w:rsidRPr="00D805EE">
        <w:t>paragraph (</w:t>
      </w:r>
      <w:r w:rsidRPr="00D805EE">
        <w:t>1)(b); and</w:t>
      </w:r>
    </w:p>
    <w:p w:rsidR="00027AE0" w:rsidRPr="00D805EE" w:rsidRDefault="00027AE0" w:rsidP="00027AE0">
      <w:pPr>
        <w:pStyle w:val="paragraph"/>
      </w:pPr>
      <w:r w:rsidRPr="00D805EE">
        <w:tab/>
        <w:t>(c)</w:t>
      </w:r>
      <w:r w:rsidRPr="00D805EE">
        <w:tab/>
        <w:t xml:space="preserve">if a reduced fee calculated under </w:t>
      </w:r>
      <w:r w:rsidR="00D805EE" w:rsidRPr="00D805EE">
        <w:t>subclause (</w:t>
      </w:r>
      <w:r w:rsidRPr="00D805EE">
        <w:t>1) is not a multiple of 5 cents—the reduced fee is taken to be the nearest amount that is a multiple of 5 cents.</w:t>
      </w:r>
    </w:p>
    <w:p w:rsidR="00027AE0" w:rsidRPr="00D805EE" w:rsidRDefault="00027AE0" w:rsidP="00027AE0">
      <w:pPr>
        <w:pStyle w:val="subsection"/>
      </w:pPr>
      <w:r w:rsidRPr="00D805EE">
        <w:tab/>
        <w:t>(3)</w:t>
      </w:r>
      <w:r w:rsidRPr="00D805EE">
        <w:tab/>
        <w:t>This clause does not apply to the fee specified in item</w:t>
      </w:r>
      <w:r w:rsidR="00D805EE" w:rsidRPr="00D805EE">
        <w:t> </w:t>
      </w:r>
      <w:r w:rsidRPr="00D805EE">
        <w:t>64990 or 64991.</w:t>
      </w:r>
    </w:p>
    <w:p w:rsidR="00027AE0" w:rsidRPr="00D805EE" w:rsidRDefault="00027AE0" w:rsidP="00027AE0">
      <w:pPr>
        <w:pStyle w:val="ActHead5"/>
      </w:pPr>
      <w:bookmarkStart w:id="35" w:name="_Toc369530337"/>
      <w:r w:rsidRPr="00D805EE">
        <w:rPr>
          <w:rStyle w:val="CharSectno"/>
        </w:rPr>
        <w:t>1.2.12</w:t>
      </w:r>
      <w:r w:rsidRPr="00D805EE">
        <w:t xml:space="preserve">  Multiple services</w:t>
      </w:r>
      <w:bookmarkEnd w:id="35"/>
    </w:p>
    <w:p w:rsidR="00027AE0" w:rsidRPr="00D805EE" w:rsidRDefault="00027AE0" w:rsidP="00027AE0">
      <w:pPr>
        <w:pStyle w:val="subsection"/>
      </w:pPr>
      <w:r w:rsidRPr="00D805EE">
        <w:tab/>
        <w:t>(1)</w:t>
      </w:r>
      <w:r w:rsidRPr="00D805EE">
        <w:tab/>
        <w:t>If a medical practitioner renders 2 or more diagnostic imaging services for the same patient on the same day, the fees set out in the items that apply to the services, other than the item with the highest fee, are reduced by $5.</w:t>
      </w:r>
    </w:p>
    <w:p w:rsidR="00027AE0" w:rsidRPr="00D805EE" w:rsidRDefault="00027AE0" w:rsidP="00027AE0">
      <w:pPr>
        <w:pStyle w:val="subsection"/>
      </w:pPr>
      <w:r w:rsidRPr="00D805EE">
        <w:tab/>
        <w:t>(2)</w:t>
      </w:r>
      <w:r w:rsidRPr="00D805EE">
        <w:tab/>
        <w:t>If a medical practitioner renders at least one R</w:t>
      </w:r>
      <w:r w:rsidR="00D805EE">
        <w:noBreakHyphen/>
      </w:r>
      <w:r w:rsidRPr="00D805EE">
        <w:t>type diagnostic imaging service and at least one consultation service for the same patient on the same day, the highest fee, set out in the items that apply to diagnostic imaging services rendered by the practitioner for that patient on that day, is reduced:</w:t>
      </w:r>
    </w:p>
    <w:p w:rsidR="00027AE0" w:rsidRPr="00D805EE" w:rsidRDefault="00027AE0" w:rsidP="00027AE0">
      <w:pPr>
        <w:pStyle w:val="paragraph"/>
      </w:pPr>
      <w:r w:rsidRPr="00D805EE">
        <w:tab/>
        <w:t>(a)</w:t>
      </w:r>
      <w:r w:rsidRPr="00D805EE">
        <w:tab/>
        <w:t>if the fee for the relevant consultation is at least $40—by $35; or</w:t>
      </w:r>
    </w:p>
    <w:p w:rsidR="00027AE0" w:rsidRPr="00D805EE" w:rsidRDefault="00027AE0" w:rsidP="00027AE0">
      <w:pPr>
        <w:pStyle w:val="paragraph"/>
      </w:pPr>
      <w:r w:rsidRPr="00D805EE">
        <w:tab/>
        <w:t>(b)</w:t>
      </w:r>
      <w:r w:rsidRPr="00D805EE">
        <w:tab/>
        <w:t>if that fee is less than $40 but more than $15—by $15; or</w:t>
      </w:r>
    </w:p>
    <w:p w:rsidR="00027AE0" w:rsidRPr="00D805EE" w:rsidRDefault="00027AE0" w:rsidP="00027AE0">
      <w:pPr>
        <w:pStyle w:val="paragraph"/>
      </w:pPr>
      <w:r w:rsidRPr="00D805EE">
        <w:lastRenderedPageBreak/>
        <w:tab/>
        <w:t>(c)</w:t>
      </w:r>
      <w:r w:rsidRPr="00D805EE">
        <w:tab/>
        <w:t>if that fee is less than $15—by the amount of that fee.</w:t>
      </w:r>
    </w:p>
    <w:p w:rsidR="00027AE0" w:rsidRPr="00D805EE" w:rsidRDefault="00027AE0" w:rsidP="00027AE0">
      <w:pPr>
        <w:pStyle w:val="subsection"/>
      </w:pPr>
      <w:r w:rsidRPr="00D805EE">
        <w:tab/>
        <w:t>(3)</w:t>
      </w:r>
      <w:r w:rsidRPr="00D805EE">
        <w:tab/>
        <w:t xml:space="preserve">For </w:t>
      </w:r>
      <w:r w:rsidR="00D805EE" w:rsidRPr="00D805EE">
        <w:t>subclause (</w:t>
      </w:r>
      <w:r w:rsidRPr="00D805EE">
        <w:t>2), if more than one consultation has occurred, the relevant consultation is the consultation having the highest fee set out in the items that apply to the consultation.</w:t>
      </w:r>
    </w:p>
    <w:p w:rsidR="00027AE0" w:rsidRPr="00D805EE" w:rsidRDefault="00027AE0" w:rsidP="00027AE0">
      <w:pPr>
        <w:pStyle w:val="subsection"/>
      </w:pPr>
      <w:r w:rsidRPr="00D805EE">
        <w:tab/>
        <w:t>(4)</w:t>
      </w:r>
      <w:r w:rsidRPr="00D805EE">
        <w:tab/>
        <w:t>If a medical practitioner renders at least one R</w:t>
      </w:r>
      <w:r w:rsidR="00D805EE">
        <w:noBreakHyphen/>
      </w:r>
      <w:r w:rsidRPr="00D805EE">
        <w:t>type diagnostic imaging service and at least one non</w:t>
      </w:r>
      <w:r w:rsidR="00D805EE">
        <w:noBreakHyphen/>
      </w:r>
      <w:r w:rsidRPr="00D805EE">
        <w:t>consultation service for the same patient on the same day, the highest fee that applies to any diagnostic imaging services performed by the medical practitioner for the same patient on the same day, is reduced by $5.</w:t>
      </w:r>
    </w:p>
    <w:p w:rsidR="00027AE0" w:rsidRPr="00D805EE" w:rsidRDefault="00027AE0" w:rsidP="00027AE0">
      <w:pPr>
        <w:pStyle w:val="subsection"/>
      </w:pPr>
      <w:r w:rsidRPr="00D805EE">
        <w:tab/>
        <w:t>(5)</w:t>
      </w:r>
      <w:r w:rsidRPr="00D805EE">
        <w:tab/>
        <w:t>If a medical practitioner renders an R</w:t>
      </w:r>
      <w:r w:rsidR="00D805EE">
        <w:noBreakHyphen/>
      </w:r>
      <w:r w:rsidRPr="00D805EE">
        <w:t>type diagnostic imaging service, a consultation and a non</w:t>
      </w:r>
      <w:r w:rsidR="00D805EE">
        <w:noBreakHyphen/>
      </w:r>
      <w:r w:rsidRPr="00D805EE">
        <w:t xml:space="preserve">consultation service for the same patient on the same day, the sum of the reductions under </w:t>
      </w:r>
      <w:r w:rsidR="00D805EE" w:rsidRPr="00D805EE">
        <w:t>subclauses (</w:t>
      </w:r>
      <w:r w:rsidRPr="00D805EE">
        <w:t>2) and (4) must not exceed the highest fee that applies to any diagnostic imaging services rendered by the medical practitioner for the same patient on the same day.</w:t>
      </w:r>
    </w:p>
    <w:p w:rsidR="00027AE0" w:rsidRPr="00D805EE" w:rsidRDefault="00027AE0" w:rsidP="00027AE0">
      <w:pPr>
        <w:pStyle w:val="subsection"/>
      </w:pPr>
      <w:r w:rsidRPr="00D805EE">
        <w:tab/>
        <w:t>(6)</w:t>
      </w:r>
      <w:r w:rsidRPr="00D805EE">
        <w:tab/>
        <w:t>Clauses</w:t>
      </w:r>
      <w:r w:rsidR="00D805EE" w:rsidRPr="00D805EE">
        <w:t> </w:t>
      </w:r>
      <w:r w:rsidRPr="00D805EE">
        <w:t xml:space="preserve">1.2.11 and 2.5.8 apply, subject to </w:t>
      </w:r>
      <w:r w:rsidR="00D805EE" w:rsidRPr="00D805EE">
        <w:t>subclauses (</w:t>
      </w:r>
      <w:r w:rsidRPr="00D805EE">
        <w:t>7) and (8), in addition to this clause.</w:t>
      </w:r>
    </w:p>
    <w:p w:rsidR="00027AE0" w:rsidRPr="00D805EE" w:rsidRDefault="00027AE0" w:rsidP="00027AE0">
      <w:pPr>
        <w:pStyle w:val="subsection"/>
      </w:pPr>
      <w:r w:rsidRPr="00D805EE">
        <w:tab/>
        <w:t>(7)</w:t>
      </w:r>
      <w:r w:rsidRPr="00D805EE">
        <w:tab/>
        <w:t>For clause</w:t>
      </w:r>
      <w:r w:rsidR="00D805EE" w:rsidRPr="00D805EE">
        <w:t> </w:t>
      </w:r>
      <w:r w:rsidRPr="00D805EE">
        <w:t>1.2.11, if a medical practitioner provides:</w:t>
      </w:r>
    </w:p>
    <w:p w:rsidR="00027AE0" w:rsidRPr="00D805EE" w:rsidRDefault="00027AE0" w:rsidP="00027AE0">
      <w:pPr>
        <w:pStyle w:val="paragraph"/>
      </w:pPr>
      <w:r w:rsidRPr="00D805EE">
        <w:tab/>
        <w:t>(a)</w:t>
      </w:r>
      <w:r w:rsidRPr="00D805EE">
        <w:tab/>
        <w:t>2 or more vascular ultrasound services for the same patient on the same day; and</w:t>
      </w:r>
    </w:p>
    <w:p w:rsidR="00027AE0" w:rsidRPr="00D805EE" w:rsidRDefault="00027AE0" w:rsidP="00027AE0">
      <w:pPr>
        <w:pStyle w:val="paragraph"/>
      </w:pPr>
      <w:r w:rsidRPr="00D805EE">
        <w:tab/>
        <w:t>(b)</w:t>
      </w:r>
      <w:r w:rsidRPr="00D805EE">
        <w:tab/>
        <w:t>one or more other diagnostic imaging services for that patient on that day;</w:t>
      </w:r>
    </w:p>
    <w:p w:rsidR="00027AE0" w:rsidRPr="00D805EE" w:rsidRDefault="00027AE0" w:rsidP="00027AE0">
      <w:pPr>
        <w:pStyle w:val="subsection2"/>
      </w:pPr>
      <w:r w:rsidRPr="00D805EE">
        <w:t>the amount of the fees payable for the vascular ultrasound services is taken, for this clause, to be an amount payable for one diagnostic imaging service.</w:t>
      </w:r>
    </w:p>
    <w:p w:rsidR="00027AE0" w:rsidRPr="00D805EE" w:rsidRDefault="00027AE0" w:rsidP="00027AE0">
      <w:pPr>
        <w:pStyle w:val="subsection"/>
      </w:pPr>
      <w:r w:rsidRPr="00D805EE">
        <w:tab/>
        <w:t>(8)</w:t>
      </w:r>
      <w:r w:rsidRPr="00D805EE">
        <w:tab/>
        <w:t>For clause</w:t>
      </w:r>
      <w:r w:rsidR="00D805EE" w:rsidRPr="00D805EE">
        <w:t> </w:t>
      </w:r>
      <w:r w:rsidRPr="00D805EE">
        <w:t>2.5.8, if a medical practitioner provides:</w:t>
      </w:r>
    </w:p>
    <w:p w:rsidR="00027AE0" w:rsidRPr="00D805EE" w:rsidRDefault="00027AE0" w:rsidP="00027AE0">
      <w:pPr>
        <w:pStyle w:val="paragraph"/>
      </w:pPr>
      <w:r w:rsidRPr="00D805EE">
        <w:tab/>
        <w:t>(a)</w:t>
      </w:r>
      <w:r w:rsidRPr="00D805EE">
        <w:tab/>
        <w:t xml:space="preserve">2 or more MRI services </w:t>
      </w:r>
      <w:r w:rsidR="00DD602C" w:rsidRPr="00D805EE">
        <w:t>mentioned</w:t>
      </w:r>
      <w:r w:rsidRPr="00D805EE">
        <w:t xml:space="preserve"> in Subgroup 12 or 13 of Division</w:t>
      </w:r>
      <w:r w:rsidR="00D805EE" w:rsidRPr="00D805EE">
        <w:t> </w:t>
      </w:r>
      <w:r w:rsidRPr="00D805EE">
        <w:t>2.5 in this table for the same patient on the same day; and</w:t>
      </w:r>
    </w:p>
    <w:p w:rsidR="00027AE0" w:rsidRPr="00D805EE" w:rsidRDefault="00027AE0" w:rsidP="00027AE0">
      <w:pPr>
        <w:pStyle w:val="paragraph"/>
      </w:pPr>
      <w:r w:rsidRPr="00D805EE">
        <w:tab/>
        <w:t>(b)</w:t>
      </w:r>
      <w:r w:rsidRPr="00D805EE">
        <w:tab/>
        <w:t>one or more other diagnostic imaging services for that patient on that day;</w:t>
      </w:r>
    </w:p>
    <w:p w:rsidR="00027AE0" w:rsidRPr="00D805EE" w:rsidRDefault="00027AE0" w:rsidP="00027AE0">
      <w:pPr>
        <w:pStyle w:val="subsection2"/>
      </w:pPr>
      <w:r w:rsidRPr="00D805EE">
        <w:lastRenderedPageBreak/>
        <w:t>the amount of the fees payable for the MRI services is taken, for this clause, to be an amount payable for one diagnostic imaging service.</w:t>
      </w:r>
    </w:p>
    <w:p w:rsidR="00027AE0" w:rsidRPr="00D805EE" w:rsidRDefault="00027AE0" w:rsidP="00027AE0">
      <w:pPr>
        <w:pStyle w:val="subsection"/>
      </w:pPr>
      <w:r w:rsidRPr="00D805EE">
        <w:tab/>
        <w:t>(9)</w:t>
      </w:r>
      <w:r w:rsidRPr="00D805EE">
        <w:tab/>
        <w:t>This clause does not apply to diagnostic imaging services that are rendered in a remote area by a medical practitioner for whom a remote area exemption under section</w:t>
      </w:r>
      <w:r w:rsidR="00D805EE" w:rsidRPr="00D805EE">
        <w:t> </w:t>
      </w:r>
      <w:r w:rsidRPr="00D805EE">
        <w:t>23DX of the Act is in force for that area.</w:t>
      </w:r>
    </w:p>
    <w:p w:rsidR="00027AE0" w:rsidRPr="00D805EE" w:rsidRDefault="00027AE0" w:rsidP="00027AE0">
      <w:pPr>
        <w:pStyle w:val="subsection"/>
      </w:pPr>
      <w:r w:rsidRPr="00D805EE">
        <w:tab/>
        <w:t>(10)</w:t>
      </w:r>
      <w:r w:rsidRPr="00D805EE">
        <w:tab/>
        <w:t>This clause does not apply to the fee specified in item</w:t>
      </w:r>
      <w:r w:rsidR="00D805EE" w:rsidRPr="00D805EE">
        <w:t> </w:t>
      </w:r>
      <w:r w:rsidRPr="00D805EE">
        <w:t>59103, 59104, 64990 or 64991.</w:t>
      </w:r>
    </w:p>
    <w:p w:rsidR="00027AE0" w:rsidRPr="00D805EE" w:rsidRDefault="00027AE0" w:rsidP="00027AE0">
      <w:pPr>
        <w:pStyle w:val="subsection"/>
      </w:pPr>
      <w:r w:rsidRPr="00D805EE">
        <w:tab/>
        <w:t>(11)</w:t>
      </w:r>
      <w:r w:rsidRPr="00D805EE">
        <w:tab/>
        <w:t>In this table:</w:t>
      </w:r>
    </w:p>
    <w:p w:rsidR="00027AE0" w:rsidRPr="00D805EE" w:rsidRDefault="00027AE0" w:rsidP="00027AE0">
      <w:pPr>
        <w:pStyle w:val="Definition"/>
      </w:pPr>
      <w:r w:rsidRPr="00D805EE">
        <w:rPr>
          <w:b/>
          <w:i/>
        </w:rPr>
        <w:t xml:space="preserve">consultation </w:t>
      </w:r>
      <w:r w:rsidRPr="00D805EE">
        <w:t>means a service under an item listed in Divisions</w:t>
      </w:r>
      <w:r w:rsidR="00D805EE" w:rsidRPr="00D805EE">
        <w:t> </w:t>
      </w:r>
      <w:r w:rsidRPr="00D805EE">
        <w:t>2.1 to 2.14 of the general medical services table.</w:t>
      </w:r>
    </w:p>
    <w:p w:rsidR="00027AE0" w:rsidRPr="00D805EE" w:rsidRDefault="00027AE0" w:rsidP="00027AE0">
      <w:pPr>
        <w:pStyle w:val="Definition"/>
      </w:pPr>
      <w:r w:rsidRPr="00D805EE">
        <w:rPr>
          <w:b/>
          <w:i/>
        </w:rPr>
        <w:t xml:space="preserve">highest fee </w:t>
      </w:r>
      <w:r w:rsidRPr="00D805EE">
        <w:t>means the highest fee specified for an item in the first claim submitted to the Chief Executive Medicare for the services provided.</w:t>
      </w:r>
    </w:p>
    <w:p w:rsidR="00027AE0" w:rsidRPr="00D805EE" w:rsidRDefault="00027AE0" w:rsidP="00027AE0">
      <w:pPr>
        <w:pStyle w:val="Definition"/>
      </w:pPr>
      <w:r w:rsidRPr="00D805EE">
        <w:rPr>
          <w:b/>
          <w:i/>
        </w:rPr>
        <w:t>non</w:t>
      </w:r>
      <w:r w:rsidR="00D805EE">
        <w:rPr>
          <w:b/>
          <w:i/>
        </w:rPr>
        <w:noBreakHyphen/>
      </w:r>
      <w:r w:rsidRPr="00D805EE">
        <w:rPr>
          <w:b/>
          <w:i/>
        </w:rPr>
        <w:t xml:space="preserve">consultation service </w:t>
      </w:r>
      <w:r w:rsidRPr="00D805EE">
        <w:t>means a service under an item listed in the general medical services table other than in Divisions</w:t>
      </w:r>
      <w:r w:rsidR="00D805EE" w:rsidRPr="00D805EE">
        <w:t> </w:t>
      </w:r>
      <w:r w:rsidRPr="00D805EE">
        <w:t>2.1 to 2.14 of the general medical services table.</w:t>
      </w:r>
    </w:p>
    <w:p w:rsidR="00027AE0" w:rsidRPr="00D805EE" w:rsidRDefault="00027AE0" w:rsidP="00027AE0">
      <w:pPr>
        <w:pStyle w:val="ActHead2"/>
        <w:pageBreakBefore/>
      </w:pPr>
      <w:bookmarkStart w:id="36" w:name="_Toc369530338"/>
      <w:r w:rsidRPr="00D805EE">
        <w:rPr>
          <w:rStyle w:val="CharPartNo"/>
        </w:rPr>
        <w:lastRenderedPageBreak/>
        <w:t>Part</w:t>
      </w:r>
      <w:r w:rsidR="00D805EE" w:rsidRPr="00D805EE">
        <w:rPr>
          <w:rStyle w:val="CharPartNo"/>
        </w:rPr>
        <w:t> </w:t>
      </w:r>
      <w:r w:rsidRPr="00D805EE">
        <w:rPr>
          <w:rStyle w:val="CharPartNo"/>
        </w:rPr>
        <w:t>2</w:t>
      </w:r>
      <w:r w:rsidRPr="00D805EE">
        <w:t>—</w:t>
      </w:r>
      <w:r w:rsidRPr="00D805EE">
        <w:rPr>
          <w:rStyle w:val="CharPartText"/>
        </w:rPr>
        <w:t>Services and fees</w:t>
      </w:r>
      <w:bookmarkEnd w:id="36"/>
    </w:p>
    <w:p w:rsidR="00027AE0" w:rsidRPr="00D805EE" w:rsidRDefault="00027AE0" w:rsidP="00027AE0">
      <w:pPr>
        <w:pStyle w:val="ActHead3"/>
      </w:pPr>
      <w:bookmarkStart w:id="37" w:name="_Toc369530339"/>
      <w:r w:rsidRPr="00D805EE">
        <w:rPr>
          <w:rStyle w:val="CharDivNo"/>
        </w:rPr>
        <w:t>Division</w:t>
      </w:r>
      <w:r w:rsidR="00D805EE" w:rsidRPr="00D805EE">
        <w:rPr>
          <w:rStyle w:val="CharDivNo"/>
        </w:rPr>
        <w:t> </w:t>
      </w:r>
      <w:r w:rsidRPr="00D805EE">
        <w:rPr>
          <w:rStyle w:val="CharDivNo"/>
        </w:rPr>
        <w:t>2.1</w:t>
      </w:r>
      <w:r w:rsidRPr="00D805EE">
        <w:t>—</w:t>
      </w:r>
      <w:r w:rsidRPr="00D805EE">
        <w:rPr>
          <w:rStyle w:val="CharDivText"/>
        </w:rPr>
        <w:t>Group I1: ultrasound</w:t>
      </w:r>
      <w:bookmarkEnd w:id="37"/>
    </w:p>
    <w:p w:rsidR="00027AE0" w:rsidRPr="00D805EE" w:rsidRDefault="00027AE0" w:rsidP="00027AE0">
      <w:pPr>
        <w:pStyle w:val="ActHead4"/>
      </w:pPr>
      <w:bookmarkStart w:id="38" w:name="_Toc369530340"/>
      <w:r w:rsidRPr="00D805EE">
        <w:rPr>
          <w:rStyle w:val="CharSubdNo"/>
        </w:rPr>
        <w:t>Subdivision A</w:t>
      </w:r>
      <w:r w:rsidRPr="00D805EE">
        <w:t>—</w:t>
      </w:r>
      <w:r w:rsidRPr="00D805EE">
        <w:rPr>
          <w:rStyle w:val="CharSubdText"/>
        </w:rPr>
        <w:t>General</w:t>
      </w:r>
      <w:bookmarkEnd w:id="38"/>
    </w:p>
    <w:p w:rsidR="00027AE0" w:rsidRPr="00D805EE" w:rsidRDefault="00027AE0" w:rsidP="00027AE0">
      <w:pPr>
        <w:pStyle w:val="ActHead5"/>
      </w:pPr>
      <w:bookmarkStart w:id="39" w:name="_Toc369530341"/>
      <w:r w:rsidRPr="00D805EE">
        <w:rPr>
          <w:rStyle w:val="CharSectno"/>
        </w:rPr>
        <w:t>2.1.1</w:t>
      </w:r>
      <w:r w:rsidRPr="00D805EE">
        <w:t xml:space="preserve">  Ultrasound services—eligible services</w:t>
      </w:r>
      <w:bookmarkEnd w:id="39"/>
    </w:p>
    <w:p w:rsidR="00027AE0" w:rsidRPr="00D805EE" w:rsidRDefault="00027AE0" w:rsidP="00027AE0">
      <w:pPr>
        <w:pStyle w:val="subsection"/>
      </w:pPr>
      <w:r w:rsidRPr="00D805EE">
        <w:tab/>
      </w:r>
      <w:r w:rsidRPr="00D805EE">
        <w:tab/>
        <w:t>Items in this Division (except items</w:t>
      </w:r>
      <w:r w:rsidR="00D805EE" w:rsidRPr="00D805EE">
        <w:t> </w:t>
      </w:r>
      <w:r w:rsidRPr="00D805EE">
        <w:t xml:space="preserve">55600, 55601, 55603 and 55604) apply to an </w:t>
      </w:r>
      <w:r w:rsidR="00693D2B" w:rsidRPr="00D805EE">
        <w:t>ultrasound service only if the diagnostic imaging procedure used in rendering the service is performed</w:t>
      </w:r>
      <w:r w:rsidRPr="00D805EE">
        <w:t>:</w:t>
      </w:r>
    </w:p>
    <w:p w:rsidR="00027AE0" w:rsidRPr="00D805EE" w:rsidRDefault="00027AE0" w:rsidP="00027AE0">
      <w:pPr>
        <w:pStyle w:val="paragraph"/>
      </w:pPr>
      <w:r w:rsidRPr="00D805EE">
        <w:tab/>
        <w:t>(a)</w:t>
      </w:r>
      <w:r w:rsidRPr="00D805EE">
        <w:tab/>
        <w:t>by a medical practitioner; or</w:t>
      </w:r>
    </w:p>
    <w:p w:rsidR="00027AE0" w:rsidRPr="00D805EE" w:rsidRDefault="00027AE0" w:rsidP="00027AE0">
      <w:pPr>
        <w:pStyle w:val="paragraph"/>
      </w:pPr>
      <w:r w:rsidRPr="00D805EE">
        <w:tab/>
        <w:t>(b)</w:t>
      </w:r>
      <w:r w:rsidRPr="00D805EE">
        <w:tab/>
        <w:t>by a registered sonographer on behalf of a medical practitioner.</w:t>
      </w:r>
    </w:p>
    <w:p w:rsidR="00027AE0" w:rsidRPr="00D805EE" w:rsidRDefault="00027AE0" w:rsidP="00027AE0">
      <w:pPr>
        <w:pStyle w:val="ActHead5"/>
      </w:pPr>
      <w:bookmarkStart w:id="40" w:name="_Toc369530342"/>
      <w:r w:rsidRPr="00D805EE">
        <w:rPr>
          <w:rStyle w:val="CharSectno"/>
        </w:rPr>
        <w:t>2.1.2</w:t>
      </w:r>
      <w:r w:rsidRPr="00D805EE">
        <w:t xml:space="preserve">  Ultrasound services—R</w:t>
      </w:r>
      <w:r w:rsidR="00D805EE">
        <w:noBreakHyphen/>
      </w:r>
      <w:r w:rsidRPr="00D805EE">
        <w:t>type eligible services</w:t>
      </w:r>
      <w:bookmarkEnd w:id="40"/>
    </w:p>
    <w:p w:rsidR="00027AE0" w:rsidRPr="00D805EE" w:rsidRDefault="00027AE0" w:rsidP="00027AE0">
      <w:pPr>
        <w:pStyle w:val="subsection"/>
      </w:pPr>
      <w:r w:rsidRPr="00D805EE">
        <w:tab/>
        <w:t>(1)</w:t>
      </w:r>
      <w:r w:rsidRPr="00D805EE">
        <w:tab/>
        <w:t>Items in this Division (except items</w:t>
      </w:r>
      <w:r w:rsidR="00D805EE" w:rsidRPr="00D805EE">
        <w:t> </w:t>
      </w:r>
      <w:r w:rsidRPr="00D805EE">
        <w:t xml:space="preserve">55600, 55601, 55603 and 55604) marked with the symbol </w:t>
      </w:r>
      <w:r w:rsidRPr="00D805EE">
        <w:rPr>
          <w:b/>
          <w:i/>
        </w:rPr>
        <w:t>(R)</w:t>
      </w:r>
      <w:r w:rsidRPr="00D805EE">
        <w:t xml:space="preserve"> apply to an ultrasound service (the </w:t>
      </w:r>
      <w:r w:rsidRPr="00D805EE">
        <w:rPr>
          <w:b/>
          <w:i/>
        </w:rPr>
        <w:t>eligible service</w:t>
      </w:r>
      <w:r w:rsidRPr="00D805EE">
        <w:t>) only if the service is performed:</w:t>
      </w:r>
    </w:p>
    <w:p w:rsidR="00027AE0" w:rsidRPr="00D805EE" w:rsidRDefault="00027AE0" w:rsidP="00027AE0">
      <w:pPr>
        <w:pStyle w:val="paragraph"/>
      </w:pPr>
      <w:r w:rsidRPr="00D805EE">
        <w:tab/>
        <w:t>(a)</w:t>
      </w:r>
      <w:r w:rsidRPr="00D805EE">
        <w:tab/>
        <w:t>under the professional supervision of a specialist or a consultant physician in the practice of his or her specialty who is available:</w:t>
      </w:r>
    </w:p>
    <w:p w:rsidR="00027AE0" w:rsidRPr="00D805EE" w:rsidRDefault="00027AE0" w:rsidP="00027AE0">
      <w:pPr>
        <w:pStyle w:val="paragraphsub"/>
      </w:pPr>
      <w:r w:rsidRPr="00D805EE">
        <w:tab/>
        <w:t>(i)</w:t>
      </w:r>
      <w:r w:rsidRPr="00D805EE">
        <w:tab/>
        <w:t>to monitor and influence the conduct and diagnostic quality of the examination; and</w:t>
      </w:r>
    </w:p>
    <w:p w:rsidR="00027AE0" w:rsidRPr="00D805EE" w:rsidRDefault="00027AE0" w:rsidP="00027AE0">
      <w:pPr>
        <w:pStyle w:val="paragraphsub"/>
      </w:pPr>
      <w:r w:rsidRPr="00D805EE">
        <w:tab/>
        <w:t>(ii)</w:t>
      </w:r>
      <w:r w:rsidRPr="00D805EE">
        <w:tab/>
        <w:t>if necessary, to attend on the patient personally; or</w:t>
      </w:r>
    </w:p>
    <w:p w:rsidR="00027AE0" w:rsidRPr="00D805EE" w:rsidRDefault="00027AE0" w:rsidP="00027AE0">
      <w:pPr>
        <w:pStyle w:val="paragraph"/>
      </w:pPr>
      <w:r w:rsidRPr="00D805EE">
        <w:tab/>
        <w:t>(b)</w:t>
      </w:r>
      <w:r w:rsidRPr="00D805EE">
        <w:tab/>
        <w:t>under the professional supervision of a practitioner who:</w:t>
      </w:r>
    </w:p>
    <w:p w:rsidR="00027AE0" w:rsidRPr="00D805EE" w:rsidRDefault="00027AE0" w:rsidP="00027AE0">
      <w:pPr>
        <w:pStyle w:val="paragraphsub"/>
      </w:pPr>
      <w:r w:rsidRPr="00D805EE">
        <w:tab/>
        <w:t>(i)</w:t>
      </w:r>
      <w:r w:rsidRPr="00D805EE">
        <w:tab/>
        <w:t>is not a specialist or consultant physician; and</w:t>
      </w:r>
    </w:p>
    <w:p w:rsidR="00027AE0" w:rsidRPr="00D805EE" w:rsidRDefault="00027AE0" w:rsidP="00027AE0">
      <w:pPr>
        <w:pStyle w:val="paragraphsub"/>
      </w:pPr>
      <w:r w:rsidRPr="00D805EE">
        <w:tab/>
        <w:t>(ii)</w:t>
      </w:r>
      <w:r w:rsidRPr="00D805EE">
        <w:tab/>
        <w:t xml:space="preserve">meets the requirement of </w:t>
      </w:r>
      <w:r w:rsidR="00D805EE" w:rsidRPr="00D805EE">
        <w:t>subclause (</w:t>
      </w:r>
      <w:r w:rsidRPr="00D805EE">
        <w:t>2); and</w:t>
      </w:r>
    </w:p>
    <w:p w:rsidR="00027AE0" w:rsidRPr="00D805EE" w:rsidRDefault="00027AE0" w:rsidP="00027AE0">
      <w:pPr>
        <w:pStyle w:val="paragraphsub"/>
      </w:pPr>
      <w:r w:rsidRPr="00D805EE">
        <w:tab/>
        <w:t>(iii)</w:t>
      </w:r>
      <w:r w:rsidRPr="00D805EE">
        <w:tab/>
        <w:t>is available to monitor and influence the conduct and diagnostic quality of the examination and, if necessary, to attend on the patient personally; or</w:t>
      </w:r>
    </w:p>
    <w:p w:rsidR="00027AE0" w:rsidRPr="00D805EE" w:rsidRDefault="00027AE0" w:rsidP="00027AE0">
      <w:pPr>
        <w:pStyle w:val="paragraph"/>
      </w:pPr>
      <w:r w:rsidRPr="00D805EE">
        <w:tab/>
        <w:t>(c)</w:t>
      </w:r>
      <w:r w:rsidRPr="00D805EE">
        <w:tab/>
        <w:t xml:space="preserve">in the circumstance mentioned in </w:t>
      </w:r>
      <w:r w:rsidR="00D805EE" w:rsidRPr="00D805EE">
        <w:t>subclause (</w:t>
      </w:r>
      <w:r w:rsidRPr="00D805EE">
        <w:t>3), and under the professional supervision of a practitioner who is available:</w:t>
      </w:r>
    </w:p>
    <w:p w:rsidR="00027AE0" w:rsidRPr="00D805EE" w:rsidRDefault="00027AE0" w:rsidP="00027AE0">
      <w:pPr>
        <w:pStyle w:val="paragraphsub"/>
      </w:pPr>
      <w:r w:rsidRPr="00D805EE">
        <w:lastRenderedPageBreak/>
        <w:tab/>
        <w:t>(i)</w:t>
      </w:r>
      <w:r w:rsidRPr="00D805EE">
        <w:tab/>
        <w:t>to monitor and influence the conduct and diagnostic quality of the examination; and</w:t>
      </w:r>
    </w:p>
    <w:p w:rsidR="00027AE0" w:rsidRPr="00D805EE" w:rsidRDefault="00027AE0" w:rsidP="00027AE0">
      <w:pPr>
        <w:pStyle w:val="paragraphsub"/>
      </w:pPr>
      <w:r w:rsidRPr="00D805EE">
        <w:tab/>
        <w:t>(ii)</w:t>
      </w:r>
      <w:r w:rsidRPr="00D805EE">
        <w:tab/>
        <w:t>if necessary, to attend on the patient personally; or</w:t>
      </w:r>
    </w:p>
    <w:p w:rsidR="00027AE0" w:rsidRPr="00D805EE" w:rsidRDefault="00027AE0" w:rsidP="00027AE0">
      <w:pPr>
        <w:pStyle w:val="paragraph"/>
      </w:pPr>
      <w:r w:rsidRPr="00D805EE">
        <w:tab/>
        <w:t>(d)</w:t>
      </w:r>
      <w:r w:rsidRPr="00D805EE">
        <w:tab/>
        <w:t xml:space="preserve">if </w:t>
      </w:r>
      <w:r w:rsidR="00D805EE" w:rsidRPr="00D805EE">
        <w:t>paragraph (</w:t>
      </w:r>
      <w:r w:rsidRPr="00D805EE">
        <w:t>a), (b) or (c) cannot be complied with:</w:t>
      </w:r>
    </w:p>
    <w:p w:rsidR="00027AE0" w:rsidRPr="00D805EE" w:rsidRDefault="00027AE0" w:rsidP="00027AE0">
      <w:pPr>
        <w:pStyle w:val="paragraphsub"/>
      </w:pPr>
      <w:r w:rsidRPr="00D805EE">
        <w:tab/>
        <w:t>(i)</w:t>
      </w:r>
      <w:r w:rsidRPr="00D805EE">
        <w:tab/>
        <w:t>in an emergency; or</w:t>
      </w:r>
    </w:p>
    <w:p w:rsidR="00027AE0" w:rsidRPr="00D805EE" w:rsidRDefault="00027AE0" w:rsidP="00027AE0">
      <w:pPr>
        <w:pStyle w:val="paragraphsub"/>
      </w:pPr>
      <w:r w:rsidRPr="00D805EE">
        <w:tab/>
        <w:t>(ii)</w:t>
      </w:r>
      <w:r w:rsidRPr="00D805EE">
        <w:tab/>
        <w:t xml:space="preserve">in a location that is not less than 30 kilometres by the most direct road route from another practice where services that comply with </w:t>
      </w:r>
      <w:r w:rsidR="00D805EE" w:rsidRPr="00D805EE">
        <w:t>paragraph (</w:t>
      </w:r>
      <w:r w:rsidRPr="00D805EE">
        <w:t>a) or (b) are available.</w:t>
      </w:r>
    </w:p>
    <w:p w:rsidR="00027AE0" w:rsidRPr="00D805EE" w:rsidRDefault="00027AE0" w:rsidP="00027AE0">
      <w:pPr>
        <w:pStyle w:val="subsection"/>
      </w:pPr>
      <w:r w:rsidRPr="00D805EE">
        <w:tab/>
        <w:t>(2)</w:t>
      </w:r>
      <w:r w:rsidRPr="00D805EE">
        <w:tab/>
        <w:t xml:space="preserve">For </w:t>
      </w:r>
      <w:r w:rsidR="00D805EE" w:rsidRPr="00D805EE">
        <w:t>subparagraph (</w:t>
      </w:r>
      <w:r w:rsidRPr="00D805EE">
        <w:t>1)(b)(ii), the requirement is that, between 1</w:t>
      </w:r>
      <w:r w:rsidR="00D805EE" w:rsidRPr="00D805EE">
        <w:t> </w:t>
      </w:r>
      <w:r w:rsidRPr="00D805EE">
        <w:t>September 1997 and 31</w:t>
      </w:r>
      <w:r w:rsidR="00D805EE" w:rsidRPr="00D805EE">
        <w:t> </w:t>
      </w:r>
      <w:r w:rsidRPr="00D805EE">
        <w:t>August 1999, at least 50 services were rendered by or on behalf of the practitioner at the location where the eligible service was rendered, and the rendering of those services entitled payment of medicare benefits.</w:t>
      </w:r>
    </w:p>
    <w:p w:rsidR="00027AE0" w:rsidRPr="00D805EE" w:rsidRDefault="00027AE0" w:rsidP="00027AE0">
      <w:pPr>
        <w:pStyle w:val="subsection"/>
      </w:pPr>
      <w:r w:rsidRPr="00D805EE">
        <w:tab/>
        <w:t>(3)</w:t>
      </w:r>
      <w:r w:rsidRPr="00D805EE">
        <w:tab/>
        <w:t xml:space="preserve">For </w:t>
      </w:r>
      <w:r w:rsidR="00D805EE" w:rsidRPr="00D805EE">
        <w:t>paragraph (</w:t>
      </w:r>
      <w:r w:rsidRPr="00D805EE">
        <w:t>1)(c), the circumstance is that, between 1</w:t>
      </w:r>
      <w:r w:rsidR="00D805EE" w:rsidRPr="00D805EE">
        <w:t> </w:t>
      </w:r>
      <w:r w:rsidRPr="00D805EE">
        <w:t>September 1997 and 31</w:t>
      </w:r>
      <w:r w:rsidR="00D805EE" w:rsidRPr="00D805EE">
        <w:t> </w:t>
      </w:r>
      <w:r w:rsidRPr="00D805EE">
        <w:t>August 1999, at least 50 services were rendered in nursing homes or patients’ residences by or on behalf of the practitioner, and the rendering of those services entitled payment of medicare benefits.</w:t>
      </w:r>
    </w:p>
    <w:p w:rsidR="00027AE0" w:rsidRPr="00D805EE" w:rsidRDefault="00027AE0" w:rsidP="00027AE0">
      <w:pPr>
        <w:pStyle w:val="ActHead4"/>
      </w:pPr>
      <w:bookmarkStart w:id="41" w:name="_Toc369530343"/>
      <w:r w:rsidRPr="00D805EE">
        <w:rPr>
          <w:rStyle w:val="CharSubdNo"/>
        </w:rPr>
        <w:t>Subdivision B</w:t>
      </w:r>
      <w:r w:rsidRPr="00D805EE">
        <w:t>—</w:t>
      </w:r>
      <w:r w:rsidRPr="00D805EE">
        <w:rPr>
          <w:rStyle w:val="CharSubdText"/>
        </w:rPr>
        <w:t>Subgroup</w:t>
      </w:r>
      <w:r w:rsidR="003D4DB9" w:rsidRPr="00D805EE">
        <w:rPr>
          <w:rStyle w:val="CharSubdText"/>
        </w:rPr>
        <w:t>s</w:t>
      </w:r>
      <w:r w:rsidRPr="00D805EE">
        <w:rPr>
          <w:rStyle w:val="CharSubdText"/>
        </w:rPr>
        <w:t xml:space="preserve"> 1 to 4 of Group I1</w:t>
      </w:r>
      <w:bookmarkEnd w:id="41"/>
    </w:p>
    <w:p w:rsidR="00027AE0" w:rsidRPr="00D805EE" w:rsidRDefault="00027AE0" w:rsidP="00027AE0">
      <w:pPr>
        <w:pStyle w:val="ActHead5"/>
      </w:pPr>
      <w:bookmarkStart w:id="42" w:name="_Toc369530344"/>
      <w:r w:rsidRPr="00D805EE">
        <w:rPr>
          <w:rStyle w:val="CharSectno"/>
        </w:rPr>
        <w:t>2.1.3</w:t>
      </w:r>
      <w:r w:rsidRPr="00D805EE">
        <w:t xml:space="preserve">  Certain items taken to include referred by dental practitioner or referring dental practitioner</w:t>
      </w:r>
      <w:bookmarkEnd w:id="42"/>
    </w:p>
    <w:p w:rsidR="00027AE0" w:rsidRPr="00D805EE" w:rsidRDefault="00A502E1" w:rsidP="00027AE0">
      <w:pPr>
        <w:pStyle w:val="subsection"/>
      </w:pPr>
      <w:r w:rsidRPr="00D805EE">
        <w:tab/>
      </w:r>
      <w:r w:rsidRPr="00D805EE">
        <w:tab/>
      </w:r>
      <w:r w:rsidR="009E4E6E" w:rsidRPr="00D805EE">
        <w:t>In</w:t>
      </w:r>
      <w:r w:rsidR="00027AE0" w:rsidRPr="00D805EE">
        <w:t xml:space="preserve"> items</w:t>
      </w:r>
      <w:r w:rsidR="00D805EE" w:rsidRPr="00D805EE">
        <w:t> </w:t>
      </w:r>
      <w:r w:rsidR="00027AE0" w:rsidRPr="00D805EE">
        <w:t xml:space="preserve">55005, 55008, 55011, 55028, 55030 and 55032, </w:t>
      </w:r>
      <w:r w:rsidR="009E4E6E" w:rsidRPr="00D805EE">
        <w:t xml:space="preserve">a reference to a medical practitioner includes a reference to </w:t>
      </w:r>
      <w:r w:rsidR="00027AE0" w:rsidRPr="00D805EE">
        <w:t xml:space="preserve">a dental practitioner </w:t>
      </w:r>
      <w:r w:rsidR="004777CC" w:rsidRPr="00D805EE">
        <w:t>approved</w:t>
      </w:r>
      <w:r w:rsidR="00027AE0" w:rsidRPr="00D805EE">
        <w:t xml:space="preserve"> under </w:t>
      </w:r>
      <w:r w:rsidR="00D805EE" w:rsidRPr="00D805EE">
        <w:t>paragraph (</w:t>
      </w:r>
      <w:r w:rsidR="00027AE0" w:rsidRPr="00D805EE">
        <w:t xml:space="preserve">b) of the definition of </w:t>
      </w:r>
      <w:r w:rsidR="00027AE0" w:rsidRPr="00D805EE">
        <w:rPr>
          <w:b/>
          <w:i/>
        </w:rPr>
        <w:t>professional service</w:t>
      </w:r>
      <w:r w:rsidR="00027AE0" w:rsidRPr="00D805EE">
        <w:t xml:space="preserve"> in subsection</w:t>
      </w:r>
      <w:r w:rsidR="00D805EE" w:rsidRPr="00D805EE">
        <w:t> </w:t>
      </w:r>
      <w:r w:rsidR="00027AE0" w:rsidRPr="00D805EE">
        <w:t>3(1) of the Act.</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I1—Ultrasound</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pPr>
            <w:r w:rsidRPr="00D805EE">
              <w:t>Subgroup 1—General</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55005</w:t>
            </w:r>
          </w:p>
        </w:tc>
        <w:tc>
          <w:tcPr>
            <w:tcW w:w="5528" w:type="dxa"/>
            <w:shd w:val="clear" w:color="auto" w:fill="auto"/>
          </w:tcPr>
          <w:p w:rsidR="00027AE0" w:rsidRPr="00D805EE" w:rsidRDefault="00027AE0" w:rsidP="002201B1">
            <w:pPr>
              <w:pStyle w:val="Tabletext"/>
            </w:pPr>
            <w:r w:rsidRPr="00D805EE">
              <w:t>Head, ultrasound scan of, if:</w:t>
            </w:r>
          </w:p>
          <w:p w:rsidR="00027AE0" w:rsidRPr="00D805EE" w:rsidRDefault="00027AE0" w:rsidP="002201B1">
            <w:pPr>
              <w:pStyle w:val="Tablea"/>
            </w:pPr>
            <w:r w:rsidRPr="00D805EE">
              <w:t>(a) the patient is referred by a medical practitioner; and</w:t>
            </w:r>
          </w:p>
          <w:p w:rsidR="005315B4" w:rsidRPr="00D805EE" w:rsidRDefault="00027AE0" w:rsidP="005315B4">
            <w:pPr>
              <w:pStyle w:val="Tablea"/>
            </w:pPr>
            <w:r w:rsidRPr="00D805EE">
              <w:lastRenderedPageBreak/>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lastRenderedPageBreak/>
              <w:t>54.55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lastRenderedPageBreak/>
              <w:t>55007</w:t>
            </w:r>
          </w:p>
        </w:tc>
        <w:tc>
          <w:tcPr>
            <w:tcW w:w="5528" w:type="dxa"/>
            <w:shd w:val="clear" w:color="auto" w:fill="auto"/>
          </w:tcPr>
          <w:p w:rsidR="005315B4" w:rsidRPr="00D805EE" w:rsidRDefault="00027AE0" w:rsidP="002201B1">
            <w:pPr>
              <w:pStyle w:val="Tabletext"/>
            </w:pPr>
            <w:r w:rsidRPr="00D805EE">
              <w:t>Head, ultrasound scan of, if</w:t>
            </w:r>
            <w:r w:rsidR="005315B4" w:rsidRPr="00D805EE">
              <w:t>:</w:t>
            </w:r>
          </w:p>
          <w:p w:rsidR="005315B4" w:rsidRPr="00D805EE" w:rsidRDefault="005315B4" w:rsidP="005315B4">
            <w:pPr>
              <w:pStyle w:val="Tablea"/>
            </w:pPr>
            <w:r w:rsidRPr="00D805EE">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(NK)</w:t>
            </w:r>
          </w:p>
        </w:tc>
        <w:tc>
          <w:tcPr>
            <w:tcW w:w="851" w:type="dxa"/>
            <w:shd w:val="clear" w:color="auto" w:fill="auto"/>
          </w:tcPr>
          <w:p w:rsidR="00027AE0" w:rsidRPr="00D805EE" w:rsidRDefault="00027AE0" w:rsidP="002201B1">
            <w:pPr>
              <w:pStyle w:val="Tabletext"/>
              <w:tabs>
                <w:tab w:val="decimal" w:pos="400"/>
              </w:tabs>
              <w:jc w:val="right"/>
            </w:pPr>
            <w:r w:rsidRPr="00D805EE">
              <w:t>18.95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t>55008</w:t>
            </w:r>
          </w:p>
        </w:tc>
        <w:tc>
          <w:tcPr>
            <w:tcW w:w="5528" w:type="dxa"/>
            <w:shd w:val="clear" w:color="auto" w:fill="auto"/>
          </w:tcPr>
          <w:p w:rsidR="00027AE0" w:rsidRPr="00D805EE" w:rsidRDefault="00027AE0" w:rsidP="002201B1">
            <w:pPr>
              <w:pStyle w:val="Tabletext"/>
            </w:pPr>
            <w:r w:rsidRPr="00D805EE">
              <w:t>Orbital contents, ultrasound scan of, if:</w:t>
            </w:r>
          </w:p>
          <w:p w:rsidR="00027AE0" w:rsidRPr="00D805EE" w:rsidRDefault="00027AE0" w:rsidP="002201B1">
            <w:pPr>
              <w:pStyle w:val="Tablea"/>
            </w:pPr>
            <w:r w:rsidRPr="00D805EE">
              <w:t>(a) the patient is referred by a medical practitioner; and</w:t>
            </w:r>
          </w:p>
          <w:p w:rsidR="005315B4" w:rsidRPr="00D805EE" w:rsidRDefault="00027AE0" w:rsidP="005315B4">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(NK)</w:t>
            </w:r>
          </w:p>
        </w:tc>
        <w:tc>
          <w:tcPr>
            <w:tcW w:w="851" w:type="dxa"/>
            <w:shd w:val="clear" w:color="auto" w:fill="auto"/>
          </w:tcPr>
          <w:p w:rsidR="00027AE0" w:rsidRPr="00D805EE" w:rsidRDefault="00027AE0" w:rsidP="002201B1">
            <w:pPr>
              <w:pStyle w:val="Tabletext"/>
              <w:tabs>
                <w:tab w:val="decimal" w:pos="400"/>
              </w:tabs>
              <w:jc w:val="right"/>
            </w:pPr>
            <w:r w:rsidRPr="00D805EE">
              <w:t>54.55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55010</w:t>
            </w:r>
          </w:p>
        </w:tc>
        <w:tc>
          <w:tcPr>
            <w:tcW w:w="5528" w:type="dxa"/>
            <w:shd w:val="clear" w:color="auto" w:fill="auto"/>
          </w:tcPr>
          <w:p w:rsidR="005315B4" w:rsidRPr="00D805EE" w:rsidRDefault="00027AE0" w:rsidP="002201B1">
            <w:pPr>
              <w:pStyle w:val="Tabletext"/>
            </w:pPr>
            <w:r w:rsidRPr="00D805EE">
              <w:t>Orbital contents, ultrasound scan of, if</w:t>
            </w:r>
            <w:r w:rsidR="005315B4" w:rsidRPr="00D805EE">
              <w:t>:</w:t>
            </w:r>
          </w:p>
          <w:p w:rsidR="005315B4" w:rsidRPr="00D805EE" w:rsidRDefault="005315B4" w:rsidP="005315B4">
            <w:pPr>
              <w:pStyle w:val="Tablea"/>
            </w:pPr>
            <w:r w:rsidRPr="00D805EE">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(NK)</w:t>
            </w:r>
          </w:p>
        </w:tc>
        <w:tc>
          <w:tcPr>
            <w:tcW w:w="851" w:type="dxa"/>
            <w:shd w:val="clear" w:color="auto" w:fill="auto"/>
          </w:tcPr>
          <w:p w:rsidR="00027AE0" w:rsidRPr="00D805EE" w:rsidRDefault="00027AE0" w:rsidP="002201B1">
            <w:pPr>
              <w:pStyle w:val="Tabletext"/>
              <w:tabs>
                <w:tab w:val="decimal" w:pos="400"/>
              </w:tabs>
              <w:jc w:val="right"/>
            </w:pPr>
            <w:r w:rsidRPr="00D805EE">
              <w:t>18.95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t>55011</w:t>
            </w:r>
          </w:p>
        </w:tc>
        <w:tc>
          <w:tcPr>
            <w:tcW w:w="5528" w:type="dxa"/>
            <w:shd w:val="clear" w:color="auto" w:fill="auto"/>
          </w:tcPr>
          <w:p w:rsidR="00027AE0" w:rsidRPr="00D805EE" w:rsidRDefault="00027AE0" w:rsidP="002201B1">
            <w:pPr>
              <w:pStyle w:val="Tabletext"/>
            </w:pPr>
            <w:r w:rsidRPr="00D805EE">
              <w:t>Neck, one or more structures of, ultrasound scan of, if:</w:t>
            </w:r>
          </w:p>
          <w:p w:rsidR="00027AE0" w:rsidRPr="00D805EE" w:rsidRDefault="00027AE0" w:rsidP="002201B1">
            <w:pPr>
              <w:pStyle w:val="Tablea"/>
            </w:pPr>
            <w:r w:rsidRPr="00D805EE">
              <w:t>(a) the patient is ref</w:t>
            </w:r>
            <w:r w:rsidR="005315B4" w:rsidRPr="00D805EE">
              <w:t>erred by a medical practitioner</w:t>
            </w:r>
            <w:r w:rsidRPr="00D805EE">
              <w:t>; and</w:t>
            </w:r>
          </w:p>
          <w:p w:rsidR="005315B4" w:rsidRPr="00D805EE" w:rsidRDefault="00027AE0" w:rsidP="005315B4">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54.55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55013</w:t>
            </w:r>
          </w:p>
        </w:tc>
        <w:tc>
          <w:tcPr>
            <w:tcW w:w="5528" w:type="dxa"/>
            <w:shd w:val="clear" w:color="auto" w:fill="auto"/>
          </w:tcPr>
          <w:p w:rsidR="005315B4" w:rsidRPr="00D805EE" w:rsidRDefault="00027AE0" w:rsidP="002201B1">
            <w:pPr>
              <w:pStyle w:val="Tabletext"/>
            </w:pPr>
            <w:r w:rsidRPr="00D805EE">
              <w:t>Neck, one or more structures of, ultrasound scan of, if</w:t>
            </w:r>
            <w:r w:rsidR="005315B4" w:rsidRPr="00D805EE">
              <w:t>:</w:t>
            </w:r>
          </w:p>
          <w:p w:rsidR="005315B4" w:rsidRPr="00D805EE" w:rsidRDefault="005315B4" w:rsidP="005315B4">
            <w:pPr>
              <w:pStyle w:val="Tablea"/>
            </w:pPr>
            <w:r w:rsidRPr="00D805EE">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18.95</w:t>
            </w:r>
          </w:p>
        </w:tc>
      </w:tr>
      <w:tr w:rsidR="00027AE0" w:rsidRPr="00D805EE" w:rsidTr="008964F4">
        <w:trPr>
          <w:trHeight w:val="733"/>
        </w:trPr>
        <w:tc>
          <w:tcPr>
            <w:tcW w:w="709" w:type="dxa"/>
            <w:shd w:val="clear" w:color="auto" w:fill="auto"/>
            <w:hideMark/>
          </w:tcPr>
          <w:p w:rsidR="00027AE0" w:rsidRPr="00D805EE" w:rsidRDefault="00027AE0" w:rsidP="002201B1">
            <w:pPr>
              <w:pStyle w:val="Tabletext"/>
            </w:pPr>
            <w:r w:rsidRPr="00D805EE">
              <w:t>55014</w:t>
            </w:r>
          </w:p>
        </w:tc>
        <w:tc>
          <w:tcPr>
            <w:tcW w:w="5528" w:type="dxa"/>
            <w:shd w:val="clear" w:color="auto" w:fill="auto"/>
            <w:hideMark/>
          </w:tcPr>
          <w:p w:rsidR="00027AE0" w:rsidRPr="00D805EE" w:rsidRDefault="00027AE0" w:rsidP="002201B1">
            <w:pPr>
              <w:pStyle w:val="Tabletext"/>
            </w:pPr>
            <w:r w:rsidRPr="00D805EE">
              <w:t>Abdomen, ultrasound scan of (including scan of urinary tract when performed), if:</w:t>
            </w:r>
          </w:p>
          <w:p w:rsidR="00027AE0" w:rsidRPr="00D805EE" w:rsidRDefault="00027AE0" w:rsidP="002201B1">
            <w:pPr>
              <w:pStyle w:val="Tablea"/>
            </w:pPr>
            <w:r w:rsidRPr="00D805EE">
              <w:lastRenderedPageBreak/>
              <w:t>(a) the patient is referred by a medical practitioner or p</w:t>
            </w:r>
            <w:r w:rsidR="005315B4" w:rsidRPr="00D805EE">
              <w:t>articipating nurse practitioner</w:t>
            </w:r>
            <w:r w:rsidRPr="00D805EE">
              <w:t>; and</w:t>
            </w:r>
          </w:p>
          <w:p w:rsidR="00027AE0" w:rsidRPr="00D805EE" w:rsidRDefault="00027AE0" w:rsidP="002201B1">
            <w:pPr>
              <w:pStyle w:val="Tablea"/>
            </w:pPr>
            <w:r w:rsidRPr="00D805EE">
              <w:t xml:space="preserve">(b)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(c) if the patient is referred by a participating nurse practitioner—the nurse practitioner does not have a business or financial arrangement with the providing practitioner; and</w:t>
            </w:r>
          </w:p>
          <w:p w:rsidR="00027AE0" w:rsidRPr="00D805EE" w:rsidRDefault="005315B4" w:rsidP="002201B1">
            <w:pPr>
              <w:pStyle w:val="Tablea"/>
            </w:pPr>
            <w:r w:rsidRPr="00D805EE">
              <w:t>(d) the service is not</w:t>
            </w:r>
            <w:r w:rsidR="00027AE0" w:rsidRPr="00D805EE">
              <w:t xml:space="preserve"> associated with a service to which an item in Subgroup 2 or 3 applies; and</w:t>
            </w:r>
          </w:p>
          <w:p w:rsidR="00027AE0" w:rsidRPr="00D805EE" w:rsidRDefault="00027AE0" w:rsidP="002201B1">
            <w:pPr>
              <w:pStyle w:val="Tablea"/>
            </w:pPr>
            <w:r w:rsidRPr="00D805EE">
              <w:t>(e) the service is not solely a transrectal ultrasonic examination of the prostate gland, bladder base and urethra, or any of those organs; and</w:t>
            </w:r>
          </w:p>
          <w:p w:rsidR="00027AE0" w:rsidRPr="00D805EE" w:rsidRDefault="00027AE0" w:rsidP="002201B1">
            <w:pPr>
              <w:pStyle w:val="Tablea"/>
            </w:pPr>
            <w:r w:rsidRPr="00D805EE">
              <w:t xml:space="preserve">(f) within 24 hours of the service, a </w:t>
            </w:r>
            <w:r w:rsidR="00DD602C" w:rsidRPr="00D805EE">
              <w:t>service mentioned</w:t>
            </w:r>
            <w:r w:rsidRPr="00D805EE">
              <w:t xml:space="preserve"> in item</w:t>
            </w:r>
            <w:r w:rsidR="00D805EE" w:rsidRPr="00D805EE">
              <w:t> </w:t>
            </w:r>
            <w:r w:rsidRPr="00D805EE">
              <w:t>55017, 55020, 55038, 55044, 55731 or 55732 is not performed on the same patient by the providing practitioner (R) (NK)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55.65</w:t>
            </w:r>
          </w:p>
        </w:tc>
      </w:tr>
      <w:tr w:rsidR="00027AE0" w:rsidRPr="00D805EE" w:rsidTr="008964F4">
        <w:trPr>
          <w:trHeight w:val="1050"/>
        </w:trPr>
        <w:tc>
          <w:tcPr>
            <w:tcW w:w="709" w:type="dxa"/>
            <w:shd w:val="clear" w:color="auto" w:fill="auto"/>
            <w:hideMark/>
          </w:tcPr>
          <w:p w:rsidR="00027AE0" w:rsidRPr="00D805EE" w:rsidRDefault="00027AE0" w:rsidP="002201B1">
            <w:pPr>
              <w:pStyle w:val="Tabletext"/>
            </w:pPr>
            <w:r w:rsidRPr="00D805EE">
              <w:lastRenderedPageBreak/>
              <w:t>55016</w:t>
            </w:r>
          </w:p>
        </w:tc>
        <w:tc>
          <w:tcPr>
            <w:tcW w:w="5528" w:type="dxa"/>
            <w:shd w:val="clear" w:color="auto" w:fill="auto"/>
            <w:hideMark/>
          </w:tcPr>
          <w:p w:rsidR="00027AE0" w:rsidRPr="00D805EE" w:rsidRDefault="00027AE0" w:rsidP="002201B1">
            <w:pPr>
              <w:pStyle w:val="Tabletext"/>
            </w:pPr>
            <w:r w:rsidRPr="00D805EE">
              <w:t>Abdomen, ultrasound scan of (including scan of urinary tract when performed), if:</w:t>
            </w:r>
          </w:p>
          <w:p w:rsidR="00027AE0" w:rsidRPr="00D805EE" w:rsidRDefault="00027AE0" w:rsidP="002201B1">
            <w:pPr>
              <w:pStyle w:val="Tablea"/>
            </w:pPr>
            <w:r w:rsidRPr="00D805EE">
              <w:t>(a) the patient is not referred by a medical practitioner or participating nurse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(c) the service is not solely a transrectal ultrasonic examination of the prostate gland, bladder base and urethra, or any of those organs (NR) (NK)</w:t>
            </w:r>
          </w:p>
        </w:tc>
        <w:tc>
          <w:tcPr>
            <w:tcW w:w="851" w:type="dxa"/>
            <w:shd w:val="clear" w:color="auto" w:fill="auto"/>
            <w:hideMark/>
          </w:tcPr>
          <w:p w:rsidR="00027AE0" w:rsidRPr="00D805EE" w:rsidRDefault="00027AE0" w:rsidP="002201B1">
            <w:pPr>
              <w:pStyle w:val="Tabletext"/>
              <w:tabs>
                <w:tab w:val="decimal" w:pos="400"/>
              </w:tabs>
              <w:jc w:val="right"/>
            </w:pPr>
            <w:r w:rsidRPr="00D805EE">
              <w:t>18.95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55017</w:t>
            </w:r>
          </w:p>
        </w:tc>
        <w:tc>
          <w:tcPr>
            <w:tcW w:w="5528" w:type="dxa"/>
            <w:shd w:val="clear" w:color="auto" w:fill="auto"/>
            <w:hideMark/>
          </w:tcPr>
          <w:p w:rsidR="00027AE0" w:rsidRPr="00D805EE" w:rsidRDefault="00027AE0" w:rsidP="002201B1">
            <w:pPr>
              <w:pStyle w:val="Tabletext"/>
            </w:pPr>
            <w:r w:rsidRPr="00D805EE">
              <w:t>Urinary tract, ultrasound scan of, if:</w:t>
            </w:r>
          </w:p>
          <w:p w:rsidR="00027AE0" w:rsidRPr="00D805EE" w:rsidRDefault="00027AE0" w:rsidP="002201B1">
            <w:pPr>
              <w:pStyle w:val="Tablea"/>
            </w:pPr>
            <w:r w:rsidRPr="00D805EE">
              <w:t>(a) the patient is referred by a medical practitioner; and</w:t>
            </w:r>
          </w:p>
          <w:p w:rsidR="00027AE0" w:rsidRPr="00D805EE" w:rsidRDefault="00027AE0" w:rsidP="002201B1">
            <w:pPr>
              <w:pStyle w:val="Tablea"/>
            </w:pPr>
            <w:r w:rsidRPr="00D805EE">
              <w:t xml:space="preserve">(b) the </w:t>
            </w:r>
            <w:r w:rsidR="009E4E6E" w:rsidRPr="00D805EE">
              <w:t>medical practitioner</w:t>
            </w:r>
            <w:r w:rsidRPr="00D805EE">
              <w:t xml:space="preserve"> is not a member of a group of practitioners of which the providing practitioner is a member; and</w:t>
            </w:r>
          </w:p>
          <w:p w:rsidR="00027AE0" w:rsidRPr="00D805EE" w:rsidRDefault="005315B4" w:rsidP="002201B1">
            <w:pPr>
              <w:pStyle w:val="Tablea"/>
            </w:pPr>
            <w:r w:rsidRPr="00D805EE">
              <w:t>(c) the service is not</w:t>
            </w:r>
            <w:r w:rsidR="00027AE0" w:rsidRPr="00D805EE">
              <w:t xml:space="preserve"> associated with a service to which an item in Subgroup 2 or 3 applies; and</w:t>
            </w:r>
          </w:p>
          <w:p w:rsidR="00027AE0" w:rsidRPr="00D805EE" w:rsidRDefault="00027AE0" w:rsidP="002201B1">
            <w:pPr>
              <w:pStyle w:val="Tablea"/>
            </w:pPr>
            <w:r w:rsidRPr="00D805EE">
              <w:t xml:space="preserve">(d) the service is not solely a transrectal ultrasonic examination of the prostate gland, bladder base and urethra, or any of those </w:t>
            </w:r>
            <w:r w:rsidRPr="00D805EE">
              <w:lastRenderedPageBreak/>
              <w:t>organs; and</w:t>
            </w:r>
          </w:p>
          <w:p w:rsidR="00027AE0" w:rsidRPr="00D805EE" w:rsidRDefault="00027AE0" w:rsidP="00693D2B">
            <w:pPr>
              <w:pStyle w:val="Tablea"/>
            </w:pPr>
            <w:r w:rsidRPr="00D805EE">
              <w:t xml:space="preserve">(e) within 24 hours of the service, a </w:t>
            </w:r>
            <w:r w:rsidR="00DD602C" w:rsidRPr="00D805EE">
              <w:t>service mentioned</w:t>
            </w:r>
            <w:r w:rsidRPr="00D805EE">
              <w:t xml:space="preserve"> in item</w:t>
            </w:r>
            <w:r w:rsidR="00D805EE" w:rsidRPr="00D805EE">
              <w:t> </w:t>
            </w:r>
            <w:r w:rsidRPr="00D805EE">
              <w:t>5501</w:t>
            </w:r>
            <w:r w:rsidR="00693D2B" w:rsidRPr="00D805EE">
              <w:t>4</w:t>
            </w:r>
            <w:r w:rsidRPr="00D805EE">
              <w:t>, 55020, 55038, 55044, 55731 or 55732 is not performed on the same patient by the providing practitioner (R) (NK)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54.55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55019</w:t>
            </w:r>
          </w:p>
        </w:tc>
        <w:tc>
          <w:tcPr>
            <w:tcW w:w="5528" w:type="dxa"/>
            <w:shd w:val="clear" w:color="auto" w:fill="auto"/>
          </w:tcPr>
          <w:p w:rsidR="00027AE0" w:rsidRPr="00D805EE" w:rsidRDefault="00027AE0" w:rsidP="002201B1">
            <w:pPr>
              <w:pStyle w:val="Tabletext"/>
            </w:pPr>
            <w:r w:rsidRPr="00D805EE">
              <w:t>Urinary tract, ultrasound scan of, if:</w:t>
            </w:r>
          </w:p>
          <w:p w:rsidR="00027AE0" w:rsidRPr="00D805EE" w:rsidRDefault="00027AE0" w:rsidP="002201B1">
            <w:pPr>
              <w:pStyle w:val="Tablea"/>
            </w:pPr>
            <w:r w:rsidRPr="00D805EE">
              <w:t>(a) the patient is not referred by a medical practitioner; and</w:t>
            </w:r>
          </w:p>
          <w:p w:rsidR="00027AE0" w:rsidRPr="00D805EE" w:rsidRDefault="005315B4" w:rsidP="002201B1">
            <w:pPr>
              <w:pStyle w:val="Tablea"/>
            </w:pPr>
            <w:r w:rsidRPr="00D805EE">
              <w:t>(b) the service is not</w:t>
            </w:r>
            <w:r w:rsidR="00027AE0" w:rsidRPr="00D805EE">
              <w:t xml:space="preserve"> associated with a service to which an item in Subgroup 2 or 3 applies; and</w:t>
            </w:r>
          </w:p>
          <w:p w:rsidR="00027AE0" w:rsidRPr="00D805EE" w:rsidRDefault="00027AE0" w:rsidP="002201B1">
            <w:pPr>
              <w:pStyle w:val="Tablea"/>
            </w:pPr>
            <w:r w:rsidRPr="00D805EE">
              <w:t>(c) the service is not solely a transrectal ultrasonic examination of the prostate gland, bladder base and urethra, or any of those organs (NR)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18.95</w:t>
            </w:r>
          </w:p>
        </w:tc>
      </w:tr>
      <w:tr w:rsidR="00027AE0" w:rsidRPr="00D805EE" w:rsidTr="008964F4">
        <w:tblPrEx>
          <w:tblLook w:val="0000" w:firstRow="0" w:lastRow="0" w:firstColumn="0" w:lastColumn="0" w:noHBand="0" w:noVBand="0"/>
        </w:tblPrEx>
        <w:trPr>
          <w:trHeight w:val="1651"/>
        </w:trPr>
        <w:tc>
          <w:tcPr>
            <w:tcW w:w="709" w:type="dxa"/>
            <w:shd w:val="clear" w:color="auto" w:fill="auto"/>
          </w:tcPr>
          <w:p w:rsidR="00027AE0" w:rsidRPr="00D805EE" w:rsidRDefault="00027AE0" w:rsidP="002201B1">
            <w:pPr>
              <w:pStyle w:val="Tabletext"/>
              <w:rPr>
                <w:highlight w:val="green"/>
              </w:rPr>
            </w:pPr>
            <w:r w:rsidRPr="00D805EE">
              <w:t>55020</w:t>
            </w:r>
          </w:p>
        </w:tc>
        <w:tc>
          <w:tcPr>
            <w:tcW w:w="5528" w:type="dxa"/>
            <w:shd w:val="clear" w:color="auto" w:fill="auto"/>
          </w:tcPr>
          <w:p w:rsidR="00027AE0" w:rsidRPr="00D805EE" w:rsidRDefault="00027AE0" w:rsidP="002201B1">
            <w:pPr>
              <w:pStyle w:val="Tabletext"/>
            </w:pPr>
            <w:r w:rsidRPr="00D805EE">
              <w:t>Pelvis, male, ultrasound scan of, by any or all approaches, if:</w:t>
            </w:r>
          </w:p>
          <w:p w:rsidR="00027AE0" w:rsidRPr="00D805EE" w:rsidRDefault="00027AE0" w:rsidP="002201B1">
            <w:pPr>
              <w:pStyle w:val="Tablea"/>
            </w:pPr>
            <w:r w:rsidRPr="00D805EE">
              <w:t>(a) the patient is referred by a medical practitio</w:t>
            </w:r>
            <w:r w:rsidR="005315B4" w:rsidRPr="00D805EE">
              <w:t>ner</w:t>
            </w:r>
            <w:r w:rsidRPr="00D805EE">
              <w:t>; and</w:t>
            </w:r>
          </w:p>
          <w:p w:rsidR="00027AE0" w:rsidRPr="00D805EE" w:rsidRDefault="00027AE0" w:rsidP="002201B1">
            <w:pPr>
              <w:pStyle w:val="Tablea"/>
            </w:pPr>
            <w:r w:rsidRPr="00D805EE">
              <w:t xml:space="preserve">(b) the </w:t>
            </w:r>
            <w:r w:rsidR="009E4E6E" w:rsidRPr="00D805EE">
              <w:t>medical practitioner</w:t>
            </w:r>
            <w:r w:rsidRPr="00D805EE">
              <w:t xml:space="preserve"> is not a member of a group of practitioners of which the providing practitioner is a member; and</w:t>
            </w:r>
          </w:p>
          <w:p w:rsidR="00027AE0" w:rsidRPr="00D805EE" w:rsidRDefault="005315B4" w:rsidP="002201B1">
            <w:pPr>
              <w:pStyle w:val="Tablea"/>
            </w:pPr>
            <w:r w:rsidRPr="00D805EE">
              <w:t>(c) the service is not</w:t>
            </w:r>
            <w:r w:rsidR="00027AE0" w:rsidRPr="00D805EE">
              <w:t xml:space="preserve"> associated with a service to which an item in Subgroup 2 or 3 applies; and</w:t>
            </w:r>
          </w:p>
          <w:p w:rsidR="00027AE0" w:rsidRPr="00D805EE" w:rsidRDefault="00027AE0" w:rsidP="002201B1">
            <w:pPr>
              <w:pStyle w:val="Tablea"/>
            </w:pPr>
            <w:r w:rsidRPr="00D805EE">
              <w:t>(d) the service is not solely a transrectal ultrasonic examination of the prostate gland, bladder base and urethra, or any of those organs; and</w:t>
            </w:r>
          </w:p>
          <w:p w:rsidR="00027AE0" w:rsidRPr="00D805EE" w:rsidRDefault="00027AE0" w:rsidP="002201B1">
            <w:pPr>
              <w:pStyle w:val="Tablea"/>
            </w:pPr>
            <w:r w:rsidRPr="00D805EE">
              <w:t xml:space="preserve">(e) within 24 hours of the service, a </w:t>
            </w:r>
            <w:r w:rsidR="00DD602C" w:rsidRPr="00D805EE">
              <w:t>service mentioned</w:t>
            </w:r>
            <w:r w:rsidRPr="00D805EE">
              <w:t xml:space="preserve"> in item</w:t>
            </w:r>
            <w:r w:rsidR="00D805EE" w:rsidRPr="00D805EE">
              <w:t> </w:t>
            </w:r>
            <w:r w:rsidRPr="00D805EE">
              <w:t>55014, 55017, 55036 or 55038 is not performed on the same patient by the providing practitioner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55.65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55022</w:t>
            </w:r>
          </w:p>
        </w:tc>
        <w:tc>
          <w:tcPr>
            <w:tcW w:w="5528" w:type="dxa"/>
            <w:shd w:val="clear" w:color="auto" w:fill="auto"/>
          </w:tcPr>
          <w:p w:rsidR="00027AE0" w:rsidRPr="00D805EE" w:rsidRDefault="00027AE0" w:rsidP="002201B1">
            <w:pPr>
              <w:pStyle w:val="Tabletext"/>
            </w:pPr>
            <w:r w:rsidRPr="00D805EE">
              <w:t>Pelvis, male,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 xml:space="preserve">(b)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(c) the service is not solely a transrectal ultrasonic examination of the prostate gland, bladder base and urethra, or any of those organs (NR)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18.95</w:t>
            </w:r>
          </w:p>
        </w:tc>
      </w:tr>
      <w:tr w:rsidR="00027AE0" w:rsidRPr="00D805EE" w:rsidTr="008964F4">
        <w:tblPrEx>
          <w:tblLook w:val="0000" w:firstRow="0" w:lastRow="0" w:firstColumn="0" w:lastColumn="0" w:noHBand="0" w:noVBand="0"/>
        </w:tblPrEx>
        <w:trPr>
          <w:trHeight w:val="1453"/>
        </w:trPr>
        <w:tc>
          <w:tcPr>
            <w:tcW w:w="709" w:type="dxa"/>
            <w:shd w:val="clear" w:color="auto" w:fill="auto"/>
          </w:tcPr>
          <w:p w:rsidR="00027AE0" w:rsidRPr="00D805EE" w:rsidRDefault="00027AE0" w:rsidP="002201B1">
            <w:pPr>
              <w:pStyle w:val="Tabletext"/>
            </w:pPr>
            <w:r w:rsidRPr="00D805EE">
              <w:lastRenderedPageBreak/>
              <w:t>55023</w:t>
            </w:r>
          </w:p>
        </w:tc>
        <w:tc>
          <w:tcPr>
            <w:tcW w:w="5528" w:type="dxa"/>
            <w:shd w:val="clear" w:color="auto" w:fill="auto"/>
          </w:tcPr>
          <w:p w:rsidR="00027AE0" w:rsidRPr="00D805EE" w:rsidRDefault="00027AE0" w:rsidP="002201B1">
            <w:pPr>
              <w:pStyle w:val="Tabletext"/>
            </w:pPr>
            <w:r w:rsidRPr="00D805EE">
              <w:t>Scrotum, ultrasound scan of, if:</w:t>
            </w:r>
          </w:p>
          <w:p w:rsidR="00027AE0" w:rsidRPr="00D805EE" w:rsidRDefault="00027AE0" w:rsidP="002201B1">
            <w:pPr>
              <w:pStyle w:val="Tablea"/>
            </w:pPr>
            <w:r w:rsidRPr="00D805EE">
              <w:t>(a) the patient is referred by a medical practitioner; and</w:t>
            </w:r>
          </w:p>
          <w:p w:rsidR="005315B4" w:rsidRPr="00D805EE" w:rsidRDefault="00027AE0" w:rsidP="002201B1">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w:t>
            </w:r>
            <w:r w:rsidR="00027AE0" w:rsidRPr="00D805EE">
              <w:t xml:space="preserve"> </w:t>
            </w:r>
            <w:r w:rsidRPr="00D805EE">
              <w:t xml:space="preserve">the service is not associated with a service to which an item in Subgroup 2 or 3 applies </w:t>
            </w:r>
            <w:r w:rsidR="00027AE0" w:rsidRPr="00D805EE">
              <w:t>(R)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54.75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55025</w:t>
            </w:r>
          </w:p>
        </w:tc>
        <w:tc>
          <w:tcPr>
            <w:tcW w:w="5528" w:type="dxa"/>
            <w:shd w:val="clear" w:color="auto" w:fill="auto"/>
          </w:tcPr>
          <w:p w:rsidR="005315B4" w:rsidRPr="00D805EE" w:rsidRDefault="00027AE0" w:rsidP="002201B1">
            <w:pPr>
              <w:pStyle w:val="Tabletext"/>
            </w:pPr>
            <w:r w:rsidRPr="00D805EE">
              <w:t>Scrotum, ultrasound scan of, if</w:t>
            </w:r>
            <w:r w:rsidR="005315B4" w:rsidRPr="00D805EE">
              <w:t>:</w:t>
            </w:r>
          </w:p>
          <w:p w:rsidR="005315B4" w:rsidRPr="00D805EE" w:rsidRDefault="005315B4" w:rsidP="005315B4">
            <w:pPr>
              <w:pStyle w:val="Tablea"/>
            </w:pPr>
            <w:r w:rsidRPr="00D805EE">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18.95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55026</w:t>
            </w:r>
          </w:p>
        </w:tc>
        <w:tc>
          <w:tcPr>
            <w:tcW w:w="5528" w:type="dxa"/>
            <w:shd w:val="clear" w:color="auto" w:fill="auto"/>
          </w:tcPr>
          <w:p w:rsidR="00027AE0" w:rsidRPr="00D805EE" w:rsidRDefault="00027AE0" w:rsidP="002201B1">
            <w:pPr>
              <w:pStyle w:val="Tabletext"/>
            </w:pPr>
            <w:r w:rsidRPr="00D805EE">
              <w:t>Ultrasonic cross</w:t>
            </w:r>
            <w:r w:rsidR="00D805EE">
              <w:noBreakHyphen/>
            </w:r>
            <w:r w:rsidRPr="00D805EE">
              <w:t>sectional echography, in conjunction with a surgical procedure using interventional techniques, not being a service associated with a service to which any other item in this group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54.55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55028</w:t>
            </w:r>
          </w:p>
        </w:tc>
        <w:tc>
          <w:tcPr>
            <w:tcW w:w="5528" w:type="dxa"/>
            <w:shd w:val="clear" w:color="auto" w:fill="auto"/>
            <w:hideMark/>
          </w:tcPr>
          <w:p w:rsidR="00027AE0" w:rsidRPr="00D805EE" w:rsidRDefault="00027AE0" w:rsidP="002201B1">
            <w:pPr>
              <w:pStyle w:val="Tabletext"/>
            </w:pPr>
            <w:r w:rsidRPr="00D805EE">
              <w:t>Head, ultrasound scan of, if:</w:t>
            </w:r>
          </w:p>
          <w:p w:rsidR="00027AE0" w:rsidRPr="00D805EE" w:rsidRDefault="00027AE0" w:rsidP="002201B1">
            <w:pPr>
              <w:pStyle w:val="Tablea"/>
            </w:pPr>
            <w:r w:rsidRPr="00D805EE">
              <w:t>(a) the patient is referred by a medical practitioner; and</w:t>
            </w:r>
          </w:p>
          <w:p w:rsidR="005315B4" w:rsidRPr="00D805EE" w:rsidRDefault="00027AE0" w:rsidP="005315B4">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109.10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55029</w:t>
            </w:r>
          </w:p>
        </w:tc>
        <w:tc>
          <w:tcPr>
            <w:tcW w:w="5528" w:type="dxa"/>
            <w:shd w:val="clear" w:color="auto" w:fill="auto"/>
            <w:hideMark/>
          </w:tcPr>
          <w:p w:rsidR="005315B4" w:rsidRPr="00D805EE" w:rsidRDefault="005315B4" w:rsidP="002201B1">
            <w:pPr>
              <w:pStyle w:val="Tabletext"/>
            </w:pPr>
            <w:r w:rsidRPr="00D805EE">
              <w:t>Head, ultrasound scan of, if:</w:t>
            </w:r>
          </w:p>
          <w:p w:rsidR="005315B4" w:rsidRPr="00D805EE" w:rsidRDefault="005315B4" w:rsidP="005315B4">
            <w:pPr>
              <w:pStyle w:val="Tablea"/>
            </w:pPr>
            <w:r w:rsidRPr="00D805EE">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37.85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55030</w:t>
            </w:r>
          </w:p>
        </w:tc>
        <w:tc>
          <w:tcPr>
            <w:tcW w:w="5528" w:type="dxa"/>
            <w:shd w:val="clear" w:color="auto" w:fill="auto"/>
            <w:hideMark/>
          </w:tcPr>
          <w:p w:rsidR="00027AE0" w:rsidRPr="00D805EE" w:rsidRDefault="00027AE0" w:rsidP="002201B1">
            <w:pPr>
              <w:pStyle w:val="Tabletext"/>
            </w:pPr>
            <w:r w:rsidRPr="00D805EE">
              <w:t>Orbital contents, ultrasound scan of, if:</w:t>
            </w:r>
          </w:p>
          <w:p w:rsidR="00027AE0" w:rsidRPr="00D805EE" w:rsidRDefault="00027AE0" w:rsidP="002201B1">
            <w:pPr>
              <w:pStyle w:val="Tablea"/>
            </w:pPr>
            <w:r w:rsidRPr="00D805EE">
              <w:t>(a) the patient is ref</w:t>
            </w:r>
            <w:r w:rsidR="005315B4" w:rsidRPr="00D805EE">
              <w:t>erred by a medical practitioner</w:t>
            </w:r>
            <w:r w:rsidRPr="00D805EE">
              <w:t>; and</w:t>
            </w:r>
          </w:p>
          <w:p w:rsidR="005315B4" w:rsidRPr="00D805EE" w:rsidRDefault="00027AE0" w:rsidP="005315B4">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109.10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55031</w:t>
            </w:r>
          </w:p>
        </w:tc>
        <w:tc>
          <w:tcPr>
            <w:tcW w:w="5528" w:type="dxa"/>
            <w:shd w:val="clear" w:color="auto" w:fill="auto"/>
            <w:hideMark/>
          </w:tcPr>
          <w:p w:rsidR="005315B4" w:rsidRPr="00D805EE" w:rsidRDefault="00027AE0" w:rsidP="002201B1">
            <w:pPr>
              <w:pStyle w:val="Tabletext"/>
            </w:pPr>
            <w:r w:rsidRPr="00D805EE">
              <w:t>Orbital contents, ultrasound scan of, if</w:t>
            </w:r>
            <w:r w:rsidR="005315B4" w:rsidRPr="00D805EE">
              <w:t>:</w:t>
            </w:r>
          </w:p>
          <w:p w:rsidR="005315B4" w:rsidRPr="00D805EE" w:rsidRDefault="005315B4" w:rsidP="005315B4">
            <w:pPr>
              <w:pStyle w:val="Tablea"/>
            </w:pPr>
            <w:r w:rsidRPr="00D805EE">
              <w:lastRenderedPageBreak/>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37.85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55032</w:t>
            </w:r>
          </w:p>
        </w:tc>
        <w:tc>
          <w:tcPr>
            <w:tcW w:w="5528" w:type="dxa"/>
            <w:shd w:val="clear" w:color="auto" w:fill="auto"/>
            <w:hideMark/>
          </w:tcPr>
          <w:p w:rsidR="00027AE0" w:rsidRPr="00D805EE" w:rsidRDefault="00027AE0" w:rsidP="002201B1">
            <w:pPr>
              <w:pStyle w:val="Tabletext"/>
            </w:pPr>
            <w:r w:rsidRPr="00D805EE">
              <w:t>Neck, one or more structures of, ultrasound scan of, if:</w:t>
            </w:r>
          </w:p>
          <w:p w:rsidR="00027AE0" w:rsidRPr="00D805EE" w:rsidRDefault="00027AE0" w:rsidP="002201B1">
            <w:pPr>
              <w:pStyle w:val="Tablea"/>
            </w:pPr>
            <w:r w:rsidRPr="00D805EE">
              <w:t>(a) the patient is ref</w:t>
            </w:r>
            <w:r w:rsidR="005315B4" w:rsidRPr="00D805EE">
              <w:t>erred by a medical practitioner</w:t>
            </w:r>
            <w:r w:rsidRPr="00D805EE">
              <w:t>; and</w:t>
            </w:r>
          </w:p>
          <w:p w:rsidR="005315B4" w:rsidRPr="00D805EE" w:rsidRDefault="00027AE0" w:rsidP="005315B4">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(K)</w:t>
            </w:r>
          </w:p>
        </w:tc>
        <w:tc>
          <w:tcPr>
            <w:tcW w:w="851" w:type="dxa"/>
            <w:shd w:val="clear" w:color="auto" w:fill="auto"/>
            <w:hideMark/>
          </w:tcPr>
          <w:p w:rsidR="00027AE0" w:rsidRPr="00D805EE" w:rsidRDefault="00027AE0" w:rsidP="002201B1">
            <w:pPr>
              <w:pStyle w:val="Tabletext"/>
              <w:tabs>
                <w:tab w:val="decimal" w:pos="400"/>
              </w:tabs>
              <w:jc w:val="right"/>
            </w:pPr>
            <w:r w:rsidRPr="00D805EE">
              <w:t>109.10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55033</w:t>
            </w:r>
          </w:p>
        </w:tc>
        <w:tc>
          <w:tcPr>
            <w:tcW w:w="5528" w:type="dxa"/>
            <w:shd w:val="clear" w:color="auto" w:fill="auto"/>
            <w:hideMark/>
          </w:tcPr>
          <w:p w:rsidR="005315B4" w:rsidRPr="00D805EE" w:rsidRDefault="00027AE0" w:rsidP="002201B1">
            <w:pPr>
              <w:pStyle w:val="Tabletext"/>
            </w:pPr>
            <w:r w:rsidRPr="00D805EE">
              <w:t>Neck, one or more structures of, ultrasound scan of, if</w:t>
            </w:r>
            <w:r w:rsidR="005315B4" w:rsidRPr="00D805EE">
              <w:t>:</w:t>
            </w:r>
          </w:p>
          <w:p w:rsidR="005315B4" w:rsidRPr="00D805EE" w:rsidRDefault="005315B4" w:rsidP="005315B4">
            <w:pPr>
              <w:pStyle w:val="Tablea"/>
            </w:pPr>
            <w:r w:rsidRPr="00D805EE">
              <w:t xml:space="preserve">(a) </w:t>
            </w:r>
            <w:r w:rsidR="00027AE0" w:rsidRPr="00D805EE">
              <w:t>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(K)</w:t>
            </w:r>
          </w:p>
        </w:tc>
        <w:tc>
          <w:tcPr>
            <w:tcW w:w="851" w:type="dxa"/>
            <w:shd w:val="clear" w:color="auto" w:fill="auto"/>
            <w:hideMark/>
          </w:tcPr>
          <w:p w:rsidR="00027AE0" w:rsidRPr="00D805EE" w:rsidRDefault="00027AE0" w:rsidP="002201B1">
            <w:pPr>
              <w:pStyle w:val="Tabletext"/>
              <w:tabs>
                <w:tab w:val="decimal" w:pos="400"/>
              </w:tabs>
              <w:jc w:val="right"/>
            </w:pPr>
            <w:r w:rsidRPr="00D805EE">
              <w:t>37.85</w:t>
            </w:r>
          </w:p>
        </w:tc>
      </w:tr>
      <w:tr w:rsidR="00027AE0" w:rsidRPr="00D805EE" w:rsidTr="008964F4">
        <w:trPr>
          <w:trHeight w:val="733"/>
        </w:trPr>
        <w:tc>
          <w:tcPr>
            <w:tcW w:w="709" w:type="dxa"/>
            <w:shd w:val="clear" w:color="auto" w:fill="auto"/>
            <w:hideMark/>
          </w:tcPr>
          <w:p w:rsidR="00027AE0" w:rsidRPr="00D805EE" w:rsidRDefault="00027AE0" w:rsidP="002201B1">
            <w:pPr>
              <w:pStyle w:val="Tabletext"/>
            </w:pPr>
            <w:r w:rsidRPr="00D805EE">
              <w:t>55036</w:t>
            </w:r>
          </w:p>
        </w:tc>
        <w:tc>
          <w:tcPr>
            <w:tcW w:w="5528" w:type="dxa"/>
            <w:shd w:val="clear" w:color="auto" w:fill="auto"/>
            <w:hideMark/>
          </w:tcPr>
          <w:p w:rsidR="00027AE0" w:rsidRPr="00D805EE" w:rsidRDefault="00027AE0" w:rsidP="002201B1">
            <w:pPr>
              <w:pStyle w:val="Tabletext"/>
            </w:pPr>
            <w:r w:rsidRPr="00D805EE">
              <w:t>Abdomen, ultrasound scan of (including scan of urinary tract when performed), if:</w:t>
            </w:r>
          </w:p>
          <w:p w:rsidR="00027AE0" w:rsidRPr="00D805EE" w:rsidRDefault="00027AE0" w:rsidP="002201B1">
            <w:pPr>
              <w:pStyle w:val="Tablea"/>
            </w:pPr>
            <w:r w:rsidRPr="00D805EE">
              <w:t>(a) the patient is referred by a medical practitioner or participating nurse practitioner for ultrasonic examination; and</w:t>
            </w:r>
          </w:p>
          <w:p w:rsidR="00027AE0" w:rsidRPr="00D805EE" w:rsidRDefault="00027AE0" w:rsidP="002201B1">
            <w:pPr>
              <w:pStyle w:val="Tablea"/>
            </w:pPr>
            <w:r w:rsidRPr="00D805EE">
              <w:t xml:space="preserve">(b)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(c) if the patient is referred by a participating nurse practitioner—the nurse practitioner does not have a business or financial arrangement with the providing practitioner; and</w:t>
            </w:r>
          </w:p>
          <w:p w:rsidR="00027AE0" w:rsidRPr="00D805EE" w:rsidRDefault="00027AE0" w:rsidP="002201B1">
            <w:pPr>
              <w:pStyle w:val="Tablea"/>
            </w:pPr>
            <w:r w:rsidRPr="00D805EE">
              <w:t xml:space="preserve">(d)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(e) the service is not solely a transrectal ultrasonic examination of the prostate gland, bladder base and urethra, or any of those organs; and</w:t>
            </w:r>
          </w:p>
          <w:p w:rsidR="00027AE0" w:rsidRPr="00D805EE" w:rsidRDefault="00027AE0" w:rsidP="002201B1">
            <w:pPr>
              <w:pStyle w:val="Tablea"/>
            </w:pPr>
            <w:r w:rsidRPr="00D805EE">
              <w:t xml:space="preserve">(f) within 24 hours of the service, a </w:t>
            </w:r>
            <w:r w:rsidR="00DD602C" w:rsidRPr="00D805EE">
              <w:t>service mentioned</w:t>
            </w:r>
            <w:r w:rsidRPr="00D805EE">
              <w:t xml:space="preserve"> in item</w:t>
            </w:r>
            <w:r w:rsidR="00D805EE" w:rsidRPr="00D805EE">
              <w:t> </w:t>
            </w:r>
            <w:r w:rsidRPr="00D805EE">
              <w:t>55017, 55020, 55038, 55044, 55731 or 55732 is not performed on the same patient by the providing practitioner (R) (K)</w:t>
            </w:r>
          </w:p>
        </w:tc>
        <w:tc>
          <w:tcPr>
            <w:tcW w:w="851" w:type="dxa"/>
            <w:shd w:val="clear" w:color="auto" w:fill="auto"/>
            <w:hideMark/>
          </w:tcPr>
          <w:p w:rsidR="00027AE0" w:rsidRPr="00D805EE" w:rsidRDefault="00027AE0" w:rsidP="002201B1">
            <w:pPr>
              <w:pStyle w:val="Tabletext"/>
              <w:tabs>
                <w:tab w:val="decimal" w:pos="400"/>
              </w:tabs>
              <w:jc w:val="right"/>
            </w:pPr>
            <w:r w:rsidRPr="00D805EE">
              <w:t>111.30</w:t>
            </w:r>
          </w:p>
        </w:tc>
      </w:tr>
      <w:tr w:rsidR="00027AE0" w:rsidRPr="00D805EE" w:rsidTr="008964F4">
        <w:trPr>
          <w:trHeight w:val="1050"/>
        </w:trPr>
        <w:tc>
          <w:tcPr>
            <w:tcW w:w="709" w:type="dxa"/>
            <w:shd w:val="clear" w:color="auto" w:fill="auto"/>
            <w:hideMark/>
          </w:tcPr>
          <w:p w:rsidR="00027AE0" w:rsidRPr="00D805EE" w:rsidRDefault="00027AE0" w:rsidP="002201B1">
            <w:pPr>
              <w:pStyle w:val="Tabletext"/>
            </w:pPr>
            <w:r w:rsidRPr="00D805EE">
              <w:lastRenderedPageBreak/>
              <w:t>55037</w:t>
            </w:r>
          </w:p>
        </w:tc>
        <w:tc>
          <w:tcPr>
            <w:tcW w:w="5528" w:type="dxa"/>
            <w:shd w:val="clear" w:color="auto" w:fill="auto"/>
            <w:hideMark/>
          </w:tcPr>
          <w:p w:rsidR="00027AE0" w:rsidRPr="00D805EE" w:rsidRDefault="00027AE0" w:rsidP="002201B1">
            <w:pPr>
              <w:pStyle w:val="Tabletext"/>
            </w:pPr>
            <w:r w:rsidRPr="00D805EE">
              <w:t>Abdomen, ultrasound scan of (including scan of urinary tract when performed), if:</w:t>
            </w:r>
          </w:p>
          <w:p w:rsidR="00027AE0" w:rsidRPr="00D805EE" w:rsidRDefault="00027AE0" w:rsidP="002201B1">
            <w:pPr>
              <w:pStyle w:val="Tablea"/>
            </w:pPr>
            <w:r w:rsidRPr="00D805EE">
              <w:t>(a) the patient is not referred by a medical practitioner or participating nurse practitioner; and</w:t>
            </w:r>
          </w:p>
          <w:p w:rsidR="00027AE0" w:rsidRPr="00D805EE" w:rsidRDefault="00027AE0" w:rsidP="002201B1">
            <w:pPr>
              <w:pStyle w:val="Tablea"/>
            </w:pPr>
            <w:r w:rsidRPr="00D805EE">
              <w:t xml:space="preserve">(b)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(c) the service is not solely a transrectal ultrasonic examination of the prostate gland, bladder base and urethra, or any of those organs (NR) (K)</w:t>
            </w:r>
          </w:p>
        </w:tc>
        <w:tc>
          <w:tcPr>
            <w:tcW w:w="851" w:type="dxa"/>
            <w:shd w:val="clear" w:color="auto" w:fill="auto"/>
            <w:hideMark/>
          </w:tcPr>
          <w:p w:rsidR="00027AE0" w:rsidRPr="00D805EE" w:rsidRDefault="00027AE0" w:rsidP="002201B1">
            <w:pPr>
              <w:pStyle w:val="Tabletext"/>
              <w:tabs>
                <w:tab w:val="decimal" w:pos="400"/>
              </w:tabs>
              <w:jc w:val="right"/>
            </w:pPr>
            <w:r w:rsidRPr="00D805EE">
              <w:t>37.85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55038</w:t>
            </w:r>
          </w:p>
        </w:tc>
        <w:tc>
          <w:tcPr>
            <w:tcW w:w="5528" w:type="dxa"/>
            <w:shd w:val="clear" w:color="auto" w:fill="auto"/>
            <w:hideMark/>
          </w:tcPr>
          <w:p w:rsidR="00027AE0" w:rsidRPr="00D805EE" w:rsidRDefault="00027AE0" w:rsidP="002201B1">
            <w:pPr>
              <w:pStyle w:val="Tabletext"/>
            </w:pPr>
            <w:r w:rsidRPr="00D805EE">
              <w:t>Urinary tract, ultrasound scan of, if:</w:t>
            </w:r>
          </w:p>
          <w:p w:rsidR="00027AE0" w:rsidRPr="00D805EE" w:rsidRDefault="00027AE0" w:rsidP="002201B1">
            <w:pPr>
              <w:pStyle w:val="Tablea"/>
            </w:pPr>
            <w:r w:rsidRPr="00D805EE">
              <w:t>(a) the patient is referred by a medical practitioner for ultrasonic examination; and</w:t>
            </w:r>
          </w:p>
          <w:p w:rsidR="00027AE0" w:rsidRPr="00D805EE" w:rsidRDefault="00027AE0" w:rsidP="002201B1">
            <w:pPr>
              <w:pStyle w:val="Tablea"/>
            </w:pPr>
            <w:r w:rsidRPr="00D805EE">
              <w:t xml:space="preserve">(b) 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 xml:space="preserve">(c)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(d) the service is not solely a transrectal ultrasonic examination of the prostate gland, bladder base and urethra, or any of those organs; and</w:t>
            </w:r>
          </w:p>
          <w:p w:rsidR="00027AE0" w:rsidRPr="00D805EE" w:rsidRDefault="00027AE0" w:rsidP="0099276C">
            <w:pPr>
              <w:pStyle w:val="Tablea"/>
            </w:pPr>
            <w:r w:rsidRPr="00D805EE">
              <w:t xml:space="preserve">(e) within 24 hours of the service, a </w:t>
            </w:r>
            <w:r w:rsidR="00DD602C" w:rsidRPr="00D805EE">
              <w:t>service mentioned</w:t>
            </w:r>
            <w:r w:rsidRPr="00D805EE">
              <w:t xml:space="preserve"> in item</w:t>
            </w:r>
            <w:r w:rsidR="00D805EE" w:rsidRPr="00D805EE">
              <w:t> </w:t>
            </w:r>
            <w:r w:rsidRPr="00D805EE">
              <w:t>55017, 55020, 5503</w:t>
            </w:r>
            <w:r w:rsidR="0099276C" w:rsidRPr="00D805EE">
              <w:t>6</w:t>
            </w:r>
            <w:r w:rsidRPr="00D805EE">
              <w:t>, 55044, 55731 or 55732 is not performed on the same patient by the providing practitioner (R) (K)</w:t>
            </w:r>
          </w:p>
        </w:tc>
        <w:tc>
          <w:tcPr>
            <w:tcW w:w="851" w:type="dxa"/>
            <w:shd w:val="clear" w:color="auto" w:fill="auto"/>
            <w:hideMark/>
          </w:tcPr>
          <w:p w:rsidR="00027AE0" w:rsidRPr="00D805EE" w:rsidRDefault="00027AE0" w:rsidP="002201B1">
            <w:pPr>
              <w:pStyle w:val="Tabletext"/>
              <w:tabs>
                <w:tab w:val="decimal" w:pos="400"/>
              </w:tabs>
              <w:jc w:val="right"/>
            </w:pPr>
            <w:r w:rsidRPr="00D805EE">
              <w:t>109.10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55039</w:t>
            </w:r>
          </w:p>
        </w:tc>
        <w:tc>
          <w:tcPr>
            <w:tcW w:w="5528" w:type="dxa"/>
            <w:shd w:val="clear" w:color="auto" w:fill="auto"/>
            <w:hideMark/>
          </w:tcPr>
          <w:p w:rsidR="00027AE0" w:rsidRPr="00D805EE" w:rsidRDefault="00027AE0" w:rsidP="002201B1">
            <w:pPr>
              <w:pStyle w:val="Tabletext"/>
            </w:pPr>
            <w:r w:rsidRPr="00D805EE">
              <w:t>Urinary tract, ultrasound scan of,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 xml:space="preserve">(b)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(c) the service is not solely a transrectal ultrasonic examination of the prostate gland, bladder base and urethra, or any of those organs (NR) (K)</w:t>
            </w:r>
          </w:p>
        </w:tc>
        <w:tc>
          <w:tcPr>
            <w:tcW w:w="851" w:type="dxa"/>
            <w:shd w:val="clear" w:color="auto" w:fill="auto"/>
            <w:hideMark/>
          </w:tcPr>
          <w:p w:rsidR="00027AE0" w:rsidRPr="00D805EE" w:rsidRDefault="00027AE0" w:rsidP="002201B1">
            <w:pPr>
              <w:pStyle w:val="Tabletext"/>
              <w:tabs>
                <w:tab w:val="decimal" w:pos="400"/>
              </w:tabs>
              <w:jc w:val="right"/>
            </w:pPr>
            <w:r w:rsidRPr="00D805EE">
              <w:t>37.85</w:t>
            </w:r>
          </w:p>
        </w:tc>
      </w:tr>
      <w:tr w:rsidR="00027AE0" w:rsidRPr="00D805EE" w:rsidTr="008964F4">
        <w:trPr>
          <w:trHeight w:val="198"/>
        </w:trPr>
        <w:tc>
          <w:tcPr>
            <w:tcW w:w="709" w:type="dxa"/>
            <w:shd w:val="clear" w:color="auto" w:fill="auto"/>
            <w:hideMark/>
          </w:tcPr>
          <w:p w:rsidR="00027AE0" w:rsidRPr="00D805EE" w:rsidRDefault="00027AE0" w:rsidP="002201B1">
            <w:pPr>
              <w:pStyle w:val="Tabletext"/>
            </w:pPr>
            <w:r w:rsidRPr="00D805EE">
              <w:t>55044</w:t>
            </w:r>
          </w:p>
        </w:tc>
        <w:tc>
          <w:tcPr>
            <w:tcW w:w="5528" w:type="dxa"/>
            <w:shd w:val="clear" w:color="auto" w:fill="auto"/>
            <w:hideMark/>
          </w:tcPr>
          <w:p w:rsidR="00027AE0" w:rsidRPr="00D805EE" w:rsidRDefault="00027AE0" w:rsidP="002201B1">
            <w:pPr>
              <w:pStyle w:val="Tabletext"/>
            </w:pPr>
            <w:r w:rsidRPr="00D805EE">
              <w:t>Pelvis, male, ultrasound scan of, by any or all approaches, if:</w:t>
            </w:r>
          </w:p>
          <w:p w:rsidR="00027AE0" w:rsidRPr="00D805EE" w:rsidRDefault="00027AE0" w:rsidP="002201B1">
            <w:pPr>
              <w:pStyle w:val="Tablea"/>
            </w:pPr>
            <w:r w:rsidRPr="00D805EE">
              <w:t>(a) the patient is referred by a medical practitioner for ultrasonic examination; and</w:t>
            </w:r>
          </w:p>
          <w:p w:rsidR="00027AE0" w:rsidRPr="00D805EE" w:rsidRDefault="00027AE0" w:rsidP="002201B1">
            <w:pPr>
              <w:pStyle w:val="Tablea"/>
            </w:pPr>
            <w:r w:rsidRPr="00D805EE">
              <w:t xml:space="preserve">(b) the </w:t>
            </w:r>
            <w:r w:rsidR="009E4E6E" w:rsidRPr="00D805EE">
              <w:t>medical practitioner</w:t>
            </w:r>
            <w:r w:rsidRPr="00D805EE">
              <w:t xml:space="preserve"> is not a member of a group of </w:t>
            </w:r>
            <w:r w:rsidRPr="00D805EE">
              <w:lastRenderedPageBreak/>
              <w:t>practitioners of which the providing practitioner is a member; and</w:t>
            </w:r>
          </w:p>
          <w:p w:rsidR="00027AE0" w:rsidRPr="00D805EE" w:rsidRDefault="00027AE0" w:rsidP="002201B1">
            <w:pPr>
              <w:pStyle w:val="Tablea"/>
            </w:pPr>
            <w:r w:rsidRPr="00D805EE">
              <w:t xml:space="preserve">(c)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(d) the service is not solely a transrectal ultrasonic examination of the prostate gland, bladder base and urethra, or any of those organs; and</w:t>
            </w:r>
          </w:p>
          <w:p w:rsidR="00027AE0" w:rsidRPr="00D805EE" w:rsidRDefault="00027AE0" w:rsidP="002201B1">
            <w:pPr>
              <w:pStyle w:val="Tablea"/>
            </w:pPr>
            <w:r w:rsidRPr="00D805EE">
              <w:t xml:space="preserve">(e) within 24 hours of the service, a </w:t>
            </w:r>
            <w:r w:rsidR="00DD602C" w:rsidRPr="00D805EE">
              <w:t>service mentioned</w:t>
            </w:r>
            <w:r w:rsidRPr="00D805EE">
              <w:t xml:space="preserve"> in item</w:t>
            </w:r>
            <w:r w:rsidR="00D805EE" w:rsidRPr="00D805EE">
              <w:t> </w:t>
            </w:r>
            <w:r w:rsidRPr="00D805EE">
              <w:t>55014, 55017, 55036 or 55038 is not performed on the same patient by the providing practitioner (R) (K)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111.30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55045</w:t>
            </w:r>
          </w:p>
        </w:tc>
        <w:tc>
          <w:tcPr>
            <w:tcW w:w="5528" w:type="dxa"/>
            <w:shd w:val="clear" w:color="auto" w:fill="auto"/>
            <w:hideMark/>
          </w:tcPr>
          <w:p w:rsidR="00027AE0" w:rsidRPr="00D805EE" w:rsidRDefault="00027AE0" w:rsidP="002201B1">
            <w:pPr>
              <w:pStyle w:val="Tabletext"/>
            </w:pPr>
            <w:r w:rsidRPr="00D805EE">
              <w:t>Pelvis, male,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 xml:space="preserve">(b) </w:t>
            </w:r>
            <w:r w:rsidR="005315B4" w:rsidRPr="00D805EE">
              <w:t>the service is not associated</w:t>
            </w:r>
            <w:r w:rsidRPr="00D805EE">
              <w:t xml:space="preserve"> with a service to which an item in Subgroup 2 or 3 applies; and</w:t>
            </w:r>
          </w:p>
          <w:p w:rsidR="00027AE0" w:rsidRPr="00D805EE" w:rsidRDefault="00027AE0" w:rsidP="002201B1">
            <w:pPr>
              <w:pStyle w:val="Tablea"/>
            </w:pPr>
            <w:r w:rsidRPr="00D805EE">
              <w:t>(c) the service is not solely a transrectal ultrasonic examination of the prostate gland, bladder base and urethra, or any of those organs (NR) (K)</w:t>
            </w:r>
          </w:p>
        </w:tc>
        <w:tc>
          <w:tcPr>
            <w:tcW w:w="851" w:type="dxa"/>
            <w:shd w:val="clear" w:color="auto" w:fill="auto"/>
            <w:hideMark/>
          </w:tcPr>
          <w:p w:rsidR="00027AE0" w:rsidRPr="00D805EE" w:rsidRDefault="00027AE0" w:rsidP="002201B1">
            <w:pPr>
              <w:pStyle w:val="Tabletext"/>
              <w:tabs>
                <w:tab w:val="decimal" w:pos="400"/>
              </w:tabs>
              <w:jc w:val="right"/>
            </w:pPr>
            <w:r w:rsidRPr="00D805EE">
              <w:t>37.85</w:t>
            </w:r>
          </w:p>
        </w:tc>
      </w:tr>
      <w:tr w:rsidR="00027AE0" w:rsidRPr="00D805EE" w:rsidTr="008964F4">
        <w:trPr>
          <w:trHeight w:val="1453"/>
        </w:trPr>
        <w:tc>
          <w:tcPr>
            <w:tcW w:w="709" w:type="dxa"/>
            <w:shd w:val="clear" w:color="auto" w:fill="auto"/>
            <w:hideMark/>
          </w:tcPr>
          <w:p w:rsidR="00027AE0" w:rsidRPr="00D805EE" w:rsidRDefault="00027AE0" w:rsidP="002201B1">
            <w:pPr>
              <w:pStyle w:val="Tabletext"/>
            </w:pPr>
            <w:r w:rsidRPr="00D805EE">
              <w:t>55048</w:t>
            </w:r>
          </w:p>
        </w:tc>
        <w:tc>
          <w:tcPr>
            <w:tcW w:w="5528" w:type="dxa"/>
            <w:shd w:val="clear" w:color="auto" w:fill="auto"/>
            <w:hideMark/>
          </w:tcPr>
          <w:p w:rsidR="00027AE0" w:rsidRPr="00D805EE" w:rsidRDefault="00027AE0" w:rsidP="002201B1">
            <w:pPr>
              <w:pStyle w:val="Tabletext"/>
            </w:pPr>
            <w:r w:rsidRPr="00D805EE">
              <w:t>Scrotum, ultrasound scan of, if:</w:t>
            </w:r>
          </w:p>
          <w:p w:rsidR="00027AE0" w:rsidRPr="00D805EE" w:rsidRDefault="00027AE0" w:rsidP="002201B1">
            <w:pPr>
              <w:pStyle w:val="Tablea"/>
            </w:pPr>
            <w:r w:rsidRPr="00D805EE">
              <w:t>(a) the patient is ref</w:t>
            </w:r>
            <w:r w:rsidR="005315B4" w:rsidRPr="00D805EE">
              <w:t>erred by a medical practitioner</w:t>
            </w:r>
            <w:r w:rsidRPr="00D805EE">
              <w:t>; and</w:t>
            </w:r>
          </w:p>
          <w:p w:rsidR="005315B4" w:rsidRPr="00D805EE" w:rsidRDefault="00027AE0" w:rsidP="005315B4">
            <w:pPr>
              <w:pStyle w:val="Tablea"/>
            </w:pPr>
            <w:r w:rsidRPr="00D805EE">
              <w:t xml:space="preserve">(b) the </w:t>
            </w:r>
            <w:r w:rsidR="009E4E6E" w:rsidRPr="00D805EE">
              <w:t>medical practitioner</w:t>
            </w:r>
            <w:r w:rsidRPr="00D805EE">
              <w:t xml:space="preserve"> is not a member of a group of practitioners of which the providing practitioner is a member</w:t>
            </w:r>
            <w:r w:rsidR="005315B4" w:rsidRPr="00D805EE">
              <w:t>; and</w:t>
            </w:r>
          </w:p>
          <w:p w:rsidR="00027AE0" w:rsidRPr="00D805EE" w:rsidRDefault="005315B4" w:rsidP="00C156C9">
            <w:pPr>
              <w:pStyle w:val="Tablea"/>
            </w:pPr>
            <w:r w:rsidRPr="00D805EE">
              <w:t>(c) the service is not associated with a service to which an item in Subgroup 2 or 3 applies</w:t>
            </w:r>
            <w:r w:rsidR="00027AE0" w:rsidRPr="00D805EE">
              <w:t xml:space="preserve"> (R) (K)</w:t>
            </w:r>
          </w:p>
        </w:tc>
        <w:tc>
          <w:tcPr>
            <w:tcW w:w="851" w:type="dxa"/>
            <w:shd w:val="clear" w:color="auto" w:fill="auto"/>
            <w:hideMark/>
          </w:tcPr>
          <w:p w:rsidR="00027AE0" w:rsidRPr="00D805EE" w:rsidRDefault="00027AE0" w:rsidP="002201B1">
            <w:pPr>
              <w:pStyle w:val="Tabletext"/>
              <w:tabs>
                <w:tab w:val="decimal" w:pos="400"/>
              </w:tabs>
              <w:jc w:val="right"/>
            </w:pPr>
            <w:r w:rsidRPr="00D805EE">
              <w:t>109.50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55049</w:t>
            </w:r>
          </w:p>
        </w:tc>
        <w:tc>
          <w:tcPr>
            <w:tcW w:w="5528" w:type="dxa"/>
            <w:shd w:val="clear" w:color="auto" w:fill="auto"/>
            <w:hideMark/>
          </w:tcPr>
          <w:p w:rsidR="005315B4" w:rsidRPr="00D805EE" w:rsidRDefault="00027AE0" w:rsidP="002201B1">
            <w:pPr>
              <w:pStyle w:val="Tabletext"/>
            </w:pPr>
            <w:r w:rsidRPr="00D805EE">
              <w:t>Scrotum, ultrasound scan of, if</w:t>
            </w:r>
            <w:r w:rsidR="005315B4" w:rsidRPr="00D805EE">
              <w:t>:</w:t>
            </w:r>
          </w:p>
          <w:p w:rsidR="005315B4" w:rsidRPr="00D805EE" w:rsidRDefault="005315B4" w:rsidP="005315B4">
            <w:pPr>
              <w:pStyle w:val="Tablea"/>
            </w:pPr>
            <w:r w:rsidRPr="00D805EE">
              <w:t>(a)</w:t>
            </w:r>
            <w:r w:rsidR="00027AE0" w:rsidRPr="00D805EE">
              <w:t xml:space="preserve"> the patient is not referred by a medical practitioner</w:t>
            </w:r>
            <w:r w:rsidRPr="00D805EE">
              <w:t>; and</w:t>
            </w:r>
          </w:p>
          <w:p w:rsidR="00027AE0" w:rsidRPr="00D805EE" w:rsidRDefault="005315B4" w:rsidP="00C156C9">
            <w:pPr>
              <w:pStyle w:val="Tablea"/>
            </w:pPr>
            <w:r w:rsidRPr="00D805EE">
              <w:t>(b) the service is not associated with a service to which an item in Subgroup 2 or 3 applies</w:t>
            </w:r>
            <w:r w:rsidR="00027AE0" w:rsidRPr="00D805EE">
              <w:t xml:space="preserve"> (NR) (K)</w:t>
            </w:r>
          </w:p>
        </w:tc>
        <w:tc>
          <w:tcPr>
            <w:tcW w:w="851" w:type="dxa"/>
            <w:shd w:val="clear" w:color="auto" w:fill="auto"/>
            <w:hideMark/>
          </w:tcPr>
          <w:p w:rsidR="00027AE0" w:rsidRPr="00D805EE" w:rsidRDefault="00027AE0" w:rsidP="002201B1">
            <w:pPr>
              <w:pStyle w:val="Tabletext"/>
              <w:tabs>
                <w:tab w:val="decimal" w:pos="400"/>
              </w:tabs>
              <w:jc w:val="right"/>
            </w:pPr>
            <w:r w:rsidRPr="00D805EE">
              <w:t>37.85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55054</w:t>
            </w:r>
          </w:p>
        </w:tc>
        <w:tc>
          <w:tcPr>
            <w:tcW w:w="5528" w:type="dxa"/>
            <w:shd w:val="clear" w:color="auto" w:fill="auto"/>
            <w:hideMark/>
          </w:tcPr>
          <w:p w:rsidR="00027AE0" w:rsidRPr="00D805EE" w:rsidRDefault="00027AE0" w:rsidP="002201B1">
            <w:pPr>
              <w:pStyle w:val="Tabletext"/>
            </w:pPr>
            <w:r w:rsidRPr="00D805EE">
              <w:t>Ultrasonic cross</w:t>
            </w:r>
            <w:r w:rsidR="00D805EE">
              <w:noBreakHyphen/>
            </w:r>
            <w:r w:rsidRPr="00D805EE">
              <w:t>sectional echography, in conjunction with a surgical procedure using interventional techniques, not being a service associated with a service to which any other item in this group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109.10</w:t>
            </w:r>
          </w:p>
        </w:tc>
      </w:tr>
      <w:tr w:rsidR="00027AE0" w:rsidRPr="00D805EE" w:rsidTr="008964F4">
        <w:tc>
          <w:tcPr>
            <w:tcW w:w="709" w:type="dxa"/>
            <w:shd w:val="clear" w:color="auto" w:fill="auto"/>
          </w:tcPr>
          <w:p w:rsidR="00027AE0" w:rsidRPr="00D805EE" w:rsidRDefault="00027AE0" w:rsidP="002201B1">
            <w:pPr>
              <w:pStyle w:val="Tabletext"/>
            </w:pPr>
            <w:r w:rsidRPr="00D805EE">
              <w:t>55059</w:t>
            </w:r>
          </w:p>
        </w:tc>
        <w:tc>
          <w:tcPr>
            <w:tcW w:w="5528" w:type="dxa"/>
            <w:shd w:val="clear" w:color="auto" w:fill="auto"/>
          </w:tcPr>
          <w:p w:rsidR="00027AE0" w:rsidRPr="00D805EE" w:rsidRDefault="00027AE0" w:rsidP="002201B1">
            <w:pPr>
              <w:pStyle w:val="Tabletext"/>
            </w:pPr>
            <w:r w:rsidRPr="00D805EE">
              <w:t>Breast, one, ultrasound scan of, if:</w:t>
            </w:r>
          </w:p>
          <w:p w:rsidR="00027AE0" w:rsidRPr="00D805EE" w:rsidRDefault="00027AE0" w:rsidP="002201B1">
            <w:pPr>
              <w:pStyle w:val="Tablea"/>
            </w:pPr>
            <w:r w:rsidRPr="00D805EE">
              <w:t>(a) the patient is referred by a medical practitioner or participating nurse practitioner; and</w:t>
            </w:r>
          </w:p>
          <w:p w:rsidR="00027AE0" w:rsidRPr="00D805EE" w:rsidRDefault="00027AE0" w:rsidP="002201B1">
            <w:pPr>
              <w:pStyle w:val="Tablea"/>
            </w:pPr>
            <w:r w:rsidRPr="00D805EE">
              <w:lastRenderedPageBreak/>
              <w:t>(</w:t>
            </w:r>
            <w:r w:rsidR="005F4840" w:rsidRPr="00D805EE">
              <w:t>b</w:t>
            </w:r>
            <w:r w:rsidRPr="00D805EE">
              <w:t xml:space="preserve">)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5F4840" w:rsidRPr="00D805EE" w:rsidRDefault="00027AE0" w:rsidP="005F4840">
            <w:pPr>
              <w:pStyle w:val="Tablea"/>
            </w:pPr>
            <w:r w:rsidRPr="00D805EE">
              <w:t>(</w:t>
            </w:r>
            <w:r w:rsidR="005F4840" w:rsidRPr="00D805EE">
              <w:t>c</w:t>
            </w:r>
            <w:r w:rsidRPr="00D805EE">
              <w:t>) if the patient is referred by a participating nurse practitioner—the nurse practitioner does not have a business or financial arrangement with the providing practitioner</w:t>
            </w:r>
            <w:r w:rsidR="005F4840" w:rsidRPr="00D805EE">
              <w:t>; and</w:t>
            </w:r>
          </w:p>
          <w:p w:rsidR="00027AE0" w:rsidRPr="00D805EE" w:rsidRDefault="005F4840" w:rsidP="005F4840">
            <w:pPr>
              <w:pStyle w:val="Tablea"/>
            </w:pPr>
            <w:r w:rsidRPr="00D805EE">
              <w:t>(d) the service is not associated with a service to which an item in Subgroup 2 or 3 applies</w:t>
            </w:r>
            <w:r w:rsidR="00027AE0" w:rsidRPr="00D805EE">
              <w:t xml:space="preserve">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lastRenderedPageBreak/>
              <w:t>49.15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lastRenderedPageBreak/>
              <w:t>55060</w:t>
            </w:r>
          </w:p>
        </w:tc>
        <w:tc>
          <w:tcPr>
            <w:tcW w:w="5528" w:type="dxa"/>
            <w:shd w:val="clear" w:color="auto" w:fill="auto"/>
          </w:tcPr>
          <w:p w:rsidR="00027AE0" w:rsidRPr="00D805EE" w:rsidRDefault="00027AE0" w:rsidP="002201B1">
            <w:pPr>
              <w:pStyle w:val="Tabletext"/>
            </w:pPr>
            <w:r w:rsidRPr="00D805EE">
              <w:t>Breast, one, ultrasound scan of, if:</w:t>
            </w:r>
          </w:p>
          <w:p w:rsidR="00027AE0" w:rsidRPr="00D805EE" w:rsidRDefault="00027AE0" w:rsidP="002201B1">
            <w:pPr>
              <w:pStyle w:val="Tablea"/>
            </w:pPr>
            <w:r w:rsidRPr="00D805EE">
              <w:t>(a) the patient is not referred by a medical practitioner or participating nurse practitioner; and</w:t>
            </w:r>
          </w:p>
          <w:p w:rsidR="00027AE0" w:rsidRPr="00D805EE" w:rsidRDefault="00027AE0" w:rsidP="002201B1">
            <w:pPr>
              <w:pStyle w:val="Tablea"/>
              <w:rPr>
                <w:b/>
              </w:rPr>
            </w:pPr>
            <w:r w:rsidRPr="00D805EE">
              <w:t>(b) the service is not associated with a service to which an item in Subgroup 2 or 3 applies (NR)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17.05</w:t>
            </w:r>
          </w:p>
        </w:tc>
      </w:tr>
      <w:tr w:rsidR="00027AE0" w:rsidRPr="00D805EE" w:rsidTr="008964F4">
        <w:tc>
          <w:tcPr>
            <w:tcW w:w="709" w:type="dxa"/>
            <w:shd w:val="clear" w:color="auto" w:fill="auto"/>
          </w:tcPr>
          <w:p w:rsidR="00027AE0" w:rsidRPr="00D805EE" w:rsidRDefault="00027AE0" w:rsidP="002201B1">
            <w:pPr>
              <w:pStyle w:val="Tabletext"/>
              <w:rPr>
                <w:highlight w:val="green"/>
              </w:rPr>
            </w:pPr>
            <w:r w:rsidRPr="00D805EE">
              <w:t>55061</w:t>
            </w:r>
          </w:p>
        </w:tc>
        <w:tc>
          <w:tcPr>
            <w:tcW w:w="5528" w:type="dxa"/>
            <w:shd w:val="clear" w:color="auto" w:fill="auto"/>
          </w:tcPr>
          <w:p w:rsidR="00027AE0" w:rsidRPr="00D805EE" w:rsidRDefault="00027AE0" w:rsidP="002201B1">
            <w:pPr>
              <w:pStyle w:val="Tabletext"/>
            </w:pPr>
            <w:r w:rsidRPr="00D805EE">
              <w:t>Breasts, both, ultrasound scan of, if:</w:t>
            </w:r>
          </w:p>
          <w:p w:rsidR="00027AE0" w:rsidRPr="00D805EE" w:rsidRDefault="00027AE0" w:rsidP="002201B1">
            <w:pPr>
              <w:pStyle w:val="Tablea"/>
            </w:pPr>
            <w:r w:rsidRPr="00D805EE">
              <w:t>(a) the patient is referred by a medical practitioner or participating nurse practitioner; and</w:t>
            </w:r>
          </w:p>
          <w:p w:rsidR="00027AE0" w:rsidRPr="00D805EE" w:rsidRDefault="00027AE0" w:rsidP="002201B1">
            <w:pPr>
              <w:pStyle w:val="Tablea"/>
            </w:pPr>
            <w:r w:rsidRPr="00D805EE">
              <w:t>(</w:t>
            </w:r>
            <w:r w:rsidR="009A7481" w:rsidRPr="00D805EE">
              <w:t>b</w:t>
            </w:r>
            <w:r w:rsidRPr="00D805EE">
              <w:t xml:space="preserve">)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9A7481" w:rsidRPr="00D805EE" w:rsidRDefault="00027AE0" w:rsidP="009A7481">
            <w:pPr>
              <w:pStyle w:val="Tablea"/>
            </w:pPr>
            <w:r w:rsidRPr="00D805EE">
              <w:t>(</w:t>
            </w:r>
            <w:r w:rsidR="009A7481" w:rsidRPr="00D805EE">
              <w:t>c</w:t>
            </w:r>
            <w:r w:rsidRPr="00D805EE">
              <w:t>) if the patient is referred by a participating nurse practitioner—the nurse practitioner does not have a business or financial arrangement with the providing practitioner</w:t>
            </w:r>
            <w:r w:rsidR="009A7481" w:rsidRPr="00D805EE">
              <w:t>; and</w:t>
            </w:r>
          </w:p>
          <w:p w:rsidR="00027AE0" w:rsidRPr="00D805EE" w:rsidRDefault="009A7481" w:rsidP="009A7481">
            <w:pPr>
              <w:pStyle w:val="Tablea"/>
            </w:pPr>
            <w:r w:rsidRPr="00D805EE">
              <w:t>(d) the service is not associated with a service to which an item in Subgroup 2 or 3 applies</w:t>
            </w:r>
            <w:r w:rsidR="00027AE0" w:rsidRPr="00D805EE">
              <w:t xml:space="preserve">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54.55</w:t>
            </w:r>
          </w:p>
        </w:tc>
      </w:tr>
      <w:tr w:rsidR="0025065B" w:rsidRPr="00D805EE" w:rsidTr="008964F4">
        <w:trPr>
          <w:trHeight w:val="476"/>
        </w:trPr>
        <w:tc>
          <w:tcPr>
            <w:tcW w:w="709" w:type="dxa"/>
            <w:shd w:val="clear" w:color="auto" w:fill="auto"/>
          </w:tcPr>
          <w:p w:rsidR="0025065B" w:rsidRPr="00D805EE" w:rsidRDefault="0025065B" w:rsidP="002201B1">
            <w:pPr>
              <w:pStyle w:val="Tabletext"/>
            </w:pPr>
            <w:r w:rsidRPr="00D805EE">
              <w:t>55062</w:t>
            </w:r>
          </w:p>
        </w:tc>
        <w:tc>
          <w:tcPr>
            <w:tcW w:w="5528" w:type="dxa"/>
            <w:shd w:val="clear" w:color="auto" w:fill="auto"/>
          </w:tcPr>
          <w:p w:rsidR="0025065B" w:rsidRPr="00D805EE" w:rsidRDefault="0025065B" w:rsidP="0025065B">
            <w:pPr>
              <w:pStyle w:val="Tabletext"/>
            </w:pPr>
            <w:r w:rsidRPr="00D805EE">
              <w:t>Breasts, both, ultrasound scan of, if:</w:t>
            </w:r>
          </w:p>
          <w:p w:rsidR="0025065B" w:rsidRPr="00D805EE" w:rsidRDefault="0025065B" w:rsidP="0025065B">
            <w:pPr>
              <w:pStyle w:val="Tablea"/>
            </w:pPr>
            <w:r w:rsidRPr="00D805EE">
              <w:t>(a) the patient is not referred by a medical practitioner or participating nurse practitioner; and</w:t>
            </w:r>
          </w:p>
          <w:p w:rsidR="0025065B" w:rsidRPr="00D805EE" w:rsidRDefault="0025065B" w:rsidP="0025065B">
            <w:pPr>
              <w:pStyle w:val="Tablea"/>
            </w:pPr>
            <w:r w:rsidRPr="00D805EE">
              <w:t>(b) the service is not associated with a service to which an item in Subgroup 2 or 3 applies (NR) (NK)</w:t>
            </w:r>
          </w:p>
        </w:tc>
        <w:tc>
          <w:tcPr>
            <w:tcW w:w="851" w:type="dxa"/>
            <w:shd w:val="clear" w:color="auto" w:fill="auto"/>
          </w:tcPr>
          <w:p w:rsidR="0025065B" w:rsidRPr="00D805EE" w:rsidRDefault="0025065B" w:rsidP="0025065B">
            <w:pPr>
              <w:pStyle w:val="Tabletext"/>
              <w:tabs>
                <w:tab w:val="decimal" w:pos="400"/>
              </w:tabs>
              <w:jc w:val="right"/>
            </w:pPr>
            <w:r w:rsidRPr="00D805EE">
              <w:t>18.95</w:t>
            </w:r>
          </w:p>
        </w:tc>
      </w:tr>
      <w:tr w:rsidR="00027AE0" w:rsidRPr="00D805EE" w:rsidTr="008964F4">
        <w:trPr>
          <w:trHeight w:val="476"/>
        </w:trPr>
        <w:tc>
          <w:tcPr>
            <w:tcW w:w="709" w:type="dxa"/>
            <w:shd w:val="clear" w:color="auto" w:fill="auto"/>
            <w:hideMark/>
          </w:tcPr>
          <w:p w:rsidR="00027AE0" w:rsidRPr="00D805EE" w:rsidRDefault="00027AE0" w:rsidP="002201B1">
            <w:pPr>
              <w:pStyle w:val="Tabletext"/>
            </w:pPr>
            <w:r w:rsidRPr="00D805EE">
              <w:t>55063</w:t>
            </w:r>
          </w:p>
        </w:tc>
        <w:tc>
          <w:tcPr>
            <w:tcW w:w="5528" w:type="dxa"/>
            <w:shd w:val="clear" w:color="auto" w:fill="auto"/>
            <w:hideMark/>
          </w:tcPr>
          <w:p w:rsidR="00027AE0" w:rsidRPr="00D805EE" w:rsidRDefault="00027AE0" w:rsidP="002201B1">
            <w:pPr>
              <w:pStyle w:val="Tabletext"/>
            </w:pPr>
            <w:r w:rsidRPr="00D805EE">
              <w:t>Urinary bladder, ultrasound scan of, by any or all approaches, if:</w:t>
            </w:r>
          </w:p>
          <w:p w:rsidR="00027AE0" w:rsidRPr="00D805EE" w:rsidRDefault="00027AE0" w:rsidP="002201B1">
            <w:pPr>
              <w:pStyle w:val="Tablea"/>
            </w:pPr>
            <w:r w:rsidRPr="00D805EE">
              <w:t>(a) the patient is referred by a medical practitioner for ultrasonic examination; and</w:t>
            </w:r>
          </w:p>
          <w:p w:rsidR="00027AE0" w:rsidRPr="00D805EE" w:rsidRDefault="00027AE0" w:rsidP="002201B1">
            <w:pPr>
              <w:pStyle w:val="Tablea"/>
            </w:pPr>
            <w:r w:rsidRPr="00D805EE">
              <w:t xml:space="preserve">(b) 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lastRenderedPageBreak/>
              <w:t>(c) the service is not associated with a service to which an item in Subgroup 2 or 3 applies; and</w:t>
            </w:r>
          </w:p>
          <w:p w:rsidR="00027AE0" w:rsidRPr="00D805EE" w:rsidRDefault="00027AE0" w:rsidP="002201B1">
            <w:pPr>
              <w:pStyle w:val="Tablea"/>
            </w:pPr>
            <w:r w:rsidRPr="00D805EE">
              <w:t xml:space="preserve">(d) within 24 hours of the service, a </w:t>
            </w:r>
            <w:r w:rsidR="00DD602C" w:rsidRPr="00D805EE">
              <w:t>service mentioned</w:t>
            </w:r>
            <w:r w:rsidRPr="00D805EE">
              <w:t xml:space="preserve"> in item</w:t>
            </w:r>
            <w:r w:rsidR="00D805EE" w:rsidRPr="00D805EE">
              <w:t> </w:t>
            </w:r>
            <w:r w:rsidRPr="00D805EE">
              <w:t>11917, 55014, 55017, 55020, 55036, 55038, 55044, 55600, 55601, 55603, 55604, 55731 or 55732 is not performed on the same patient by the providing practitioner (R) (</w:t>
            </w:r>
            <w:r w:rsidR="005B7EDD" w:rsidRPr="00D805EE">
              <w:t>N</w:t>
            </w:r>
            <w:r w:rsidRPr="00D805EE">
              <w:t>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49.15</w:t>
            </w:r>
          </w:p>
        </w:tc>
      </w:tr>
      <w:tr w:rsidR="00027AE0" w:rsidRPr="00D805EE" w:rsidTr="008964F4">
        <w:trPr>
          <w:trHeight w:val="80"/>
        </w:trPr>
        <w:tc>
          <w:tcPr>
            <w:tcW w:w="709" w:type="dxa"/>
            <w:shd w:val="clear" w:color="auto" w:fill="auto"/>
            <w:hideMark/>
          </w:tcPr>
          <w:p w:rsidR="00027AE0" w:rsidRPr="00D805EE" w:rsidRDefault="00027AE0" w:rsidP="002201B1">
            <w:pPr>
              <w:pStyle w:val="Tabletext"/>
            </w:pPr>
            <w:r w:rsidRPr="00D805EE">
              <w:lastRenderedPageBreak/>
              <w:t>55064</w:t>
            </w:r>
          </w:p>
        </w:tc>
        <w:tc>
          <w:tcPr>
            <w:tcW w:w="5528" w:type="dxa"/>
            <w:shd w:val="clear" w:color="auto" w:fill="auto"/>
            <w:hideMark/>
          </w:tcPr>
          <w:p w:rsidR="00027AE0" w:rsidRPr="00D805EE" w:rsidRDefault="00027AE0" w:rsidP="002201B1">
            <w:pPr>
              <w:pStyle w:val="Tabletext"/>
            </w:pPr>
            <w:r w:rsidRPr="00D805EE">
              <w:t>Urinary bladder,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 xml:space="preserve">(c) within 24 hours of the service, a </w:t>
            </w:r>
            <w:r w:rsidR="00DD602C" w:rsidRPr="00D805EE">
              <w:t>service mentioned</w:t>
            </w:r>
            <w:r w:rsidRPr="00D805EE">
              <w:t xml:space="preserve"> in item</w:t>
            </w:r>
            <w:r w:rsidR="00D805EE" w:rsidRPr="00D805EE">
              <w:t> </w:t>
            </w:r>
            <w:r w:rsidRPr="00D805EE">
              <w:t>11917, 55016, 55019, 55022, 55037, 55039, 55045, 55600, 55601, 55603, 55604, 55733 or 55734 is not performed on the same patient by the providing practitioner (NR) (NK)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17.05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55070</w:t>
            </w:r>
          </w:p>
        </w:tc>
        <w:tc>
          <w:tcPr>
            <w:tcW w:w="5528" w:type="dxa"/>
            <w:shd w:val="clear" w:color="auto" w:fill="auto"/>
            <w:hideMark/>
          </w:tcPr>
          <w:p w:rsidR="00027AE0" w:rsidRPr="00D805EE" w:rsidRDefault="00027AE0" w:rsidP="002201B1">
            <w:pPr>
              <w:pStyle w:val="Tabletext"/>
            </w:pPr>
            <w:r w:rsidRPr="00D805EE">
              <w:t>Breast, one, ultrasound scan of, if:</w:t>
            </w:r>
          </w:p>
          <w:p w:rsidR="00027AE0" w:rsidRPr="00D805EE" w:rsidRDefault="00027AE0" w:rsidP="002201B1">
            <w:pPr>
              <w:pStyle w:val="Tablea"/>
            </w:pPr>
            <w:r w:rsidRPr="00D805EE">
              <w:t>(a) the patient is referred by a medical practitioner or participating nurse practitioner; and</w:t>
            </w:r>
          </w:p>
          <w:p w:rsidR="00027AE0" w:rsidRPr="00D805EE" w:rsidRDefault="00027AE0" w:rsidP="002201B1">
            <w:pPr>
              <w:pStyle w:val="Tablea"/>
            </w:pPr>
            <w:r w:rsidRPr="00D805EE">
              <w:t>(</w:t>
            </w:r>
            <w:r w:rsidR="009A7481" w:rsidRPr="00D805EE">
              <w:t>b</w:t>
            </w:r>
            <w:r w:rsidRPr="00D805EE">
              <w:t xml:space="preserve">)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9A7481" w:rsidRPr="00D805EE" w:rsidRDefault="00027AE0" w:rsidP="009A7481">
            <w:pPr>
              <w:pStyle w:val="Tablea"/>
            </w:pPr>
            <w:r w:rsidRPr="00D805EE">
              <w:t>(</w:t>
            </w:r>
            <w:r w:rsidR="009A7481" w:rsidRPr="00D805EE">
              <w:t>c</w:t>
            </w:r>
            <w:r w:rsidRPr="00D805EE">
              <w:t>) if the patient is referred by a participating nurse practitioner—the nurse practitioner does not have a business or financial arrangement with the providing practitioner</w:t>
            </w:r>
            <w:r w:rsidR="009A7481" w:rsidRPr="00D805EE">
              <w:t>; and</w:t>
            </w:r>
          </w:p>
          <w:p w:rsidR="00027AE0" w:rsidRPr="00D805EE" w:rsidRDefault="009A7481" w:rsidP="009A7481">
            <w:pPr>
              <w:pStyle w:val="Tablea"/>
            </w:pPr>
            <w:r w:rsidRPr="00D805EE">
              <w:t>(d) the service is not associated with a service to which an item in Subgroup 2 or 3 applies</w:t>
            </w:r>
            <w:r w:rsidR="00027AE0" w:rsidRPr="00D805EE">
              <w:t xml:space="preserve">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rPr>
                <w:snapToGrid w:val="0"/>
              </w:rPr>
              <w:t>98.25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55073</w:t>
            </w:r>
          </w:p>
        </w:tc>
        <w:tc>
          <w:tcPr>
            <w:tcW w:w="5528" w:type="dxa"/>
            <w:shd w:val="clear" w:color="auto" w:fill="auto"/>
            <w:hideMark/>
          </w:tcPr>
          <w:p w:rsidR="00027AE0" w:rsidRPr="00D805EE" w:rsidRDefault="00027AE0" w:rsidP="002201B1">
            <w:pPr>
              <w:pStyle w:val="Tabletext"/>
            </w:pPr>
            <w:r w:rsidRPr="00D805EE">
              <w:t>Breast, one, ultrasound scan of, if:</w:t>
            </w:r>
          </w:p>
          <w:p w:rsidR="00027AE0" w:rsidRPr="00D805EE" w:rsidRDefault="00027AE0" w:rsidP="002201B1">
            <w:pPr>
              <w:pStyle w:val="Tablea"/>
            </w:pPr>
            <w:r w:rsidRPr="00D805EE">
              <w:t>(a) the patient is not referred by a medical practitioner or participating nurse practitioner; and</w:t>
            </w:r>
          </w:p>
          <w:p w:rsidR="00027AE0" w:rsidRPr="00D805EE" w:rsidRDefault="00027AE0" w:rsidP="002201B1">
            <w:pPr>
              <w:pStyle w:val="Tablea"/>
              <w:rPr>
                <w:b/>
              </w:rPr>
            </w:pPr>
            <w:r w:rsidRPr="00D805EE">
              <w:t>(b) the service is not associated with a service to which an item in Subgroup 2 or 3 applies (NR)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34.05</w:t>
            </w:r>
          </w:p>
        </w:tc>
      </w:tr>
      <w:tr w:rsidR="00027AE0" w:rsidRPr="00D805EE" w:rsidTr="008964F4">
        <w:trPr>
          <w:trHeight w:val="476"/>
        </w:trPr>
        <w:tc>
          <w:tcPr>
            <w:tcW w:w="709" w:type="dxa"/>
            <w:shd w:val="clear" w:color="auto" w:fill="auto"/>
            <w:hideMark/>
          </w:tcPr>
          <w:p w:rsidR="00027AE0" w:rsidRPr="00D805EE" w:rsidRDefault="00027AE0" w:rsidP="002201B1">
            <w:pPr>
              <w:pStyle w:val="Tabletext"/>
            </w:pPr>
            <w:r w:rsidRPr="00D805EE">
              <w:t>55076</w:t>
            </w:r>
          </w:p>
        </w:tc>
        <w:tc>
          <w:tcPr>
            <w:tcW w:w="5528" w:type="dxa"/>
            <w:shd w:val="clear" w:color="auto" w:fill="auto"/>
            <w:hideMark/>
          </w:tcPr>
          <w:p w:rsidR="00027AE0" w:rsidRPr="00D805EE" w:rsidRDefault="00027AE0" w:rsidP="002201B1">
            <w:pPr>
              <w:pStyle w:val="Tabletext"/>
            </w:pPr>
            <w:r w:rsidRPr="00D805EE">
              <w:t>Breasts, both, ultrasound scan of, if:</w:t>
            </w:r>
          </w:p>
          <w:p w:rsidR="00027AE0" w:rsidRPr="00D805EE" w:rsidRDefault="00027AE0" w:rsidP="002201B1">
            <w:pPr>
              <w:pStyle w:val="Tablea"/>
            </w:pPr>
            <w:r w:rsidRPr="00D805EE">
              <w:t>(a) the patient is referred by a medical practitioner or participating nurse practitioner; and</w:t>
            </w:r>
          </w:p>
          <w:p w:rsidR="00027AE0" w:rsidRPr="00D805EE" w:rsidRDefault="00027AE0" w:rsidP="002201B1">
            <w:pPr>
              <w:pStyle w:val="Tablea"/>
            </w:pPr>
            <w:r w:rsidRPr="00D805EE">
              <w:t>(</w:t>
            </w:r>
            <w:r w:rsidR="005F4840" w:rsidRPr="00D805EE">
              <w:t>b</w:t>
            </w:r>
            <w:r w:rsidRPr="00D805EE">
              <w:t xml:space="preserve">) if the patient is referred by a medical practitioner—the </w:t>
            </w:r>
            <w:r w:rsidR="009E4E6E" w:rsidRPr="00D805EE">
              <w:t>medical practitioner</w:t>
            </w:r>
            <w:r w:rsidRPr="00D805EE">
              <w:t xml:space="preserve"> is not a member of a group of practitioners of which </w:t>
            </w:r>
            <w:r w:rsidRPr="00D805EE">
              <w:lastRenderedPageBreak/>
              <w:t>the providing practitioner is a member; and</w:t>
            </w:r>
          </w:p>
          <w:p w:rsidR="005F4840" w:rsidRPr="00D805EE" w:rsidRDefault="00027AE0" w:rsidP="005F4840">
            <w:pPr>
              <w:pStyle w:val="Tablea"/>
            </w:pPr>
            <w:r w:rsidRPr="00D805EE">
              <w:t>(</w:t>
            </w:r>
            <w:r w:rsidR="005F4840" w:rsidRPr="00D805EE">
              <w:t>c</w:t>
            </w:r>
            <w:r w:rsidRPr="00D805EE">
              <w:t>) if the patient is referred by a participating nurse practitioner—the nurse practitioner does not have a business or financial arrangement with the providing practitioner</w:t>
            </w:r>
            <w:r w:rsidR="005F4840" w:rsidRPr="00D805EE">
              <w:t>; and</w:t>
            </w:r>
          </w:p>
          <w:p w:rsidR="00027AE0" w:rsidRPr="00D805EE" w:rsidRDefault="005F4840" w:rsidP="005F4840">
            <w:pPr>
              <w:pStyle w:val="Tablea"/>
            </w:pPr>
            <w:r w:rsidRPr="00D805EE">
              <w:t>(d) the service is not associated with a service to which an item in Subgroup 2 or 3 applies</w:t>
            </w:r>
            <w:r w:rsidR="00027AE0" w:rsidRPr="00D805EE">
              <w:t xml:space="preserve">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rPr>
                <w:snapToGrid w:val="0"/>
              </w:rPr>
              <w:lastRenderedPageBreak/>
              <w:t>109.10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55079</w:t>
            </w:r>
          </w:p>
        </w:tc>
        <w:tc>
          <w:tcPr>
            <w:tcW w:w="5528" w:type="dxa"/>
            <w:shd w:val="clear" w:color="auto" w:fill="auto"/>
            <w:hideMark/>
          </w:tcPr>
          <w:p w:rsidR="00027AE0" w:rsidRPr="00D805EE" w:rsidRDefault="00027AE0" w:rsidP="002201B1">
            <w:pPr>
              <w:pStyle w:val="Tabletext"/>
            </w:pPr>
            <w:r w:rsidRPr="00D805EE">
              <w:t>Breasts, both, ultrasound scan of, if:</w:t>
            </w:r>
          </w:p>
          <w:p w:rsidR="00027AE0" w:rsidRPr="00D805EE" w:rsidRDefault="00027AE0" w:rsidP="002201B1">
            <w:pPr>
              <w:pStyle w:val="Tablea"/>
            </w:pPr>
            <w:r w:rsidRPr="00D805EE">
              <w:t>(a) the patient is not referred by a medical practitioner or participating nurse practitioner; and</w:t>
            </w:r>
          </w:p>
          <w:p w:rsidR="00027AE0" w:rsidRPr="00D805EE" w:rsidRDefault="00027AE0" w:rsidP="002201B1">
            <w:pPr>
              <w:pStyle w:val="Tablea"/>
            </w:pPr>
            <w:r w:rsidRPr="00D805EE">
              <w:t>(b) the service is not associated with a service to which an item in Subgroup 2 or 3 applies (NR)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rPr>
          <w:trHeight w:val="1381"/>
        </w:trPr>
        <w:tc>
          <w:tcPr>
            <w:tcW w:w="709" w:type="dxa"/>
            <w:shd w:val="clear" w:color="auto" w:fill="auto"/>
            <w:hideMark/>
          </w:tcPr>
          <w:p w:rsidR="00027AE0" w:rsidRPr="00D805EE" w:rsidRDefault="00027AE0" w:rsidP="002201B1">
            <w:pPr>
              <w:pStyle w:val="Tabletext"/>
            </w:pPr>
            <w:r w:rsidRPr="00D805EE">
              <w:t>55084</w:t>
            </w:r>
          </w:p>
        </w:tc>
        <w:tc>
          <w:tcPr>
            <w:tcW w:w="5528" w:type="dxa"/>
            <w:shd w:val="clear" w:color="auto" w:fill="auto"/>
            <w:hideMark/>
          </w:tcPr>
          <w:p w:rsidR="00027AE0" w:rsidRPr="00D805EE" w:rsidRDefault="00027AE0" w:rsidP="002201B1">
            <w:pPr>
              <w:pStyle w:val="Tabletext"/>
            </w:pPr>
            <w:r w:rsidRPr="00D805EE">
              <w:t>Urinary bladder, ultrasound scan of, by any or all approaches, if:</w:t>
            </w:r>
          </w:p>
          <w:p w:rsidR="00027AE0" w:rsidRPr="00D805EE" w:rsidRDefault="00027AE0" w:rsidP="002201B1">
            <w:pPr>
              <w:pStyle w:val="Tablea"/>
            </w:pPr>
            <w:r w:rsidRPr="00D805EE">
              <w:t>(a) the patient is referred by a medical practitioner; and</w:t>
            </w:r>
          </w:p>
          <w:p w:rsidR="00027AE0" w:rsidRPr="00D805EE" w:rsidRDefault="00027AE0" w:rsidP="002201B1">
            <w:pPr>
              <w:pStyle w:val="Tablea"/>
            </w:pPr>
            <w:r w:rsidRPr="00D805EE">
              <w:t xml:space="preserve">(b) 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within 24 hours of the service, a </w:t>
            </w:r>
            <w:r w:rsidR="00DD602C" w:rsidRPr="00D805EE">
              <w:t>service mentioned</w:t>
            </w:r>
            <w:r w:rsidRPr="00D805EE">
              <w:t xml:space="preserve"> in item</w:t>
            </w:r>
            <w:r w:rsidR="00D805EE" w:rsidRPr="00D805EE">
              <w:t> </w:t>
            </w:r>
            <w:r w:rsidRPr="00D805EE">
              <w:t>11917, 55014, 55017, 55020, 55036, 55038, 55044, 55600, 55601, 55603, 55604, 55731 or 55732 is not performed on the same patient by the providing practitioner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98.25</w:t>
            </w:r>
          </w:p>
        </w:tc>
      </w:tr>
      <w:tr w:rsidR="00027AE0" w:rsidRPr="00D805EE" w:rsidTr="008964F4">
        <w:trPr>
          <w:trHeight w:val="80"/>
        </w:trPr>
        <w:tc>
          <w:tcPr>
            <w:tcW w:w="709" w:type="dxa"/>
            <w:shd w:val="clear" w:color="auto" w:fill="auto"/>
            <w:hideMark/>
          </w:tcPr>
          <w:p w:rsidR="00027AE0" w:rsidRPr="00D805EE" w:rsidRDefault="00027AE0" w:rsidP="002201B1">
            <w:pPr>
              <w:pStyle w:val="Tabletext"/>
            </w:pPr>
            <w:r w:rsidRPr="00D805EE">
              <w:t>55085</w:t>
            </w:r>
          </w:p>
        </w:tc>
        <w:tc>
          <w:tcPr>
            <w:tcW w:w="5528" w:type="dxa"/>
            <w:shd w:val="clear" w:color="auto" w:fill="auto"/>
            <w:hideMark/>
          </w:tcPr>
          <w:p w:rsidR="00027AE0" w:rsidRPr="00D805EE" w:rsidRDefault="00027AE0" w:rsidP="002201B1">
            <w:pPr>
              <w:pStyle w:val="Tabletext"/>
            </w:pPr>
            <w:r w:rsidRPr="00D805EE">
              <w:t>Urinary bladder,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 xml:space="preserve">(c) within 24 hours of the service, a </w:t>
            </w:r>
            <w:r w:rsidR="00DD602C" w:rsidRPr="00D805EE">
              <w:t>service mentioned</w:t>
            </w:r>
            <w:r w:rsidRPr="00D805EE">
              <w:t xml:space="preserve"> in item</w:t>
            </w:r>
            <w:r w:rsidR="00D805EE" w:rsidRPr="00D805EE">
              <w:t> </w:t>
            </w:r>
            <w:r w:rsidRPr="00D805EE">
              <w:t>11917, 55016, 55019, 55022, 55037, 55039, 55045, 55600, 55601, 55603, 55604, 55733 or 55734 is not performed on the same patient by the providing practitioner (NR)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34.05</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lastRenderedPageBreak/>
              <w:t>Subgroup 2—Cardiac</w:t>
            </w:r>
          </w:p>
        </w:tc>
      </w:tr>
      <w:tr w:rsidR="00027AE0" w:rsidRPr="00D805EE" w:rsidTr="008964F4">
        <w:trPr>
          <w:trHeight w:val="3493"/>
        </w:trPr>
        <w:tc>
          <w:tcPr>
            <w:tcW w:w="709" w:type="dxa"/>
            <w:shd w:val="clear" w:color="auto" w:fill="auto"/>
            <w:hideMark/>
          </w:tcPr>
          <w:p w:rsidR="00027AE0" w:rsidRPr="00D805EE" w:rsidRDefault="00027AE0" w:rsidP="002201B1">
            <w:pPr>
              <w:pStyle w:val="Tabletext"/>
            </w:pPr>
            <w:r w:rsidRPr="00D805EE">
              <w:t>55113</w:t>
            </w:r>
          </w:p>
        </w:tc>
        <w:tc>
          <w:tcPr>
            <w:tcW w:w="5528" w:type="dxa"/>
            <w:shd w:val="clear" w:color="auto" w:fill="auto"/>
            <w:hideMark/>
          </w:tcPr>
          <w:p w:rsidR="00027AE0" w:rsidRPr="00D805EE" w:rsidRDefault="00027AE0" w:rsidP="002201B1">
            <w:pPr>
              <w:pStyle w:val="Tabletext"/>
            </w:pPr>
            <w:r w:rsidRPr="00D805EE">
              <w:t>M</w:t>
            </w:r>
            <w:r w:rsidR="00D805EE">
              <w:noBreakHyphen/>
            </w:r>
            <w:r w:rsidRPr="00D805EE">
              <w:t>mode and two</w:t>
            </w:r>
            <w:r w:rsidR="00D805EE">
              <w:noBreakHyphen/>
            </w:r>
            <w:r w:rsidRPr="00D805EE">
              <w:t>dimensional real time echocardiographic examination of the heart from at least 2 acoustic windows for the investigation of symptoms or signs of cardiac failure, or suspected or known ventricular hypertrophy or dysfunction, or chest pain:</w:t>
            </w:r>
          </w:p>
          <w:p w:rsidR="00027AE0" w:rsidRPr="00D805EE" w:rsidRDefault="00027AE0" w:rsidP="002201B1">
            <w:pPr>
              <w:pStyle w:val="Tablea"/>
            </w:pPr>
            <w:r w:rsidRPr="00D805EE">
              <w:t>(a) with:</w:t>
            </w:r>
          </w:p>
          <w:p w:rsidR="00027AE0" w:rsidRPr="00D805EE" w:rsidRDefault="00027AE0" w:rsidP="002201B1">
            <w:pPr>
              <w:pStyle w:val="Tablei"/>
            </w:pPr>
            <w:r w:rsidRPr="00D805EE">
              <w:t>(i) measurement of blood flow velocities across the cardiac valves using pulsed wave and continuous wave Doppler techniques; and</w:t>
            </w:r>
          </w:p>
          <w:p w:rsidR="00027AE0" w:rsidRPr="00D805EE" w:rsidRDefault="00027AE0" w:rsidP="002201B1">
            <w:pPr>
              <w:pStyle w:val="Tablei"/>
            </w:pPr>
            <w:r w:rsidRPr="00D805EE">
              <w:t>(ii) real time colour flow mapping from at least 2 acoustic windows; and</w:t>
            </w:r>
          </w:p>
          <w:p w:rsidR="00027AE0" w:rsidRPr="00D805EE" w:rsidRDefault="00027AE0" w:rsidP="002201B1">
            <w:pPr>
              <w:pStyle w:val="Tablei"/>
            </w:pPr>
            <w:r w:rsidRPr="00D805EE">
              <w:t>(iii) recordings on video tape or digital media;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230.65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55114</w:t>
            </w:r>
          </w:p>
        </w:tc>
        <w:tc>
          <w:tcPr>
            <w:tcW w:w="5528" w:type="dxa"/>
            <w:shd w:val="clear" w:color="auto" w:fill="auto"/>
            <w:hideMark/>
          </w:tcPr>
          <w:p w:rsidR="00027AE0" w:rsidRPr="00D805EE" w:rsidRDefault="00027AE0" w:rsidP="002201B1">
            <w:pPr>
              <w:pStyle w:val="Tabletext"/>
            </w:pPr>
            <w:r w:rsidRPr="00D805EE">
              <w:t>M</w:t>
            </w:r>
            <w:r w:rsidR="00D805EE">
              <w:noBreakHyphen/>
            </w:r>
            <w:r w:rsidRPr="00D805EE">
              <w:t>mode and two</w:t>
            </w:r>
            <w:r w:rsidR="00D805EE">
              <w:noBreakHyphen/>
            </w:r>
            <w:r w:rsidRPr="00D805EE">
              <w:t>dimensional real time echocardiographic examination of the heart from at least 2 acoustic windows for the investigation of suspected or known acquired valvular, aortic, pericardial, thrombotic or embolic disease or heart tumour:</w:t>
            </w:r>
          </w:p>
          <w:p w:rsidR="00027AE0" w:rsidRPr="00D805EE" w:rsidRDefault="00027AE0" w:rsidP="002201B1">
            <w:pPr>
              <w:pStyle w:val="Tablea"/>
            </w:pPr>
            <w:r w:rsidRPr="00D805EE">
              <w:t>(a) with:</w:t>
            </w:r>
          </w:p>
          <w:p w:rsidR="00027AE0" w:rsidRPr="00D805EE" w:rsidRDefault="00027AE0" w:rsidP="002201B1">
            <w:pPr>
              <w:pStyle w:val="Tablei"/>
            </w:pPr>
            <w:r w:rsidRPr="00D805EE">
              <w:t>(i) measurement of blood flow velocities across the cardiac valves using pulsed wave and continuous wave Doppler techniques; and</w:t>
            </w:r>
          </w:p>
          <w:p w:rsidR="00027AE0" w:rsidRPr="00D805EE" w:rsidRDefault="00027AE0" w:rsidP="002201B1">
            <w:pPr>
              <w:pStyle w:val="Tablei"/>
            </w:pPr>
            <w:r w:rsidRPr="00D805EE">
              <w:t>(ii) real time colour flow mapping from at least 2 acoustic windows; and</w:t>
            </w:r>
          </w:p>
          <w:p w:rsidR="00027AE0" w:rsidRPr="00D805EE" w:rsidRDefault="00027AE0" w:rsidP="002201B1">
            <w:pPr>
              <w:pStyle w:val="Tablei"/>
            </w:pPr>
            <w:r w:rsidRPr="00D805EE">
              <w:t>(iii) recordings on video tape or digital media;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 xml:space="preserve">55118, 55125, 55130 and 55131), applies </w:t>
            </w:r>
            <w:r w:rsidR="0099276C" w:rsidRPr="00D805EE">
              <w:t>(R)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230.65</w:t>
            </w:r>
          </w:p>
        </w:tc>
      </w:tr>
      <w:tr w:rsidR="00027AE0" w:rsidRPr="00D805EE" w:rsidTr="008964F4">
        <w:trPr>
          <w:trHeight w:val="74"/>
        </w:trPr>
        <w:tc>
          <w:tcPr>
            <w:tcW w:w="709" w:type="dxa"/>
            <w:shd w:val="clear" w:color="auto" w:fill="auto"/>
            <w:hideMark/>
          </w:tcPr>
          <w:p w:rsidR="00027AE0" w:rsidRPr="00D805EE" w:rsidRDefault="00027AE0" w:rsidP="002201B1">
            <w:pPr>
              <w:pStyle w:val="Tabletext"/>
            </w:pPr>
            <w:r w:rsidRPr="00D805EE">
              <w:t>55115</w:t>
            </w:r>
          </w:p>
        </w:tc>
        <w:tc>
          <w:tcPr>
            <w:tcW w:w="5528" w:type="dxa"/>
            <w:shd w:val="clear" w:color="auto" w:fill="auto"/>
            <w:hideMark/>
          </w:tcPr>
          <w:p w:rsidR="00027AE0" w:rsidRPr="00D805EE" w:rsidRDefault="00027AE0" w:rsidP="002201B1">
            <w:pPr>
              <w:pStyle w:val="Tabletext"/>
            </w:pPr>
            <w:r w:rsidRPr="00D805EE">
              <w:t>M</w:t>
            </w:r>
            <w:r w:rsidR="00D805EE">
              <w:noBreakHyphen/>
            </w:r>
            <w:r w:rsidRPr="00D805EE">
              <w:t>mode and two</w:t>
            </w:r>
            <w:r w:rsidR="00D805EE">
              <w:noBreakHyphen/>
            </w:r>
            <w:r w:rsidRPr="00D805EE">
              <w:t>dimensional real time echocardiographic examination of the heart from at least 2 acoustic windows for the investigation of symptoms or signs of congenital heart disease:</w:t>
            </w:r>
          </w:p>
          <w:p w:rsidR="00027AE0" w:rsidRPr="00D805EE" w:rsidRDefault="00027AE0" w:rsidP="002201B1">
            <w:pPr>
              <w:pStyle w:val="Tablea"/>
            </w:pPr>
            <w:r w:rsidRPr="00D805EE">
              <w:t>(a) with:</w:t>
            </w:r>
          </w:p>
          <w:p w:rsidR="00027AE0" w:rsidRPr="00D805EE" w:rsidRDefault="00027AE0" w:rsidP="002201B1">
            <w:pPr>
              <w:pStyle w:val="Tablei"/>
            </w:pPr>
            <w:r w:rsidRPr="00D805EE">
              <w:t xml:space="preserve">(i) measurement of blood flow velocities across the cardiac </w:t>
            </w:r>
            <w:r w:rsidRPr="00D805EE">
              <w:lastRenderedPageBreak/>
              <w:t>valves using pulsed wave and continuous wave Doppler techniques; and</w:t>
            </w:r>
          </w:p>
          <w:p w:rsidR="00027AE0" w:rsidRPr="00D805EE" w:rsidRDefault="00027AE0" w:rsidP="002201B1">
            <w:pPr>
              <w:pStyle w:val="Tablei"/>
            </w:pPr>
            <w:r w:rsidRPr="00D805EE">
              <w:t>(ii) real time colour flow mapping from at least 2 acoustic windows; and</w:t>
            </w:r>
          </w:p>
          <w:p w:rsidR="00027AE0" w:rsidRPr="00D805EE" w:rsidRDefault="00027AE0" w:rsidP="002201B1">
            <w:pPr>
              <w:pStyle w:val="Tablei"/>
            </w:pPr>
            <w:r w:rsidRPr="00D805EE">
              <w:t>(iii) recordings on video tape or digital media;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rPr>
                <w:snapToGrid w:val="0"/>
              </w:rPr>
              <w:lastRenderedPageBreak/>
              <w:t>230.65</w:t>
            </w:r>
          </w:p>
        </w:tc>
      </w:tr>
      <w:tr w:rsidR="00027AE0" w:rsidRPr="00D805EE" w:rsidTr="008964F4">
        <w:trPr>
          <w:trHeight w:val="1410"/>
        </w:trPr>
        <w:tc>
          <w:tcPr>
            <w:tcW w:w="709" w:type="dxa"/>
            <w:shd w:val="clear" w:color="auto" w:fill="auto"/>
            <w:hideMark/>
          </w:tcPr>
          <w:p w:rsidR="00027AE0" w:rsidRPr="00D805EE" w:rsidRDefault="00027AE0" w:rsidP="002201B1">
            <w:pPr>
              <w:pStyle w:val="Tabletext"/>
            </w:pPr>
            <w:r w:rsidRPr="00D805EE">
              <w:lastRenderedPageBreak/>
              <w:t>55116</w:t>
            </w:r>
          </w:p>
        </w:tc>
        <w:tc>
          <w:tcPr>
            <w:tcW w:w="5528" w:type="dxa"/>
            <w:shd w:val="clear" w:color="auto" w:fill="auto"/>
            <w:hideMark/>
          </w:tcPr>
          <w:p w:rsidR="00027AE0" w:rsidRPr="00D805EE" w:rsidRDefault="00027AE0" w:rsidP="002201B1">
            <w:pPr>
              <w:pStyle w:val="Tabletext"/>
            </w:pPr>
            <w:r w:rsidRPr="00D805EE">
              <w:t>Exercise stress echocardiography performed in conjunction with item</w:t>
            </w:r>
            <w:r w:rsidR="00D805EE" w:rsidRPr="00D805EE">
              <w:t> </w:t>
            </w:r>
            <w:r w:rsidRPr="00D805EE">
              <w:t>11712:</w:t>
            </w:r>
          </w:p>
          <w:p w:rsidR="00027AE0" w:rsidRPr="00D805EE" w:rsidRDefault="00027AE0" w:rsidP="002201B1">
            <w:pPr>
              <w:pStyle w:val="Tablea"/>
            </w:pPr>
            <w:r w:rsidRPr="00D805EE">
              <w:t>(a) with:</w:t>
            </w:r>
          </w:p>
          <w:p w:rsidR="00027AE0" w:rsidRPr="00D805EE" w:rsidRDefault="00027AE0" w:rsidP="002201B1">
            <w:pPr>
              <w:pStyle w:val="Tablei"/>
            </w:pPr>
            <w:r w:rsidRPr="00D805EE">
              <w:t>(i) two</w:t>
            </w:r>
            <w:r w:rsidR="00D805EE">
              <w:noBreakHyphen/>
            </w:r>
            <w:r w:rsidRPr="00D805EE">
              <w:t>dimensional recordings before exercise (baseline) from at least 3 acoustic windows; and</w:t>
            </w:r>
          </w:p>
          <w:p w:rsidR="00027AE0" w:rsidRPr="00D805EE" w:rsidRDefault="00027AE0" w:rsidP="002201B1">
            <w:pPr>
              <w:pStyle w:val="Tablei"/>
            </w:pPr>
            <w:r w:rsidRPr="00D805EE">
              <w:t>(ii) matching recordings from the same windows at, or immediately after, peak exercise; and</w:t>
            </w:r>
          </w:p>
          <w:p w:rsidR="00027AE0" w:rsidRPr="00D805EE" w:rsidRDefault="00027AE0" w:rsidP="002201B1">
            <w:pPr>
              <w:pStyle w:val="Tablei"/>
            </w:pPr>
            <w:r w:rsidRPr="00D805EE">
              <w:t>(iii) recordings on digital media with equipment permitting display of baseline and matching peak images on the same screen;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261.65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55117</w:t>
            </w:r>
          </w:p>
        </w:tc>
        <w:tc>
          <w:tcPr>
            <w:tcW w:w="5528" w:type="dxa"/>
            <w:shd w:val="clear" w:color="auto" w:fill="auto"/>
            <w:hideMark/>
          </w:tcPr>
          <w:p w:rsidR="00027AE0" w:rsidRPr="00D805EE" w:rsidRDefault="00027AE0" w:rsidP="002201B1">
            <w:pPr>
              <w:pStyle w:val="Tabletext"/>
              <w:rPr>
                <w:snapToGrid w:val="0"/>
              </w:rPr>
            </w:pPr>
            <w:r w:rsidRPr="00D805EE">
              <w:rPr>
                <w:snapToGrid w:val="0"/>
              </w:rPr>
              <w:t>Pharmacological stress echocardiography performed in conjunction with item</w:t>
            </w:r>
            <w:r w:rsidR="00D805EE" w:rsidRPr="00D805EE">
              <w:rPr>
                <w:snapToGrid w:val="0"/>
              </w:rPr>
              <w:t> </w:t>
            </w:r>
            <w:r w:rsidRPr="00D805EE">
              <w:rPr>
                <w:snapToGrid w:val="0"/>
              </w:rPr>
              <w:t>11712:</w:t>
            </w:r>
          </w:p>
          <w:p w:rsidR="00027AE0" w:rsidRPr="00D805EE" w:rsidRDefault="00027AE0" w:rsidP="002201B1">
            <w:pPr>
              <w:pStyle w:val="Tablea"/>
              <w:rPr>
                <w:snapToGrid w:val="0"/>
              </w:rPr>
            </w:pPr>
            <w:r w:rsidRPr="00D805EE">
              <w:rPr>
                <w:snapToGrid w:val="0"/>
              </w:rPr>
              <w:t>(a) with:</w:t>
            </w:r>
          </w:p>
          <w:p w:rsidR="00027AE0" w:rsidRPr="00D805EE" w:rsidRDefault="00027AE0" w:rsidP="002201B1">
            <w:pPr>
              <w:pStyle w:val="Tablei"/>
              <w:rPr>
                <w:snapToGrid w:val="0"/>
              </w:rPr>
            </w:pPr>
            <w:r w:rsidRPr="00D805EE">
              <w:rPr>
                <w:snapToGrid w:val="0"/>
              </w:rPr>
              <w:t>(i) two</w:t>
            </w:r>
            <w:r w:rsidR="00D805EE">
              <w:rPr>
                <w:snapToGrid w:val="0"/>
              </w:rPr>
              <w:noBreakHyphen/>
            </w:r>
            <w:r w:rsidRPr="00D805EE">
              <w:rPr>
                <w:snapToGrid w:val="0"/>
              </w:rPr>
              <w:t>dimensional recordings before drug infusion (baseline) from at least 3 acoustic windows; and</w:t>
            </w:r>
          </w:p>
          <w:p w:rsidR="00027AE0" w:rsidRPr="00D805EE" w:rsidRDefault="00027AE0" w:rsidP="002201B1">
            <w:pPr>
              <w:pStyle w:val="Tablei"/>
              <w:rPr>
                <w:snapToGrid w:val="0"/>
              </w:rPr>
            </w:pPr>
            <w:r w:rsidRPr="00D805EE">
              <w:rPr>
                <w:snapToGrid w:val="0"/>
              </w:rPr>
              <w:t>(ii) matching recordings from the same windows at least twice during drug infusion, including a recording at the peak drug dose; and</w:t>
            </w:r>
          </w:p>
          <w:p w:rsidR="00027AE0" w:rsidRPr="00D805EE" w:rsidRDefault="00027AE0" w:rsidP="002201B1">
            <w:pPr>
              <w:pStyle w:val="Tablei"/>
              <w:rPr>
                <w:snapToGrid w:val="0"/>
              </w:rPr>
            </w:pPr>
            <w:r w:rsidRPr="00D805EE">
              <w:rPr>
                <w:snapToGrid w:val="0"/>
              </w:rPr>
              <w:t>(iii) recordings on digital media with equipment permitting display of baseline and matching peak images on the same screen; and</w:t>
            </w:r>
          </w:p>
          <w:p w:rsidR="00027AE0" w:rsidRPr="00D805EE" w:rsidRDefault="00027AE0" w:rsidP="002201B1">
            <w:pPr>
              <w:pStyle w:val="Tablea"/>
            </w:pPr>
            <w:r w:rsidRPr="00D805EE">
              <w:rPr>
                <w:snapToGrid w:val="0"/>
              </w:rPr>
              <w:t xml:space="preserve">(b) not being a service associated with a service to which an item in Subgroup 1 (except </w:t>
            </w:r>
            <w:r w:rsidRPr="00D805EE">
              <w:t>items</w:t>
            </w:r>
            <w:r w:rsidR="00D805EE" w:rsidRPr="00D805EE">
              <w:t> </w:t>
            </w:r>
            <w:r w:rsidRPr="00D805EE">
              <w:t>55026 and 55054</w:t>
            </w:r>
            <w:r w:rsidRPr="00D805EE">
              <w:rPr>
                <w:snapToGrid w:val="0"/>
              </w:rPr>
              <w:t>) or 3</w:t>
            </w:r>
            <w:r w:rsidRPr="00D805EE">
              <w:t>, or another item in this Subgroup (except items</w:t>
            </w:r>
            <w:r w:rsidR="00D805EE" w:rsidRPr="00D805EE">
              <w:t> </w:t>
            </w:r>
            <w:r w:rsidRPr="00D805EE">
              <w:t xml:space="preserve">55118, 55125, 55130 and </w:t>
            </w:r>
            <w:r w:rsidRPr="00D805EE">
              <w:lastRenderedPageBreak/>
              <w:t xml:space="preserve">55131), </w:t>
            </w:r>
            <w:r w:rsidRPr="00D805EE">
              <w:rPr>
                <w:snapToGrid w:val="0"/>
              </w:rPr>
              <w:t xml:space="preserve">applies </w:t>
            </w:r>
            <w:r w:rsidRPr="00D805EE">
              <w:t>(R)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261.65</w:t>
            </w:r>
          </w:p>
        </w:tc>
      </w:tr>
      <w:tr w:rsidR="00027AE0" w:rsidRPr="00D805EE" w:rsidTr="008964F4">
        <w:trPr>
          <w:trHeight w:val="481"/>
        </w:trPr>
        <w:tc>
          <w:tcPr>
            <w:tcW w:w="709" w:type="dxa"/>
            <w:shd w:val="clear" w:color="auto" w:fill="auto"/>
            <w:hideMark/>
          </w:tcPr>
          <w:p w:rsidR="00027AE0" w:rsidRPr="00D805EE" w:rsidRDefault="00027AE0" w:rsidP="002201B1">
            <w:pPr>
              <w:pStyle w:val="Tabletext"/>
            </w:pPr>
            <w:r w:rsidRPr="00D805EE">
              <w:lastRenderedPageBreak/>
              <w:t>55118</w:t>
            </w:r>
          </w:p>
        </w:tc>
        <w:tc>
          <w:tcPr>
            <w:tcW w:w="5528" w:type="dxa"/>
            <w:shd w:val="clear" w:color="auto" w:fill="auto"/>
            <w:hideMark/>
          </w:tcPr>
          <w:p w:rsidR="00027AE0" w:rsidRPr="00D805EE" w:rsidRDefault="00027AE0" w:rsidP="002201B1">
            <w:pPr>
              <w:pStyle w:val="Tabletext"/>
              <w:rPr>
                <w:snapToGrid w:val="0"/>
              </w:rPr>
            </w:pPr>
            <w:r w:rsidRPr="00D805EE">
              <w:rPr>
                <w:snapToGrid w:val="0"/>
              </w:rPr>
              <w:t>Heart, two</w:t>
            </w:r>
            <w:r w:rsidR="00D805EE">
              <w:rPr>
                <w:snapToGrid w:val="0"/>
              </w:rPr>
              <w:noBreakHyphen/>
            </w:r>
            <w:r w:rsidRPr="00D805EE">
              <w:rPr>
                <w:snapToGrid w:val="0"/>
              </w:rPr>
              <w:t>dimensional real time transoesophageal examination of, from at least 2 levels, and in more than one plane at each level:</w:t>
            </w:r>
          </w:p>
          <w:p w:rsidR="00027AE0" w:rsidRPr="00D805EE" w:rsidRDefault="00027AE0" w:rsidP="002201B1">
            <w:pPr>
              <w:pStyle w:val="Tablea"/>
              <w:rPr>
                <w:snapToGrid w:val="0"/>
              </w:rPr>
            </w:pPr>
            <w:r w:rsidRPr="00D805EE">
              <w:rPr>
                <w:snapToGrid w:val="0"/>
              </w:rPr>
              <w:t>(a) with:</w:t>
            </w:r>
          </w:p>
          <w:p w:rsidR="00027AE0" w:rsidRPr="00D805EE" w:rsidRDefault="00027AE0" w:rsidP="002201B1">
            <w:pPr>
              <w:pStyle w:val="Tablei"/>
              <w:rPr>
                <w:snapToGrid w:val="0"/>
              </w:rPr>
            </w:pPr>
            <w:r w:rsidRPr="00D805EE">
              <w:rPr>
                <w:snapToGrid w:val="0"/>
              </w:rPr>
              <w:t>(i) real time colour flow mapping and, if indicated, pulsed wave Doppler examination; and</w:t>
            </w:r>
          </w:p>
          <w:p w:rsidR="00027AE0" w:rsidRPr="00D805EE" w:rsidRDefault="00027AE0" w:rsidP="002201B1">
            <w:pPr>
              <w:pStyle w:val="Tablei"/>
              <w:rPr>
                <w:snapToGrid w:val="0"/>
              </w:rPr>
            </w:pPr>
            <w:r w:rsidRPr="00D805EE">
              <w:rPr>
                <w:snapToGrid w:val="0"/>
              </w:rPr>
              <w:t>(ii) recordings on video tape or digital medium; and</w:t>
            </w:r>
          </w:p>
          <w:p w:rsidR="00027AE0" w:rsidRPr="00D805EE" w:rsidRDefault="00027AE0" w:rsidP="002201B1">
            <w:pPr>
              <w:pStyle w:val="Tablea"/>
            </w:pPr>
            <w:r w:rsidRPr="00D805EE">
              <w:t>(b) not being an intra</w:t>
            </w:r>
            <w:r w:rsidR="00D805EE">
              <w:noBreakHyphen/>
            </w:r>
            <w:r w:rsidRPr="00D805EE">
              <w:t>operative service or a service associated with a service to which an item in Subgroup 1 (except items</w:t>
            </w:r>
            <w:r w:rsidR="00D805EE" w:rsidRPr="00D805EE">
              <w:t> </w:t>
            </w:r>
            <w:r w:rsidRPr="00D805EE">
              <w:t>55026 and 55054) or 3 applies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275.50</w:t>
            </w:r>
          </w:p>
        </w:tc>
      </w:tr>
      <w:tr w:rsidR="00027AE0" w:rsidRPr="00D805EE" w:rsidTr="008964F4">
        <w:trPr>
          <w:trHeight w:val="751"/>
        </w:trPr>
        <w:tc>
          <w:tcPr>
            <w:tcW w:w="709" w:type="dxa"/>
            <w:shd w:val="clear" w:color="auto" w:fill="auto"/>
            <w:hideMark/>
          </w:tcPr>
          <w:p w:rsidR="00027AE0" w:rsidRPr="00D805EE" w:rsidRDefault="00027AE0" w:rsidP="002201B1">
            <w:pPr>
              <w:pStyle w:val="Tabletext"/>
            </w:pPr>
            <w:r w:rsidRPr="00D805EE">
              <w:t>55119</w:t>
            </w:r>
          </w:p>
        </w:tc>
        <w:tc>
          <w:tcPr>
            <w:tcW w:w="5528" w:type="dxa"/>
            <w:shd w:val="clear" w:color="auto" w:fill="auto"/>
            <w:hideMark/>
          </w:tcPr>
          <w:p w:rsidR="00027AE0" w:rsidRPr="00D805EE" w:rsidRDefault="00027AE0" w:rsidP="002201B1">
            <w:pPr>
              <w:pStyle w:val="Tabletext"/>
            </w:pPr>
            <w:r w:rsidRPr="00D805EE">
              <w:t>M</w:t>
            </w:r>
            <w:r w:rsidR="00D805EE">
              <w:noBreakHyphen/>
            </w:r>
            <w:r w:rsidRPr="00D805EE">
              <w:t>mode and two</w:t>
            </w:r>
            <w:r w:rsidR="00D805EE">
              <w:noBreakHyphen/>
            </w:r>
            <w:r w:rsidRPr="00D805EE">
              <w:t>dimensional real time echocardiographic examination of the heart from at least 2 acoustic windows for the investigation of symptoms or signs of cardiac failure, or suspected or known ventricular hypertrophy or dysfunction, or chest pain:</w:t>
            </w:r>
          </w:p>
          <w:p w:rsidR="00027AE0" w:rsidRPr="00D805EE" w:rsidRDefault="00027AE0" w:rsidP="002201B1">
            <w:pPr>
              <w:pStyle w:val="Tablea"/>
            </w:pPr>
            <w:r w:rsidRPr="00D805EE">
              <w:t>(a) with:</w:t>
            </w:r>
          </w:p>
          <w:p w:rsidR="00027AE0" w:rsidRPr="00D805EE" w:rsidRDefault="00027AE0" w:rsidP="002201B1">
            <w:pPr>
              <w:pStyle w:val="Tablei"/>
            </w:pPr>
            <w:r w:rsidRPr="00D805EE">
              <w:t>(i) measurement of blood flow velocities across the cardiac valves using pulsed wave and continuous wave Doppler techniques; and</w:t>
            </w:r>
          </w:p>
          <w:p w:rsidR="00027AE0" w:rsidRPr="00D805EE" w:rsidRDefault="00027AE0" w:rsidP="002201B1">
            <w:pPr>
              <w:pStyle w:val="Tablei"/>
            </w:pPr>
            <w:r w:rsidRPr="00D805EE">
              <w:t>(ii) real time colour flow mapping from at least 2 acoustic windows; and</w:t>
            </w:r>
          </w:p>
          <w:p w:rsidR="00027AE0" w:rsidRPr="00D805EE" w:rsidRDefault="00027AE0" w:rsidP="002201B1">
            <w:pPr>
              <w:pStyle w:val="Tablei"/>
            </w:pPr>
            <w:r w:rsidRPr="00D805EE">
              <w:t>(iii) recordings on video tape or digital media;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(NK)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115.35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55120</w:t>
            </w:r>
          </w:p>
        </w:tc>
        <w:tc>
          <w:tcPr>
            <w:tcW w:w="5528" w:type="dxa"/>
            <w:shd w:val="clear" w:color="auto" w:fill="auto"/>
            <w:hideMark/>
          </w:tcPr>
          <w:p w:rsidR="00027AE0" w:rsidRPr="00D805EE" w:rsidRDefault="00027AE0" w:rsidP="002201B1">
            <w:pPr>
              <w:pStyle w:val="Tabletext"/>
            </w:pPr>
            <w:r w:rsidRPr="00D805EE">
              <w:t>M</w:t>
            </w:r>
            <w:r w:rsidR="00D805EE">
              <w:noBreakHyphen/>
            </w:r>
            <w:r w:rsidRPr="00D805EE">
              <w:t>mode and two</w:t>
            </w:r>
            <w:r w:rsidR="00D805EE">
              <w:noBreakHyphen/>
            </w:r>
            <w:r w:rsidRPr="00D805EE">
              <w:t>dimensional real time echocardiographic examination of the heart from at least 2 acoustic windows for the investigation of suspected or known acquired valvular, aortic, pericardial, thrombotic or embolic disease or heart tumour:</w:t>
            </w:r>
          </w:p>
          <w:p w:rsidR="00027AE0" w:rsidRPr="00D805EE" w:rsidRDefault="00027AE0" w:rsidP="002201B1">
            <w:pPr>
              <w:pStyle w:val="Tablea"/>
            </w:pPr>
            <w:r w:rsidRPr="00D805EE">
              <w:t>(a) with:</w:t>
            </w:r>
          </w:p>
          <w:p w:rsidR="00027AE0" w:rsidRPr="00D805EE" w:rsidRDefault="00027AE0" w:rsidP="002201B1">
            <w:pPr>
              <w:pStyle w:val="Tablei"/>
            </w:pPr>
            <w:r w:rsidRPr="00D805EE">
              <w:t>(i) measurement of blood flow velocities across the cardiac valves using pulsed wave and continuous wave Doppler techniques; and</w:t>
            </w:r>
          </w:p>
          <w:p w:rsidR="00027AE0" w:rsidRPr="00D805EE" w:rsidRDefault="00027AE0" w:rsidP="002201B1">
            <w:pPr>
              <w:pStyle w:val="Tablei"/>
            </w:pPr>
            <w:r w:rsidRPr="00D805EE">
              <w:t>(ii) real time colour flow mapping from at least 2 acoustic windows; and</w:t>
            </w:r>
          </w:p>
          <w:p w:rsidR="00027AE0" w:rsidRPr="00D805EE" w:rsidRDefault="00027AE0" w:rsidP="002201B1">
            <w:pPr>
              <w:pStyle w:val="Tablei"/>
            </w:pPr>
            <w:r w:rsidRPr="00D805EE">
              <w:t>(iii) recordings on video tape or digital media; and</w:t>
            </w:r>
          </w:p>
          <w:p w:rsidR="00027AE0" w:rsidRPr="00D805EE" w:rsidRDefault="00027AE0" w:rsidP="002201B1">
            <w:pPr>
              <w:pStyle w:val="Tablea"/>
            </w:pPr>
            <w:r w:rsidRPr="00D805EE">
              <w:lastRenderedPageBreak/>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(NK)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lastRenderedPageBreak/>
              <w:t>115.35</w:t>
            </w:r>
          </w:p>
        </w:tc>
      </w:tr>
      <w:tr w:rsidR="00027AE0" w:rsidRPr="00D805EE" w:rsidTr="008964F4">
        <w:trPr>
          <w:trHeight w:val="74"/>
        </w:trPr>
        <w:tc>
          <w:tcPr>
            <w:tcW w:w="709" w:type="dxa"/>
            <w:shd w:val="clear" w:color="auto" w:fill="auto"/>
            <w:hideMark/>
          </w:tcPr>
          <w:p w:rsidR="00027AE0" w:rsidRPr="00D805EE" w:rsidRDefault="00027AE0" w:rsidP="002201B1">
            <w:pPr>
              <w:pStyle w:val="Tabletext"/>
            </w:pPr>
            <w:r w:rsidRPr="00D805EE">
              <w:lastRenderedPageBreak/>
              <w:t>55121</w:t>
            </w:r>
          </w:p>
        </w:tc>
        <w:tc>
          <w:tcPr>
            <w:tcW w:w="5528" w:type="dxa"/>
            <w:shd w:val="clear" w:color="auto" w:fill="auto"/>
            <w:hideMark/>
          </w:tcPr>
          <w:p w:rsidR="00027AE0" w:rsidRPr="00D805EE" w:rsidRDefault="00027AE0" w:rsidP="002201B1">
            <w:pPr>
              <w:pStyle w:val="Tabletext"/>
            </w:pPr>
            <w:r w:rsidRPr="00D805EE">
              <w:t>M</w:t>
            </w:r>
            <w:r w:rsidR="00D805EE">
              <w:noBreakHyphen/>
            </w:r>
            <w:r w:rsidRPr="00D805EE">
              <w:t>mode and two</w:t>
            </w:r>
            <w:r w:rsidR="00D805EE">
              <w:noBreakHyphen/>
            </w:r>
            <w:r w:rsidRPr="00D805EE">
              <w:t>dimensional real time echocardiographic examination of the heart from at least 2 acoustic windows for the investigation of symptoms or signs of congenital heart disease:</w:t>
            </w:r>
          </w:p>
          <w:p w:rsidR="00027AE0" w:rsidRPr="00D805EE" w:rsidRDefault="00027AE0" w:rsidP="002201B1">
            <w:pPr>
              <w:pStyle w:val="Tablea"/>
            </w:pPr>
            <w:r w:rsidRPr="00D805EE">
              <w:t>(a) with:</w:t>
            </w:r>
          </w:p>
          <w:p w:rsidR="00027AE0" w:rsidRPr="00D805EE" w:rsidRDefault="00027AE0" w:rsidP="002201B1">
            <w:pPr>
              <w:pStyle w:val="Tablei"/>
            </w:pPr>
            <w:r w:rsidRPr="00D805EE">
              <w:t>(i) measurement of blood flow velocities across the cardiac valves using pulsed wave and continuous wave Doppler techniques; and</w:t>
            </w:r>
          </w:p>
          <w:p w:rsidR="00027AE0" w:rsidRPr="00D805EE" w:rsidRDefault="00027AE0" w:rsidP="002201B1">
            <w:pPr>
              <w:pStyle w:val="Tablei"/>
            </w:pPr>
            <w:r w:rsidRPr="00D805EE">
              <w:t>(ii) real time colour flow mapping from at least 2 acoustic windows; and</w:t>
            </w:r>
          </w:p>
          <w:p w:rsidR="00027AE0" w:rsidRPr="00D805EE" w:rsidRDefault="00027AE0" w:rsidP="002201B1">
            <w:pPr>
              <w:pStyle w:val="Tablei"/>
            </w:pPr>
            <w:r w:rsidRPr="00D805EE">
              <w:t>(iii) recordings on video tape or digital media;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(NK)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rPr>
                <w:snapToGrid w:val="0"/>
              </w:rPr>
              <w:t>115.35</w:t>
            </w:r>
          </w:p>
        </w:tc>
      </w:tr>
      <w:tr w:rsidR="00027AE0" w:rsidRPr="00D805EE" w:rsidTr="008964F4">
        <w:trPr>
          <w:trHeight w:val="1410"/>
        </w:trPr>
        <w:tc>
          <w:tcPr>
            <w:tcW w:w="709" w:type="dxa"/>
            <w:shd w:val="clear" w:color="auto" w:fill="auto"/>
            <w:hideMark/>
          </w:tcPr>
          <w:p w:rsidR="00027AE0" w:rsidRPr="00D805EE" w:rsidRDefault="00027AE0" w:rsidP="002201B1">
            <w:pPr>
              <w:pStyle w:val="Tabletext"/>
            </w:pPr>
            <w:r w:rsidRPr="00D805EE">
              <w:t>55122</w:t>
            </w:r>
          </w:p>
        </w:tc>
        <w:tc>
          <w:tcPr>
            <w:tcW w:w="5528" w:type="dxa"/>
            <w:shd w:val="clear" w:color="auto" w:fill="auto"/>
            <w:hideMark/>
          </w:tcPr>
          <w:p w:rsidR="00027AE0" w:rsidRPr="00D805EE" w:rsidRDefault="00027AE0" w:rsidP="002201B1">
            <w:pPr>
              <w:pStyle w:val="Tabletext"/>
            </w:pPr>
            <w:r w:rsidRPr="00D805EE">
              <w:t>Exercise stress echocardiography performed in conjunction with item</w:t>
            </w:r>
            <w:r w:rsidR="00D805EE" w:rsidRPr="00D805EE">
              <w:t> </w:t>
            </w:r>
            <w:r w:rsidRPr="00D805EE">
              <w:t>11712:</w:t>
            </w:r>
          </w:p>
          <w:p w:rsidR="00027AE0" w:rsidRPr="00D805EE" w:rsidRDefault="00027AE0" w:rsidP="002201B1">
            <w:pPr>
              <w:pStyle w:val="Tablea"/>
            </w:pPr>
            <w:r w:rsidRPr="00D805EE">
              <w:t>(a) with:</w:t>
            </w:r>
          </w:p>
          <w:p w:rsidR="00027AE0" w:rsidRPr="00D805EE" w:rsidRDefault="00027AE0" w:rsidP="002201B1">
            <w:pPr>
              <w:pStyle w:val="Tablei"/>
            </w:pPr>
            <w:r w:rsidRPr="00D805EE">
              <w:t>(i) two</w:t>
            </w:r>
            <w:r w:rsidR="00D805EE">
              <w:noBreakHyphen/>
            </w:r>
            <w:r w:rsidRPr="00D805EE">
              <w:t>dimensional recordings before exercise (baseline) from at least 3 acoustic windows; and</w:t>
            </w:r>
          </w:p>
          <w:p w:rsidR="00027AE0" w:rsidRPr="00D805EE" w:rsidRDefault="00027AE0" w:rsidP="002201B1">
            <w:pPr>
              <w:pStyle w:val="Tablei"/>
            </w:pPr>
            <w:r w:rsidRPr="00D805EE">
              <w:t>(ii) matching recordings from the same windows at, or immediately after, peak exercise; and</w:t>
            </w:r>
          </w:p>
          <w:p w:rsidR="00027AE0" w:rsidRPr="00D805EE" w:rsidRDefault="00027AE0" w:rsidP="002201B1">
            <w:pPr>
              <w:pStyle w:val="Tablei"/>
            </w:pPr>
            <w:r w:rsidRPr="00D805EE">
              <w:t>(iii) recordings on digital media with equipment permitting display of baseline and matching peak images on the same screen; and</w:t>
            </w:r>
          </w:p>
          <w:p w:rsidR="00027AE0" w:rsidRPr="00D805EE" w:rsidRDefault="00027AE0" w:rsidP="002201B1">
            <w:pPr>
              <w:pStyle w:val="Tablea"/>
            </w:pPr>
            <w:r w:rsidRPr="00D805EE">
              <w:t>(b) not being a service associated with a service to which an item in Subgroup 1 (except items</w:t>
            </w:r>
            <w:r w:rsidR="00D805EE" w:rsidRPr="00D805EE">
              <w:t> </w:t>
            </w:r>
            <w:r w:rsidRPr="00D805EE">
              <w:t>55026 and 55054) or 3, or another item in this Subgroup (except items</w:t>
            </w:r>
            <w:r w:rsidR="00D805EE" w:rsidRPr="00D805EE">
              <w:t> </w:t>
            </w:r>
            <w:r w:rsidRPr="00D805EE">
              <w:t>55118, 55125, 55130 and 55131), applies (R) (NK)</w:t>
            </w:r>
          </w:p>
        </w:tc>
        <w:tc>
          <w:tcPr>
            <w:tcW w:w="851" w:type="dxa"/>
            <w:shd w:val="clear" w:color="auto" w:fill="auto"/>
            <w:hideMark/>
          </w:tcPr>
          <w:p w:rsidR="00027AE0" w:rsidRPr="00D805EE" w:rsidRDefault="00027AE0" w:rsidP="002201B1">
            <w:pPr>
              <w:pStyle w:val="Tabletext"/>
              <w:tabs>
                <w:tab w:val="decimal" w:pos="400"/>
              </w:tabs>
              <w:jc w:val="right"/>
            </w:pPr>
            <w:r w:rsidRPr="00D805EE">
              <w:t>130.85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55123</w:t>
            </w:r>
          </w:p>
        </w:tc>
        <w:tc>
          <w:tcPr>
            <w:tcW w:w="5528" w:type="dxa"/>
            <w:shd w:val="clear" w:color="auto" w:fill="auto"/>
            <w:hideMark/>
          </w:tcPr>
          <w:p w:rsidR="00027AE0" w:rsidRPr="00D805EE" w:rsidRDefault="00027AE0" w:rsidP="002201B1">
            <w:pPr>
              <w:pStyle w:val="Tabletext"/>
              <w:rPr>
                <w:snapToGrid w:val="0"/>
              </w:rPr>
            </w:pPr>
            <w:r w:rsidRPr="00D805EE">
              <w:rPr>
                <w:snapToGrid w:val="0"/>
              </w:rPr>
              <w:t>Pharmacological stress echocardiography performed in conjunction with item</w:t>
            </w:r>
            <w:r w:rsidR="00D805EE" w:rsidRPr="00D805EE">
              <w:rPr>
                <w:snapToGrid w:val="0"/>
              </w:rPr>
              <w:t> </w:t>
            </w:r>
            <w:r w:rsidRPr="00D805EE">
              <w:rPr>
                <w:snapToGrid w:val="0"/>
              </w:rPr>
              <w:t>11712:</w:t>
            </w:r>
          </w:p>
          <w:p w:rsidR="00027AE0" w:rsidRPr="00D805EE" w:rsidRDefault="00027AE0" w:rsidP="002201B1">
            <w:pPr>
              <w:pStyle w:val="Tablea"/>
              <w:rPr>
                <w:snapToGrid w:val="0"/>
              </w:rPr>
            </w:pPr>
            <w:r w:rsidRPr="00D805EE">
              <w:rPr>
                <w:snapToGrid w:val="0"/>
              </w:rPr>
              <w:t>(a) with:</w:t>
            </w:r>
          </w:p>
          <w:p w:rsidR="00027AE0" w:rsidRPr="00D805EE" w:rsidRDefault="00027AE0" w:rsidP="002201B1">
            <w:pPr>
              <w:pStyle w:val="Tablei"/>
              <w:rPr>
                <w:snapToGrid w:val="0"/>
              </w:rPr>
            </w:pPr>
            <w:r w:rsidRPr="00D805EE">
              <w:rPr>
                <w:snapToGrid w:val="0"/>
              </w:rPr>
              <w:t>(i) two</w:t>
            </w:r>
            <w:r w:rsidR="00D805EE">
              <w:rPr>
                <w:snapToGrid w:val="0"/>
              </w:rPr>
              <w:noBreakHyphen/>
            </w:r>
            <w:r w:rsidRPr="00D805EE">
              <w:rPr>
                <w:snapToGrid w:val="0"/>
              </w:rPr>
              <w:t xml:space="preserve">dimensional recordings before drug infusion </w:t>
            </w:r>
            <w:r w:rsidRPr="00D805EE">
              <w:rPr>
                <w:snapToGrid w:val="0"/>
              </w:rPr>
              <w:lastRenderedPageBreak/>
              <w:t>(baseline) from at least 3 acoustic windows; and</w:t>
            </w:r>
          </w:p>
          <w:p w:rsidR="00027AE0" w:rsidRPr="00D805EE" w:rsidRDefault="00027AE0" w:rsidP="002201B1">
            <w:pPr>
              <w:pStyle w:val="Tablei"/>
              <w:rPr>
                <w:snapToGrid w:val="0"/>
              </w:rPr>
            </w:pPr>
            <w:r w:rsidRPr="00D805EE">
              <w:rPr>
                <w:snapToGrid w:val="0"/>
              </w:rPr>
              <w:t>(ii) matching recordings from the same windows at least twice during drug infusion, including a recording at the peak drug dose; and</w:t>
            </w:r>
          </w:p>
          <w:p w:rsidR="00027AE0" w:rsidRPr="00D805EE" w:rsidRDefault="00027AE0" w:rsidP="002201B1">
            <w:pPr>
              <w:pStyle w:val="Tablei"/>
              <w:rPr>
                <w:snapToGrid w:val="0"/>
              </w:rPr>
            </w:pPr>
            <w:r w:rsidRPr="00D805EE">
              <w:rPr>
                <w:snapToGrid w:val="0"/>
              </w:rPr>
              <w:t>(iii) recordings on digital media with equipment permitting display of baseline and matching peak images on the same screen; and</w:t>
            </w:r>
          </w:p>
          <w:p w:rsidR="00027AE0" w:rsidRPr="00D805EE" w:rsidRDefault="00027AE0" w:rsidP="002201B1">
            <w:pPr>
              <w:pStyle w:val="Tablea"/>
            </w:pPr>
            <w:r w:rsidRPr="00D805EE">
              <w:rPr>
                <w:snapToGrid w:val="0"/>
              </w:rPr>
              <w:t xml:space="preserve">(b) not being a service associated with a service to which an item in Subgroup 1 (except </w:t>
            </w:r>
            <w:r w:rsidRPr="00D805EE">
              <w:t>items</w:t>
            </w:r>
            <w:r w:rsidR="00D805EE" w:rsidRPr="00D805EE">
              <w:t> </w:t>
            </w:r>
            <w:r w:rsidRPr="00D805EE">
              <w:t>55026 and 55054</w:t>
            </w:r>
            <w:r w:rsidRPr="00D805EE">
              <w:rPr>
                <w:snapToGrid w:val="0"/>
              </w:rPr>
              <w:t>) or 3</w:t>
            </w:r>
            <w:r w:rsidRPr="00D805EE">
              <w:t>, or another item in this Subgroup (except items</w:t>
            </w:r>
            <w:r w:rsidR="00D805EE" w:rsidRPr="00D805EE">
              <w:t> </w:t>
            </w:r>
            <w:r w:rsidRPr="00D805EE">
              <w:t xml:space="preserve">55118, 55125, 55130 and 55131), </w:t>
            </w:r>
            <w:r w:rsidRPr="00D805EE">
              <w:rPr>
                <w:snapToGrid w:val="0"/>
              </w:rPr>
              <w:t xml:space="preserve">applies </w:t>
            </w:r>
            <w:r w:rsidRPr="00D805EE">
              <w:t>(R) (NK)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130.85</w:t>
            </w:r>
          </w:p>
        </w:tc>
      </w:tr>
      <w:tr w:rsidR="00027AE0" w:rsidRPr="00D805EE" w:rsidTr="008964F4">
        <w:trPr>
          <w:trHeight w:val="1021"/>
        </w:trPr>
        <w:tc>
          <w:tcPr>
            <w:tcW w:w="709" w:type="dxa"/>
            <w:shd w:val="clear" w:color="auto" w:fill="auto"/>
            <w:hideMark/>
          </w:tcPr>
          <w:p w:rsidR="00027AE0" w:rsidRPr="00D805EE" w:rsidRDefault="00027AE0" w:rsidP="002201B1">
            <w:pPr>
              <w:pStyle w:val="Tabletext"/>
            </w:pPr>
            <w:r w:rsidRPr="00D805EE">
              <w:lastRenderedPageBreak/>
              <w:t>55125</w:t>
            </w:r>
          </w:p>
        </w:tc>
        <w:tc>
          <w:tcPr>
            <w:tcW w:w="5528" w:type="dxa"/>
            <w:shd w:val="clear" w:color="auto" w:fill="auto"/>
            <w:hideMark/>
          </w:tcPr>
          <w:p w:rsidR="00027AE0" w:rsidRPr="00D805EE" w:rsidRDefault="00027AE0" w:rsidP="002201B1">
            <w:pPr>
              <w:pStyle w:val="Tabletext"/>
              <w:rPr>
                <w:snapToGrid w:val="0"/>
              </w:rPr>
            </w:pPr>
            <w:r w:rsidRPr="00D805EE">
              <w:rPr>
                <w:snapToGrid w:val="0"/>
              </w:rPr>
              <w:t>Heart, two</w:t>
            </w:r>
            <w:r w:rsidR="00D805EE">
              <w:rPr>
                <w:snapToGrid w:val="0"/>
              </w:rPr>
              <w:noBreakHyphen/>
            </w:r>
            <w:r w:rsidRPr="00D805EE">
              <w:rPr>
                <w:snapToGrid w:val="0"/>
              </w:rPr>
              <w:t>dimensional real time transoesophageal examination of, from at least 2 levels, and in more than one plane at each level:</w:t>
            </w:r>
          </w:p>
          <w:p w:rsidR="00027AE0" w:rsidRPr="00D805EE" w:rsidRDefault="00027AE0" w:rsidP="002201B1">
            <w:pPr>
              <w:pStyle w:val="Tablea"/>
              <w:rPr>
                <w:snapToGrid w:val="0"/>
              </w:rPr>
            </w:pPr>
            <w:r w:rsidRPr="00D805EE">
              <w:rPr>
                <w:snapToGrid w:val="0"/>
              </w:rPr>
              <w:t>(a) with:</w:t>
            </w:r>
          </w:p>
          <w:p w:rsidR="00027AE0" w:rsidRPr="00D805EE" w:rsidRDefault="00027AE0" w:rsidP="002201B1">
            <w:pPr>
              <w:pStyle w:val="Tablei"/>
              <w:rPr>
                <w:snapToGrid w:val="0"/>
              </w:rPr>
            </w:pPr>
            <w:r w:rsidRPr="00D805EE">
              <w:rPr>
                <w:snapToGrid w:val="0"/>
              </w:rPr>
              <w:t>(i) real time colour flow mapping and, if indicated, pulsed wave Doppler examination; and</w:t>
            </w:r>
          </w:p>
          <w:p w:rsidR="00027AE0" w:rsidRPr="00D805EE" w:rsidRDefault="00027AE0" w:rsidP="002201B1">
            <w:pPr>
              <w:pStyle w:val="Tablei"/>
              <w:rPr>
                <w:snapToGrid w:val="0"/>
              </w:rPr>
            </w:pPr>
            <w:r w:rsidRPr="00D805EE">
              <w:rPr>
                <w:snapToGrid w:val="0"/>
              </w:rPr>
              <w:t>(ii) recordings on video tape or digital medium; and</w:t>
            </w:r>
          </w:p>
          <w:p w:rsidR="00027AE0" w:rsidRPr="00D805EE" w:rsidRDefault="00027AE0" w:rsidP="002201B1">
            <w:pPr>
              <w:pStyle w:val="Tablea"/>
            </w:pPr>
            <w:r w:rsidRPr="00D805EE">
              <w:t>(b) not being an intra</w:t>
            </w:r>
            <w:r w:rsidR="00D805EE">
              <w:noBreakHyphen/>
            </w:r>
            <w:r w:rsidRPr="00D805EE">
              <w:t>operative service or a service associated with a service to which an item in Subgroup 1 (except items</w:t>
            </w:r>
            <w:r w:rsidR="00D805EE" w:rsidRPr="00D805EE">
              <w:t> </w:t>
            </w:r>
            <w:r w:rsidRPr="00D805EE">
              <w:t>55026 and 55054) or 3 applies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137.75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55130</w:t>
            </w:r>
          </w:p>
        </w:tc>
        <w:tc>
          <w:tcPr>
            <w:tcW w:w="5528" w:type="dxa"/>
            <w:shd w:val="clear" w:color="auto" w:fill="auto"/>
            <w:hideMark/>
          </w:tcPr>
          <w:p w:rsidR="00027AE0" w:rsidRPr="00D805EE" w:rsidRDefault="00027AE0" w:rsidP="002201B1">
            <w:pPr>
              <w:pStyle w:val="Tabletext"/>
            </w:pPr>
            <w:r w:rsidRPr="00D805EE">
              <w:t>Intra</w:t>
            </w:r>
            <w:r w:rsidR="00D805EE">
              <w:noBreakHyphen/>
            </w:r>
            <w:r w:rsidRPr="00D805EE">
              <w:t xml:space="preserve">operative </w:t>
            </w:r>
            <w:r w:rsidR="003D4DB9" w:rsidRPr="00D805EE">
              <w:t>two</w:t>
            </w:r>
            <w:r w:rsidR="00D805EE">
              <w:noBreakHyphen/>
            </w:r>
            <w:r w:rsidR="003D4DB9" w:rsidRPr="00D805EE">
              <w:t>dimensional</w:t>
            </w:r>
            <w:r w:rsidRPr="00D805EE">
              <w:t xml:space="preserve">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D805EE">
              <w:rPr>
                <w:szCs w:val="22"/>
              </w:rPr>
              <w:t>surgical procedure, not being a service associated with a service to which item</w:t>
            </w:r>
            <w:r w:rsidR="00D805EE" w:rsidRPr="00D805EE">
              <w:rPr>
                <w:szCs w:val="22"/>
              </w:rPr>
              <w:t> </w:t>
            </w:r>
            <w:r w:rsidRPr="00D805EE">
              <w:rPr>
                <w:szCs w:val="22"/>
              </w:rPr>
              <w:t>55135 or 55136 applies</w:t>
            </w:r>
            <w:r w:rsidRPr="00D805EE">
              <w:t xml:space="preserve">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170.00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55131</w:t>
            </w:r>
          </w:p>
        </w:tc>
        <w:tc>
          <w:tcPr>
            <w:tcW w:w="5528" w:type="dxa"/>
            <w:shd w:val="clear" w:color="auto" w:fill="auto"/>
          </w:tcPr>
          <w:p w:rsidR="00027AE0" w:rsidRPr="00D805EE" w:rsidRDefault="00027AE0" w:rsidP="002201B1">
            <w:pPr>
              <w:pStyle w:val="Tabletext"/>
            </w:pPr>
            <w:r w:rsidRPr="00D805EE">
              <w:t>Intra</w:t>
            </w:r>
            <w:r w:rsidR="00D805EE">
              <w:noBreakHyphen/>
            </w:r>
            <w:r w:rsidRPr="00D805EE">
              <w:t xml:space="preserve">operative </w:t>
            </w:r>
            <w:r w:rsidR="003D4DB9" w:rsidRPr="00D805EE">
              <w:t>two</w:t>
            </w:r>
            <w:r w:rsidR="00D805EE">
              <w:noBreakHyphen/>
            </w:r>
            <w:r w:rsidR="003D4DB9" w:rsidRPr="00D805EE">
              <w:t>dimensional</w:t>
            </w:r>
            <w:r w:rsidRPr="00D805EE">
              <w:t xml:space="preserve">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D805EE">
              <w:rPr>
                <w:szCs w:val="22"/>
              </w:rPr>
              <w:t>surgical procedure, not being a service associated with a service to which item</w:t>
            </w:r>
            <w:r w:rsidR="00D805EE" w:rsidRPr="00D805EE">
              <w:rPr>
                <w:szCs w:val="22"/>
              </w:rPr>
              <w:t> </w:t>
            </w:r>
            <w:r w:rsidRPr="00D805EE">
              <w:rPr>
                <w:szCs w:val="22"/>
              </w:rPr>
              <w:t>55135 or 55136 applies</w:t>
            </w:r>
            <w:r w:rsidRPr="00D805EE">
              <w:t xml:space="preserve"> (R) (NK) (Anaes.)</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55135</w:t>
            </w:r>
          </w:p>
        </w:tc>
        <w:tc>
          <w:tcPr>
            <w:tcW w:w="5528" w:type="dxa"/>
            <w:shd w:val="clear" w:color="auto" w:fill="auto"/>
            <w:hideMark/>
          </w:tcPr>
          <w:p w:rsidR="00027AE0" w:rsidRPr="00D805EE" w:rsidRDefault="00027AE0" w:rsidP="002201B1">
            <w:pPr>
              <w:pStyle w:val="Tabletext"/>
            </w:pPr>
            <w:r w:rsidRPr="00D805EE">
              <w:t>Intra</w:t>
            </w:r>
            <w:r w:rsidR="00D805EE">
              <w:noBreakHyphen/>
            </w:r>
            <w:r w:rsidRPr="00D805EE">
              <w:t xml:space="preserve">operative </w:t>
            </w:r>
            <w:r w:rsidR="003D4DB9" w:rsidRPr="00D805EE">
              <w:t>two</w:t>
            </w:r>
            <w:r w:rsidR="00D805EE">
              <w:noBreakHyphen/>
            </w:r>
            <w:r w:rsidR="003D4DB9" w:rsidRPr="00D805EE">
              <w:t>dimensional</w:t>
            </w:r>
            <w:r w:rsidRPr="00D805EE">
              <w:t xml:space="preserve"> real time transoesophageal echocardiography incorporating Doppler techniques with colour </w:t>
            </w:r>
            <w:r w:rsidRPr="00D805EE">
              <w:lastRenderedPageBreak/>
              <w:t>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D805EE" w:rsidRPr="00D805EE">
              <w:t> </w:t>
            </w:r>
            <w:r w:rsidRPr="00D805EE">
              <w:t>55130 or 55131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353.60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55136</w:t>
            </w:r>
          </w:p>
        </w:tc>
        <w:tc>
          <w:tcPr>
            <w:tcW w:w="5528" w:type="dxa"/>
            <w:shd w:val="clear" w:color="auto" w:fill="auto"/>
          </w:tcPr>
          <w:p w:rsidR="00027AE0" w:rsidRPr="00D805EE" w:rsidRDefault="00027AE0" w:rsidP="002201B1">
            <w:pPr>
              <w:pStyle w:val="Tabletext"/>
            </w:pPr>
            <w:r w:rsidRPr="00D805EE">
              <w:t>Intra</w:t>
            </w:r>
            <w:r w:rsidR="00D805EE">
              <w:noBreakHyphen/>
            </w:r>
            <w:r w:rsidRPr="00D805EE">
              <w:t xml:space="preserve">operative </w:t>
            </w:r>
            <w:r w:rsidR="003D4DB9" w:rsidRPr="00D805EE">
              <w:t>two</w:t>
            </w:r>
            <w:r w:rsidR="00D805EE">
              <w:noBreakHyphen/>
            </w:r>
            <w:r w:rsidR="003D4DB9" w:rsidRPr="00D805EE">
              <w:t>dimensional</w:t>
            </w:r>
            <w:r w:rsidRPr="00D805EE">
              <w:t xml:space="preserve">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D805EE" w:rsidRPr="00D805EE">
              <w:t> </w:t>
            </w:r>
            <w:r w:rsidRPr="00D805EE">
              <w:t>55130 or 55131 applies (R) (NK) (Anaes.)</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176.80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3—Vascular</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55220</w:t>
            </w:r>
          </w:p>
        </w:tc>
        <w:tc>
          <w:tcPr>
            <w:tcW w:w="5528" w:type="dxa"/>
            <w:shd w:val="clear" w:color="auto" w:fill="auto"/>
          </w:tcPr>
          <w:p w:rsidR="00027AE0" w:rsidRPr="00D805EE" w:rsidRDefault="00027AE0" w:rsidP="002201B1">
            <w:pPr>
              <w:pStyle w:val="Tabletext"/>
            </w:pPr>
            <w:r w:rsidRPr="00D805E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55221</w:t>
            </w:r>
          </w:p>
        </w:tc>
        <w:tc>
          <w:tcPr>
            <w:tcW w:w="5528" w:type="dxa"/>
            <w:shd w:val="clear" w:color="auto" w:fill="auto"/>
          </w:tcPr>
          <w:p w:rsidR="00027AE0" w:rsidRPr="00D805EE" w:rsidRDefault="00027AE0" w:rsidP="002201B1">
            <w:pPr>
              <w:pStyle w:val="Tabletext"/>
            </w:pPr>
            <w:r w:rsidRPr="00D805EE">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55222</w:t>
            </w:r>
          </w:p>
        </w:tc>
        <w:tc>
          <w:tcPr>
            <w:tcW w:w="5528" w:type="dxa"/>
            <w:shd w:val="clear" w:color="auto" w:fill="auto"/>
          </w:tcPr>
          <w:p w:rsidR="00027AE0" w:rsidRPr="00D805EE" w:rsidRDefault="00027AE0" w:rsidP="002201B1">
            <w:pPr>
              <w:pStyle w:val="Tabletext"/>
            </w:pPr>
            <w:r w:rsidRPr="00D805EE">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D805EE" w:rsidRPr="00D805EE">
              <w:t> </w:t>
            </w:r>
            <w:r w:rsidRPr="00D805EE">
              <w:t>55026 a</w:t>
            </w:r>
            <w:r w:rsidR="003D4DB9" w:rsidRPr="00D805EE">
              <w:t>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55223</w:t>
            </w:r>
          </w:p>
        </w:tc>
        <w:tc>
          <w:tcPr>
            <w:tcW w:w="5528" w:type="dxa"/>
            <w:shd w:val="clear" w:color="auto" w:fill="auto"/>
          </w:tcPr>
          <w:p w:rsidR="00027AE0" w:rsidRPr="00D805EE" w:rsidRDefault="00027AE0" w:rsidP="002201B1">
            <w:pPr>
              <w:pStyle w:val="Tabletext"/>
            </w:pPr>
            <w:r w:rsidRPr="00D805EE">
              <w:t xml:space="preserve">Duplex scanning, unilateral, involving B mode ultrasound imaging and integrated Doppler flow measurements by spectral analysis of </w:t>
            </w:r>
            <w:r w:rsidRPr="00D805EE">
              <w:lastRenderedPageBreak/>
              <w:t>arteries or bypass grafts in the upper limb or of arteries and bypass grafts in the upper limb,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lastRenderedPageBreak/>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lastRenderedPageBreak/>
              <w:t>55224</w:t>
            </w:r>
          </w:p>
        </w:tc>
        <w:tc>
          <w:tcPr>
            <w:tcW w:w="5528" w:type="dxa"/>
            <w:shd w:val="clear" w:color="auto" w:fill="auto"/>
          </w:tcPr>
          <w:p w:rsidR="00027AE0" w:rsidRPr="00D805EE" w:rsidRDefault="00027AE0" w:rsidP="002201B1">
            <w:pPr>
              <w:pStyle w:val="Tabletext"/>
            </w:pPr>
            <w:r w:rsidRPr="00D805EE">
              <w:t>Duplex scanning, unilateral, involving B mode ultrasound imaging and integrated Doppler flow measurements by spectral analysis of veins in the upper limb,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rPr>
          <w:trHeight w:val="1741"/>
        </w:trPr>
        <w:tc>
          <w:tcPr>
            <w:tcW w:w="709" w:type="dxa"/>
            <w:shd w:val="clear" w:color="auto" w:fill="auto"/>
          </w:tcPr>
          <w:p w:rsidR="00027AE0" w:rsidRPr="00D805EE" w:rsidRDefault="00027AE0" w:rsidP="002201B1">
            <w:pPr>
              <w:pStyle w:val="Tabletext"/>
            </w:pPr>
            <w:r w:rsidRPr="00D805EE">
              <w:t>55226</w:t>
            </w:r>
          </w:p>
        </w:tc>
        <w:tc>
          <w:tcPr>
            <w:tcW w:w="5528" w:type="dxa"/>
            <w:shd w:val="clear" w:color="auto" w:fill="auto"/>
          </w:tcPr>
          <w:p w:rsidR="00027AE0" w:rsidRPr="00D805EE" w:rsidRDefault="00027AE0" w:rsidP="002201B1">
            <w:pPr>
              <w:pStyle w:val="Tabletext"/>
            </w:pPr>
            <w:r w:rsidRPr="00D805EE">
              <w:t>Duplex scanning, bilateral, involving B mode ultrasound imaging and integrated Doppler flow measurements by spectral analysis of extra</w:t>
            </w:r>
            <w:r w:rsidR="00D805EE">
              <w:noBreakHyphen/>
            </w:r>
            <w:r w:rsidRPr="00D805EE">
              <w:t>cranial bilateral carotid and vertebral vessels, with or without subclavian and innominate vessels, with or without oculoplethysmography or peri</w:t>
            </w:r>
            <w:r w:rsidR="00D805EE">
              <w:noBreakHyphen/>
            </w:r>
            <w:r w:rsidRPr="00D805EE">
              <w:t>orbital Doppler examination,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55227</w:t>
            </w:r>
          </w:p>
        </w:tc>
        <w:tc>
          <w:tcPr>
            <w:tcW w:w="5528" w:type="dxa"/>
            <w:shd w:val="clear" w:color="auto" w:fill="auto"/>
          </w:tcPr>
          <w:p w:rsidR="00027AE0" w:rsidRPr="00D805EE" w:rsidRDefault="00027AE0" w:rsidP="002201B1">
            <w:pPr>
              <w:pStyle w:val="Tabletext"/>
            </w:pPr>
            <w:r w:rsidRPr="00D805EE">
              <w:t>Duplex scanning involving B mode ultrasound imaging and integrated Doppler flow measurements by spectral analysis of intra</w:t>
            </w:r>
            <w:r w:rsidR="00D805EE">
              <w:noBreakHyphen/>
            </w:r>
            <w:r w:rsidRPr="00D805EE">
              <w:t>abdominal, aorta and iliac arteries or inferior vena cava and iliac veins or of intra</w:t>
            </w:r>
            <w:r w:rsidR="00D805EE">
              <w:noBreakHyphen/>
            </w:r>
            <w:r w:rsidRPr="00D805EE">
              <w:t>abdominal, aorta and iliac arteries and inferior vena cava and iliac veins, excluding pregnancy related studies,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55228</w:t>
            </w:r>
          </w:p>
        </w:tc>
        <w:tc>
          <w:tcPr>
            <w:tcW w:w="5528" w:type="dxa"/>
            <w:shd w:val="clear" w:color="auto" w:fill="auto"/>
          </w:tcPr>
          <w:p w:rsidR="00027AE0" w:rsidRPr="00D805EE" w:rsidRDefault="00027AE0" w:rsidP="002201B1">
            <w:pPr>
              <w:pStyle w:val="Tabletext"/>
            </w:pPr>
            <w:r w:rsidRPr="00D805E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55229</w:t>
            </w:r>
          </w:p>
        </w:tc>
        <w:tc>
          <w:tcPr>
            <w:tcW w:w="5528" w:type="dxa"/>
            <w:shd w:val="clear" w:color="auto" w:fill="auto"/>
          </w:tcPr>
          <w:p w:rsidR="00027AE0" w:rsidRPr="00D805EE" w:rsidRDefault="00027AE0" w:rsidP="002201B1">
            <w:pPr>
              <w:pStyle w:val="Tabletext"/>
            </w:pPr>
            <w:r w:rsidRPr="00D805EE">
              <w:t>Duplex scanning involving B mode ultrasound imaging and integrated Doppler flow measurements by spectral analysis of intra</w:t>
            </w:r>
            <w:r w:rsidR="00D805EE">
              <w:noBreakHyphen/>
            </w:r>
            <w:r w:rsidRPr="00D805EE">
              <w:t>cranial vessels, not being a service associated with a service to which an item in Subgroup 1 (with the exception of items</w:t>
            </w:r>
            <w:r w:rsidR="00D805EE" w:rsidRPr="00D805EE">
              <w:t> </w:t>
            </w:r>
            <w:r w:rsidRPr="00D805EE">
              <w:t xml:space="preserve">55026 </w:t>
            </w:r>
            <w:r w:rsidRPr="00D805EE">
              <w:lastRenderedPageBreak/>
              <w:t>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lastRenderedPageBreak/>
              <w:t>84.75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55230</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w:t>
            </w:r>
          </w:p>
          <w:p w:rsidR="00027AE0" w:rsidRPr="00D805EE" w:rsidRDefault="00027AE0" w:rsidP="002201B1">
            <w:pPr>
              <w:pStyle w:val="Tablea"/>
            </w:pPr>
            <w:r w:rsidRPr="00D805EE">
              <w:t>(a) by spectral analysis of cavernosal artery of the penis following intracavernosal administration of a vasoactive agent; and</w:t>
            </w:r>
          </w:p>
          <w:p w:rsidR="00027AE0" w:rsidRPr="00D805EE" w:rsidRDefault="00027AE0" w:rsidP="002201B1">
            <w:pPr>
              <w:pStyle w:val="Tablea"/>
            </w:pPr>
            <w:r w:rsidRPr="00D805EE">
              <w:t>(b) performed during the period of pharmacological activity of the injected agent, to confirm a diagnosis of vascular aetiology for impotence; and</w:t>
            </w:r>
          </w:p>
          <w:p w:rsidR="00027AE0" w:rsidRPr="00D805EE" w:rsidRDefault="00027AE0" w:rsidP="002201B1">
            <w:pPr>
              <w:pStyle w:val="Tablea"/>
            </w:pPr>
            <w:r w:rsidRPr="00D805EE">
              <w:t>(c) if a specialist in diagnostic radiology, nuclear medicine, urology, general surgery (sub</w:t>
            </w:r>
            <w:r w:rsidR="00D805EE">
              <w:noBreakHyphen/>
            </w:r>
            <w:r w:rsidRPr="00D805EE">
              <w:t>specialising in vascular surgery) or a consultant physician in nuclear medicine attends the patient in person at the practice location where the service is performed, immediately before or for a period during the performance of the service; and</w:t>
            </w:r>
          </w:p>
          <w:p w:rsidR="00027AE0" w:rsidRPr="00D805EE" w:rsidRDefault="00027AE0" w:rsidP="002201B1">
            <w:pPr>
              <w:pStyle w:val="Tablea"/>
            </w:pPr>
            <w:r w:rsidRPr="00D805EE">
              <w:t>(d) if the specialist or consultant physician interprets the results and prepares a report,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84.75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55232</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w:t>
            </w:r>
          </w:p>
          <w:p w:rsidR="00027AE0" w:rsidRPr="00D805EE" w:rsidRDefault="00027AE0" w:rsidP="002201B1">
            <w:pPr>
              <w:pStyle w:val="Tablea"/>
            </w:pPr>
            <w:r w:rsidRPr="00D805EE">
              <w:t>(a) by spectral analysis of cavernosal tissue of the penis to confirm a diagnosis; and</w:t>
            </w:r>
          </w:p>
          <w:p w:rsidR="00027AE0" w:rsidRPr="00D805EE" w:rsidRDefault="00027AE0" w:rsidP="002201B1">
            <w:pPr>
              <w:pStyle w:val="Tablea"/>
            </w:pPr>
            <w:r w:rsidRPr="00D805EE">
              <w:t>(b) if indicated, assess the progress and management of:</w:t>
            </w:r>
          </w:p>
          <w:p w:rsidR="00027AE0" w:rsidRPr="00D805EE" w:rsidRDefault="00027AE0" w:rsidP="002201B1">
            <w:pPr>
              <w:pStyle w:val="Tablei"/>
            </w:pPr>
            <w:r w:rsidRPr="00D805EE">
              <w:t>(i) priapism; or</w:t>
            </w:r>
          </w:p>
          <w:p w:rsidR="00027AE0" w:rsidRPr="00D805EE" w:rsidRDefault="00027AE0" w:rsidP="002201B1">
            <w:pPr>
              <w:pStyle w:val="Tablei"/>
            </w:pPr>
            <w:r w:rsidRPr="00D805EE">
              <w:t>(ii) fibrosis of any type; or</w:t>
            </w:r>
          </w:p>
          <w:p w:rsidR="00027AE0" w:rsidRPr="00D805EE" w:rsidRDefault="00027AE0" w:rsidP="002201B1">
            <w:pPr>
              <w:pStyle w:val="Tablei"/>
            </w:pPr>
            <w:r w:rsidRPr="00D805EE">
              <w:t>(iii) fracture of the tunica; or</w:t>
            </w:r>
          </w:p>
          <w:p w:rsidR="00027AE0" w:rsidRPr="00D805EE" w:rsidRDefault="00027AE0" w:rsidP="002201B1">
            <w:pPr>
              <w:pStyle w:val="Tablei"/>
            </w:pPr>
            <w:r w:rsidRPr="00D805EE">
              <w:t>(iv) arteriovenous malformations; and</w:t>
            </w:r>
          </w:p>
          <w:p w:rsidR="00027AE0" w:rsidRPr="00D805EE" w:rsidRDefault="00027AE0" w:rsidP="002201B1">
            <w:pPr>
              <w:pStyle w:val="Tablea"/>
            </w:pPr>
            <w:r w:rsidRPr="00D805EE">
              <w:t>(c) if a specialist in diagnostic radiology, nuclear medicine, urology, general surgery (sub</w:t>
            </w:r>
            <w:r w:rsidR="00D805EE">
              <w:noBreakHyphen/>
            </w:r>
            <w:r w:rsidRPr="00D805EE">
              <w:t>specialising in vascular surgery) or a consultant physician in nuclear medicine attends the patient in person at the practice location where the service is performed, immediately before or for a period during the performance of the service; and</w:t>
            </w:r>
          </w:p>
          <w:p w:rsidR="00027AE0" w:rsidRPr="00D805EE" w:rsidRDefault="00027AE0" w:rsidP="002201B1">
            <w:pPr>
              <w:pStyle w:val="Tablea"/>
            </w:pPr>
            <w:r w:rsidRPr="00D805EE">
              <w:t>(d) if the specialist or consultant physician interprets the results and prepares a report,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hideMark/>
          </w:tcPr>
          <w:p w:rsidR="00027AE0" w:rsidRPr="00D805EE" w:rsidRDefault="00027AE0" w:rsidP="002201B1">
            <w:pPr>
              <w:pStyle w:val="Tabletext"/>
              <w:tabs>
                <w:tab w:val="decimal" w:pos="400"/>
              </w:tabs>
              <w:jc w:val="right"/>
            </w:pPr>
            <w:r w:rsidRPr="00D805EE">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55233</w:t>
            </w:r>
          </w:p>
        </w:tc>
        <w:tc>
          <w:tcPr>
            <w:tcW w:w="5528" w:type="dxa"/>
            <w:shd w:val="clear" w:color="auto" w:fill="auto"/>
          </w:tcPr>
          <w:p w:rsidR="00027AE0" w:rsidRPr="00D805EE" w:rsidRDefault="00027AE0" w:rsidP="002201B1">
            <w:pPr>
              <w:pStyle w:val="Tabletext"/>
            </w:pPr>
            <w:r w:rsidRPr="00D805E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D805EE" w:rsidRPr="00D805EE">
              <w:t> </w:t>
            </w:r>
            <w:r w:rsidRPr="00D805EE">
              <w:t>55026 and 55054)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55235</w:t>
            </w:r>
          </w:p>
        </w:tc>
        <w:tc>
          <w:tcPr>
            <w:tcW w:w="5528" w:type="dxa"/>
            <w:shd w:val="clear" w:color="auto" w:fill="auto"/>
          </w:tcPr>
          <w:p w:rsidR="00027AE0" w:rsidRPr="00D805EE" w:rsidRDefault="00027AE0" w:rsidP="002201B1">
            <w:pPr>
              <w:pStyle w:val="Tabletext"/>
            </w:pPr>
            <w:r w:rsidRPr="00D805EE">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D805EE" w:rsidRPr="00D805EE">
              <w:t> </w:t>
            </w:r>
            <w:r w:rsidRPr="00D805EE">
              <w:t>55026 and 55054), 3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84.75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55236</w:t>
            </w:r>
          </w:p>
        </w:tc>
        <w:tc>
          <w:tcPr>
            <w:tcW w:w="5528" w:type="dxa"/>
            <w:shd w:val="clear" w:color="auto" w:fill="auto"/>
          </w:tcPr>
          <w:p w:rsidR="00027AE0" w:rsidRPr="00D805EE" w:rsidRDefault="00027AE0" w:rsidP="002201B1">
            <w:pPr>
              <w:pStyle w:val="Tabletext"/>
            </w:pPr>
            <w:r w:rsidRPr="00D805E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D805EE" w:rsidRPr="00D805EE">
              <w:t> </w:t>
            </w:r>
            <w:r w:rsidRPr="00D805EE">
              <w:t>55026 and 55054), 3 or 4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rPr>
                <w:snapToGrid w:val="0"/>
              </w:rPr>
              <w:t>55.55</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55238</w:t>
            </w:r>
          </w:p>
        </w:tc>
        <w:tc>
          <w:tcPr>
            <w:tcW w:w="5528" w:type="dxa"/>
            <w:shd w:val="clear" w:color="auto" w:fill="auto"/>
            <w:hideMark/>
          </w:tcPr>
          <w:p w:rsidR="00027AE0" w:rsidRPr="00D805EE" w:rsidRDefault="00027AE0" w:rsidP="002201B1">
            <w:pPr>
              <w:pStyle w:val="Tabletext"/>
            </w:pPr>
            <w:r w:rsidRPr="00D805E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55244</w:t>
            </w:r>
          </w:p>
        </w:tc>
        <w:tc>
          <w:tcPr>
            <w:tcW w:w="5528" w:type="dxa"/>
            <w:shd w:val="clear" w:color="auto" w:fill="auto"/>
            <w:hideMark/>
          </w:tcPr>
          <w:p w:rsidR="00027AE0" w:rsidRPr="00D805EE" w:rsidRDefault="00027AE0" w:rsidP="002201B1">
            <w:pPr>
              <w:pStyle w:val="Tabletext"/>
            </w:pPr>
            <w:r w:rsidRPr="00D805EE">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55246</w:t>
            </w:r>
          </w:p>
        </w:tc>
        <w:tc>
          <w:tcPr>
            <w:tcW w:w="5528" w:type="dxa"/>
            <w:shd w:val="clear" w:color="auto" w:fill="auto"/>
            <w:hideMark/>
          </w:tcPr>
          <w:p w:rsidR="00027AE0" w:rsidRPr="00D805EE" w:rsidRDefault="00027AE0" w:rsidP="002201B1">
            <w:pPr>
              <w:pStyle w:val="Tabletext"/>
            </w:pPr>
            <w:r w:rsidRPr="00D805EE">
              <w:t xml:space="preserve">Duplex scanning, unilateral, involving B mode ultrasound imaging and integrated Doppler flow measurements by spectral analysis of veins in the lower limb, below the inguinal ligament, for chronic venous disease, not being a service associated with a service to </w:t>
            </w:r>
            <w:r w:rsidRPr="00D805EE">
              <w:lastRenderedPageBreak/>
              <w:t>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55248</w:t>
            </w:r>
          </w:p>
        </w:tc>
        <w:tc>
          <w:tcPr>
            <w:tcW w:w="5528" w:type="dxa"/>
            <w:shd w:val="clear" w:color="auto" w:fill="auto"/>
            <w:hideMark/>
          </w:tcPr>
          <w:p w:rsidR="00027AE0" w:rsidRPr="00D805EE" w:rsidRDefault="00027AE0" w:rsidP="002201B1">
            <w:pPr>
              <w:pStyle w:val="Tabletext"/>
            </w:pPr>
            <w:r w:rsidRPr="00D805EE">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55252</w:t>
            </w:r>
          </w:p>
        </w:tc>
        <w:tc>
          <w:tcPr>
            <w:tcW w:w="5528" w:type="dxa"/>
            <w:shd w:val="clear" w:color="auto" w:fill="auto"/>
            <w:hideMark/>
          </w:tcPr>
          <w:p w:rsidR="00027AE0" w:rsidRPr="00D805EE" w:rsidRDefault="00027AE0" w:rsidP="002201B1">
            <w:pPr>
              <w:pStyle w:val="Tabletext"/>
            </w:pPr>
            <w:r w:rsidRPr="00D805EE">
              <w:t>Duplex scanning, unilateral, involving B mode ultrasound imaging and integrated Doppler flow measurements by spectral analysis of veins in the upper limb,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rPr>
          <w:trHeight w:val="1741"/>
        </w:trPr>
        <w:tc>
          <w:tcPr>
            <w:tcW w:w="709" w:type="dxa"/>
            <w:shd w:val="clear" w:color="auto" w:fill="auto"/>
            <w:hideMark/>
          </w:tcPr>
          <w:p w:rsidR="00027AE0" w:rsidRPr="00D805EE" w:rsidRDefault="00027AE0" w:rsidP="002201B1">
            <w:pPr>
              <w:pStyle w:val="Tabletext"/>
            </w:pPr>
            <w:r w:rsidRPr="00D805EE">
              <w:t>55274</w:t>
            </w:r>
          </w:p>
        </w:tc>
        <w:tc>
          <w:tcPr>
            <w:tcW w:w="5528" w:type="dxa"/>
            <w:shd w:val="clear" w:color="auto" w:fill="auto"/>
            <w:hideMark/>
          </w:tcPr>
          <w:p w:rsidR="00027AE0" w:rsidRPr="00D805EE" w:rsidRDefault="00027AE0" w:rsidP="002201B1">
            <w:pPr>
              <w:pStyle w:val="Tabletext"/>
            </w:pPr>
            <w:r w:rsidRPr="00D805EE">
              <w:t>Duplex scanning, bilateral, involving B mode ultrasound imaging and integrated Doppler flow measurements by spectral analysis of extra</w:t>
            </w:r>
            <w:r w:rsidR="00D805EE">
              <w:noBreakHyphen/>
            </w:r>
            <w:r w:rsidRPr="00D805EE">
              <w:t>cranial bilateral carotid and vertebral vessels, with or without subclavian and innominate vessels, with or without oculoplethysmography or peri</w:t>
            </w:r>
            <w:r w:rsidR="00D805EE">
              <w:noBreakHyphen/>
            </w:r>
            <w:r w:rsidRPr="00D805EE">
              <w:t>orbital Doppler examination,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55276</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 by spectral analysis of intra</w:t>
            </w:r>
            <w:r w:rsidR="00D805EE">
              <w:noBreakHyphen/>
            </w:r>
            <w:r w:rsidRPr="00D805EE">
              <w:t>abdominal, aorta and iliac arteries or inferior vena cava and iliac veins or of intra</w:t>
            </w:r>
            <w:r w:rsidR="00D805EE">
              <w:noBreakHyphen/>
            </w:r>
            <w:r w:rsidRPr="00D805EE">
              <w:t>abdominal, aorta and iliac arteries and inferior vena cava and iliac veins, excluding pregnancy related studies,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55278</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55280</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 by spectral analysis of intra</w:t>
            </w:r>
            <w:r w:rsidR="00D805EE">
              <w:noBreakHyphen/>
            </w:r>
            <w:r w:rsidRPr="00D805EE">
              <w:t>cranial vessels,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55282</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w:t>
            </w:r>
          </w:p>
          <w:p w:rsidR="00027AE0" w:rsidRPr="00D805EE" w:rsidRDefault="00027AE0" w:rsidP="002201B1">
            <w:pPr>
              <w:pStyle w:val="Tablea"/>
            </w:pPr>
            <w:r w:rsidRPr="00D805EE">
              <w:t>(a) by spectral analysis of cavernosal artery of the penis following intracavernosal administration of a vasoactive agent; and</w:t>
            </w:r>
          </w:p>
          <w:p w:rsidR="00027AE0" w:rsidRPr="00D805EE" w:rsidRDefault="00027AE0" w:rsidP="002201B1">
            <w:pPr>
              <w:pStyle w:val="Tablea"/>
            </w:pPr>
            <w:r w:rsidRPr="00D805EE">
              <w:t>(b) performed during the period of pharmacological activity of the injected agent, to confirm a diagnosis of vascular aetiology for impotence; and</w:t>
            </w:r>
          </w:p>
          <w:p w:rsidR="00027AE0" w:rsidRPr="00D805EE" w:rsidRDefault="00027AE0" w:rsidP="002201B1">
            <w:pPr>
              <w:pStyle w:val="Tablea"/>
            </w:pPr>
            <w:r w:rsidRPr="00D805EE">
              <w:t>(c) if a specialist in diagnostic radiology, nuclear medicine, urology, general surgery (sub</w:t>
            </w:r>
            <w:r w:rsidR="00D805EE">
              <w:noBreakHyphen/>
            </w:r>
            <w:r w:rsidRPr="00D805EE">
              <w:t>specialising in vascular surgery) or a consultant physician in nuclear medicine attends the patient in person at the practice location where the service is performed, immediately before or for a period during the performance of the service; and</w:t>
            </w:r>
          </w:p>
          <w:p w:rsidR="00027AE0" w:rsidRPr="00D805EE" w:rsidRDefault="00027AE0" w:rsidP="002201B1">
            <w:pPr>
              <w:pStyle w:val="Tablea"/>
            </w:pPr>
            <w:r w:rsidRPr="00D805EE">
              <w:t>(d) if the specialist or consultant physician interprets the results and prepares a report,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55284</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w:t>
            </w:r>
          </w:p>
          <w:p w:rsidR="00027AE0" w:rsidRPr="00D805EE" w:rsidRDefault="00027AE0" w:rsidP="002201B1">
            <w:pPr>
              <w:pStyle w:val="Tablea"/>
            </w:pPr>
            <w:r w:rsidRPr="00D805EE">
              <w:t>(a) by spectral analysis of cavernosal tissue of the penis to confirm a diagnosis; and</w:t>
            </w:r>
          </w:p>
          <w:p w:rsidR="00027AE0" w:rsidRPr="00D805EE" w:rsidRDefault="00027AE0" w:rsidP="002201B1">
            <w:pPr>
              <w:pStyle w:val="Tablea"/>
            </w:pPr>
            <w:r w:rsidRPr="00D805EE">
              <w:t>(b) if indicated, assess the progress and management of:</w:t>
            </w:r>
          </w:p>
          <w:p w:rsidR="00027AE0" w:rsidRPr="00D805EE" w:rsidRDefault="00027AE0" w:rsidP="002201B1">
            <w:pPr>
              <w:pStyle w:val="Tablei"/>
            </w:pPr>
            <w:r w:rsidRPr="00D805EE">
              <w:t>(i) priapism; or</w:t>
            </w:r>
          </w:p>
          <w:p w:rsidR="00027AE0" w:rsidRPr="00D805EE" w:rsidRDefault="00027AE0" w:rsidP="002201B1">
            <w:pPr>
              <w:pStyle w:val="Tablei"/>
            </w:pPr>
            <w:r w:rsidRPr="00D805EE">
              <w:t>(ii) fibrosis of any type; or</w:t>
            </w:r>
          </w:p>
          <w:p w:rsidR="00027AE0" w:rsidRPr="00D805EE" w:rsidRDefault="00027AE0" w:rsidP="002201B1">
            <w:pPr>
              <w:pStyle w:val="Tablei"/>
            </w:pPr>
            <w:r w:rsidRPr="00D805EE">
              <w:t>(iii) fracture of the tunica; or</w:t>
            </w:r>
          </w:p>
          <w:p w:rsidR="00027AE0" w:rsidRPr="00D805EE" w:rsidRDefault="00027AE0" w:rsidP="002201B1">
            <w:pPr>
              <w:pStyle w:val="Tablei"/>
            </w:pPr>
            <w:r w:rsidRPr="00D805EE">
              <w:t>(iv) arteriovenous malformations; and</w:t>
            </w:r>
          </w:p>
          <w:p w:rsidR="00027AE0" w:rsidRPr="00D805EE" w:rsidRDefault="00027AE0" w:rsidP="002201B1">
            <w:pPr>
              <w:pStyle w:val="Tablea"/>
            </w:pPr>
            <w:r w:rsidRPr="00D805EE">
              <w:t>(c) if a specialist in diagnostic radiology, nuclear medicine, urology, general surgery (sub</w:t>
            </w:r>
            <w:r w:rsidR="00D805EE">
              <w:noBreakHyphen/>
            </w:r>
            <w:r w:rsidRPr="00D805EE">
              <w:t xml:space="preserve">specialising in vascular surgery) or a consultant physician in nuclear medicine attends the patient in person at the practice location where the service is performed, immediately before or for a period during the performance of </w:t>
            </w:r>
            <w:r w:rsidRPr="00D805EE">
              <w:lastRenderedPageBreak/>
              <w:t>the service; and</w:t>
            </w:r>
          </w:p>
          <w:p w:rsidR="00027AE0" w:rsidRPr="00D805EE" w:rsidRDefault="00027AE0" w:rsidP="002201B1">
            <w:pPr>
              <w:pStyle w:val="Tablea"/>
            </w:pPr>
            <w:r w:rsidRPr="00D805EE">
              <w:t>(d) if the specialist or consultant physician interprets the results and prepares a report,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55292</w:t>
            </w:r>
          </w:p>
        </w:tc>
        <w:tc>
          <w:tcPr>
            <w:tcW w:w="5528" w:type="dxa"/>
            <w:shd w:val="clear" w:color="auto" w:fill="auto"/>
            <w:hideMark/>
          </w:tcPr>
          <w:p w:rsidR="00027AE0" w:rsidRPr="00D805EE" w:rsidRDefault="00027AE0" w:rsidP="002201B1">
            <w:pPr>
              <w:pStyle w:val="Tabletext"/>
            </w:pPr>
            <w:r w:rsidRPr="00D805E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D805EE" w:rsidRPr="00D805EE">
              <w:t> </w:t>
            </w:r>
            <w:r w:rsidRPr="00D805EE">
              <w:t>55026 and 55054)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55294</w:t>
            </w:r>
          </w:p>
        </w:tc>
        <w:tc>
          <w:tcPr>
            <w:tcW w:w="5528" w:type="dxa"/>
            <w:shd w:val="clear" w:color="auto" w:fill="auto"/>
            <w:hideMark/>
          </w:tcPr>
          <w:p w:rsidR="00027AE0" w:rsidRPr="00D805EE" w:rsidRDefault="00027AE0" w:rsidP="002201B1">
            <w:pPr>
              <w:pStyle w:val="Tabletext"/>
            </w:pPr>
            <w:r w:rsidRPr="00D805EE">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D805EE" w:rsidRPr="00D805EE">
              <w:t> </w:t>
            </w:r>
            <w:r w:rsidRPr="00D805EE">
              <w:t>55026 and 55054), 3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169.50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55296</w:t>
            </w:r>
          </w:p>
        </w:tc>
        <w:tc>
          <w:tcPr>
            <w:tcW w:w="5528" w:type="dxa"/>
            <w:shd w:val="clear" w:color="auto" w:fill="auto"/>
            <w:hideMark/>
          </w:tcPr>
          <w:p w:rsidR="00027AE0" w:rsidRPr="00D805EE" w:rsidRDefault="00027AE0" w:rsidP="002201B1">
            <w:pPr>
              <w:pStyle w:val="Tabletext"/>
            </w:pPr>
            <w:r w:rsidRPr="00D805E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D805EE" w:rsidRPr="00D805EE">
              <w:t> </w:t>
            </w:r>
            <w:r w:rsidRPr="00D805EE">
              <w:t>55026 and 55054), 3 or 4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111.05</w:t>
            </w:r>
          </w:p>
        </w:tc>
      </w:tr>
      <w:tr w:rsidR="00027AE0" w:rsidRPr="00D805EE" w:rsidTr="008964F4">
        <w:tc>
          <w:tcPr>
            <w:tcW w:w="7088" w:type="dxa"/>
            <w:gridSpan w:val="3"/>
            <w:shd w:val="clear" w:color="auto" w:fill="auto"/>
            <w:hideMark/>
          </w:tcPr>
          <w:p w:rsidR="00027AE0" w:rsidRPr="00D805EE" w:rsidRDefault="00027AE0" w:rsidP="002201B1">
            <w:pPr>
              <w:pStyle w:val="TableHeading"/>
              <w:tabs>
                <w:tab w:val="decimal" w:pos="400"/>
              </w:tabs>
            </w:pPr>
            <w:r w:rsidRPr="00D805EE">
              <w:t>Subgroup 4—Urological</w:t>
            </w:r>
          </w:p>
        </w:tc>
      </w:tr>
      <w:tr w:rsidR="00027AE0" w:rsidRPr="00D805EE" w:rsidTr="008964F4">
        <w:trPr>
          <w:trHeight w:val="1757"/>
        </w:trPr>
        <w:tc>
          <w:tcPr>
            <w:tcW w:w="709" w:type="dxa"/>
            <w:shd w:val="clear" w:color="auto" w:fill="auto"/>
            <w:hideMark/>
          </w:tcPr>
          <w:p w:rsidR="00027AE0" w:rsidRPr="00D805EE" w:rsidRDefault="00027AE0" w:rsidP="002201B1">
            <w:pPr>
              <w:pStyle w:val="Tabletext"/>
            </w:pPr>
            <w:r w:rsidRPr="00D805EE">
              <w:t>55600</w:t>
            </w:r>
          </w:p>
        </w:tc>
        <w:tc>
          <w:tcPr>
            <w:tcW w:w="5528" w:type="dxa"/>
            <w:shd w:val="clear" w:color="auto" w:fill="auto"/>
            <w:hideMark/>
          </w:tcPr>
          <w:p w:rsidR="00027AE0" w:rsidRPr="00D805EE" w:rsidRDefault="00027AE0" w:rsidP="002201B1">
            <w:pPr>
              <w:pStyle w:val="Tabletext"/>
            </w:pPr>
            <w:r w:rsidRPr="00D805EE">
              <w:t>Prostate, bladder base and urethra, l ultrasound scan of, if performed:</w:t>
            </w:r>
          </w:p>
          <w:p w:rsidR="00027AE0" w:rsidRPr="00D805EE" w:rsidRDefault="00027AE0" w:rsidP="002201B1">
            <w:pPr>
              <w:pStyle w:val="Tablea"/>
            </w:pPr>
            <w:r w:rsidRPr="00D805EE">
              <w:t xml:space="preserve">(a) personally by a medical practitioner (not being the medical practitioner who assessed the patient as specified in </w:t>
            </w:r>
            <w:r w:rsidR="00D805EE" w:rsidRPr="00D805EE">
              <w:t>paragraph (</w:t>
            </w:r>
            <w:r w:rsidRPr="00D805EE">
              <w:t xml:space="preserve">c)) using </w:t>
            </w:r>
            <w:r w:rsidRPr="00D805EE">
              <w:rPr>
                <w:szCs w:val="22"/>
              </w:rPr>
              <w:t>one or more transducer probes</w:t>
            </w:r>
            <w:r w:rsidRPr="00D805EE">
              <w:t xml:space="preserve"> that:</w:t>
            </w:r>
          </w:p>
          <w:p w:rsidR="00027AE0" w:rsidRPr="00D805EE" w:rsidRDefault="00027AE0" w:rsidP="002201B1">
            <w:pPr>
              <w:pStyle w:val="Tablei"/>
            </w:pPr>
            <w:r w:rsidRPr="00D805EE">
              <w:t xml:space="preserve">(i) </w:t>
            </w:r>
            <w:r w:rsidRPr="00D805EE">
              <w:rPr>
                <w:szCs w:val="22"/>
              </w:rPr>
              <w:t>have</w:t>
            </w:r>
            <w:r w:rsidRPr="00D805EE">
              <w:t xml:space="preserve"> a nominal frequency of 7 to 7.5 MHz or a nominal frequency range that includes frequencies of 7 to 7.5 MHz; and</w:t>
            </w:r>
          </w:p>
          <w:p w:rsidR="00027AE0" w:rsidRPr="00D805EE" w:rsidRDefault="00027AE0" w:rsidP="002201B1">
            <w:pPr>
              <w:pStyle w:val="Tablei"/>
            </w:pPr>
            <w:r w:rsidRPr="00D805EE">
              <w:t>(ii) can obtain both axial and sagittal scans in 2 planes at right angles; and</w:t>
            </w:r>
          </w:p>
          <w:p w:rsidR="00027AE0" w:rsidRPr="00D805EE" w:rsidRDefault="00027AE0" w:rsidP="002201B1">
            <w:pPr>
              <w:pStyle w:val="Tablea"/>
            </w:pPr>
            <w:r w:rsidRPr="00D805EE">
              <w:t xml:space="preserve">(b) </w:t>
            </w:r>
            <w:r w:rsidR="0065614C" w:rsidRPr="00D805EE">
              <w:t xml:space="preserve">after a </w:t>
            </w:r>
            <w:r w:rsidRPr="00D805EE">
              <w:t xml:space="preserve">digital rectal examination of the prostate by that medical </w:t>
            </w:r>
            <w:r w:rsidRPr="00D805EE">
              <w:lastRenderedPageBreak/>
              <w:t>practitioner; and</w:t>
            </w:r>
          </w:p>
          <w:p w:rsidR="00027AE0" w:rsidRPr="00D805EE" w:rsidRDefault="00027AE0" w:rsidP="002201B1">
            <w:pPr>
              <w:pStyle w:val="Tablea"/>
            </w:pPr>
            <w:r w:rsidRPr="00D805EE">
              <w:t>(c) on a patient who has been assessed by a specialist in urology, radiation oncology or medical oncology, a consultant physician in medical oncology, who has:</w:t>
            </w:r>
          </w:p>
          <w:p w:rsidR="00027AE0" w:rsidRPr="00D805EE" w:rsidRDefault="00027AE0" w:rsidP="002201B1">
            <w:pPr>
              <w:pStyle w:val="Tablei"/>
            </w:pPr>
            <w:r w:rsidRPr="00D805EE">
              <w:t>(i) examined the patient in the 60 days before the scan; and</w:t>
            </w:r>
          </w:p>
          <w:p w:rsidR="00027AE0" w:rsidRPr="00D805EE" w:rsidRDefault="00027AE0" w:rsidP="002201B1">
            <w:pPr>
              <w:pStyle w:val="Tablei"/>
            </w:pPr>
            <w:r w:rsidRPr="00D805EE">
              <w:t>(ii) recommended the scan for the management of the patient’s current prostatic disease (R) (K)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109.10</w:t>
            </w:r>
          </w:p>
        </w:tc>
      </w:tr>
      <w:tr w:rsidR="00027AE0" w:rsidRPr="00D805EE" w:rsidTr="008964F4">
        <w:trPr>
          <w:trHeight w:val="335"/>
        </w:trPr>
        <w:tc>
          <w:tcPr>
            <w:tcW w:w="709" w:type="dxa"/>
            <w:shd w:val="clear" w:color="auto" w:fill="auto"/>
            <w:hideMark/>
          </w:tcPr>
          <w:p w:rsidR="00027AE0" w:rsidRPr="00D805EE" w:rsidRDefault="00027AE0" w:rsidP="002201B1">
            <w:pPr>
              <w:pStyle w:val="Tabletext"/>
            </w:pPr>
            <w:r w:rsidRPr="00D805EE">
              <w:lastRenderedPageBreak/>
              <w:t>55601</w:t>
            </w:r>
          </w:p>
        </w:tc>
        <w:tc>
          <w:tcPr>
            <w:tcW w:w="5528" w:type="dxa"/>
            <w:shd w:val="clear" w:color="auto" w:fill="auto"/>
            <w:hideMark/>
          </w:tcPr>
          <w:p w:rsidR="00027AE0" w:rsidRPr="00D805EE" w:rsidRDefault="00027AE0" w:rsidP="002201B1">
            <w:pPr>
              <w:pStyle w:val="Tabletext"/>
            </w:pPr>
            <w:r w:rsidRPr="00D805EE">
              <w:t>Prostate, bladder base and urethra, l ultrasound scan of, if performed:</w:t>
            </w:r>
          </w:p>
          <w:p w:rsidR="00027AE0" w:rsidRPr="00D805EE" w:rsidRDefault="00027AE0" w:rsidP="002201B1">
            <w:pPr>
              <w:pStyle w:val="Tablea"/>
            </w:pPr>
            <w:r w:rsidRPr="00D805EE">
              <w:t xml:space="preserve">(a) personally by a medical practitioner (not being the medical practitioner who assessed the patient as specified in </w:t>
            </w:r>
            <w:r w:rsidR="00D805EE" w:rsidRPr="00D805EE">
              <w:t>paragraph (</w:t>
            </w:r>
            <w:r w:rsidRPr="00D805EE">
              <w:t xml:space="preserve">c)) using </w:t>
            </w:r>
            <w:r w:rsidRPr="00D805EE">
              <w:rPr>
                <w:szCs w:val="22"/>
              </w:rPr>
              <w:t>one or more transducer probes</w:t>
            </w:r>
            <w:r w:rsidRPr="00D805EE">
              <w:t xml:space="preserve"> that:</w:t>
            </w:r>
          </w:p>
          <w:p w:rsidR="00027AE0" w:rsidRPr="00D805EE" w:rsidRDefault="00027AE0" w:rsidP="002201B1">
            <w:pPr>
              <w:pStyle w:val="Tablei"/>
            </w:pPr>
            <w:r w:rsidRPr="00D805EE">
              <w:t xml:space="preserve">(i) </w:t>
            </w:r>
            <w:r w:rsidRPr="00D805EE">
              <w:rPr>
                <w:szCs w:val="22"/>
              </w:rPr>
              <w:t>have</w:t>
            </w:r>
            <w:r w:rsidRPr="00D805EE">
              <w:t xml:space="preserve"> a nominal frequency of 7 to 7.5 MHz or a nominal frequency range that includes frequencies of 7 to 7.5 MHz; and</w:t>
            </w:r>
          </w:p>
          <w:p w:rsidR="00027AE0" w:rsidRPr="00D805EE" w:rsidRDefault="00027AE0" w:rsidP="002201B1">
            <w:pPr>
              <w:pStyle w:val="Tablei"/>
            </w:pPr>
            <w:r w:rsidRPr="00D805EE">
              <w:t>(ii) can obtain both axial and sagittal scans in 2 planes at right angles; and</w:t>
            </w:r>
          </w:p>
          <w:p w:rsidR="00027AE0" w:rsidRPr="00D805EE" w:rsidRDefault="00027AE0" w:rsidP="002201B1">
            <w:pPr>
              <w:pStyle w:val="Tablea"/>
            </w:pPr>
            <w:r w:rsidRPr="00D805EE">
              <w:t xml:space="preserve">(b) </w:t>
            </w:r>
            <w:r w:rsidR="0065614C" w:rsidRPr="00D805EE">
              <w:t xml:space="preserve">after a </w:t>
            </w:r>
            <w:r w:rsidRPr="00D805EE">
              <w:t>digital rectal examination of the prostate by that medical practitioner; and</w:t>
            </w:r>
          </w:p>
          <w:p w:rsidR="00027AE0" w:rsidRPr="00D805EE" w:rsidRDefault="00027AE0" w:rsidP="002201B1">
            <w:pPr>
              <w:pStyle w:val="Tablea"/>
            </w:pPr>
            <w:r w:rsidRPr="00D805EE">
              <w:t>(c) on a patient who has been assessed by a specialist in urology, radiation oncology or medical oncology, a consultant physician in medical oncology, who has:</w:t>
            </w:r>
          </w:p>
          <w:p w:rsidR="00027AE0" w:rsidRPr="00D805EE" w:rsidRDefault="00027AE0" w:rsidP="002201B1">
            <w:pPr>
              <w:pStyle w:val="Tablei"/>
            </w:pPr>
            <w:r w:rsidRPr="00D805EE">
              <w:t>(i) examined the patient in the 60 days before the scan; and</w:t>
            </w:r>
          </w:p>
          <w:p w:rsidR="00027AE0" w:rsidRPr="00D805EE" w:rsidRDefault="00027AE0" w:rsidP="002201B1">
            <w:pPr>
              <w:pStyle w:val="Tablei"/>
            </w:pPr>
            <w:r w:rsidRPr="00D805EE">
              <w:t>(ii) recommended the scan for the management of the patient’s current prostatic disease (R) (NK)</w:t>
            </w:r>
          </w:p>
        </w:tc>
        <w:tc>
          <w:tcPr>
            <w:tcW w:w="851" w:type="dxa"/>
            <w:shd w:val="clear" w:color="auto" w:fill="auto"/>
            <w:hideMark/>
          </w:tcPr>
          <w:p w:rsidR="00027AE0" w:rsidRPr="00D805EE" w:rsidRDefault="00027AE0" w:rsidP="002201B1">
            <w:pPr>
              <w:pStyle w:val="Tabletext"/>
              <w:tabs>
                <w:tab w:val="decimal" w:pos="400"/>
              </w:tabs>
              <w:jc w:val="right"/>
            </w:pPr>
            <w:r w:rsidRPr="00D805EE">
              <w:t>54.55</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55603</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Prostate, bladder base and urethra, ultrasound scan of, if performed:</w:t>
            </w:r>
          </w:p>
          <w:p w:rsidR="00027AE0" w:rsidRPr="00D805EE" w:rsidRDefault="00027AE0" w:rsidP="002201B1">
            <w:pPr>
              <w:pStyle w:val="Tablea"/>
            </w:pPr>
            <w:r w:rsidRPr="00D805EE">
              <w:t xml:space="preserve">(a) personally by a medical practitioner who made the assessment mentioned in </w:t>
            </w:r>
            <w:r w:rsidR="00D805EE" w:rsidRPr="00D805EE">
              <w:t>paragraph (</w:t>
            </w:r>
            <w:r w:rsidRPr="00D805EE">
              <w:t xml:space="preserve">c) using </w:t>
            </w:r>
            <w:r w:rsidRPr="00D805EE">
              <w:rPr>
                <w:szCs w:val="22"/>
              </w:rPr>
              <w:t xml:space="preserve">one or more transducer probes </w:t>
            </w:r>
            <w:r w:rsidRPr="00D805EE">
              <w:t>that:</w:t>
            </w:r>
          </w:p>
          <w:p w:rsidR="00027AE0" w:rsidRPr="00D805EE" w:rsidRDefault="00027AE0" w:rsidP="002201B1">
            <w:pPr>
              <w:pStyle w:val="Tablei"/>
            </w:pPr>
            <w:r w:rsidRPr="00D805EE">
              <w:t xml:space="preserve">(i) </w:t>
            </w:r>
            <w:r w:rsidRPr="00D805EE">
              <w:rPr>
                <w:szCs w:val="22"/>
              </w:rPr>
              <w:t>have</w:t>
            </w:r>
            <w:r w:rsidRPr="00D805EE">
              <w:t xml:space="preserve"> a nominal frequency of 7 to 7.5 MHz or a nominal frequency range that includes frequencies of 7 to 7.5 MHz; and</w:t>
            </w:r>
          </w:p>
          <w:p w:rsidR="00027AE0" w:rsidRPr="00D805EE" w:rsidRDefault="00027AE0" w:rsidP="002201B1">
            <w:pPr>
              <w:pStyle w:val="Tablei"/>
            </w:pPr>
            <w:r w:rsidRPr="00D805EE">
              <w:t>(ii) can obtain both axial and sagittal scans in 2 planes at right angles; and</w:t>
            </w:r>
          </w:p>
          <w:p w:rsidR="00027AE0" w:rsidRPr="00D805EE" w:rsidRDefault="00027AE0" w:rsidP="002201B1">
            <w:pPr>
              <w:pStyle w:val="Tablea"/>
            </w:pPr>
            <w:r w:rsidRPr="00D805EE">
              <w:t xml:space="preserve">(b) </w:t>
            </w:r>
            <w:r w:rsidR="0065614C" w:rsidRPr="00D805EE">
              <w:t xml:space="preserve">after a </w:t>
            </w:r>
            <w:r w:rsidRPr="00D805EE">
              <w:t>digital rectal examination of the prostate by that medical practitioner; and</w:t>
            </w:r>
          </w:p>
          <w:p w:rsidR="00027AE0" w:rsidRPr="00D805EE" w:rsidRDefault="00027AE0" w:rsidP="002201B1">
            <w:pPr>
              <w:pStyle w:val="Tablea"/>
            </w:pPr>
            <w:r w:rsidRPr="00D805EE">
              <w:lastRenderedPageBreak/>
              <w:t>(c) on a patient who has been assessed by a specialist in urology, radiation oncology or medical oncology or a consultant physician in medical oncology who has:</w:t>
            </w:r>
          </w:p>
          <w:p w:rsidR="00027AE0" w:rsidRPr="00D805EE" w:rsidRDefault="00027AE0" w:rsidP="002201B1">
            <w:pPr>
              <w:pStyle w:val="Tablei"/>
            </w:pPr>
            <w:r w:rsidRPr="00D805EE">
              <w:t>(i) examined the patient in the 60 days before the scan; and</w:t>
            </w:r>
          </w:p>
          <w:p w:rsidR="00027AE0" w:rsidRPr="00D805EE" w:rsidRDefault="00027AE0" w:rsidP="002201B1">
            <w:pPr>
              <w:pStyle w:val="Tablei"/>
            </w:pPr>
            <w:r w:rsidRPr="00D805EE">
              <w:t>(ii) recommended the scan for the management of the patient’s current prostatic disease (R) (K)</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lastRenderedPageBreak/>
              <w:t>109.10</w:t>
            </w:r>
          </w:p>
        </w:tc>
      </w:tr>
      <w:tr w:rsidR="00027AE0" w:rsidRPr="00D805EE" w:rsidTr="008964F4">
        <w:tc>
          <w:tcPr>
            <w:tcW w:w="709" w:type="dxa"/>
            <w:tcBorders>
              <w:bottom w:val="single" w:sz="12" w:space="0" w:color="auto"/>
            </w:tcBorders>
            <w:shd w:val="clear" w:color="auto" w:fill="auto"/>
            <w:hideMark/>
          </w:tcPr>
          <w:p w:rsidR="00027AE0" w:rsidRPr="00D805EE" w:rsidRDefault="00027AE0" w:rsidP="002201B1">
            <w:pPr>
              <w:pStyle w:val="Tabletext"/>
            </w:pPr>
            <w:r w:rsidRPr="00D805EE">
              <w:lastRenderedPageBreak/>
              <w:t>55604</w:t>
            </w:r>
          </w:p>
        </w:tc>
        <w:tc>
          <w:tcPr>
            <w:tcW w:w="5528" w:type="dxa"/>
            <w:tcBorders>
              <w:bottom w:val="single" w:sz="12" w:space="0" w:color="auto"/>
            </w:tcBorders>
            <w:shd w:val="clear" w:color="auto" w:fill="auto"/>
            <w:hideMark/>
          </w:tcPr>
          <w:p w:rsidR="00027AE0" w:rsidRPr="00D805EE" w:rsidRDefault="00027AE0" w:rsidP="002201B1">
            <w:pPr>
              <w:pStyle w:val="Tabletext"/>
            </w:pPr>
            <w:r w:rsidRPr="00D805EE">
              <w:t>Prostate, bladder base and urethra, ultrasound scan of, if performed:</w:t>
            </w:r>
          </w:p>
          <w:p w:rsidR="00027AE0" w:rsidRPr="00D805EE" w:rsidRDefault="00027AE0" w:rsidP="002201B1">
            <w:pPr>
              <w:pStyle w:val="Tablea"/>
            </w:pPr>
            <w:r w:rsidRPr="00D805EE">
              <w:t xml:space="preserve">(a) personally by a medical practitioner who made the assessment mentioned in </w:t>
            </w:r>
            <w:r w:rsidR="00D805EE" w:rsidRPr="00D805EE">
              <w:t>paragraph (</w:t>
            </w:r>
            <w:r w:rsidRPr="00D805EE">
              <w:t xml:space="preserve">c) using </w:t>
            </w:r>
            <w:r w:rsidRPr="00D805EE">
              <w:rPr>
                <w:szCs w:val="22"/>
              </w:rPr>
              <w:t xml:space="preserve">one or more transducer probes </w:t>
            </w:r>
            <w:r w:rsidRPr="00D805EE">
              <w:t>that:</w:t>
            </w:r>
          </w:p>
          <w:p w:rsidR="00027AE0" w:rsidRPr="00D805EE" w:rsidRDefault="00027AE0" w:rsidP="002201B1">
            <w:pPr>
              <w:pStyle w:val="Tablei"/>
            </w:pPr>
            <w:r w:rsidRPr="00D805EE">
              <w:t xml:space="preserve">(i) </w:t>
            </w:r>
            <w:r w:rsidRPr="00D805EE">
              <w:rPr>
                <w:szCs w:val="22"/>
              </w:rPr>
              <w:t>have</w:t>
            </w:r>
            <w:r w:rsidRPr="00D805EE">
              <w:t xml:space="preserve"> a nominal frequency of 7 to 7.5 MHz or a nominal frequency range that includes frequencies of 7 to 7.5 MHz; and</w:t>
            </w:r>
          </w:p>
          <w:p w:rsidR="00027AE0" w:rsidRPr="00D805EE" w:rsidRDefault="00027AE0" w:rsidP="002201B1">
            <w:pPr>
              <w:pStyle w:val="Tablei"/>
            </w:pPr>
            <w:r w:rsidRPr="00D805EE">
              <w:t>(ii) can obtain both axial and sagittal scans in 2 planes at right angles; and</w:t>
            </w:r>
          </w:p>
          <w:p w:rsidR="00027AE0" w:rsidRPr="00D805EE" w:rsidRDefault="00027AE0" w:rsidP="002201B1">
            <w:pPr>
              <w:pStyle w:val="Tablea"/>
            </w:pPr>
            <w:r w:rsidRPr="00D805EE">
              <w:t xml:space="preserve">(b) </w:t>
            </w:r>
            <w:r w:rsidR="0065614C" w:rsidRPr="00D805EE">
              <w:t xml:space="preserve">after a </w:t>
            </w:r>
            <w:r w:rsidRPr="00D805EE">
              <w:t>digital rectal examination of the prostate by that medical practitioner; and</w:t>
            </w:r>
          </w:p>
          <w:p w:rsidR="00027AE0" w:rsidRPr="00D805EE" w:rsidRDefault="00027AE0" w:rsidP="002201B1">
            <w:pPr>
              <w:pStyle w:val="Tablea"/>
            </w:pPr>
            <w:r w:rsidRPr="00D805EE">
              <w:t>(c) on a patient who has been assessed by a specialist in urology, radiation oncology or medical oncology or a consultant physician in medical oncology who has:</w:t>
            </w:r>
          </w:p>
          <w:p w:rsidR="00027AE0" w:rsidRPr="00D805EE" w:rsidRDefault="00027AE0" w:rsidP="002201B1">
            <w:pPr>
              <w:pStyle w:val="Tablei"/>
            </w:pPr>
            <w:r w:rsidRPr="00D805EE">
              <w:t>(i) examined the patient in the 60 days before the scan; and</w:t>
            </w:r>
          </w:p>
          <w:p w:rsidR="00027AE0" w:rsidRPr="00D805EE" w:rsidRDefault="00027AE0" w:rsidP="002201B1">
            <w:pPr>
              <w:pStyle w:val="Tablei"/>
            </w:pPr>
            <w:r w:rsidRPr="00D805EE">
              <w:t>(ii) recommended the scan for the management of the patient’s current prostatic disease (R) (NK)</w:t>
            </w:r>
          </w:p>
        </w:tc>
        <w:tc>
          <w:tcPr>
            <w:tcW w:w="851" w:type="dxa"/>
            <w:tcBorders>
              <w:bottom w:val="single" w:sz="12" w:space="0" w:color="auto"/>
            </w:tcBorders>
            <w:shd w:val="clear" w:color="auto" w:fill="auto"/>
            <w:hideMark/>
          </w:tcPr>
          <w:p w:rsidR="00027AE0" w:rsidRPr="00D805EE" w:rsidRDefault="00027AE0" w:rsidP="002201B1">
            <w:pPr>
              <w:pStyle w:val="Tabletext"/>
              <w:tabs>
                <w:tab w:val="decimal" w:pos="400"/>
              </w:tabs>
              <w:jc w:val="right"/>
            </w:pPr>
            <w:r w:rsidRPr="00D805EE">
              <w:t>54.55</w:t>
            </w:r>
          </w:p>
        </w:tc>
      </w:tr>
    </w:tbl>
    <w:p w:rsidR="00027AE0" w:rsidRPr="00D805EE" w:rsidRDefault="00027AE0" w:rsidP="00027AE0">
      <w:pPr>
        <w:pStyle w:val="ActHead4"/>
      </w:pPr>
      <w:bookmarkStart w:id="43" w:name="_Toc369530345"/>
      <w:r w:rsidRPr="00D805EE">
        <w:rPr>
          <w:rStyle w:val="CharSubdNo"/>
        </w:rPr>
        <w:t>Subdivision C</w:t>
      </w:r>
      <w:r w:rsidRPr="00D805EE">
        <w:t>—</w:t>
      </w:r>
      <w:r w:rsidRPr="00D805EE">
        <w:rPr>
          <w:rStyle w:val="CharSubdText"/>
        </w:rPr>
        <w:t>Subgroup 5 of Group I1:</w:t>
      </w:r>
      <w:r w:rsidR="00C96227" w:rsidRPr="00D805EE">
        <w:rPr>
          <w:rStyle w:val="CharSubdText"/>
        </w:rPr>
        <w:t xml:space="preserve"> </w:t>
      </w:r>
      <w:r w:rsidRPr="00D805EE">
        <w:rPr>
          <w:rStyle w:val="CharSubdText"/>
        </w:rPr>
        <w:t>obstetric and gynaecological</w:t>
      </w:r>
      <w:bookmarkEnd w:id="43"/>
    </w:p>
    <w:p w:rsidR="00027AE0" w:rsidRPr="00D805EE" w:rsidRDefault="00027AE0" w:rsidP="00027AE0">
      <w:pPr>
        <w:pStyle w:val="ActHead5"/>
      </w:pPr>
      <w:bookmarkStart w:id="44" w:name="_Toc369530346"/>
      <w:r w:rsidRPr="00D805EE">
        <w:rPr>
          <w:rStyle w:val="CharSectno"/>
        </w:rPr>
        <w:t>2.1.4</w:t>
      </w:r>
      <w:r w:rsidRPr="00D805EE">
        <w:t xml:space="preserve">  Obstetric and gynaecological ultrasound services—limits</w:t>
      </w:r>
      <w:bookmarkEnd w:id="44"/>
    </w:p>
    <w:p w:rsidR="00027AE0" w:rsidRPr="00D805EE" w:rsidRDefault="00027AE0" w:rsidP="00027AE0">
      <w:pPr>
        <w:pStyle w:val="subsection"/>
      </w:pPr>
      <w:r w:rsidRPr="00D805EE">
        <w:tab/>
        <w:t>(1)</w:t>
      </w:r>
      <w:r w:rsidRPr="00D805EE">
        <w:tab/>
        <w:t>For NR</w:t>
      </w:r>
      <w:r w:rsidR="00D805EE">
        <w:noBreakHyphen/>
      </w:r>
      <w:r w:rsidRPr="00D805EE">
        <w:t xml:space="preserve">type diagnostic imaging services </w:t>
      </w:r>
      <w:r w:rsidR="00DD602C" w:rsidRPr="00D805EE">
        <w:t>mentioned</w:t>
      </w:r>
      <w:r w:rsidRPr="00D805EE">
        <w:t xml:space="preserve"> in an item in this Subdivision, the specified fee for no more than 3 services provided to the same patient in any one pregnancy applies.</w:t>
      </w:r>
    </w:p>
    <w:p w:rsidR="00027AE0" w:rsidRPr="00D805EE" w:rsidRDefault="00027AE0" w:rsidP="00027AE0">
      <w:pPr>
        <w:pStyle w:val="subsection"/>
      </w:pPr>
      <w:r w:rsidRPr="00D805EE">
        <w:tab/>
        <w:t>(2)</w:t>
      </w:r>
      <w:r w:rsidRPr="00D805EE">
        <w:tab/>
        <w:t>For any patient, items</w:t>
      </w:r>
      <w:r w:rsidR="00D805EE" w:rsidRPr="00D805EE">
        <w:t> </w:t>
      </w:r>
      <w:r w:rsidRPr="00D805EE">
        <w:t xml:space="preserve">55706, 55707, 55708, 55709, 55713, 55714, 55716, 55717, 55718, 55722, 55723, 55726, 55759, 55760, 55762, </w:t>
      </w:r>
      <w:r w:rsidRPr="00D805EE">
        <w:lastRenderedPageBreak/>
        <w:t>55763, 55768, 55769, 55770 and 55771 are applicable only once in a pregnancy.</w:t>
      </w:r>
    </w:p>
    <w:p w:rsidR="00DD602C" w:rsidRPr="00D805EE" w:rsidRDefault="00DD602C" w:rsidP="00DD602C">
      <w:pPr>
        <w:pStyle w:val="ActHead5"/>
      </w:pPr>
      <w:bookmarkStart w:id="45" w:name="_Toc369530347"/>
      <w:r w:rsidRPr="00D805EE">
        <w:rPr>
          <w:rStyle w:val="CharSectno"/>
        </w:rPr>
        <w:t>2.1.5</w:t>
      </w:r>
      <w:r w:rsidRPr="00D805EE">
        <w:t xml:space="preserve">  Obstetric and gynaecological services—referrals and clinical notes</w:t>
      </w:r>
      <w:bookmarkEnd w:id="45"/>
    </w:p>
    <w:p w:rsidR="00DD602C" w:rsidRPr="00D805EE" w:rsidRDefault="00DD602C" w:rsidP="00DD602C">
      <w:pPr>
        <w:pStyle w:val="subsection"/>
      </w:pPr>
      <w:r w:rsidRPr="00D805EE">
        <w:tab/>
        <w:t>(1)</w:t>
      </w:r>
      <w:r w:rsidRPr="00D805EE">
        <w:tab/>
        <w:t>A referral for a service mentioned in item</w:t>
      </w:r>
      <w:r w:rsidR="00D805EE" w:rsidRPr="00D805EE">
        <w:t> </w:t>
      </w:r>
      <w:r w:rsidRPr="00D805EE">
        <w:t>55700, 55701, 55704, 55707, 55710, 55712, 55714, 55718, 55719, 55721, 55722, 55724, 55759, 55760, 55764, 55765, 55768, 55769, 55772 or 55773 must state the relevant condition or clinical indication for the service.</w:t>
      </w:r>
    </w:p>
    <w:p w:rsidR="00DD602C" w:rsidRPr="00D805EE" w:rsidRDefault="00DD602C" w:rsidP="00DD602C">
      <w:pPr>
        <w:pStyle w:val="subsection"/>
      </w:pPr>
      <w:r w:rsidRPr="00D805EE">
        <w:tab/>
        <w:t>(2)</w:t>
      </w:r>
      <w:r w:rsidRPr="00D805EE">
        <w:tab/>
        <w:t>If a referral for a service mentioned in item</w:t>
      </w:r>
      <w:r w:rsidR="00D805EE" w:rsidRPr="00D805EE">
        <w:t> </w:t>
      </w:r>
      <w:r w:rsidRPr="00D805EE">
        <w:t>55712, 55719, 55721, 55724, 55764, 55765, 55772 or 55773 is given by a medical practitioner who has obstetric privileges at a non</w:t>
      </w:r>
      <w:r w:rsidR="00D805EE">
        <w:noBreakHyphen/>
      </w:r>
      <w:r w:rsidRPr="00D805EE">
        <w:t>metropolitan hospital, the referral must also state the words ‘non</w:t>
      </w:r>
      <w:r w:rsidR="00D805EE">
        <w:noBreakHyphen/>
      </w:r>
      <w:r w:rsidRPr="00D805EE">
        <w:t>metropolitan obstetric privileges’.</w:t>
      </w:r>
    </w:p>
    <w:p w:rsidR="00027AE0" w:rsidRPr="00D805EE" w:rsidRDefault="00027AE0" w:rsidP="00027AE0">
      <w:pPr>
        <w:pStyle w:val="subsection"/>
        <w:rPr>
          <w:snapToGrid w:val="0"/>
        </w:rPr>
      </w:pPr>
      <w:r w:rsidRPr="00D805EE">
        <w:rPr>
          <w:snapToGrid w:val="0"/>
        </w:rPr>
        <w:tab/>
        <w:t>(</w:t>
      </w:r>
      <w:r w:rsidR="00DD602C" w:rsidRPr="00D805EE">
        <w:rPr>
          <w:snapToGrid w:val="0"/>
        </w:rPr>
        <w:t>3</w:t>
      </w:r>
      <w:r w:rsidRPr="00D805EE">
        <w:rPr>
          <w:snapToGrid w:val="0"/>
        </w:rPr>
        <w:t>)</w:t>
      </w:r>
      <w:r w:rsidRPr="00D805EE">
        <w:rPr>
          <w:snapToGrid w:val="0"/>
        </w:rPr>
        <w:tab/>
      </w:r>
      <w:r w:rsidR="0066175C" w:rsidRPr="00D805EE">
        <w:rPr>
          <w:snapToGrid w:val="0"/>
        </w:rPr>
        <w:t>A medical practitioner’s clinical notes for a service mentioned in item</w:t>
      </w:r>
      <w:r w:rsidR="00D805EE" w:rsidRPr="00D805EE">
        <w:rPr>
          <w:snapToGrid w:val="0"/>
        </w:rPr>
        <w:t> </w:t>
      </w:r>
      <w:r w:rsidRPr="00D805EE">
        <w:t xml:space="preserve">55702, </w:t>
      </w:r>
      <w:r w:rsidRPr="00D805EE">
        <w:rPr>
          <w:snapToGrid w:val="0"/>
        </w:rPr>
        <w:t xml:space="preserve">55703, 55705, 55708, </w:t>
      </w:r>
      <w:r w:rsidRPr="00D805EE">
        <w:t xml:space="preserve">55711, </w:t>
      </w:r>
      <w:r w:rsidRPr="00D805EE">
        <w:rPr>
          <w:snapToGrid w:val="0"/>
        </w:rPr>
        <w:t xml:space="preserve">55715, </w:t>
      </w:r>
      <w:r w:rsidRPr="00D805EE">
        <w:t xml:space="preserve">55716, 55720, </w:t>
      </w:r>
      <w:r w:rsidRPr="00D805EE">
        <w:rPr>
          <w:snapToGrid w:val="0"/>
        </w:rPr>
        <w:t xml:space="preserve">55723, 55725, </w:t>
      </w:r>
      <w:r w:rsidRPr="00D805EE">
        <w:t xml:space="preserve">55726, 55727, </w:t>
      </w:r>
      <w:r w:rsidRPr="00D805EE">
        <w:rPr>
          <w:snapToGrid w:val="0"/>
        </w:rPr>
        <w:t xml:space="preserve">55762, </w:t>
      </w:r>
      <w:r w:rsidRPr="00D805EE">
        <w:t xml:space="preserve">55763, </w:t>
      </w:r>
      <w:r w:rsidRPr="00D805EE">
        <w:rPr>
          <w:snapToGrid w:val="0"/>
        </w:rPr>
        <w:t xml:space="preserve">55766, </w:t>
      </w:r>
      <w:r w:rsidRPr="00D805EE">
        <w:t xml:space="preserve">55767, </w:t>
      </w:r>
      <w:r w:rsidRPr="00D805EE">
        <w:rPr>
          <w:snapToGrid w:val="0"/>
        </w:rPr>
        <w:t xml:space="preserve">55770, </w:t>
      </w:r>
      <w:r w:rsidRPr="00D805EE">
        <w:t>55771,</w:t>
      </w:r>
      <w:r w:rsidRPr="00D805EE">
        <w:rPr>
          <w:snapToGrid w:val="0"/>
        </w:rPr>
        <w:t xml:space="preserve"> 55774 </w:t>
      </w:r>
      <w:r w:rsidR="0066175C" w:rsidRPr="00D805EE">
        <w:rPr>
          <w:snapToGrid w:val="0"/>
        </w:rPr>
        <w:t>or</w:t>
      </w:r>
      <w:r w:rsidRPr="00D805EE">
        <w:rPr>
          <w:snapToGrid w:val="0"/>
        </w:rPr>
        <w:t xml:space="preserve"> </w:t>
      </w:r>
      <w:r w:rsidRPr="00D805EE">
        <w:t>55775</w:t>
      </w:r>
      <w:r w:rsidR="0066175C" w:rsidRPr="00D805EE">
        <w:rPr>
          <w:snapToGrid w:val="0"/>
        </w:rPr>
        <w:t xml:space="preserve"> must state </w:t>
      </w:r>
      <w:r w:rsidRPr="00D805EE">
        <w:rPr>
          <w:snapToGrid w:val="0"/>
        </w:rPr>
        <w:t xml:space="preserve">the </w:t>
      </w:r>
      <w:r w:rsidR="0066175C" w:rsidRPr="00D805EE">
        <w:rPr>
          <w:snapToGrid w:val="0"/>
        </w:rPr>
        <w:t xml:space="preserve">relevant </w:t>
      </w:r>
      <w:r w:rsidRPr="00D805EE">
        <w:rPr>
          <w:snapToGrid w:val="0"/>
        </w:rPr>
        <w:t>condition or</w:t>
      </w:r>
      <w:r w:rsidR="0066175C" w:rsidRPr="00D805EE">
        <w:rPr>
          <w:snapToGrid w:val="0"/>
        </w:rPr>
        <w:t xml:space="preserve"> clinical indication for the service</w:t>
      </w:r>
      <w:r w:rsidRPr="00D805EE">
        <w:rPr>
          <w:snapToGrid w:val="0"/>
        </w:rPr>
        <w:t>.</w:t>
      </w:r>
    </w:p>
    <w:p w:rsidR="00027AE0" w:rsidRPr="00D805EE" w:rsidRDefault="00027AE0" w:rsidP="00027AE0">
      <w:pPr>
        <w:pStyle w:val="ActHead5"/>
        <w:rPr>
          <w:snapToGrid w:val="0"/>
        </w:rPr>
      </w:pPr>
      <w:bookmarkStart w:id="46" w:name="_Toc369530348"/>
      <w:r w:rsidRPr="00D805EE">
        <w:rPr>
          <w:rStyle w:val="CharSectno"/>
        </w:rPr>
        <w:t>2.1.6</w:t>
      </w:r>
      <w:r w:rsidRPr="00D805EE">
        <w:rPr>
          <w:snapToGrid w:val="0"/>
        </w:rPr>
        <w:t xml:space="preserve">  Obstetric and gynaecological services—conditions</w:t>
      </w:r>
      <w:bookmarkEnd w:id="46"/>
    </w:p>
    <w:p w:rsidR="00027AE0" w:rsidRPr="00D805EE" w:rsidRDefault="0066175C" w:rsidP="00027AE0">
      <w:pPr>
        <w:pStyle w:val="subsection"/>
      </w:pPr>
      <w:r w:rsidRPr="00D805EE">
        <w:tab/>
        <w:t>(1)</w:t>
      </w:r>
      <w:r w:rsidRPr="00D805EE">
        <w:tab/>
        <w:t>The conditions f</w:t>
      </w:r>
      <w:r w:rsidR="00027AE0" w:rsidRPr="00D805EE">
        <w:t>or items</w:t>
      </w:r>
      <w:r w:rsidR="00D805EE" w:rsidRPr="00D805EE">
        <w:t> </w:t>
      </w:r>
      <w:r w:rsidR="00027AE0" w:rsidRPr="00D805EE">
        <w:t>55700, 55701, 55702, 55703,</w:t>
      </w:r>
      <w:r w:rsidRPr="00D805EE">
        <w:t xml:space="preserve"> 55704, 55705, </w:t>
      </w:r>
      <w:r w:rsidR="00D80BAF" w:rsidRPr="00D805EE">
        <w:t xml:space="preserve">55707, 55708, 55710, </w:t>
      </w:r>
      <w:r w:rsidRPr="00D805EE">
        <w:t>55711</w:t>
      </w:r>
      <w:r w:rsidR="00D80BAF" w:rsidRPr="00D805EE">
        <w:t>, 55714 and 55716</w:t>
      </w:r>
      <w:r w:rsidRPr="00D805EE">
        <w:t>,</w:t>
      </w:r>
      <w:r w:rsidR="00027AE0" w:rsidRPr="00D805EE">
        <w:t xml:space="preserve"> are as follows:</w:t>
      </w:r>
    </w:p>
    <w:p w:rsidR="00027AE0" w:rsidRPr="00D805EE" w:rsidRDefault="00027AE0" w:rsidP="00027AE0">
      <w:pPr>
        <w:pStyle w:val="paragraph"/>
      </w:pPr>
      <w:r w:rsidRPr="00D805EE">
        <w:tab/>
        <w:t>(a)</w:t>
      </w:r>
      <w:r w:rsidRPr="00D805EE">
        <w:tab/>
        <w:t>hyperemesis gravidarum;</w:t>
      </w:r>
    </w:p>
    <w:p w:rsidR="00027AE0" w:rsidRPr="00D805EE" w:rsidRDefault="00027AE0" w:rsidP="00027AE0">
      <w:pPr>
        <w:pStyle w:val="paragraph"/>
      </w:pPr>
      <w:r w:rsidRPr="00D805EE">
        <w:tab/>
        <w:t>(b)</w:t>
      </w:r>
      <w:r w:rsidRPr="00D805EE">
        <w:tab/>
        <w:t>diabetes mellitus;</w:t>
      </w:r>
    </w:p>
    <w:p w:rsidR="00027AE0" w:rsidRPr="00D805EE" w:rsidRDefault="00027AE0" w:rsidP="00027AE0">
      <w:pPr>
        <w:pStyle w:val="paragraph"/>
      </w:pPr>
      <w:r w:rsidRPr="00D805EE">
        <w:tab/>
        <w:t>(c)</w:t>
      </w:r>
      <w:r w:rsidRPr="00D805EE">
        <w:tab/>
        <w:t>hypertension;</w:t>
      </w:r>
    </w:p>
    <w:p w:rsidR="00027AE0" w:rsidRPr="00D805EE" w:rsidRDefault="00027AE0" w:rsidP="00027AE0">
      <w:pPr>
        <w:pStyle w:val="paragraph"/>
      </w:pPr>
      <w:r w:rsidRPr="00D805EE">
        <w:tab/>
        <w:t>(d)</w:t>
      </w:r>
      <w:r w:rsidRPr="00D805EE">
        <w:tab/>
        <w:t>toxaemia of pregnancy;</w:t>
      </w:r>
    </w:p>
    <w:p w:rsidR="00027AE0" w:rsidRPr="00D805EE" w:rsidRDefault="00027AE0" w:rsidP="00027AE0">
      <w:pPr>
        <w:pStyle w:val="paragraph"/>
      </w:pPr>
      <w:r w:rsidRPr="00D805EE">
        <w:tab/>
        <w:t>(e)</w:t>
      </w:r>
      <w:r w:rsidRPr="00D805EE">
        <w:tab/>
        <w:t>liver or renal disease;</w:t>
      </w:r>
    </w:p>
    <w:p w:rsidR="00027AE0" w:rsidRPr="00D805EE" w:rsidRDefault="00027AE0" w:rsidP="00027AE0">
      <w:pPr>
        <w:pStyle w:val="paragraph"/>
      </w:pPr>
      <w:r w:rsidRPr="00D805EE">
        <w:tab/>
        <w:t>(f)</w:t>
      </w:r>
      <w:r w:rsidRPr="00D805EE">
        <w:tab/>
        <w:t>autoimmune disease;</w:t>
      </w:r>
    </w:p>
    <w:p w:rsidR="00027AE0" w:rsidRPr="00D805EE" w:rsidRDefault="00027AE0" w:rsidP="00027AE0">
      <w:pPr>
        <w:pStyle w:val="paragraph"/>
      </w:pPr>
      <w:r w:rsidRPr="00D805EE">
        <w:tab/>
        <w:t>(g)</w:t>
      </w:r>
      <w:r w:rsidRPr="00D805EE">
        <w:tab/>
        <w:t>cardiac disease;</w:t>
      </w:r>
    </w:p>
    <w:p w:rsidR="00027AE0" w:rsidRPr="00D805EE" w:rsidRDefault="00027AE0" w:rsidP="00027AE0">
      <w:pPr>
        <w:pStyle w:val="paragraph"/>
      </w:pPr>
      <w:r w:rsidRPr="00D805EE">
        <w:tab/>
        <w:t>(h)</w:t>
      </w:r>
      <w:r w:rsidRPr="00D805EE">
        <w:tab/>
        <w:t>alloimmunisation;</w:t>
      </w:r>
    </w:p>
    <w:p w:rsidR="00027AE0" w:rsidRPr="00D805EE" w:rsidRDefault="00027AE0" w:rsidP="00027AE0">
      <w:pPr>
        <w:pStyle w:val="paragraph"/>
      </w:pPr>
      <w:r w:rsidRPr="00D805EE">
        <w:tab/>
        <w:t>(i)</w:t>
      </w:r>
      <w:r w:rsidRPr="00D805EE">
        <w:tab/>
        <w:t>maternal infection;</w:t>
      </w:r>
    </w:p>
    <w:p w:rsidR="00027AE0" w:rsidRPr="00D805EE" w:rsidRDefault="00027AE0" w:rsidP="00027AE0">
      <w:pPr>
        <w:pStyle w:val="paragraph"/>
      </w:pPr>
      <w:r w:rsidRPr="00D805EE">
        <w:tab/>
        <w:t>(j)</w:t>
      </w:r>
      <w:r w:rsidRPr="00D805EE">
        <w:tab/>
        <w:t>inflammatory bowel disease;</w:t>
      </w:r>
    </w:p>
    <w:p w:rsidR="00027AE0" w:rsidRPr="00D805EE" w:rsidRDefault="00027AE0" w:rsidP="00027AE0">
      <w:pPr>
        <w:pStyle w:val="paragraph"/>
      </w:pPr>
      <w:r w:rsidRPr="00D805EE">
        <w:lastRenderedPageBreak/>
        <w:tab/>
        <w:t>(k)</w:t>
      </w:r>
      <w:r w:rsidRPr="00D805EE">
        <w:tab/>
        <w:t>bowel stoma;</w:t>
      </w:r>
    </w:p>
    <w:p w:rsidR="00027AE0" w:rsidRPr="00D805EE" w:rsidRDefault="00027AE0" w:rsidP="00027AE0">
      <w:pPr>
        <w:pStyle w:val="paragraph"/>
      </w:pPr>
      <w:r w:rsidRPr="00D805EE">
        <w:tab/>
        <w:t>(l)</w:t>
      </w:r>
      <w:r w:rsidRPr="00D805EE">
        <w:tab/>
        <w:t>abdominal wall scarring;</w:t>
      </w:r>
    </w:p>
    <w:p w:rsidR="00027AE0" w:rsidRPr="00D805EE" w:rsidRDefault="00027AE0" w:rsidP="00027AE0">
      <w:pPr>
        <w:pStyle w:val="paragraph"/>
      </w:pPr>
      <w:r w:rsidRPr="00D805EE">
        <w:tab/>
        <w:t>(m)</w:t>
      </w:r>
      <w:r w:rsidRPr="00D805EE">
        <w:tab/>
        <w:t>previous spinal or pelvic trauma or disease;</w:t>
      </w:r>
    </w:p>
    <w:p w:rsidR="00027AE0" w:rsidRPr="00D805EE" w:rsidRDefault="00027AE0" w:rsidP="00027AE0">
      <w:pPr>
        <w:pStyle w:val="paragraph"/>
      </w:pPr>
      <w:r w:rsidRPr="00D805EE">
        <w:tab/>
        <w:t>(n)</w:t>
      </w:r>
      <w:r w:rsidRPr="00D805EE">
        <w:tab/>
        <w:t>drug dependency;</w:t>
      </w:r>
    </w:p>
    <w:p w:rsidR="00027AE0" w:rsidRPr="00D805EE" w:rsidRDefault="00027AE0" w:rsidP="00027AE0">
      <w:pPr>
        <w:pStyle w:val="paragraph"/>
      </w:pPr>
      <w:r w:rsidRPr="00D805EE">
        <w:tab/>
        <w:t>(o)</w:t>
      </w:r>
      <w:r w:rsidRPr="00D805EE">
        <w:tab/>
        <w:t>thrombophilia;</w:t>
      </w:r>
    </w:p>
    <w:p w:rsidR="00027AE0" w:rsidRPr="00D805EE" w:rsidRDefault="00027AE0" w:rsidP="00027AE0">
      <w:pPr>
        <w:pStyle w:val="paragraph"/>
      </w:pPr>
      <w:r w:rsidRPr="00D805EE">
        <w:tab/>
        <w:t>(p)</w:t>
      </w:r>
      <w:r w:rsidRPr="00D805EE">
        <w:tab/>
        <w:t>significant maternal obesity;</w:t>
      </w:r>
    </w:p>
    <w:p w:rsidR="00027AE0" w:rsidRPr="00D805EE" w:rsidRDefault="00027AE0" w:rsidP="00027AE0">
      <w:pPr>
        <w:pStyle w:val="paragraph"/>
      </w:pPr>
      <w:r w:rsidRPr="00D805EE">
        <w:tab/>
        <w:t>(q)</w:t>
      </w:r>
      <w:r w:rsidRPr="00D805EE">
        <w:tab/>
        <w:t>advanced maternal age;</w:t>
      </w:r>
    </w:p>
    <w:p w:rsidR="00027AE0" w:rsidRPr="00D805EE" w:rsidRDefault="00027AE0" w:rsidP="00027AE0">
      <w:pPr>
        <w:pStyle w:val="paragraph"/>
      </w:pPr>
      <w:r w:rsidRPr="00D805EE">
        <w:tab/>
        <w:t>(r)</w:t>
      </w:r>
      <w:r w:rsidRPr="00D805EE">
        <w:tab/>
        <w:t>abdominal pain or mass;</w:t>
      </w:r>
    </w:p>
    <w:p w:rsidR="00027AE0" w:rsidRPr="00D805EE" w:rsidRDefault="00027AE0" w:rsidP="00027AE0">
      <w:pPr>
        <w:pStyle w:val="paragraph"/>
      </w:pPr>
      <w:r w:rsidRPr="00D805EE">
        <w:tab/>
        <w:t>(s)</w:t>
      </w:r>
      <w:r w:rsidRPr="00D805EE">
        <w:tab/>
        <w:t>uncertain dates;</w:t>
      </w:r>
    </w:p>
    <w:p w:rsidR="00027AE0" w:rsidRPr="00D805EE" w:rsidRDefault="00027AE0" w:rsidP="00027AE0">
      <w:pPr>
        <w:pStyle w:val="paragraph"/>
      </w:pPr>
      <w:r w:rsidRPr="00D805EE">
        <w:tab/>
        <w:t>(t)</w:t>
      </w:r>
      <w:r w:rsidRPr="00D805EE">
        <w:tab/>
        <w:t>high risk pregnancy;</w:t>
      </w:r>
    </w:p>
    <w:p w:rsidR="00027AE0" w:rsidRPr="00D805EE" w:rsidRDefault="00027AE0" w:rsidP="00027AE0">
      <w:pPr>
        <w:pStyle w:val="paragraph"/>
      </w:pPr>
      <w:r w:rsidRPr="00D805EE">
        <w:tab/>
        <w:t>(u)</w:t>
      </w:r>
      <w:r w:rsidRPr="00D805EE">
        <w:tab/>
        <w:t>previous post dates delivery;</w:t>
      </w:r>
    </w:p>
    <w:p w:rsidR="00027AE0" w:rsidRPr="00D805EE" w:rsidRDefault="00027AE0" w:rsidP="00027AE0">
      <w:pPr>
        <w:pStyle w:val="paragraph"/>
      </w:pPr>
      <w:r w:rsidRPr="00D805EE">
        <w:tab/>
        <w:t>(v)</w:t>
      </w:r>
      <w:r w:rsidRPr="00D805EE">
        <w:tab/>
        <w:t>previous caesarean section;</w:t>
      </w:r>
    </w:p>
    <w:p w:rsidR="00027AE0" w:rsidRPr="00D805EE" w:rsidRDefault="00027AE0" w:rsidP="00027AE0">
      <w:pPr>
        <w:pStyle w:val="paragraph"/>
      </w:pPr>
      <w:r w:rsidRPr="00D805EE">
        <w:tab/>
        <w:t>(w)</w:t>
      </w:r>
      <w:r w:rsidRPr="00D805EE">
        <w:tab/>
        <w:t>poor obstetric history;</w:t>
      </w:r>
    </w:p>
    <w:p w:rsidR="00027AE0" w:rsidRPr="00D805EE" w:rsidRDefault="00027AE0" w:rsidP="00027AE0">
      <w:pPr>
        <w:pStyle w:val="paragraph"/>
      </w:pPr>
      <w:r w:rsidRPr="00D805EE">
        <w:tab/>
        <w:t>(x)</w:t>
      </w:r>
      <w:r w:rsidRPr="00D805EE">
        <w:tab/>
        <w:t>suspicion of ectopic pregnancy;</w:t>
      </w:r>
    </w:p>
    <w:p w:rsidR="00027AE0" w:rsidRPr="00D805EE" w:rsidRDefault="00027AE0" w:rsidP="00027AE0">
      <w:pPr>
        <w:pStyle w:val="paragraph"/>
      </w:pPr>
      <w:r w:rsidRPr="00D805EE">
        <w:tab/>
        <w:t>(y)</w:t>
      </w:r>
      <w:r w:rsidRPr="00D805EE">
        <w:tab/>
        <w:t>risk of miscarriage;</w:t>
      </w:r>
    </w:p>
    <w:p w:rsidR="00027AE0" w:rsidRPr="00D805EE" w:rsidRDefault="00027AE0" w:rsidP="00027AE0">
      <w:pPr>
        <w:pStyle w:val="paragraph"/>
      </w:pPr>
      <w:r w:rsidRPr="00D805EE">
        <w:tab/>
        <w:t>(z)</w:t>
      </w:r>
      <w:r w:rsidRPr="00D805EE">
        <w:tab/>
        <w:t>diminished symptoms of pregnancy;</w:t>
      </w:r>
    </w:p>
    <w:p w:rsidR="00027AE0" w:rsidRPr="00D805EE" w:rsidRDefault="00027AE0" w:rsidP="00027AE0">
      <w:pPr>
        <w:pStyle w:val="paragraph"/>
      </w:pPr>
      <w:r w:rsidRPr="00D805EE">
        <w:tab/>
        <w:t>(za)</w:t>
      </w:r>
      <w:r w:rsidRPr="00D805EE">
        <w:tab/>
        <w:t>suspected or known cervical incompetence;</w:t>
      </w:r>
    </w:p>
    <w:p w:rsidR="00027AE0" w:rsidRPr="00D805EE" w:rsidRDefault="00027AE0" w:rsidP="00027AE0">
      <w:pPr>
        <w:pStyle w:val="paragraph"/>
      </w:pPr>
      <w:r w:rsidRPr="00D805EE">
        <w:tab/>
        <w:t>(zb)</w:t>
      </w:r>
      <w:r w:rsidRPr="00D805EE">
        <w:tab/>
        <w:t>suspected or known uterine abnormality;</w:t>
      </w:r>
    </w:p>
    <w:p w:rsidR="00027AE0" w:rsidRPr="00D805EE" w:rsidRDefault="00027AE0" w:rsidP="00027AE0">
      <w:pPr>
        <w:pStyle w:val="paragraph"/>
      </w:pPr>
      <w:r w:rsidRPr="00D805EE">
        <w:tab/>
        <w:t>(zc)</w:t>
      </w:r>
      <w:r w:rsidRPr="00D805EE">
        <w:tab/>
        <w:t>pregnancy after assisted reproduction;</w:t>
      </w:r>
    </w:p>
    <w:p w:rsidR="00027AE0" w:rsidRPr="00D805EE" w:rsidRDefault="00027AE0" w:rsidP="00027AE0">
      <w:pPr>
        <w:pStyle w:val="paragraph"/>
      </w:pPr>
      <w:r w:rsidRPr="00D805EE">
        <w:tab/>
        <w:t>(zd)</w:t>
      </w:r>
      <w:r w:rsidRPr="00D805EE">
        <w:tab/>
        <w:t xml:space="preserve">risk of </w:t>
      </w:r>
      <w:r w:rsidR="0011701B" w:rsidRPr="00D805EE">
        <w:t>fetal</w:t>
      </w:r>
      <w:r w:rsidRPr="00D805EE">
        <w:t xml:space="preserve"> abnormality.</w:t>
      </w:r>
    </w:p>
    <w:p w:rsidR="00027AE0" w:rsidRPr="00D805EE" w:rsidRDefault="00027AE0" w:rsidP="00027AE0">
      <w:pPr>
        <w:pStyle w:val="subsection"/>
      </w:pPr>
      <w:r w:rsidRPr="00D805EE">
        <w:tab/>
        <w:t>(2)</w:t>
      </w:r>
      <w:r w:rsidRPr="00D805EE">
        <w:tab/>
      </w:r>
      <w:r w:rsidR="0066175C" w:rsidRPr="00D805EE">
        <w:t xml:space="preserve">The conditions for </w:t>
      </w:r>
      <w:r w:rsidRPr="00D805EE">
        <w:t>items</w:t>
      </w:r>
      <w:r w:rsidR="00D805EE" w:rsidRPr="00D805EE">
        <w:t> </w:t>
      </w:r>
      <w:r w:rsidR="0066175C" w:rsidRPr="00D805EE">
        <w:t>55718, 55722, 55723 and 55726,</w:t>
      </w:r>
      <w:r w:rsidRPr="00D805EE">
        <w:t xml:space="preserve"> are as follows:</w:t>
      </w:r>
    </w:p>
    <w:p w:rsidR="00027AE0" w:rsidRPr="00D805EE" w:rsidRDefault="00027AE0" w:rsidP="00027AE0">
      <w:pPr>
        <w:pStyle w:val="paragraph"/>
      </w:pPr>
      <w:r w:rsidRPr="00D805EE">
        <w:tab/>
        <w:t>(a)</w:t>
      </w:r>
      <w:r w:rsidRPr="00D805EE">
        <w:tab/>
        <w:t xml:space="preserve">known or suspected </w:t>
      </w:r>
      <w:r w:rsidR="0011701B" w:rsidRPr="00D805EE">
        <w:t>fetal</w:t>
      </w:r>
      <w:r w:rsidRPr="00D805EE">
        <w:t xml:space="preserve"> abnormality or </w:t>
      </w:r>
      <w:r w:rsidR="0011701B" w:rsidRPr="00D805EE">
        <w:t>fetal</w:t>
      </w:r>
      <w:r w:rsidRPr="00D805EE">
        <w:t xml:space="preserve"> cardiac arrhythmia;</w:t>
      </w:r>
    </w:p>
    <w:p w:rsidR="00027AE0" w:rsidRPr="00D805EE" w:rsidRDefault="00027AE0" w:rsidP="00027AE0">
      <w:pPr>
        <w:pStyle w:val="paragraph"/>
      </w:pPr>
      <w:r w:rsidRPr="00D805EE">
        <w:tab/>
        <w:t>(b)</w:t>
      </w:r>
      <w:r w:rsidRPr="00D805EE">
        <w:tab/>
      </w:r>
      <w:r w:rsidR="0011701B" w:rsidRPr="00D805EE">
        <w:t>fetal</w:t>
      </w:r>
      <w:r w:rsidRPr="00D805EE">
        <w:t xml:space="preserve"> anatomy (late booking or incomplete mid</w:t>
      </w:r>
      <w:r w:rsidR="00D805EE">
        <w:noBreakHyphen/>
      </w:r>
      <w:r w:rsidRPr="00D805EE">
        <w:t>trimester scan);</w:t>
      </w:r>
    </w:p>
    <w:p w:rsidR="00027AE0" w:rsidRPr="00D805EE" w:rsidRDefault="00027AE0" w:rsidP="00027AE0">
      <w:pPr>
        <w:pStyle w:val="paragraph"/>
      </w:pPr>
      <w:r w:rsidRPr="00D805EE">
        <w:tab/>
        <w:t>(c)</w:t>
      </w:r>
      <w:r w:rsidRPr="00D805EE">
        <w:tab/>
        <w:t>malpresentation;</w:t>
      </w:r>
    </w:p>
    <w:p w:rsidR="00027AE0" w:rsidRPr="00D805EE" w:rsidRDefault="00027AE0" w:rsidP="00027AE0">
      <w:pPr>
        <w:pStyle w:val="paragraph"/>
      </w:pPr>
      <w:r w:rsidRPr="00D805EE">
        <w:tab/>
        <w:t>(d)</w:t>
      </w:r>
      <w:r w:rsidRPr="00D805EE">
        <w:tab/>
        <w:t>cervical assessment;</w:t>
      </w:r>
    </w:p>
    <w:p w:rsidR="00027AE0" w:rsidRPr="00D805EE" w:rsidRDefault="00027AE0" w:rsidP="00027AE0">
      <w:pPr>
        <w:pStyle w:val="paragraph"/>
      </w:pPr>
      <w:r w:rsidRPr="00D805EE">
        <w:tab/>
        <w:t>(e)</w:t>
      </w:r>
      <w:r w:rsidRPr="00D805EE">
        <w:tab/>
        <w:t>clinical suspicion of amniotic fluid abnormality;</w:t>
      </w:r>
    </w:p>
    <w:p w:rsidR="00027AE0" w:rsidRPr="00D805EE" w:rsidRDefault="00027AE0" w:rsidP="00027AE0">
      <w:pPr>
        <w:pStyle w:val="paragraph"/>
      </w:pPr>
      <w:r w:rsidRPr="00D805EE">
        <w:tab/>
        <w:t>(f)</w:t>
      </w:r>
      <w:r w:rsidRPr="00D805EE">
        <w:tab/>
        <w:t>clinical suspicion of placental or umbilical cord abnormality;</w:t>
      </w:r>
    </w:p>
    <w:p w:rsidR="00027AE0" w:rsidRPr="00D805EE" w:rsidRDefault="00027AE0" w:rsidP="00027AE0">
      <w:pPr>
        <w:pStyle w:val="paragraph"/>
      </w:pPr>
      <w:r w:rsidRPr="00D805EE">
        <w:tab/>
        <w:t>(g)</w:t>
      </w:r>
      <w:r w:rsidRPr="00D805EE">
        <w:tab/>
        <w:t>previous complicated delivery;</w:t>
      </w:r>
    </w:p>
    <w:p w:rsidR="00027AE0" w:rsidRPr="00D805EE" w:rsidRDefault="00027AE0" w:rsidP="00027AE0">
      <w:pPr>
        <w:pStyle w:val="paragraph"/>
      </w:pPr>
      <w:r w:rsidRPr="00D805EE">
        <w:tab/>
        <w:t>(h)</w:t>
      </w:r>
      <w:r w:rsidRPr="00D805EE">
        <w:tab/>
        <w:t>uterine scar assessment;</w:t>
      </w:r>
    </w:p>
    <w:p w:rsidR="00027AE0" w:rsidRPr="00D805EE" w:rsidRDefault="00027AE0" w:rsidP="00027AE0">
      <w:pPr>
        <w:pStyle w:val="paragraph"/>
      </w:pPr>
      <w:r w:rsidRPr="00D805EE">
        <w:tab/>
        <w:t>(i)</w:t>
      </w:r>
      <w:r w:rsidRPr="00D805EE">
        <w:tab/>
        <w:t>uterine fibroid;</w:t>
      </w:r>
    </w:p>
    <w:p w:rsidR="00027AE0" w:rsidRPr="00D805EE" w:rsidRDefault="00027AE0" w:rsidP="00027AE0">
      <w:pPr>
        <w:pStyle w:val="paragraph"/>
      </w:pPr>
      <w:r w:rsidRPr="00D805EE">
        <w:lastRenderedPageBreak/>
        <w:tab/>
        <w:t>(j)</w:t>
      </w:r>
      <w:r w:rsidRPr="00D805EE">
        <w:tab/>
        <w:t xml:space="preserve">previous </w:t>
      </w:r>
      <w:r w:rsidR="0011701B" w:rsidRPr="00D805EE">
        <w:t>fetal</w:t>
      </w:r>
      <w:r w:rsidRPr="00D805EE">
        <w:t xml:space="preserve"> death in utero or neonatal death;</w:t>
      </w:r>
    </w:p>
    <w:p w:rsidR="00027AE0" w:rsidRPr="00D805EE" w:rsidRDefault="00027AE0" w:rsidP="00027AE0">
      <w:pPr>
        <w:pStyle w:val="paragraph"/>
      </w:pPr>
      <w:r w:rsidRPr="00D805EE">
        <w:tab/>
        <w:t>(k)</w:t>
      </w:r>
      <w:r w:rsidRPr="00D805EE">
        <w:tab/>
        <w:t>antepartum haemorrhage;</w:t>
      </w:r>
    </w:p>
    <w:p w:rsidR="00027AE0" w:rsidRPr="00D805EE" w:rsidRDefault="00027AE0" w:rsidP="00027AE0">
      <w:pPr>
        <w:pStyle w:val="paragraph"/>
      </w:pPr>
      <w:r w:rsidRPr="00D805EE">
        <w:tab/>
        <w:t>(l)</w:t>
      </w:r>
      <w:r w:rsidRPr="00D805EE">
        <w:tab/>
        <w:t>clinical suspicion of intrauterine growth retardation;</w:t>
      </w:r>
    </w:p>
    <w:p w:rsidR="00027AE0" w:rsidRPr="00D805EE" w:rsidRDefault="00027AE0" w:rsidP="00027AE0">
      <w:pPr>
        <w:pStyle w:val="paragraph"/>
      </w:pPr>
      <w:r w:rsidRPr="00D805EE">
        <w:tab/>
        <w:t>(m)</w:t>
      </w:r>
      <w:r w:rsidRPr="00D805EE">
        <w:tab/>
        <w:t>clinical suspicion of macrosomia;</w:t>
      </w:r>
    </w:p>
    <w:p w:rsidR="00027AE0" w:rsidRPr="00D805EE" w:rsidRDefault="00027AE0" w:rsidP="00027AE0">
      <w:pPr>
        <w:pStyle w:val="paragraph"/>
      </w:pPr>
      <w:r w:rsidRPr="00D805EE">
        <w:tab/>
        <w:t>(n)</w:t>
      </w:r>
      <w:r w:rsidRPr="00D805EE">
        <w:tab/>
        <w:t xml:space="preserve">reduced </w:t>
      </w:r>
      <w:r w:rsidR="0011701B" w:rsidRPr="00D805EE">
        <w:t>fetal</w:t>
      </w:r>
      <w:r w:rsidRPr="00D805EE">
        <w:t xml:space="preserve"> movements;</w:t>
      </w:r>
    </w:p>
    <w:p w:rsidR="00027AE0" w:rsidRPr="00D805EE" w:rsidRDefault="00027AE0" w:rsidP="00027AE0">
      <w:pPr>
        <w:pStyle w:val="paragraph"/>
      </w:pPr>
      <w:r w:rsidRPr="00D805EE">
        <w:tab/>
        <w:t>(o)</w:t>
      </w:r>
      <w:r w:rsidRPr="00D805EE">
        <w:tab/>
        <w:t xml:space="preserve">suspected </w:t>
      </w:r>
      <w:r w:rsidR="0011701B" w:rsidRPr="00D805EE">
        <w:t>fetal</w:t>
      </w:r>
      <w:r w:rsidRPr="00D805EE">
        <w:t xml:space="preserve"> death;</w:t>
      </w:r>
    </w:p>
    <w:p w:rsidR="00027AE0" w:rsidRPr="00D805EE" w:rsidRDefault="00027AE0" w:rsidP="00027AE0">
      <w:pPr>
        <w:pStyle w:val="paragraph"/>
      </w:pPr>
      <w:r w:rsidRPr="00D805EE">
        <w:tab/>
        <w:t>(p)</w:t>
      </w:r>
      <w:r w:rsidRPr="00D805EE">
        <w:tab/>
        <w:t>abnormal cardiotocography;</w:t>
      </w:r>
    </w:p>
    <w:p w:rsidR="00027AE0" w:rsidRPr="00D805EE" w:rsidRDefault="00027AE0" w:rsidP="00027AE0">
      <w:pPr>
        <w:pStyle w:val="paragraph"/>
      </w:pPr>
      <w:r w:rsidRPr="00D805EE">
        <w:tab/>
        <w:t>(q)</w:t>
      </w:r>
      <w:r w:rsidRPr="00D805EE">
        <w:tab/>
        <w:t>prolonged pregnancy;</w:t>
      </w:r>
    </w:p>
    <w:p w:rsidR="00027AE0" w:rsidRPr="00D805EE" w:rsidRDefault="00027AE0" w:rsidP="00027AE0">
      <w:pPr>
        <w:pStyle w:val="paragraph"/>
      </w:pPr>
      <w:r w:rsidRPr="00D805EE">
        <w:tab/>
        <w:t>(r)</w:t>
      </w:r>
      <w:r w:rsidRPr="00D805EE">
        <w:tab/>
        <w:t>premature labour;</w:t>
      </w:r>
    </w:p>
    <w:p w:rsidR="00027AE0" w:rsidRPr="00D805EE" w:rsidRDefault="00027AE0" w:rsidP="00027AE0">
      <w:pPr>
        <w:pStyle w:val="paragraph"/>
      </w:pPr>
      <w:r w:rsidRPr="00D805EE">
        <w:tab/>
        <w:t>(s)</w:t>
      </w:r>
      <w:r w:rsidRPr="00D805EE">
        <w:tab/>
      </w:r>
      <w:r w:rsidR="0011701B" w:rsidRPr="00D805EE">
        <w:t>fetal</w:t>
      </w:r>
      <w:r w:rsidRPr="00D805EE">
        <w:t xml:space="preserve"> infection;</w:t>
      </w:r>
    </w:p>
    <w:p w:rsidR="00027AE0" w:rsidRPr="00D805EE" w:rsidRDefault="00027AE0" w:rsidP="00027AE0">
      <w:pPr>
        <w:pStyle w:val="paragraph"/>
      </w:pPr>
      <w:r w:rsidRPr="00D805EE">
        <w:tab/>
        <w:t>(t)</w:t>
      </w:r>
      <w:r w:rsidRPr="00D805EE">
        <w:tab/>
        <w:t>pregnancy after assisted reproduction;</w:t>
      </w:r>
    </w:p>
    <w:p w:rsidR="00027AE0" w:rsidRPr="00D805EE" w:rsidRDefault="00027AE0" w:rsidP="00027AE0">
      <w:pPr>
        <w:pStyle w:val="paragraph"/>
      </w:pPr>
      <w:r w:rsidRPr="00D805EE">
        <w:tab/>
        <w:t>(u)</w:t>
      </w:r>
      <w:r w:rsidRPr="00D805EE">
        <w:tab/>
        <w:t>trauma;</w:t>
      </w:r>
    </w:p>
    <w:p w:rsidR="00027AE0" w:rsidRPr="00D805EE" w:rsidRDefault="00027AE0" w:rsidP="00027AE0">
      <w:pPr>
        <w:pStyle w:val="paragraph"/>
      </w:pPr>
      <w:r w:rsidRPr="00D805EE">
        <w:tab/>
        <w:t>(v)</w:t>
      </w:r>
      <w:r w:rsidRPr="00D805EE">
        <w:tab/>
        <w:t>diabetes mellitus;</w:t>
      </w:r>
    </w:p>
    <w:p w:rsidR="00027AE0" w:rsidRPr="00D805EE" w:rsidRDefault="00027AE0" w:rsidP="00027AE0">
      <w:pPr>
        <w:pStyle w:val="paragraph"/>
      </w:pPr>
      <w:r w:rsidRPr="00D805EE">
        <w:tab/>
        <w:t>(w)</w:t>
      </w:r>
      <w:r w:rsidRPr="00D805EE">
        <w:tab/>
        <w:t>hypertension;</w:t>
      </w:r>
    </w:p>
    <w:p w:rsidR="00027AE0" w:rsidRPr="00D805EE" w:rsidRDefault="00027AE0" w:rsidP="00027AE0">
      <w:pPr>
        <w:pStyle w:val="paragraph"/>
      </w:pPr>
      <w:r w:rsidRPr="00D805EE">
        <w:tab/>
        <w:t>(x)</w:t>
      </w:r>
      <w:r w:rsidRPr="00D805EE">
        <w:tab/>
        <w:t>toxaemia of pregnancy;</w:t>
      </w:r>
    </w:p>
    <w:p w:rsidR="00027AE0" w:rsidRPr="00D805EE" w:rsidRDefault="00027AE0" w:rsidP="00027AE0">
      <w:pPr>
        <w:pStyle w:val="paragraph"/>
      </w:pPr>
      <w:r w:rsidRPr="00D805EE">
        <w:tab/>
        <w:t>(y)</w:t>
      </w:r>
      <w:r w:rsidRPr="00D805EE">
        <w:tab/>
        <w:t>liver or renal disease;</w:t>
      </w:r>
    </w:p>
    <w:p w:rsidR="00027AE0" w:rsidRPr="00D805EE" w:rsidRDefault="00027AE0" w:rsidP="00027AE0">
      <w:pPr>
        <w:pStyle w:val="paragraph"/>
      </w:pPr>
      <w:r w:rsidRPr="00D805EE">
        <w:tab/>
        <w:t>(z)</w:t>
      </w:r>
      <w:r w:rsidRPr="00D805EE">
        <w:tab/>
        <w:t>autoimmune disease;</w:t>
      </w:r>
    </w:p>
    <w:p w:rsidR="00027AE0" w:rsidRPr="00D805EE" w:rsidRDefault="00027AE0" w:rsidP="00027AE0">
      <w:pPr>
        <w:pStyle w:val="paragraph"/>
      </w:pPr>
      <w:r w:rsidRPr="00D805EE">
        <w:tab/>
        <w:t>(za)</w:t>
      </w:r>
      <w:r w:rsidRPr="00D805EE">
        <w:tab/>
        <w:t>cardiac disease;</w:t>
      </w:r>
    </w:p>
    <w:p w:rsidR="00027AE0" w:rsidRPr="00D805EE" w:rsidRDefault="00027AE0" w:rsidP="00027AE0">
      <w:pPr>
        <w:pStyle w:val="paragraph"/>
      </w:pPr>
      <w:r w:rsidRPr="00D805EE">
        <w:tab/>
        <w:t>(zb)</w:t>
      </w:r>
      <w:r w:rsidRPr="00D805EE">
        <w:tab/>
        <w:t>alloimmunisation;</w:t>
      </w:r>
    </w:p>
    <w:p w:rsidR="00027AE0" w:rsidRPr="00D805EE" w:rsidRDefault="00027AE0" w:rsidP="00027AE0">
      <w:pPr>
        <w:pStyle w:val="paragraph"/>
      </w:pPr>
      <w:r w:rsidRPr="00D805EE">
        <w:tab/>
        <w:t>(zc)</w:t>
      </w:r>
      <w:r w:rsidRPr="00D805EE">
        <w:tab/>
        <w:t>maternal infection;</w:t>
      </w:r>
    </w:p>
    <w:p w:rsidR="00027AE0" w:rsidRPr="00D805EE" w:rsidRDefault="00027AE0" w:rsidP="00027AE0">
      <w:pPr>
        <w:pStyle w:val="paragraph"/>
      </w:pPr>
      <w:r w:rsidRPr="00D805EE">
        <w:tab/>
        <w:t>(zd)</w:t>
      </w:r>
      <w:r w:rsidRPr="00D805EE">
        <w:tab/>
        <w:t>inflammatory bowel disease;</w:t>
      </w:r>
    </w:p>
    <w:p w:rsidR="00027AE0" w:rsidRPr="00D805EE" w:rsidRDefault="00027AE0" w:rsidP="00027AE0">
      <w:pPr>
        <w:pStyle w:val="paragraph"/>
      </w:pPr>
      <w:r w:rsidRPr="00D805EE">
        <w:tab/>
        <w:t>(ze)</w:t>
      </w:r>
      <w:r w:rsidRPr="00D805EE">
        <w:tab/>
        <w:t>bowel stoma;</w:t>
      </w:r>
    </w:p>
    <w:p w:rsidR="00027AE0" w:rsidRPr="00D805EE" w:rsidRDefault="00027AE0" w:rsidP="00027AE0">
      <w:pPr>
        <w:pStyle w:val="paragraph"/>
      </w:pPr>
      <w:r w:rsidRPr="00D805EE">
        <w:tab/>
        <w:t>(zf)</w:t>
      </w:r>
      <w:r w:rsidRPr="00D805EE">
        <w:tab/>
        <w:t>abdominal wall scarring;</w:t>
      </w:r>
    </w:p>
    <w:p w:rsidR="00027AE0" w:rsidRPr="00D805EE" w:rsidRDefault="00027AE0" w:rsidP="00027AE0">
      <w:pPr>
        <w:pStyle w:val="paragraph"/>
      </w:pPr>
      <w:r w:rsidRPr="00D805EE">
        <w:tab/>
        <w:t>(zg)</w:t>
      </w:r>
      <w:r w:rsidRPr="00D805EE">
        <w:tab/>
        <w:t>previous spinal or pelvic trauma or disease;</w:t>
      </w:r>
    </w:p>
    <w:p w:rsidR="00027AE0" w:rsidRPr="00D805EE" w:rsidRDefault="00027AE0" w:rsidP="00027AE0">
      <w:pPr>
        <w:pStyle w:val="paragraph"/>
      </w:pPr>
      <w:r w:rsidRPr="00D805EE">
        <w:tab/>
        <w:t>(zh)</w:t>
      </w:r>
      <w:r w:rsidRPr="00D805EE">
        <w:tab/>
        <w:t>drug dependency;</w:t>
      </w:r>
    </w:p>
    <w:p w:rsidR="00027AE0" w:rsidRPr="00D805EE" w:rsidRDefault="00027AE0" w:rsidP="00027AE0">
      <w:pPr>
        <w:pStyle w:val="paragraph"/>
      </w:pPr>
      <w:r w:rsidRPr="00D805EE">
        <w:tab/>
        <w:t>(zi)</w:t>
      </w:r>
      <w:r w:rsidRPr="00D805EE">
        <w:tab/>
        <w:t>thrombophilia;</w:t>
      </w:r>
    </w:p>
    <w:p w:rsidR="00027AE0" w:rsidRPr="00D805EE" w:rsidRDefault="00027AE0" w:rsidP="00027AE0">
      <w:pPr>
        <w:pStyle w:val="paragraph"/>
      </w:pPr>
      <w:r w:rsidRPr="00D805EE">
        <w:tab/>
        <w:t>(zj)</w:t>
      </w:r>
      <w:r w:rsidRPr="00D805EE">
        <w:tab/>
        <w:t>gross maternal obesity;</w:t>
      </w:r>
    </w:p>
    <w:p w:rsidR="00027AE0" w:rsidRPr="00D805EE" w:rsidRDefault="00027AE0" w:rsidP="00027AE0">
      <w:pPr>
        <w:pStyle w:val="paragraph"/>
      </w:pPr>
      <w:r w:rsidRPr="00D805EE">
        <w:tab/>
        <w:t>(zk)</w:t>
      </w:r>
      <w:r w:rsidRPr="00D805EE">
        <w:tab/>
        <w:t>advanced maternal age;</w:t>
      </w:r>
    </w:p>
    <w:p w:rsidR="00027AE0" w:rsidRPr="00D805EE" w:rsidRDefault="00027AE0" w:rsidP="00027AE0">
      <w:pPr>
        <w:pStyle w:val="paragraph"/>
      </w:pPr>
      <w:r w:rsidRPr="00D805EE">
        <w:tab/>
        <w:t>(zl)</w:t>
      </w:r>
      <w:r w:rsidRPr="00D805EE">
        <w:tab/>
        <w:t>abdominal pain or mass.</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lastRenderedPageBreak/>
              <w:t>Group I1—Ultrasound</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Diagnostic imaging service</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rPr>
          <w:trHeight w:val="70"/>
        </w:trPr>
        <w:tc>
          <w:tcPr>
            <w:tcW w:w="7088" w:type="dxa"/>
            <w:gridSpan w:val="3"/>
            <w:tcBorders>
              <w:top w:val="single" w:sz="12" w:space="0" w:color="auto"/>
            </w:tcBorders>
            <w:hideMark/>
          </w:tcPr>
          <w:p w:rsidR="00027AE0" w:rsidRPr="00D805EE" w:rsidRDefault="00027AE0" w:rsidP="002201B1">
            <w:pPr>
              <w:pStyle w:val="TableHeading"/>
            </w:pPr>
            <w:r w:rsidRPr="00D805EE">
              <w:t>Subgroup 5—Obstetric and gynaecological</w:t>
            </w:r>
          </w:p>
        </w:tc>
      </w:tr>
      <w:tr w:rsidR="00027AE0" w:rsidRPr="00D805EE" w:rsidTr="008964F4">
        <w:tc>
          <w:tcPr>
            <w:tcW w:w="709" w:type="dxa"/>
            <w:hideMark/>
          </w:tcPr>
          <w:p w:rsidR="00027AE0" w:rsidRPr="00D805EE" w:rsidRDefault="00027AE0" w:rsidP="002201B1">
            <w:pPr>
              <w:pStyle w:val="Tabletext"/>
            </w:pPr>
            <w:r w:rsidRPr="00D805EE">
              <w:t>55700</w:t>
            </w:r>
          </w:p>
        </w:tc>
        <w:tc>
          <w:tcPr>
            <w:tcW w:w="5528" w:type="dxa"/>
            <w:hideMark/>
          </w:tcPr>
          <w:p w:rsidR="00027AE0" w:rsidRPr="00D805EE" w:rsidRDefault="00027AE0" w:rsidP="002201B1">
            <w:pPr>
              <w:pStyle w:val="Tabletext"/>
            </w:pPr>
            <w:r w:rsidRPr="00D805EE">
              <w:t>Pelvis or abdomen, pregnancy</w:t>
            </w:r>
            <w:r w:rsidR="00D805EE">
              <w:noBreakHyphen/>
            </w:r>
            <w:r w:rsidRPr="00D805EE">
              <w:t>related or pregnancy complication,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of the pregnancy (as confirmed by ultrasound) is less than 12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one or more of the conditions mentioned in subclause</w:t>
            </w:r>
            <w:r w:rsidR="00D805EE" w:rsidRPr="00D805EE">
              <w:t> </w:t>
            </w:r>
            <w:r w:rsidRPr="00D805EE">
              <w:t>2.1.6(1) are present (R)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60.00</w:t>
            </w:r>
          </w:p>
        </w:tc>
      </w:tr>
      <w:tr w:rsidR="00027AE0" w:rsidRPr="00D805EE" w:rsidTr="008964F4">
        <w:tc>
          <w:tcPr>
            <w:tcW w:w="709" w:type="dxa"/>
            <w:hideMark/>
          </w:tcPr>
          <w:p w:rsidR="00027AE0" w:rsidRPr="00D805EE" w:rsidRDefault="00027AE0" w:rsidP="002201B1">
            <w:pPr>
              <w:pStyle w:val="Tabletext"/>
            </w:pPr>
            <w:r w:rsidRPr="00D805EE">
              <w:t>55701</w:t>
            </w:r>
          </w:p>
        </w:tc>
        <w:tc>
          <w:tcPr>
            <w:tcW w:w="5528" w:type="dxa"/>
            <w:hideMark/>
          </w:tcPr>
          <w:p w:rsidR="00027AE0" w:rsidRPr="00D805EE" w:rsidRDefault="00027AE0" w:rsidP="002201B1">
            <w:pPr>
              <w:pStyle w:val="Tabletext"/>
            </w:pPr>
            <w:r w:rsidRPr="00D805EE">
              <w:t>Pelvis or abdomen, pregnancy</w:t>
            </w:r>
            <w:r w:rsidR="00D805EE">
              <w:noBreakHyphen/>
            </w:r>
            <w:r w:rsidRPr="00D805EE">
              <w:t>related or pregnancy complication,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of the pregnancy (as confirmed by ultrasound) is less than 12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one or more of the conditions mentioned in subclause</w:t>
            </w:r>
            <w:r w:rsidR="00D805EE" w:rsidRPr="00D805EE">
              <w:t> </w:t>
            </w:r>
            <w:r w:rsidRPr="00D805EE">
              <w:t>2.1.6(1) are present (R)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30.00</w:t>
            </w:r>
          </w:p>
        </w:tc>
      </w:tr>
      <w:tr w:rsidR="00027AE0" w:rsidRPr="00D805EE" w:rsidTr="008964F4">
        <w:trPr>
          <w:trHeight w:val="913"/>
        </w:trPr>
        <w:tc>
          <w:tcPr>
            <w:tcW w:w="709" w:type="dxa"/>
            <w:hideMark/>
          </w:tcPr>
          <w:p w:rsidR="00027AE0" w:rsidRPr="00D805EE" w:rsidRDefault="00027AE0" w:rsidP="002201B1">
            <w:pPr>
              <w:pStyle w:val="Tabletext"/>
            </w:pPr>
            <w:r w:rsidRPr="00D805EE">
              <w:lastRenderedPageBreak/>
              <w:t>55702</w:t>
            </w:r>
          </w:p>
        </w:tc>
        <w:tc>
          <w:tcPr>
            <w:tcW w:w="5528" w:type="dxa"/>
            <w:hideMark/>
          </w:tcPr>
          <w:p w:rsidR="00027AE0" w:rsidRPr="00D805EE" w:rsidRDefault="00027AE0" w:rsidP="002201B1">
            <w:pPr>
              <w:pStyle w:val="Tabletext"/>
            </w:pPr>
            <w:r w:rsidRPr="00D805EE">
              <w:t>Pelvis or abdomen, pregnancy</w:t>
            </w:r>
            <w:r w:rsidR="00D805EE">
              <w:noBreakHyphen/>
            </w:r>
            <w:r w:rsidRPr="00D805EE">
              <w:t>related or pregnancy complication, ultrasound scan of, by any or all approaches, if:</w:t>
            </w:r>
          </w:p>
          <w:p w:rsidR="00027AE0" w:rsidRPr="00D805EE" w:rsidRDefault="00027AE0" w:rsidP="002201B1">
            <w:pPr>
              <w:pStyle w:val="Tablea"/>
            </w:pPr>
            <w:r w:rsidRPr="00D805EE">
              <w:t>(a) the patient is not referred by a medical practitioner or participating midwife; and</w:t>
            </w:r>
          </w:p>
          <w:p w:rsidR="00027AE0" w:rsidRPr="00D805EE" w:rsidRDefault="00027AE0" w:rsidP="002201B1">
            <w:pPr>
              <w:pStyle w:val="Tablea"/>
            </w:pPr>
            <w:r w:rsidRPr="00D805EE">
              <w:t>(b) the dating of the pregnancy (as confirmed by ultrasound) is less than 12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one or more of the conditions mentioned in subclause</w:t>
            </w:r>
            <w:r w:rsidR="00D805EE" w:rsidRPr="00D805EE">
              <w:t> </w:t>
            </w:r>
            <w:r w:rsidRPr="00D805EE">
              <w:t>2.1.6(1) are present (NR) (NK)</w:t>
            </w:r>
          </w:p>
        </w:tc>
        <w:tc>
          <w:tcPr>
            <w:tcW w:w="851" w:type="dxa"/>
            <w:hideMark/>
          </w:tcPr>
          <w:p w:rsidR="00027AE0" w:rsidRPr="00D805EE" w:rsidRDefault="00027AE0" w:rsidP="002201B1">
            <w:pPr>
              <w:pStyle w:val="Tabletext"/>
              <w:tabs>
                <w:tab w:val="decimal" w:pos="400"/>
              </w:tabs>
              <w:jc w:val="right"/>
            </w:pPr>
            <w:r w:rsidRPr="00D805EE">
              <w:t>17.50</w:t>
            </w:r>
          </w:p>
        </w:tc>
      </w:tr>
      <w:tr w:rsidR="00027AE0" w:rsidRPr="00D805EE" w:rsidTr="008964F4">
        <w:trPr>
          <w:trHeight w:val="913"/>
        </w:trPr>
        <w:tc>
          <w:tcPr>
            <w:tcW w:w="709" w:type="dxa"/>
            <w:hideMark/>
          </w:tcPr>
          <w:p w:rsidR="00027AE0" w:rsidRPr="00D805EE" w:rsidRDefault="00027AE0" w:rsidP="002201B1">
            <w:pPr>
              <w:pStyle w:val="Tabletext"/>
            </w:pPr>
            <w:r w:rsidRPr="00D805EE">
              <w:t>55703</w:t>
            </w:r>
          </w:p>
        </w:tc>
        <w:tc>
          <w:tcPr>
            <w:tcW w:w="5528" w:type="dxa"/>
            <w:hideMark/>
          </w:tcPr>
          <w:p w:rsidR="00027AE0" w:rsidRPr="00D805EE" w:rsidRDefault="00027AE0" w:rsidP="002201B1">
            <w:pPr>
              <w:pStyle w:val="Tabletext"/>
            </w:pPr>
            <w:r w:rsidRPr="00D805EE">
              <w:t>Pelvis or abdomen, pregnancy</w:t>
            </w:r>
            <w:r w:rsidR="00D805EE">
              <w:noBreakHyphen/>
            </w:r>
            <w:r w:rsidRPr="00D805EE">
              <w:t>related or pregnancy complication, ultrasound scan of, by any or all approaches, if:</w:t>
            </w:r>
          </w:p>
          <w:p w:rsidR="00027AE0" w:rsidRPr="00D805EE" w:rsidRDefault="00027AE0" w:rsidP="002201B1">
            <w:pPr>
              <w:pStyle w:val="Tablea"/>
            </w:pPr>
            <w:r w:rsidRPr="00D805EE">
              <w:t>(a) the patient is not referred by a medical practitioner or participating midwife; and</w:t>
            </w:r>
          </w:p>
          <w:p w:rsidR="00027AE0" w:rsidRPr="00D805EE" w:rsidRDefault="00027AE0" w:rsidP="002201B1">
            <w:pPr>
              <w:pStyle w:val="Tablea"/>
            </w:pPr>
            <w:r w:rsidRPr="00D805EE">
              <w:t>(b) the dating of the pregnancy (as confirmed by ultrasound) is less than 12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one or more of the conditions mentioned in subclause</w:t>
            </w:r>
            <w:r w:rsidR="00D805EE" w:rsidRPr="00D805EE">
              <w:t> </w:t>
            </w:r>
            <w:r w:rsidRPr="00D805EE">
              <w:t>2.1.6(1) are present (NR) (K)</w:t>
            </w:r>
          </w:p>
        </w:tc>
        <w:tc>
          <w:tcPr>
            <w:tcW w:w="851" w:type="dxa"/>
            <w:hideMark/>
          </w:tcPr>
          <w:p w:rsidR="00027AE0" w:rsidRPr="00D805EE" w:rsidRDefault="00027AE0" w:rsidP="002201B1">
            <w:pPr>
              <w:pStyle w:val="Tabletext"/>
              <w:tabs>
                <w:tab w:val="decimal" w:pos="400"/>
              </w:tabs>
              <w:jc w:val="right"/>
            </w:pPr>
            <w:r w:rsidRPr="00D805EE">
              <w:t>35.00</w:t>
            </w:r>
          </w:p>
        </w:tc>
      </w:tr>
      <w:tr w:rsidR="00027AE0" w:rsidRPr="00D805EE" w:rsidTr="008964F4">
        <w:tc>
          <w:tcPr>
            <w:tcW w:w="709" w:type="dxa"/>
            <w:hideMark/>
          </w:tcPr>
          <w:p w:rsidR="00027AE0" w:rsidRPr="00D805EE" w:rsidRDefault="00027AE0" w:rsidP="002201B1">
            <w:pPr>
              <w:pStyle w:val="Tabletext"/>
            </w:pPr>
            <w:r w:rsidRPr="00D805EE">
              <w:t>55704</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of the pregnancy (as confirmed by ultrasound) is 12 to 16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lastRenderedPageBreak/>
              <w:t>(f) one or more of the conditions mentioned in subclause</w:t>
            </w:r>
            <w:r w:rsidR="00D805EE" w:rsidRPr="00D805EE">
              <w:t> </w:t>
            </w:r>
            <w:r w:rsidRPr="00D805EE">
              <w:t>2.1.6(1) are present (R) (K)</w:t>
            </w:r>
          </w:p>
        </w:tc>
        <w:tc>
          <w:tcPr>
            <w:tcW w:w="851" w:type="dxa"/>
            <w:hideMark/>
          </w:tcPr>
          <w:p w:rsidR="00027AE0" w:rsidRPr="00D805EE" w:rsidRDefault="00027AE0" w:rsidP="002201B1">
            <w:pPr>
              <w:pStyle w:val="Tabletext"/>
              <w:tabs>
                <w:tab w:val="decimal" w:pos="400"/>
              </w:tabs>
              <w:jc w:val="right"/>
            </w:pPr>
            <w:r w:rsidRPr="00D805EE">
              <w:lastRenderedPageBreak/>
              <w:t>70.00</w:t>
            </w:r>
          </w:p>
        </w:tc>
      </w:tr>
      <w:tr w:rsidR="00027AE0" w:rsidRPr="00D805EE" w:rsidTr="008964F4">
        <w:tc>
          <w:tcPr>
            <w:tcW w:w="709" w:type="dxa"/>
            <w:hideMark/>
          </w:tcPr>
          <w:p w:rsidR="00027AE0" w:rsidRPr="00D805EE" w:rsidRDefault="00027AE0" w:rsidP="002201B1">
            <w:pPr>
              <w:pStyle w:val="Tabletext"/>
            </w:pPr>
            <w:r w:rsidRPr="00D805EE">
              <w:lastRenderedPageBreak/>
              <w:t>55705</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not referred by a medical practitioner or participating midwife; and</w:t>
            </w:r>
          </w:p>
          <w:p w:rsidR="00027AE0" w:rsidRPr="00D805EE" w:rsidRDefault="00027AE0" w:rsidP="002201B1">
            <w:pPr>
              <w:pStyle w:val="Tablea"/>
            </w:pPr>
            <w:r w:rsidRPr="00D805EE">
              <w:t>(b) the dating of the pregnancy (as confirmed by ultrasound) is 12 to 16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one or more of the conditions mentioned in subclause</w:t>
            </w:r>
            <w:r w:rsidR="00D805EE" w:rsidRPr="00D805EE">
              <w:t> </w:t>
            </w:r>
            <w:r w:rsidRPr="00D805EE">
              <w:t>2.1.6(1) are present (NR) (K)</w:t>
            </w:r>
          </w:p>
        </w:tc>
        <w:tc>
          <w:tcPr>
            <w:tcW w:w="851" w:type="dxa"/>
            <w:hideMark/>
          </w:tcPr>
          <w:p w:rsidR="00027AE0" w:rsidRPr="00D805EE" w:rsidRDefault="00027AE0" w:rsidP="002201B1">
            <w:pPr>
              <w:pStyle w:val="Tabletext"/>
              <w:tabs>
                <w:tab w:val="decimal" w:pos="400"/>
              </w:tabs>
              <w:jc w:val="right"/>
            </w:pPr>
            <w:r w:rsidRPr="00D805EE">
              <w:t>35.00</w:t>
            </w:r>
          </w:p>
        </w:tc>
      </w:tr>
      <w:tr w:rsidR="00027AE0" w:rsidRPr="00D805EE" w:rsidTr="008964F4">
        <w:tc>
          <w:tcPr>
            <w:tcW w:w="709" w:type="dxa"/>
            <w:hideMark/>
          </w:tcPr>
          <w:p w:rsidR="00027AE0" w:rsidRPr="00D805EE" w:rsidRDefault="00027AE0" w:rsidP="002201B1">
            <w:pPr>
              <w:pStyle w:val="Tabletext"/>
            </w:pPr>
            <w:r w:rsidRPr="00D805EE">
              <w:t>55706</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for the pregnancy (as confirmed by ultrasound) is 17 to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the service is not performed in the same pregnancy as item</w:t>
            </w:r>
            <w:r w:rsidR="00D805EE" w:rsidRPr="00D805EE">
              <w:t> </w:t>
            </w:r>
            <w:r w:rsidRPr="00D805EE">
              <w:t>55709 or 55717 (R)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100.00</w:t>
            </w:r>
          </w:p>
        </w:tc>
      </w:tr>
      <w:tr w:rsidR="00027AE0" w:rsidRPr="00D805EE" w:rsidTr="008964F4">
        <w:trPr>
          <w:trHeight w:val="765"/>
        </w:trPr>
        <w:tc>
          <w:tcPr>
            <w:tcW w:w="709" w:type="dxa"/>
            <w:hideMark/>
          </w:tcPr>
          <w:p w:rsidR="00027AE0" w:rsidRPr="00D805EE" w:rsidRDefault="00027AE0" w:rsidP="002201B1">
            <w:pPr>
              <w:pStyle w:val="Tabletext"/>
            </w:pPr>
            <w:r w:rsidRPr="00D805EE">
              <w:t>55707</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 xml:space="preserve">(a) the patient is referred by a medical practitioner or participating </w:t>
            </w:r>
            <w:r w:rsidRPr="00D805EE">
              <w:lastRenderedPageBreak/>
              <w:t>midwife; and</w:t>
            </w:r>
          </w:p>
          <w:p w:rsidR="00027AE0" w:rsidRPr="00D805EE" w:rsidRDefault="00027AE0" w:rsidP="002201B1">
            <w:pPr>
              <w:pStyle w:val="Tablea"/>
            </w:pPr>
            <w:r w:rsidRPr="00D805EE">
              <w:t xml:space="preserve">(b) the pregnancy (as confirmed by ultrasound) is dated by a </w:t>
            </w:r>
            <w:r w:rsidR="0011701B" w:rsidRPr="00D805EE">
              <w:t>fetal</w:t>
            </w:r>
            <w:r w:rsidRPr="00D805EE">
              <w:t xml:space="preserve"> crown rump length of 45 to 84 mm;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w:t>
            </w:r>
            <w:r w:rsidR="00D80BAF" w:rsidRPr="00D805EE">
              <w:t>f</w:t>
            </w:r>
            <w:r w:rsidRPr="00D805EE">
              <w:t xml:space="preserve">) nuchal translucency measurement is performed to assess the risk of </w:t>
            </w:r>
            <w:r w:rsidR="0011701B" w:rsidRPr="00D805EE">
              <w:t>fetal</w:t>
            </w:r>
            <w:r w:rsidRPr="00D805EE">
              <w:t xml:space="preserve"> abnormality; and</w:t>
            </w:r>
          </w:p>
          <w:p w:rsidR="00027AE0" w:rsidRPr="00D805EE" w:rsidRDefault="00027AE0" w:rsidP="002201B1">
            <w:pPr>
              <w:pStyle w:val="Tablea"/>
            </w:pPr>
            <w:r w:rsidRPr="00D805EE">
              <w:t>(</w:t>
            </w:r>
            <w:r w:rsidR="00D80BAF" w:rsidRPr="00D805EE">
              <w:t>g</w:t>
            </w:r>
            <w:r w:rsidRPr="00D805EE">
              <w:t>) the service is not performed with item</w:t>
            </w:r>
            <w:r w:rsidR="00D805EE" w:rsidRPr="00D805EE">
              <w:t> </w:t>
            </w:r>
            <w:r w:rsidRPr="00D805EE">
              <w:t>55700, 55701, 55702, 55703, 55704, 55705, 55710 or 55711 on the same</w:t>
            </w:r>
            <w:r w:rsidR="00D80BAF" w:rsidRPr="00D805EE">
              <w:t xml:space="preserve"> patient within 24 hours; and</w:t>
            </w:r>
          </w:p>
          <w:p w:rsidR="00D80BAF" w:rsidRPr="00D805EE" w:rsidRDefault="00D80BAF" w:rsidP="00D80BAF">
            <w:pPr>
              <w:pStyle w:val="Tablea"/>
            </w:pPr>
            <w:r w:rsidRPr="00D805EE">
              <w:t>(h) one or more of the conditions mentioned in subclause</w:t>
            </w:r>
            <w:r w:rsidR="00D805EE" w:rsidRPr="00D805EE">
              <w:t> </w:t>
            </w:r>
            <w:r w:rsidRPr="00D805EE">
              <w:t>2.1.6(1) are present (NR) (K)</w:t>
            </w:r>
          </w:p>
        </w:tc>
        <w:tc>
          <w:tcPr>
            <w:tcW w:w="851" w:type="dxa"/>
            <w:hideMark/>
          </w:tcPr>
          <w:p w:rsidR="00027AE0" w:rsidRPr="00D805EE" w:rsidRDefault="00027AE0" w:rsidP="002201B1">
            <w:pPr>
              <w:pStyle w:val="Tabletext"/>
              <w:tabs>
                <w:tab w:val="decimal" w:pos="400"/>
              </w:tabs>
              <w:jc w:val="right"/>
            </w:pPr>
            <w:r w:rsidRPr="00D805EE">
              <w:lastRenderedPageBreak/>
              <w:t>70.00</w:t>
            </w:r>
          </w:p>
        </w:tc>
      </w:tr>
      <w:tr w:rsidR="00027AE0" w:rsidRPr="00D805EE" w:rsidTr="008964F4">
        <w:tc>
          <w:tcPr>
            <w:tcW w:w="709" w:type="dxa"/>
            <w:hideMark/>
          </w:tcPr>
          <w:p w:rsidR="00027AE0" w:rsidRPr="00D805EE" w:rsidRDefault="00027AE0" w:rsidP="002201B1">
            <w:pPr>
              <w:pStyle w:val="Tabletext"/>
            </w:pPr>
            <w:r w:rsidRPr="00D805EE">
              <w:lastRenderedPageBreak/>
              <w:t>55708</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not referred by a medical practitioner or participating midwife; and</w:t>
            </w:r>
          </w:p>
          <w:p w:rsidR="00027AE0" w:rsidRPr="00D805EE" w:rsidRDefault="00027AE0" w:rsidP="002201B1">
            <w:pPr>
              <w:pStyle w:val="Tablea"/>
            </w:pPr>
            <w:r w:rsidRPr="00D805EE">
              <w:t>(b) the pregnancy (as confirmed by ultrasound) is dated by a crown rump length of 45 to 84 mm;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w:t>
            </w:r>
            <w:r w:rsidR="0001651C" w:rsidRPr="00D805EE">
              <w:t>d</w:t>
            </w:r>
            <w:r w:rsidRPr="00D805EE">
              <w:t xml:space="preserve">) nuchal translucency measurement is performed to assess the risk of </w:t>
            </w:r>
            <w:r w:rsidR="0011701B" w:rsidRPr="00D805EE">
              <w:t>fetal</w:t>
            </w:r>
            <w:r w:rsidRPr="00D805EE">
              <w:t xml:space="preserve"> abnormality; and</w:t>
            </w:r>
          </w:p>
          <w:p w:rsidR="00027AE0" w:rsidRPr="00D805EE" w:rsidRDefault="00027AE0" w:rsidP="002201B1">
            <w:pPr>
              <w:pStyle w:val="Tablea"/>
            </w:pPr>
            <w:r w:rsidRPr="00D805EE">
              <w:t>(</w:t>
            </w:r>
            <w:r w:rsidR="0001651C" w:rsidRPr="00D805EE">
              <w:t>e</w:t>
            </w:r>
            <w:r w:rsidRPr="00D805EE">
              <w:t>) the service is not performed with item</w:t>
            </w:r>
            <w:r w:rsidR="00D805EE" w:rsidRPr="00D805EE">
              <w:t> </w:t>
            </w:r>
            <w:r w:rsidRPr="00D805EE">
              <w:t xml:space="preserve">55700, 55701, 55702, 55703, 55704, 55705, 55710 or 55711 on the same </w:t>
            </w:r>
            <w:r w:rsidR="0001651C" w:rsidRPr="00D805EE">
              <w:t>patient within 24 hours; and</w:t>
            </w:r>
          </w:p>
          <w:p w:rsidR="0001651C" w:rsidRPr="00D805EE" w:rsidRDefault="0001651C" w:rsidP="0001651C">
            <w:pPr>
              <w:pStyle w:val="Tablea"/>
            </w:pPr>
            <w:r w:rsidRPr="00D805EE">
              <w:t>(f) one or more of the conditions mentioned in subclause</w:t>
            </w:r>
            <w:r w:rsidR="00D805EE" w:rsidRPr="00D805EE">
              <w:t> </w:t>
            </w:r>
            <w:r w:rsidRPr="00D805EE">
              <w:t>2.1.6(1) are present (NR) (K)</w:t>
            </w:r>
          </w:p>
        </w:tc>
        <w:tc>
          <w:tcPr>
            <w:tcW w:w="851" w:type="dxa"/>
            <w:hideMark/>
          </w:tcPr>
          <w:p w:rsidR="00027AE0" w:rsidRPr="00D805EE" w:rsidRDefault="00027AE0" w:rsidP="002201B1">
            <w:pPr>
              <w:pStyle w:val="Tabletext"/>
              <w:tabs>
                <w:tab w:val="decimal" w:pos="400"/>
              </w:tabs>
              <w:jc w:val="right"/>
            </w:pPr>
            <w:r w:rsidRPr="00D805EE">
              <w:t>35.00</w:t>
            </w:r>
          </w:p>
        </w:tc>
      </w:tr>
      <w:tr w:rsidR="00027AE0" w:rsidRPr="00D805EE" w:rsidTr="008964F4">
        <w:trPr>
          <w:trHeight w:val="742"/>
        </w:trPr>
        <w:tc>
          <w:tcPr>
            <w:tcW w:w="709" w:type="dxa"/>
            <w:hideMark/>
          </w:tcPr>
          <w:p w:rsidR="00027AE0" w:rsidRPr="00D805EE" w:rsidRDefault="00027AE0" w:rsidP="002201B1">
            <w:pPr>
              <w:pStyle w:val="Tabletext"/>
            </w:pPr>
            <w:r w:rsidRPr="00D805EE">
              <w:lastRenderedPageBreak/>
              <w:t>55709</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17 to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the service is not performed in the same pregnancy as item</w:t>
            </w:r>
            <w:r w:rsidR="00D805EE" w:rsidRPr="00D805EE">
              <w:t> </w:t>
            </w:r>
            <w:r w:rsidRPr="00D805EE">
              <w:t>55706 or 55713 (NR)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38.00</w:t>
            </w:r>
          </w:p>
        </w:tc>
      </w:tr>
      <w:tr w:rsidR="00027AE0" w:rsidRPr="00D805EE" w:rsidTr="008964F4">
        <w:tc>
          <w:tcPr>
            <w:tcW w:w="709" w:type="dxa"/>
            <w:hideMark/>
          </w:tcPr>
          <w:p w:rsidR="00027AE0" w:rsidRPr="00D805EE" w:rsidRDefault="00027AE0" w:rsidP="002201B1">
            <w:pPr>
              <w:pStyle w:val="Tabletext"/>
            </w:pPr>
            <w:r w:rsidRPr="00D805EE">
              <w:t>55710</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of the pregnancy (as confirmed by ultrasound) is 12 to 16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one or more of the conditions mentioned in subclause</w:t>
            </w:r>
            <w:r w:rsidR="00D805EE" w:rsidRPr="00D805EE">
              <w:t> </w:t>
            </w:r>
            <w:r w:rsidRPr="00D805EE">
              <w:t>2.1.6(1) are present (R) (NK)</w:t>
            </w:r>
          </w:p>
        </w:tc>
        <w:tc>
          <w:tcPr>
            <w:tcW w:w="851" w:type="dxa"/>
            <w:hideMark/>
          </w:tcPr>
          <w:p w:rsidR="00027AE0" w:rsidRPr="00D805EE" w:rsidRDefault="00027AE0" w:rsidP="002201B1">
            <w:pPr>
              <w:pStyle w:val="Tabletext"/>
              <w:tabs>
                <w:tab w:val="decimal" w:pos="400"/>
              </w:tabs>
              <w:jc w:val="right"/>
            </w:pPr>
            <w:r w:rsidRPr="00D805EE">
              <w:t>35.00</w:t>
            </w:r>
          </w:p>
        </w:tc>
      </w:tr>
      <w:tr w:rsidR="00027AE0" w:rsidRPr="00D805EE" w:rsidTr="008964F4">
        <w:tc>
          <w:tcPr>
            <w:tcW w:w="709" w:type="dxa"/>
            <w:hideMark/>
          </w:tcPr>
          <w:p w:rsidR="00027AE0" w:rsidRPr="00D805EE" w:rsidRDefault="00027AE0" w:rsidP="002201B1">
            <w:pPr>
              <w:pStyle w:val="Tabletext"/>
            </w:pPr>
            <w:r w:rsidRPr="00D805EE">
              <w:t>55711</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not referred by a medical practitioner or participating midwife; and</w:t>
            </w:r>
          </w:p>
          <w:p w:rsidR="00027AE0" w:rsidRPr="00D805EE" w:rsidRDefault="00027AE0" w:rsidP="002201B1">
            <w:pPr>
              <w:pStyle w:val="Tablea"/>
            </w:pPr>
            <w:r w:rsidRPr="00D805EE">
              <w:t>(b) the dating of the pregnancy (as confirmed by ultrasound) is 12 to 16 weeks of gestation; and</w:t>
            </w:r>
          </w:p>
          <w:p w:rsidR="00027AE0" w:rsidRPr="00D805EE" w:rsidRDefault="00027AE0" w:rsidP="002201B1">
            <w:pPr>
              <w:pStyle w:val="Tablea"/>
            </w:pPr>
            <w:r w:rsidRPr="00D805EE">
              <w:lastRenderedPageBreak/>
              <w:t>(c) the service is not associated with a service to which an item in Subgroup 2 or 3 applies; and</w:t>
            </w:r>
          </w:p>
          <w:p w:rsidR="00027AE0" w:rsidRPr="00D805EE" w:rsidRDefault="00027AE0" w:rsidP="002201B1">
            <w:pPr>
              <w:pStyle w:val="Tablea"/>
            </w:pPr>
            <w:r w:rsidRPr="00D805EE">
              <w:t>(d) one or more of the conditions mentioned in subclause</w:t>
            </w:r>
            <w:r w:rsidR="00D805EE" w:rsidRPr="00D805EE">
              <w:t> </w:t>
            </w:r>
            <w:r w:rsidRPr="00D805EE">
              <w:t>2.1.6(1) are present (NR) (NK)</w:t>
            </w:r>
          </w:p>
        </w:tc>
        <w:tc>
          <w:tcPr>
            <w:tcW w:w="851" w:type="dxa"/>
            <w:hideMark/>
          </w:tcPr>
          <w:p w:rsidR="00027AE0" w:rsidRPr="00D805EE" w:rsidRDefault="00027AE0" w:rsidP="002201B1">
            <w:pPr>
              <w:pStyle w:val="Tabletext"/>
              <w:tabs>
                <w:tab w:val="decimal" w:pos="400"/>
              </w:tabs>
              <w:jc w:val="right"/>
            </w:pPr>
            <w:r w:rsidRPr="00D805EE">
              <w:lastRenderedPageBreak/>
              <w:t>17.50</w:t>
            </w:r>
          </w:p>
        </w:tc>
      </w:tr>
      <w:tr w:rsidR="00027AE0" w:rsidRPr="00D805EE" w:rsidTr="008964F4">
        <w:tc>
          <w:tcPr>
            <w:tcW w:w="709" w:type="dxa"/>
            <w:hideMark/>
          </w:tcPr>
          <w:p w:rsidR="00027AE0" w:rsidRPr="00D805EE" w:rsidRDefault="00027AE0" w:rsidP="002201B1">
            <w:pPr>
              <w:pStyle w:val="Tabletext"/>
            </w:pPr>
            <w:r w:rsidRPr="00D805EE">
              <w:lastRenderedPageBreak/>
              <w:t>55712</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who:</w:t>
            </w:r>
          </w:p>
          <w:p w:rsidR="00027AE0" w:rsidRPr="00D805EE" w:rsidRDefault="00027AE0" w:rsidP="002201B1">
            <w:pPr>
              <w:pStyle w:val="Tablei"/>
            </w:pPr>
            <w:r w:rsidRPr="00D805EE">
              <w:t>(i) is a Member or a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being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the dating of the pregnancy (as confirmed by ultrasound) is 17 to 22 weeks of gestation; and</w:t>
            </w:r>
          </w:p>
          <w:p w:rsidR="00027AE0" w:rsidRPr="00D805EE" w:rsidRDefault="00027AE0" w:rsidP="002201B1">
            <w:pPr>
              <w:pStyle w:val="Tablea"/>
            </w:pPr>
            <w:r w:rsidRPr="00D805EE">
              <w:t>(</w:t>
            </w:r>
            <w:r w:rsidR="005315B4" w:rsidRPr="00D805EE">
              <w:t>d</w:t>
            </w:r>
            <w:r w:rsidRPr="00D805EE">
              <w:t>) the service is not associated with a service to which an item in Subgroup 2 or 3 applies; and</w:t>
            </w:r>
          </w:p>
          <w:p w:rsidR="00027AE0" w:rsidRPr="00D805EE" w:rsidRDefault="00027AE0" w:rsidP="002201B1">
            <w:pPr>
              <w:pStyle w:val="Tablea"/>
            </w:pPr>
            <w:r w:rsidRPr="00D805EE">
              <w:t>(e) further examination is clinically indicated after performance, in the same pregnancy, of a scan mentioned in item</w:t>
            </w:r>
            <w:r w:rsidR="00D805EE" w:rsidRPr="00D805EE">
              <w:t> </w:t>
            </w:r>
            <w:r w:rsidRPr="00D805EE">
              <w:t>55706, 55709, 55713 or 55717 (R)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115.00</w:t>
            </w:r>
          </w:p>
        </w:tc>
      </w:tr>
      <w:tr w:rsidR="00027AE0" w:rsidRPr="00D805EE" w:rsidTr="008964F4">
        <w:tc>
          <w:tcPr>
            <w:tcW w:w="709" w:type="dxa"/>
            <w:hideMark/>
          </w:tcPr>
          <w:p w:rsidR="00027AE0" w:rsidRPr="00D805EE" w:rsidRDefault="00027AE0" w:rsidP="002201B1">
            <w:pPr>
              <w:pStyle w:val="Tabletext"/>
            </w:pPr>
            <w:r w:rsidRPr="00D805EE">
              <w:t>55713</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for the pregnancy (as confirmed by ultrasound) is 17 to 22 weeks of gestation; and</w:t>
            </w:r>
          </w:p>
          <w:p w:rsidR="00027AE0" w:rsidRPr="00D805EE" w:rsidRDefault="00027AE0" w:rsidP="002201B1">
            <w:pPr>
              <w:pStyle w:val="Tablea"/>
            </w:pPr>
            <w:r w:rsidRPr="00D805EE">
              <w:lastRenderedPageBreak/>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the service is not performed in the same pregnancy as item</w:t>
            </w:r>
            <w:r w:rsidR="00D805EE" w:rsidRPr="00D805EE">
              <w:t> </w:t>
            </w:r>
            <w:r w:rsidRPr="00D805EE">
              <w:t>55709 or 55717 (R)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lastRenderedPageBreak/>
              <w:t>50.00</w:t>
            </w:r>
          </w:p>
        </w:tc>
      </w:tr>
      <w:tr w:rsidR="00027AE0" w:rsidRPr="00D805EE" w:rsidTr="008964F4">
        <w:trPr>
          <w:trHeight w:val="1725"/>
        </w:trPr>
        <w:tc>
          <w:tcPr>
            <w:tcW w:w="709" w:type="dxa"/>
            <w:hideMark/>
          </w:tcPr>
          <w:p w:rsidR="00027AE0" w:rsidRPr="00D805EE" w:rsidRDefault="00027AE0" w:rsidP="002201B1">
            <w:pPr>
              <w:pStyle w:val="Tabletext"/>
            </w:pPr>
            <w:r w:rsidRPr="00D805EE">
              <w:lastRenderedPageBreak/>
              <w:t>55714</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 xml:space="preserve">(b) the pregnancy (as confirmed by ultrasound) is dated by a </w:t>
            </w:r>
            <w:r w:rsidR="0011701B" w:rsidRPr="00D805EE">
              <w:t>fetal</w:t>
            </w:r>
            <w:r w:rsidRPr="00D805EE">
              <w:t xml:space="preserve"> crown rump length of 45 to 84 mm;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w:t>
            </w:r>
            <w:r w:rsidR="0001651C" w:rsidRPr="00D805EE">
              <w:t>f</w:t>
            </w:r>
            <w:r w:rsidRPr="00D805EE">
              <w:t xml:space="preserve">) nuchal translucency measurement is performed to assess the risk of </w:t>
            </w:r>
            <w:r w:rsidR="0011701B" w:rsidRPr="00D805EE">
              <w:t>fetal</w:t>
            </w:r>
            <w:r w:rsidRPr="00D805EE">
              <w:t xml:space="preserve"> abnormality; and</w:t>
            </w:r>
          </w:p>
          <w:p w:rsidR="00027AE0" w:rsidRPr="00D805EE" w:rsidRDefault="00027AE0" w:rsidP="0001651C">
            <w:pPr>
              <w:pStyle w:val="Tablea"/>
            </w:pPr>
            <w:r w:rsidRPr="00D805EE">
              <w:t>(</w:t>
            </w:r>
            <w:r w:rsidR="0001651C" w:rsidRPr="00D805EE">
              <w:t>g</w:t>
            </w:r>
            <w:r w:rsidRPr="00D805EE">
              <w:t>) the service is not performed with item</w:t>
            </w:r>
            <w:r w:rsidR="00D805EE" w:rsidRPr="00D805EE">
              <w:t> </w:t>
            </w:r>
            <w:r w:rsidRPr="00D805EE">
              <w:t>55700, 55701, 55702, 55703, 55704, 55705, 55710 or 55711 on the same patient within 24 hours</w:t>
            </w:r>
            <w:r w:rsidR="0001651C" w:rsidRPr="00D805EE">
              <w:t>; and</w:t>
            </w:r>
          </w:p>
          <w:p w:rsidR="0001651C" w:rsidRPr="00D805EE" w:rsidRDefault="0001651C" w:rsidP="0001651C">
            <w:pPr>
              <w:pStyle w:val="Tablea"/>
            </w:pPr>
            <w:r w:rsidRPr="00D805EE">
              <w:t>(h) one or more of the conditions mentioned in subclause</w:t>
            </w:r>
            <w:r w:rsidR="00D805EE" w:rsidRPr="00D805EE">
              <w:t> </w:t>
            </w:r>
            <w:r w:rsidRPr="00D805EE">
              <w:t>2.1.6(1) are present (NR) (</w:t>
            </w:r>
            <w:r w:rsidR="005B7EDD" w:rsidRPr="00D805EE">
              <w:t>N</w:t>
            </w:r>
            <w:r w:rsidRPr="00D805EE">
              <w:t>K)</w:t>
            </w:r>
          </w:p>
        </w:tc>
        <w:tc>
          <w:tcPr>
            <w:tcW w:w="851" w:type="dxa"/>
            <w:hideMark/>
          </w:tcPr>
          <w:p w:rsidR="00027AE0" w:rsidRPr="00D805EE" w:rsidRDefault="00027AE0" w:rsidP="002201B1">
            <w:pPr>
              <w:pStyle w:val="Tabletext"/>
              <w:tabs>
                <w:tab w:val="decimal" w:pos="400"/>
              </w:tabs>
              <w:jc w:val="right"/>
            </w:pPr>
            <w:r w:rsidRPr="00D805EE">
              <w:t>35.00</w:t>
            </w:r>
          </w:p>
        </w:tc>
      </w:tr>
      <w:tr w:rsidR="00027AE0" w:rsidRPr="00D805EE" w:rsidTr="008964F4">
        <w:trPr>
          <w:trHeight w:val="562"/>
        </w:trPr>
        <w:tc>
          <w:tcPr>
            <w:tcW w:w="709" w:type="dxa"/>
            <w:hideMark/>
          </w:tcPr>
          <w:p w:rsidR="00027AE0" w:rsidRPr="00D805EE" w:rsidRDefault="00027AE0" w:rsidP="002201B1">
            <w:pPr>
              <w:pStyle w:val="Tabletext"/>
            </w:pPr>
            <w:r w:rsidRPr="00D805EE">
              <w:t>55715</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performed by or on behalf of a medical practitioner who </w:t>
            </w:r>
            <w:r w:rsidRPr="00D805EE">
              <w:lastRenderedPageBreak/>
              <w:t>is a Member or a Fellow of the Royal Australian and New Zealand College of Obstetricians and Gynaecologists,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17 to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further examination is clinically indicated after performance, in the same pregnancy, of a scan mentioned in item</w:t>
            </w:r>
            <w:r w:rsidR="00D805EE" w:rsidRPr="00D805EE">
              <w:t> </w:t>
            </w:r>
            <w:r w:rsidRPr="00D805EE">
              <w:t>55706, 55709, 55713 or 55717 (NR)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lastRenderedPageBreak/>
              <w:t>40.00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lastRenderedPageBreak/>
              <w:t>55716</w:t>
            </w:r>
          </w:p>
        </w:tc>
        <w:tc>
          <w:tcPr>
            <w:tcW w:w="5528" w:type="dxa"/>
            <w:shd w:val="clear" w:color="auto" w:fill="auto"/>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not referred by a medical practitioner or participating midwife; and</w:t>
            </w:r>
          </w:p>
          <w:p w:rsidR="00027AE0" w:rsidRPr="00D805EE" w:rsidRDefault="00027AE0" w:rsidP="002201B1">
            <w:pPr>
              <w:pStyle w:val="Tablea"/>
            </w:pPr>
            <w:r w:rsidRPr="00D805EE">
              <w:t>(b) the pregnancy (as confirmed by ultrasound) is dated by a crown rump length of 45 to 84 mm; and</w:t>
            </w:r>
          </w:p>
          <w:p w:rsidR="0001651C" w:rsidRPr="00D805EE" w:rsidRDefault="00027AE0" w:rsidP="002201B1">
            <w:pPr>
              <w:pStyle w:val="Tablea"/>
            </w:pPr>
            <w:r w:rsidRPr="00D805EE">
              <w:t xml:space="preserve">(c) the service is not associated with a service to which an item in Subgroup 2 </w:t>
            </w:r>
            <w:r w:rsidR="0001651C" w:rsidRPr="00D805EE">
              <w:t>or 3 applies; and</w:t>
            </w:r>
          </w:p>
          <w:p w:rsidR="00027AE0" w:rsidRPr="00D805EE" w:rsidRDefault="00027AE0" w:rsidP="002201B1">
            <w:pPr>
              <w:pStyle w:val="Tablea"/>
            </w:pPr>
            <w:r w:rsidRPr="00D805EE">
              <w:t>(</w:t>
            </w:r>
            <w:r w:rsidR="0001651C" w:rsidRPr="00D805EE">
              <w:t>d</w:t>
            </w:r>
            <w:r w:rsidRPr="00D805EE">
              <w:t xml:space="preserve">) nuchal translucency measurement is performed to assess the risk of </w:t>
            </w:r>
            <w:r w:rsidR="0011701B" w:rsidRPr="00D805EE">
              <w:t>fetal</w:t>
            </w:r>
            <w:r w:rsidRPr="00D805EE">
              <w:t xml:space="preserve"> abnormality; and</w:t>
            </w:r>
          </w:p>
          <w:p w:rsidR="00027AE0" w:rsidRPr="00D805EE" w:rsidRDefault="00027AE0" w:rsidP="0001651C">
            <w:pPr>
              <w:pStyle w:val="Tablea"/>
            </w:pPr>
            <w:r w:rsidRPr="00D805EE">
              <w:t>(</w:t>
            </w:r>
            <w:r w:rsidR="0001651C" w:rsidRPr="00D805EE">
              <w:t>e</w:t>
            </w:r>
            <w:r w:rsidRPr="00D805EE">
              <w:t>) the service is not performed with item</w:t>
            </w:r>
            <w:r w:rsidR="00D805EE" w:rsidRPr="00D805EE">
              <w:t> </w:t>
            </w:r>
            <w:r w:rsidRPr="00D805EE">
              <w:t>55700, 55701, 55702, 55703, 55704, 55705, 55710 or 55711on the same patient within 24 hours</w:t>
            </w:r>
            <w:r w:rsidR="0001651C" w:rsidRPr="00D805EE">
              <w:t>; and</w:t>
            </w:r>
          </w:p>
          <w:p w:rsidR="0001651C" w:rsidRPr="00D805EE" w:rsidRDefault="0001651C" w:rsidP="0001651C">
            <w:pPr>
              <w:pStyle w:val="Tablea"/>
            </w:pPr>
            <w:r w:rsidRPr="00D805EE">
              <w:t>(f) one or more of the conditions mentioned in subclause</w:t>
            </w:r>
            <w:r w:rsidR="00D805EE" w:rsidRPr="00D805EE">
              <w:t> </w:t>
            </w:r>
            <w:r w:rsidRPr="00D805EE">
              <w:t>2.1.6(1) are present (NR) (</w:t>
            </w:r>
            <w:r w:rsidR="005B7EDD" w:rsidRPr="00D805EE">
              <w:t>N</w:t>
            </w:r>
            <w:r w:rsidRPr="00D805EE">
              <w:t>K)</w:t>
            </w:r>
          </w:p>
        </w:tc>
        <w:tc>
          <w:tcPr>
            <w:tcW w:w="851" w:type="dxa"/>
            <w:shd w:val="clear" w:color="auto" w:fill="auto"/>
          </w:tcPr>
          <w:p w:rsidR="00027AE0" w:rsidRPr="00D805EE" w:rsidRDefault="00027AE0" w:rsidP="002201B1">
            <w:pPr>
              <w:pStyle w:val="Tabletext"/>
              <w:tabs>
                <w:tab w:val="decimal" w:pos="400"/>
              </w:tabs>
              <w:jc w:val="right"/>
            </w:pPr>
            <w:r w:rsidRPr="00D805EE">
              <w:t>17.50</w:t>
            </w:r>
          </w:p>
        </w:tc>
      </w:tr>
      <w:tr w:rsidR="00027AE0" w:rsidRPr="00D805EE" w:rsidTr="008964F4">
        <w:trPr>
          <w:trHeight w:val="742"/>
        </w:trPr>
        <w:tc>
          <w:tcPr>
            <w:tcW w:w="709" w:type="dxa"/>
            <w:hideMark/>
          </w:tcPr>
          <w:p w:rsidR="00027AE0" w:rsidRPr="00D805EE" w:rsidRDefault="00027AE0" w:rsidP="002201B1">
            <w:pPr>
              <w:pStyle w:val="Tabletext"/>
            </w:pPr>
            <w:r w:rsidRPr="00D805EE">
              <w:t>55717</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17 to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lastRenderedPageBreak/>
              <w:t>(d) the service is not performed in the same pregnancy as item</w:t>
            </w:r>
            <w:r w:rsidR="00D805EE" w:rsidRPr="00D805EE">
              <w:t> </w:t>
            </w:r>
            <w:r w:rsidRPr="00D805EE">
              <w:t>55706 or 55713 (NR)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lastRenderedPageBreak/>
              <w:t>19.00</w:t>
            </w:r>
          </w:p>
        </w:tc>
      </w:tr>
      <w:tr w:rsidR="00027AE0" w:rsidRPr="00D805EE" w:rsidTr="008964F4">
        <w:tc>
          <w:tcPr>
            <w:tcW w:w="709" w:type="dxa"/>
            <w:hideMark/>
          </w:tcPr>
          <w:p w:rsidR="00027AE0" w:rsidRPr="00D805EE" w:rsidRDefault="00027AE0" w:rsidP="002201B1">
            <w:pPr>
              <w:pStyle w:val="Tabletext"/>
            </w:pPr>
            <w:r w:rsidRPr="00D805EE">
              <w:lastRenderedPageBreak/>
              <w:t>55718</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of the pregnancy (as confirmed by ultrasound) is after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the service is not performed in the same pregnancy as item</w:t>
            </w:r>
            <w:r w:rsidR="00D805EE" w:rsidRPr="00D805EE">
              <w:t> </w:t>
            </w:r>
            <w:r w:rsidRPr="00D805EE">
              <w:t>55723 or 55726; and</w:t>
            </w:r>
          </w:p>
          <w:p w:rsidR="00027AE0" w:rsidRPr="00D805EE" w:rsidRDefault="00027AE0" w:rsidP="002201B1">
            <w:pPr>
              <w:pStyle w:val="Tablea"/>
            </w:pPr>
            <w:r w:rsidRPr="00D805EE">
              <w:t>(g) one or more of the conditions mentioned in subclause</w:t>
            </w:r>
            <w:r w:rsidR="00D805EE" w:rsidRPr="00D805EE">
              <w:t> </w:t>
            </w:r>
            <w:r w:rsidRPr="00D805EE">
              <w:t>2.1.6(2) are present (R)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100.00</w:t>
            </w:r>
          </w:p>
        </w:tc>
      </w:tr>
      <w:tr w:rsidR="00027AE0" w:rsidRPr="00D805EE" w:rsidTr="008964F4">
        <w:tc>
          <w:tcPr>
            <w:tcW w:w="709" w:type="dxa"/>
            <w:hideMark/>
          </w:tcPr>
          <w:p w:rsidR="00027AE0" w:rsidRPr="00D805EE" w:rsidRDefault="00027AE0" w:rsidP="002201B1">
            <w:pPr>
              <w:pStyle w:val="Tabletext"/>
            </w:pPr>
            <w:r w:rsidRPr="00D805EE">
              <w:t>55719</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who:</w:t>
            </w:r>
          </w:p>
          <w:p w:rsidR="00027AE0" w:rsidRPr="00D805EE" w:rsidRDefault="00027AE0" w:rsidP="002201B1">
            <w:pPr>
              <w:pStyle w:val="Tablei"/>
            </w:pPr>
            <w:r w:rsidRPr="00D805EE">
              <w:t>(i) is a Member or a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being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lastRenderedPageBreak/>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the dating of the pregnancy (as confirmed by ultrasound) is 17 to 22 weeks of gestation; and</w:t>
            </w:r>
          </w:p>
          <w:p w:rsidR="00027AE0" w:rsidRPr="00D805EE" w:rsidRDefault="00027AE0" w:rsidP="002201B1">
            <w:pPr>
              <w:pStyle w:val="Tablea"/>
            </w:pPr>
            <w:r w:rsidRPr="00D805EE">
              <w:t>(</w:t>
            </w:r>
            <w:r w:rsidR="005315B4" w:rsidRPr="00D805EE">
              <w:t>d</w:t>
            </w:r>
            <w:r w:rsidRPr="00D805EE">
              <w:t>) the service is not associated with a service to which an item in Subgroup 2 or 3 applies; and</w:t>
            </w:r>
          </w:p>
          <w:p w:rsidR="00027AE0" w:rsidRPr="00D805EE" w:rsidRDefault="00027AE0" w:rsidP="002201B1">
            <w:pPr>
              <w:pStyle w:val="Tablea"/>
            </w:pPr>
            <w:r w:rsidRPr="00D805EE">
              <w:t>(e) further examination is clinically indicated after performance, in the same pregnancy, of a scan mentioned in item</w:t>
            </w:r>
            <w:r w:rsidR="00D805EE" w:rsidRPr="00D805EE">
              <w:t> </w:t>
            </w:r>
            <w:r w:rsidRPr="00D805EE">
              <w:t>55706, 55709, 55713 or 55717 (R)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lastRenderedPageBreak/>
              <w:t>57.50</w:t>
            </w:r>
          </w:p>
        </w:tc>
      </w:tr>
      <w:tr w:rsidR="00027AE0" w:rsidRPr="00D805EE" w:rsidTr="008964F4">
        <w:trPr>
          <w:trHeight w:val="562"/>
        </w:trPr>
        <w:tc>
          <w:tcPr>
            <w:tcW w:w="709" w:type="dxa"/>
            <w:hideMark/>
          </w:tcPr>
          <w:p w:rsidR="00027AE0" w:rsidRPr="00D805EE" w:rsidRDefault="00027AE0" w:rsidP="002201B1">
            <w:pPr>
              <w:pStyle w:val="Tabletext"/>
            </w:pPr>
            <w:r w:rsidRPr="00D805EE">
              <w:lastRenderedPageBreak/>
              <w:t>55720</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17 to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further examination is clinically indicated after performance, in the same pregnancy, of a scan mentioned in item</w:t>
            </w:r>
            <w:r w:rsidR="00D805EE" w:rsidRPr="00D805EE">
              <w:t> </w:t>
            </w:r>
            <w:r w:rsidRPr="00D805EE">
              <w:t>55706, 55709, 55713 or 55717 (NR)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20.00</w:t>
            </w:r>
          </w:p>
        </w:tc>
      </w:tr>
      <w:tr w:rsidR="00027AE0" w:rsidRPr="00D805EE" w:rsidTr="008964F4">
        <w:tc>
          <w:tcPr>
            <w:tcW w:w="709" w:type="dxa"/>
            <w:hideMark/>
          </w:tcPr>
          <w:p w:rsidR="00027AE0" w:rsidRPr="00D805EE" w:rsidRDefault="00027AE0" w:rsidP="002201B1">
            <w:pPr>
              <w:pStyle w:val="Tabletext"/>
            </w:pPr>
            <w:r w:rsidRPr="00D805EE">
              <w:t>55721</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who:</w:t>
            </w:r>
          </w:p>
          <w:p w:rsidR="00027AE0" w:rsidRPr="00D805EE" w:rsidRDefault="00027AE0" w:rsidP="002201B1">
            <w:pPr>
              <w:pStyle w:val="Tablei"/>
            </w:pPr>
            <w:r w:rsidRPr="00D805EE">
              <w:t>(i) is a Member or a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being equivalent to a Diploma of Obstetrics; or</w:t>
            </w:r>
          </w:p>
          <w:p w:rsidR="00027AE0" w:rsidRPr="00D805EE" w:rsidRDefault="00027AE0" w:rsidP="002201B1">
            <w:pPr>
              <w:pStyle w:val="Tablei"/>
            </w:pPr>
            <w:r w:rsidRPr="00D805EE">
              <w:t>(iv) has obstetric privileges at a non</w:t>
            </w:r>
            <w:r w:rsidR="00D805EE">
              <w:noBreakHyphen/>
            </w:r>
            <w:r w:rsidRPr="00D805EE">
              <w:t xml:space="preserve">metropolitan hospital; </w:t>
            </w:r>
            <w:r w:rsidRPr="00D805EE">
              <w:lastRenderedPageBreak/>
              <w:t>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the dating of the pregnancy (as confirmed by ultrasound) is after 22 weeks of gestation; and</w:t>
            </w:r>
          </w:p>
          <w:p w:rsidR="00027AE0" w:rsidRPr="00D805EE" w:rsidRDefault="00027AE0" w:rsidP="002201B1">
            <w:pPr>
              <w:pStyle w:val="Tablea"/>
            </w:pPr>
            <w:r w:rsidRPr="00D805EE">
              <w:t>(</w:t>
            </w:r>
            <w:r w:rsidR="005315B4" w:rsidRPr="00D805EE">
              <w:t>d</w:t>
            </w:r>
            <w:r w:rsidRPr="00D805EE">
              <w:t>) the service is not associated with a service to which an item in Subgroup 2 or 3 applies; and</w:t>
            </w:r>
          </w:p>
          <w:p w:rsidR="00027AE0" w:rsidRPr="00D805EE" w:rsidRDefault="00027AE0" w:rsidP="002201B1">
            <w:pPr>
              <w:pStyle w:val="Tablea"/>
            </w:pPr>
            <w:r w:rsidRPr="00D805EE">
              <w:t>(e) further examination is clinically indicated in the same pregnancy to which item</w:t>
            </w:r>
            <w:r w:rsidR="00D805EE" w:rsidRPr="00D805EE">
              <w:t> </w:t>
            </w:r>
            <w:r w:rsidRPr="00D805EE">
              <w:t>55718, 55722, 55723 or 55726 applies (R)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lastRenderedPageBreak/>
              <w:t>115.00</w:t>
            </w:r>
          </w:p>
        </w:tc>
      </w:tr>
      <w:tr w:rsidR="00027AE0" w:rsidRPr="00D805EE" w:rsidTr="008964F4">
        <w:tc>
          <w:tcPr>
            <w:tcW w:w="709" w:type="dxa"/>
            <w:hideMark/>
          </w:tcPr>
          <w:p w:rsidR="00027AE0" w:rsidRPr="00D805EE" w:rsidRDefault="00027AE0" w:rsidP="002201B1">
            <w:pPr>
              <w:pStyle w:val="Tabletext"/>
            </w:pPr>
            <w:r w:rsidRPr="00D805EE">
              <w:lastRenderedPageBreak/>
              <w:t>55722</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or participating midwife; and</w:t>
            </w:r>
          </w:p>
          <w:p w:rsidR="00027AE0" w:rsidRPr="00D805EE" w:rsidRDefault="00027AE0" w:rsidP="002201B1">
            <w:pPr>
              <w:pStyle w:val="Tablea"/>
            </w:pPr>
            <w:r w:rsidRPr="00D805EE">
              <w:t>(b) the dating of the pregnancy (as confirmed by ultrasound) is after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 xml:space="preserve">(d) if the patient is referred by a medical practitioner—the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(e) if the patient is referred by a participating midwife—the midwife does not have a business or financial arrangement with the providing practitioner; and</w:t>
            </w:r>
          </w:p>
          <w:p w:rsidR="00027AE0" w:rsidRPr="00D805EE" w:rsidRDefault="00027AE0" w:rsidP="002201B1">
            <w:pPr>
              <w:pStyle w:val="Tablea"/>
            </w:pPr>
            <w:r w:rsidRPr="00D805EE">
              <w:t>(f) the service is not performed in the same pregnancy as item</w:t>
            </w:r>
            <w:r w:rsidR="00D805EE" w:rsidRPr="00D805EE">
              <w:t> </w:t>
            </w:r>
            <w:r w:rsidRPr="00D805EE">
              <w:t>55723 or 55726; and</w:t>
            </w:r>
          </w:p>
          <w:p w:rsidR="00027AE0" w:rsidRPr="00D805EE" w:rsidRDefault="00027AE0" w:rsidP="002201B1">
            <w:pPr>
              <w:pStyle w:val="Tablea"/>
            </w:pPr>
            <w:r w:rsidRPr="00D805EE">
              <w:t>(g) one or more of the conditions mentioned in subclause</w:t>
            </w:r>
            <w:r w:rsidR="00D805EE" w:rsidRPr="00D805EE">
              <w:t> </w:t>
            </w:r>
            <w:r w:rsidRPr="00D805EE">
              <w:t>2.1.6(2) are present (R)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50.00</w:t>
            </w:r>
          </w:p>
        </w:tc>
      </w:tr>
      <w:tr w:rsidR="00027AE0" w:rsidRPr="00D805EE" w:rsidTr="008964F4">
        <w:trPr>
          <w:trHeight w:val="670"/>
        </w:trPr>
        <w:tc>
          <w:tcPr>
            <w:tcW w:w="709" w:type="dxa"/>
            <w:hideMark/>
          </w:tcPr>
          <w:p w:rsidR="00027AE0" w:rsidRPr="00D805EE" w:rsidRDefault="00027AE0" w:rsidP="002201B1">
            <w:pPr>
              <w:pStyle w:val="Tabletext"/>
            </w:pPr>
            <w:r w:rsidRPr="00D805EE">
              <w:t>55723</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after 22 weeks of gestation; and</w:t>
            </w:r>
          </w:p>
          <w:p w:rsidR="00027AE0" w:rsidRPr="00D805EE" w:rsidRDefault="00027AE0" w:rsidP="002201B1">
            <w:pPr>
              <w:pStyle w:val="Tablea"/>
            </w:pPr>
            <w:r w:rsidRPr="00D805EE">
              <w:lastRenderedPageBreak/>
              <w:t>(c) the service is not associated with a service to which an item in Subgroup 2 or 3 applies; and</w:t>
            </w:r>
          </w:p>
          <w:p w:rsidR="00027AE0" w:rsidRPr="00D805EE" w:rsidRDefault="00027AE0" w:rsidP="002201B1">
            <w:pPr>
              <w:pStyle w:val="Tablea"/>
            </w:pPr>
            <w:r w:rsidRPr="00D805EE">
              <w:t>(d) the service is not performed in the same pregnancy as item</w:t>
            </w:r>
            <w:r w:rsidR="00D805EE" w:rsidRPr="00D805EE">
              <w:t> </w:t>
            </w:r>
            <w:r w:rsidRPr="00D805EE">
              <w:t>55718 or 55722; and</w:t>
            </w:r>
          </w:p>
          <w:p w:rsidR="00027AE0" w:rsidRPr="00D805EE" w:rsidRDefault="00027AE0" w:rsidP="002201B1">
            <w:pPr>
              <w:pStyle w:val="Tablea"/>
            </w:pPr>
            <w:r w:rsidRPr="00D805EE">
              <w:t>(e) one or more of the conditions mentioned in subclause</w:t>
            </w:r>
            <w:r w:rsidR="00D805EE" w:rsidRPr="00D805EE">
              <w:t> </w:t>
            </w:r>
            <w:r w:rsidRPr="00D805EE">
              <w:t>2.1.6(2) are present (NR) (K)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lastRenderedPageBreak/>
              <w:t>38.00</w:t>
            </w:r>
          </w:p>
        </w:tc>
      </w:tr>
      <w:tr w:rsidR="00027AE0" w:rsidRPr="00D805EE" w:rsidTr="008964F4">
        <w:tc>
          <w:tcPr>
            <w:tcW w:w="709" w:type="dxa"/>
            <w:hideMark/>
          </w:tcPr>
          <w:p w:rsidR="00027AE0" w:rsidRPr="00D805EE" w:rsidRDefault="00027AE0" w:rsidP="002201B1">
            <w:pPr>
              <w:pStyle w:val="Tabletext"/>
            </w:pPr>
            <w:r w:rsidRPr="00D805EE">
              <w:lastRenderedPageBreak/>
              <w:t>55724</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referred by a medical practitioner who:</w:t>
            </w:r>
          </w:p>
          <w:p w:rsidR="00027AE0" w:rsidRPr="00D805EE" w:rsidRDefault="00027AE0" w:rsidP="002201B1">
            <w:pPr>
              <w:pStyle w:val="Tablei"/>
            </w:pPr>
            <w:r w:rsidRPr="00D805EE">
              <w:t>(i) is a Member or a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being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the dating of the pregnancy (as confirmed by ultrasound) is after 22 weeks of gestation; and</w:t>
            </w:r>
          </w:p>
          <w:p w:rsidR="00027AE0" w:rsidRPr="00D805EE" w:rsidRDefault="00027AE0" w:rsidP="002201B1">
            <w:pPr>
              <w:pStyle w:val="Tablea"/>
            </w:pPr>
            <w:r w:rsidRPr="00D805EE">
              <w:t>(</w:t>
            </w:r>
            <w:r w:rsidR="005315B4" w:rsidRPr="00D805EE">
              <w:t>d</w:t>
            </w:r>
            <w:r w:rsidRPr="00D805EE">
              <w:t>) the service is not associated with a service to which an item in Subgroup 2 or 3 applies; and</w:t>
            </w:r>
          </w:p>
          <w:p w:rsidR="00027AE0" w:rsidRPr="00D805EE" w:rsidRDefault="00027AE0" w:rsidP="002201B1">
            <w:pPr>
              <w:pStyle w:val="Tablea"/>
            </w:pPr>
            <w:r w:rsidRPr="00D805EE">
              <w:t>(e) further examination is clinically indicated in the same pregnancy to which item</w:t>
            </w:r>
            <w:r w:rsidR="00D805EE" w:rsidRPr="00D805EE">
              <w:t> </w:t>
            </w:r>
            <w:r w:rsidRPr="00D805EE">
              <w:t>55718, 55722, 55723 or 55726 applies (R)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57.50</w:t>
            </w:r>
          </w:p>
        </w:tc>
      </w:tr>
      <w:tr w:rsidR="00027AE0" w:rsidRPr="00D805EE" w:rsidTr="008964F4">
        <w:tc>
          <w:tcPr>
            <w:tcW w:w="709" w:type="dxa"/>
            <w:hideMark/>
          </w:tcPr>
          <w:p w:rsidR="00027AE0" w:rsidRPr="00D805EE" w:rsidRDefault="00027AE0" w:rsidP="002201B1">
            <w:pPr>
              <w:pStyle w:val="Tabletext"/>
            </w:pPr>
            <w:r w:rsidRPr="00D805EE">
              <w:t>55725</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performed by or on behalf of a medical practitioner who is a Member or a Fellow of the Royal Australian and New Zealand College of Obstetricians and Gynaecologists,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after 22 weeks of gestation; and</w:t>
            </w:r>
          </w:p>
          <w:p w:rsidR="00027AE0" w:rsidRPr="00D805EE" w:rsidRDefault="00027AE0" w:rsidP="002201B1">
            <w:pPr>
              <w:pStyle w:val="Tablea"/>
            </w:pPr>
            <w:r w:rsidRPr="00D805EE">
              <w:lastRenderedPageBreak/>
              <w:t>(c) the service is not associated with a service to which an item in Subgroup 2 or 3 applies; and</w:t>
            </w:r>
          </w:p>
          <w:p w:rsidR="00027AE0" w:rsidRPr="00D805EE" w:rsidRDefault="00027AE0" w:rsidP="002201B1">
            <w:pPr>
              <w:pStyle w:val="Tablea"/>
            </w:pPr>
            <w:r w:rsidRPr="00D805EE">
              <w:t>(d) further examination is clinically indicated in the same pregnancy to which item</w:t>
            </w:r>
            <w:r w:rsidR="00D805EE" w:rsidRPr="00D805EE">
              <w:t> </w:t>
            </w:r>
            <w:r w:rsidRPr="00D805EE">
              <w:t>55718, 55722, 55723 or 55726 applies (NR) (K)</w:t>
            </w:r>
          </w:p>
        </w:tc>
        <w:tc>
          <w:tcPr>
            <w:tcW w:w="851" w:type="dxa"/>
            <w:hideMark/>
          </w:tcPr>
          <w:p w:rsidR="00027AE0" w:rsidRPr="00D805EE" w:rsidRDefault="00027AE0" w:rsidP="002201B1">
            <w:pPr>
              <w:pStyle w:val="Tabletext"/>
              <w:tabs>
                <w:tab w:val="decimal" w:pos="400"/>
              </w:tabs>
              <w:jc w:val="right"/>
              <w:rPr>
                <w:snapToGrid w:val="0"/>
              </w:rPr>
            </w:pPr>
            <w:r w:rsidRPr="00D805EE">
              <w:lastRenderedPageBreak/>
              <w:t>40.00</w:t>
            </w:r>
          </w:p>
        </w:tc>
      </w:tr>
      <w:tr w:rsidR="00027AE0" w:rsidRPr="00D805EE" w:rsidTr="008964F4">
        <w:trPr>
          <w:trHeight w:val="670"/>
        </w:trPr>
        <w:tc>
          <w:tcPr>
            <w:tcW w:w="709" w:type="dxa"/>
            <w:hideMark/>
          </w:tcPr>
          <w:p w:rsidR="00027AE0" w:rsidRPr="00D805EE" w:rsidRDefault="00027AE0" w:rsidP="002201B1">
            <w:pPr>
              <w:pStyle w:val="Tabletext"/>
            </w:pPr>
            <w:r w:rsidRPr="00D805EE">
              <w:lastRenderedPageBreak/>
              <w:t>55726</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after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the service is not performed in the same pregnancy as item</w:t>
            </w:r>
            <w:r w:rsidR="00D805EE" w:rsidRPr="00D805EE">
              <w:t> </w:t>
            </w:r>
            <w:r w:rsidRPr="00D805EE">
              <w:t>55718 or 55722; and</w:t>
            </w:r>
          </w:p>
          <w:p w:rsidR="00027AE0" w:rsidRPr="00D805EE" w:rsidRDefault="00027AE0" w:rsidP="002201B1">
            <w:pPr>
              <w:pStyle w:val="Tablea"/>
            </w:pPr>
            <w:r w:rsidRPr="00D805EE">
              <w:t>(e) one or more of the conditions mentioned in subclause</w:t>
            </w:r>
            <w:r w:rsidR="00D805EE" w:rsidRPr="00D805EE">
              <w:t> </w:t>
            </w:r>
            <w:r w:rsidRPr="00D805EE">
              <w:t>2.1.6(2) are present (NR) (NK)</w:t>
            </w:r>
          </w:p>
        </w:tc>
        <w:tc>
          <w:tcPr>
            <w:tcW w:w="851" w:type="dxa"/>
            <w:hideMark/>
          </w:tcPr>
          <w:p w:rsidR="00027AE0" w:rsidRPr="00D805EE" w:rsidRDefault="00027AE0" w:rsidP="002201B1">
            <w:pPr>
              <w:pStyle w:val="Tabletext"/>
              <w:tabs>
                <w:tab w:val="decimal" w:pos="400"/>
              </w:tabs>
              <w:jc w:val="right"/>
              <w:rPr>
                <w:snapToGrid w:val="0"/>
              </w:rPr>
            </w:pPr>
            <w:r w:rsidRPr="00D805EE">
              <w:rPr>
                <w:snapToGrid w:val="0"/>
              </w:rPr>
              <w:t>19.00</w:t>
            </w:r>
          </w:p>
        </w:tc>
      </w:tr>
      <w:tr w:rsidR="00027AE0" w:rsidRPr="00D805EE" w:rsidTr="008964F4">
        <w:tc>
          <w:tcPr>
            <w:tcW w:w="709" w:type="dxa"/>
            <w:hideMark/>
          </w:tcPr>
          <w:p w:rsidR="00027AE0" w:rsidRPr="00D805EE" w:rsidRDefault="00027AE0" w:rsidP="002201B1">
            <w:pPr>
              <w:pStyle w:val="Tabletext"/>
            </w:pPr>
            <w:r w:rsidRPr="00D805EE">
              <w:t>55727</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performed by or on behalf of a medical practitioner who is a Member or a Fellow of the Royal Australian and New Zealand College of Obstetricians and Gynaecologists,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dating of the pregnancy (as confirmed by ultrasound) is after 22 weeks of gestation; and</w:t>
            </w:r>
          </w:p>
          <w:p w:rsidR="00027AE0" w:rsidRPr="00D805EE" w:rsidRDefault="00027AE0" w:rsidP="002201B1">
            <w:pPr>
              <w:pStyle w:val="Tablea"/>
            </w:pPr>
            <w:r w:rsidRPr="00D805EE">
              <w:t>(c) the service is not associated with a service to which an item in Subgroup 2 or 3 applies; and</w:t>
            </w:r>
          </w:p>
          <w:p w:rsidR="00027AE0" w:rsidRPr="00D805EE" w:rsidRDefault="00027AE0" w:rsidP="002201B1">
            <w:pPr>
              <w:pStyle w:val="Tablea"/>
            </w:pPr>
            <w:r w:rsidRPr="00D805EE">
              <w:t>(d) further examination is clinically indicated in the same pregnancy to which item</w:t>
            </w:r>
            <w:r w:rsidR="00D805EE" w:rsidRPr="00D805EE">
              <w:t> </w:t>
            </w:r>
            <w:r w:rsidRPr="00D805EE">
              <w:t>55718, 55722, 55723 or 55726 applies (NR) (NK)</w:t>
            </w:r>
          </w:p>
        </w:tc>
        <w:tc>
          <w:tcPr>
            <w:tcW w:w="851" w:type="dxa"/>
            <w:hideMark/>
          </w:tcPr>
          <w:p w:rsidR="00027AE0" w:rsidRPr="00D805EE" w:rsidRDefault="00027AE0" w:rsidP="002201B1">
            <w:pPr>
              <w:pStyle w:val="Tabletext"/>
              <w:tabs>
                <w:tab w:val="decimal" w:pos="400"/>
              </w:tabs>
              <w:jc w:val="right"/>
              <w:rPr>
                <w:snapToGrid w:val="0"/>
              </w:rPr>
            </w:pPr>
            <w:r w:rsidRPr="00D805EE">
              <w:t>30.00</w:t>
            </w:r>
          </w:p>
        </w:tc>
      </w:tr>
      <w:tr w:rsidR="00027AE0" w:rsidRPr="00D805EE" w:rsidTr="008964F4">
        <w:tc>
          <w:tcPr>
            <w:tcW w:w="709" w:type="dxa"/>
            <w:hideMark/>
          </w:tcPr>
          <w:p w:rsidR="00027AE0" w:rsidRPr="00D805EE" w:rsidRDefault="00027AE0" w:rsidP="002201B1">
            <w:pPr>
              <w:pStyle w:val="Tabletext"/>
            </w:pPr>
            <w:r w:rsidRPr="00D805EE">
              <w:t>55729</w:t>
            </w:r>
          </w:p>
        </w:tc>
        <w:tc>
          <w:tcPr>
            <w:tcW w:w="5528" w:type="dxa"/>
            <w:hideMark/>
          </w:tcPr>
          <w:p w:rsidR="00027AE0" w:rsidRPr="00D805EE" w:rsidRDefault="00027AE0" w:rsidP="002201B1">
            <w:pPr>
              <w:pStyle w:val="Tabletext"/>
            </w:pPr>
            <w:r w:rsidRPr="00D805EE">
              <w:t>Duplex scanning, if:</w:t>
            </w:r>
          </w:p>
          <w:p w:rsidR="00027AE0" w:rsidRPr="00D805EE" w:rsidRDefault="00027AE0" w:rsidP="002201B1">
            <w:pPr>
              <w:pStyle w:val="Tablea"/>
            </w:pPr>
            <w:r w:rsidRPr="00D805EE">
              <w:t>(a) the service involves:</w:t>
            </w:r>
          </w:p>
          <w:p w:rsidR="00027AE0" w:rsidRPr="00D805EE" w:rsidRDefault="00027AE0" w:rsidP="002201B1">
            <w:pPr>
              <w:pStyle w:val="Tablei"/>
            </w:pPr>
            <w:r w:rsidRPr="00D805EE">
              <w:t>(i) B mode ultrasound imaging and integrated Doppler flow measurements by spectral analysis of the umbilical artery; and</w:t>
            </w:r>
          </w:p>
          <w:p w:rsidR="00027AE0" w:rsidRPr="00D805EE" w:rsidRDefault="00027AE0" w:rsidP="002201B1">
            <w:pPr>
              <w:pStyle w:val="Tablei"/>
            </w:pPr>
            <w:r w:rsidRPr="00D805EE">
              <w:lastRenderedPageBreak/>
              <w:t>(ii) measured assessment of amniotic fluid volume after the 24th week of gestation; and</w:t>
            </w:r>
          </w:p>
          <w:p w:rsidR="00027AE0" w:rsidRPr="00D805EE" w:rsidRDefault="00027AE0" w:rsidP="002201B1">
            <w:pPr>
              <w:pStyle w:val="Tablea"/>
            </w:pPr>
            <w:r w:rsidRPr="00D805EE">
              <w:t>(b) the patient is referred by a medical practitioner for this procedure; and</w:t>
            </w:r>
          </w:p>
          <w:p w:rsidR="00027AE0" w:rsidRPr="00D805EE" w:rsidRDefault="00027AE0" w:rsidP="002201B1">
            <w:pPr>
              <w:pStyle w:val="Tablea"/>
            </w:pPr>
            <w:r w:rsidRPr="00D805EE">
              <w:t xml:space="preserve">(c) there is reason to suspect intrauterine growth retardation or a significant risk of </w:t>
            </w:r>
            <w:r w:rsidR="0011701B" w:rsidRPr="00D805EE">
              <w:t>fetal</w:t>
            </w:r>
            <w:r w:rsidRPr="00D805EE">
              <w:t xml:space="preserve"> death; and</w:t>
            </w:r>
          </w:p>
          <w:p w:rsidR="00027AE0" w:rsidRPr="00D805EE" w:rsidRDefault="00027AE0" w:rsidP="002201B1">
            <w:pPr>
              <w:pStyle w:val="Tablea"/>
            </w:pPr>
            <w:r w:rsidRPr="00D805EE">
              <w:t xml:space="preserve">(d) </w:t>
            </w:r>
            <w:r w:rsidR="005315B4" w:rsidRPr="00D805EE">
              <w:t>the service is not associated</w:t>
            </w:r>
            <w:r w:rsidRPr="00D805EE">
              <w:t xml:space="preserve"> with a service to which an item in this group applies;</w:t>
            </w:r>
          </w:p>
          <w:p w:rsidR="00027AE0" w:rsidRPr="00D805EE" w:rsidRDefault="00027AE0" w:rsidP="002201B1">
            <w:pPr>
              <w:pStyle w:val="Tabletext"/>
            </w:pPr>
            <w:r w:rsidRPr="00D805EE">
              <w:t>—examination and report (R) (K)</w:t>
            </w:r>
          </w:p>
        </w:tc>
        <w:tc>
          <w:tcPr>
            <w:tcW w:w="851" w:type="dxa"/>
            <w:hideMark/>
          </w:tcPr>
          <w:p w:rsidR="00027AE0" w:rsidRPr="00D805EE" w:rsidRDefault="00027AE0" w:rsidP="002201B1">
            <w:pPr>
              <w:pStyle w:val="Tabletext"/>
              <w:tabs>
                <w:tab w:val="decimal" w:pos="400"/>
              </w:tabs>
              <w:jc w:val="right"/>
            </w:pPr>
            <w:r w:rsidRPr="00D805EE">
              <w:rPr>
                <w:snapToGrid w:val="0"/>
              </w:rPr>
              <w:lastRenderedPageBreak/>
              <w:t>27.25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55730</w:t>
            </w:r>
          </w:p>
        </w:tc>
        <w:tc>
          <w:tcPr>
            <w:tcW w:w="5528" w:type="dxa"/>
            <w:shd w:val="clear" w:color="auto" w:fill="auto"/>
          </w:tcPr>
          <w:p w:rsidR="00027AE0" w:rsidRPr="00D805EE" w:rsidRDefault="00027AE0" w:rsidP="002201B1">
            <w:pPr>
              <w:pStyle w:val="Tabletext"/>
            </w:pPr>
            <w:r w:rsidRPr="00D805EE">
              <w:t>Duplex scanning, if:</w:t>
            </w:r>
          </w:p>
          <w:p w:rsidR="00027AE0" w:rsidRPr="00D805EE" w:rsidRDefault="00027AE0" w:rsidP="002201B1">
            <w:pPr>
              <w:pStyle w:val="Tablea"/>
            </w:pPr>
            <w:r w:rsidRPr="00D805EE">
              <w:t>(a) the service involves:</w:t>
            </w:r>
          </w:p>
          <w:p w:rsidR="00027AE0" w:rsidRPr="00D805EE" w:rsidRDefault="00027AE0" w:rsidP="002201B1">
            <w:pPr>
              <w:pStyle w:val="Tablei"/>
            </w:pPr>
            <w:r w:rsidRPr="00D805EE">
              <w:t>(i) B mode ultrasound imaging and integrated Doppler flow measurements by spectral analysis of the umbilical artery; and</w:t>
            </w:r>
          </w:p>
          <w:p w:rsidR="00027AE0" w:rsidRPr="00D805EE" w:rsidRDefault="00027AE0" w:rsidP="002201B1">
            <w:pPr>
              <w:pStyle w:val="Tablei"/>
            </w:pPr>
            <w:r w:rsidRPr="00D805EE">
              <w:t>(ii) measured assessment of amniotic fluid volume after the 24th week of gestation; and</w:t>
            </w:r>
          </w:p>
          <w:p w:rsidR="00027AE0" w:rsidRPr="00D805EE" w:rsidRDefault="00027AE0" w:rsidP="002201B1">
            <w:pPr>
              <w:pStyle w:val="Tablea"/>
            </w:pPr>
            <w:r w:rsidRPr="00D805EE">
              <w:t>(b) the patient is referred by a medical practitioner for this procedure; and</w:t>
            </w:r>
          </w:p>
          <w:p w:rsidR="00027AE0" w:rsidRPr="00D805EE" w:rsidRDefault="00027AE0" w:rsidP="002201B1">
            <w:pPr>
              <w:pStyle w:val="Tablea"/>
            </w:pPr>
            <w:r w:rsidRPr="00D805EE">
              <w:t xml:space="preserve">(c) there is reason to suspect intrauterine growth retardation or a significant risk of </w:t>
            </w:r>
            <w:r w:rsidR="0011701B" w:rsidRPr="00D805EE">
              <w:t>fetal</w:t>
            </w:r>
            <w:r w:rsidRPr="00D805EE">
              <w:t xml:space="preserve"> death; and</w:t>
            </w:r>
          </w:p>
          <w:p w:rsidR="00027AE0" w:rsidRPr="00D805EE" w:rsidRDefault="00027AE0" w:rsidP="002201B1">
            <w:pPr>
              <w:pStyle w:val="Tablea"/>
            </w:pPr>
            <w:r w:rsidRPr="00D805EE">
              <w:t xml:space="preserve">(d) </w:t>
            </w:r>
            <w:r w:rsidR="005315B4" w:rsidRPr="00D805EE">
              <w:t>the service is not associated</w:t>
            </w:r>
            <w:r w:rsidRPr="00D805EE">
              <w:t xml:space="preserve"> with a service to which an item in this group applies;</w:t>
            </w:r>
          </w:p>
          <w:p w:rsidR="00027AE0" w:rsidRPr="00D805EE" w:rsidRDefault="00027AE0" w:rsidP="002201B1">
            <w:pPr>
              <w:pStyle w:val="Tabletext"/>
            </w:pPr>
            <w:r w:rsidRPr="00D805EE">
              <w:t>—examination and report (R) (NK)</w:t>
            </w:r>
          </w:p>
        </w:tc>
        <w:tc>
          <w:tcPr>
            <w:tcW w:w="851" w:type="dxa"/>
            <w:shd w:val="clear" w:color="auto" w:fill="auto"/>
          </w:tcPr>
          <w:p w:rsidR="00027AE0" w:rsidRPr="00D805EE" w:rsidRDefault="00027AE0" w:rsidP="002201B1">
            <w:pPr>
              <w:pStyle w:val="Tabletext"/>
              <w:tabs>
                <w:tab w:val="decimal" w:pos="400"/>
              </w:tabs>
              <w:jc w:val="right"/>
            </w:pPr>
            <w:r w:rsidRPr="00D805EE">
              <w:t>13.65</w:t>
            </w:r>
          </w:p>
        </w:tc>
      </w:tr>
      <w:tr w:rsidR="00027AE0" w:rsidRPr="00D805EE" w:rsidTr="008964F4">
        <w:tc>
          <w:tcPr>
            <w:tcW w:w="709" w:type="dxa"/>
            <w:hideMark/>
          </w:tcPr>
          <w:p w:rsidR="00027AE0" w:rsidRPr="00D805EE" w:rsidRDefault="00027AE0" w:rsidP="002201B1">
            <w:pPr>
              <w:pStyle w:val="Tabletext"/>
            </w:pPr>
            <w:r w:rsidRPr="00D805EE">
              <w:t>55731</w:t>
            </w:r>
          </w:p>
        </w:tc>
        <w:tc>
          <w:tcPr>
            <w:tcW w:w="5528" w:type="dxa"/>
            <w:hideMark/>
          </w:tcPr>
          <w:p w:rsidR="00027AE0" w:rsidRPr="00D805EE" w:rsidRDefault="00027AE0" w:rsidP="002201B1">
            <w:pPr>
              <w:pStyle w:val="Tabletext"/>
            </w:pPr>
            <w:r w:rsidRPr="00D805EE">
              <w:t>Pelvis, female, ultrasound scan of, by any or all approaches, if:</w:t>
            </w:r>
          </w:p>
          <w:p w:rsidR="00027AE0" w:rsidRPr="00D805EE" w:rsidRDefault="00027AE0" w:rsidP="002201B1">
            <w:pPr>
              <w:pStyle w:val="Tablea"/>
            </w:pPr>
            <w:r w:rsidRPr="00D805EE">
              <w:t>(a) the patient is referred by a medical practitioner;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the service is not associated with a service to which an item in Subgroup 2 or 3 applies; and</w:t>
            </w:r>
          </w:p>
          <w:p w:rsidR="00027AE0" w:rsidRPr="00D805EE" w:rsidRDefault="00027AE0" w:rsidP="002201B1">
            <w:pPr>
              <w:pStyle w:val="Tablea"/>
            </w:pPr>
            <w:r w:rsidRPr="00D805EE">
              <w:t>(d) the service is not performed with item</w:t>
            </w:r>
            <w:r w:rsidR="00D805EE" w:rsidRPr="00D805EE">
              <w:t> </w:t>
            </w:r>
            <w:r w:rsidRPr="00D805EE">
              <w:t>55014, 55017, 55036 or 55038 on the same patient within 24 hours (R) (K)</w:t>
            </w:r>
          </w:p>
        </w:tc>
        <w:tc>
          <w:tcPr>
            <w:tcW w:w="851" w:type="dxa"/>
            <w:hideMark/>
          </w:tcPr>
          <w:p w:rsidR="00027AE0" w:rsidRPr="00D805EE" w:rsidRDefault="00027AE0" w:rsidP="002201B1">
            <w:pPr>
              <w:pStyle w:val="Tabletext"/>
              <w:tabs>
                <w:tab w:val="decimal" w:pos="400"/>
              </w:tabs>
              <w:jc w:val="right"/>
              <w:rPr>
                <w:snapToGrid w:val="0"/>
              </w:rPr>
            </w:pPr>
            <w:r w:rsidRPr="00D805EE">
              <w:t>98.00</w:t>
            </w:r>
          </w:p>
        </w:tc>
      </w:tr>
      <w:tr w:rsidR="00027AE0" w:rsidRPr="00D805EE" w:rsidTr="008964F4">
        <w:tc>
          <w:tcPr>
            <w:tcW w:w="709" w:type="dxa"/>
            <w:hideMark/>
          </w:tcPr>
          <w:p w:rsidR="00027AE0" w:rsidRPr="00D805EE" w:rsidRDefault="00027AE0" w:rsidP="002201B1">
            <w:pPr>
              <w:pStyle w:val="Tabletext"/>
            </w:pPr>
            <w:r w:rsidRPr="00D805EE">
              <w:t>55732</w:t>
            </w:r>
          </w:p>
        </w:tc>
        <w:tc>
          <w:tcPr>
            <w:tcW w:w="5528" w:type="dxa"/>
            <w:hideMark/>
          </w:tcPr>
          <w:p w:rsidR="00027AE0" w:rsidRPr="00D805EE" w:rsidRDefault="00027AE0" w:rsidP="002201B1">
            <w:pPr>
              <w:pStyle w:val="Tabletext"/>
            </w:pPr>
            <w:r w:rsidRPr="00D805EE">
              <w:t>Pelvis, female, ultrasound scan of, by any or all approaches, if:</w:t>
            </w:r>
          </w:p>
          <w:p w:rsidR="00027AE0" w:rsidRPr="00D805EE" w:rsidRDefault="00027AE0" w:rsidP="002201B1">
            <w:pPr>
              <w:pStyle w:val="Tablea"/>
            </w:pPr>
            <w:r w:rsidRPr="00D805EE">
              <w:t>(a) the patient is referred by a medical practitioner; and</w:t>
            </w:r>
          </w:p>
          <w:p w:rsidR="005315B4" w:rsidRPr="00D805EE" w:rsidRDefault="005315B4" w:rsidP="005315B4">
            <w:pPr>
              <w:pStyle w:val="Tablea"/>
            </w:pPr>
            <w:r w:rsidRPr="00D805EE">
              <w:lastRenderedPageBreak/>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the service is not associated with a service to which an item in Subgroup 2 or 3 applies; and</w:t>
            </w:r>
          </w:p>
          <w:p w:rsidR="00027AE0" w:rsidRPr="00D805EE" w:rsidRDefault="00027AE0" w:rsidP="002201B1">
            <w:pPr>
              <w:pStyle w:val="Tablea"/>
            </w:pPr>
            <w:r w:rsidRPr="00D805EE">
              <w:t>(d) the service is not performed with item</w:t>
            </w:r>
            <w:r w:rsidR="00D805EE" w:rsidRPr="00D805EE">
              <w:t> </w:t>
            </w:r>
            <w:r w:rsidRPr="00D805EE">
              <w:t>55014, 55017, 55036 or 55038 on the same patient within 24 hours (R) (NK)</w:t>
            </w:r>
          </w:p>
        </w:tc>
        <w:tc>
          <w:tcPr>
            <w:tcW w:w="851" w:type="dxa"/>
            <w:hideMark/>
          </w:tcPr>
          <w:p w:rsidR="00027AE0" w:rsidRPr="00D805EE" w:rsidRDefault="00027AE0" w:rsidP="002201B1">
            <w:pPr>
              <w:pStyle w:val="Tabletext"/>
              <w:tabs>
                <w:tab w:val="decimal" w:pos="400"/>
              </w:tabs>
              <w:jc w:val="right"/>
              <w:rPr>
                <w:snapToGrid w:val="0"/>
              </w:rPr>
            </w:pPr>
            <w:r w:rsidRPr="00D805EE">
              <w:lastRenderedPageBreak/>
              <w:t>49.00</w:t>
            </w:r>
          </w:p>
        </w:tc>
      </w:tr>
      <w:tr w:rsidR="00027AE0" w:rsidRPr="00D805EE" w:rsidTr="008964F4">
        <w:tc>
          <w:tcPr>
            <w:tcW w:w="709" w:type="dxa"/>
            <w:hideMark/>
          </w:tcPr>
          <w:p w:rsidR="00027AE0" w:rsidRPr="00D805EE" w:rsidRDefault="00027AE0" w:rsidP="002201B1">
            <w:pPr>
              <w:pStyle w:val="Tabletext"/>
            </w:pPr>
            <w:r w:rsidRPr="00D805EE">
              <w:lastRenderedPageBreak/>
              <w:t>55733</w:t>
            </w:r>
          </w:p>
        </w:tc>
        <w:tc>
          <w:tcPr>
            <w:tcW w:w="5528" w:type="dxa"/>
            <w:hideMark/>
          </w:tcPr>
          <w:p w:rsidR="00027AE0" w:rsidRPr="00D805EE" w:rsidRDefault="00027AE0" w:rsidP="002201B1">
            <w:pPr>
              <w:pStyle w:val="Tabletext"/>
            </w:pPr>
            <w:r w:rsidRPr="00D805EE">
              <w:t>Pelvis, female,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service is not associated with a service to which an item in Subgroup 2 or 3 applies (NR) (K)</w:t>
            </w:r>
          </w:p>
        </w:tc>
        <w:tc>
          <w:tcPr>
            <w:tcW w:w="851" w:type="dxa"/>
            <w:hideMark/>
          </w:tcPr>
          <w:p w:rsidR="00027AE0" w:rsidRPr="00D805EE" w:rsidRDefault="00027AE0" w:rsidP="002201B1">
            <w:pPr>
              <w:pStyle w:val="Tabletext"/>
              <w:tabs>
                <w:tab w:val="decimal" w:pos="400"/>
              </w:tabs>
              <w:jc w:val="right"/>
            </w:pPr>
            <w:r w:rsidRPr="00D805EE">
              <w:t>35.00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55734</w:t>
            </w:r>
          </w:p>
        </w:tc>
        <w:tc>
          <w:tcPr>
            <w:tcW w:w="5528" w:type="dxa"/>
            <w:shd w:val="clear" w:color="auto" w:fill="auto"/>
          </w:tcPr>
          <w:p w:rsidR="00027AE0" w:rsidRPr="00D805EE" w:rsidRDefault="00027AE0" w:rsidP="002201B1">
            <w:pPr>
              <w:pStyle w:val="Tabletext"/>
            </w:pPr>
            <w:r w:rsidRPr="00D805EE">
              <w:t>Pelvis, female, ultrasound scan of,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service is not associated with a service to which an item in Subgroup 2 or 3 applies (NR) (NK)</w:t>
            </w:r>
          </w:p>
        </w:tc>
        <w:tc>
          <w:tcPr>
            <w:tcW w:w="851" w:type="dxa"/>
            <w:shd w:val="clear" w:color="auto" w:fill="auto"/>
          </w:tcPr>
          <w:p w:rsidR="00027AE0" w:rsidRPr="00D805EE" w:rsidRDefault="00027AE0" w:rsidP="002201B1">
            <w:pPr>
              <w:pStyle w:val="Tabletext"/>
              <w:tabs>
                <w:tab w:val="decimal" w:pos="400"/>
              </w:tabs>
              <w:jc w:val="right"/>
            </w:pPr>
            <w:r w:rsidRPr="00D805EE">
              <w:t>17.50</w:t>
            </w:r>
          </w:p>
          <w:p w:rsidR="00027AE0" w:rsidRPr="00D805EE" w:rsidRDefault="00027AE0" w:rsidP="002201B1">
            <w:pPr>
              <w:pStyle w:val="Tabletext"/>
              <w:tabs>
                <w:tab w:val="decimal" w:pos="400"/>
              </w:tabs>
              <w:jc w:val="right"/>
            </w:pPr>
          </w:p>
        </w:tc>
      </w:tr>
      <w:tr w:rsidR="00027AE0" w:rsidRPr="00D805EE" w:rsidTr="008964F4">
        <w:tc>
          <w:tcPr>
            <w:tcW w:w="709" w:type="dxa"/>
            <w:hideMark/>
          </w:tcPr>
          <w:p w:rsidR="00027AE0" w:rsidRPr="00D805EE" w:rsidRDefault="00027AE0" w:rsidP="002201B1">
            <w:pPr>
              <w:pStyle w:val="Tabletext"/>
            </w:pPr>
            <w:r w:rsidRPr="00D805EE">
              <w:t>55735</w:t>
            </w:r>
          </w:p>
        </w:tc>
        <w:tc>
          <w:tcPr>
            <w:tcW w:w="5528" w:type="dxa"/>
            <w:hideMark/>
          </w:tcPr>
          <w:p w:rsidR="00027AE0" w:rsidRPr="00D805EE" w:rsidRDefault="00027AE0" w:rsidP="002201B1">
            <w:pPr>
              <w:pStyle w:val="Tabletext"/>
            </w:pPr>
            <w:r w:rsidRPr="00D805EE">
              <w:t>Pelvis, female, ultrasound scan of, in association with saline infusion of the endometrial cavity, by any or all approaches, if:</w:t>
            </w:r>
          </w:p>
          <w:p w:rsidR="00027AE0" w:rsidRPr="00D805EE" w:rsidRDefault="00027AE0" w:rsidP="002201B1">
            <w:pPr>
              <w:pStyle w:val="Tablea"/>
            </w:pPr>
            <w:r w:rsidRPr="00D805EE">
              <w:t>(a) the patient is referred by a medical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 xml:space="preserve">(c) the </w:t>
            </w:r>
            <w:r w:rsidR="009E4E6E" w:rsidRPr="00D805EE">
              <w:t>medical practitioner</w:t>
            </w:r>
            <w:r w:rsidRPr="00D805EE">
              <w:t xml:space="preserve"> is not a member of a group of medical practitioners of which the providing practitioner is a member; and</w:t>
            </w:r>
          </w:p>
          <w:p w:rsidR="00027AE0" w:rsidRPr="00D805EE" w:rsidRDefault="00027AE0" w:rsidP="002201B1">
            <w:pPr>
              <w:pStyle w:val="Tablea"/>
            </w:pPr>
            <w:r w:rsidRPr="00D805EE">
              <w:t>(d) a previous transvaginal ultrasound has revealed an abnormality of the uterus or fallopian tube (R) (NK)</w:t>
            </w:r>
          </w:p>
        </w:tc>
        <w:tc>
          <w:tcPr>
            <w:tcW w:w="851" w:type="dxa"/>
            <w:hideMark/>
          </w:tcPr>
          <w:p w:rsidR="00027AE0" w:rsidRPr="00D805EE" w:rsidRDefault="00027AE0" w:rsidP="002201B1">
            <w:pPr>
              <w:pStyle w:val="Tabletext"/>
              <w:tabs>
                <w:tab w:val="decimal" w:pos="400"/>
              </w:tabs>
              <w:jc w:val="right"/>
            </w:pPr>
            <w:r w:rsidRPr="00D805EE">
              <w:t>63.50</w:t>
            </w:r>
          </w:p>
        </w:tc>
      </w:tr>
      <w:tr w:rsidR="00027AE0" w:rsidRPr="00D805EE" w:rsidTr="008964F4">
        <w:tc>
          <w:tcPr>
            <w:tcW w:w="709" w:type="dxa"/>
            <w:hideMark/>
          </w:tcPr>
          <w:p w:rsidR="00027AE0" w:rsidRPr="00D805EE" w:rsidRDefault="00027AE0" w:rsidP="002201B1">
            <w:pPr>
              <w:pStyle w:val="Tabletext"/>
            </w:pPr>
            <w:r w:rsidRPr="00D805EE">
              <w:t>55736</w:t>
            </w:r>
          </w:p>
        </w:tc>
        <w:tc>
          <w:tcPr>
            <w:tcW w:w="5528" w:type="dxa"/>
            <w:hideMark/>
          </w:tcPr>
          <w:p w:rsidR="00027AE0" w:rsidRPr="00D805EE" w:rsidRDefault="00027AE0" w:rsidP="002201B1">
            <w:pPr>
              <w:pStyle w:val="Tabletext"/>
            </w:pPr>
            <w:r w:rsidRPr="00D805EE">
              <w:t>Pelvis, female, ultrasound scan of, in association with saline infusion of the endometrial cavity, by any or all approaches, if:</w:t>
            </w:r>
          </w:p>
          <w:p w:rsidR="00027AE0" w:rsidRPr="00D805EE" w:rsidRDefault="00027AE0" w:rsidP="002201B1">
            <w:pPr>
              <w:pStyle w:val="Tablea"/>
            </w:pPr>
            <w:r w:rsidRPr="00D805EE">
              <w:t>(a) the patient is referred by a medical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 xml:space="preserve">(c) the </w:t>
            </w:r>
            <w:r w:rsidR="009E4E6E" w:rsidRPr="00D805EE">
              <w:t>medical practitioner</w:t>
            </w:r>
            <w:r w:rsidRPr="00D805EE">
              <w:t xml:space="preserve"> is not a member of a group of medical practitioners of which the providing practitioner is a member; and</w:t>
            </w:r>
          </w:p>
          <w:p w:rsidR="00027AE0" w:rsidRPr="00D805EE" w:rsidRDefault="00027AE0" w:rsidP="002201B1">
            <w:pPr>
              <w:pStyle w:val="Tablea"/>
            </w:pPr>
            <w:r w:rsidRPr="00D805EE">
              <w:t xml:space="preserve">(d) a previous transvaginal ultrasound has revealed an abnormality </w:t>
            </w:r>
            <w:r w:rsidRPr="00D805EE">
              <w:lastRenderedPageBreak/>
              <w:t>of the uterus or fallopian tube (R) (K)</w:t>
            </w:r>
          </w:p>
        </w:tc>
        <w:tc>
          <w:tcPr>
            <w:tcW w:w="851" w:type="dxa"/>
            <w:hideMark/>
          </w:tcPr>
          <w:p w:rsidR="00027AE0" w:rsidRPr="00D805EE" w:rsidRDefault="00027AE0" w:rsidP="002201B1">
            <w:pPr>
              <w:pStyle w:val="Tabletext"/>
              <w:tabs>
                <w:tab w:val="decimal" w:pos="400"/>
              </w:tabs>
              <w:jc w:val="right"/>
            </w:pPr>
            <w:r w:rsidRPr="00D805EE">
              <w:lastRenderedPageBreak/>
              <w:t>127.00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55737</w:t>
            </w:r>
          </w:p>
        </w:tc>
        <w:tc>
          <w:tcPr>
            <w:tcW w:w="5528" w:type="dxa"/>
            <w:shd w:val="clear" w:color="auto" w:fill="auto"/>
          </w:tcPr>
          <w:p w:rsidR="00027AE0" w:rsidRPr="00D805EE" w:rsidRDefault="00027AE0" w:rsidP="002201B1">
            <w:pPr>
              <w:pStyle w:val="Tabletext"/>
            </w:pPr>
            <w:r w:rsidRPr="00D805EE">
              <w:t>Pelvis, female, ultrasound scan of, in association with saline infusion of the endometrial cavity,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(c) a previous transvaginal ultrasound has revealed an abnormality of the uterus or fallopian tube (NR)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28.50</w:t>
            </w:r>
          </w:p>
        </w:tc>
      </w:tr>
      <w:tr w:rsidR="00027AE0" w:rsidRPr="00D805EE" w:rsidTr="008964F4">
        <w:tc>
          <w:tcPr>
            <w:tcW w:w="709" w:type="dxa"/>
            <w:hideMark/>
          </w:tcPr>
          <w:p w:rsidR="00027AE0" w:rsidRPr="00D805EE" w:rsidRDefault="00027AE0" w:rsidP="002201B1">
            <w:pPr>
              <w:pStyle w:val="Tabletext"/>
            </w:pPr>
            <w:r w:rsidRPr="00D805EE">
              <w:t>55739</w:t>
            </w:r>
          </w:p>
        </w:tc>
        <w:tc>
          <w:tcPr>
            <w:tcW w:w="5528" w:type="dxa"/>
            <w:hideMark/>
          </w:tcPr>
          <w:p w:rsidR="00027AE0" w:rsidRPr="00D805EE" w:rsidRDefault="00027AE0" w:rsidP="002201B1">
            <w:pPr>
              <w:pStyle w:val="Tabletext"/>
            </w:pPr>
            <w:r w:rsidRPr="00D805EE">
              <w:t>Pelvis, female, ultrasound scan of, in association with saline infusion of the endometrial cavity, by any or all approaches,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the service is not associated with a service to which an item in Subgroup 2 or 3 applies; and</w:t>
            </w:r>
          </w:p>
          <w:p w:rsidR="00027AE0" w:rsidRPr="00D805EE" w:rsidRDefault="00027AE0" w:rsidP="002201B1">
            <w:pPr>
              <w:pStyle w:val="Tablea"/>
            </w:pPr>
            <w:r w:rsidRPr="00D805EE">
              <w:t>(c) a previous transvaginal ultrasound has revealed an abnormality of the uterus or fallopian tube (NR) (K)</w:t>
            </w:r>
          </w:p>
        </w:tc>
        <w:tc>
          <w:tcPr>
            <w:tcW w:w="851" w:type="dxa"/>
            <w:hideMark/>
          </w:tcPr>
          <w:p w:rsidR="00027AE0" w:rsidRPr="00D805EE" w:rsidRDefault="00027AE0" w:rsidP="002201B1">
            <w:pPr>
              <w:pStyle w:val="Tabletext"/>
              <w:tabs>
                <w:tab w:val="decimal" w:pos="400"/>
              </w:tabs>
              <w:jc w:val="right"/>
              <w:rPr>
                <w:snapToGrid w:val="0"/>
              </w:rPr>
            </w:pPr>
            <w:r w:rsidRPr="00D805EE">
              <w:t>57.00</w:t>
            </w:r>
          </w:p>
        </w:tc>
      </w:tr>
      <w:tr w:rsidR="00027AE0" w:rsidRPr="00D805EE" w:rsidTr="008964F4">
        <w:tc>
          <w:tcPr>
            <w:tcW w:w="709" w:type="dxa"/>
            <w:hideMark/>
          </w:tcPr>
          <w:p w:rsidR="00027AE0" w:rsidRPr="00D805EE" w:rsidRDefault="00027AE0" w:rsidP="002201B1">
            <w:pPr>
              <w:pStyle w:val="Tabletext"/>
            </w:pPr>
            <w:r w:rsidRPr="00D805EE">
              <w:t>55759</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ultrasound of the same pregnancy confirms a multiple pregnancy; and</w:t>
            </w:r>
          </w:p>
          <w:p w:rsidR="00027AE0" w:rsidRPr="00D805EE" w:rsidRDefault="00027AE0" w:rsidP="002201B1">
            <w:pPr>
              <w:pStyle w:val="Tablea"/>
            </w:pPr>
            <w:r w:rsidRPr="00D805EE">
              <w:t>(</w:t>
            </w:r>
            <w:r w:rsidR="005315B4" w:rsidRPr="00D805EE">
              <w:t>d</w:t>
            </w:r>
            <w:r w:rsidRPr="00D805EE">
              <w:t>) the dating of the pregnancy (as confirmed by ultrasound) is 17 to 22 weeks gestation; and</w:t>
            </w:r>
          </w:p>
          <w:p w:rsidR="00027AE0" w:rsidRPr="00D805EE" w:rsidRDefault="00027AE0" w:rsidP="002201B1">
            <w:pPr>
              <w:pStyle w:val="Tablea"/>
            </w:pPr>
            <w:r w:rsidRPr="00D805EE">
              <w:t>(</w:t>
            </w:r>
            <w:r w:rsidR="005315B4" w:rsidRPr="00D805EE">
              <w:t>e</w:t>
            </w:r>
            <w:r w:rsidRPr="00D805EE">
              <w:t>) the service is not associated with a service to which an item in Subgroup 2 or 3 applies; and</w:t>
            </w:r>
          </w:p>
          <w:p w:rsidR="00027AE0" w:rsidRPr="00D805EE" w:rsidRDefault="00027AE0" w:rsidP="002201B1">
            <w:pPr>
              <w:pStyle w:val="Tablea"/>
            </w:pPr>
            <w:r w:rsidRPr="00D805EE">
              <w:t xml:space="preserve">(f) the </w:t>
            </w:r>
            <w:r w:rsidR="00DD602C" w:rsidRPr="00D805EE">
              <w:t>service mentioned</w:t>
            </w:r>
            <w:r w:rsidRPr="00D805EE">
              <w:t xml:space="preserve"> in item</w:t>
            </w:r>
            <w:r w:rsidR="00D805EE" w:rsidRPr="00D805EE">
              <w:t> </w:t>
            </w:r>
            <w:r w:rsidRPr="00D805EE">
              <w:t>55706, 55709, 55712, 55713, 55715, 55717, 55719, 55720, 55762 or 55763 is not performed in conjunction with the scan during the same pregnancy (R) (K)</w:t>
            </w:r>
          </w:p>
        </w:tc>
        <w:tc>
          <w:tcPr>
            <w:tcW w:w="851" w:type="dxa"/>
            <w:hideMark/>
          </w:tcPr>
          <w:p w:rsidR="00027AE0" w:rsidRPr="00D805EE" w:rsidRDefault="00027AE0" w:rsidP="002201B1">
            <w:pPr>
              <w:pStyle w:val="Tabletext"/>
              <w:tabs>
                <w:tab w:val="decimal" w:pos="400"/>
              </w:tabs>
              <w:jc w:val="right"/>
            </w:pPr>
            <w:r w:rsidRPr="00D805EE">
              <w:t>150.00</w:t>
            </w:r>
          </w:p>
        </w:tc>
      </w:tr>
      <w:tr w:rsidR="00027AE0" w:rsidRPr="00D805EE" w:rsidTr="008964F4">
        <w:tc>
          <w:tcPr>
            <w:tcW w:w="709" w:type="dxa"/>
            <w:hideMark/>
          </w:tcPr>
          <w:p w:rsidR="00027AE0" w:rsidRPr="00D805EE" w:rsidRDefault="00027AE0" w:rsidP="002201B1">
            <w:pPr>
              <w:pStyle w:val="Tabletext"/>
            </w:pPr>
            <w:r w:rsidRPr="00D805EE">
              <w:t>55760</w:t>
            </w:r>
          </w:p>
        </w:tc>
        <w:tc>
          <w:tcPr>
            <w:tcW w:w="5528" w:type="dxa"/>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w:t>
            </w:r>
            <w:r w:rsidRPr="00D805EE">
              <w:lastRenderedPageBreak/>
              <w:t>purposes, if:</w:t>
            </w:r>
          </w:p>
          <w:p w:rsidR="00027AE0" w:rsidRPr="00D805EE" w:rsidRDefault="00027AE0" w:rsidP="002201B1">
            <w:pPr>
              <w:pStyle w:val="Tablea"/>
            </w:pPr>
            <w:r w:rsidRPr="00D805EE">
              <w:t>(a) the patient is referred by a medical practitioner;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ultrasound of the same pregnancy confirms a multiple pregnancy; and</w:t>
            </w:r>
          </w:p>
          <w:p w:rsidR="00027AE0" w:rsidRPr="00D805EE" w:rsidRDefault="00027AE0" w:rsidP="002201B1">
            <w:pPr>
              <w:pStyle w:val="Tablea"/>
            </w:pPr>
            <w:r w:rsidRPr="00D805EE">
              <w:t>(</w:t>
            </w:r>
            <w:r w:rsidR="005315B4" w:rsidRPr="00D805EE">
              <w:t>d</w:t>
            </w:r>
            <w:r w:rsidRPr="00D805EE">
              <w:t>) the dating of the pregnancy (as confirmed by ultrasound) is 17 to 22 weeks gestation; and</w:t>
            </w:r>
          </w:p>
          <w:p w:rsidR="00027AE0" w:rsidRPr="00D805EE" w:rsidRDefault="00027AE0" w:rsidP="002201B1">
            <w:pPr>
              <w:pStyle w:val="Tablea"/>
            </w:pPr>
            <w:r w:rsidRPr="00D805EE">
              <w:t>(</w:t>
            </w:r>
            <w:r w:rsidR="005315B4" w:rsidRPr="00D805EE">
              <w:t>e</w:t>
            </w:r>
            <w:r w:rsidRPr="00D805EE">
              <w:t>) the service is not associated with a service to which an item in Subgroup 2 or 3 applies; and</w:t>
            </w:r>
          </w:p>
          <w:p w:rsidR="00027AE0" w:rsidRPr="00D805EE" w:rsidRDefault="00027AE0" w:rsidP="002201B1">
            <w:pPr>
              <w:pStyle w:val="Tablea"/>
            </w:pPr>
            <w:r w:rsidRPr="00D805EE">
              <w:t xml:space="preserve">(f) the </w:t>
            </w:r>
            <w:r w:rsidR="00DD602C" w:rsidRPr="00D805EE">
              <w:t>service mentioned</w:t>
            </w:r>
            <w:r w:rsidRPr="00D805EE">
              <w:t xml:space="preserve"> in item</w:t>
            </w:r>
            <w:r w:rsidR="00D805EE" w:rsidRPr="00D805EE">
              <w:t> </w:t>
            </w:r>
            <w:r w:rsidRPr="00D805EE">
              <w:t>55706, 55709, 55712, 55713, 55715, 55717, 55719, 55720, 55762 or 55763 is not performed in conjunction with the scan during the same pregnancy (R) (NK)</w:t>
            </w:r>
          </w:p>
        </w:tc>
        <w:tc>
          <w:tcPr>
            <w:tcW w:w="851" w:type="dxa"/>
            <w:hideMark/>
          </w:tcPr>
          <w:p w:rsidR="00027AE0" w:rsidRPr="00D805EE" w:rsidRDefault="00027AE0" w:rsidP="002201B1">
            <w:pPr>
              <w:pStyle w:val="Tabletext"/>
              <w:tabs>
                <w:tab w:val="decimal" w:pos="400"/>
              </w:tabs>
              <w:jc w:val="right"/>
            </w:pPr>
            <w:r w:rsidRPr="00D805EE">
              <w:lastRenderedPageBreak/>
              <w:t>75.00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lastRenderedPageBreak/>
              <w:t>55762</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ultrasound of the same pregnancy confirms a multiple pregnancy; and</w:t>
            </w:r>
          </w:p>
          <w:p w:rsidR="00027AE0" w:rsidRPr="00D805EE" w:rsidRDefault="00027AE0" w:rsidP="002201B1">
            <w:pPr>
              <w:pStyle w:val="Tablea"/>
            </w:pPr>
            <w:r w:rsidRPr="00D805EE">
              <w:t>(c) the dating of the pregnancy (as confirmed by ultrasound) is 17 to 22 weeks gestation; and</w:t>
            </w:r>
          </w:p>
          <w:p w:rsidR="00027AE0" w:rsidRPr="00D805EE" w:rsidRDefault="00027AE0" w:rsidP="002201B1">
            <w:pPr>
              <w:pStyle w:val="Tablea"/>
            </w:pPr>
            <w:r w:rsidRPr="00D805EE">
              <w:t>(d) the service is not associated with a service to which an item in Subgroup 2 or 3 applies; and</w:t>
            </w:r>
          </w:p>
          <w:p w:rsidR="00027AE0" w:rsidRPr="00D805EE" w:rsidRDefault="00027AE0" w:rsidP="002201B1">
            <w:pPr>
              <w:pStyle w:val="Tablea"/>
            </w:pPr>
            <w:r w:rsidRPr="00D805EE">
              <w:t xml:space="preserve">(e) the </w:t>
            </w:r>
            <w:r w:rsidR="00DD602C" w:rsidRPr="00D805EE">
              <w:t>service mentioned</w:t>
            </w:r>
            <w:r w:rsidRPr="00D805EE">
              <w:t xml:space="preserve"> in item</w:t>
            </w:r>
            <w:r w:rsidR="00D805EE" w:rsidRPr="00D805EE">
              <w:t> </w:t>
            </w:r>
            <w:r w:rsidRPr="00D805EE">
              <w:t>55706, 55709, 55712, 55713, 55715, 55717, 55719, 55720, 55759 or 55760 is not performed in conjunction with the scan during the same pregnancy (NR) (K)</w:t>
            </w:r>
          </w:p>
        </w:tc>
        <w:tc>
          <w:tcPr>
            <w:tcW w:w="851" w:type="dxa"/>
            <w:shd w:val="clear" w:color="auto" w:fill="FFFFFF"/>
            <w:hideMark/>
          </w:tcPr>
          <w:p w:rsidR="00027AE0" w:rsidRPr="00D805EE" w:rsidRDefault="00027AE0" w:rsidP="0086299D">
            <w:pPr>
              <w:pStyle w:val="Tabletext"/>
              <w:tabs>
                <w:tab w:val="decimal" w:pos="400"/>
              </w:tabs>
              <w:jc w:val="right"/>
              <w:rPr>
                <w:snapToGrid w:val="0"/>
              </w:rPr>
            </w:pPr>
            <w:r w:rsidRPr="00D805EE">
              <w:rPr>
                <w:snapToGrid w:val="0"/>
              </w:rPr>
              <w:t>60.00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t>55763</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lastRenderedPageBreak/>
              <w:t>(b) ultrasound of the same pregnancy confirms a multiple pregnancy; and</w:t>
            </w:r>
          </w:p>
          <w:p w:rsidR="00027AE0" w:rsidRPr="00D805EE" w:rsidRDefault="00027AE0" w:rsidP="002201B1">
            <w:pPr>
              <w:pStyle w:val="Tablea"/>
            </w:pPr>
            <w:r w:rsidRPr="00D805EE">
              <w:t>(c) the dating of the pregnancy (as confirmed by ultrasound) is 17 to 22 weeks gestation; and</w:t>
            </w:r>
          </w:p>
          <w:p w:rsidR="00027AE0" w:rsidRPr="00D805EE" w:rsidRDefault="00027AE0" w:rsidP="002201B1">
            <w:pPr>
              <w:pStyle w:val="Tablea"/>
            </w:pPr>
            <w:r w:rsidRPr="00D805EE">
              <w:t>(d) the service is not associated with a service to which an item in Subgroup 2 or 3 applies; and</w:t>
            </w:r>
          </w:p>
          <w:p w:rsidR="00027AE0" w:rsidRPr="00D805EE" w:rsidRDefault="00027AE0" w:rsidP="002201B1">
            <w:pPr>
              <w:pStyle w:val="Tablea"/>
            </w:pPr>
            <w:r w:rsidRPr="00D805EE">
              <w:t xml:space="preserve">(e) the </w:t>
            </w:r>
            <w:r w:rsidR="00DD602C" w:rsidRPr="00D805EE">
              <w:t>service mentioned</w:t>
            </w:r>
            <w:r w:rsidRPr="00D805EE">
              <w:t xml:space="preserve"> in item</w:t>
            </w:r>
            <w:r w:rsidR="00D805EE" w:rsidRPr="00D805EE">
              <w:t> </w:t>
            </w:r>
            <w:r w:rsidRPr="00D805EE">
              <w:t>55706, 55709, 55712, 55713, 55715, 55717, 55719, 55720, 55759 or 55760 is not performed in conjunction with the scan during the same pregnancy (NR) (NK)</w:t>
            </w:r>
          </w:p>
        </w:tc>
        <w:tc>
          <w:tcPr>
            <w:tcW w:w="851" w:type="dxa"/>
            <w:shd w:val="clear" w:color="auto" w:fill="FFFFFF"/>
            <w:hideMark/>
          </w:tcPr>
          <w:p w:rsidR="00027AE0" w:rsidRPr="00D805EE" w:rsidRDefault="00027AE0" w:rsidP="0086299D">
            <w:pPr>
              <w:pStyle w:val="Tabletext"/>
              <w:tabs>
                <w:tab w:val="decimal" w:pos="400"/>
              </w:tabs>
              <w:jc w:val="right"/>
              <w:rPr>
                <w:snapToGrid w:val="0"/>
              </w:rPr>
            </w:pPr>
            <w:r w:rsidRPr="00D805EE">
              <w:rPr>
                <w:snapToGrid w:val="0"/>
              </w:rPr>
              <w:lastRenderedPageBreak/>
              <w:t>30.00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lastRenderedPageBreak/>
              <w:t>55764</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who:</w:t>
            </w:r>
          </w:p>
          <w:p w:rsidR="00027AE0" w:rsidRPr="00D805EE" w:rsidRDefault="00027AE0" w:rsidP="002201B1">
            <w:pPr>
              <w:pStyle w:val="Tablei"/>
            </w:pPr>
            <w:r w:rsidRPr="00D805EE">
              <w:t>(i) is a Member or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ultrasound of the same pregnancy confirms a multiple pregnancy; and</w:t>
            </w:r>
          </w:p>
          <w:p w:rsidR="00027AE0" w:rsidRPr="00D805EE" w:rsidRDefault="00027AE0" w:rsidP="002201B1">
            <w:pPr>
              <w:pStyle w:val="Tablea"/>
            </w:pPr>
            <w:r w:rsidRPr="00D805EE">
              <w:t>(</w:t>
            </w:r>
            <w:r w:rsidR="005315B4" w:rsidRPr="00D805EE">
              <w:t>d</w:t>
            </w:r>
            <w:r w:rsidRPr="00D805EE">
              <w:t>) the dating of the pregnancy (as confirmed by ultrasound) is 17 to 22 weeks gestation; and</w:t>
            </w:r>
          </w:p>
          <w:p w:rsidR="00027AE0" w:rsidRPr="00D805EE" w:rsidRDefault="00027AE0" w:rsidP="002201B1">
            <w:pPr>
              <w:pStyle w:val="Tablea"/>
            </w:pPr>
            <w:r w:rsidRPr="00D805EE">
              <w:t>(</w:t>
            </w:r>
            <w:r w:rsidR="005315B4" w:rsidRPr="00D805EE">
              <w:t>e</w:t>
            </w:r>
            <w:r w:rsidRPr="00D805EE">
              <w:t>) the service is not associated with a service to which an item in Subgroup 2 or 3 applies; and</w:t>
            </w:r>
          </w:p>
          <w:p w:rsidR="00027AE0" w:rsidRPr="00D805EE" w:rsidRDefault="00027AE0" w:rsidP="002201B1">
            <w:pPr>
              <w:pStyle w:val="Tablea"/>
            </w:pPr>
            <w:r w:rsidRPr="00D805EE">
              <w:t>(f) further examination is clinically indicated in the same pregnancy in which item</w:t>
            </w:r>
            <w:r w:rsidR="00D805EE" w:rsidRPr="00D805EE">
              <w:t> </w:t>
            </w:r>
            <w:r w:rsidRPr="00D805EE">
              <w:t>55759, 55760, 55762 or 55763 has been performed; and</w:t>
            </w:r>
          </w:p>
          <w:p w:rsidR="00027AE0" w:rsidRPr="00D805EE" w:rsidRDefault="00027AE0" w:rsidP="002201B1">
            <w:pPr>
              <w:pStyle w:val="Tablea"/>
              <w:rPr>
                <w:b/>
                <w:snapToGrid w:val="0"/>
              </w:rPr>
            </w:pPr>
            <w:r w:rsidRPr="00D805EE">
              <w:lastRenderedPageBreak/>
              <w:t xml:space="preserve">(g) the </w:t>
            </w:r>
            <w:r w:rsidR="00DD602C" w:rsidRPr="00D805EE">
              <w:t>service mentioned</w:t>
            </w:r>
            <w:r w:rsidRPr="00D805EE">
              <w:t xml:space="preserve"> in item</w:t>
            </w:r>
            <w:r w:rsidR="00D805EE" w:rsidRPr="00D805EE">
              <w:t> </w:t>
            </w:r>
            <w:r w:rsidRPr="00D805EE">
              <w:t>55706, 55709, 55712, 55713, 55715, 55717, 55719 or 55720 is not performed in conjunction with the scan during the same pregnancy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lastRenderedPageBreak/>
              <w:t>160.00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lastRenderedPageBreak/>
              <w:t>55765</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if:</w:t>
            </w:r>
          </w:p>
          <w:p w:rsidR="00027AE0" w:rsidRPr="00D805EE" w:rsidRDefault="00027AE0" w:rsidP="002201B1">
            <w:pPr>
              <w:pStyle w:val="Tablea"/>
            </w:pPr>
            <w:r w:rsidRPr="00D805EE">
              <w:t>(a) the patient is referred by a medical practitioner who:</w:t>
            </w:r>
          </w:p>
          <w:p w:rsidR="00027AE0" w:rsidRPr="00D805EE" w:rsidRDefault="00027AE0" w:rsidP="002201B1">
            <w:pPr>
              <w:pStyle w:val="Tablei"/>
            </w:pPr>
            <w:r w:rsidRPr="00D805EE">
              <w:t>(i) is a Member or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t>(b)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c</w:t>
            </w:r>
            <w:r w:rsidRPr="00D805EE">
              <w:t>) ultrasound of the same pregnancy confirms a multiple pregnancy; and</w:t>
            </w:r>
          </w:p>
          <w:p w:rsidR="00027AE0" w:rsidRPr="00D805EE" w:rsidRDefault="00027AE0" w:rsidP="002201B1">
            <w:pPr>
              <w:pStyle w:val="Tablea"/>
            </w:pPr>
            <w:r w:rsidRPr="00D805EE">
              <w:t>(</w:t>
            </w:r>
            <w:r w:rsidR="005315B4" w:rsidRPr="00D805EE">
              <w:t>d</w:t>
            </w:r>
            <w:r w:rsidRPr="00D805EE">
              <w:t>) the dating of the pregnancy (as confirmed by ultrasound) is 17 to 22 weeks gestation; and</w:t>
            </w:r>
          </w:p>
          <w:p w:rsidR="00027AE0" w:rsidRPr="00D805EE" w:rsidRDefault="00027AE0" w:rsidP="002201B1">
            <w:pPr>
              <w:pStyle w:val="Tablea"/>
            </w:pPr>
            <w:r w:rsidRPr="00D805EE">
              <w:t>(</w:t>
            </w:r>
            <w:r w:rsidR="005315B4" w:rsidRPr="00D805EE">
              <w:t>e</w:t>
            </w:r>
            <w:r w:rsidRPr="00D805EE">
              <w:t>) the service is not associated with a service to which an item in Subgroup 2 or 3 applies; and</w:t>
            </w:r>
          </w:p>
          <w:p w:rsidR="00027AE0" w:rsidRPr="00D805EE" w:rsidRDefault="00027AE0" w:rsidP="002201B1">
            <w:pPr>
              <w:pStyle w:val="Tablea"/>
            </w:pPr>
            <w:r w:rsidRPr="00D805EE">
              <w:t>(f) further examination is clinically indicated in the same pregnancy in which item</w:t>
            </w:r>
            <w:r w:rsidR="00D805EE" w:rsidRPr="00D805EE">
              <w:t> </w:t>
            </w:r>
            <w:r w:rsidRPr="00D805EE">
              <w:t>55759, 55760, 55762 or 55763 has been performed; and</w:t>
            </w:r>
          </w:p>
          <w:p w:rsidR="00027AE0" w:rsidRPr="00D805EE" w:rsidRDefault="00027AE0" w:rsidP="002201B1">
            <w:pPr>
              <w:pStyle w:val="Tablea"/>
              <w:rPr>
                <w:b/>
                <w:snapToGrid w:val="0"/>
              </w:rPr>
            </w:pPr>
            <w:r w:rsidRPr="00D805EE">
              <w:t xml:space="preserve">(g) the </w:t>
            </w:r>
            <w:r w:rsidR="00DD602C" w:rsidRPr="00D805EE">
              <w:t>service mentioned</w:t>
            </w:r>
            <w:r w:rsidRPr="00D805EE">
              <w:t xml:space="preserve"> in item</w:t>
            </w:r>
            <w:r w:rsidR="00D805EE" w:rsidRPr="00D805EE">
              <w:t> </w:t>
            </w:r>
            <w:r w:rsidRPr="00D805EE">
              <w:t>55706, 55709, 55712, 55713, 55715, 55717, 55719 or 55720 is not performed in conjunction with the scan during the same pregnancy (R) (NK)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t>80.00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t>55766</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performed by or on behalf of a medical practitioner, who </w:t>
            </w:r>
            <w:r w:rsidRPr="00D805EE">
              <w:lastRenderedPageBreak/>
              <w:t>is a Member or Fellow of the Royal Australian and New Zealand College of Obstetricians and Gynaecologists,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ultrasound of the same pregnancy confirms a multiple pregnancy; and</w:t>
            </w:r>
          </w:p>
          <w:p w:rsidR="00027AE0" w:rsidRPr="00D805EE" w:rsidRDefault="00027AE0" w:rsidP="002201B1">
            <w:pPr>
              <w:pStyle w:val="Tablea"/>
            </w:pPr>
            <w:r w:rsidRPr="00D805EE">
              <w:t>(c) the dating of the pregnancy (as confirmed by ultrasound) is 17 to 22 weeks of gestation; and</w:t>
            </w:r>
          </w:p>
          <w:p w:rsidR="00027AE0" w:rsidRPr="00D805EE" w:rsidRDefault="00027AE0" w:rsidP="002201B1">
            <w:pPr>
              <w:pStyle w:val="Tablea"/>
            </w:pPr>
            <w:r w:rsidRPr="00D805EE">
              <w:t>(d) the service is not associated with a service to which an item in Subgroup 2 or 3 applies; and</w:t>
            </w:r>
          </w:p>
          <w:p w:rsidR="00027AE0" w:rsidRPr="00D805EE" w:rsidRDefault="00027AE0" w:rsidP="002201B1">
            <w:pPr>
              <w:pStyle w:val="Tablea"/>
            </w:pPr>
            <w:r w:rsidRPr="00D805EE">
              <w:t>(e) further examination is clinically indicated in the same pregnancy in which item</w:t>
            </w:r>
            <w:r w:rsidR="00D805EE" w:rsidRPr="00D805EE">
              <w:t> </w:t>
            </w:r>
            <w:r w:rsidRPr="00D805EE">
              <w:t>55759, 55760, 55762 or 55763 has been performed; and</w:t>
            </w:r>
          </w:p>
          <w:p w:rsidR="00027AE0" w:rsidRPr="00D805EE" w:rsidRDefault="00027AE0" w:rsidP="002201B1">
            <w:pPr>
              <w:pStyle w:val="Tablea"/>
              <w:rPr>
                <w:b/>
                <w:snapToGrid w:val="0"/>
              </w:rPr>
            </w:pPr>
            <w:r w:rsidRPr="00D805EE">
              <w:t xml:space="preserve">(f) the </w:t>
            </w:r>
            <w:r w:rsidR="00DD602C" w:rsidRPr="00D805EE">
              <w:t>service mentioned</w:t>
            </w:r>
            <w:r w:rsidRPr="00D805EE">
              <w:t xml:space="preserve"> in item</w:t>
            </w:r>
            <w:r w:rsidR="00D805EE" w:rsidRPr="00D805EE">
              <w:t> </w:t>
            </w:r>
            <w:r w:rsidRPr="00D805EE">
              <w:t>55706, 55709, 55712, 55713, 55715, 55717, 55719 or 55720 is not performed in conjunction with the scan during the same pregnancy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lastRenderedPageBreak/>
              <w:t>65.00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lastRenderedPageBreak/>
              <w:t>55767</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027AE0" w:rsidRPr="00D805EE" w:rsidRDefault="00027AE0" w:rsidP="002201B1">
            <w:pPr>
              <w:pStyle w:val="Tablea"/>
            </w:pPr>
            <w:r w:rsidRPr="00D805EE">
              <w:t>(a) the patient is not referred by a medical practitioner; and</w:t>
            </w:r>
          </w:p>
          <w:p w:rsidR="00027AE0" w:rsidRPr="00D805EE" w:rsidRDefault="00027AE0" w:rsidP="002201B1">
            <w:pPr>
              <w:pStyle w:val="Tablea"/>
            </w:pPr>
            <w:r w:rsidRPr="00D805EE">
              <w:t>(b) ultrasound of the same pregnancy confirms a multiple pregnancy; and</w:t>
            </w:r>
          </w:p>
          <w:p w:rsidR="00027AE0" w:rsidRPr="00D805EE" w:rsidRDefault="00027AE0" w:rsidP="002201B1">
            <w:pPr>
              <w:pStyle w:val="Tablea"/>
            </w:pPr>
            <w:r w:rsidRPr="00D805EE">
              <w:t>(c) the dating of the pregnancy (as confirmed by ultrasound) is 17 to 22 weeks of gestation; and</w:t>
            </w:r>
          </w:p>
          <w:p w:rsidR="00027AE0" w:rsidRPr="00D805EE" w:rsidRDefault="00027AE0" w:rsidP="002201B1">
            <w:pPr>
              <w:pStyle w:val="Tablea"/>
            </w:pPr>
            <w:r w:rsidRPr="00D805EE">
              <w:t>(d) the service is not associated with a service to which an item in Subgroup 2 or 3 applies; and</w:t>
            </w:r>
          </w:p>
          <w:p w:rsidR="00027AE0" w:rsidRPr="00D805EE" w:rsidRDefault="00027AE0" w:rsidP="002201B1">
            <w:pPr>
              <w:pStyle w:val="Tablea"/>
            </w:pPr>
            <w:r w:rsidRPr="00D805EE">
              <w:t>(e) further examination is clinically indicated in the same pregnancy in which item</w:t>
            </w:r>
            <w:r w:rsidR="00D805EE" w:rsidRPr="00D805EE">
              <w:t> </w:t>
            </w:r>
            <w:r w:rsidRPr="00D805EE">
              <w:t>55759, 55760, 55762 or 55763 has been performed; and</w:t>
            </w:r>
          </w:p>
          <w:p w:rsidR="00027AE0" w:rsidRPr="00D805EE" w:rsidRDefault="00027AE0" w:rsidP="002201B1">
            <w:pPr>
              <w:pStyle w:val="Tablea"/>
              <w:rPr>
                <w:b/>
                <w:snapToGrid w:val="0"/>
              </w:rPr>
            </w:pPr>
            <w:r w:rsidRPr="00D805EE">
              <w:t xml:space="preserve">(f) the </w:t>
            </w:r>
            <w:r w:rsidR="00DD602C" w:rsidRPr="00D805EE">
              <w:t>service mentioned</w:t>
            </w:r>
            <w:r w:rsidRPr="00D805EE">
              <w:t xml:space="preserve"> in item</w:t>
            </w:r>
            <w:r w:rsidR="00D805EE" w:rsidRPr="00D805EE">
              <w:t> </w:t>
            </w:r>
            <w:r w:rsidRPr="00D805EE">
              <w:t>55706, 55709, 55712, 55713, 55715, 55717, 55719 or 55720 is not performed in conjunction with the scan during the same pregnancy (NR) (NK)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t>32.50</w:t>
            </w:r>
          </w:p>
        </w:tc>
      </w:tr>
      <w:tr w:rsidR="00027AE0" w:rsidRPr="00D805EE" w:rsidTr="008964F4">
        <w:tc>
          <w:tcPr>
            <w:tcW w:w="709" w:type="dxa"/>
            <w:shd w:val="clear" w:color="auto" w:fill="FFFFFF"/>
            <w:hideMark/>
          </w:tcPr>
          <w:p w:rsidR="00027AE0" w:rsidRPr="00D805EE" w:rsidRDefault="00027AE0" w:rsidP="002201B1">
            <w:pPr>
              <w:pStyle w:val="Tabletext"/>
            </w:pPr>
            <w:r w:rsidRPr="00D805EE">
              <w:t>55768</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lastRenderedPageBreak/>
              <w:t>fetal</w:t>
            </w:r>
            <w:r w:rsidRPr="00D805EE">
              <w:t xml:space="preserve"> development and anatomy, ultrasound scan of, by any or all approaches, if:</w:t>
            </w:r>
          </w:p>
          <w:p w:rsidR="00027AE0" w:rsidRPr="00D805EE" w:rsidRDefault="00027AE0" w:rsidP="002201B1">
            <w:pPr>
              <w:pStyle w:val="Tablea"/>
            </w:pPr>
            <w:r w:rsidRPr="00D805EE">
              <w:t>(a) dating of the pregnancy (as confirmed by ultrasound) is after 22 weeks of gestation; and</w:t>
            </w:r>
          </w:p>
          <w:p w:rsidR="00027AE0" w:rsidRPr="00D805EE" w:rsidRDefault="00027AE0" w:rsidP="002201B1">
            <w:pPr>
              <w:pStyle w:val="Tablea"/>
            </w:pPr>
            <w:r w:rsidRPr="00D805EE">
              <w:t>(b) the ultrasound confirms a multiple pregnancy; and</w:t>
            </w:r>
          </w:p>
          <w:p w:rsidR="00027AE0" w:rsidRPr="00D805EE" w:rsidRDefault="00027AE0" w:rsidP="002201B1">
            <w:pPr>
              <w:pStyle w:val="Tablea"/>
            </w:pPr>
            <w:r w:rsidRPr="00D805EE">
              <w:t>(c) the patient is referred by a medical practitioner; and</w:t>
            </w:r>
          </w:p>
          <w:p w:rsidR="00027AE0" w:rsidRPr="00D805EE" w:rsidRDefault="00027AE0" w:rsidP="002201B1">
            <w:pPr>
              <w:pStyle w:val="Tablea"/>
            </w:pPr>
            <w:r w:rsidRPr="00D805EE">
              <w:t>(d) the service is not performed in the same pregnancy as item</w:t>
            </w:r>
            <w:r w:rsidR="00D805EE" w:rsidRPr="00D805EE">
              <w:t> </w:t>
            </w:r>
            <w:r w:rsidRPr="00D805EE">
              <w:t>55770 or 55771; and</w:t>
            </w:r>
          </w:p>
          <w:p w:rsidR="00027AE0" w:rsidRPr="00D805EE" w:rsidRDefault="00027AE0" w:rsidP="002201B1">
            <w:pPr>
              <w:pStyle w:val="Tablea"/>
            </w:pPr>
            <w:r w:rsidRPr="00D805EE">
              <w:t>(e) the service is not associated with a service to which an item in Subgroup 2 or 3 applies; and</w:t>
            </w:r>
          </w:p>
          <w:p w:rsidR="00027AE0" w:rsidRPr="00D805EE" w:rsidRDefault="00027AE0" w:rsidP="002201B1">
            <w:pPr>
              <w:pStyle w:val="Tablea"/>
            </w:pPr>
            <w:r w:rsidRPr="00D805EE">
              <w:t xml:space="preserve">(f) 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 xml:space="preserve">(g)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lastRenderedPageBreak/>
              <w:t>150.00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lastRenderedPageBreak/>
              <w:t>55769</w:t>
            </w:r>
          </w:p>
        </w:tc>
        <w:tc>
          <w:tcPr>
            <w:tcW w:w="5528" w:type="dxa"/>
            <w:shd w:val="clear" w:color="auto" w:fill="FFFFFF"/>
            <w:hideMark/>
          </w:tcPr>
          <w:p w:rsidR="00027AE0" w:rsidRPr="00D805EE" w:rsidRDefault="00027AE0" w:rsidP="002201B1">
            <w:pPr>
              <w:pStyle w:val="Tabletext"/>
            </w:pPr>
            <w:r w:rsidRPr="00D805EE">
              <w:t>Pelvis or abdomen, pregnancy</w:t>
            </w:r>
            <w:r w:rsidR="00D805EE">
              <w:noBreakHyphen/>
            </w:r>
            <w:r w:rsidRPr="00D805EE">
              <w:t xml:space="preserve">related or pregnancy complication, </w:t>
            </w:r>
            <w:r w:rsidR="0011701B" w:rsidRPr="00D805EE">
              <w:t>fetal</w:t>
            </w:r>
            <w:r w:rsidRPr="00D805EE">
              <w:t xml:space="preserve"> development and anatomy, ultrasound scan of, by any or all approaches, if:</w:t>
            </w:r>
          </w:p>
          <w:p w:rsidR="00027AE0" w:rsidRPr="00D805EE" w:rsidRDefault="00027AE0" w:rsidP="002201B1">
            <w:pPr>
              <w:pStyle w:val="Tablea"/>
            </w:pPr>
            <w:r w:rsidRPr="00D805EE">
              <w:t>(a) dating of the pregnancy (as confirmed by ultrasound) is after 22 weeks of gestation; and</w:t>
            </w:r>
          </w:p>
          <w:p w:rsidR="00027AE0" w:rsidRPr="00D805EE" w:rsidRDefault="00027AE0" w:rsidP="002201B1">
            <w:pPr>
              <w:pStyle w:val="Tablea"/>
            </w:pPr>
            <w:r w:rsidRPr="00D805EE">
              <w:t>(b) the ultrasound confirms a multiple pregnancy; and</w:t>
            </w:r>
          </w:p>
          <w:p w:rsidR="00027AE0" w:rsidRPr="00D805EE" w:rsidRDefault="00027AE0" w:rsidP="002201B1">
            <w:pPr>
              <w:pStyle w:val="Tablea"/>
            </w:pPr>
            <w:r w:rsidRPr="00D805EE">
              <w:t>(c) the patient is referred by a medical practitioner; and</w:t>
            </w:r>
          </w:p>
          <w:p w:rsidR="00027AE0" w:rsidRPr="00D805EE" w:rsidRDefault="00027AE0" w:rsidP="002201B1">
            <w:pPr>
              <w:pStyle w:val="Tablea"/>
            </w:pPr>
            <w:r w:rsidRPr="00D805EE">
              <w:t>(d) the service is not performed in the same pregnancy as item</w:t>
            </w:r>
            <w:r w:rsidR="00D805EE" w:rsidRPr="00D805EE">
              <w:t> </w:t>
            </w:r>
            <w:r w:rsidRPr="00D805EE">
              <w:t>55770 or 55771; and</w:t>
            </w:r>
          </w:p>
          <w:p w:rsidR="00027AE0" w:rsidRPr="00D805EE" w:rsidRDefault="00027AE0" w:rsidP="002201B1">
            <w:pPr>
              <w:pStyle w:val="Tablea"/>
            </w:pPr>
            <w:r w:rsidRPr="00D805EE">
              <w:t>(e) the service is not associated with a service to which an item in Subgroup 2 or 3 applies; and</w:t>
            </w:r>
          </w:p>
          <w:p w:rsidR="00027AE0" w:rsidRPr="00D805EE" w:rsidRDefault="00027AE0" w:rsidP="002201B1">
            <w:pPr>
              <w:pStyle w:val="Tablea"/>
            </w:pPr>
            <w:r w:rsidRPr="00D805EE">
              <w:t xml:space="preserve">(f) the </w:t>
            </w:r>
            <w:r w:rsidR="009E4E6E" w:rsidRPr="00D805EE">
              <w:t>medical practitioner</w:t>
            </w:r>
            <w:r w:rsidRPr="00D805EE">
              <w:t xml:space="preserve"> is not a member of a group of practitioners of which the providing practitioner is a member; and</w:t>
            </w:r>
          </w:p>
          <w:p w:rsidR="00027AE0" w:rsidRPr="00D805EE" w:rsidRDefault="00027AE0" w:rsidP="002201B1">
            <w:pPr>
              <w:pStyle w:val="Tablea"/>
            </w:pPr>
            <w:r w:rsidRPr="00D805EE">
              <w:t xml:space="preserve">(g)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(R) (NK)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t>75.00</w:t>
            </w:r>
          </w:p>
        </w:tc>
      </w:tr>
      <w:tr w:rsidR="00027AE0" w:rsidRPr="00D805EE" w:rsidTr="008964F4">
        <w:trPr>
          <w:trHeight w:val="3737"/>
        </w:trPr>
        <w:tc>
          <w:tcPr>
            <w:tcW w:w="709" w:type="dxa"/>
            <w:shd w:val="clear" w:color="auto" w:fill="FFFFFF"/>
            <w:hideMark/>
          </w:tcPr>
          <w:p w:rsidR="00027AE0" w:rsidRPr="00D805EE" w:rsidRDefault="00027AE0" w:rsidP="002201B1">
            <w:pPr>
              <w:pStyle w:val="Tabletext"/>
            </w:pPr>
            <w:r w:rsidRPr="00D805EE">
              <w:lastRenderedPageBreak/>
              <w:t>55770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Pelvis or abdomen, pregnancy</w:t>
            </w:r>
            <w:r w:rsidR="00D805EE">
              <w:rPr>
                <w:snapToGrid w:val="0"/>
              </w:rPr>
              <w:noBreakHyphen/>
            </w:r>
            <w:r w:rsidRPr="00D805EE">
              <w:rPr>
                <w:snapToGrid w:val="0"/>
              </w:rPr>
              <w:t xml:space="preserve">related or pregnancy complication, </w:t>
            </w:r>
            <w:r w:rsidR="0011701B" w:rsidRPr="00D805EE">
              <w:rPr>
                <w:snapToGrid w:val="0"/>
              </w:rPr>
              <w:t>fetal</w:t>
            </w:r>
            <w:r w:rsidRPr="00D805EE">
              <w:rPr>
                <w:snapToGrid w:val="0"/>
              </w:rPr>
              <w:t xml:space="preserve"> development and anatomy, ultrasound scan of, by any or all approaches, if:</w:t>
            </w:r>
          </w:p>
          <w:p w:rsidR="00027AE0" w:rsidRPr="00D805EE" w:rsidRDefault="00027AE0" w:rsidP="002201B1">
            <w:pPr>
              <w:pStyle w:val="Tablea"/>
              <w:rPr>
                <w:snapToGrid w:val="0"/>
              </w:rPr>
            </w:pPr>
            <w:r w:rsidRPr="00D805EE">
              <w:rPr>
                <w:snapToGrid w:val="0"/>
              </w:rPr>
              <w:t>(a) dating of the pregnancy (as confirmed by ultrasound) is after 22 weeks of gestation; and</w:t>
            </w:r>
          </w:p>
          <w:p w:rsidR="00027AE0" w:rsidRPr="00D805EE" w:rsidRDefault="00027AE0" w:rsidP="002201B1">
            <w:pPr>
              <w:pStyle w:val="Tablea"/>
              <w:rPr>
                <w:snapToGrid w:val="0"/>
              </w:rPr>
            </w:pPr>
            <w:r w:rsidRPr="00D805EE">
              <w:rPr>
                <w:snapToGrid w:val="0"/>
              </w:rPr>
              <w:t xml:space="preserve">(b) </w:t>
            </w:r>
            <w:r w:rsidRPr="00D805EE">
              <w:t>the ultrasound confirms a multiple pregnancy; and</w:t>
            </w:r>
          </w:p>
          <w:p w:rsidR="00027AE0" w:rsidRPr="00D805EE" w:rsidRDefault="00027AE0" w:rsidP="002201B1">
            <w:pPr>
              <w:pStyle w:val="Tablea"/>
            </w:pPr>
            <w:r w:rsidRPr="00D805EE">
              <w:t xml:space="preserve">(c) </w:t>
            </w:r>
            <w:r w:rsidRPr="00D805EE">
              <w:rPr>
                <w:snapToGrid w:val="0"/>
              </w:rPr>
              <w:t>the patient is not referred by a medical practitioner</w:t>
            </w:r>
            <w:r w:rsidRPr="00D805EE">
              <w:t>; and</w:t>
            </w:r>
          </w:p>
          <w:p w:rsidR="00027AE0" w:rsidRPr="00D805EE" w:rsidRDefault="00027AE0" w:rsidP="002201B1">
            <w:pPr>
              <w:pStyle w:val="Tablea"/>
              <w:rPr>
                <w:snapToGrid w:val="0"/>
              </w:rPr>
            </w:pPr>
            <w:r w:rsidRPr="00D805EE">
              <w:rPr>
                <w:snapToGrid w:val="0"/>
              </w:rPr>
              <w:t xml:space="preserve">(d) </w:t>
            </w:r>
            <w:r w:rsidRPr="00D805EE">
              <w:t>the service is not performed in the same pregnancy as item</w:t>
            </w:r>
            <w:r w:rsidR="00D805EE" w:rsidRPr="00D805EE">
              <w:t> </w:t>
            </w:r>
            <w:r w:rsidRPr="00D805EE">
              <w:t>55768 or 55769; and</w:t>
            </w:r>
          </w:p>
          <w:p w:rsidR="00027AE0" w:rsidRPr="00D805EE" w:rsidRDefault="00027AE0" w:rsidP="002201B1">
            <w:pPr>
              <w:pStyle w:val="Tablea"/>
            </w:pPr>
            <w:r w:rsidRPr="00D805EE">
              <w:rPr>
                <w:snapToGrid w:val="0"/>
              </w:rPr>
              <w:t xml:space="preserve">(e) the </w:t>
            </w:r>
            <w:r w:rsidRPr="00D805EE">
              <w:t>service</w:t>
            </w:r>
            <w:r w:rsidRPr="00D805EE">
              <w:rPr>
                <w:snapToGrid w:val="0"/>
              </w:rPr>
              <w:t xml:space="preserve"> is not associated with a service to which an item in Subgroup 2 or 3 applies; and</w:t>
            </w:r>
          </w:p>
          <w:p w:rsidR="00027AE0" w:rsidRPr="00D805EE" w:rsidRDefault="00027AE0" w:rsidP="002201B1">
            <w:pPr>
              <w:pStyle w:val="Tablea"/>
            </w:pPr>
            <w:r w:rsidRPr="00D805EE">
              <w:t xml:space="preserve">(f)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t>60.00</w:t>
            </w:r>
          </w:p>
        </w:tc>
      </w:tr>
      <w:tr w:rsidR="00027AE0" w:rsidRPr="00D805EE" w:rsidTr="008964F4">
        <w:trPr>
          <w:trHeight w:val="3840"/>
        </w:trPr>
        <w:tc>
          <w:tcPr>
            <w:tcW w:w="709" w:type="dxa"/>
            <w:shd w:val="clear" w:color="auto" w:fill="FFFFFF"/>
            <w:hideMark/>
          </w:tcPr>
          <w:p w:rsidR="00027AE0" w:rsidRPr="00D805EE" w:rsidRDefault="00027AE0" w:rsidP="002201B1">
            <w:pPr>
              <w:pStyle w:val="Tabletext"/>
            </w:pPr>
            <w:r w:rsidRPr="00D805EE">
              <w:t>55771</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Pelvis or abdomen, pregnancy</w:t>
            </w:r>
            <w:r w:rsidR="00D805EE">
              <w:rPr>
                <w:snapToGrid w:val="0"/>
              </w:rPr>
              <w:noBreakHyphen/>
            </w:r>
            <w:r w:rsidRPr="00D805EE">
              <w:rPr>
                <w:snapToGrid w:val="0"/>
              </w:rPr>
              <w:t xml:space="preserve">related or pregnancy complication, </w:t>
            </w:r>
            <w:r w:rsidR="0011701B" w:rsidRPr="00D805EE">
              <w:rPr>
                <w:snapToGrid w:val="0"/>
              </w:rPr>
              <w:t>fetal</w:t>
            </w:r>
            <w:r w:rsidRPr="00D805EE">
              <w:rPr>
                <w:snapToGrid w:val="0"/>
              </w:rPr>
              <w:t xml:space="preserve"> development and anatomy, ultrasound scan of, by any or all approaches, if:</w:t>
            </w:r>
          </w:p>
          <w:p w:rsidR="00027AE0" w:rsidRPr="00D805EE" w:rsidRDefault="00027AE0" w:rsidP="002201B1">
            <w:pPr>
              <w:pStyle w:val="Tablea"/>
              <w:rPr>
                <w:snapToGrid w:val="0"/>
              </w:rPr>
            </w:pPr>
            <w:r w:rsidRPr="00D805EE">
              <w:rPr>
                <w:snapToGrid w:val="0"/>
              </w:rPr>
              <w:t>(a) dating of the pregnancy (as confirmed by ultrasound) is after 22 weeks of gestation; and</w:t>
            </w:r>
          </w:p>
          <w:p w:rsidR="00027AE0" w:rsidRPr="00D805EE" w:rsidRDefault="00027AE0" w:rsidP="002201B1">
            <w:pPr>
              <w:pStyle w:val="Tablea"/>
              <w:rPr>
                <w:snapToGrid w:val="0"/>
              </w:rPr>
            </w:pPr>
            <w:r w:rsidRPr="00D805EE">
              <w:rPr>
                <w:snapToGrid w:val="0"/>
              </w:rPr>
              <w:t xml:space="preserve">(b) </w:t>
            </w:r>
            <w:r w:rsidRPr="00D805EE">
              <w:t>the ultrasound confirms a multiple pregnancy; and</w:t>
            </w:r>
          </w:p>
          <w:p w:rsidR="00027AE0" w:rsidRPr="00D805EE" w:rsidRDefault="00027AE0" w:rsidP="002201B1">
            <w:pPr>
              <w:pStyle w:val="Tablea"/>
            </w:pPr>
            <w:r w:rsidRPr="00D805EE">
              <w:t xml:space="preserve">(c) </w:t>
            </w:r>
            <w:r w:rsidRPr="00D805EE">
              <w:rPr>
                <w:snapToGrid w:val="0"/>
              </w:rPr>
              <w:t>the patient is not referred by a medical practitioner</w:t>
            </w:r>
            <w:r w:rsidRPr="00D805EE">
              <w:t>; and</w:t>
            </w:r>
          </w:p>
          <w:p w:rsidR="00027AE0" w:rsidRPr="00D805EE" w:rsidRDefault="00027AE0" w:rsidP="002201B1">
            <w:pPr>
              <w:pStyle w:val="Tablea"/>
              <w:rPr>
                <w:snapToGrid w:val="0"/>
              </w:rPr>
            </w:pPr>
            <w:r w:rsidRPr="00D805EE">
              <w:rPr>
                <w:snapToGrid w:val="0"/>
              </w:rPr>
              <w:t xml:space="preserve">(d) </w:t>
            </w:r>
            <w:r w:rsidRPr="00D805EE">
              <w:t>the service is not performed in the same pregnancy as item</w:t>
            </w:r>
            <w:r w:rsidR="00D805EE" w:rsidRPr="00D805EE">
              <w:t> </w:t>
            </w:r>
            <w:r w:rsidRPr="00D805EE">
              <w:t>55768 or 55769; and</w:t>
            </w:r>
          </w:p>
          <w:p w:rsidR="00027AE0" w:rsidRPr="00D805EE" w:rsidRDefault="00027AE0" w:rsidP="002201B1">
            <w:pPr>
              <w:pStyle w:val="Tablea"/>
            </w:pPr>
            <w:r w:rsidRPr="00D805EE">
              <w:rPr>
                <w:snapToGrid w:val="0"/>
              </w:rPr>
              <w:t>(e) the service is not associated with a service to which an item in Subgroup 2 or 3 applies; and</w:t>
            </w:r>
          </w:p>
          <w:p w:rsidR="00027AE0" w:rsidRPr="00D805EE" w:rsidRDefault="00027AE0" w:rsidP="002201B1">
            <w:pPr>
              <w:pStyle w:val="Tablea"/>
            </w:pPr>
            <w:r w:rsidRPr="00D805EE">
              <w:t xml:space="preserve">(f)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(NR) (NK)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t>30.00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t>55772</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Pelvis or abdomen, pregnancy</w:t>
            </w:r>
            <w:r w:rsidR="00D805EE">
              <w:rPr>
                <w:snapToGrid w:val="0"/>
              </w:rPr>
              <w:noBreakHyphen/>
            </w:r>
            <w:r w:rsidRPr="00D805EE">
              <w:rPr>
                <w:snapToGrid w:val="0"/>
              </w:rPr>
              <w:t xml:space="preserve">related or pregnancy complication, </w:t>
            </w:r>
            <w:r w:rsidR="0011701B" w:rsidRPr="00D805EE">
              <w:rPr>
                <w:snapToGrid w:val="0"/>
              </w:rPr>
              <w:t>fetal</w:t>
            </w:r>
            <w:r w:rsidRPr="00D805EE">
              <w:rPr>
                <w:snapToGrid w:val="0"/>
              </w:rPr>
              <w:t xml:space="preserve"> development and anatomy, ultrasound scan of, by any or all approaches, if:</w:t>
            </w:r>
          </w:p>
          <w:p w:rsidR="00027AE0" w:rsidRPr="00D805EE" w:rsidRDefault="00027AE0" w:rsidP="002201B1">
            <w:pPr>
              <w:pStyle w:val="Tablea"/>
              <w:rPr>
                <w:snapToGrid w:val="0"/>
              </w:rPr>
            </w:pPr>
            <w:r w:rsidRPr="00D805EE">
              <w:rPr>
                <w:snapToGrid w:val="0"/>
              </w:rPr>
              <w:t>(a) dating of the pregnancy as confirmed by ultrasound is after 22 weeks of gestation; and</w:t>
            </w:r>
          </w:p>
          <w:p w:rsidR="00027AE0" w:rsidRPr="00D805EE" w:rsidRDefault="00027AE0" w:rsidP="002201B1">
            <w:pPr>
              <w:pStyle w:val="Tablea"/>
            </w:pPr>
            <w:r w:rsidRPr="00D805EE">
              <w:rPr>
                <w:snapToGrid w:val="0"/>
              </w:rPr>
              <w:t xml:space="preserve">(b) </w:t>
            </w:r>
            <w:r w:rsidRPr="00D805EE">
              <w:t>the patient is referred by a medical practitioner who:</w:t>
            </w:r>
          </w:p>
          <w:p w:rsidR="00027AE0" w:rsidRPr="00D805EE" w:rsidRDefault="00027AE0" w:rsidP="002201B1">
            <w:pPr>
              <w:pStyle w:val="Tablei"/>
            </w:pPr>
            <w:r w:rsidRPr="00D805EE">
              <w:lastRenderedPageBreak/>
              <w:t>(i) is a Member or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t>(c)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d</w:t>
            </w:r>
            <w:r w:rsidRPr="00D805EE">
              <w:t>) further examination is clinically indicated in the same pregnancy to which item</w:t>
            </w:r>
            <w:r w:rsidR="00D805EE" w:rsidRPr="00D805EE">
              <w:t> </w:t>
            </w:r>
            <w:r w:rsidRPr="00D805EE">
              <w:t>55768, 55769, 55770 or 55771 has been performed; and</w:t>
            </w:r>
          </w:p>
          <w:p w:rsidR="00027AE0" w:rsidRPr="00D805EE" w:rsidRDefault="00027AE0" w:rsidP="002201B1">
            <w:pPr>
              <w:pStyle w:val="Tablea"/>
              <w:rPr>
                <w:snapToGrid w:val="0"/>
              </w:rPr>
            </w:pPr>
            <w:r w:rsidRPr="00D805EE">
              <w:rPr>
                <w:snapToGrid w:val="0"/>
              </w:rPr>
              <w:t>(</w:t>
            </w:r>
            <w:r w:rsidR="005315B4" w:rsidRPr="00D805EE">
              <w:rPr>
                <w:snapToGrid w:val="0"/>
              </w:rPr>
              <w:t>e</w:t>
            </w:r>
            <w:r w:rsidRPr="00D805EE">
              <w:rPr>
                <w:snapToGrid w:val="0"/>
              </w:rPr>
              <w:t>) the pregnancy as confirmed by ultrasound is a multiple pregnancy; and</w:t>
            </w:r>
          </w:p>
          <w:p w:rsidR="00027AE0" w:rsidRPr="00D805EE" w:rsidRDefault="00027AE0" w:rsidP="002201B1">
            <w:pPr>
              <w:pStyle w:val="Tablea"/>
              <w:rPr>
                <w:snapToGrid w:val="0"/>
              </w:rPr>
            </w:pPr>
            <w:r w:rsidRPr="00D805EE">
              <w:rPr>
                <w:snapToGrid w:val="0"/>
              </w:rPr>
              <w:t>(</w:t>
            </w:r>
            <w:r w:rsidR="005315B4" w:rsidRPr="00D805EE">
              <w:rPr>
                <w:snapToGrid w:val="0"/>
              </w:rPr>
              <w:t>f</w:t>
            </w:r>
            <w:r w:rsidRPr="00D805EE">
              <w:rPr>
                <w:snapToGrid w:val="0"/>
              </w:rPr>
              <w:t>) the service is not associated with a service to which an item in Subgroup 2 or 3 applies; and</w:t>
            </w:r>
          </w:p>
          <w:p w:rsidR="00027AE0" w:rsidRPr="00D805EE" w:rsidRDefault="00027AE0" w:rsidP="002201B1">
            <w:pPr>
              <w:pStyle w:val="Tablea"/>
              <w:rPr>
                <w:snapToGrid w:val="0"/>
              </w:rPr>
            </w:pPr>
            <w:r w:rsidRPr="00D805EE">
              <w:t xml:space="preserve">(g)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lastRenderedPageBreak/>
              <w:t>160.00</w:t>
            </w:r>
          </w:p>
        </w:tc>
      </w:tr>
      <w:tr w:rsidR="00027AE0" w:rsidRPr="00D805EE" w:rsidTr="008964F4">
        <w:tc>
          <w:tcPr>
            <w:tcW w:w="709" w:type="dxa"/>
            <w:shd w:val="clear" w:color="auto" w:fill="FFFFFF"/>
            <w:hideMark/>
          </w:tcPr>
          <w:p w:rsidR="00027AE0" w:rsidRPr="00D805EE" w:rsidRDefault="00027AE0" w:rsidP="002201B1">
            <w:pPr>
              <w:pStyle w:val="Tabletext"/>
            </w:pPr>
            <w:r w:rsidRPr="00D805EE">
              <w:lastRenderedPageBreak/>
              <w:t>55773</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Pelvis or abdomen, pregnancy</w:t>
            </w:r>
            <w:r w:rsidR="00D805EE">
              <w:rPr>
                <w:snapToGrid w:val="0"/>
              </w:rPr>
              <w:noBreakHyphen/>
            </w:r>
            <w:r w:rsidRPr="00D805EE">
              <w:rPr>
                <w:snapToGrid w:val="0"/>
              </w:rPr>
              <w:t xml:space="preserve">related or pregnancy complication, </w:t>
            </w:r>
            <w:r w:rsidR="0011701B" w:rsidRPr="00D805EE">
              <w:rPr>
                <w:snapToGrid w:val="0"/>
              </w:rPr>
              <w:t>fetal</w:t>
            </w:r>
            <w:r w:rsidRPr="00D805EE">
              <w:rPr>
                <w:snapToGrid w:val="0"/>
              </w:rPr>
              <w:t xml:space="preserve"> development and anatomy, ultrasound scan of, by any or all approaches, if:</w:t>
            </w:r>
          </w:p>
          <w:p w:rsidR="00027AE0" w:rsidRPr="00D805EE" w:rsidRDefault="00027AE0" w:rsidP="002201B1">
            <w:pPr>
              <w:pStyle w:val="Tablea"/>
              <w:rPr>
                <w:snapToGrid w:val="0"/>
              </w:rPr>
            </w:pPr>
            <w:r w:rsidRPr="00D805EE">
              <w:rPr>
                <w:snapToGrid w:val="0"/>
              </w:rPr>
              <w:t>(a) dating of the pregnancy as confirmed by ultrasound is after 22 weeks of gestation; and</w:t>
            </w:r>
          </w:p>
          <w:p w:rsidR="00027AE0" w:rsidRPr="00D805EE" w:rsidRDefault="00027AE0" w:rsidP="002201B1">
            <w:pPr>
              <w:pStyle w:val="Tablea"/>
            </w:pPr>
            <w:r w:rsidRPr="00D805EE">
              <w:rPr>
                <w:snapToGrid w:val="0"/>
              </w:rPr>
              <w:t xml:space="preserve">(b) </w:t>
            </w:r>
            <w:r w:rsidRPr="00D805EE">
              <w:t>the patient is referred by a medical practitioner who:</w:t>
            </w:r>
          </w:p>
          <w:p w:rsidR="00027AE0" w:rsidRPr="00D805EE" w:rsidRDefault="00027AE0" w:rsidP="002201B1">
            <w:pPr>
              <w:pStyle w:val="Tablei"/>
            </w:pPr>
            <w:r w:rsidRPr="00D805EE">
              <w:t>(i) is a Member or Fellow of the Royal Australian and New Zealand College of Obstetricians and Gynaecologists; or</w:t>
            </w:r>
          </w:p>
          <w:p w:rsidR="00027AE0" w:rsidRPr="00D805EE" w:rsidRDefault="00027AE0" w:rsidP="002201B1">
            <w:pPr>
              <w:pStyle w:val="Tablei"/>
            </w:pPr>
            <w:r w:rsidRPr="00D805EE">
              <w:t>(ii) has a Diploma of Obstetrics; or</w:t>
            </w:r>
          </w:p>
          <w:p w:rsidR="00027AE0" w:rsidRPr="00D805EE" w:rsidRDefault="00027AE0" w:rsidP="002201B1">
            <w:pPr>
              <w:pStyle w:val="Tablei"/>
            </w:pPr>
            <w:r w:rsidRPr="00D805EE">
              <w:t>(iii) has a qualification recognised by the Royal Australian and New Zealand College of Obstetricians and Gynaecologists as equivalent to a Diploma of Obstetrics; or</w:t>
            </w:r>
          </w:p>
          <w:p w:rsidR="00027AE0" w:rsidRPr="00D805EE" w:rsidRDefault="00027AE0" w:rsidP="002201B1">
            <w:pPr>
              <w:pStyle w:val="Tablei"/>
            </w:pPr>
            <w:r w:rsidRPr="00D805EE">
              <w:t>(iv) has obstetric privileges at a non</w:t>
            </w:r>
            <w:r w:rsidR="00D805EE">
              <w:noBreakHyphen/>
            </w:r>
            <w:r w:rsidRPr="00D805EE">
              <w:t>metropolitan hospital; and</w:t>
            </w:r>
          </w:p>
          <w:p w:rsidR="005315B4" w:rsidRPr="00D805EE" w:rsidRDefault="005315B4" w:rsidP="005315B4">
            <w:pPr>
              <w:pStyle w:val="Tablea"/>
            </w:pPr>
            <w:r w:rsidRPr="00D805EE">
              <w:lastRenderedPageBreak/>
              <w:t>(c) the medical practitioner is not a member of a group of practitioners of which the providing practitioner is a member; and</w:t>
            </w:r>
          </w:p>
          <w:p w:rsidR="00027AE0" w:rsidRPr="00D805EE" w:rsidRDefault="00027AE0" w:rsidP="002201B1">
            <w:pPr>
              <w:pStyle w:val="Tablea"/>
            </w:pPr>
            <w:r w:rsidRPr="00D805EE">
              <w:t>(</w:t>
            </w:r>
            <w:r w:rsidR="005315B4" w:rsidRPr="00D805EE">
              <w:t>d</w:t>
            </w:r>
            <w:r w:rsidRPr="00D805EE">
              <w:t>) further examination is clinically indicated in the same pregnancy to which item</w:t>
            </w:r>
            <w:r w:rsidR="00D805EE" w:rsidRPr="00D805EE">
              <w:t> </w:t>
            </w:r>
            <w:r w:rsidRPr="00D805EE">
              <w:t>55768, 55769, 55770 or 55771 has been performed; and</w:t>
            </w:r>
          </w:p>
          <w:p w:rsidR="00027AE0" w:rsidRPr="00D805EE" w:rsidRDefault="00027AE0" w:rsidP="002201B1">
            <w:pPr>
              <w:pStyle w:val="Tablea"/>
              <w:rPr>
                <w:snapToGrid w:val="0"/>
              </w:rPr>
            </w:pPr>
            <w:r w:rsidRPr="00D805EE">
              <w:rPr>
                <w:snapToGrid w:val="0"/>
              </w:rPr>
              <w:t>(</w:t>
            </w:r>
            <w:r w:rsidR="005315B4" w:rsidRPr="00D805EE">
              <w:rPr>
                <w:snapToGrid w:val="0"/>
              </w:rPr>
              <w:t>e</w:t>
            </w:r>
            <w:r w:rsidRPr="00D805EE">
              <w:rPr>
                <w:snapToGrid w:val="0"/>
              </w:rPr>
              <w:t>) the pregnancy as confirmed by ultrasound is a multiple pregnancy; and</w:t>
            </w:r>
          </w:p>
          <w:p w:rsidR="00027AE0" w:rsidRPr="00D805EE" w:rsidRDefault="00027AE0" w:rsidP="002201B1">
            <w:pPr>
              <w:pStyle w:val="Tablea"/>
              <w:rPr>
                <w:snapToGrid w:val="0"/>
              </w:rPr>
            </w:pPr>
            <w:r w:rsidRPr="00D805EE">
              <w:rPr>
                <w:snapToGrid w:val="0"/>
              </w:rPr>
              <w:t>(</w:t>
            </w:r>
            <w:r w:rsidR="005315B4" w:rsidRPr="00D805EE">
              <w:rPr>
                <w:snapToGrid w:val="0"/>
              </w:rPr>
              <w:t>f</w:t>
            </w:r>
            <w:r w:rsidRPr="00D805EE">
              <w:rPr>
                <w:snapToGrid w:val="0"/>
              </w:rPr>
              <w:t>) the service is not associated with a service to which an item in Subgroup 2 or 3 applies; and</w:t>
            </w:r>
          </w:p>
          <w:p w:rsidR="00027AE0" w:rsidRPr="00D805EE" w:rsidRDefault="00027AE0" w:rsidP="002201B1">
            <w:pPr>
              <w:pStyle w:val="Tablea"/>
              <w:rPr>
                <w:snapToGrid w:val="0"/>
              </w:rPr>
            </w:pPr>
            <w:r w:rsidRPr="00D805EE">
              <w:t xml:space="preserve">(g)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(R) (NK)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lastRenderedPageBreak/>
              <w:t>80.00</w:t>
            </w:r>
          </w:p>
        </w:tc>
      </w:tr>
      <w:tr w:rsidR="00027AE0" w:rsidRPr="00D805EE" w:rsidTr="008964F4">
        <w:tc>
          <w:tcPr>
            <w:tcW w:w="709" w:type="dxa"/>
            <w:tcBorders>
              <w:bottom w:val="single" w:sz="4" w:space="0" w:color="auto"/>
            </w:tcBorders>
            <w:shd w:val="clear" w:color="auto" w:fill="FFFFFF"/>
            <w:hideMark/>
          </w:tcPr>
          <w:p w:rsidR="00027AE0" w:rsidRPr="00D805EE" w:rsidRDefault="00027AE0" w:rsidP="002201B1">
            <w:pPr>
              <w:pStyle w:val="Tabletext"/>
            </w:pPr>
            <w:r w:rsidRPr="00D805EE">
              <w:lastRenderedPageBreak/>
              <w:t>55774</w:t>
            </w:r>
          </w:p>
        </w:tc>
        <w:tc>
          <w:tcPr>
            <w:tcW w:w="5528" w:type="dxa"/>
            <w:tcBorders>
              <w:bottom w:val="single" w:sz="4" w:space="0" w:color="auto"/>
            </w:tcBorders>
            <w:shd w:val="clear" w:color="auto" w:fill="FFFFFF"/>
            <w:hideMark/>
          </w:tcPr>
          <w:p w:rsidR="00027AE0" w:rsidRPr="00D805EE" w:rsidRDefault="00027AE0" w:rsidP="002201B1">
            <w:pPr>
              <w:pStyle w:val="Tabletext"/>
              <w:rPr>
                <w:snapToGrid w:val="0"/>
              </w:rPr>
            </w:pPr>
            <w:r w:rsidRPr="00D805EE">
              <w:rPr>
                <w:snapToGrid w:val="0"/>
              </w:rPr>
              <w:t>Pelvis or abdomen, pregnancy</w:t>
            </w:r>
            <w:r w:rsidR="00D805EE">
              <w:rPr>
                <w:snapToGrid w:val="0"/>
              </w:rPr>
              <w:noBreakHyphen/>
            </w:r>
            <w:r w:rsidRPr="00D805EE">
              <w:rPr>
                <w:snapToGrid w:val="0"/>
              </w:rPr>
              <w:t xml:space="preserve">related or pregnancy complication, </w:t>
            </w:r>
            <w:r w:rsidR="0011701B" w:rsidRPr="00D805EE">
              <w:rPr>
                <w:snapToGrid w:val="0"/>
              </w:rPr>
              <w:t>fetal</w:t>
            </w:r>
            <w:r w:rsidRPr="00D805EE">
              <w:rPr>
                <w:snapToGrid w:val="0"/>
              </w:rPr>
              <w:t xml:space="preserve"> development and anatomy, ultrasound scan of, by any or all approaches, performed by or on behalf of a medical practitioner who is a Member or a Fellow of the Royal Australian and New Zealand College of Obstetricians and Gynaecologists, if:</w:t>
            </w:r>
          </w:p>
          <w:p w:rsidR="00027AE0" w:rsidRPr="00D805EE" w:rsidRDefault="00027AE0" w:rsidP="002201B1">
            <w:pPr>
              <w:pStyle w:val="Tablea"/>
              <w:rPr>
                <w:snapToGrid w:val="0"/>
              </w:rPr>
            </w:pPr>
            <w:r w:rsidRPr="00D805EE">
              <w:rPr>
                <w:snapToGrid w:val="0"/>
              </w:rPr>
              <w:t>(a) dating of the pregnancy as confirmed by ultrasound is after 22 weeks of gestation; and</w:t>
            </w:r>
          </w:p>
          <w:p w:rsidR="00027AE0" w:rsidRPr="00D805EE" w:rsidRDefault="00027AE0" w:rsidP="002201B1">
            <w:pPr>
              <w:pStyle w:val="Tablea"/>
            </w:pPr>
            <w:r w:rsidRPr="00D805EE">
              <w:rPr>
                <w:snapToGrid w:val="0"/>
              </w:rPr>
              <w:t>(b) the patient is not referred by a medical practitioner</w:t>
            </w:r>
            <w:r w:rsidRPr="00D805EE">
              <w:t>; and</w:t>
            </w:r>
          </w:p>
          <w:p w:rsidR="00027AE0" w:rsidRPr="00D805EE" w:rsidRDefault="00027AE0" w:rsidP="002201B1">
            <w:pPr>
              <w:pStyle w:val="Tablea"/>
            </w:pPr>
            <w:r w:rsidRPr="00D805EE">
              <w:t>(c) further examination is clinically indicated in the same pregnancy to which item</w:t>
            </w:r>
            <w:r w:rsidR="00D805EE" w:rsidRPr="00D805EE">
              <w:t> </w:t>
            </w:r>
            <w:r w:rsidRPr="00D805EE">
              <w:t>55768, 55769, 55770 or 55771 has been performed; and</w:t>
            </w:r>
          </w:p>
          <w:p w:rsidR="00027AE0" w:rsidRPr="00D805EE" w:rsidRDefault="00027AE0" w:rsidP="002201B1">
            <w:pPr>
              <w:pStyle w:val="Tablea"/>
              <w:rPr>
                <w:snapToGrid w:val="0"/>
              </w:rPr>
            </w:pPr>
            <w:r w:rsidRPr="00D805EE">
              <w:rPr>
                <w:snapToGrid w:val="0"/>
              </w:rPr>
              <w:t>(d) the pregnancy as confirmed by ultrasound is a multiple pregnancy; and</w:t>
            </w:r>
          </w:p>
          <w:p w:rsidR="00027AE0" w:rsidRPr="00D805EE" w:rsidRDefault="00027AE0" w:rsidP="002201B1">
            <w:pPr>
              <w:pStyle w:val="Tablea"/>
            </w:pPr>
            <w:r w:rsidRPr="00D805EE">
              <w:rPr>
                <w:snapToGrid w:val="0"/>
              </w:rPr>
              <w:t>(e) the service is not associated with a service to which an item in Subgroup 2 or 3 applies; and</w:t>
            </w:r>
          </w:p>
          <w:p w:rsidR="00027AE0" w:rsidRPr="00D805EE" w:rsidRDefault="00027AE0" w:rsidP="002201B1">
            <w:pPr>
              <w:pStyle w:val="Tablea"/>
              <w:rPr>
                <w:snapToGrid w:val="0"/>
              </w:rPr>
            </w:pPr>
            <w:r w:rsidRPr="00D805EE">
              <w:t xml:space="preserve">(f)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(NR) (K)</w:t>
            </w:r>
          </w:p>
        </w:tc>
        <w:tc>
          <w:tcPr>
            <w:tcW w:w="851" w:type="dxa"/>
            <w:tcBorders>
              <w:bottom w:val="single" w:sz="4" w:space="0" w:color="auto"/>
            </w:tcBorders>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t>65.00</w:t>
            </w:r>
          </w:p>
        </w:tc>
      </w:tr>
      <w:tr w:rsidR="00027AE0" w:rsidRPr="00D805EE" w:rsidTr="008964F4">
        <w:tc>
          <w:tcPr>
            <w:tcW w:w="709" w:type="dxa"/>
            <w:tcBorders>
              <w:bottom w:val="single" w:sz="12" w:space="0" w:color="auto"/>
            </w:tcBorders>
            <w:shd w:val="clear" w:color="auto" w:fill="FFFFFF"/>
            <w:hideMark/>
          </w:tcPr>
          <w:p w:rsidR="00027AE0" w:rsidRPr="00D805EE" w:rsidRDefault="00027AE0" w:rsidP="002201B1">
            <w:pPr>
              <w:pStyle w:val="Tabletext"/>
            </w:pPr>
            <w:r w:rsidRPr="00D805EE">
              <w:t>55775</w:t>
            </w:r>
          </w:p>
        </w:tc>
        <w:tc>
          <w:tcPr>
            <w:tcW w:w="5528" w:type="dxa"/>
            <w:tcBorders>
              <w:bottom w:val="single" w:sz="12" w:space="0" w:color="auto"/>
            </w:tcBorders>
            <w:shd w:val="clear" w:color="auto" w:fill="FFFFFF"/>
            <w:hideMark/>
          </w:tcPr>
          <w:p w:rsidR="00027AE0" w:rsidRPr="00D805EE" w:rsidRDefault="00027AE0" w:rsidP="002201B1">
            <w:pPr>
              <w:pStyle w:val="Tabletext"/>
              <w:rPr>
                <w:snapToGrid w:val="0"/>
              </w:rPr>
            </w:pPr>
            <w:r w:rsidRPr="00D805EE">
              <w:rPr>
                <w:snapToGrid w:val="0"/>
              </w:rPr>
              <w:t>Pelvis or abdomen, pregnancy</w:t>
            </w:r>
            <w:r w:rsidR="00D805EE">
              <w:rPr>
                <w:snapToGrid w:val="0"/>
              </w:rPr>
              <w:noBreakHyphen/>
            </w:r>
            <w:r w:rsidRPr="00D805EE">
              <w:rPr>
                <w:snapToGrid w:val="0"/>
              </w:rPr>
              <w:t xml:space="preserve">related or pregnancy complication, </w:t>
            </w:r>
            <w:r w:rsidR="0011701B" w:rsidRPr="00D805EE">
              <w:rPr>
                <w:snapToGrid w:val="0"/>
              </w:rPr>
              <w:t>fetal</w:t>
            </w:r>
            <w:r w:rsidRPr="00D805EE">
              <w:rPr>
                <w:snapToGrid w:val="0"/>
              </w:rPr>
              <w:t xml:space="preserve"> development and anatomy, ultrasound scan of, by any or all approaches, performed by or on behalf of a medical practitioner who is a Member or a Fellow of the Royal Australian and New </w:t>
            </w:r>
            <w:r w:rsidRPr="00D805EE">
              <w:rPr>
                <w:snapToGrid w:val="0"/>
              </w:rPr>
              <w:lastRenderedPageBreak/>
              <w:t>Zealand College of Obstetricians and Gynaecologists, if:</w:t>
            </w:r>
          </w:p>
          <w:p w:rsidR="00027AE0" w:rsidRPr="00D805EE" w:rsidRDefault="00027AE0" w:rsidP="002201B1">
            <w:pPr>
              <w:pStyle w:val="Tablea"/>
              <w:rPr>
                <w:snapToGrid w:val="0"/>
              </w:rPr>
            </w:pPr>
            <w:r w:rsidRPr="00D805EE">
              <w:rPr>
                <w:snapToGrid w:val="0"/>
              </w:rPr>
              <w:t>(a) dating of the pregnancy as confirmed by ultrasound is after 22 weeks of gestation; and</w:t>
            </w:r>
          </w:p>
          <w:p w:rsidR="00027AE0" w:rsidRPr="00D805EE" w:rsidRDefault="00027AE0" w:rsidP="002201B1">
            <w:pPr>
              <w:pStyle w:val="Tablea"/>
            </w:pPr>
            <w:r w:rsidRPr="00D805EE">
              <w:rPr>
                <w:snapToGrid w:val="0"/>
              </w:rPr>
              <w:t>(b) the patient is not referred by a medical practitioner</w:t>
            </w:r>
            <w:r w:rsidRPr="00D805EE">
              <w:t>; and</w:t>
            </w:r>
          </w:p>
          <w:p w:rsidR="00027AE0" w:rsidRPr="00D805EE" w:rsidRDefault="00027AE0" w:rsidP="002201B1">
            <w:pPr>
              <w:pStyle w:val="Tablea"/>
            </w:pPr>
            <w:r w:rsidRPr="00D805EE">
              <w:t>(c) further examination is clinically indicated in the same pregnancy to which item</w:t>
            </w:r>
            <w:r w:rsidR="00D805EE" w:rsidRPr="00D805EE">
              <w:t> </w:t>
            </w:r>
            <w:r w:rsidRPr="00D805EE">
              <w:t>55768, 55769, 55770 or 55771 has been performed; and</w:t>
            </w:r>
          </w:p>
          <w:p w:rsidR="00027AE0" w:rsidRPr="00D805EE" w:rsidRDefault="00027AE0" w:rsidP="002201B1">
            <w:pPr>
              <w:pStyle w:val="Tablea"/>
              <w:rPr>
                <w:snapToGrid w:val="0"/>
              </w:rPr>
            </w:pPr>
            <w:r w:rsidRPr="00D805EE">
              <w:rPr>
                <w:snapToGrid w:val="0"/>
              </w:rPr>
              <w:t>(d) the pregnancy as confirmed by ultrasound is a multiple pregnancy; and</w:t>
            </w:r>
          </w:p>
          <w:p w:rsidR="00027AE0" w:rsidRPr="00D805EE" w:rsidRDefault="00027AE0" w:rsidP="002201B1">
            <w:pPr>
              <w:pStyle w:val="Tablea"/>
            </w:pPr>
            <w:r w:rsidRPr="00D805EE">
              <w:rPr>
                <w:snapToGrid w:val="0"/>
              </w:rPr>
              <w:t>(e) the service is not associated with a service to which an item in Subgroup 2 or 3 applies; and</w:t>
            </w:r>
          </w:p>
          <w:p w:rsidR="00027AE0" w:rsidRPr="00D805EE" w:rsidRDefault="00027AE0" w:rsidP="002201B1">
            <w:pPr>
              <w:pStyle w:val="Tablea"/>
              <w:rPr>
                <w:snapToGrid w:val="0"/>
              </w:rPr>
            </w:pPr>
            <w:r w:rsidRPr="00D805EE">
              <w:t xml:space="preserve">(f) the </w:t>
            </w:r>
            <w:r w:rsidR="00DD602C" w:rsidRPr="00D805EE">
              <w:t>service mentioned</w:t>
            </w:r>
            <w:r w:rsidRPr="00D805EE">
              <w:t xml:space="preserve"> in item</w:t>
            </w:r>
            <w:r w:rsidR="00D805EE" w:rsidRPr="00D805EE">
              <w:t> </w:t>
            </w:r>
            <w:r w:rsidRPr="00D805EE">
              <w:t>55718, 55721, 55722, 55723, 55724, 55725, 55726 or 55727 is not performed in conjunction with the scan during the same pregnancy (NR) (NK)</w:t>
            </w:r>
          </w:p>
        </w:tc>
        <w:tc>
          <w:tcPr>
            <w:tcW w:w="851" w:type="dxa"/>
            <w:tcBorders>
              <w:bottom w:val="single" w:sz="12" w:space="0" w:color="auto"/>
            </w:tcBorders>
            <w:shd w:val="clear" w:color="auto" w:fill="FFFFFF"/>
            <w:hideMark/>
          </w:tcPr>
          <w:p w:rsidR="00027AE0" w:rsidRPr="00D805EE" w:rsidRDefault="00027AE0" w:rsidP="002201B1">
            <w:pPr>
              <w:pStyle w:val="Tabletext"/>
              <w:tabs>
                <w:tab w:val="decimal" w:pos="400"/>
              </w:tabs>
              <w:jc w:val="right"/>
              <w:rPr>
                <w:snapToGrid w:val="0"/>
              </w:rPr>
            </w:pPr>
            <w:r w:rsidRPr="00D805EE">
              <w:rPr>
                <w:snapToGrid w:val="0"/>
              </w:rPr>
              <w:lastRenderedPageBreak/>
              <w:t>32.50</w:t>
            </w:r>
          </w:p>
        </w:tc>
      </w:tr>
    </w:tbl>
    <w:p w:rsidR="00027AE0" w:rsidRPr="00D805EE" w:rsidRDefault="00027AE0" w:rsidP="00027AE0">
      <w:pPr>
        <w:pStyle w:val="ActHead4"/>
      </w:pPr>
      <w:bookmarkStart w:id="47" w:name="_Toc369530349"/>
      <w:r w:rsidRPr="00D805EE">
        <w:rPr>
          <w:rStyle w:val="CharSubdNo"/>
        </w:rPr>
        <w:lastRenderedPageBreak/>
        <w:t>Subdivision D</w:t>
      </w:r>
      <w:r w:rsidRPr="00D805EE">
        <w:t>—</w:t>
      </w:r>
      <w:r w:rsidRPr="00D805EE">
        <w:rPr>
          <w:rStyle w:val="CharSubdText"/>
        </w:rPr>
        <w:t>Subgroup 6 of Group I1: musculoskeletal ultrasound</w:t>
      </w:r>
      <w:bookmarkEnd w:id="47"/>
    </w:p>
    <w:p w:rsidR="00027AE0" w:rsidRPr="00D805EE" w:rsidRDefault="00027AE0" w:rsidP="00027AE0">
      <w:pPr>
        <w:pStyle w:val="ActHead5"/>
      </w:pPr>
      <w:bookmarkStart w:id="48" w:name="_Toc369530350"/>
      <w:r w:rsidRPr="00D805EE">
        <w:rPr>
          <w:rStyle w:val="CharSectno"/>
        </w:rPr>
        <w:t>2.1.7</w:t>
      </w:r>
      <w:r w:rsidRPr="00D805EE">
        <w:t xml:space="preserve">  Musculoskeletal ultrasound services—personal attendance</w:t>
      </w:r>
      <w:bookmarkEnd w:id="48"/>
    </w:p>
    <w:p w:rsidR="00027AE0" w:rsidRPr="00D805EE" w:rsidRDefault="00027AE0" w:rsidP="00027AE0">
      <w:pPr>
        <w:pStyle w:val="subsection"/>
        <w:rPr>
          <w:snapToGrid w:val="0"/>
        </w:rPr>
      </w:pPr>
      <w:r w:rsidRPr="00D805EE">
        <w:tab/>
      </w:r>
      <w:r w:rsidRPr="00D805EE">
        <w:tab/>
        <w:t>I</w:t>
      </w:r>
      <w:r w:rsidRPr="00D805EE">
        <w:rPr>
          <w:snapToGrid w:val="0"/>
        </w:rPr>
        <w:t>tems in this Subdivision apply to a musculoskeletal ultrasound service only if:</w:t>
      </w:r>
    </w:p>
    <w:p w:rsidR="00027AE0" w:rsidRPr="00D805EE" w:rsidRDefault="00027AE0" w:rsidP="00027AE0">
      <w:pPr>
        <w:pStyle w:val="paragraph"/>
      </w:pPr>
      <w:r w:rsidRPr="00D805EE">
        <w:rPr>
          <w:snapToGrid w:val="0"/>
        </w:rPr>
        <w:tab/>
        <w:t>(a)</w:t>
      </w:r>
      <w:r w:rsidRPr="00D805EE">
        <w:rPr>
          <w:snapToGrid w:val="0"/>
        </w:rPr>
        <w:tab/>
        <w:t>the medical practitioner responsible for the conduct and report of the examination personally attends during the performance of the scan an</w:t>
      </w:r>
      <w:r w:rsidRPr="00D805EE">
        <w:t>d personally examines the patient; or</w:t>
      </w:r>
    </w:p>
    <w:p w:rsidR="00027AE0" w:rsidRPr="00D805EE" w:rsidRDefault="00027AE0" w:rsidP="00027AE0">
      <w:pPr>
        <w:pStyle w:val="paragraph"/>
        <w:rPr>
          <w:snapToGrid w:val="0"/>
        </w:rPr>
      </w:pPr>
      <w:r w:rsidRPr="00D805EE">
        <w:rPr>
          <w:snapToGrid w:val="0"/>
        </w:rPr>
        <w:tab/>
        <w:t>(b)</w:t>
      </w:r>
      <w:r w:rsidRPr="00D805EE">
        <w:rPr>
          <w:snapToGrid w:val="0"/>
        </w:rPr>
        <w:tab/>
        <w:t xml:space="preserve">the service is performed, because of medical necessity, in a location that is more than 30 kilometres by the most direct road route from another practice where services that comply with </w:t>
      </w:r>
      <w:r w:rsidR="00D805EE" w:rsidRPr="00D805EE">
        <w:rPr>
          <w:snapToGrid w:val="0"/>
        </w:rPr>
        <w:t>paragraph (</w:t>
      </w:r>
      <w:r w:rsidRPr="00D805EE">
        <w:rPr>
          <w:snapToGrid w:val="0"/>
        </w:rPr>
        <w:t>a) are available.</w:t>
      </w:r>
    </w:p>
    <w:p w:rsidR="00027AE0" w:rsidRPr="00D805EE" w:rsidRDefault="00027AE0" w:rsidP="00027AE0">
      <w:pPr>
        <w:pStyle w:val="ActHead5"/>
      </w:pPr>
      <w:bookmarkStart w:id="49" w:name="_Toc369530351"/>
      <w:r w:rsidRPr="00D805EE">
        <w:rPr>
          <w:rStyle w:val="CharSectno"/>
        </w:rPr>
        <w:lastRenderedPageBreak/>
        <w:t>2.1.8</w:t>
      </w:r>
      <w:r w:rsidRPr="00D805EE">
        <w:t xml:space="preserve">  Musculoskeletal ultrasound services—comparison ultra</w:t>
      </w:r>
      <w:r w:rsidR="00D805EE">
        <w:noBreakHyphen/>
      </w:r>
      <w:r w:rsidRPr="00D805EE">
        <w:t>sonography</w:t>
      </w:r>
      <w:bookmarkEnd w:id="49"/>
    </w:p>
    <w:p w:rsidR="00027AE0" w:rsidRPr="00D805EE" w:rsidRDefault="00027AE0" w:rsidP="00027AE0">
      <w:pPr>
        <w:pStyle w:val="subsection"/>
      </w:pPr>
      <w:r w:rsidRPr="00D805EE">
        <w:tab/>
      </w:r>
      <w:r w:rsidRPr="00D805EE">
        <w:tab/>
        <w:t>The fee applicable for items in this Subdivision includes any views of another part of the patient taken for comparison purposes.</w:t>
      </w:r>
    </w:p>
    <w:p w:rsidR="00027AE0" w:rsidRPr="00D805EE" w:rsidRDefault="00027AE0" w:rsidP="00027AE0">
      <w:pPr>
        <w:pStyle w:val="ActHead5"/>
      </w:pPr>
      <w:bookmarkStart w:id="50" w:name="_Toc369530352"/>
      <w:r w:rsidRPr="00D805EE">
        <w:rPr>
          <w:rStyle w:val="CharSectno"/>
        </w:rPr>
        <w:t>2.1.9</w:t>
      </w:r>
      <w:r w:rsidRPr="00D805EE">
        <w:t xml:space="preserve">  Musculoskeletal ultrasound services—equipment</w:t>
      </w:r>
      <w:bookmarkEnd w:id="50"/>
    </w:p>
    <w:p w:rsidR="00027AE0" w:rsidRPr="00D805EE" w:rsidRDefault="00027AE0" w:rsidP="00027AE0">
      <w:pPr>
        <w:pStyle w:val="subsection"/>
      </w:pPr>
      <w:r w:rsidRPr="00D805EE">
        <w:tab/>
      </w:r>
      <w:r w:rsidRPr="00D805EE">
        <w:tab/>
        <w:t>Items in this Subdivision apply only to an ultrasound service performed using an ultrasound system that has available on</w:t>
      </w:r>
      <w:r w:rsidR="00D805EE">
        <w:noBreakHyphen/>
      </w:r>
      <w:r w:rsidRPr="00D805EE">
        <w:t>site a transducer capable of operation at a frequency of at least 7.5 MHz.</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I1—Ultrasound</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hideMark/>
          </w:tcPr>
          <w:p w:rsidR="00027AE0" w:rsidRPr="00D805EE" w:rsidRDefault="00027AE0" w:rsidP="002201B1">
            <w:pPr>
              <w:pStyle w:val="TableHeading"/>
            </w:pPr>
            <w:r w:rsidRPr="00D805EE">
              <w:t>Subgroup 6—Musculoskeletal ultrasound</w:t>
            </w:r>
          </w:p>
        </w:tc>
      </w:tr>
      <w:tr w:rsidR="00027AE0" w:rsidRPr="00D805EE" w:rsidTr="008964F4">
        <w:tc>
          <w:tcPr>
            <w:tcW w:w="709" w:type="dxa"/>
            <w:shd w:val="clear" w:color="auto" w:fill="FFFFFF"/>
            <w:hideMark/>
          </w:tcPr>
          <w:p w:rsidR="00027AE0" w:rsidRPr="00D805EE" w:rsidRDefault="00027AE0" w:rsidP="002201B1">
            <w:pPr>
              <w:pStyle w:val="Tabletext"/>
            </w:pPr>
            <w:r w:rsidRPr="00D805EE">
              <w:rPr>
                <w:snapToGrid w:val="0"/>
              </w:rPr>
              <w:t>55800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Hand or wrist, one or both sides, ultrasound scan of, if:</w:t>
            </w:r>
          </w:p>
          <w:p w:rsidR="00027AE0" w:rsidRPr="00D805EE" w:rsidRDefault="00027AE0" w:rsidP="002201B1">
            <w:pPr>
              <w:pStyle w:val="Tablea"/>
            </w:pPr>
            <w:r w:rsidRPr="00D805EE">
              <w:rPr>
                <w:snapToGrid w:val="0"/>
              </w:rPr>
              <w:t>(a) the service is not associated with a service to which an item in Subgroup 2 or 3 applies;</w:t>
            </w:r>
            <w:r w:rsidRPr="00D805EE">
              <w:t xml:space="preserve"> 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w:t>
            </w:r>
            <w:r w:rsidRPr="00D805EE">
              <w:t>the nurse practitioner does not have a business or financial arrangement with the providing practitioner</w:t>
            </w:r>
            <w:r w:rsidRPr="00D805EE">
              <w:rPr>
                <w:snapToGrid w:val="0"/>
              </w:rPr>
              <w:t xml:space="preserve">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rPr>
                <w:snapToGrid w:val="0"/>
              </w:rPr>
              <w:t>55801</w:t>
            </w:r>
          </w:p>
        </w:tc>
        <w:tc>
          <w:tcPr>
            <w:tcW w:w="5528" w:type="dxa"/>
            <w:shd w:val="clear" w:color="auto" w:fill="auto"/>
          </w:tcPr>
          <w:p w:rsidR="00027AE0" w:rsidRPr="00D805EE" w:rsidRDefault="00027AE0" w:rsidP="002201B1">
            <w:pPr>
              <w:pStyle w:val="Tabletext"/>
              <w:rPr>
                <w:snapToGrid w:val="0"/>
              </w:rPr>
            </w:pPr>
            <w:r w:rsidRPr="00D805EE">
              <w:rPr>
                <w:snapToGrid w:val="0"/>
              </w:rPr>
              <w:t>Hand or wrist, one or both sides, ultrasound scan of, if:</w:t>
            </w:r>
          </w:p>
          <w:p w:rsidR="00027AE0" w:rsidRPr="00D805EE" w:rsidRDefault="00027AE0" w:rsidP="002201B1">
            <w:pPr>
              <w:pStyle w:val="Tablea"/>
            </w:pPr>
            <w:r w:rsidRPr="00D805EE">
              <w:rPr>
                <w:snapToGrid w:val="0"/>
              </w:rPr>
              <w:t>(a) the service is not associated with a service to which an item in Subgroup 2 or 3 applies;</w:t>
            </w:r>
            <w:r w:rsidRPr="00D805EE">
              <w:t xml:space="preserve"> 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w:t>
            </w:r>
            <w:r w:rsidRPr="00D805EE">
              <w:t>the nurse practitioner does not have a business or financial arrangement with the providing practitioner</w:t>
            </w:r>
            <w:r w:rsidRPr="00D805EE">
              <w:rPr>
                <w:snapToGrid w:val="0"/>
              </w:rPr>
              <w:t xml:space="preserve">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55802</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Hand or wrist,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55803</w:t>
            </w:r>
          </w:p>
        </w:tc>
        <w:tc>
          <w:tcPr>
            <w:tcW w:w="5528" w:type="dxa"/>
            <w:shd w:val="clear" w:color="auto" w:fill="auto"/>
          </w:tcPr>
          <w:p w:rsidR="00027AE0" w:rsidRPr="00D805EE" w:rsidRDefault="00027AE0" w:rsidP="002201B1">
            <w:pPr>
              <w:pStyle w:val="Tabletext"/>
              <w:rPr>
                <w:snapToGrid w:val="0"/>
              </w:rPr>
            </w:pPr>
            <w:r w:rsidRPr="00D805EE">
              <w:rPr>
                <w:snapToGrid w:val="0"/>
              </w:rPr>
              <w:t>Hand or wrist,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55804</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Forearm or elbow, one or both sides, ultrasound scan of, if:</w:t>
            </w:r>
          </w:p>
          <w:p w:rsidR="00027AE0" w:rsidRPr="00D805EE" w:rsidRDefault="00027AE0" w:rsidP="002201B1">
            <w:pPr>
              <w:pStyle w:val="Tablea"/>
            </w:pPr>
            <w:r w:rsidRPr="00D805EE">
              <w:rPr>
                <w:snapToGrid w:val="0"/>
              </w:rPr>
              <w:t>(a) the service is not associated with a service to which an item in Subgroup 2 or 3 applies;</w:t>
            </w:r>
            <w:r w:rsidRPr="00D805EE">
              <w:t xml:space="preserve"> and</w:t>
            </w:r>
          </w:p>
          <w:p w:rsidR="00027AE0" w:rsidRPr="00D805EE" w:rsidRDefault="00027AE0" w:rsidP="002201B1">
            <w:pPr>
              <w:pStyle w:val="Tablea"/>
              <w:rPr>
                <w:snapToGrid w:val="0"/>
              </w:rPr>
            </w:pPr>
            <w:r w:rsidRPr="00D805EE">
              <w:t>(b) t</w:t>
            </w:r>
            <w:r w:rsidRPr="00D805EE">
              <w:rPr>
                <w:snapToGrid w:val="0"/>
              </w:rPr>
              <w: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55805</w:t>
            </w:r>
          </w:p>
        </w:tc>
        <w:tc>
          <w:tcPr>
            <w:tcW w:w="5528" w:type="dxa"/>
            <w:shd w:val="clear" w:color="auto" w:fill="auto"/>
          </w:tcPr>
          <w:p w:rsidR="00027AE0" w:rsidRPr="00D805EE" w:rsidRDefault="00027AE0" w:rsidP="002201B1">
            <w:pPr>
              <w:pStyle w:val="Tabletext"/>
              <w:rPr>
                <w:snapToGrid w:val="0"/>
              </w:rPr>
            </w:pPr>
            <w:r w:rsidRPr="00D805EE">
              <w:rPr>
                <w:snapToGrid w:val="0"/>
              </w:rPr>
              <w:t>Forearm or elbow, one or both sides, ultrasound scan of, if:</w:t>
            </w:r>
          </w:p>
          <w:p w:rsidR="00027AE0" w:rsidRPr="00D805EE" w:rsidRDefault="00027AE0" w:rsidP="002201B1">
            <w:pPr>
              <w:pStyle w:val="Tablea"/>
            </w:pPr>
            <w:r w:rsidRPr="00D805EE">
              <w:rPr>
                <w:snapToGrid w:val="0"/>
              </w:rPr>
              <w:t>(a) the service is not associated with a service to which an item in Subgroup 2 or 3 applies;</w:t>
            </w:r>
            <w:r w:rsidRPr="00D805EE">
              <w:t xml:space="preserve"> and</w:t>
            </w:r>
          </w:p>
          <w:p w:rsidR="00027AE0" w:rsidRPr="00D805EE" w:rsidRDefault="00027AE0" w:rsidP="002201B1">
            <w:pPr>
              <w:pStyle w:val="Tablea"/>
              <w:rPr>
                <w:snapToGrid w:val="0"/>
              </w:rPr>
            </w:pPr>
            <w:r w:rsidRPr="00D805EE">
              <w:t>(b) t</w:t>
            </w:r>
            <w:r w:rsidRPr="00D805EE">
              <w:rPr>
                <w:snapToGrid w:val="0"/>
              </w:rPr>
              <w: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55806</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Forearm or elbow,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pPr>
            <w:r w:rsidRPr="00D805EE">
              <w:rPr>
                <w:snapToGrid w:val="0"/>
              </w:rPr>
              <w:lastRenderedPageBreak/>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lastRenderedPageBreak/>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lastRenderedPageBreak/>
              <w:t>55807</w:t>
            </w:r>
          </w:p>
        </w:tc>
        <w:tc>
          <w:tcPr>
            <w:tcW w:w="5528" w:type="dxa"/>
            <w:shd w:val="clear" w:color="auto" w:fill="auto"/>
          </w:tcPr>
          <w:p w:rsidR="00027AE0" w:rsidRPr="00D805EE" w:rsidRDefault="00027AE0" w:rsidP="002201B1">
            <w:pPr>
              <w:pStyle w:val="Tabletext"/>
              <w:rPr>
                <w:snapToGrid w:val="0"/>
              </w:rPr>
            </w:pPr>
            <w:r w:rsidRPr="00D805EE">
              <w:rPr>
                <w:snapToGrid w:val="0"/>
              </w:rPr>
              <w:t>Forearm or elbow,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55808</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Shoulder or upper arm,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2201B1">
            <w:pPr>
              <w:pStyle w:val="Tablea"/>
              <w:rPr>
                <w:snapToGrid w:val="0"/>
              </w:rPr>
            </w:pPr>
            <w:r w:rsidRPr="00D805EE">
              <w:rPr>
                <w:snapToGrid w:val="0"/>
              </w:rPr>
              <w:t>(d) if the patient is referred by a participating nurse practitioner—the nurse practitioner does not have a business or financial arrangement with the providing practitioner; and</w:t>
            </w:r>
          </w:p>
          <w:p w:rsidR="00027AE0" w:rsidRPr="00D805EE" w:rsidRDefault="00027AE0" w:rsidP="002201B1">
            <w:pPr>
              <w:pStyle w:val="Tablea"/>
              <w:rPr>
                <w:snapToGrid w:val="0"/>
              </w:rPr>
            </w:pPr>
            <w:r w:rsidRPr="00D805EE">
              <w:rPr>
                <w:snapToGrid w:val="0"/>
              </w:rPr>
              <w:t>(e) the service is used for the assessment of one or more of the following suspected or known conditions:</w:t>
            </w:r>
          </w:p>
          <w:p w:rsidR="00027AE0" w:rsidRPr="00D805EE" w:rsidRDefault="00027AE0" w:rsidP="002201B1">
            <w:pPr>
              <w:pStyle w:val="Tablei"/>
            </w:pPr>
            <w:r w:rsidRPr="00D805EE">
              <w:t>(i) an injury to a muscle, tendon or muscle/tendon junction;</w:t>
            </w:r>
          </w:p>
          <w:p w:rsidR="00027AE0" w:rsidRPr="00D805EE" w:rsidRDefault="00027AE0" w:rsidP="002201B1">
            <w:pPr>
              <w:pStyle w:val="Tablei"/>
            </w:pPr>
            <w:r w:rsidRPr="00D805EE">
              <w:t>(ii) rotator cuff tear, calcification or tendinosis (biceps, subscapular, supraspinatus, infraspinatus);</w:t>
            </w:r>
          </w:p>
          <w:p w:rsidR="00027AE0" w:rsidRPr="00D805EE" w:rsidRDefault="00027AE0" w:rsidP="002201B1">
            <w:pPr>
              <w:pStyle w:val="Tablei"/>
            </w:pPr>
            <w:r w:rsidRPr="00D805EE">
              <w:t>(iii) biceps subluxation;</w:t>
            </w:r>
          </w:p>
          <w:p w:rsidR="00027AE0" w:rsidRPr="00D805EE" w:rsidRDefault="00027AE0" w:rsidP="002201B1">
            <w:pPr>
              <w:pStyle w:val="Tablei"/>
            </w:pPr>
            <w:r w:rsidRPr="00D805EE">
              <w:t>(iv) capsulitis and bursitis;</w:t>
            </w:r>
          </w:p>
          <w:p w:rsidR="00027AE0" w:rsidRPr="00D805EE" w:rsidRDefault="00027AE0" w:rsidP="002201B1">
            <w:pPr>
              <w:pStyle w:val="Tablei"/>
            </w:pPr>
            <w:r w:rsidRPr="00D805EE">
              <w:t>(v) a mass, including a ganglion;</w:t>
            </w:r>
          </w:p>
          <w:p w:rsidR="00027AE0" w:rsidRPr="00D805EE" w:rsidRDefault="00027AE0" w:rsidP="002201B1">
            <w:pPr>
              <w:pStyle w:val="Tablei"/>
            </w:pPr>
            <w:r w:rsidRPr="00D805EE">
              <w:t>(vi) an occult fracture;</w:t>
            </w:r>
          </w:p>
          <w:p w:rsidR="00027AE0" w:rsidRPr="00D805EE" w:rsidRDefault="00027AE0" w:rsidP="002201B1">
            <w:pPr>
              <w:pStyle w:val="Tablei"/>
              <w:rPr>
                <w:snapToGrid w:val="0"/>
              </w:rPr>
            </w:pPr>
            <w:r w:rsidRPr="00D805EE">
              <w:t>(vii) acromioclavicular joint pathology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55809</w:t>
            </w:r>
          </w:p>
        </w:tc>
        <w:tc>
          <w:tcPr>
            <w:tcW w:w="5528" w:type="dxa"/>
            <w:shd w:val="clear" w:color="auto" w:fill="auto"/>
          </w:tcPr>
          <w:p w:rsidR="00027AE0" w:rsidRPr="00D805EE" w:rsidRDefault="00027AE0" w:rsidP="002201B1">
            <w:pPr>
              <w:pStyle w:val="Tabletext"/>
              <w:rPr>
                <w:snapToGrid w:val="0"/>
              </w:rPr>
            </w:pPr>
            <w:r w:rsidRPr="00D805EE">
              <w:rPr>
                <w:snapToGrid w:val="0"/>
              </w:rPr>
              <w:t>Shoulder or upper arm,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w:t>
            </w:r>
            <w:r w:rsidRPr="00D805EE">
              <w:rPr>
                <w:snapToGrid w:val="0"/>
              </w:rPr>
              <w:lastRenderedPageBreak/>
              <w:t>the providing practitioner is a member; and</w:t>
            </w:r>
          </w:p>
          <w:p w:rsidR="00027AE0" w:rsidRPr="00D805EE" w:rsidRDefault="00027AE0" w:rsidP="002201B1">
            <w:pPr>
              <w:pStyle w:val="Tablea"/>
              <w:rPr>
                <w:snapToGrid w:val="0"/>
              </w:rPr>
            </w:pPr>
            <w:r w:rsidRPr="00D805EE">
              <w:rPr>
                <w:snapToGrid w:val="0"/>
              </w:rPr>
              <w:t>(d) if the patient is referred by a participating nurse practitioner—the nurse practitioner does not have a business or financial arrangement with the providing practitioner; and</w:t>
            </w:r>
          </w:p>
          <w:p w:rsidR="00027AE0" w:rsidRPr="00D805EE" w:rsidRDefault="00027AE0" w:rsidP="002201B1">
            <w:pPr>
              <w:pStyle w:val="Tablea"/>
              <w:rPr>
                <w:snapToGrid w:val="0"/>
              </w:rPr>
            </w:pPr>
            <w:r w:rsidRPr="00D805EE">
              <w:rPr>
                <w:snapToGrid w:val="0"/>
              </w:rPr>
              <w:t>(e) the service is used for the assessment of one or more of the following suspected or known conditions:</w:t>
            </w:r>
          </w:p>
          <w:p w:rsidR="00027AE0" w:rsidRPr="00D805EE" w:rsidRDefault="00027AE0" w:rsidP="002201B1">
            <w:pPr>
              <w:pStyle w:val="Tablei"/>
            </w:pPr>
            <w:r w:rsidRPr="00D805EE">
              <w:t>(i) an injury to a muscle, tendon or muscle/tendon junction;</w:t>
            </w:r>
          </w:p>
          <w:p w:rsidR="00027AE0" w:rsidRPr="00D805EE" w:rsidRDefault="00027AE0" w:rsidP="002201B1">
            <w:pPr>
              <w:pStyle w:val="Tablei"/>
            </w:pPr>
            <w:r w:rsidRPr="00D805EE">
              <w:t>(ii) rotator cuff tear, calcification or tendinosis (biceps, subscapular, supraspinatus, infraspinatus);</w:t>
            </w:r>
          </w:p>
          <w:p w:rsidR="00027AE0" w:rsidRPr="00D805EE" w:rsidRDefault="00027AE0" w:rsidP="002201B1">
            <w:pPr>
              <w:pStyle w:val="Tablei"/>
            </w:pPr>
            <w:r w:rsidRPr="00D805EE">
              <w:t>(iii) biceps subluxation;</w:t>
            </w:r>
          </w:p>
          <w:p w:rsidR="00027AE0" w:rsidRPr="00D805EE" w:rsidRDefault="00027AE0" w:rsidP="002201B1">
            <w:pPr>
              <w:pStyle w:val="Tablei"/>
            </w:pPr>
            <w:r w:rsidRPr="00D805EE">
              <w:t>(iv) capsulitis and bursitis;</w:t>
            </w:r>
          </w:p>
          <w:p w:rsidR="00027AE0" w:rsidRPr="00D805EE" w:rsidRDefault="00027AE0" w:rsidP="002201B1">
            <w:pPr>
              <w:pStyle w:val="Tablei"/>
            </w:pPr>
            <w:r w:rsidRPr="00D805EE">
              <w:t>(v) a mass, including a ganglion;</w:t>
            </w:r>
          </w:p>
          <w:p w:rsidR="00027AE0" w:rsidRPr="00D805EE" w:rsidRDefault="00027AE0" w:rsidP="002201B1">
            <w:pPr>
              <w:pStyle w:val="Tablei"/>
            </w:pPr>
            <w:r w:rsidRPr="00D805EE">
              <w:t>(vi) an occult fracture;</w:t>
            </w:r>
          </w:p>
          <w:p w:rsidR="00027AE0" w:rsidRPr="00D805EE" w:rsidRDefault="00027AE0" w:rsidP="002201B1">
            <w:pPr>
              <w:pStyle w:val="Tablei"/>
              <w:rPr>
                <w:snapToGrid w:val="0"/>
              </w:rPr>
            </w:pPr>
            <w:r w:rsidRPr="00D805EE">
              <w:t>(vii) acromioclavicular joint pathology (R) (NK)</w:t>
            </w:r>
          </w:p>
        </w:tc>
        <w:tc>
          <w:tcPr>
            <w:tcW w:w="851" w:type="dxa"/>
            <w:shd w:val="clear" w:color="auto" w:fill="auto"/>
          </w:tcPr>
          <w:p w:rsidR="00027AE0" w:rsidRPr="00D805EE" w:rsidRDefault="00027AE0" w:rsidP="002201B1">
            <w:pPr>
              <w:pStyle w:val="Tabletext"/>
              <w:tabs>
                <w:tab w:val="decimal" w:pos="400"/>
              </w:tabs>
              <w:jc w:val="right"/>
            </w:pPr>
            <w:r w:rsidRPr="00D805EE">
              <w:lastRenderedPageBreak/>
              <w:t>54.55</w:t>
            </w:r>
          </w:p>
          <w:p w:rsidR="00027AE0" w:rsidRPr="00D805EE" w:rsidRDefault="00027AE0" w:rsidP="002201B1">
            <w:pPr>
              <w:pStyle w:val="Tabletext"/>
              <w:tabs>
                <w:tab w:val="decimal" w:pos="400"/>
              </w:tabs>
              <w:jc w:val="right"/>
              <w:rPr>
                <w:snapToGrid w:val="0"/>
              </w:rPr>
            </w:pPr>
          </w:p>
        </w:tc>
      </w:tr>
      <w:tr w:rsidR="00027AE0" w:rsidRPr="00D805EE" w:rsidTr="008964F4">
        <w:trPr>
          <w:trHeight w:val="1453"/>
        </w:trPr>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55810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Shoulder or upper arm,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and</w:t>
            </w:r>
          </w:p>
          <w:p w:rsidR="00027AE0" w:rsidRPr="00D805EE" w:rsidRDefault="00027AE0" w:rsidP="002201B1">
            <w:pPr>
              <w:pStyle w:val="Tablea"/>
              <w:rPr>
                <w:snapToGrid w:val="0"/>
              </w:rPr>
            </w:pPr>
            <w:r w:rsidRPr="00D805EE">
              <w:rPr>
                <w:snapToGrid w:val="0"/>
              </w:rPr>
              <w:t>(c) the service is used for the assessment of one or more of the following suspected or known conditions:</w:t>
            </w:r>
          </w:p>
          <w:p w:rsidR="00027AE0" w:rsidRPr="00D805EE" w:rsidRDefault="00027AE0" w:rsidP="002201B1">
            <w:pPr>
              <w:pStyle w:val="Tablei"/>
            </w:pPr>
            <w:r w:rsidRPr="00D805EE">
              <w:t>(i) an injury to a muscle, tendon or muscle/tendon junction;</w:t>
            </w:r>
          </w:p>
          <w:p w:rsidR="00027AE0" w:rsidRPr="00D805EE" w:rsidRDefault="00027AE0" w:rsidP="002201B1">
            <w:pPr>
              <w:pStyle w:val="Tablei"/>
            </w:pPr>
            <w:r w:rsidRPr="00D805EE">
              <w:t>(ii) rotator cuff tear, calcification or tendinosis (biceps, subscapular, supraspinatus, infraspinatus);</w:t>
            </w:r>
          </w:p>
          <w:p w:rsidR="00027AE0" w:rsidRPr="00D805EE" w:rsidRDefault="00027AE0" w:rsidP="002201B1">
            <w:pPr>
              <w:pStyle w:val="Tablei"/>
            </w:pPr>
            <w:r w:rsidRPr="00D805EE">
              <w:t>(iii) biceps subluxation;</w:t>
            </w:r>
          </w:p>
          <w:p w:rsidR="00027AE0" w:rsidRPr="00D805EE" w:rsidRDefault="00027AE0" w:rsidP="002201B1">
            <w:pPr>
              <w:pStyle w:val="Tablei"/>
            </w:pPr>
            <w:r w:rsidRPr="00D805EE">
              <w:t>(iv) capsulitis and bursitis;</w:t>
            </w:r>
          </w:p>
          <w:p w:rsidR="00027AE0" w:rsidRPr="00D805EE" w:rsidRDefault="00027AE0" w:rsidP="002201B1">
            <w:pPr>
              <w:pStyle w:val="Tablei"/>
            </w:pPr>
            <w:r w:rsidRPr="00D805EE">
              <w:t>(v) a mass, including a ganglion;</w:t>
            </w:r>
          </w:p>
          <w:p w:rsidR="00027AE0" w:rsidRPr="00D805EE" w:rsidRDefault="00027AE0" w:rsidP="002201B1">
            <w:pPr>
              <w:pStyle w:val="Tablei"/>
            </w:pPr>
            <w:r w:rsidRPr="00D805EE">
              <w:t>(vi) an occult fracture;</w:t>
            </w:r>
          </w:p>
          <w:p w:rsidR="00027AE0" w:rsidRPr="00D805EE" w:rsidRDefault="00027AE0" w:rsidP="002201B1">
            <w:pPr>
              <w:pStyle w:val="Tablei"/>
            </w:pPr>
            <w:r w:rsidRPr="00D805EE">
              <w:t>(vii) acromioclavicular joint pathology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rPr>
          <w:trHeight w:val="335"/>
        </w:trPr>
        <w:tc>
          <w:tcPr>
            <w:tcW w:w="709" w:type="dxa"/>
            <w:shd w:val="clear" w:color="auto" w:fill="auto"/>
          </w:tcPr>
          <w:p w:rsidR="00027AE0" w:rsidRPr="00D805EE" w:rsidRDefault="00027AE0" w:rsidP="002201B1">
            <w:pPr>
              <w:pStyle w:val="Tabletext"/>
              <w:rPr>
                <w:snapToGrid w:val="0"/>
              </w:rPr>
            </w:pPr>
            <w:r w:rsidRPr="00D805EE">
              <w:rPr>
                <w:snapToGrid w:val="0"/>
              </w:rPr>
              <w:t>55811</w:t>
            </w:r>
          </w:p>
        </w:tc>
        <w:tc>
          <w:tcPr>
            <w:tcW w:w="5528" w:type="dxa"/>
            <w:shd w:val="clear" w:color="auto" w:fill="auto"/>
          </w:tcPr>
          <w:p w:rsidR="00027AE0" w:rsidRPr="00D805EE" w:rsidRDefault="00027AE0" w:rsidP="002201B1">
            <w:pPr>
              <w:pStyle w:val="Tabletext"/>
              <w:rPr>
                <w:snapToGrid w:val="0"/>
              </w:rPr>
            </w:pPr>
            <w:r w:rsidRPr="00D805EE">
              <w:rPr>
                <w:snapToGrid w:val="0"/>
              </w:rPr>
              <w:t>Shoulder or upper arm,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and</w:t>
            </w:r>
          </w:p>
          <w:p w:rsidR="00027AE0" w:rsidRPr="00D805EE" w:rsidRDefault="00027AE0" w:rsidP="002201B1">
            <w:pPr>
              <w:pStyle w:val="Tablea"/>
              <w:rPr>
                <w:snapToGrid w:val="0"/>
              </w:rPr>
            </w:pPr>
            <w:r w:rsidRPr="00D805EE">
              <w:rPr>
                <w:snapToGrid w:val="0"/>
              </w:rPr>
              <w:t>(c) the service is used for the assessment of one or more of the following suspected or known conditions:</w:t>
            </w:r>
          </w:p>
          <w:p w:rsidR="00027AE0" w:rsidRPr="00D805EE" w:rsidRDefault="00027AE0" w:rsidP="002201B1">
            <w:pPr>
              <w:pStyle w:val="Tablei"/>
            </w:pPr>
            <w:r w:rsidRPr="00D805EE">
              <w:lastRenderedPageBreak/>
              <w:t>(i) an injury to a muscle, tendon or muscle/tendon junction;</w:t>
            </w:r>
          </w:p>
          <w:p w:rsidR="00027AE0" w:rsidRPr="00D805EE" w:rsidRDefault="00027AE0" w:rsidP="002201B1">
            <w:pPr>
              <w:pStyle w:val="Tablei"/>
            </w:pPr>
            <w:r w:rsidRPr="00D805EE">
              <w:t>(ii) rotator cuff tear, calcification or tendinosis (biceps, subscapular, supraspinatus, infraspinatus);</w:t>
            </w:r>
          </w:p>
          <w:p w:rsidR="00027AE0" w:rsidRPr="00D805EE" w:rsidRDefault="00027AE0" w:rsidP="002201B1">
            <w:pPr>
              <w:pStyle w:val="Tablei"/>
            </w:pPr>
            <w:r w:rsidRPr="00D805EE">
              <w:t>(iii) biceps subluxation;</w:t>
            </w:r>
          </w:p>
          <w:p w:rsidR="00027AE0" w:rsidRPr="00D805EE" w:rsidRDefault="00027AE0" w:rsidP="002201B1">
            <w:pPr>
              <w:pStyle w:val="Tablei"/>
            </w:pPr>
            <w:r w:rsidRPr="00D805EE">
              <w:t>(iv) capsulitis and bursitis;</w:t>
            </w:r>
          </w:p>
          <w:p w:rsidR="00027AE0" w:rsidRPr="00D805EE" w:rsidRDefault="00027AE0" w:rsidP="002201B1">
            <w:pPr>
              <w:pStyle w:val="Tablei"/>
            </w:pPr>
            <w:r w:rsidRPr="00D805EE">
              <w:t>(v) a mass, including a ganglion;</w:t>
            </w:r>
          </w:p>
          <w:p w:rsidR="00027AE0" w:rsidRPr="00D805EE" w:rsidRDefault="00027AE0" w:rsidP="002201B1">
            <w:pPr>
              <w:pStyle w:val="Tablei"/>
            </w:pPr>
            <w:r w:rsidRPr="00D805EE">
              <w:t>(vi) an occult fracture;</w:t>
            </w:r>
          </w:p>
          <w:p w:rsidR="00027AE0" w:rsidRPr="00D805EE" w:rsidRDefault="00027AE0" w:rsidP="002201B1">
            <w:pPr>
              <w:pStyle w:val="Tablei"/>
            </w:pPr>
            <w:r w:rsidRPr="00D805EE">
              <w:t>(vii) acromioclavicular joint pathology (NR) (NK)</w:t>
            </w:r>
          </w:p>
        </w:tc>
        <w:tc>
          <w:tcPr>
            <w:tcW w:w="851" w:type="dxa"/>
            <w:shd w:val="clear" w:color="auto" w:fill="auto"/>
          </w:tcPr>
          <w:p w:rsidR="00027AE0" w:rsidRPr="00D805EE" w:rsidRDefault="00027AE0" w:rsidP="002201B1">
            <w:pPr>
              <w:pStyle w:val="Tabletext"/>
              <w:tabs>
                <w:tab w:val="decimal" w:pos="400"/>
              </w:tabs>
              <w:jc w:val="right"/>
            </w:pPr>
            <w:r w:rsidRPr="00D805EE">
              <w:lastRenderedPageBreak/>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55812</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Chest or abdominal wall, one or more areas,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55813</w:t>
            </w:r>
          </w:p>
        </w:tc>
        <w:tc>
          <w:tcPr>
            <w:tcW w:w="5528" w:type="dxa"/>
            <w:shd w:val="clear" w:color="auto" w:fill="auto"/>
          </w:tcPr>
          <w:p w:rsidR="00027AE0" w:rsidRPr="00D805EE" w:rsidRDefault="00027AE0" w:rsidP="002201B1">
            <w:pPr>
              <w:pStyle w:val="Tabletext"/>
              <w:rPr>
                <w:snapToGrid w:val="0"/>
              </w:rPr>
            </w:pPr>
            <w:r w:rsidRPr="00D805EE">
              <w:rPr>
                <w:snapToGrid w:val="0"/>
              </w:rPr>
              <w:t>Chest or abdominal wall, one or more areas,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55814</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Chest or abdominal wall, one or more areas,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lastRenderedPageBreak/>
              <w:t>55815</w:t>
            </w:r>
          </w:p>
        </w:tc>
        <w:tc>
          <w:tcPr>
            <w:tcW w:w="5528" w:type="dxa"/>
            <w:shd w:val="clear" w:color="auto" w:fill="auto"/>
          </w:tcPr>
          <w:p w:rsidR="00027AE0" w:rsidRPr="00D805EE" w:rsidRDefault="00027AE0" w:rsidP="002201B1">
            <w:pPr>
              <w:pStyle w:val="Tabletext"/>
              <w:rPr>
                <w:snapToGrid w:val="0"/>
              </w:rPr>
            </w:pPr>
            <w:r w:rsidRPr="00D805EE">
              <w:rPr>
                <w:snapToGrid w:val="0"/>
              </w:rPr>
              <w:t>Chest or abdominal wall, one or more areas,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55816</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Hip or groin,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55817</w:t>
            </w:r>
          </w:p>
        </w:tc>
        <w:tc>
          <w:tcPr>
            <w:tcW w:w="5528" w:type="dxa"/>
            <w:shd w:val="clear" w:color="auto" w:fill="auto"/>
          </w:tcPr>
          <w:p w:rsidR="00027AE0" w:rsidRPr="00D805EE" w:rsidRDefault="00027AE0" w:rsidP="002201B1">
            <w:pPr>
              <w:pStyle w:val="Tabletext"/>
              <w:rPr>
                <w:snapToGrid w:val="0"/>
              </w:rPr>
            </w:pPr>
            <w:r w:rsidRPr="00D805EE">
              <w:rPr>
                <w:snapToGrid w:val="0"/>
              </w:rPr>
              <w:t>Hip or groin,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55818</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Hip or groin,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55819</w:t>
            </w:r>
          </w:p>
        </w:tc>
        <w:tc>
          <w:tcPr>
            <w:tcW w:w="5528" w:type="dxa"/>
            <w:shd w:val="clear" w:color="auto" w:fill="auto"/>
          </w:tcPr>
          <w:p w:rsidR="00027AE0" w:rsidRPr="00D805EE" w:rsidRDefault="00027AE0" w:rsidP="002201B1">
            <w:pPr>
              <w:pStyle w:val="Tabletext"/>
              <w:rPr>
                <w:snapToGrid w:val="0"/>
              </w:rPr>
            </w:pPr>
            <w:r w:rsidRPr="00D805EE">
              <w:rPr>
                <w:snapToGrid w:val="0"/>
              </w:rPr>
              <w:t>Hip or groin,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lastRenderedPageBreak/>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lastRenderedPageBreak/>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55820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Paediatric hip examination for dysplasia,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55821</w:t>
            </w:r>
          </w:p>
        </w:tc>
        <w:tc>
          <w:tcPr>
            <w:tcW w:w="5528" w:type="dxa"/>
            <w:shd w:val="clear" w:color="auto" w:fill="auto"/>
          </w:tcPr>
          <w:p w:rsidR="00027AE0" w:rsidRPr="00D805EE" w:rsidRDefault="00027AE0" w:rsidP="002201B1">
            <w:pPr>
              <w:pStyle w:val="Tabletext"/>
              <w:rPr>
                <w:snapToGrid w:val="0"/>
              </w:rPr>
            </w:pPr>
            <w:r w:rsidRPr="00D805EE">
              <w:rPr>
                <w:snapToGrid w:val="0"/>
              </w:rPr>
              <w:t>Paediatric hip examination for dysplasia,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55822</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Paediatric hip examination for dysplasia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005B7EDD" w:rsidRPr="00D805EE">
              <w:rPr>
                <w:snapToGrid w:val="0"/>
              </w:rPr>
              <w:t xml:space="preserve">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55823</w:t>
            </w:r>
          </w:p>
        </w:tc>
        <w:tc>
          <w:tcPr>
            <w:tcW w:w="5528" w:type="dxa"/>
            <w:shd w:val="clear" w:color="auto" w:fill="auto"/>
          </w:tcPr>
          <w:p w:rsidR="00027AE0" w:rsidRPr="00D805EE" w:rsidRDefault="00027AE0" w:rsidP="002201B1">
            <w:pPr>
              <w:pStyle w:val="Tabletext"/>
              <w:rPr>
                <w:snapToGrid w:val="0"/>
              </w:rPr>
            </w:pPr>
            <w:r w:rsidRPr="00D805EE">
              <w:rPr>
                <w:snapToGrid w:val="0"/>
              </w:rPr>
              <w:t>Paediatric hip examination for dysplasia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w:t>
            </w:r>
            <w:r w:rsidRPr="00D805EE">
              <w:rPr>
                <w:snapToGrid w:val="0"/>
              </w:rPr>
              <w:lastRenderedPageBreak/>
              <w:t xml:space="preserve">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lastRenderedPageBreak/>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55824</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Buttock or thigh,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55825</w:t>
            </w:r>
          </w:p>
        </w:tc>
        <w:tc>
          <w:tcPr>
            <w:tcW w:w="5528" w:type="dxa"/>
            <w:shd w:val="clear" w:color="auto" w:fill="auto"/>
          </w:tcPr>
          <w:p w:rsidR="00027AE0" w:rsidRPr="00D805EE" w:rsidRDefault="00027AE0" w:rsidP="002201B1">
            <w:pPr>
              <w:pStyle w:val="Tabletext"/>
              <w:rPr>
                <w:snapToGrid w:val="0"/>
              </w:rPr>
            </w:pPr>
            <w:r w:rsidRPr="00D805EE">
              <w:rPr>
                <w:snapToGrid w:val="0"/>
              </w:rPr>
              <w:t>Buttock or thigh,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55826</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Buttock or thigh,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55827</w:t>
            </w:r>
          </w:p>
        </w:tc>
        <w:tc>
          <w:tcPr>
            <w:tcW w:w="5528" w:type="dxa"/>
            <w:shd w:val="clear" w:color="auto" w:fill="auto"/>
          </w:tcPr>
          <w:p w:rsidR="00027AE0" w:rsidRPr="00D805EE" w:rsidRDefault="00027AE0" w:rsidP="002201B1">
            <w:pPr>
              <w:pStyle w:val="Tabletext"/>
              <w:rPr>
                <w:snapToGrid w:val="0"/>
              </w:rPr>
            </w:pPr>
            <w:r w:rsidRPr="00D805EE">
              <w:rPr>
                <w:snapToGrid w:val="0"/>
              </w:rPr>
              <w:t>Buttock or thigh,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rPr>
          <w:trHeight w:val="1950"/>
        </w:trPr>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55828</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Knee,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2201B1">
            <w:pPr>
              <w:pStyle w:val="Tablea"/>
              <w:rPr>
                <w:snapToGrid w:val="0"/>
              </w:rPr>
            </w:pPr>
            <w:r w:rsidRPr="00D805EE">
              <w:rPr>
                <w:snapToGrid w:val="0"/>
              </w:rPr>
              <w:t>(d) if the patient is referred by a participating nurse practitioner—the nurse practitioner does not have a business or financial arrangement with the providing practitioner; and</w:t>
            </w:r>
          </w:p>
          <w:p w:rsidR="00027AE0" w:rsidRPr="00D805EE" w:rsidRDefault="00027AE0" w:rsidP="002201B1">
            <w:pPr>
              <w:pStyle w:val="Tablea"/>
              <w:rPr>
                <w:snapToGrid w:val="0"/>
              </w:rPr>
            </w:pPr>
            <w:r w:rsidRPr="00D805EE">
              <w:rPr>
                <w:snapToGrid w:val="0"/>
              </w:rPr>
              <w:t>(e) the service is used for the assessment of one or more of the following suspected or known conditions:</w:t>
            </w:r>
          </w:p>
          <w:p w:rsidR="00027AE0" w:rsidRPr="00D805EE" w:rsidRDefault="00027AE0" w:rsidP="002201B1">
            <w:pPr>
              <w:pStyle w:val="Tablei"/>
            </w:pPr>
            <w:r w:rsidRPr="00D805EE">
              <w:t>(i) abnormality of tendons or bursae about the knee;</w:t>
            </w:r>
          </w:p>
          <w:p w:rsidR="00027AE0" w:rsidRPr="00D805EE" w:rsidRDefault="00027AE0" w:rsidP="002201B1">
            <w:pPr>
              <w:pStyle w:val="Tablei"/>
            </w:pPr>
            <w:r w:rsidRPr="00D805EE">
              <w:t>(ii) a meniscal cyst, popliteal fossa cyst, mass or pseudomass;</w:t>
            </w:r>
          </w:p>
          <w:p w:rsidR="00027AE0" w:rsidRPr="00D805EE" w:rsidRDefault="00027AE0" w:rsidP="002201B1">
            <w:pPr>
              <w:pStyle w:val="Tablei"/>
            </w:pPr>
            <w:r w:rsidRPr="00D805EE">
              <w:t>(iii) a nerve entrapment or a nerve or nerve sheath tumour;</w:t>
            </w:r>
          </w:p>
          <w:p w:rsidR="00027AE0" w:rsidRPr="00D805EE" w:rsidRDefault="00027AE0" w:rsidP="002201B1">
            <w:pPr>
              <w:pStyle w:val="Tablei"/>
            </w:pPr>
            <w:r w:rsidRPr="00D805EE">
              <w:t>(iv) an injury of collateral ligaments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rPr>
          <w:trHeight w:val="1950"/>
        </w:trPr>
        <w:tc>
          <w:tcPr>
            <w:tcW w:w="709" w:type="dxa"/>
            <w:shd w:val="clear" w:color="auto" w:fill="auto"/>
          </w:tcPr>
          <w:p w:rsidR="00027AE0" w:rsidRPr="00D805EE" w:rsidRDefault="00027AE0" w:rsidP="002201B1">
            <w:pPr>
              <w:pStyle w:val="Tabletext"/>
              <w:rPr>
                <w:snapToGrid w:val="0"/>
              </w:rPr>
            </w:pPr>
            <w:r w:rsidRPr="00D805EE">
              <w:rPr>
                <w:snapToGrid w:val="0"/>
              </w:rPr>
              <w:t>55829</w:t>
            </w:r>
          </w:p>
        </w:tc>
        <w:tc>
          <w:tcPr>
            <w:tcW w:w="5528" w:type="dxa"/>
            <w:shd w:val="clear" w:color="auto" w:fill="auto"/>
          </w:tcPr>
          <w:p w:rsidR="00027AE0" w:rsidRPr="00D805EE" w:rsidRDefault="00027AE0" w:rsidP="002201B1">
            <w:pPr>
              <w:pStyle w:val="Tabletext"/>
              <w:rPr>
                <w:snapToGrid w:val="0"/>
              </w:rPr>
            </w:pPr>
            <w:r w:rsidRPr="00D805EE">
              <w:rPr>
                <w:snapToGrid w:val="0"/>
              </w:rPr>
              <w:t>Knee,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2201B1">
            <w:pPr>
              <w:pStyle w:val="Tablea"/>
              <w:rPr>
                <w:snapToGrid w:val="0"/>
              </w:rPr>
            </w:pPr>
            <w:r w:rsidRPr="00D805EE">
              <w:rPr>
                <w:snapToGrid w:val="0"/>
              </w:rPr>
              <w:t>(d) if the patient is referred by a participating nurse practitioner—the nurse practitioner does not have a business or financial arrangement with the providing practitioner; and</w:t>
            </w:r>
          </w:p>
          <w:p w:rsidR="00027AE0" w:rsidRPr="00D805EE" w:rsidRDefault="00027AE0" w:rsidP="002201B1">
            <w:pPr>
              <w:pStyle w:val="Tablea"/>
              <w:rPr>
                <w:snapToGrid w:val="0"/>
              </w:rPr>
            </w:pPr>
            <w:r w:rsidRPr="00D805EE">
              <w:rPr>
                <w:snapToGrid w:val="0"/>
              </w:rPr>
              <w:t>(e) the service is used for the assessment of one or more of the following suspected or known conditions:</w:t>
            </w:r>
          </w:p>
          <w:p w:rsidR="00027AE0" w:rsidRPr="00D805EE" w:rsidRDefault="00027AE0" w:rsidP="002201B1">
            <w:pPr>
              <w:pStyle w:val="Tablei"/>
            </w:pPr>
            <w:r w:rsidRPr="00D805EE">
              <w:t>(i) abnormality of tendons or bursae about the knee;</w:t>
            </w:r>
          </w:p>
          <w:p w:rsidR="00027AE0" w:rsidRPr="00D805EE" w:rsidRDefault="00027AE0" w:rsidP="002201B1">
            <w:pPr>
              <w:pStyle w:val="Tablei"/>
            </w:pPr>
            <w:r w:rsidRPr="00D805EE">
              <w:t>(ii) a meniscal cyst, popliteal fossa cyst, mass or pseudomass;</w:t>
            </w:r>
          </w:p>
          <w:p w:rsidR="00027AE0" w:rsidRPr="00D805EE" w:rsidRDefault="00027AE0" w:rsidP="002201B1">
            <w:pPr>
              <w:pStyle w:val="Tablei"/>
            </w:pPr>
            <w:r w:rsidRPr="00D805EE">
              <w:t>(iii) a nerve entrapment or a nerve or nerve sheath tumour;</w:t>
            </w:r>
          </w:p>
          <w:p w:rsidR="00027AE0" w:rsidRPr="00D805EE" w:rsidRDefault="00027AE0" w:rsidP="002201B1">
            <w:pPr>
              <w:pStyle w:val="Tablei"/>
            </w:pPr>
            <w:r w:rsidRPr="00D805EE">
              <w:t>(iv) an injury of collateral ligaments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55830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Knee,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and</w:t>
            </w:r>
          </w:p>
          <w:p w:rsidR="00027AE0" w:rsidRPr="00D805EE" w:rsidRDefault="00027AE0" w:rsidP="002201B1">
            <w:pPr>
              <w:pStyle w:val="Tablea"/>
              <w:rPr>
                <w:snapToGrid w:val="0"/>
              </w:rPr>
            </w:pPr>
            <w:r w:rsidRPr="00D805EE">
              <w:rPr>
                <w:snapToGrid w:val="0"/>
              </w:rPr>
              <w:t>(c) the service is used for the assessment of one or more of the following suspected or known conditions:</w:t>
            </w:r>
          </w:p>
          <w:p w:rsidR="00027AE0" w:rsidRPr="00D805EE" w:rsidRDefault="00027AE0" w:rsidP="002201B1">
            <w:pPr>
              <w:pStyle w:val="Tablei"/>
            </w:pPr>
            <w:r w:rsidRPr="00D805EE">
              <w:t>(i) abnormality of tendons or bursae about the knee;</w:t>
            </w:r>
          </w:p>
          <w:p w:rsidR="00027AE0" w:rsidRPr="00D805EE" w:rsidRDefault="00027AE0" w:rsidP="002201B1">
            <w:pPr>
              <w:pStyle w:val="Tablei"/>
            </w:pPr>
            <w:r w:rsidRPr="00D805EE">
              <w:t>(ii) a meniscal cyst, popliteal fossa cyst, mass or pseudomass;</w:t>
            </w:r>
          </w:p>
          <w:p w:rsidR="00027AE0" w:rsidRPr="00D805EE" w:rsidRDefault="00027AE0" w:rsidP="002201B1">
            <w:pPr>
              <w:pStyle w:val="Tablei"/>
            </w:pPr>
            <w:r w:rsidRPr="00D805EE">
              <w:t>(iii) a nerve entrapment or a nerve or nerve sheath tumour;</w:t>
            </w:r>
          </w:p>
          <w:p w:rsidR="00027AE0" w:rsidRPr="00D805EE" w:rsidRDefault="00027AE0" w:rsidP="002201B1">
            <w:pPr>
              <w:pStyle w:val="Tablei"/>
            </w:pPr>
            <w:r w:rsidRPr="00D805EE">
              <w:t>(iv) an injury of collateral ligaments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55831</w:t>
            </w:r>
          </w:p>
        </w:tc>
        <w:tc>
          <w:tcPr>
            <w:tcW w:w="5528" w:type="dxa"/>
            <w:shd w:val="clear" w:color="auto" w:fill="auto"/>
          </w:tcPr>
          <w:p w:rsidR="00027AE0" w:rsidRPr="00D805EE" w:rsidRDefault="00027AE0" w:rsidP="002201B1">
            <w:pPr>
              <w:pStyle w:val="Tabletext"/>
              <w:rPr>
                <w:snapToGrid w:val="0"/>
              </w:rPr>
            </w:pPr>
            <w:r w:rsidRPr="00D805EE">
              <w:rPr>
                <w:snapToGrid w:val="0"/>
              </w:rPr>
              <w:t>Knee, one or both sides, ultrasound scan of, if:</w:t>
            </w:r>
          </w:p>
          <w:p w:rsidR="00027AE0" w:rsidRPr="00D805EE" w:rsidRDefault="00027AE0" w:rsidP="002201B1">
            <w:pPr>
              <w:pStyle w:val="Tablea"/>
              <w:rPr>
                <w:snapToGrid w:val="0"/>
              </w:rPr>
            </w:pPr>
            <w:r w:rsidRPr="00D805EE">
              <w:rPr>
                <w:snapToGrid w:val="0"/>
              </w:rPr>
              <w:t>(a) the service is not associated with a service to which an item in Subgroup 2 or 3 applies; 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and</w:t>
            </w:r>
          </w:p>
          <w:p w:rsidR="00027AE0" w:rsidRPr="00D805EE" w:rsidRDefault="00027AE0" w:rsidP="002201B1">
            <w:pPr>
              <w:pStyle w:val="Tablea"/>
              <w:rPr>
                <w:snapToGrid w:val="0"/>
              </w:rPr>
            </w:pPr>
            <w:r w:rsidRPr="00D805EE">
              <w:rPr>
                <w:snapToGrid w:val="0"/>
              </w:rPr>
              <w:t>(c) the service is used for the assessment of one or more of the following suspected or known conditions:</w:t>
            </w:r>
          </w:p>
          <w:p w:rsidR="00027AE0" w:rsidRPr="00D805EE" w:rsidRDefault="00027AE0" w:rsidP="002201B1">
            <w:pPr>
              <w:pStyle w:val="Tablei"/>
            </w:pPr>
            <w:r w:rsidRPr="00D805EE">
              <w:t>(i) abnormality of tendons or bursae about the knee;</w:t>
            </w:r>
          </w:p>
          <w:p w:rsidR="00027AE0" w:rsidRPr="00D805EE" w:rsidRDefault="00027AE0" w:rsidP="002201B1">
            <w:pPr>
              <w:pStyle w:val="Tablei"/>
            </w:pPr>
            <w:r w:rsidRPr="00D805EE">
              <w:t>(ii) a meniscal cyst, popliteal fossa cyst, mass or pseudomass;</w:t>
            </w:r>
          </w:p>
          <w:p w:rsidR="00027AE0" w:rsidRPr="00D805EE" w:rsidRDefault="00027AE0" w:rsidP="002201B1">
            <w:pPr>
              <w:pStyle w:val="Tablei"/>
            </w:pPr>
            <w:r w:rsidRPr="00D805EE">
              <w:t>(iii) a nerve entrapment or a nerve or nerve sheath tumour;</w:t>
            </w:r>
          </w:p>
          <w:p w:rsidR="00027AE0" w:rsidRPr="00D805EE" w:rsidRDefault="00027AE0" w:rsidP="002201B1">
            <w:pPr>
              <w:pStyle w:val="Tablei"/>
            </w:pPr>
            <w:r w:rsidRPr="00D805EE">
              <w:t>(iv) an injury of collateral ligaments (NR) (NK)</w:t>
            </w:r>
          </w:p>
        </w:tc>
        <w:tc>
          <w:tcPr>
            <w:tcW w:w="851" w:type="dxa"/>
            <w:shd w:val="clear" w:color="auto" w:fill="auto"/>
          </w:tcPr>
          <w:p w:rsidR="00027AE0" w:rsidRPr="00D805EE" w:rsidRDefault="00027AE0" w:rsidP="002201B1">
            <w:pPr>
              <w:pStyle w:val="Tabletext"/>
              <w:tabs>
                <w:tab w:val="decimal" w:pos="400"/>
              </w:tabs>
              <w:jc w:val="right"/>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55832</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Lower leg,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lastRenderedPageBreak/>
              <w:t>55833</w:t>
            </w:r>
          </w:p>
        </w:tc>
        <w:tc>
          <w:tcPr>
            <w:tcW w:w="5528" w:type="dxa"/>
            <w:shd w:val="clear" w:color="auto" w:fill="auto"/>
          </w:tcPr>
          <w:p w:rsidR="00027AE0" w:rsidRPr="00D805EE" w:rsidRDefault="00027AE0" w:rsidP="002201B1">
            <w:pPr>
              <w:pStyle w:val="Tabletext"/>
              <w:rPr>
                <w:snapToGrid w:val="0"/>
              </w:rPr>
            </w:pPr>
            <w:r w:rsidRPr="00D805EE">
              <w:rPr>
                <w:snapToGrid w:val="0"/>
              </w:rPr>
              <w:t>Lower leg,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55834</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Lower leg, one or both sides, ultrasound scan of, performed by or on behalf of a medical practitioner,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55835</w:t>
            </w:r>
          </w:p>
        </w:tc>
        <w:tc>
          <w:tcPr>
            <w:tcW w:w="5528" w:type="dxa"/>
            <w:shd w:val="clear" w:color="auto" w:fill="auto"/>
          </w:tcPr>
          <w:p w:rsidR="00027AE0" w:rsidRPr="00D805EE" w:rsidRDefault="00027AE0" w:rsidP="002201B1">
            <w:pPr>
              <w:pStyle w:val="Tabletext"/>
              <w:rPr>
                <w:snapToGrid w:val="0"/>
              </w:rPr>
            </w:pPr>
            <w:r w:rsidRPr="00D805EE">
              <w:rPr>
                <w:snapToGrid w:val="0"/>
              </w:rPr>
              <w:t>Lower leg, one or both sides, ultrasound scan of, performed by or on behalf of a medical practitioner,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55836</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Ankle or hind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 xml:space="preserve">(b) the patient is referred by a </w:t>
            </w:r>
            <w:r w:rsidRPr="00D805EE">
              <w:rPr>
                <w:szCs w:val="22"/>
              </w:rPr>
              <w:t xml:space="preserve">medical practitioner, participating nurse practitioner or podiatrist; </w:t>
            </w:r>
            <w:r w:rsidRPr="00D805EE">
              <w:rPr>
                <w:snapToGrid w:val="0"/>
              </w:rPr>
              <w:t>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55837</w:t>
            </w:r>
          </w:p>
        </w:tc>
        <w:tc>
          <w:tcPr>
            <w:tcW w:w="5528" w:type="dxa"/>
            <w:shd w:val="clear" w:color="auto" w:fill="auto"/>
          </w:tcPr>
          <w:p w:rsidR="00027AE0" w:rsidRPr="00D805EE" w:rsidRDefault="00027AE0" w:rsidP="002201B1">
            <w:pPr>
              <w:pStyle w:val="Tabletext"/>
              <w:rPr>
                <w:snapToGrid w:val="0"/>
              </w:rPr>
            </w:pPr>
            <w:r w:rsidRPr="00D805EE">
              <w:rPr>
                <w:snapToGrid w:val="0"/>
              </w:rPr>
              <w:t>Ankle or hind foot, one or both sides, ultrasound scan of, if:</w:t>
            </w:r>
          </w:p>
          <w:p w:rsidR="00027AE0" w:rsidRPr="00D805EE" w:rsidRDefault="00027AE0" w:rsidP="002201B1">
            <w:pPr>
              <w:pStyle w:val="Tablea"/>
            </w:pPr>
            <w:r w:rsidRPr="00D805EE">
              <w:rPr>
                <w:snapToGrid w:val="0"/>
              </w:rPr>
              <w:lastRenderedPageBreak/>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referred by a medical practitioner, participating nurse practitioner or podiatrist;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lastRenderedPageBreak/>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55838</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Ankle or hind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55839</w:t>
            </w:r>
          </w:p>
        </w:tc>
        <w:tc>
          <w:tcPr>
            <w:tcW w:w="5528" w:type="dxa"/>
            <w:shd w:val="clear" w:color="auto" w:fill="auto"/>
          </w:tcPr>
          <w:p w:rsidR="00027AE0" w:rsidRPr="00D805EE" w:rsidRDefault="00027AE0" w:rsidP="002201B1">
            <w:pPr>
              <w:pStyle w:val="Tabletext"/>
              <w:rPr>
                <w:snapToGrid w:val="0"/>
              </w:rPr>
            </w:pPr>
            <w:r w:rsidRPr="00D805EE">
              <w:rPr>
                <w:snapToGrid w:val="0"/>
              </w:rPr>
              <w:t>Ankle or hind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55840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Mid foot or fore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 xml:space="preserve">(b) the patient is referred by a </w:t>
            </w:r>
            <w:r w:rsidRPr="00D805EE">
              <w:rPr>
                <w:szCs w:val="22"/>
              </w:rPr>
              <w:t xml:space="preserve">medical practitioner, participating nurse practitioner or podiatrist; </w:t>
            </w:r>
            <w:r w:rsidRPr="00D805EE">
              <w:rPr>
                <w:snapToGrid w:val="0"/>
              </w:rPr>
              <w:t>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55841</w:t>
            </w:r>
          </w:p>
        </w:tc>
        <w:tc>
          <w:tcPr>
            <w:tcW w:w="5528" w:type="dxa"/>
            <w:shd w:val="clear" w:color="auto" w:fill="auto"/>
          </w:tcPr>
          <w:p w:rsidR="00027AE0" w:rsidRPr="00D805EE" w:rsidRDefault="00027AE0" w:rsidP="002201B1">
            <w:pPr>
              <w:pStyle w:val="Tabletext"/>
              <w:rPr>
                <w:snapToGrid w:val="0"/>
              </w:rPr>
            </w:pPr>
            <w:r w:rsidRPr="00D805EE">
              <w:rPr>
                <w:snapToGrid w:val="0"/>
              </w:rPr>
              <w:t>Mid foot or fore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 xml:space="preserve">(b) the patient is referred by a medical practitioner, participating </w:t>
            </w:r>
            <w:r w:rsidRPr="00D805EE">
              <w:rPr>
                <w:snapToGrid w:val="0"/>
              </w:rPr>
              <w:lastRenderedPageBreak/>
              <w:t>nurse practitioner or podiatrist;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lastRenderedPageBreak/>
              <w:t>54.55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55842</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Mid foot or fore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55843</w:t>
            </w:r>
          </w:p>
        </w:tc>
        <w:tc>
          <w:tcPr>
            <w:tcW w:w="5528" w:type="dxa"/>
            <w:shd w:val="clear" w:color="auto" w:fill="auto"/>
          </w:tcPr>
          <w:p w:rsidR="00027AE0" w:rsidRPr="00D805EE" w:rsidRDefault="00027AE0" w:rsidP="002201B1">
            <w:pPr>
              <w:pStyle w:val="Tabletext"/>
              <w:rPr>
                <w:snapToGrid w:val="0"/>
              </w:rPr>
            </w:pPr>
            <w:r w:rsidRPr="00D805EE">
              <w:rPr>
                <w:snapToGrid w:val="0"/>
              </w:rPr>
              <w:t>Mid foot or fore foot, one or both sides,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55844</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Assessment of a mass associated with the skin or subcutaneous structures, not being a part of the musculoskeletal system, one or more areas, ultrasound scan of, if:</w:t>
            </w:r>
          </w:p>
          <w:p w:rsidR="00027AE0" w:rsidRPr="00D805EE" w:rsidRDefault="00027AE0" w:rsidP="002201B1">
            <w:pPr>
              <w:pStyle w:val="Tablea"/>
            </w:pPr>
            <w:r w:rsidRPr="00D805EE">
              <w:rPr>
                <w:snapToGrid w:val="0"/>
              </w:rPr>
              <w:t>(a) the service is not associated with a service to which an item in Subgroup 2 or 3 applies;</w:t>
            </w:r>
            <w:r w:rsidRPr="00D805EE">
              <w:t xml:space="preserve"> and</w:t>
            </w:r>
          </w:p>
          <w:p w:rsidR="00027AE0" w:rsidRPr="00D805EE" w:rsidRDefault="00027AE0" w:rsidP="002201B1">
            <w:pPr>
              <w:pStyle w:val="Tablea"/>
              <w:rPr>
                <w:snapToGrid w:val="0"/>
              </w:rPr>
            </w:pPr>
            <w:r w:rsidRPr="00D805EE">
              <w:rPr>
                <w:snapToGrid w:val="0"/>
              </w:rPr>
              <w:t>(b) the patient is referred by a</w:t>
            </w:r>
            <w:r w:rsidRPr="00D805EE">
              <w:rPr>
                <w:szCs w:val="22"/>
              </w:rPr>
              <w:t xml:space="preserve"> medical practitioner, participating nurse practitioner or podiatrist;</w:t>
            </w:r>
            <w:r w:rsidRPr="00D805EE">
              <w:rPr>
                <w:snapToGrid w:val="0"/>
              </w:rPr>
              <w:t xml:space="preserve">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87.35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55845</w:t>
            </w:r>
          </w:p>
        </w:tc>
        <w:tc>
          <w:tcPr>
            <w:tcW w:w="5528" w:type="dxa"/>
            <w:shd w:val="clear" w:color="auto" w:fill="auto"/>
          </w:tcPr>
          <w:p w:rsidR="00027AE0" w:rsidRPr="00D805EE" w:rsidRDefault="00027AE0" w:rsidP="002201B1">
            <w:pPr>
              <w:pStyle w:val="Tabletext"/>
              <w:rPr>
                <w:snapToGrid w:val="0"/>
              </w:rPr>
            </w:pPr>
            <w:r w:rsidRPr="00D805EE">
              <w:rPr>
                <w:snapToGrid w:val="0"/>
              </w:rPr>
              <w:t>Assessment of a mass associated with the skin or subcutaneous structures, not being a part of the musculoskeletal system, one or more areas, ultrasound scan of, if:</w:t>
            </w:r>
          </w:p>
          <w:p w:rsidR="00027AE0" w:rsidRPr="00D805EE" w:rsidRDefault="00027AE0" w:rsidP="002201B1">
            <w:pPr>
              <w:pStyle w:val="Tablea"/>
            </w:pPr>
            <w:r w:rsidRPr="00D805EE">
              <w:rPr>
                <w:snapToGrid w:val="0"/>
              </w:rPr>
              <w:t>(a) the service is not associated with a service to which an item in Subgroup 2 or 3 applies;</w:t>
            </w:r>
            <w:r w:rsidRPr="00D805EE">
              <w:t xml:space="preserve"> and</w:t>
            </w:r>
          </w:p>
          <w:p w:rsidR="00027AE0" w:rsidRPr="00D805EE" w:rsidRDefault="00027AE0" w:rsidP="002201B1">
            <w:pPr>
              <w:pStyle w:val="Tablea"/>
              <w:rPr>
                <w:snapToGrid w:val="0"/>
              </w:rPr>
            </w:pPr>
            <w:r w:rsidRPr="00D805EE">
              <w:rPr>
                <w:snapToGrid w:val="0"/>
              </w:rPr>
              <w:lastRenderedPageBreak/>
              <w:t>(b) the patient is referred by a medical practitioner, participating nurse practitioner or podiatrist;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lastRenderedPageBreak/>
              <w:t>43.70</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55846</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Assessment of a mass associated with the skin or subcutaneous structures, not being a part of the musculoskeletal system, one or more areas,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55847</w:t>
            </w:r>
          </w:p>
        </w:tc>
        <w:tc>
          <w:tcPr>
            <w:tcW w:w="5528" w:type="dxa"/>
            <w:shd w:val="clear" w:color="auto" w:fill="auto"/>
          </w:tcPr>
          <w:p w:rsidR="00027AE0" w:rsidRPr="00D805EE" w:rsidRDefault="00027AE0" w:rsidP="002201B1">
            <w:pPr>
              <w:pStyle w:val="Tabletext"/>
              <w:rPr>
                <w:snapToGrid w:val="0"/>
              </w:rPr>
            </w:pPr>
            <w:r w:rsidRPr="00D805EE">
              <w:rPr>
                <w:snapToGrid w:val="0"/>
              </w:rPr>
              <w:t>Assessment of a mass associated with the skin or subcutaneous structures, not being a part of the musculoskeletal system, one or more areas, ultrasound scan of, if:</w:t>
            </w:r>
          </w:p>
          <w:p w:rsidR="00027AE0" w:rsidRPr="00D805EE" w:rsidRDefault="00027AE0" w:rsidP="002201B1">
            <w:pPr>
              <w:pStyle w:val="Tablea"/>
            </w:pPr>
            <w:r w:rsidRPr="00D805EE">
              <w:rPr>
                <w:snapToGrid w:val="0"/>
              </w:rPr>
              <w:t xml:space="preserve">(a) the service is not associated with a service to which an item in Subgroup 2 or 3 applies; </w:t>
            </w:r>
            <w:r w:rsidRPr="00D805EE">
              <w:t>and</w:t>
            </w:r>
          </w:p>
          <w:p w:rsidR="00027AE0" w:rsidRPr="00D805EE" w:rsidRDefault="00027AE0" w:rsidP="002201B1">
            <w:pPr>
              <w:pStyle w:val="Tablea"/>
              <w:rPr>
                <w:snapToGrid w:val="0"/>
              </w:rPr>
            </w:pPr>
            <w:r w:rsidRPr="00D805EE">
              <w:rPr>
                <w:snapToGrid w:val="0"/>
              </w:rPr>
              <w:t>(b) the patient is not referred by a medical practitioner or participating nurse practitioner (NR)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18.95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rPr>
                <w:snapToGrid w:val="0"/>
              </w:rPr>
              <w:t>55848</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Musculoskeletal cross</w:t>
            </w:r>
            <w:r w:rsidR="00D805EE">
              <w:rPr>
                <w:snapToGrid w:val="0"/>
              </w:rPr>
              <w:noBreakHyphen/>
            </w:r>
            <w:r w:rsidRPr="00D805EE">
              <w:rPr>
                <w:snapToGrid w:val="0"/>
              </w:rPr>
              <w:t>sectional echography, in conjunction with a surgical procedure using interventional techniques, not being a service associated with a service to which any other item in this group applies, and not performed in conjunction with item</w:t>
            </w:r>
            <w:r w:rsidR="00D805EE" w:rsidRPr="00D805EE">
              <w:rPr>
                <w:snapToGrid w:val="0"/>
              </w:rPr>
              <w:t> </w:t>
            </w:r>
            <w:r w:rsidRPr="00D805EE">
              <w:rPr>
                <w:snapToGrid w:val="0"/>
              </w:rPr>
              <w:t>55026 or 55054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rPr>
                <w:snapToGrid w:val="0"/>
              </w:rPr>
              <w:t>55849</w:t>
            </w:r>
          </w:p>
        </w:tc>
        <w:tc>
          <w:tcPr>
            <w:tcW w:w="5528" w:type="dxa"/>
            <w:shd w:val="clear" w:color="auto" w:fill="auto"/>
          </w:tcPr>
          <w:p w:rsidR="00027AE0" w:rsidRPr="00D805EE" w:rsidRDefault="00027AE0" w:rsidP="002201B1">
            <w:pPr>
              <w:pStyle w:val="Tabletext"/>
              <w:rPr>
                <w:snapToGrid w:val="0"/>
              </w:rPr>
            </w:pPr>
            <w:r w:rsidRPr="00D805EE">
              <w:rPr>
                <w:snapToGrid w:val="0"/>
              </w:rPr>
              <w:t>Musculoskeletal cross</w:t>
            </w:r>
            <w:r w:rsidR="00D805EE">
              <w:rPr>
                <w:snapToGrid w:val="0"/>
              </w:rPr>
              <w:noBreakHyphen/>
            </w:r>
            <w:r w:rsidRPr="00D805EE">
              <w:rPr>
                <w:snapToGrid w:val="0"/>
              </w:rPr>
              <w:t>sectional echography, in conjunction with a surgical procedure using interventional techniques, not being a service associated with a service to which any other item in this group applies, and not performed in conjunction with item</w:t>
            </w:r>
            <w:r w:rsidR="00D805EE" w:rsidRPr="00D805EE">
              <w:rPr>
                <w:snapToGrid w:val="0"/>
              </w:rPr>
              <w:t> </w:t>
            </w:r>
            <w:r w:rsidRPr="00D805EE">
              <w:t>55026</w:t>
            </w:r>
            <w:r w:rsidRPr="00D805EE">
              <w:rPr>
                <w:snapToGrid w:val="0"/>
              </w:rPr>
              <w:t xml:space="preserve"> or 55054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rPr>
          <w:trHeight w:val="2130"/>
        </w:trPr>
        <w:tc>
          <w:tcPr>
            <w:tcW w:w="709" w:type="dxa"/>
            <w:shd w:val="clear" w:color="auto" w:fill="FFFFFF"/>
            <w:hideMark/>
          </w:tcPr>
          <w:p w:rsidR="00027AE0" w:rsidRPr="00D805EE" w:rsidRDefault="00027AE0" w:rsidP="002201B1">
            <w:pPr>
              <w:pStyle w:val="Tabletext"/>
              <w:rPr>
                <w:snapToGrid w:val="0"/>
              </w:rPr>
            </w:pPr>
            <w:r w:rsidRPr="00D805EE">
              <w:rPr>
                <w:snapToGrid w:val="0"/>
              </w:rPr>
              <w:lastRenderedPageBreak/>
              <w:t>55850</w:t>
            </w:r>
          </w:p>
        </w:tc>
        <w:tc>
          <w:tcPr>
            <w:tcW w:w="5528" w:type="dxa"/>
            <w:shd w:val="clear" w:color="auto" w:fill="FFFFFF"/>
            <w:hideMark/>
          </w:tcPr>
          <w:p w:rsidR="00027AE0" w:rsidRPr="00D805EE" w:rsidRDefault="00027AE0" w:rsidP="002201B1">
            <w:pPr>
              <w:pStyle w:val="Tabletext"/>
              <w:rPr>
                <w:snapToGrid w:val="0"/>
              </w:rPr>
            </w:pPr>
            <w:r w:rsidRPr="00D805EE">
              <w:rPr>
                <w:snapToGrid w:val="0"/>
              </w:rPr>
              <w:t>Musculoskeletal cross</w:t>
            </w:r>
            <w:r w:rsidR="00D805EE">
              <w:rPr>
                <w:snapToGrid w:val="0"/>
              </w:rPr>
              <w:noBreakHyphen/>
            </w:r>
            <w:r w:rsidRPr="00D805EE">
              <w:rPr>
                <w:snapToGrid w:val="0"/>
              </w:rPr>
              <w:t>sectional echography, in conjunction with a surgical procedure using interventional techniques, inclusive of a diagnostic musculoskeletal ultrasound service, if:</w:t>
            </w:r>
          </w:p>
          <w:p w:rsidR="00027AE0" w:rsidRPr="00D805EE" w:rsidRDefault="00027AE0" w:rsidP="002201B1">
            <w:pPr>
              <w:pStyle w:val="Tablea"/>
              <w:rPr>
                <w:snapToGrid w:val="0"/>
              </w:rPr>
            </w:pPr>
            <w:r w:rsidRPr="00D805EE">
              <w:rPr>
                <w:snapToGrid w:val="0"/>
              </w:rPr>
              <w:t>(a)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(b)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2201B1">
            <w:pPr>
              <w:pStyle w:val="Tablea"/>
              <w:rPr>
                <w:snapToGrid w:val="0"/>
              </w:rPr>
            </w:pPr>
            <w:r w:rsidRPr="00D805EE">
              <w:rPr>
                <w:snapToGrid w:val="0"/>
              </w:rPr>
              <w:t>(c) if the patient is referred by a participating nurse practitioner—the nurse practitioner does not have a business or financial relationship with the providing practitioner; and</w:t>
            </w:r>
          </w:p>
          <w:p w:rsidR="00027AE0" w:rsidRPr="00D805EE" w:rsidRDefault="00027AE0" w:rsidP="002201B1">
            <w:pPr>
              <w:pStyle w:val="Tablea"/>
              <w:rPr>
                <w:snapToGrid w:val="0"/>
              </w:rPr>
            </w:pPr>
            <w:r w:rsidRPr="00D805EE">
              <w:rPr>
                <w:snapToGrid w:val="0"/>
              </w:rPr>
              <w:t xml:space="preserve">(d) the </w:t>
            </w:r>
            <w:r w:rsidR="009E4E6E" w:rsidRPr="00D805EE">
              <w:rPr>
                <w:snapToGrid w:val="0"/>
              </w:rPr>
              <w:t>medical practitioner</w:t>
            </w:r>
            <w:r w:rsidRPr="00D805EE">
              <w:rPr>
                <w:snapToGrid w:val="0"/>
              </w:rPr>
              <w:t xml:space="preserve"> or nurse practitioner has indicated on a referral for a musculoskeletal ultrasound that an ultrasound guided intervention be performed if clinically indicated; and</w:t>
            </w:r>
          </w:p>
          <w:p w:rsidR="00027AE0" w:rsidRPr="00D805EE" w:rsidRDefault="00027AE0" w:rsidP="002201B1">
            <w:pPr>
              <w:pStyle w:val="Tablea"/>
            </w:pPr>
            <w:r w:rsidRPr="00D805EE">
              <w:rPr>
                <w:snapToGrid w:val="0"/>
              </w:rPr>
              <w:t>(e) the service is not performed in conjunction with item</w:t>
            </w:r>
            <w:r w:rsidR="00D805EE" w:rsidRPr="00D805EE">
              <w:rPr>
                <w:snapToGrid w:val="0"/>
              </w:rPr>
              <w:t> </w:t>
            </w:r>
            <w:r w:rsidRPr="00D805EE">
              <w:rPr>
                <w:snapToGrid w:val="0"/>
              </w:rPr>
              <w:t>55026, 55054 or 55800 to 55849 (R) (K)</w:t>
            </w:r>
          </w:p>
        </w:tc>
        <w:tc>
          <w:tcPr>
            <w:tcW w:w="851" w:type="dxa"/>
            <w:shd w:val="clear" w:color="auto" w:fill="FFFFFF"/>
            <w:hideMark/>
          </w:tcPr>
          <w:p w:rsidR="00027AE0" w:rsidRPr="00D805EE" w:rsidRDefault="00027AE0" w:rsidP="002201B1">
            <w:pPr>
              <w:pStyle w:val="Tabletext"/>
              <w:tabs>
                <w:tab w:val="decimal" w:pos="400"/>
              </w:tabs>
              <w:jc w:val="right"/>
            </w:pPr>
            <w:r w:rsidRPr="00D805EE">
              <w:t>152.85</w:t>
            </w:r>
          </w:p>
        </w:tc>
      </w:tr>
      <w:tr w:rsidR="00027AE0" w:rsidRPr="00D805EE" w:rsidTr="008964F4">
        <w:trPr>
          <w:trHeight w:val="2130"/>
        </w:trPr>
        <w:tc>
          <w:tcPr>
            <w:tcW w:w="709" w:type="dxa"/>
            <w:shd w:val="clear" w:color="auto" w:fill="auto"/>
          </w:tcPr>
          <w:p w:rsidR="00027AE0" w:rsidRPr="00D805EE" w:rsidRDefault="00027AE0" w:rsidP="002201B1">
            <w:pPr>
              <w:pStyle w:val="Tabletext"/>
              <w:rPr>
                <w:snapToGrid w:val="0"/>
              </w:rPr>
            </w:pPr>
            <w:r w:rsidRPr="00D805EE">
              <w:rPr>
                <w:snapToGrid w:val="0"/>
              </w:rPr>
              <w:t>55851</w:t>
            </w:r>
          </w:p>
        </w:tc>
        <w:tc>
          <w:tcPr>
            <w:tcW w:w="5528" w:type="dxa"/>
            <w:shd w:val="clear" w:color="auto" w:fill="auto"/>
          </w:tcPr>
          <w:p w:rsidR="00027AE0" w:rsidRPr="00D805EE" w:rsidRDefault="00027AE0" w:rsidP="002201B1">
            <w:pPr>
              <w:pStyle w:val="Tabletext"/>
              <w:rPr>
                <w:snapToGrid w:val="0"/>
              </w:rPr>
            </w:pPr>
            <w:r w:rsidRPr="00D805EE">
              <w:rPr>
                <w:snapToGrid w:val="0"/>
              </w:rPr>
              <w:t>Musculoskeletal cross</w:t>
            </w:r>
            <w:r w:rsidR="00D805EE">
              <w:rPr>
                <w:snapToGrid w:val="0"/>
              </w:rPr>
              <w:noBreakHyphen/>
            </w:r>
            <w:r w:rsidRPr="00D805EE">
              <w:rPr>
                <w:snapToGrid w:val="0"/>
              </w:rPr>
              <w:t>sectional echography, in conjunction with a surgical procedure using interventional techniques, inclusive of a diagnostic musculoskeletal ultrasound service, if:</w:t>
            </w:r>
          </w:p>
          <w:p w:rsidR="00027AE0" w:rsidRPr="00D805EE" w:rsidRDefault="00027AE0" w:rsidP="002201B1">
            <w:pPr>
              <w:pStyle w:val="Tablea"/>
              <w:rPr>
                <w:snapToGrid w:val="0"/>
              </w:rPr>
            </w:pPr>
            <w:r w:rsidRPr="00D805EE">
              <w:rPr>
                <w:snapToGrid w:val="0"/>
              </w:rPr>
              <w:t>(a) 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(b)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2201B1">
            <w:pPr>
              <w:pStyle w:val="Tablea"/>
              <w:rPr>
                <w:snapToGrid w:val="0"/>
              </w:rPr>
            </w:pPr>
            <w:r w:rsidRPr="00D805EE">
              <w:rPr>
                <w:snapToGrid w:val="0"/>
              </w:rPr>
              <w:t>(c) if the patient is referred by a participating nurse practitioner—the nurse practitioner does not have a business or financial relationship with the providing practitioner; and</w:t>
            </w:r>
          </w:p>
          <w:p w:rsidR="00027AE0" w:rsidRPr="00D805EE" w:rsidRDefault="00027AE0" w:rsidP="002201B1">
            <w:pPr>
              <w:pStyle w:val="Tablea"/>
              <w:rPr>
                <w:snapToGrid w:val="0"/>
              </w:rPr>
            </w:pPr>
            <w:r w:rsidRPr="00D805EE">
              <w:rPr>
                <w:snapToGrid w:val="0"/>
              </w:rPr>
              <w:t xml:space="preserve">(d) the </w:t>
            </w:r>
            <w:r w:rsidR="009E4E6E" w:rsidRPr="00D805EE">
              <w:rPr>
                <w:snapToGrid w:val="0"/>
              </w:rPr>
              <w:t>medical practitioner</w:t>
            </w:r>
            <w:r w:rsidRPr="00D805EE">
              <w:rPr>
                <w:snapToGrid w:val="0"/>
              </w:rPr>
              <w:t xml:space="preserve"> or nurse practitioner has indicated on a referral for a musculoskeletal ultrasound that an ultrasound guided intervention be performed if clinically indicated; and</w:t>
            </w:r>
          </w:p>
          <w:p w:rsidR="00027AE0" w:rsidRPr="00D805EE" w:rsidRDefault="00027AE0" w:rsidP="002201B1">
            <w:pPr>
              <w:pStyle w:val="Tablea"/>
              <w:rPr>
                <w:snapToGrid w:val="0"/>
              </w:rPr>
            </w:pPr>
            <w:r w:rsidRPr="00D805EE">
              <w:rPr>
                <w:snapToGrid w:val="0"/>
              </w:rPr>
              <w:t>(e) the service is not performed in conjunction with item</w:t>
            </w:r>
            <w:r w:rsidR="00D805EE" w:rsidRPr="00D805EE">
              <w:rPr>
                <w:snapToGrid w:val="0"/>
              </w:rPr>
              <w:t> </w:t>
            </w:r>
            <w:r w:rsidRPr="00D805EE">
              <w:t>55026</w:t>
            </w:r>
            <w:r w:rsidRPr="00D805EE">
              <w:rPr>
                <w:snapToGrid w:val="0"/>
              </w:rPr>
              <w:t>, 55054 or 55800 to 55849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pPr>
            <w:r w:rsidRPr="00D805EE">
              <w:t>76.45</w:t>
            </w:r>
          </w:p>
        </w:tc>
      </w:tr>
      <w:tr w:rsidR="00027AE0" w:rsidRPr="00D805EE" w:rsidTr="008964F4">
        <w:tc>
          <w:tcPr>
            <w:tcW w:w="709" w:type="dxa"/>
            <w:shd w:val="clear" w:color="auto" w:fill="FFFFFF"/>
            <w:hideMark/>
          </w:tcPr>
          <w:p w:rsidR="00027AE0" w:rsidRPr="00D805EE" w:rsidRDefault="00027AE0" w:rsidP="002201B1">
            <w:pPr>
              <w:pStyle w:val="Tabletext"/>
              <w:rPr>
                <w:snapToGrid w:val="0"/>
              </w:rPr>
            </w:pPr>
            <w:r w:rsidRPr="00D805EE">
              <w:t>55852</w:t>
            </w:r>
          </w:p>
        </w:tc>
        <w:tc>
          <w:tcPr>
            <w:tcW w:w="5528" w:type="dxa"/>
            <w:shd w:val="clear" w:color="auto" w:fill="FFFFFF"/>
            <w:hideMark/>
          </w:tcPr>
          <w:p w:rsidR="00027AE0" w:rsidRPr="00D805EE" w:rsidRDefault="00027AE0" w:rsidP="002201B1">
            <w:pPr>
              <w:pStyle w:val="Tabletext"/>
            </w:pPr>
            <w:r w:rsidRPr="00D805EE">
              <w:t>Paediatric spine, spinal cord and overlying subcutaneous tissues, ultrasound scan of, if:</w:t>
            </w:r>
          </w:p>
          <w:p w:rsidR="00027AE0" w:rsidRPr="00D805EE" w:rsidRDefault="00027AE0" w:rsidP="002201B1">
            <w:pPr>
              <w:pStyle w:val="Tablea"/>
            </w:pPr>
            <w:r w:rsidRPr="00D805EE">
              <w:t xml:space="preserve">(a) the service is not associated with a service to which an item in </w:t>
            </w:r>
            <w:r w:rsidRPr="00D805EE">
              <w:lastRenderedPageBreak/>
              <w:t>Subgroup 2 or 3 applies; and</w:t>
            </w:r>
          </w:p>
          <w:p w:rsidR="00027AE0" w:rsidRPr="00D805EE" w:rsidRDefault="00027AE0" w:rsidP="002201B1">
            <w:pPr>
              <w:pStyle w:val="Tablea"/>
              <w:rPr>
                <w:snapToGrid w:val="0"/>
              </w:rPr>
            </w:pPr>
            <w:r w:rsidRPr="00D805EE">
              <w:t xml:space="preserve">(b) </w:t>
            </w:r>
            <w:r w:rsidRPr="00D805EE">
              <w:rPr>
                <w:snapToGrid w:val="0"/>
              </w:rPr>
              <w:t>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027AE0" w:rsidRPr="00D805EE" w:rsidRDefault="00027AE0" w:rsidP="002201B1">
            <w:pPr>
              <w:pStyle w:val="Tabletext"/>
              <w:tabs>
                <w:tab w:val="decimal" w:pos="400"/>
              </w:tabs>
              <w:jc w:val="right"/>
              <w:rPr>
                <w:snapToGrid w:val="0"/>
              </w:rPr>
            </w:pPr>
            <w:r w:rsidRPr="00D805EE">
              <w:lastRenderedPageBreak/>
              <w:t>109.10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snapToGrid w:val="0"/>
              </w:rPr>
            </w:pPr>
            <w:r w:rsidRPr="00D805EE">
              <w:lastRenderedPageBreak/>
              <w:t>55853</w:t>
            </w:r>
          </w:p>
        </w:tc>
        <w:tc>
          <w:tcPr>
            <w:tcW w:w="5528" w:type="dxa"/>
            <w:shd w:val="clear" w:color="auto" w:fill="auto"/>
          </w:tcPr>
          <w:p w:rsidR="00027AE0" w:rsidRPr="00D805EE" w:rsidRDefault="00027AE0" w:rsidP="002201B1">
            <w:pPr>
              <w:pStyle w:val="Tabletext"/>
            </w:pPr>
            <w:r w:rsidRPr="00D805EE">
              <w:t>Paediatric spine, spinal cord and overlying subcutaneous tissues, ultrasound scan of, if:</w:t>
            </w:r>
          </w:p>
          <w:p w:rsidR="00027AE0" w:rsidRPr="00D805EE" w:rsidRDefault="00027AE0" w:rsidP="002201B1">
            <w:pPr>
              <w:pStyle w:val="Tablea"/>
            </w:pPr>
            <w:r w:rsidRPr="00D805EE">
              <w:t>(a) the service is not associated with a service to which an item in Subgroup 2 or 3 applies; and</w:t>
            </w:r>
          </w:p>
          <w:p w:rsidR="00027AE0" w:rsidRPr="00D805EE" w:rsidRDefault="00027AE0" w:rsidP="002201B1">
            <w:pPr>
              <w:pStyle w:val="Tablea"/>
              <w:rPr>
                <w:snapToGrid w:val="0"/>
              </w:rPr>
            </w:pPr>
            <w:r w:rsidRPr="00D805EE">
              <w:t xml:space="preserve">(b) </w:t>
            </w:r>
            <w:r w:rsidRPr="00D805EE">
              <w:rPr>
                <w:snapToGrid w:val="0"/>
              </w:rPr>
              <w:t>the patient is referred by a medical practitioner or participating nurse practitioner; and</w:t>
            </w:r>
          </w:p>
          <w:p w:rsidR="00027AE0" w:rsidRPr="00D805EE" w:rsidRDefault="00027AE0" w:rsidP="002201B1">
            <w:pPr>
              <w:pStyle w:val="Tablea"/>
              <w:rPr>
                <w:snapToGrid w:val="0"/>
              </w:rPr>
            </w:pPr>
            <w:r w:rsidRPr="00D805EE">
              <w:rPr>
                <w:snapToGrid w:val="0"/>
              </w:rPr>
              <w:t xml:space="preserve">(c) if the patient is referred by a medical practitioner—the </w:t>
            </w:r>
            <w:r w:rsidR="009E4E6E" w:rsidRPr="00D805EE">
              <w:rPr>
                <w:snapToGrid w:val="0"/>
              </w:rPr>
              <w:t>medical practitioner</w:t>
            </w:r>
            <w:r w:rsidRPr="00D805EE">
              <w:rPr>
                <w:snapToGrid w:val="0"/>
              </w:rPr>
              <w:t xml:space="preserve"> is not a member of a group of practitioners of which the providing practitioner is a member; and</w:t>
            </w:r>
          </w:p>
          <w:p w:rsidR="00027AE0" w:rsidRPr="00D805EE" w:rsidRDefault="00027AE0" w:rsidP="005315B4">
            <w:pPr>
              <w:pStyle w:val="Tablea"/>
              <w:rPr>
                <w:snapToGrid w:val="0"/>
              </w:rPr>
            </w:pPr>
            <w:r w:rsidRPr="00D805EE">
              <w:rPr>
                <w:snapToGrid w:val="0"/>
              </w:rPr>
              <w:t>(d) if the patient is referred by a participating nurse practitioner—the nurse practitioner does not have a business or financial arrangement with the providing practitioner (R)</w:t>
            </w:r>
            <w:r w:rsidRPr="00D805EE">
              <w:t xml:space="preserve">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54.55</w:t>
            </w:r>
          </w:p>
        </w:tc>
      </w:tr>
      <w:tr w:rsidR="00027AE0" w:rsidRPr="00D805EE" w:rsidTr="008964F4">
        <w:tc>
          <w:tcPr>
            <w:tcW w:w="709" w:type="dxa"/>
            <w:tcBorders>
              <w:bottom w:val="single" w:sz="4" w:space="0" w:color="auto"/>
            </w:tcBorders>
            <w:shd w:val="clear" w:color="auto" w:fill="FFFFFF"/>
            <w:hideMark/>
          </w:tcPr>
          <w:p w:rsidR="00027AE0" w:rsidRPr="00D805EE" w:rsidRDefault="00027AE0" w:rsidP="002201B1">
            <w:pPr>
              <w:pStyle w:val="Tabletext"/>
            </w:pPr>
            <w:r w:rsidRPr="00D805EE">
              <w:t>55854</w:t>
            </w:r>
          </w:p>
        </w:tc>
        <w:tc>
          <w:tcPr>
            <w:tcW w:w="5528" w:type="dxa"/>
            <w:tcBorders>
              <w:bottom w:val="single" w:sz="4" w:space="0" w:color="auto"/>
            </w:tcBorders>
            <w:shd w:val="clear" w:color="auto" w:fill="FFFFFF"/>
            <w:hideMark/>
          </w:tcPr>
          <w:p w:rsidR="00027AE0" w:rsidRPr="00D805EE" w:rsidRDefault="00027AE0" w:rsidP="002201B1">
            <w:pPr>
              <w:pStyle w:val="Tabletext"/>
            </w:pPr>
            <w:r w:rsidRPr="00D805EE">
              <w:t>Paediatric spine, spinal cord and overlying subcutaneous tissues, ultrasound scan of, if:</w:t>
            </w:r>
          </w:p>
          <w:p w:rsidR="00027AE0" w:rsidRPr="00D805EE" w:rsidRDefault="00027AE0" w:rsidP="002201B1">
            <w:pPr>
              <w:pStyle w:val="Tablea"/>
            </w:pPr>
            <w:r w:rsidRPr="00D805EE">
              <w:t>(a) the service is not associated with a service to which an item in Subgroup 2 or 3 applies; and</w:t>
            </w:r>
          </w:p>
          <w:p w:rsidR="00027AE0" w:rsidRPr="00D805EE" w:rsidRDefault="00027AE0" w:rsidP="002201B1">
            <w:pPr>
              <w:pStyle w:val="Tablea"/>
            </w:pPr>
            <w:r w:rsidRPr="00D805EE">
              <w:t>(b) the patient is not referred by a medical practitioner or participating nurse practitioner (NR) (K)</w:t>
            </w:r>
          </w:p>
        </w:tc>
        <w:tc>
          <w:tcPr>
            <w:tcW w:w="851" w:type="dxa"/>
            <w:tcBorders>
              <w:bottom w:val="single" w:sz="4" w:space="0" w:color="auto"/>
            </w:tcBorders>
            <w:shd w:val="clear" w:color="auto" w:fill="FFFFFF"/>
            <w:hideMark/>
          </w:tcPr>
          <w:p w:rsidR="00027AE0" w:rsidRPr="00D805EE" w:rsidRDefault="00027AE0" w:rsidP="002201B1">
            <w:pPr>
              <w:pStyle w:val="Tabletext"/>
              <w:tabs>
                <w:tab w:val="decimal" w:pos="400"/>
              </w:tabs>
              <w:jc w:val="right"/>
              <w:rPr>
                <w:snapToGrid w:val="0"/>
              </w:rPr>
            </w:pPr>
            <w:r w:rsidRPr="00D805EE">
              <w:t>37.85</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55855</w:t>
            </w:r>
          </w:p>
        </w:tc>
        <w:tc>
          <w:tcPr>
            <w:tcW w:w="5528" w:type="dxa"/>
            <w:tcBorders>
              <w:bottom w:val="single" w:sz="12" w:space="0" w:color="auto"/>
            </w:tcBorders>
            <w:shd w:val="clear" w:color="auto" w:fill="auto"/>
          </w:tcPr>
          <w:p w:rsidR="00027AE0" w:rsidRPr="00D805EE" w:rsidRDefault="00027AE0" w:rsidP="002201B1">
            <w:pPr>
              <w:pStyle w:val="Tabletext"/>
            </w:pPr>
            <w:r w:rsidRPr="00D805EE">
              <w:t>Paediatric spine, spinal cord and overlying subcutaneous tissues, ultrasound scan of, if:</w:t>
            </w:r>
          </w:p>
          <w:p w:rsidR="00027AE0" w:rsidRPr="00D805EE" w:rsidRDefault="00027AE0" w:rsidP="002201B1">
            <w:pPr>
              <w:pStyle w:val="Tablea"/>
            </w:pPr>
            <w:r w:rsidRPr="00D805EE">
              <w:t>(a) the service is not associated with a service to which an item in Subgroup 2 or 3 applies; and</w:t>
            </w:r>
          </w:p>
          <w:p w:rsidR="00027AE0" w:rsidRPr="00D805EE" w:rsidRDefault="00027AE0" w:rsidP="002201B1">
            <w:pPr>
              <w:pStyle w:val="Tablea"/>
            </w:pPr>
            <w:r w:rsidRPr="00D805EE">
              <w:t>(b) the patient is not referred by a medical practitioner or participating nurse practitioner (NR) (NK)</w:t>
            </w:r>
          </w:p>
        </w:tc>
        <w:tc>
          <w:tcPr>
            <w:tcW w:w="851" w:type="dxa"/>
            <w:tcBorders>
              <w:bottom w:val="single" w:sz="12" w:space="0" w:color="auto"/>
            </w:tcBorders>
            <w:shd w:val="clear" w:color="auto" w:fill="auto"/>
          </w:tcPr>
          <w:p w:rsidR="00027AE0" w:rsidRPr="00D805EE" w:rsidRDefault="00027AE0" w:rsidP="002201B1">
            <w:pPr>
              <w:pStyle w:val="Tabletext"/>
              <w:tabs>
                <w:tab w:val="decimal" w:pos="400"/>
              </w:tabs>
              <w:jc w:val="right"/>
              <w:rPr>
                <w:snapToGrid w:val="0"/>
              </w:rPr>
            </w:pPr>
            <w:r w:rsidRPr="00D805EE">
              <w:t>18.95</w:t>
            </w:r>
          </w:p>
        </w:tc>
      </w:tr>
    </w:tbl>
    <w:p w:rsidR="00027AE0" w:rsidRPr="00D805EE" w:rsidRDefault="00027AE0" w:rsidP="00027AE0">
      <w:pPr>
        <w:pStyle w:val="ActHead3"/>
        <w:pageBreakBefore/>
      </w:pPr>
      <w:bookmarkStart w:id="51" w:name="_Toc369530353"/>
      <w:r w:rsidRPr="00D805EE">
        <w:rPr>
          <w:rStyle w:val="CharDivNo"/>
        </w:rPr>
        <w:lastRenderedPageBreak/>
        <w:t>Division</w:t>
      </w:r>
      <w:r w:rsidR="00D805EE" w:rsidRPr="00D805EE">
        <w:rPr>
          <w:rStyle w:val="CharDivNo"/>
        </w:rPr>
        <w:t> </w:t>
      </w:r>
      <w:r w:rsidRPr="00D805EE">
        <w:rPr>
          <w:rStyle w:val="CharDivNo"/>
        </w:rPr>
        <w:t>2.2</w:t>
      </w:r>
      <w:r w:rsidRPr="00D805EE">
        <w:t>—</w:t>
      </w:r>
      <w:r w:rsidRPr="00D805EE">
        <w:rPr>
          <w:rStyle w:val="CharDivText"/>
        </w:rPr>
        <w:t>Group I2: computed tomography (examination)</w:t>
      </w:r>
      <w:bookmarkEnd w:id="51"/>
    </w:p>
    <w:p w:rsidR="00027AE0" w:rsidRPr="00D805EE" w:rsidRDefault="00027AE0" w:rsidP="00027AE0">
      <w:pPr>
        <w:pStyle w:val="ActHead5"/>
      </w:pPr>
      <w:bookmarkStart w:id="52" w:name="_Toc369530354"/>
      <w:r w:rsidRPr="00D805EE">
        <w:rPr>
          <w:rStyle w:val="CharSectno"/>
        </w:rPr>
        <w:t>2.2.1</w:t>
      </w:r>
      <w:r w:rsidRPr="00D805EE">
        <w:t xml:space="preserve">  CT services—eligible services</w:t>
      </w:r>
      <w:bookmarkEnd w:id="52"/>
    </w:p>
    <w:p w:rsidR="00027AE0" w:rsidRPr="00D805EE" w:rsidRDefault="00027AE0" w:rsidP="00027AE0">
      <w:pPr>
        <w:pStyle w:val="subsection"/>
      </w:pPr>
      <w:r w:rsidRPr="00D805EE">
        <w:tab/>
        <w:t>(1)</w:t>
      </w:r>
      <w:r w:rsidRPr="00D805EE">
        <w:tab/>
        <w:t>Items in this Division (other than items</w:t>
      </w:r>
      <w:r w:rsidR="00D805EE" w:rsidRPr="00D805EE">
        <w:t> </w:t>
      </w:r>
      <w:r w:rsidRPr="00D805EE">
        <w:t>57360 and 57361) apply to a CT service that is:</w:t>
      </w:r>
    </w:p>
    <w:p w:rsidR="00027AE0" w:rsidRPr="00D805EE" w:rsidRDefault="00027AE0" w:rsidP="00027AE0">
      <w:pPr>
        <w:pStyle w:val="paragraph"/>
      </w:pPr>
      <w:r w:rsidRPr="00D805EE">
        <w:tab/>
        <w:t>(a)</w:t>
      </w:r>
      <w:r w:rsidRPr="00D805EE">
        <w:tab/>
        <w:t>performed under the professional supervision of a specialist in the specialty of diagnostic radiology who is available:</w:t>
      </w:r>
    </w:p>
    <w:p w:rsidR="00027AE0" w:rsidRPr="00D805EE" w:rsidRDefault="00027AE0" w:rsidP="00027AE0">
      <w:pPr>
        <w:pStyle w:val="paragraphsub"/>
      </w:pPr>
      <w:r w:rsidRPr="00D805EE">
        <w:tab/>
        <w:t>(i)</w:t>
      </w:r>
      <w:r w:rsidRPr="00D805EE">
        <w:tab/>
        <w:t>to monitor and influence the conduct and diagnostic quality of the examination; and</w:t>
      </w:r>
    </w:p>
    <w:p w:rsidR="00027AE0" w:rsidRPr="00D805EE" w:rsidRDefault="00027AE0" w:rsidP="00027AE0">
      <w:pPr>
        <w:pStyle w:val="paragraphsub"/>
      </w:pPr>
      <w:r w:rsidRPr="00D805EE">
        <w:tab/>
        <w:t>(ii)</w:t>
      </w:r>
      <w:r w:rsidRPr="00D805EE">
        <w:tab/>
        <w:t>if necessary, to attend on the patient personally; and</w:t>
      </w:r>
    </w:p>
    <w:p w:rsidR="00027AE0" w:rsidRPr="00D805EE" w:rsidRDefault="00027AE0" w:rsidP="00027AE0">
      <w:pPr>
        <w:pStyle w:val="paragraph"/>
      </w:pPr>
      <w:r w:rsidRPr="00D805EE">
        <w:tab/>
        <w:t>(b)</w:t>
      </w:r>
      <w:r w:rsidRPr="00D805EE">
        <w:tab/>
        <w:t>reported by a specialist in the specialty of diagnostic radiology.</w:t>
      </w:r>
    </w:p>
    <w:p w:rsidR="00027AE0" w:rsidRPr="00D805EE" w:rsidRDefault="00027AE0" w:rsidP="00027AE0">
      <w:pPr>
        <w:pStyle w:val="subsection"/>
      </w:pPr>
      <w:r w:rsidRPr="00D805EE">
        <w:tab/>
        <w:t>(2)</w:t>
      </w:r>
      <w:r w:rsidRPr="00D805EE">
        <w:tab/>
        <w:t>Items</w:t>
      </w:r>
      <w:r w:rsidR="00D805EE" w:rsidRPr="00D805EE">
        <w:t> </w:t>
      </w:r>
      <w:r w:rsidRPr="00D805EE">
        <w:t>57360 and 57361 apply to a CT service that is:</w:t>
      </w:r>
    </w:p>
    <w:p w:rsidR="00027AE0" w:rsidRPr="00D805EE" w:rsidRDefault="00027AE0" w:rsidP="00027AE0">
      <w:pPr>
        <w:pStyle w:val="paragraph"/>
      </w:pPr>
      <w:r w:rsidRPr="00D805EE">
        <w:tab/>
        <w:t>(a)</w:t>
      </w:r>
      <w:r w:rsidRPr="00D805EE">
        <w:tab/>
        <w:t>performed under the professional supervision of a specialist or consultant physician who is recognised by the Conjoint Committee for the Recognition of Training in CT Coronary Angiography and available:</w:t>
      </w:r>
    </w:p>
    <w:p w:rsidR="00027AE0" w:rsidRPr="00D805EE" w:rsidRDefault="00027AE0" w:rsidP="00027AE0">
      <w:pPr>
        <w:pStyle w:val="paragraphsub"/>
      </w:pPr>
      <w:r w:rsidRPr="00D805EE">
        <w:tab/>
        <w:t>(i)</w:t>
      </w:r>
      <w:r w:rsidRPr="00D805EE">
        <w:tab/>
        <w:t>to monitor and influence the conduct and diagnostic quality of the examination; and</w:t>
      </w:r>
    </w:p>
    <w:p w:rsidR="00027AE0" w:rsidRPr="00D805EE" w:rsidRDefault="00027AE0" w:rsidP="00027AE0">
      <w:pPr>
        <w:pStyle w:val="paragraphsub"/>
      </w:pPr>
      <w:r w:rsidRPr="00D805EE">
        <w:tab/>
        <w:t>(ii)</w:t>
      </w:r>
      <w:r w:rsidRPr="00D805EE">
        <w:tab/>
        <w:t>if necessary, to attend on the patient personally; and</w:t>
      </w:r>
    </w:p>
    <w:p w:rsidR="00027AE0" w:rsidRPr="00D805EE" w:rsidRDefault="00027AE0" w:rsidP="00027AE0">
      <w:pPr>
        <w:pStyle w:val="paragraph"/>
      </w:pPr>
      <w:r w:rsidRPr="00D805EE">
        <w:tab/>
        <w:t>(b)</w:t>
      </w:r>
      <w:r w:rsidRPr="00D805EE">
        <w:tab/>
        <w:t>reported by a specialist or consultant physician who is recognised by the Conjoint Committee for the Recognition of Training in CT Coronary Angiography.</w:t>
      </w:r>
    </w:p>
    <w:p w:rsidR="00027AE0" w:rsidRPr="00D805EE" w:rsidRDefault="00027AE0" w:rsidP="00027AE0">
      <w:pPr>
        <w:pStyle w:val="subsection"/>
      </w:pPr>
      <w:r w:rsidRPr="00D805EE">
        <w:tab/>
        <w:t>(3)</w:t>
      </w:r>
      <w:r w:rsidRPr="00D805EE">
        <w:tab/>
        <w:t xml:space="preserve">However, items in this Division apply to a CT service that does not comply with the requirements mentioned in </w:t>
      </w:r>
      <w:r w:rsidR="00D805EE" w:rsidRPr="00D805EE">
        <w:t>subclause (</w:t>
      </w:r>
      <w:r w:rsidRPr="00D805EE">
        <w:t>1) or (2) if the service is performed:</w:t>
      </w:r>
    </w:p>
    <w:p w:rsidR="00027AE0" w:rsidRPr="00D805EE" w:rsidRDefault="00027AE0" w:rsidP="00027AE0">
      <w:pPr>
        <w:pStyle w:val="paragraph"/>
      </w:pPr>
      <w:r w:rsidRPr="00D805EE">
        <w:tab/>
        <w:t>(a)</w:t>
      </w:r>
      <w:r w:rsidRPr="00D805EE">
        <w:tab/>
        <w:t>in an emergency; or</w:t>
      </w:r>
    </w:p>
    <w:p w:rsidR="00027AE0" w:rsidRPr="00D805EE" w:rsidRDefault="00027AE0" w:rsidP="00027AE0">
      <w:pPr>
        <w:pStyle w:val="paragraph"/>
      </w:pPr>
      <w:r w:rsidRPr="00D805EE">
        <w:tab/>
        <w:t>(b)</w:t>
      </w:r>
      <w:r w:rsidRPr="00D805EE">
        <w:tab/>
        <w:t>because of medical necessity, in a remote location.</w:t>
      </w:r>
    </w:p>
    <w:p w:rsidR="00027AE0" w:rsidRPr="00D805EE" w:rsidRDefault="00027AE0" w:rsidP="00027AE0">
      <w:pPr>
        <w:pStyle w:val="ActHead5"/>
      </w:pPr>
      <w:bookmarkStart w:id="53" w:name="_Toc369530355"/>
      <w:r w:rsidRPr="00D805EE">
        <w:rPr>
          <w:rStyle w:val="CharSectno"/>
        </w:rPr>
        <w:lastRenderedPageBreak/>
        <w:t>2.2.2</w:t>
      </w:r>
      <w:r w:rsidRPr="00D805EE">
        <w:t xml:space="preserve">  CT services—exclusion of attenuation correction and anatomical correlation</w:t>
      </w:r>
      <w:bookmarkEnd w:id="53"/>
    </w:p>
    <w:p w:rsidR="00027AE0" w:rsidRPr="00D805EE" w:rsidRDefault="00027AE0" w:rsidP="00027AE0">
      <w:pPr>
        <w:pStyle w:val="subsection"/>
      </w:pPr>
      <w:r w:rsidRPr="00D805EE">
        <w:tab/>
      </w:r>
      <w:r w:rsidRPr="00D805EE">
        <w:tab/>
        <w:t>Items in this Division do not apply to a CT service that is performed for the purpose of attenuation correction or anatomical correlation of another diagnostic imaging procedure.</w:t>
      </w:r>
    </w:p>
    <w:p w:rsidR="00027AE0" w:rsidRPr="00D805EE" w:rsidRDefault="00027AE0" w:rsidP="00027AE0">
      <w:pPr>
        <w:pStyle w:val="ActHead5"/>
      </w:pPr>
      <w:bookmarkStart w:id="54" w:name="_Toc369530356"/>
      <w:r w:rsidRPr="00D805EE">
        <w:rPr>
          <w:rStyle w:val="CharSectno"/>
        </w:rPr>
        <w:t>2.2.3</w:t>
      </w:r>
      <w:r w:rsidRPr="00D805EE">
        <w:t xml:space="preserve">  CT services—exclusion of acoustic neuroma</w:t>
      </w:r>
      <w:bookmarkEnd w:id="54"/>
    </w:p>
    <w:p w:rsidR="00027AE0" w:rsidRPr="00D805EE" w:rsidRDefault="00027AE0" w:rsidP="00027AE0">
      <w:pPr>
        <w:pStyle w:val="subsection"/>
      </w:pPr>
      <w:r w:rsidRPr="00D805EE">
        <w:tab/>
      </w:r>
      <w:r w:rsidRPr="00D805EE">
        <w:tab/>
        <w:t>If an axial scan is performed for the exclusion of acoustic neuroma, item</w:t>
      </w:r>
      <w:r w:rsidR="00D805EE" w:rsidRPr="00D805EE">
        <w:t> </w:t>
      </w:r>
      <w:r w:rsidRPr="00D805EE">
        <w:t>56001 or 56007 applies instead of any other item in this table that might be taken to apply to the service.</w:t>
      </w:r>
    </w:p>
    <w:p w:rsidR="00027AE0" w:rsidRPr="00D805EE" w:rsidRDefault="00027AE0" w:rsidP="00027AE0">
      <w:pPr>
        <w:pStyle w:val="ActHead5"/>
      </w:pPr>
      <w:bookmarkStart w:id="55" w:name="_Toc369530357"/>
      <w:r w:rsidRPr="00D805EE">
        <w:rPr>
          <w:rStyle w:val="CharSectno"/>
        </w:rPr>
        <w:t>2.2.4</w:t>
      </w:r>
      <w:r w:rsidRPr="00D805EE">
        <w:t xml:space="preserve">  CT services—assessment of headache</w:t>
      </w:r>
      <w:bookmarkEnd w:id="55"/>
    </w:p>
    <w:p w:rsidR="00027AE0" w:rsidRPr="00D805EE" w:rsidRDefault="00027AE0" w:rsidP="00027AE0">
      <w:pPr>
        <w:pStyle w:val="subsection"/>
      </w:pPr>
      <w:r w:rsidRPr="00D805EE">
        <w:tab/>
        <w:t>(1)</w:t>
      </w:r>
      <w:r w:rsidRPr="00D805EE">
        <w:tab/>
        <w:t xml:space="preserve">If the </w:t>
      </w:r>
      <w:r w:rsidR="00DD602C" w:rsidRPr="00D805EE">
        <w:t>service mentioned</w:t>
      </w:r>
      <w:r w:rsidRPr="00D805EE">
        <w:t xml:space="preserve"> in item</w:t>
      </w:r>
      <w:r w:rsidR="00D805EE" w:rsidRPr="00D805EE">
        <w:t> </w:t>
      </w:r>
      <w:r w:rsidRPr="00D805EE">
        <w:t>56007 or 56047 is used for the assessment of a headache of a patient to whom this clause applies, the fee mentioned in the item applies only if:</w:t>
      </w:r>
    </w:p>
    <w:p w:rsidR="00027AE0" w:rsidRPr="00D805EE" w:rsidRDefault="00027AE0" w:rsidP="00027AE0">
      <w:pPr>
        <w:pStyle w:val="paragraph"/>
      </w:pPr>
      <w:r w:rsidRPr="00D805EE">
        <w:tab/>
        <w:t>(a)</w:t>
      </w:r>
      <w:r w:rsidRPr="00D805EE">
        <w:tab/>
        <w:t>a scan without intravenous contrast medium has been performed on the patient; and</w:t>
      </w:r>
    </w:p>
    <w:p w:rsidR="00027AE0" w:rsidRPr="00D805EE" w:rsidRDefault="00027AE0" w:rsidP="00027AE0">
      <w:pPr>
        <w:pStyle w:val="paragraph"/>
      </w:pPr>
      <w:r w:rsidRPr="00D805EE">
        <w:tab/>
        <w:t>(b)</w:t>
      </w:r>
      <w:r w:rsidRPr="00D805EE">
        <w:tab/>
        <w:t>the service is required because the result of the scan is abnormal.</w:t>
      </w:r>
    </w:p>
    <w:p w:rsidR="00027AE0" w:rsidRPr="00D805EE" w:rsidRDefault="00027AE0" w:rsidP="00027AE0">
      <w:pPr>
        <w:pStyle w:val="subsection"/>
      </w:pPr>
      <w:r w:rsidRPr="00D805EE">
        <w:tab/>
        <w:t>(2)</w:t>
      </w:r>
      <w:r w:rsidRPr="00D805EE">
        <w:tab/>
        <w:t>This clause applies to a patient who:</w:t>
      </w:r>
    </w:p>
    <w:p w:rsidR="00027AE0" w:rsidRPr="00D805EE" w:rsidRDefault="00027AE0" w:rsidP="00027AE0">
      <w:pPr>
        <w:pStyle w:val="paragraph"/>
      </w:pPr>
      <w:r w:rsidRPr="00D805EE">
        <w:tab/>
        <w:t>(a)</w:t>
      </w:r>
      <w:r w:rsidRPr="00D805EE">
        <w:tab/>
        <w:t>is under 50 years; and</w:t>
      </w:r>
    </w:p>
    <w:p w:rsidR="00027AE0" w:rsidRPr="00D805EE" w:rsidRDefault="00027AE0" w:rsidP="00027AE0">
      <w:pPr>
        <w:pStyle w:val="paragraph"/>
      </w:pPr>
      <w:r w:rsidRPr="00D805EE">
        <w:tab/>
        <w:t>(b)</w:t>
      </w:r>
      <w:r w:rsidRPr="00D805EE">
        <w:tab/>
        <w:t>is (apart from the headache) otherwise well; and</w:t>
      </w:r>
    </w:p>
    <w:p w:rsidR="00027AE0" w:rsidRPr="00D805EE" w:rsidRDefault="00027AE0" w:rsidP="00027AE0">
      <w:pPr>
        <w:pStyle w:val="paragraph"/>
      </w:pPr>
      <w:r w:rsidRPr="00D805EE">
        <w:tab/>
        <w:t>(c)</w:t>
      </w:r>
      <w:r w:rsidRPr="00D805EE">
        <w:tab/>
        <w:t>has no localising symptoms or signs; and</w:t>
      </w:r>
    </w:p>
    <w:p w:rsidR="00027AE0" w:rsidRPr="00D805EE" w:rsidRDefault="00027AE0" w:rsidP="00027AE0">
      <w:pPr>
        <w:pStyle w:val="paragraph"/>
      </w:pPr>
      <w:r w:rsidRPr="00D805EE">
        <w:tab/>
        <w:t>(d)</w:t>
      </w:r>
      <w:r w:rsidRPr="00D805EE">
        <w:tab/>
        <w:t>has no history of malignancy or immunosuppression.</w:t>
      </w:r>
    </w:p>
    <w:p w:rsidR="00027AE0" w:rsidRPr="00D805EE" w:rsidRDefault="00027AE0" w:rsidP="00027AE0">
      <w:pPr>
        <w:pStyle w:val="ActHead5"/>
      </w:pPr>
      <w:bookmarkStart w:id="56" w:name="_Toc369530358"/>
      <w:r w:rsidRPr="00D805EE">
        <w:rPr>
          <w:rStyle w:val="CharSectno"/>
        </w:rPr>
        <w:t>2.2.5</w:t>
      </w:r>
      <w:r w:rsidRPr="00D805EE">
        <w:t xml:space="preserve">  CT services—number of services</w:t>
      </w:r>
      <w:bookmarkEnd w:id="56"/>
    </w:p>
    <w:p w:rsidR="00027AE0" w:rsidRPr="00D805EE" w:rsidRDefault="00027AE0" w:rsidP="00027AE0">
      <w:pPr>
        <w:pStyle w:val="subsection"/>
      </w:pPr>
      <w:r w:rsidRPr="00D805EE">
        <w:tab/>
      </w:r>
      <w:r w:rsidRPr="00D805EE">
        <w:tab/>
        <w:t>Items</w:t>
      </w:r>
      <w:r w:rsidR="00D805EE" w:rsidRPr="00D805EE">
        <w:t> </w:t>
      </w:r>
      <w:r w:rsidRPr="00D805EE">
        <w:t xml:space="preserve">56220 to 56240 and 56619 to 56665 apply once only for a </w:t>
      </w:r>
      <w:r w:rsidR="00DD602C" w:rsidRPr="00D805EE">
        <w:t>service mentioned</w:t>
      </w:r>
      <w:r w:rsidRPr="00D805EE">
        <w:t xml:space="preserve"> in any of those items, regardless of the number of patient attendances required to complete the service.</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lastRenderedPageBreak/>
              <w:t>Group I2—Computed tomography—examination</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9" w:type="dxa"/>
            <w:tcBorders>
              <w:top w:val="single" w:sz="12" w:space="0" w:color="auto"/>
            </w:tcBorders>
            <w:shd w:val="clear" w:color="auto" w:fill="auto"/>
            <w:hideMark/>
          </w:tcPr>
          <w:p w:rsidR="00027AE0" w:rsidRPr="00D805EE" w:rsidRDefault="00027AE0" w:rsidP="002201B1">
            <w:pPr>
              <w:pStyle w:val="Tabletext"/>
            </w:pPr>
            <w:r w:rsidRPr="00D805EE">
              <w:t>56001</w:t>
            </w:r>
          </w:p>
        </w:tc>
        <w:tc>
          <w:tcPr>
            <w:tcW w:w="5528" w:type="dxa"/>
            <w:tcBorders>
              <w:top w:val="single" w:sz="12" w:space="0" w:color="auto"/>
            </w:tcBorders>
            <w:shd w:val="clear" w:color="auto" w:fill="auto"/>
            <w:hideMark/>
          </w:tcPr>
          <w:p w:rsidR="00027AE0" w:rsidRPr="00D805EE" w:rsidRDefault="00027AE0" w:rsidP="002201B1">
            <w:pPr>
              <w:pStyle w:val="Tabletext"/>
            </w:pPr>
            <w:r w:rsidRPr="00D805EE">
              <w:t>Computed tomography—scan of brain without intravenous contrast medium, not being a service to which item</w:t>
            </w:r>
            <w:r w:rsidR="00D805EE" w:rsidRPr="00D805EE">
              <w:t> </w:t>
            </w:r>
            <w:r w:rsidRPr="00D805EE">
              <w:t>57001 applies (R) (K) (Anaes.)</w:t>
            </w:r>
          </w:p>
        </w:tc>
        <w:tc>
          <w:tcPr>
            <w:tcW w:w="851" w:type="dxa"/>
            <w:tcBorders>
              <w:top w:val="single" w:sz="12" w:space="0" w:color="auto"/>
            </w:tcBorders>
            <w:shd w:val="clear" w:color="auto" w:fill="auto"/>
            <w:hideMark/>
          </w:tcPr>
          <w:p w:rsidR="00027AE0" w:rsidRPr="00D805EE" w:rsidRDefault="00027AE0" w:rsidP="002201B1">
            <w:pPr>
              <w:pStyle w:val="Tabletext"/>
              <w:tabs>
                <w:tab w:val="decimal" w:pos="400"/>
              </w:tabs>
              <w:jc w:val="right"/>
            </w:pPr>
            <w:r w:rsidRPr="00D805EE">
              <w:t>195.05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56007</w:t>
            </w:r>
          </w:p>
        </w:tc>
        <w:tc>
          <w:tcPr>
            <w:tcW w:w="5528" w:type="dxa"/>
            <w:shd w:val="clear" w:color="auto" w:fill="auto"/>
            <w:hideMark/>
          </w:tcPr>
          <w:p w:rsidR="00027AE0" w:rsidRPr="00D805EE" w:rsidRDefault="00027AE0" w:rsidP="002201B1">
            <w:pPr>
              <w:pStyle w:val="Tabletext"/>
            </w:pPr>
            <w:r w:rsidRPr="00D805EE">
              <w:t>Computed tomography—scan of brain with intravenous contrast medium and with any scans of the brain before intravenous contrast injection, when performed, not being a service to which item</w:t>
            </w:r>
            <w:r w:rsidR="00D805EE" w:rsidRPr="00D805EE">
              <w:t> </w:t>
            </w:r>
            <w:r w:rsidRPr="00D805EE">
              <w:t>57007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250.00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56010</w:t>
            </w:r>
          </w:p>
        </w:tc>
        <w:tc>
          <w:tcPr>
            <w:tcW w:w="5528" w:type="dxa"/>
            <w:shd w:val="clear" w:color="auto" w:fill="auto"/>
            <w:hideMark/>
          </w:tcPr>
          <w:p w:rsidR="00027AE0" w:rsidRPr="00D805EE" w:rsidRDefault="00027AE0" w:rsidP="002201B1">
            <w:pPr>
              <w:pStyle w:val="Tabletext"/>
            </w:pPr>
            <w:r w:rsidRPr="00D805EE">
              <w:t>Computed tomography—scan of pituitary fossa with or without intravenous contrast medium and with or without brain scan when performed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252.10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56013</w:t>
            </w:r>
          </w:p>
        </w:tc>
        <w:tc>
          <w:tcPr>
            <w:tcW w:w="5528" w:type="dxa"/>
            <w:shd w:val="clear" w:color="auto" w:fill="auto"/>
            <w:hideMark/>
          </w:tcPr>
          <w:p w:rsidR="00027AE0" w:rsidRPr="00D805EE" w:rsidRDefault="00027AE0" w:rsidP="002201B1">
            <w:pPr>
              <w:pStyle w:val="Tabletext"/>
            </w:pPr>
            <w:r w:rsidRPr="00D805EE">
              <w:t>Computed tomography—scan of orbits with or without intravenous contrast medium and with or without brain scan when performed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250.00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56016</w:t>
            </w:r>
          </w:p>
        </w:tc>
        <w:tc>
          <w:tcPr>
            <w:tcW w:w="5528" w:type="dxa"/>
            <w:shd w:val="clear" w:color="auto" w:fill="auto"/>
            <w:hideMark/>
          </w:tcPr>
          <w:p w:rsidR="00027AE0" w:rsidRPr="00D805EE" w:rsidRDefault="00027AE0" w:rsidP="002201B1">
            <w:pPr>
              <w:pStyle w:val="Tabletext"/>
            </w:pPr>
            <w:r w:rsidRPr="00D805EE">
              <w:t>Computed tomography—scan of petrous bones in axial and coronal planes in 1 mm or 2 mm sections, with or without intravenous contrast medium, with or without scan of brain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290.00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56022</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225.00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56028</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 intravenous contrast medium and with any scans of the facial bones, para nasal sinuses or both before intravenous contrast injection, when performed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336.80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56030</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 scan of brain,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225.00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56036</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 scan of brain, with intravenous contrast medium, if:</w:t>
            </w:r>
          </w:p>
          <w:p w:rsidR="00027AE0" w:rsidRPr="00D805EE" w:rsidRDefault="00027AE0" w:rsidP="002201B1">
            <w:pPr>
              <w:pStyle w:val="Tablea"/>
            </w:pPr>
            <w:r w:rsidRPr="00D805EE">
              <w:t>(a) a scan without intravenous contrast medium has been performed; and</w:t>
            </w:r>
          </w:p>
          <w:p w:rsidR="00027AE0" w:rsidRPr="00D805EE" w:rsidRDefault="00027AE0" w:rsidP="002201B1">
            <w:pPr>
              <w:pStyle w:val="Tablea"/>
            </w:pPr>
            <w:r w:rsidRPr="00D805EE">
              <w:t xml:space="preserve">(b) the service is required because the result of the scan mentioned in </w:t>
            </w:r>
            <w:r w:rsidR="00D805EE" w:rsidRPr="00D805EE">
              <w:t>paragraph (</w:t>
            </w:r>
            <w:r w:rsidRPr="00D805EE">
              <w:t>a) is abnormal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336.80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56041</w:t>
            </w:r>
          </w:p>
        </w:tc>
        <w:tc>
          <w:tcPr>
            <w:tcW w:w="5528" w:type="dxa"/>
            <w:shd w:val="clear" w:color="auto" w:fill="auto"/>
            <w:hideMark/>
          </w:tcPr>
          <w:p w:rsidR="00027AE0" w:rsidRPr="00D805EE" w:rsidRDefault="00027AE0" w:rsidP="002201B1">
            <w:pPr>
              <w:pStyle w:val="Tabletext"/>
            </w:pPr>
            <w:r w:rsidRPr="00D805EE">
              <w:t>Computed tomography—scan of brain without intravenous contrast medium, not being a service to which item</w:t>
            </w:r>
            <w:r w:rsidR="00D805EE" w:rsidRPr="00D805EE">
              <w:t> </w:t>
            </w:r>
            <w:r w:rsidRPr="00D805EE">
              <w:t>57041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98.75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56047</w:t>
            </w:r>
          </w:p>
        </w:tc>
        <w:tc>
          <w:tcPr>
            <w:tcW w:w="5528" w:type="dxa"/>
            <w:shd w:val="clear" w:color="auto" w:fill="auto"/>
            <w:hideMark/>
          </w:tcPr>
          <w:p w:rsidR="00027AE0" w:rsidRPr="00D805EE" w:rsidRDefault="00027AE0" w:rsidP="002201B1">
            <w:pPr>
              <w:pStyle w:val="Tabletext"/>
            </w:pPr>
            <w:r w:rsidRPr="00D805EE">
              <w:t>Computed tomography—scan of brain with intravenous contrast medium and with any scans of the brain before intravenous contrast injection, when performed, not being a service to which item</w:t>
            </w:r>
            <w:r w:rsidR="00D805EE" w:rsidRPr="00D805EE">
              <w:t> </w:t>
            </w:r>
            <w:r w:rsidRPr="00D805EE">
              <w:t>57047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56050</w:t>
            </w:r>
          </w:p>
        </w:tc>
        <w:tc>
          <w:tcPr>
            <w:tcW w:w="5528" w:type="dxa"/>
            <w:shd w:val="clear" w:color="auto" w:fill="auto"/>
            <w:hideMark/>
          </w:tcPr>
          <w:p w:rsidR="00027AE0" w:rsidRPr="00D805EE" w:rsidRDefault="00027AE0" w:rsidP="002201B1">
            <w:pPr>
              <w:pStyle w:val="Tabletext"/>
            </w:pPr>
            <w:r w:rsidRPr="00D805EE">
              <w:t>Computed tomography—scan of pituitary fossa with or without intravenous contrast medium and with or without brain scan when performed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128.20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56053</w:t>
            </w:r>
          </w:p>
        </w:tc>
        <w:tc>
          <w:tcPr>
            <w:tcW w:w="5528" w:type="dxa"/>
            <w:shd w:val="clear" w:color="auto" w:fill="auto"/>
            <w:hideMark/>
          </w:tcPr>
          <w:p w:rsidR="00027AE0" w:rsidRPr="00D805EE" w:rsidRDefault="00027AE0" w:rsidP="002201B1">
            <w:pPr>
              <w:pStyle w:val="Tabletext"/>
            </w:pPr>
            <w:r w:rsidRPr="00D805EE">
              <w:t>Computed tomography—scan of orbits with or without intravenous contrast medium and with or without brain scan when performed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128.20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56056</w:t>
            </w:r>
          </w:p>
        </w:tc>
        <w:tc>
          <w:tcPr>
            <w:tcW w:w="5528" w:type="dxa"/>
            <w:shd w:val="clear" w:color="auto" w:fill="auto"/>
            <w:hideMark/>
          </w:tcPr>
          <w:p w:rsidR="00027AE0" w:rsidRPr="00D805EE" w:rsidRDefault="00027AE0" w:rsidP="002201B1">
            <w:pPr>
              <w:pStyle w:val="Tabletext"/>
            </w:pPr>
            <w:r w:rsidRPr="00D805EE">
              <w:t>Computed tomography—scan of petrous bones in axial and coronal planes in 1 mm or 2 mm sections, with or without intravenous contrast medium, with or without scan of brain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155.45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56062</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113.15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56068</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 intravenous contrast medium and with any scans of the facial bones, para nasal sinuses or both before intravenous contrast injection, when performed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168.40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56070</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 scan of brain,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113.15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56076</w:t>
            </w:r>
          </w:p>
        </w:tc>
        <w:tc>
          <w:tcPr>
            <w:tcW w:w="5528" w:type="dxa"/>
            <w:shd w:val="clear" w:color="auto" w:fill="auto"/>
            <w:hideMark/>
          </w:tcPr>
          <w:p w:rsidR="00027AE0" w:rsidRPr="00D805EE" w:rsidRDefault="00027AE0" w:rsidP="002201B1">
            <w:pPr>
              <w:pStyle w:val="Tabletext"/>
            </w:pPr>
            <w:r w:rsidRPr="00D805EE">
              <w:t>Computed tomography—scan of facial bones, para nasal sinuses or both, with scan of brain, with intravenous contrast medium, if:</w:t>
            </w:r>
          </w:p>
          <w:p w:rsidR="00027AE0" w:rsidRPr="00D805EE" w:rsidRDefault="00027AE0" w:rsidP="002201B1">
            <w:pPr>
              <w:pStyle w:val="Tablea"/>
            </w:pPr>
            <w:r w:rsidRPr="00D805EE">
              <w:t>(a) a scan without intravenous contrast medium has been performed; and</w:t>
            </w:r>
          </w:p>
          <w:p w:rsidR="00027AE0" w:rsidRPr="00D805EE" w:rsidRDefault="00027AE0" w:rsidP="002201B1">
            <w:pPr>
              <w:pStyle w:val="Tablea"/>
            </w:pPr>
            <w:r w:rsidRPr="00D805EE">
              <w:t xml:space="preserve">(b) the service is required because the result of the scan mentioned in </w:t>
            </w:r>
            <w:r w:rsidR="00D805EE" w:rsidRPr="00D805EE">
              <w:t>paragraph (</w:t>
            </w:r>
            <w:r w:rsidRPr="00D805EE">
              <w:t>a) is abnormal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168.40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56101</w:t>
            </w:r>
          </w:p>
        </w:tc>
        <w:tc>
          <w:tcPr>
            <w:tcW w:w="5528" w:type="dxa"/>
            <w:shd w:val="clear" w:color="auto" w:fill="auto"/>
            <w:hideMark/>
          </w:tcPr>
          <w:p w:rsidR="00027AE0" w:rsidRPr="00D805EE" w:rsidRDefault="00027AE0" w:rsidP="002201B1">
            <w:pPr>
              <w:pStyle w:val="Tabletext"/>
            </w:pPr>
            <w:r w:rsidRPr="00D805EE">
              <w:t>Computed tomography—scan of soft tissues of neck, including larynx, pharynx, upper oesophagus and salivary glands (not associated with cervical spine) without intravenous contrast medium, not being a service to which item</w:t>
            </w:r>
            <w:r w:rsidR="00D805EE" w:rsidRPr="00D805EE">
              <w:t> </w:t>
            </w:r>
            <w:r w:rsidRPr="00D805EE">
              <w:t>56801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230.00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56107</w:t>
            </w:r>
          </w:p>
        </w:tc>
        <w:tc>
          <w:tcPr>
            <w:tcW w:w="5528" w:type="dxa"/>
            <w:shd w:val="clear" w:color="auto" w:fill="auto"/>
            <w:hideMark/>
          </w:tcPr>
          <w:p w:rsidR="00027AE0" w:rsidRPr="00D805EE" w:rsidRDefault="00027AE0" w:rsidP="002201B1">
            <w:pPr>
              <w:pStyle w:val="Tabletext"/>
            </w:pPr>
            <w:r w:rsidRPr="00D805EE">
              <w:t xml:space="preserve">Computed tomography—scan of soft tissues of neck, including larynx, pharynx, upper oesophagus and salivary glands (not </w:t>
            </w:r>
            <w:r w:rsidRPr="00D805EE">
              <w:lastRenderedPageBreak/>
              <w:t>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D805EE" w:rsidRPr="00D805EE">
              <w:t> </w:t>
            </w:r>
            <w:r w:rsidRPr="00D805EE">
              <w:t>56807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340.00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56141</w:t>
            </w:r>
          </w:p>
        </w:tc>
        <w:tc>
          <w:tcPr>
            <w:tcW w:w="5528" w:type="dxa"/>
            <w:shd w:val="clear" w:color="auto" w:fill="auto"/>
            <w:hideMark/>
          </w:tcPr>
          <w:p w:rsidR="00027AE0" w:rsidRPr="00D805EE" w:rsidRDefault="00027AE0" w:rsidP="002201B1">
            <w:pPr>
              <w:pStyle w:val="Tabletext"/>
            </w:pPr>
            <w:r w:rsidRPr="00D805EE">
              <w:t>Computed tomography—scan of soft tissues of neck, including larynx, pharynx, upper oesophagus and salivary glands (not associated with cervical spine) without intravenous contrast medium, not being a service to which item</w:t>
            </w:r>
            <w:r w:rsidR="00D805EE" w:rsidRPr="00D805EE">
              <w:t> </w:t>
            </w:r>
            <w:r w:rsidRPr="00D805EE">
              <w:t>56841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116.45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56147</w:t>
            </w:r>
          </w:p>
        </w:tc>
        <w:tc>
          <w:tcPr>
            <w:tcW w:w="5528" w:type="dxa"/>
            <w:shd w:val="clear" w:color="auto" w:fill="auto"/>
            <w:hideMark/>
          </w:tcPr>
          <w:p w:rsidR="00027AE0" w:rsidRPr="00D805EE" w:rsidRDefault="00027AE0" w:rsidP="002201B1">
            <w:pPr>
              <w:pStyle w:val="Tabletext"/>
            </w:pPr>
            <w:r w:rsidRPr="00D805EE">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D805EE" w:rsidRPr="00D805EE">
              <w:t> </w:t>
            </w:r>
            <w:r w:rsidRPr="00D805EE">
              <w:t>56847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171.60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56219</w:t>
            </w:r>
          </w:p>
        </w:tc>
        <w:tc>
          <w:tcPr>
            <w:tcW w:w="5528" w:type="dxa"/>
            <w:shd w:val="clear" w:color="auto" w:fill="auto"/>
            <w:hideMark/>
          </w:tcPr>
          <w:p w:rsidR="00027AE0" w:rsidRPr="00D805EE" w:rsidRDefault="00027AE0" w:rsidP="002201B1">
            <w:pPr>
              <w:pStyle w:val="Tabletext"/>
            </w:pPr>
            <w:r w:rsidRPr="00D805EE">
              <w:t>Computed tomography—scan of spine, one or more regions with intrathecal contrast medium, including the preparation for intrathecal injection of contrast medium and any associated plain X</w:t>
            </w:r>
            <w:r w:rsidR="00D805EE">
              <w:noBreakHyphen/>
            </w:r>
            <w:r w:rsidRPr="00D805EE">
              <w:t>rays, not being a service to which item</w:t>
            </w:r>
            <w:r w:rsidR="00D805EE" w:rsidRPr="00D805EE">
              <w:t> </w:t>
            </w:r>
            <w:r w:rsidRPr="00D805EE">
              <w:t>59724 or 59275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326.20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56220</w:t>
            </w:r>
          </w:p>
        </w:tc>
        <w:tc>
          <w:tcPr>
            <w:tcW w:w="5528" w:type="dxa"/>
            <w:shd w:val="clear" w:color="auto" w:fill="auto"/>
            <w:hideMark/>
          </w:tcPr>
          <w:p w:rsidR="00027AE0" w:rsidRPr="00D805EE" w:rsidRDefault="00027AE0" w:rsidP="002201B1">
            <w:pPr>
              <w:pStyle w:val="Tabletext"/>
            </w:pPr>
            <w:r w:rsidRPr="00D805EE">
              <w:t>Computed tomography—scan of spine, cervical region,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240.00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56221</w:t>
            </w:r>
          </w:p>
        </w:tc>
        <w:tc>
          <w:tcPr>
            <w:tcW w:w="5528" w:type="dxa"/>
            <w:shd w:val="clear" w:color="auto" w:fill="auto"/>
            <w:hideMark/>
          </w:tcPr>
          <w:p w:rsidR="00027AE0" w:rsidRPr="00D805EE" w:rsidRDefault="00027AE0" w:rsidP="002201B1">
            <w:pPr>
              <w:pStyle w:val="Tabletext"/>
            </w:pPr>
            <w:r w:rsidRPr="00D805EE">
              <w:t>Computed tomography—scan of spine, thoracic region,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240.00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56223</w:t>
            </w:r>
          </w:p>
        </w:tc>
        <w:tc>
          <w:tcPr>
            <w:tcW w:w="5528" w:type="dxa"/>
            <w:shd w:val="clear" w:color="auto" w:fill="auto"/>
            <w:hideMark/>
          </w:tcPr>
          <w:p w:rsidR="00027AE0" w:rsidRPr="00D805EE" w:rsidRDefault="00027AE0" w:rsidP="002201B1">
            <w:pPr>
              <w:pStyle w:val="Tabletext"/>
            </w:pPr>
            <w:r w:rsidRPr="00D805EE">
              <w:t>Computed tomography—scan of spine, lumbosacral region,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240.00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56224</w:t>
            </w:r>
          </w:p>
        </w:tc>
        <w:tc>
          <w:tcPr>
            <w:tcW w:w="5528" w:type="dxa"/>
            <w:shd w:val="clear" w:color="auto" w:fill="auto"/>
            <w:hideMark/>
          </w:tcPr>
          <w:p w:rsidR="00027AE0" w:rsidRPr="00D805EE" w:rsidRDefault="00027AE0" w:rsidP="002201B1">
            <w:pPr>
              <w:pStyle w:val="Tabletext"/>
            </w:pPr>
            <w:r w:rsidRPr="00D805EE">
              <w:t>Computed tomography—scan of spine, cervical region, with intravenous contrast medium and with any scans of the cervical region of the spine before intravenous contrast injection when undertaken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351.40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56225</w:t>
            </w:r>
          </w:p>
        </w:tc>
        <w:tc>
          <w:tcPr>
            <w:tcW w:w="5528" w:type="dxa"/>
            <w:shd w:val="clear" w:color="auto" w:fill="auto"/>
            <w:hideMark/>
          </w:tcPr>
          <w:p w:rsidR="00027AE0" w:rsidRPr="00D805EE" w:rsidRDefault="00027AE0" w:rsidP="002201B1">
            <w:pPr>
              <w:pStyle w:val="Tabletext"/>
            </w:pPr>
            <w:r w:rsidRPr="00D805EE">
              <w:t xml:space="preserve">Computed tomography—scan of spine, thoracic region, with intravenous contrast medium and with any scans of the thoracic </w:t>
            </w:r>
            <w:r w:rsidRPr="00D805EE">
              <w:lastRenderedPageBreak/>
              <w:t>region of the spine before intravenous contrast injection when undertaken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351.40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56226</w:t>
            </w:r>
          </w:p>
        </w:tc>
        <w:tc>
          <w:tcPr>
            <w:tcW w:w="5528" w:type="dxa"/>
            <w:shd w:val="clear" w:color="auto" w:fill="auto"/>
            <w:hideMark/>
          </w:tcPr>
          <w:p w:rsidR="00027AE0" w:rsidRPr="00D805EE" w:rsidRDefault="00027AE0" w:rsidP="002201B1">
            <w:pPr>
              <w:pStyle w:val="Tabletext"/>
            </w:pPr>
            <w:r w:rsidRPr="00D805EE">
              <w:t>Computed tomography—scan of spine, lumbosacral region, with intravenous contrast medium and with any scans of the lumbosacral region of the spine prior to intravenous contrast injection when undertaken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351.40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56227</w:t>
            </w:r>
          </w:p>
        </w:tc>
        <w:tc>
          <w:tcPr>
            <w:tcW w:w="5528" w:type="dxa"/>
            <w:shd w:val="clear" w:color="auto" w:fill="auto"/>
            <w:hideMark/>
          </w:tcPr>
          <w:p w:rsidR="00027AE0" w:rsidRPr="00D805EE" w:rsidRDefault="00027AE0" w:rsidP="002201B1">
            <w:pPr>
              <w:pStyle w:val="Tabletext"/>
            </w:pPr>
            <w:r w:rsidRPr="00D805EE">
              <w:t>Computed tomography—scan of spine, cervical region,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122.50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56228</w:t>
            </w:r>
          </w:p>
        </w:tc>
        <w:tc>
          <w:tcPr>
            <w:tcW w:w="5528" w:type="dxa"/>
            <w:shd w:val="clear" w:color="auto" w:fill="auto"/>
            <w:hideMark/>
          </w:tcPr>
          <w:p w:rsidR="00027AE0" w:rsidRPr="00D805EE" w:rsidRDefault="00027AE0" w:rsidP="002201B1">
            <w:pPr>
              <w:pStyle w:val="Tabletext"/>
            </w:pPr>
            <w:r w:rsidRPr="00D805EE">
              <w:t>Computed tomography—scan of spine, thoracic region,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122.50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56229</w:t>
            </w:r>
          </w:p>
        </w:tc>
        <w:tc>
          <w:tcPr>
            <w:tcW w:w="5528" w:type="dxa"/>
            <w:shd w:val="clear" w:color="auto" w:fill="auto"/>
            <w:hideMark/>
          </w:tcPr>
          <w:p w:rsidR="00027AE0" w:rsidRPr="00D805EE" w:rsidRDefault="00027AE0" w:rsidP="002201B1">
            <w:pPr>
              <w:pStyle w:val="Tabletext"/>
            </w:pPr>
            <w:r w:rsidRPr="00D805EE">
              <w:t>Computed tomography—scan of spine, lumbosacral region,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122.50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56230</w:t>
            </w:r>
          </w:p>
        </w:tc>
        <w:tc>
          <w:tcPr>
            <w:tcW w:w="5528" w:type="dxa"/>
            <w:shd w:val="clear" w:color="auto" w:fill="auto"/>
            <w:hideMark/>
          </w:tcPr>
          <w:p w:rsidR="00027AE0" w:rsidRPr="00D805EE" w:rsidRDefault="00027AE0" w:rsidP="002201B1">
            <w:pPr>
              <w:pStyle w:val="Tabletext"/>
            </w:pPr>
            <w:r w:rsidRPr="00D805EE">
              <w:t>Computed tomography—scan of spine, cervical region, with intravenous contrast medium and with any scans to the cervical region of the spine before intravenous contrast injection when undertaken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177.45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56231</w:t>
            </w:r>
          </w:p>
        </w:tc>
        <w:tc>
          <w:tcPr>
            <w:tcW w:w="5528" w:type="dxa"/>
            <w:shd w:val="clear" w:color="auto" w:fill="auto"/>
            <w:hideMark/>
          </w:tcPr>
          <w:p w:rsidR="00027AE0" w:rsidRPr="00D805EE" w:rsidRDefault="00027AE0" w:rsidP="002201B1">
            <w:pPr>
              <w:pStyle w:val="Tabletext"/>
            </w:pPr>
            <w:r w:rsidRPr="00D805EE">
              <w:t>Computed tomography—scan of spine, thoracic region, with intravenous contrast medium and with any scans to the cervical region of the spine before intravenous contrast injection when undertaken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177.45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56232</w:t>
            </w:r>
          </w:p>
        </w:tc>
        <w:tc>
          <w:tcPr>
            <w:tcW w:w="5528" w:type="dxa"/>
            <w:shd w:val="clear" w:color="auto" w:fill="auto"/>
            <w:hideMark/>
          </w:tcPr>
          <w:p w:rsidR="00027AE0" w:rsidRPr="00D805EE" w:rsidRDefault="00027AE0" w:rsidP="002201B1">
            <w:pPr>
              <w:pStyle w:val="Tabletext"/>
            </w:pPr>
            <w:r w:rsidRPr="00D805EE">
              <w:t>Computed tomography—scan of spine, lumbosacral region, with intravenous contrast medium and with any scans to the lumbosacral region of the spine before intravenous contrast injection when undertaken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177.45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56233</w:t>
            </w:r>
          </w:p>
        </w:tc>
        <w:tc>
          <w:tcPr>
            <w:tcW w:w="5528" w:type="dxa"/>
            <w:shd w:val="clear" w:color="auto" w:fill="auto"/>
            <w:hideMark/>
          </w:tcPr>
          <w:p w:rsidR="00027AE0" w:rsidRPr="00D805EE" w:rsidRDefault="00027AE0" w:rsidP="002201B1">
            <w:pPr>
              <w:pStyle w:val="Tabletext"/>
            </w:pPr>
            <w:r w:rsidRPr="00D805EE">
              <w:t>Computed tomography—scan of spine, 2 examinations of the kind referred to in items</w:t>
            </w:r>
            <w:r w:rsidR="00D805EE" w:rsidRPr="00D805EE">
              <w:t> </w:t>
            </w:r>
            <w:r w:rsidRPr="00D805EE">
              <w:t>56220, 56221 and 56223,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240.00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56234</w:t>
            </w:r>
          </w:p>
        </w:tc>
        <w:tc>
          <w:tcPr>
            <w:tcW w:w="5528" w:type="dxa"/>
            <w:shd w:val="clear" w:color="auto" w:fill="auto"/>
            <w:hideMark/>
          </w:tcPr>
          <w:p w:rsidR="00027AE0" w:rsidRPr="00D805EE" w:rsidRDefault="00027AE0" w:rsidP="002201B1">
            <w:pPr>
              <w:pStyle w:val="Tabletext"/>
            </w:pPr>
            <w:r w:rsidRPr="00D805EE">
              <w:t>Computed tomography—scan of spine, 2 examinations of the kind referred to in items</w:t>
            </w:r>
            <w:r w:rsidR="00D805EE" w:rsidRPr="00D805EE">
              <w:t> </w:t>
            </w:r>
            <w:r w:rsidRPr="00D805EE">
              <w:t>56224, 56225 and 56226, with intravenous contrast medium and with any scans of these regions of the spine before intravenous contrast injection when undertaken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351.40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56235</w:t>
            </w:r>
          </w:p>
        </w:tc>
        <w:tc>
          <w:tcPr>
            <w:tcW w:w="5528" w:type="dxa"/>
            <w:shd w:val="clear" w:color="auto" w:fill="auto"/>
            <w:hideMark/>
          </w:tcPr>
          <w:p w:rsidR="00027AE0" w:rsidRPr="00D805EE" w:rsidRDefault="00027AE0" w:rsidP="002201B1">
            <w:pPr>
              <w:pStyle w:val="Tabletext"/>
            </w:pPr>
            <w:r w:rsidRPr="00D805EE">
              <w:t>Computed tomography—scan of spine, 2 examinations of the kind referred to in items</w:t>
            </w:r>
            <w:r w:rsidR="00D805EE" w:rsidRPr="00D805EE">
              <w:t> </w:t>
            </w:r>
            <w:r w:rsidRPr="00D805EE">
              <w:t>56227, 56228 and 56229,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122.45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56236</w:t>
            </w:r>
          </w:p>
        </w:tc>
        <w:tc>
          <w:tcPr>
            <w:tcW w:w="5528" w:type="dxa"/>
            <w:shd w:val="clear" w:color="auto" w:fill="auto"/>
            <w:hideMark/>
          </w:tcPr>
          <w:p w:rsidR="00027AE0" w:rsidRPr="00D805EE" w:rsidRDefault="00027AE0" w:rsidP="002201B1">
            <w:pPr>
              <w:pStyle w:val="Tabletext"/>
            </w:pPr>
            <w:r w:rsidRPr="00D805EE">
              <w:t>Computed tomography—scan of spine, 2 examinations of the kind referred to in items</w:t>
            </w:r>
            <w:r w:rsidR="00D805EE" w:rsidRPr="00D805EE">
              <w:t> </w:t>
            </w:r>
            <w:r w:rsidRPr="00D805EE">
              <w:t>56230, 56231 and 56232, with intravenous contrast medium and with any scans of these regions of the spine before intravenous contrast injection when undertaken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177.45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56237</w:t>
            </w:r>
          </w:p>
        </w:tc>
        <w:tc>
          <w:tcPr>
            <w:tcW w:w="5528" w:type="dxa"/>
            <w:shd w:val="clear" w:color="auto" w:fill="auto"/>
            <w:hideMark/>
          </w:tcPr>
          <w:p w:rsidR="00027AE0" w:rsidRPr="00D805EE" w:rsidRDefault="00027AE0" w:rsidP="002201B1">
            <w:pPr>
              <w:pStyle w:val="Tabletext"/>
            </w:pPr>
            <w:r w:rsidRPr="00D805EE">
              <w:t>Computed tomography—scan of spine, 3 regions cervical, thoracic and lumbosacral,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240.00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56238</w:t>
            </w:r>
          </w:p>
        </w:tc>
        <w:tc>
          <w:tcPr>
            <w:tcW w:w="5528" w:type="dxa"/>
            <w:shd w:val="clear" w:color="auto" w:fill="auto"/>
            <w:hideMark/>
          </w:tcPr>
          <w:p w:rsidR="00027AE0" w:rsidRPr="00D805EE" w:rsidRDefault="00027AE0" w:rsidP="002201B1">
            <w:pPr>
              <w:pStyle w:val="Tabletext"/>
            </w:pPr>
            <w:r w:rsidRPr="00D805EE">
              <w:t>Computed tomography—scan of spine, 3 regions, cervical, thoracic and lumbosacral, with intravenous contrast medium and with any scans of these regions of the spine before intravenous contrast injection when undertaken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351.40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56239</w:t>
            </w:r>
          </w:p>
        </w:tc>
        <w:tc>
          <w:tcPr>
            <w:tcW w:w="5528" w:type="dxa"/>
            <w:shd w:val="clear" w:color="auto" w:fill="auto"/>
            <w:hideMark/>
          </w:tcPr>
          <w:p w:rsidR="00027AE0" w:rsidRPr="00D805EE" w:rsidRDefault="00027AE0" w:rsidP="002201B1">
            <w:pPr>
              <w:pStyle w:val="Tabletext"/>
            </w:pPr>
            <w:r w:rsidRPr="00D805EE">
              <w:t>Computed tomography—scan of spine, 3 regions, cervical, thoracic and lumbosacral,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122.45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56240</w:t>
            </w:r>
          </w:p>
        </w:tc>
        <w:tc>
          <w:tcPr>
            <w:tcW w:w="5528" w:type="dxa"/>
            <w:shd w:val="clear" w:color="auto" w:fill="auto"/>
            <w:hideMark/>
          </w:tcPr>
          <w:p w:rsidR="00027AE0" w:rsidRPr="00D805EE" w:rsidRDefault="00027AE0" w:rsidP="002201B1">
            <w:pPr>
              <w:pStyle w:val="Tabletext"/>
            </w:pPr>
            <w:r w:rsidRPr="00D805EE">
              <w:t>Computed tomography—scan of spine, 3 regions, cervical, thoracic and lumbosacral, with intravenous contrast medium and with any scans of these regions of the spine before intravenous contrast injection when undertaken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177.45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56259</w:t>
            </w:r>
          </w:p>
        </w:tc>
        <w:tc>
          <w:tcPr>
            <w:tcW w:w="5528" w:type="dxa"/>
            <w:shd w:val="clear" w:color="auto" w:fill="auto"/>
            <w:hideMark/>
          </w:tcPr>
          <w:p w:rsidR="00027AE0" w:rsidRPr="00D805EE" w:rsidRDefault="00027AE0" w:rsidP="002201B1">
            <w:pPr>
              <w:pStyle w:val="Tabletext"/>
            </w:pPr>
            <w:r w:rsidRPr="00D805EE">
              <w:t>Computed tomography—scan of spine, one or more regions with intrathecal contrast medium, including the preparation for intrathecal injection of contrast medium and any associated plain X</w:t>
            </w:r>
            <w:r w:rsidR="00D805EE">
              <w:noBreakHyphen/>
            </w:r>
            <w:r w:rsidRPr="00D805EE">
              <w:t>rays, not being a service to which item</w:t>
            </w:r>
            <w:r w:rsidR="00D805EE" w:rsidRPr="00D805EE">
              <w:t> </w:t>
            </w:r>
            <w:r w:rsidRPr="00D805EE">
              <w:t>59724 or 59275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164.80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56301</w:t>
            </w:r>
          </w:p>
        </w:tc>
        <w:tc>
          <w:tcPr>
            <w:tcW w:w="5528" w:type="dxa"/>
            <w:shd w:val="clear" w:color="auto" w:fill="auto"/>
            <w:hideMark/>
          </w:tcPr>
          <w:p w:rsidR="00027AE0" w:rsidRPr="00D805EE" w:rsidRDefault="00027AE0" w:rsidP="002201B1">
            <w:pPr>
              <w:pStyle w:val="Tabletext"/>
            </w:pPr>
            <w:r w:rsidRPr="00D805EE">
              <w:t>Computed tomography—scan of chest, including lungs, mediastinum, chest wall and pleura, with or without scans of the upper abdomen, without intravenous contrast medium, not being a service to which item</w:t>
            </w:r>
            <w:r w:rsidR="00D805EE" w:rsidRPr="00D805EE">
              <w:t> </w:t>
            </w:r>
            <w:r w:rsidRPr="00D805EE">
              <w:t>56801 or 57001 applies and not including a study performed to exclude coronary artery calcification or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295.00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56307</w:t>
            </w:r>
          </w:p>
        </w:tc>
        <w:tc>
          <w:tcPr>
            <w:tcW w:w="5528" w:type="dxa"/>
            <w:shd w:val="clear" w:color="auto" w:fill="auto"/>
            <w:hideMark/>
          </w:tcPr>
          <w:p w:rsidR="00027AE0" w:rsidRPr="00D805EE" w:rsidRDefault="00027AE0" w:rsidP="002201B1">
            <w:pPr>
              <w:pStyle w:val="Tabletext"/>
            </w:pPr>
            <w:r w:rsidRPr="00D805E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D805EE" w:rsidRPr="00D805EE">
              <w:t> </w:t>
            </w:r>
            <w:r w:rsidRPr="00D805EE">
              <w:t xml:space="preserve">56807 or 57007 </w:t>
            </w:r>
            <w:r w:rsidRPr="00D805EE">
              <w:lastRenderedPageBreak/>
              <w:t>applies and not including a study performed to exclude coronary artery calcification or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400.00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56341</w:t>
            </w:r>
          </w:p>
        </w:tc>
        <w:tc>
          <w:tcPr>
            <w:tcW w:w="5528" w:type="dxa"/>
            <w:shd w:val="clear" w:color="auto" w:fill="auto"/>
            <w:hideMark/>
          </w:tcPr>
          <w:p w:rsidR="00027AE0" w:rsidRPr="00D805EE" w:rsidRDefault="00027AE0" w:rsidP="002201B1">
            <w:pPr>
              <w:pStyle w:val="Tabletext"/>
            </w:pPr>
            <w:r w:rsidRPr="00D805EE">
              <w:t>Computed tomography—scan of chest, including lungs, mediastinum, chest wall and pleura, with or without scans of the upper abdomen, without intravenous contrast medium, not being a service to which item</w:t>
            </w:r>
            <w:r w:rsidR="00D805EE" w:rsidRPr="00D805EE">
              <w:t> </w:t>
            </w:r>
            <w:r w:rsidRPr="00D805EE">
              <w:t>56841 or 57041 applies and not including a study performed to exclude coronary artery calcification or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149.45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56347</w:t>
            </w:r>
          </w:p>
        </w:tc>
        <w:tc>
          <w:tcPr>
            <w:tcW w:w="5528" w:type="dxa"/>
            <w:shd w:val="clear" w:color="auto" w:fill="auto"/>
            <w:hideMark/>
          </w:tcPr>
          <w:p w:rsidR="00027AE0" w:rsidRPr="00D805EE" w:rsidRDefault="00027AE0" w:rsidP="002201B1">
            <w:pPr>
              <w:pStyle w:val="Tabletext"/>
            </w:pPr>
            <w:r w:rsidRPr="00D805E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D805EE" w:rsidRPr="00D805EE">
              <w:t> </w:t>
            </w:r>
            <w:r w:rsidRPr="00D805EE">
              <w:t>56847 or 57047 applies and not including a study performed to exclude coronary artery calcification or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202.00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56401</w:t>
            </w:r>
          </w:p>
        </w:tc>
        <w:tc>
          <w:tcPr>
            <w:tcW w:w="5528" w:type="dxa"/>
            <w:shd w:val="clear" w:color="auto" w:fill="auto"/>
            <w:hideMark/>
          </w:tcPr>
          <w:p w:rsidR="00027AE0" w:rsidRPr="00D805EE" w:rsidRDefault="00027AE0" w:rsidP="002201B1">
            <w:pPr>
              <w:pStyle w:val="Tabletext"/>
            </w:pPr>
            <w:r w:rsidRPr="00D805EE">
              <w:t>Computed tomography—scan of upper abdomen only (diaphragm to iliac crest) without intravenous contrast medium, not being a service to which item</w:t>
            </w:r>
            <w:r w:rsidR="00D805EE" w:rsidRPr="00D805EE">
              <w:t> </w:t>
            </w:r>
            <w:r w:rsidRPr="00D805EE">
              <w:t>56301, 56501, 56801 or 57001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250.00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56407</w:t>
            </w:r>
          </w:p>
        </w:tc>
        <w:tc>
          <w:tcPr>
            <w:tcW w:w="5528" w:type="dxa"/>
            <w:shd w:val="clear" w:color="auto" w:fill="auto"/>
            <w:hideMark/>
          </w:tcPr>
          <w:p w:rsidR="00027AE0" w:rsidRPr="00D805EE" w:rsidRDefault="00027AE0" w:rsidP="002201B1">
            <w:pPr>
              <w:pStyle w:val="Tabletext"/>
            </w:pPr>
            <w:r w:rsidRPr="00D805EE">
              <w:t>Computed tomography—scan of upper abdomen only (diaphragm to iliac crest), with intravenous contrast medium, and with any scans of upper abdomen (diaphragm to iliac crest) before intravenous contrast injection, when undertaken, not being a service to which item</w:t>
            </w:r>
            <w:r w:rsidR="00D805EE" w:rsidRPr="00D805EE">
              <w:t> </w:t>
            </w:r>
            <w:r w:rsidRPr="00D805EE">
              <w:t>56307, 56507, 56807 or 57007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360.00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56409</w:t>
            </w:r>
          </w:p>
        </w:tc>
        <w:tc>
          <w:tcPr>
            <w:tcW w:w="5528" w:type="dxa"/>
            <w:shd w:val="clear" w:color="auto" w:fill="auto"/>
            <w:hideMark/>
          </w:tcPr>
          <w:p w:rsidR="00027AE0" w:rsidRPr="00D805EE" w:rsidRDefault="00027AE0" w:rsidP="002201B1">
            <w:pPr>
              <w:pStyle w:val="Tabletext"/>
            </w:pPr>
            <w:r w:rsidRPr="00D805EE">
              <w:t>Computed tomography—scan of pelvis only (iliac crest to pubic symphysis) without intravenous contrast medium not being a service associated with a service to which item</w:t>
            </w:r>
            <w:r w:rsidR="00D805EE" w:rsidRPr="00D805EE">
              <w:t> </w:t>
            </w:r>
            <w:r w:rsidRPr="00D805EE">
              <w:t>56401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250.00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56412</w:t>
            </w:r>
          </w:p>
        </w:tc>
        <w:tc>
          <w:tcPr>
            <w:tcW w:w="5528" w:type="dxa"/>
            <w:shd w:val="clear" w:color="auto" w:fill="auto"/>
            <w:hideMark/>
          </w:tcPr>
          <w:p w:rsidR="00027AE0" w:rsidRPr="00D805EE" w:rsidRDefault="00027AE0" w:rsidP="002201B1">
            <w:pPr>
              <w:pStyle w:val="Tabletext"/>
            </w:pPr>
            <w:r w:rsidRPr="00D805EE">
              <w:t>Computed tomography—scan of pelvis only (iliac crest to pubic symphysis), with intravenous contrast medium and with any scans of pelvis (iliac crest to pubic symphysis) before intravenous contrast injection, when undertaken, not being a service to which item</w:t>
            </w:r>
            <w:r w:rsidR="00D805EE" w:rsidRPr="00D805EE">
              <w:t> </w:t>
            </w:r>
            <w:r w:rsidRPr="00D805EE">
              <w:t>56407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360.00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56441</w:t>
            </w:r>
          </w:p>
        </w:tc>
        <w:tc>
          <w:tcPr>
            <w:tcW w:w="5528" w:type="dxa"/>
            <w:shd w:val="clear" w:color="auto" w:fill="auto"/>
            <w:hideMark/>
          </w:tcPr>
          <w:p w:rsidR="00027AE0" w:rsidRPr="00D805EE" w:rsidRDefault="00027AE0" w:rsidP="002201B1">
            <w:pPr>
              <w:pStyle w:val="Tabletext"/>
            </w:pPr>
            <w:r w:rsidRPr="00D805EE">
              <w:t>Computed tomography—scan of upper abdomen only (diaphragm to iliac crest) without intravenous contrast medium, not being a service to which item</w:t>
            </w:r>
            <w:r w:rsidR="00D805EE" w:rsidRPr="00D805EE">
              <w:t> </w:t>
            </w:r>
            <w:r w:rsidRPr="00D805EE">
              <w:t>56341, 56541, 56841 or 57041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126.80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56447</w:t>
            </w:r>
          </w:p>
        </w:tc>
        <w:tc>
          <w:tcPr>
            <w:tcW w:w="5528" w:type="dxa"/>
            <w:shd w:val="clear" w:color="auto" w:fill="auto"/>
            <w:hideMark/>
          </w:tcPr>
          <w:p w:rsidR="00027AE0" w:rsidRPr="00D805EE" w:rsidRDefault="00027AE0" w:rsidP="002201B1">
            <w:pPr>
              <w:pStyle w:val="Tabletext"/>
            </w:pPr>
            <w:r w:rsidRPr="00D805EE">
              <w:t>Computed tomography—scan of upper abdomen only (diaphragm to iliac crest), with intravenous contrast medium, and with any scans of upper abdomen (diaphragm to iliac crest) before intravenous contrast injection, when performed, not being a service to which item</w:t>
            </w:r>
            <w:r w:rsidR="00D805EE" w:rsidRPr="00D805EE">
              <w:t> </w:t>
            </w:r>
            <w:r w:rsidRPr="00D805EE">
              <w:t>56347, 56547, 56847 or 57047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181.50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56449</w:t>
            </w:r>
          </w:p>
        </w:tc>
        <w:tc>
          <w:tcPr>
            <w:tcW w:w="5528" w:type="dxa"/>
            <w:shd w:val="clear" w:color="auto" w:fill="auto"/>
            <w:hideMark/>
          </w:tcPr>
          <w:p w:rsidR="00027AE0" w:rsidRPr="00D805EE" w:rsidRDefault="00027AE0" w:rsidP="002201B1">
            <w:pPr>
              <w:pStyle w:val="Tabletext"/>
            </w:pPr>
            <w:r w:rsidRPr="00D805EE">
              <w:t>Computed tomography—scan of pelvis only (iliac crest to pubic symphysis) without intravenous contrast medium not being a service associated with a service to which item</w:t>
            </w:r>
            <w:r w:rsidR="00D805EE" w:rsidRPr="00D805EE">
              <w:t> </w:t>
            </w:r>
            <w:r w:rsidRPr="00D805EE">
              <w:t>56441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126.80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56452</w:t>
            </w:r>
          </w:p>
        </w:tc>
        <w:tc>
          <w:tcPr>
            <w:tcW w:w="5528" w:type="dxa"/>
            <w:shd w:val="clear" w:color="auto" w:fill="auto"/>
            <w:hideMark/>
          </w:tcPr>
          <w:p w:rsidR="00027AE0" w:rsidRPr="00D805EE" w:rsidRDefault="00027AE0" w:rsidP="002201B1">
            <w:pPr>
              <w:pStyle w:val="Tabletext"/>
            </w:pPr>
            <w:r w:rsidRPr="00D805EE">
              <w:t>Computed tomography—scan of pelvis only (iliac crest to pubic symphysis), with intravenous contrast medium and with any scans of pelvis (iliac crest to pubic symphysis) before intravenous contrast injection, when undertaken, not being a service to which item</w:t>
            </w:r>
            <w:r w:rsidR="00D805EE" w:rsidRPr="00D805EE">
              <w:t> </w:t>
            </w:r>
            <w:r w:rsidRPr="00D805EE">
              <w:t>56447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181.50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56501</w:t>
            </w:r>
          </w:p>
        </w:tc>
        <w:tc>
          <w:tcPr>
            <w:tcW w:w="5528" w:type="dxa"/>
            <w:shd w:val="clear" w:color="auto" w:fill="auto"/>
            <w:hideMark/>
          </w:tcPr>
          <w:p w:rsidR="00027AE0" w:rsidRPr="00D805EE" w:rsidRDefault="00027AE0" w:rsidP="002201B1">
            <w:pPr>
              <w:pStyle w:val="Tabletext"/>
            </w:pPr>
            <w:r w:rsidRPr="00D805EE">
              <w:t xml:space="preserve">Computed tomography—scan of upper abdomen and pelvis without intravenous contrast medium, </w:t>
            </w:r>
            <w:r w:rsidRPr="00D805EE">
              <w:rPr>
                <w:szCs w:val="22"/>
              </w:rPr>
              <w:t xml:space="preserve">not for the purposes of virtual colonoscopy and </w:t>
            </w:r>
            <w:r w:rsidRPr="00D805EE">
              <w:t>not being a service to which item</w:t>
            </w:r>
            <w:r w:rsidR="00D805EE" w:rsidRPr="00D805EE">
              <w:t> </w:t>
            </w:r>
            <w:r w:rsidRPr="00D805EE">
              <w:t>56801 or 57001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385.00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56507</w:t>
            </w:r>
          </w:p>
        </w:tc>
        <w:tc>
          <w:tcPr>
            <w:tcW w:w="5528" w:type="dxa"/>
            <w:shd w:val="clear" w:color="auto" w:fill="auto"/>
            <w:hideMark/>
          </w:tcPr>
          <w:p w:rsidR="00027AE0" w:rsidRPr="00D805EE" w:rsidRDefault="00027AE0" w:rsidP="002201B1">
            <w:pPr>
              <w:pStyle w:val="Tabletext"/>
            </w:pPr>
            <w:r w:rsidRPr="00D805EE">
              <w:t xml:space="preserve">Computed tomography—scan of upper abdomen and pelvis with intravenous contrast medium and with any scans of upper abdomen and pelvis before intravenous contrast injection, when performed, </w:t>
            </w:r>
            <w:r w:rsidRPr="00D805EE">
              <w:rPr>
                <w:szCs w:val="22"/>
              </w:rPr>
              <w:t xml:space="preserve">not for the purposes of virtual colonoscopy and </w:t>
            </w:r>
            <w:r w:rsidRPr="00D805EE">
              <w:t>not being a service to which item</w:t>
            </w:r>
            <w:r w:rsidR="00D805EE" w:rsidRPr="00D805EE">
              <w:t> </w:t>
            </w:r>
            <w:r w:rsidRPr="00D805EE">
              <w:t>56807 or 57007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480.05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56541</w:t>
            </w:r>
          </w:p>
        </w:tc>
        <w:tc>
          <w:tcPr>
            <w:tcW w:w="5528" w:type="dxa"/>
            <w:shd w:val="clear" w:color="auto" w:fill="auto"/>
            <w:hideMark/>
          </w:tcPr>
          <w:p w:rsidR="00027AE0" w:rsidRPr="00D805EE" w:rsidRDefault="00027AE0" w:rsidP="002201B1">
            <w:pPr>
              <w:pStyle w:val="Tabletext"/>
            </w:pPr>
            <w:r w:rsidRPr="00D805EE">
              <w:t xml:space="preserve">Computed tomography—scan of upper abdomen and pelvis without intravenous contrast medium, </w:t>
            </w:r>
            <w:r w:rsidRPr="00D805EE">
              <w:rPr>
                <w:szCs w:val="22"/>
              </w:rPr>
              <w:t xml:space="preserve">not for the purposes of virtual colonoscopy and </w:t>
            </w:r>
            <w:r w:rsidRPr="00D805EE">
              <w:t>not being a service to which item</w:t>
            </w:r>
            <w:r w:rsidR="00D805EE" w:rsidRPr="00D805EE">
              <w:t> </w:t>
            </w:r>
            <w:r w:rsidRPr="00D805EE">
              <w:t>56841 or 57041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193.15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56547</w:t>
            </w:r>
          </w:p>
        </w:tc>
        <w:tc>
          <w:tcPr>
            <w:tcW w:w="5528" w:type="dxa"/>
            <w:shd w:val="clear" w:color="auto" w:fill="auto"/>
            <w:hideMark/>
          </w:tcPr>
          <w:p w:rsidR="00027AE0" w:rsidRPr="00D805EE" w:rsidRDefault="00027AE0" w:rsidP="002201B1">
            <w:pPr>
              <w:pStyle w:val="Tabletext"/>
            </w:pPr>
            <w:r w:rsidRPr="00D805EE">
              <w:t xml:space="preserve">Computed tomography—scan of upper abdomen and pelvis with intravenous contrast medium and with any scans of upper abdomen and pelvis before intravenous contrast injection, when performed, </w:t>
            </w:r>
            <w:r w:rsidRPr="00D805EE">
              <w:rPr>
                <w:szCs w:val="22"/>
              </w:rPr>
              <w:t xml:space="preserve">not for the purposes of virtual colonoscopy and </w:t>
            </w:r>
            <w:r w:rsidRPr="00D805EE">
              <w:t xml:space="preserve">not being a service </w:t>
            </w:r>
            <w:r w:rsidRPr="00D805EE">
              <w:lastRenderedPageBreak/>
              <w:t>to which item</w:t>
            </w:r>
            <w:r w:rsidR="00D805EE" w:rsidRPr="00D805EE">
              <w:t> </w:t>
            </w:r>
            <w:r w:rsidRPr="00D805EE">
              <w:t>56847 or 57047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243.75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56552</w:t>
            </w:r>
          </w:p>
        </w:tc>
        <w:tc>
          <w:tcPr>
            <w:tcW w:w="5528" w:type="dxa"/>
            <w:shd w:val="clear" w:color="auto" w:fill="auto"/>
            <w:hideMark/>
          </w:tcPr>
          <w:p w:rsidR="00027AE0" w:rsidRPr="00D805EE" w:rsidRDefault="00027AE0" w:rsidP="002201B1">
            <w:pPr>
              <w:pStyle w:val="Tabletext"/>
            </w:pPr>
            <w:r w:rsidRPr="00D805EE">
              <w:t>Computed tomography—scan of colon for exclusion of colorectal neoplasia in symptomatic or high risk patients if:</w:t>
            </w:r>
          </w:p>
          <w:p w:rsidR="00027AE0" w:rsidRPr="00D805EE" w:rsidRDefault="00027AE0" w:rsidP="002201B1">
            <w:pPr>
              <w:pStyle w:val="Tablea"/>
            </w:pPr>
            <w:r w:rsidRPr="00D805EE">
              <w:t>(a) the patient has had an incomplete colonoscopy in the 3 months before the scan; and</w:t>
            </w:r>
          </w:p>
          <w:p w:rsidR="00027AE0" w:rsidRPr="00D805EE" w:rsidRDefault="00027AE0" w:rsidP="002201B1">
            <w:pPr>
              <w:pStyle w:val="Tablea"/>
            </w:pPr>
            <w:r w:rsidRPr="00D805EE">
              <w:t>(b) the date of incomplete colonoscopy is set out on the request for scan; and</w:t>
            </w:r>
          </w:p>
          <w:p w:rsidR="00027AE0" w:rsidRPr="00D805EE" w:rsidRDefault="00027AE0" w:rsidP="002201B1">
            <w:pPr>
              <w:pStyle w:val="Tablea"/>
            </w:pPr>
            <w:r w:rsidRPr="00D805EE">
              <w:t>(c) the service is not a service to which item</w:t>
            </w:r>
            <w:r w:rsidR="00D805EE" w:rsidRPr="00D805EE">
              <w:t> </w:t>
            </w:r>
            <w:r w:rsidRPr="00D805EE">
              <w:t>56301, 56307, 56401, 56407, 56409, 56412, 56501, 56507, 56801, 56807 or 57001 applies (R) (K) (Anaes.)</w:t>
            </w:r>
          </w:p>
        </w:tc>
        <w:tc>
          <w:tcPr>
            <w:tcW w:w="851" w:type="dxa"/>
            <w:shd w:val="clear" w:color="auto" w:fill="auto"/>
            <w:hideMark/>
          </w:tcPr>
          <w:p w:rsidR="00027AE0" w:rsidRPr="00D805EE" w:rsidRDefault="00027AE0" w:rsidP="002201B1">
            <w:pPr>
              <w:pStyle w:val="Tabletext"/>
              <w:tabs>
                <w:tab w:val="decimal" w:pos="400"/>
              </w:tabs>
              <w:jc w:val="right"/>
              <w:rPr>
                <w:szCs w:val="22"/>
              </w:rPr>
            </w:pPr>
            <w:r w:rsidRPr="00D805EE">
              <w:t>600.00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56554</w:t>
            </w:r>
          </w:p>
        </w:tc>
        <w:tc>
          <w:tcPr>
            <w:tcW w:w="5528" w:type="dxa"/>
            <w:shd w:val="clear" w:color="auto" w:fill="auto"/>
            <w:hideMark/>
          </w:tcPr>
          <w:p w:rsidR="00027AE0" w:rsidRPr="00D805EE" w:rsidRDefault="00027AE0" w:rsidP="002201B1">
            <w:pPr>
              <w:pStyle w:val="Tabletext"/>
            </w:pPr>
            <w:r w:rsidRPr="00D805EE">
              <w:t>Computed tomography—scan of colon for exclusion of colorectal neoplasia in symptomatic or high risk patients if:</w:t>
            </w:r>
          </w:p>
          <w:p w:rsidR="00027AE0" w:rsidRPr="00D805EE" w:rsidRDefault="00027AE0" w:rsidP="002201B1">
            <w:pPr>
              <w:pStyle w:val="Tablea"/>
            </w:pPr>
            <w:r w:rsidRPr="00D805EE">
              <w:t>(a) the request for scan states that one of the following contraindications to colonoscopy is present:</w:t>
            </w:r>
          </w:p>
          <w:p w:rsidR="00027AE0" w:rsidRPr="00D805EE" w:rsidRDefault="00027AE0" w:rsidP="002201B1">
            <w:pPr>
              <w:pStyle w:val="Tablei"/>
            </w:pPr>
            <w:r w:rsidRPr="00D805EE">
              <w:t>(i) suspected perforation of the colon;</w:t>
            </w:r>
          </w:p>
          <w:p w:rsidR="00027AE0" w:rsidRPr="00D805EE" w:rsidRDefault="00027AE0" w:rsidP="002201B1">
            <w:pPr>
              <w:pStyle w:val="Tablei"/>
            </w:pPr>
            <w:r w:rsidRPr="00D805EE">
              <w:t>(ii) complete or high</w:t>
            </w:r>
            <w:r w:rsidR="00D805EE">
              <w:noBreakHyphen/>
            </w:r>
            <w:r w:rsidRPr="00D805EE">
              <w:t>grade obstruction that will not allow passage of the scope; and</w:t>
            </w:r>
          </w:p>
          <w:p w:rsidR="00027AE0" w:rsidRPr="00D805EE" w:rsidRDefault="00027AE0" w:rsidP="002201B1">
            <w:pPr>
              <w:pStyle w:val="Tablea"/>
            </w:pPr>
            <w:r w:rsidRPr="00D805EE">
              <w:t>(b) the service must not be a service to which item</w:t>
            </w:r>
            <w:r w:rsidR="00D805EE" w:rsidRPr="00D805EE">
              <w:t> </w:t>
            </w:r>
            <w:r w:rsidRPr="00D805EE">
              <w:t>56301, 56307, 56401, 56407, 56409, 56412, 56501, 56507, 56801, 56807 or 57001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600.00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56619</w:t>
            </w:r>
          </w:p>
        </w:tc>
        <w:tc>
          <w:tcPr>
            <w:tcW w:w="5528" w:type="dxa"/>
            <w:shd w:val="clear" w:color="auto" w:fill="auto"/>
            <w:hideMark/>
          </w:tcPr>
          <w:p w:rsidR="00027AE0" w:rsidRPr="00D805EE" w:rsidRDefault="00027AE0" w:rsidP="002201B1">
            <w:pPr>
              <w:pStyle w:val="Tabletext"/>
            </w:pPr>
            <w:r w:rsidRPr="00D805EE">
              <w:t>Computed tomography—scan of extremities, one or more regions without intravenous contrast medium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220.00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56625</w:t>
            </w:r>
          </w:p>
        </w:tc>
        <w:tc>
          <w:tcPr>
            <w:tcW w:w="5528" w:type="dxa"/>
            <w:shd w:val="clear" w:color="auto" w:fill="auto"/>
            <w:hideMark/>
          </w:tcPr>
          <w:p w:rsidR="00027AE0" w:rsidRPr="00D805EE" w:rsidRDefault="00027AE0" w:rsidP="002201B1">
            <w:pPr>
              <w:pStyle w:val="Tabletext"/>
            </w:pPr>
            <w:r w:rsidRPr="00D805EE">
              <w:t>Computed tomography—scan of extremities, one or more regions with intravenous contrast medium and with any scans of extremities before intravenous contrast injection, when performed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334.65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56659</w:t>
            </w:r>
          </w:p>
        </w:tc>
        <w:tc>
          <w:tcPr>
            <w:tcW w:w="5528" w:type="dxa"/>
            <w:shd w:val="clear" w:color="auto" w:fill="auto"/>
            <w:hideMark/>
          </w:tcPr>
          <w:p w:rsidR="00027AE0" w:rsidRPr="00D805EE" w:rsidRDefault="00027AE0" w:rsidP="002201B1">
            <w:pPr>
              <w:pStyle w:val="Tabletext"/>
            </w:pPr>
            <w:r w:rsidRPr="00D805EE">
              <w:t>Computed tomography—scan of extremities, one or more regions without intravenous contrast medium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112.10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56665</w:t>
            </w:r>
          </w:p>
        </w:tc>
        <w:tc>
          <w:tcPr>
            <w:tcW w:w="5528" w:type="dxa"/>
            <w:shd w:val="clear" w:color="auto" w:fill="auto"/>
            <w:hideMark/>
          </w:tcPr>
          <w:p w:rsidR="00027AE0" w:rsidRPr="00D805EE" w:rsidRDefault="00027AE0" w:rsidP="002201B1">
            <w:pPr>
              <w:pStyle w:val="Tabletext"/>
            </w:pPr>
            <w:r w:rsidRPr="00D805EE">
              <w:t>Computed tomography—scan of extremities, one or more regions with intravenous contrast medium and with any scans of extremities before intravenous contrast injection, when performed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167.40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56801</w:t>
            </w:r>
          </w:p>
        </w:tc>
        <w:tc>
          <w:tcPr>
            <w:tcW w:w="5528" w:type="dxa"/>
            <w:shd w:val="clear" w:color="auto" w:fill="auto"/>
            <w:hideMark/>
          </w:tcPr>
          <w:p w:rsidR="00027AE0" w:rsidRPr="00D805EE" w:rsidRDefault="00027AE0" w:rsidP="002201B1">
            <w:pPr>
              <w:pStyle w:val="Tabletext"/>
            </w:pPr>
            <w:r w:rsidRPr="00D805EE">
              <w:t xml:space="preserve">Computed tomography—scan of chest, abdomen and pelvis with or without scans of soft tissues of neck without intravenous contrast medium, not including a study performed to exclude coronary </w:t>
            </w:r>
            <w:r w:rsidRPr="00D805EE">
              <w:lastRenderedPageBreak/>
              <w:t>artery calcification or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466.55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56807</w:t>
            </w:r>
          </w:p>
        </w:tc>
        <w:tc>
          <w:tcPr>
            <w:tcW w:w="5528" w:type="dxa"/>
            <w:shd w:val="clear" w:color="auto" w:fill="auto"/>
            <w:hideMark/>
          </w:tcPr>
          <w:p w:rsidR="00027AE0" w:rsidRPr="00D805EE" w:rsidRDefault="00027AE0" w:rsidP="002201B1">
            <w:pPr>
              <w:pStyle w:val="Tabletext"/>
            </w:pPr>
            <w:r w:rsidRPr="00D805E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560.00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56841</w:t>
            </w:r>
          </w:p>
        </w:tc>
        <w:tc>
          <w:tcPr>
            <w:tcW w:w="5528" w:type="dxa"/>
            <w:shd w:val="clear" w:color="auto" w:fill="auto"/>
            <w:hideMark/>
          </w:tcPr>
          <w:p w:rsidR="00027AE0" w:rsidRPr="00D805EE" w:rsidRDefault="00027AE0" w:rsidP="002201B1">
            <w:pPr>
              <w:pStyle w:val="Tabletext"/>
            </w:pPr>
            <w:r w:rsidRPr="00D805EE">
              <w:t>Computed tomography—scan of chest, abdomen and pelvis with or without scans of soft tissues of neck without intravenous contrast medium, not including a study performed to exclude coronary artery calcification or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233.35</w:t>
            </w:r>
          </w:p>
        </w:tc>
      </w:tr>
      <w:tr w:rsidR="00027AE0" w:rsidRPr="00D805EE" w:rsidTr="008964F4">
        <w:tc>
          <w:tcPr>
            <w:tcW w:w="709" w:type="dxa"/>
            <w:shd w:val="clear" w:color="auto" w:fill="auto"/>
            <w:hideMark/>
          </w:tcPr>
          <w:p w:rsidR="00027AE0" w:rsidRPr="00D805EE" w:rsidRDefault="00027AE0" w:rsidP="002201B1">
            <w:pPr>
              <w:pStyle w:val="Tabletext"/>
            </w:pPr>
            <w:r w:rsidRPr="00D805EE">
              <w:t>56847</w:t>
            </w:r>
          </w:p>
        </w:tc>
        <w:tc>
          <w:tcPr>
            <w:tcW w:w="5528" w:type="dxa"/>
            <w:shd w:val="clear" w:color="auto" w:fill="auto"/>
            <w:hideMark/>
          </w:tcPr>
          <w:p w:rsidR="00027AE0" w:rsidRPr="00D805EE" w:rsidRDefault="00027AE0" w:rsidP="002201B1">
            <w:pPr>
              <w:pStyle w:val="Tabletext"/>
            </w:pPr>
            <w:r w:rsidRPr="00D805E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283.85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57001</w:t>
            </w:r>
          </w:p>
        </w:tc>
        <w:tc>
          <w:tcPr>
            <w:tcW w:w="5528" w:type="dxa"/>
            <w:shd w:val="clear" w:color="auto" w:fill="auto"/>
            <w:hideMark/>
          </w:tcPr>
          <w:p w:rsidR="00027AE0" w:rsidRPr="00D805EE" w:rsidRDefault="00027AE0" w:rsidP="002201B1">
            <w:pPr>
              <w:pStyle w:val="Tabletext"/>
            </w:pPr>
            <w:r w:rsidRPr="00D805EE">
              <w:t>Computed tomography—scan of brain and chest with or without scans of upper abdomen without intravenous contrast medium, not including a study performed to exclude coronary artery calcification or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466.65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57007</w:t>
            </w:r>
          </w:p>
        </w:tc>
        <w:tc>
          <w:tcPr>
            <w:tcW w:w="5528" w:type="dxa"/>
            <w:shd w:val="clear" w:color="auto" w:fill="auto"/>
            <w:hideMark/>
          </w:tcPr>
          <w:p w:rsidR="00027AE0" w:rsidRPr="00D805EE" w:rsidRDefault="00027AE0" w:rsidP="002201B1">
            <w:pPr>
              <w:pStyle w:val="Tabletext"/>
            </w:pPr>
            <w:r w:rsidRPr="00D805EE">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567.75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57041</w:t>
            </w:r>
          </w:p>
        </w:tc>
        <w:tc>
          <w:tcPr>
            <w:tcW w:w="5528" w:type="dxa"/>
            <w:shd w:val="clear" w:color="auto" w:fill="auto"/>
            <w:hideMark/>
          </w:tcPr>
          <w:p w:rsidR="00027AE0" w:rsidRPr="00D805EE" w:rsidRDefault="00027AE0" w:rsidP="002201B1">
            <w:pPr>
              <w:pStyle w:val="Tabletext"/>
            </w:pPr>
            <w:r w:rsidRPr="00D805EE">
              <w:t>Computed tomography—scan of brain and chest with or without scans of upper abdomen without intravenous contrast medium, not including a study performed to exclude coronary artery calcification or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233.40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57047</w:t>
            </w:r>
          </w:p>
        </w:tc>
        <w:tc>
          <w:tcPr>
            <w:tcW w:w="5528" w:type="dxa"/>
            <w:shd w:val="clear" w:color="auto" w:fill="auto"/>
            <w:hideMark/>
          </w:tcPr>
          <w:p w:rsidR="00027AE0" w:rsidRPr="00D805EE" w:rsidRDefault="00027AE0" w:rsidP="002201B1">
            <w:pPr>
              <w:pStyle w:val="Tabletext"/>
            </w:pPr>
            <w:r w:rsidRPr="00D805EE">
              <w:t xml:space="preserve">Computed tomography—scan of brain and chest with or without scans of upper abdomen with intravenous contrast medium and with </w:t>
            </w:r>
            <w:r w:rsidRPr="00D805EE">
              <w:lastRenderedPageBreak/>
              <w:t>any scans of brain and chest and upper abdomen before intravenous contrast injection, when performed, not including a study performed to exclude coronary artery calcification or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283.90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57201</w:t>
            </w:r>
          </w:p>
        </w:tc>
        <w:tc>
          <w:tcPr>
            <w:tcW w:w="5528" w:type="dxa"/>
            <w:shd w:val="clear" w:color="auto" w:fill="auto"/>
            <w:hideMark/>
          </w:tcPr>
          <w:p w:rsidR="00027AE0" w:rsidRPr="00D805EE" w:rsidRDefault="00027AE0" w:rsidP="002201B1">
            <w:pPr>
              <w:pStyle w:val="Tabletext"/>
            </w:pPr>
            <w:r w:rsidRPr="00D805EE">
              <w:t>Computed tomography—pelvimetry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155.20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57247</w:t>
            </w:r>
          </w:p>
        </w:tc>
        <w:tc>
          <w:tcPr>
            <w:tcW w:w="5528" w:type="dxa"/>
            <w:shd w:val="clear" w:color="auto" w:fill="auto"/>
            <w:hideMark/>
          </w:tcPr>
          <w:p w:rsidR="00027AE0" w:rsidRPr="00D805EE" w:rsidRDefault="00027AE0" w:rsidP="002201B1">
            <w:pPr>
              <w:pStyle w:val="Tabletext"/>
            </w:pPr>
            <w:r w:rsidRPr="00D805EE">
              <w:t>Computed tomography—pelvimetry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77.55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57341</w:t>
            </w:r>
          </w:p>
        </w:tc>
        <w:tc>
          <w:tcPr>
            <w:tcW w:w="5528" w:type="dxa"/>
            <w:shd w:val="clear" w:color="auto" w:fill="auto"/>
            <w:hideMark/>
          </w:tcPr>
          <w:p w:rsidR="00027AE0" w:rsidRPr="00D805EE" w:rsidRDefault="00027AE0" w:rsidP="002201B1">
            <w:pPr>
              <w:pStyle w:val="Tabletext"/>
            </w:pPr>
            <w:r w:rsidRPr="00D805EE">
              <w:t>Computed tomography, in conjunction with a surgical procedure using interventional techniques, not being a service associated with a service to which another item in this table applies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470.00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57345</w:t>
            </w:r>
          </w:p>
        </w:tc>
        <w:tc>
          <w:tcPr>
            <w:tcW w:w="5528" w:type="dxa"/>
            <w:shd w:val="clear" w:color="auto" w:fill="auto"/>
            <w:hideMark/>
          </w:tcPr>
          <w:p w:rsidR="00027AE0" w:rsidRPr="00D805EE" w:rsidRDefault="00027AE0" w:rsidP="002201B1">
            <w:pPr>
              <w:pStyle w:val="Tabletext"/>
            </w:pPr>
            <w:r w:rsidRPr="00D805EE">
              <w:t>Computed tomography, in conjunction with a surgical procedure using interventional techniques, not being a service associated with a service to which another item in this table applies (R) (NK) (Anaes.)</w:t>
            </w:r>
          </w:p>
        </w:tc>
        <w:tc>
          <w:tcPr>
            <w:tcW w:w="851" w:type="dxa"/>
            <w:shd w:val="clear" w:color="auto" w:fill="auto"/>
            <w:hideMark/>
          </w:tcPr>
          <w:p w:rsidR="00027AE0" w:rsidRPr="00D805EE" w:rsidRDefault="00027AE0" w:rsidP="002201B1">
            <w:pPr>
              <w:pStyle w:val="Tabletext"/>
              <w:tabs>
                <w:tab w:val="decimal" w:pos="400"/>
              </w:tabs>
              <w:jc w:val="right"/>
            </w:pPr>
            <w:r w:rsidRPr="00D805EE">
              <w:t>241.60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57350</w:t>
            </w:r>
          </w:p>
        </w:tc>
        <w:tc>
          <w:tcPr>
            <w:tcW w:w="5528" w:type="dxa"/>
            <w:shd w:val="clear" w:color="auto" w:fill="auto"/>
            <w:hideMark/>
          </w:tcPr>
          <w:p w:rsidR="00027AE0" w:rsidRPr="00D805EE" w:rsidRDefault="00027AE0" w:rsidP="002201B1">
            <w:pPr>
              <w:pStyle w:val="Tabletext"/>
            </w:pPr>
            <w:r w:rsidRPr="00D805E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027AE0" w:rsidRPr="00D805EE" w:rsidRDefault="00027AE0" w:rsidP="002201B1">
            <w:pPr>
              <w:pStyle w:val="Tablea"/>
            </w:pPr>
            <w:r w:rsidRPr="00D805EE">
              <w:t>(a) the service is not a service to which another item in this group applies; and</w:t>
            </w:r>
          </w:p>
          <w:p w:rsidR="00027AE0" w:rsidRPr="00D805EE" w:rsidRDefault="00027AE0" w:rsidP="002201B1">
            <w:pPr>
              <w:pStyle w:val="Tablea"/>
            </w:pPr>
            <w:r w:rsidRPr="00D805EE">
              <w:t>(b) the service is performed for the exclusion of arterial stenosis, occlusion, aneurysm or embolism; and</w:t>
            </w:r>
          </w:p>
          <w:p w:rsidR="00027AE0" w:rsidRPr="00D805EE" w:rsidRDefault="00027AE0" w:rsidP="002201B1">
            <w:pPr>
              <w:pStyle w:val="Tablea"/>
            </w:pPr>
            <w:r w:rsidRPr="00D805EE">
              <w:t>(c) the service has not been performed on the same patient within the previous 12 months; and</w:t>
            </w:r>
          </w:p>
          <w:p w:rsidR="00027AE0" w:rsidRPr="00D805EE" w:rsidRDefault="00027AE0" w:rsidP="002201B1">
            <w:pPr>
              <w:pStyle w:val="Tablea"/>
            </w:pPr>
            <w:r w:rsidRPr="00D805EE">
              <w:t>(d) the service is not a study performed to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510.00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57351</w:t>
            </w:r>
          </w:p>
        </w:tc>
        <w:tc>
          <w:tcPr>
            <w:tcW w:w="5528" w:type="dxa"/>
            <w:shd w:val="clear" w:color="auto" w:fill="auto"/>
            <w:hideMark/>
          </w:tcPr>
          <w:p w:rsidR="00027AE0" w:rsidRPr="00D805EE" w:rsidRDefault="00027AE0" w:rsidP="002201B1">
            <w:pPr>
              <w:pStyle w:val="Tabletext"/>
            </w:pPr>
            <w:r w:rsidRPr="00D805E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027AE0" w:rsidRPr="00D805EE" w:rsidRDefault="00027AE0" w:rsidP="002201B1">
            <w:pPr>
              <w:pStyle w:val="Tablea"/>
            </w:pPr>
            <w:r w:rsidRPr="00D805EE">
              <w:t xml:space="preserve">(a) the service is not a service to which another item in this group </w:t>
            </w:r>
            <w:r w:rsidRPr="00D805EE">
              <w:lastRenderedPageBreak/>
              <w:t>applies; and</w:t>
            </w:r>
          </w:p>
          <w:p w:rsidR="00027AE0" w:rsidRPr="00D805EE" w:rsidRDefault="00027AE0" w:rsidP="002201B1">
            <w:pPr>
              <w:pStyle w:val="Tablea"/>
            </w:pPr>
            <w:r w:rsidRPr="00D805EE">
              <w:t xml:space="preserve">(b) the service is performed for the exclusion of acute or recurrent pulmonary embolism, acute symptomatic arterial occlusion, </w:t>
            </w:r>
            <w:r w:rsidR="003B61F1" w:rsidRPr="00D805EE">
              <w:t>post</w:t>
            </w:r>
            <w:r w:rsidR="00D805EE">
              <w:noBreakHyphen/>
            </w:r>
            <w:r w:rsidR="003B61F1" w:rsidRPr="00D805EE">
              <w:t>operative</w:t>
            </w:r>
            <w:r w:rsidRPr="00D805EE">
              <w:t xml:space="preserve"> complication of arterial surgery, acute ruptured aneurysm, or acute dissection of the aorta, carotid or vertebral artery; and</w:t>
            </w:r>
          </w:p>
          <w:p w:rsidR="00027AE0" w:rsidRPr="00D805EE" w:rsidRDefault="00027AE0" w:rsidP="002201B1">
            <w:pPr>
              <w:pStyle w:val="Tablea"/>
            </w:pPr>
            <w:r w:rsidRPr="00D805EE">
              <w:t>(c) a service to which item</w:t>
            </w:r>
            <w:r w:rsidR="00D805EE" w:rsidRPr="00D805EE">
              <w:t> </w:t>
            </w:r>
            <w:r w:rsidRPr="00D805EE">
              <w:t>57350 or 57355 applies has been performed on the same patient within the previous 12 months; and</w:t>
            </w:r>
          </w:p>
          <w:p w:rsidR="00027AE0" w:rsidRPr="00D805EE" w:rsidRDefault="00027AE0" w:rsidP="002201B1">
            <w:pPr>
              <w:pStyle w:val="Tablea"/>
            </w:pPr>
            <w:r w:rsidRPr="00D805EE">
              <w:t>(d) the service is not a study performed to image the coronary arteries (R) (K)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510.00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57355</w:t>
            </w:r>
          </w:p>
        </w:tc>
        <w:tc>
          <w:tcPr>
            <w:tcW w:w="5528" w:type="dxa"/>
            <w:shd w:val="clear" w:color="auto" w:fill="auto"/>
            <w:hideMark/>
          </w:tcPr>
          <w:p w:rsidR="00027AE0" w:rsidRPr="00D805EE" w:rsidRDefault="00027AE0" w:rsidP="002201B1">
            <w:pPr>
              <w:pStyle w:val="Tabletext"/>
            </w:pPr>
            <w:r w:rsidRPr="00D805E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027AE0" w:rsidRPr="00D805EE" w:rsidRDefault="00027AE0" w:rsidP="002201B1">
            <w:pPr>
              <w:pStyle w:val="Tablea"/>
            </w:pPr>
            <w:r w:rsidRPr="00D805EE">
              <w:t>(a) the service is not a service to which another item in this group applies; and</w:t>
            </w:r>
          </w:p>
          <w:p w:rsidR="00027AE0" w:rsidRPr="00D805EE" w:rsidRDefault="00027AE0" w:rsidP="002201B1">
            <w:pPr>
              <w:pStyle w:val="Tablea"/>
            </w:pPr>
            <w:r w:rsidRPr="00D805EE">
              <w:t>(b) the service is performed for the exclusion of arterial stenosis, occlusion, aneurysm or embolism; and</w:t>
            </w:r>
          </w:p>
          <w:p w:rsidR="00027AE0" w:rsidRPr="00D805EE" w:rsidRDefault="00027AE0" w:rsidP="002201B1">
            <w:pPr>
              <w:pStyle w:val="Tablea"/>
            </w:pPr>
            <w:r w:rsidRPr="00D805EE">
              <w:t>(c) the service has not been performed on the same patient within the previous 12 months; and</w:t>
            </w:r>
          </w:p>
          <w:p w:rsidR="00027AE0" w:rsidRPr="00D805EE" w:rsidRDefault="00027AE0" w:rsidP="002201B1">
            <w:pPr>
              <w:pStyle w:val="Tablea"/>
            </w:pPr>
            <w:r w:rsidRPr="00D805EE">
              <w:t>(d) the service is not a study performed to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264.15</w:t>
            </w:r>
          </w:p>
        </w:tc>
      </w:tr>
      <w:tr w:rsidR="00027AE0" w:rsidRPr="00D805EE" w:rsidTr="008964F4">
        <w:trPr>
          <w:trHeight w:val="74"/>
        </w:trPr>
        <w:tc>
          <w:tcPr>
            <w:tcW w:w="709" w:type="dxa"/>
            <w:shd w:val="clear" w:color="auto" w:fill="auto"/>
            <w:hideMark/>
          </w:tcPr>
          <w:p w:rsidR="00027AE0" w:rsidRPr="00D805EE" w:rsidRDefault="00027AE0" w:rsidP="002201B1">
            <w:pPr>
              <w:pStyle w:val="Tabletext"/>
            </w:pPr>
            <w:r w:rsidRPr="00D805EE">
              <w:t>57356</w:t>
            </w:r>
          </w:p>
        </w:tc>
        <w:tc>
          <w:tcPr>
            <w:tcW w:w="5528" w:type="dxa"/>
            <w:shd w:val="clear" w:color="auto" w:fill="auto"/>
            <w:hideMark/>
          </w:tcPr>
          <w:p w:rsidR="00027AE0" w:rsidRPr="00D805EE" w:rsidRDefault="00027AE0" w:rsidP="002201B1">
            <w:pPr>
              <w:pStyle w:val="Tabletext"/>
            </w:pPr>
            <w:r w:rsidRPr="00D805E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027AE0" w:rsidRPr="00D805EE" w:rsidRDefault="00027AE0" w:rsidP="002201B1">
            <w:pPr>
              <w:pStyle w:val="Tablea"/>
            </w:pPr>
            <w:r w:rsidRPr="00D805EE">
              <w:t>(a) the service is not a service to which another item in this group applies; and</w:t>
            </w:r>
          </w:p>
          <w:p w:rsidR="00027AE0" w:rsidRPr="00D805EE" w:rsidRDefault="00027AE0" w:rsidP="002201B1">
            <w:pPr>
              <w:pStyle w:val="Tablea"/>
            </w:pPr>
            <w:r w:rsidRPr="00D805EE">
              <w:t>(b) the service is performed for the exclusion of acute or recurrent pulmonary embolism, acute symptomatic arterial occlusion, post</w:t>
            </w:r>
            <w:r w:rsidR="00D805EE">
              <w:noBreakHyphen/>
            </w:r>
            <w:r w:rsidRPr="00D805EE">
              <w:t xml:space="preserve">operative complication of arterial surgery, acute ruptured </w:t>
            </w:r>
            <w:r w:rsidRPr="00D805EE">
              <w:lastRenderedPageBreak/>
              <w:t>aneurysm, or acute dissection of the aorta, carotid or vertebral artery; and</w:t>
            </w:r>
          </w:p>
          <w:p w:rsidR="00027AE0" w:rsidRPr="00D805EE" w:rsidRDefault="00027AE0" w:rsidP="002201B1">
            <w:pPr>
              <w:pStyle w:val="Tablea"/>
            </w:pPr>
            <w:r w:rsidRPr="00D805EE">
              <w:t>(c) the service to which item</w:t>
            </w:r>
            <w:r w:rsidR="00D805EE" w:rsidRPr="00D805EE">
              <w:t> </w:t>
            </w:r>
            <w:r w:rsidRPr="00D805EE">
              <w:t>57350 or 57355 applies has been performed on the same patient within the previous 12 months; and</w:t>
            </w:r>
          </w:p>
          <w:p w:rsidR="00027AE0" w:rsidRPr="00D805EE" w:rsidRDefault="00027AE0" w:rsidP="002201B1">
            <w:pPr>
              <w:pStyle w:val="Tablea"/>
            </w:pPr>
            <w:r w:rsidRPr="00D805EE">
              <w:t>(d) the service is not a study performed to image the coronary arteries (R) (NK) (Anaes.)</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264.15</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lastRenderedPageBreak/>
              <w:t>57360</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Computed tomography of the coronary arteries performed on a minimum of a 64 slice (or equivalent) scanner if:</w:t>
            </w:r>
          </w:p>
          <w:p w:rsidR="00027AE0" w:rsidRPr="00D805EE" w:rsidRDefault="00027AE0" w:rsidP="002201B1">
            <w:pPr>
              <w:pStyle w:val="Tablea"/>
            </w:pPr>
            <w:r w:rsidRPr="00D805EE">
              <w:t>(a) the request is made by a specialist or consultant physician; and</w:t>
            </w:r>
          </w:p>
          <w:p w:rsidR="00027AE0" w:rsidRPr="00D805EE" w:rsidRDefault="00027AE0" w:rsidP="002201B1">
            <w:pPr>
              <w:pStyle w:val="Tablea"/>
            </w:pPr>
            <w:r w:rsidRPr="00D805EE">
              <w:t>(b) one of the following subparagraphs applies to the patient:</w:t>
            </w:r>
          </w:p>
          <w:p w:rsidR="00027AE0" w:rsidRPr="00D805EE" w:rsidRDefault="00027AE0" w:rsidP="002201B1">
            <w:pPr>
              <w:pStyle w:val="Tablei"/>
            </w:pPr>
            <w:r w:rsidRPr="00D805EE">
              <w:t>(i) the patient has stable symptoms consistent with coronary ischaemia, is at low to intermediate risk of coronary artery disease and would have been considered for coronary angiography;</w:t>
            </w:r>
          </w:p>
          <w:p w:rsidR="00027AE0" w:rsidRPr="00D805EE" w:rsidRDefault="00027AE0" w:rsidP="002201B1">
            <w:pPr>
              <w:pStyle w:val="Tablei"/>
            </w:pPr>
            <w:r w:rsidRPr="00D805EE">
              <w:t>(ii) the patient requires exclusion of coronary artery anomaly or fistula;</w:t>
            </w:r>
          </w:p>
          <w:p w:rsidR="00027AE0" w:rsidRPr="00D805EE" w:rsidRDefault="00027AE0" w:rsidP="002201B1">
            <w:pPr>
              <w:pStyle w:val="Tablei"/>
            </w:pPr>
            <w:r w:rsidRPr="00D805EE">
              <w:t>(iii) the patient will be undergoing non</w:t>
            </w:r>
            <w:r w:rsidR="00D805EE">
              <w:noBreakHyphen/>
            </w:r>
            <w:r w:rsidRPr="00D805EE">
              <w:t>coronary cardiac surgery (R) (K) (Anaes.)</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700.00</w:t>
            </w:r>
          </w:p>
        </w:tc>
      </w:tr>
      <w:tr w:rsidR="00027AE0" w:rsidRPr="00D805EE" w:rsidTr="008964F4">
        <w:tc>
          <w:tcPr>
            <w:tcW w:w="709" w:type="dxa"/>
            <w:tcBorders>
              <w:bottom w:val="single" w:sz="12" w:space="0" w:color="auto"/>
            </w:tcBorders>
            <w:shd w:val="clear" w:color="auto" w:fill="auto"/>
            <w:hideMark/>
          </w:tcPr>
          <w:p w:rsidR="00027AE0" w:rsidRPr="00D805EE" w:rsidRDefault="00027AE0" w:rsidP="002201B1">
            <w:pPr>
              <w:pStyle w:val="Tabletext"/>
            </w:pPr>
            <w:r w:rsidRPr="00D805EE">
              <w:t>57361</w:t>
            </w:r>
          </w:p>
        </w:tc>
        <w:tc>
          <w:tcPr>
            <w:tcW w:w="5528" w:type="dxa"/>
            <w:tcBorders>
              <w:bottom w:val="single" w:sz="12" w:space="0" w:color="auto"/>
            </w:tcBorders>
            <w:shd w:val="clear" w:color="auto" w:fill="auto"/>
            <w:hideMark/>
          </w:tcPr>
          <w:p w:rsidR="00027AE0" w:rsidRPr="00D805EE" w:rsidRDefault="00027AE0" w:rsidP="002201B1">
            <w:pPr>
              <w:pStyle w:val="Tabletext"/>
            </w:pPr>
            <w:r w:rsidRPr="00D805EE">
              <w:t>Computed tomography of the coronary arteries performed on a minimum of a 64 slice (or equivalent) scanner if:</w:t>
            </w:r>
          </w:p>
          <w:p w:rsidR="00027AE0" w:rsidRPr="00D805EE" w:rsidRDefault="00027AE0" w:rsidP="002201B1">
            <w:pPr>
              <w:pStyle w:val="Tablea"/>
            </w:pPr>
            <w:r w:rsidRPr="00D805EE">
              <w:t>(a) the request is made by a specialist or consultant physician; and</w:t>
            </w:r>
          </w:p>
          <w:p w:rsidR="00027AE0" w:rsidRPr="00D805EE" w:rsidRDefault="00027AE0" w:rsidP="002201B1">
            <w:pPr>
              <w:pStyle w:val="Tablea"/>
            </w:pPr>
            <w:r w:rsidRPr="00D805EE">
              <w:t>(b) one of the following applies to the patient:</w:t>
            </w:r>
          </w:p>
          <w:p w:rsidR="00027AE0" w:rsidRPr="00D805EE" w:rsidRDefault="00027AE0" w:rsidP="002201B1">
            <w:pPr>
              <w:pStyle w:val="Tablei"/>
            </w:pPr>
            <w:r w:rsidRPr="00D805EE">
              <w:t>(i) the patient has stable symptoms consistent with coronary ischaemia, is at low to intermediate risk of coronary artery disease and would have been considered for coronary angiography;</w:t>
            </w:r>
          </w:p>
          <w:p w:rsidR="00027AE0" w:rsidRPr="00D805EE" w:rsidRDefault="00027AE0" w:rsidP="002201B1">
            <w:pPr>
              <w:pStyle w:val="Tablei"/>
            </w:pPr>
            <w:r w:rsidRPr="00D805EE">
              <w:t>(ii) the patient requires exclusion of coronary artery anomaly or fistula;</w:t>
            </w:r>
          </w:p>
          <w:p w:rsidR="00027AE0" w:rsidRPr="00D805EE" w:rsidRDefault="00027AE0" w:rsidP="002201B1">
            <w:pPr>
              <w:pStyle w:val="Tablei"/>
            </w:pPr>
            <w:r w:rsidRPr="00D805EE">
              <w:t>(iii) the patient will be undergoing non</w:t>
            </w:r>
            <w:r w:rsidR="00D805EE">
              <w:noBreakHyphen/>
            </w:r>
            <w:r w:rsidRPr="00D805EE">
              <w:t>coronary cardiac surgery (R) (NK) (Anaes.)</w:t>
            </w:r>
          </w:p>
        </w:tc>
        <w:tc>
          <w:tcPr>
            <w:tcW w:w="851" w:type="dxa"/>
            <w:tcBorders>
              <w:bottom w:val="single" w:sz="12" w:space="0" w:color="auto"/>
            </w:tcBorders>
            <w:shd w:val="clear" w:color="auto" w:fill="auto"/>
            <w:hideMark/>
          </w:tcPr>
          <w:p w:rsidR="00027AE0" w:rsidRPr="00D805EE" w:rsidRDefault="00027AE0" w:rsidP="002201B1">
            <w:pPr>
              <w:pStyle w:val="Tabletext"/>
              <w:tabs>
                <w:tab w:val="decimal" w:pos="400"/>
              </w:tabs>
              <w:jc w:val="right"/>
            </w:pPr>
            <w:r w:rsidRPr="00D805EE">
              <w:t>350.00</w:t>
            </w:r>
          </w:p>
        </w:tc>
      </w:tr>
    </w:tbl>
    <w:p w:rsidR="00027AE0" w:rsidRPr="00D805EE" w:rsidRDefault="00027AE0" w:rsidP="00027AE0">
      <w:pPr>
        <w:pStyle w:val="ActHead3"/>
        <w:pageBreakBefore/>
      </w:pPr>
      <w:bookmarkStart w:id="57" w:name="_Toc369530359"/>
      <w:r w:rsidRPr="00D805EE">
        <w:rPr>
          <w:rStyle w:val="CharDivNo"/>
        </w:rPr>
        <w:lastRenderedPageBreak/>
        <w:t>Division</w:t>
      </w:r>
      <w:r w:rsidR="00D805EE" w:rsidRPr="00D805EE">
        <w:rPr>
          <w:rStyle w:val="CharDivNo"/>
        </w:rPr>
        <w:t> </w:t>
      </w:r>
      <w:r w:rsidRPr="00D805EE">
        <w:rPr>
          <w:rStyle w:val="CharDivNo"/>
        </w:rPr>
        <w:t>2.3</w:t>
      </w:r>
      <w:r w:rsidRPr="00D805EE">
        <w:t>—</w:t>
      </w:r>
      <w:r w:rsidRPr="00D805EE">
        <w:rPr>
          <w:rStyle w:val="CharDivText"/>
        </w:rPr>
        <w:t>Group I3: diagnostic radiology</w:t>
      </w:r>
      <w:bookmarkEnd w:id="57"/>
    </w:p>
    <w:p w:rsidR="00027AE0" w:rsidRPr="00D805EE" w:rsidRDefault="00027AE0" w:rsidP="00027AE0">
      <w:pPr>
        <w:pStyle w:val="ActHead4"/>
      </w:pPr>
      <w:bookmarkStart w:id="58" w:name="_Toc369530360"/>
      <w:r w:rsidRPr="00D805EE">
        <w:rPr>
          <w:rStyle w:val="CharSubdNo"/>
        </w:rPr>
        <w:t>Subdivision A</w:t>
      </w:r>
      <w:r w:rsidRPr="00D805EE">
        <w:t>—</w:t>
      </w:r>
      <w:r w:rsidRPr="00D805EE">
        <w:rPr>
          <w:rStyle w:val="CharSubdText"/>
        </w:rPr>
        <w:t>General</w:t>
      </w:r>
      <w:bookmarkEnd w:id="58"/>
    </w:p>
    <w:p w:rsidR="00027AE0" w:rsidRPr="00D805EE" w:rsidRDefault="00027AE0" w:rsidP="00027AE0">
      <w:pPr>
        <w:pStyle w:val="ActHead5"/>
      </w:pPr>
      <w:bookmarkStart w:id="59" w:name="_Toc369530361"/>
      <w:r w:rsidRPr="00D805EE">
        <w:rPr>
          <w:rStyle w:val="CharSectno"/>
        </w:rPr>
        <w:t>2.3.1</w:t>
      </w:r>
      <w:r w:rsidRPr="00D805EE">
        <w:t xml:space="preserve">  Who must perform diagnostic imaging procedure</w:t>
      </w:r>
      <w:bookmarkEnd w:id="59"/>
    </w:p>
    <w:p w:rsidR="00027AE0" w:rsidRPr="00D805EE" w:rsidRDefault="00027AE0" w:rsidP="00027AE0">
      <w:pPr>
        <w:pStyle w:val="subsection"/>
      </w:pPr>
      <w:r w:rsidRPr="00D805EE">
        <w:tab/>
        <w:t>(1)</w:t>
      </w:r>
      <w:r w:rsidRPr="00D805EE">
        <w:tab/>
        <w:t>For a service mentioned in an item in Subdivision B, D, E or G of this Division, a diagnostic imaging procedure must be performed by:</w:t>
      </w:r>
    </w:p>
    <w:p w:rsidR="00027AE0" w:rsidRPr="00D805EE" w:rsidRDefault="00027AE0" w:rsidP="00027AE0">
      <w:pPr>
        <w:pStyle w:val="paragraph"/>
      </w:pPr>
      <w:r w:rsidRPr="00D805EE">
        <w:tab/>
        <w:t>(a)</w:t>
      </w:r>
      <w:r w:rsidRPr="00D805EE">
        <w:tab/>
        <w:t>a medical practitioner; or</w:t>
      </w:r>
    </w:p>
    <w:p w:rsidR="00027AE0" w:rsidRPr="00D805EE" w:rsidRDefault="00027AE0" w:rsidP="00027AE0">
      <w:pPr>
        <w:pStyle w:val="paragraph"/>
      </w:pPr>
      <w:r w:rsidRPr="00D805EE">
        <w:tab/>
        <w:t>(b)</w:t>
      </w:r>
      <w:r w:rsidRPr="00D805EE">
        <w:tab/>
      </w:r>
      <w:r w:rsidR="00C341C5" w:rsidRPr="00D805EE">
        <w:t>a person registered</w:t>
      </w:r>
      <w:r w:rsidR="00152D98" w:rsidRPr="00D805EE">
        <w:t xml:space="preserve"> as a medical radiation practitioner under a law of a State or Territory</w:t>
      </w:r>
      <w:r w:rsidRPr="00D805EE">
        <w:t xml:space="preserve"> who:</w:t>
      </w:r>
    </w:p>
    <w:p w:rsidR="00027AE0" w:rsidRPr="00D805EE" w:rsidRDefault="00027AE0" w:rsidP="00027AE0">
      <w:pPr>
        <w:pStyle w:val="paragraphsub"/>
      </w:pPr>
      <w:r w:rsidRPr="00D805EE">
        <w:tab/>
        <w:t>(i)</w:t>
      </w:r>
      <w:r w:rsidRPr="00D805EE">
        <w:tab/>
        <w:t>is employed by a medical practitioner; or</w:t>
      </w:r>
    </w:p>
    <w:p w:rsidR="00027AE0" w:rsidRPr="00D805EE" w:rsidRDefault="00027AE0" w:rsidP="00027AE0">
      <w:pPr>
        <w:pStyle w:val="paragraphsub"/>
      </w:pPr>
      <w:r w:rsidRPr="00D805EE">
        <w:tab/>
        <w:t>(ii)</w:t>
      </w:r>
      <w:r w:rsidRPr="00D805EE">
        <w:tab/>
        <w:t>provides the service under the supervision of a medical practitioner in accordance with accepted medical practice.</w:t>
      </w:r>
    </w:p>
    <w:p w:rsidR="00027AE0" w:rsidRPr="00D805EE" w:rsidRDefault="00027AE0" w:rsidP="00027AE0">
      <w:pPr>
        <w:pStyle w:val="subsection"/>
      </w:pPr>
      <w:r w:rsidRPr="00D805EE">
        <w:tab/>
        <w:t>(2)</w:t>
      </w:r>
      <w:r w:rsidRPr="00D805EE">
        <w:tab/>
        <w:t>However, for a service mentioned in items</w:t>
      </w:r>
      <w:r w:rsidR="00D805EE" w:rsidRPr="00D805EE">
        <w:t> </w:t>
      </w:r>
      <w:r w:rsidRPr="00D805EE">
        <w:t>57901 to 57969, a diagnostic imaging procedure may also be performed by a dental practitioner who:</w:t>
      </w:r>
    </w:p>
    <w:p w:rsidR="00027AE0" w:rsidRPr="00D805EE" w:rsidRDefault="00027AE0" w:rsidP="00027AE0">
      <w:pPr>
        <w:pStyle w:val="paragraph"/>
      </w:pPr>
      <w:r w:rsidRPr="00D805EE">
        <w:tab/>
        <w:t>(a)</w:t>
      </w:r>
      <w:r w:rsidRPr="00D805EE">
        <w:tab/>
        <w:t>may request the service because of the operation of subsection</w:t>
      </w:r>
      <w:r w:rsidR="00D805EE" w:rsidRPr="00D805EE">
        <w:t> </w:t>
      </w:r>
      <w:r w:rsidRPr="00D805EE">
        <w:t>16B(2) of the Act; and</w:t>
      </w:r>
    </w:p>
    <w:p w:rsidR="00027AE0" w:rsidRPr="00D805EE" w:rsidRDefault="00027AE0" w:rsidP="00027AE0">
      <w:pPr>
        <w:pStyle w:val="paragraph"/>
      </w:pPr>
      <w:r w:rsidRPr="00D805EE">
        <w:tab/>
        <w:t>(b)</w:t>
      </w:r>
      <w:r w:rsidRPr="00D805EE">
        <w:tab/>
        <w:t>either:</w:t>
      </w:r>
    </w:p>
    <w:p w:rsidR="00027AE0" w:rsidRPr="00D805EE" w:rsidRDefault="00027AE0" w:rsidP="00027AE0">
      <w:pPr>
        <w:pStyle w:val="paragraphsub"/>
      </w:pPr>
      <w:r w:rsidRPr="00D805EE">
        <w:tab/>
        <w:t>(i)</w:t>
      </w:r>
      <w:r w:rsidRPr="00D805EE">
        <w:tab/>
        <w:t>is employed by a medical practitioner; or</w:t>
      </w:r>
    </w:p>
    <w:p w:rsidR="00027AE0" w:rsidRPr="00D805EE" w:rsidRDefault="00027AE0" w:rsidP="00027AE0">
      <w:pPr>
        <w:pStyle w:val="paragraphsub"/>
      </w:pPr>
      <w:r w:rsidRPr="00D805EE">
        <w:tab/>
        <w:t>(ii)</w:t>
      </w:r>
      <w:r w:rsidRPr="00D805EE">
        <w:tab/>
        <w:t>provides the service under the supervision of a medical practitioner in accordance with accepted medical practice.</w:t>
      </w:r>
    </w:p>
    <w:p w:rsidR="00027AE0" w:rsidRPr="00D805EE" w:rsidRDefault="00027AE0" w:rsidP="00027AE0">
      <w:pPr>
        <w:pStyle w:val="subsection"/>
      </w:pPr>
      <w:r w:rsidRPr="00D805EE">
        <w:tab/>
        <w:t>(3)</w:t>
      </w:r>
      <w:r w:rsidRPr="00D805EE">
        <w:tab/>
      </w:r>
      <w:r w:rsidR="00D805EE" w:rsidRPr="00D805EE">
        <w:t>Subclauses (</w:t>
      </w:r>
      <w:r w:rsidRPr="00D805EE">
        <w:t>1) and (2) do not apply if the procedure is performed:</w:t>
      </w:r>
    </w:p>
    <w:p w:rsidR="00027AE0" w:rsidRPr="00D805EE" w:rsidRDefault="00027AE0" w:rsidP="00027AE0">
      <w:pPr>
        <w:pStyle w:val="paragraph"/>
      </w:pPr>
      <w:r w:rsidRPr="00D805EE">
        <w:tab/>
        <w:t>(a)</w:t>
      </w:r>
      <w:r w:rsidRPr="00D805EE">
        <w:tab/>
        <w:t>in RA2, RA3 or RA4; or</w:t>
      </w:r>
    </w:p>
    <w:p w:rsidR="00027AE0" w:rsidRPr="00D805EE" w:rsidRDefault="00027AE0" w:rsidP="00027AE0">
      <w:pPr>
        <w:pStyle w:val="paragraph"/>
      </w:pPr>
      <w:r w:rsidRPr="00D805EE">
        <w:tab/>
        <w:t>(b)</w:t>
      </w:r>
      <w:r w:rsidRPr="00D805EE">
        <w:tab/>
      </w:r>
      <w:r w:rsidR="00A46524" w:rsidRPr="00D805EE">
        <w:t>in</w:t>
      </w:r>
      <w:r w:rsidRPr="00D805EE">
        <w:t>:</w:t>
      </w:r>
    </w:p>
    <w:p w:rsidR="00027AE0" w:rsidRPr="00D805EE" w:rsidRDefault="00027AE0" w:rsidP="00027AE0">
      <w:pPr>
        <w:pStyle w:val="paragraphsub"/>
      </w:pPr>
      <w:r w:rsidRPr="00D805EE">
        <w:tab/>
        <w:t>(i)</w:t>
      </w:r>
      <w:r w:rsidRPr="00D805EE">
        <w:tab/>
        <w:t>RA1; and</w:t>
      </w:r>
    </w:p>
    <w:p w:rsidR="00027AE0" w:rsidRPr="00D805EE" w:rsidRDefault="00027AE0" w:rsidP="00027AE0">
      <w:pPr>
        <w:pStyle w:val="paragraphsub"/>
      </w:pPr>
      <w:r w:rsidRPr="00D805EE">
        <w:tab/>
        <w:t>(ii)</w:t>
      </w:r>
      <w:r w:rsidRPr="00D805EE">
        <w:tab/>
        <w:t>RRMA4 or RRMA5.</w:t>
      </w:r>
    </w:p>
    <w:p w:rsidR="00027AE0" w:rsidRPr="00D805EE" w:rsidRDefault="00027AE0" w:rsidP="002201B1">
      <w:pPr>
        <w:pStyle w:val="ActHead4"/>
      </w:pPr>
      <w:bookmarkStart w:id="60" w:name="_Toc369530362"/>
      <w:r w:rsidRPr="00D805EE">
        <w:rPr>
          <w:rStyle w:val="CharSubdNo"/>
        </w:rPr>
        <w:t>Subdivision B</w:t>
      </w:r>
      <w:r w:rsidRPr="00D805EE">
        <w:t>—</w:t>
      </w:r>
      <w:r w:rsidRPr="00D805EE">
        <w:rPr>
          <w:rStyle w:val="CharSubdText"/>
        </w:rPr>
        <w:t>Subgroups 1 to 9 of Group I3</w:t>
      </w:r>
      <w:bookmarkEnd w:id="60"/>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lastRenderedPageBreak/>
              <w:t>Group I3—Diagnostic radiology</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rPr>
                <w:snapToGrid w:val="0"/>
              </w:rPr>
            </w:pPr>
            <w:r w:rsidRPr="00D805EE">
              <w:t>Subgroup 1—Radiographic examination of extremities</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57506</w:t>
            </w:r>
          </w:p>
        </w:tc>
        <w:tc>
          <w:tcPr>
            <w:tcW w:w="5528" w:type="dxa"/>
            <w:shd w:val="clear" w:color="auto" w:fill="auto"/>
            <w:hideMark/>
          </w:tcPr>
          <w:p w:rsidR="00027AE0" w:rsidRPr="00D805EE" w:rsidRDefault="00027AE0" w:rsidP="002201B1">
            <w:pPr>
              <w:pStyle w:val="Tabletext"/>
            </w:pPr>
            <w:r w:rsidRPr="00D805EE">
              <w:t>Hand, wrist, forearm, elbow or humerus (NR) (K)</w:t>
            </w:r>
          </w:p>
        </w:tc>
        <w:tc>
          <w:tcPr>
            <w:tcW w:w="851" w:type="dxa"/>
            <w:shd w:val="clear" w:color="auto" w:fill="auto"/>
            <w:hideMark/>
          </w:tcPr>
          <w:p w:rsidR="00027AE0" w:rsidRPr="00D805EE" w:rsidRDefault="00027AE0" w:rsidP="002201B1">
            <w:pPr>
              <w:pStyle w:val="Tabletext"/>
              <w:tabs>
                <w:tab w:val="decimal" w:pos="400"/>
              </w:tabs>
              <w:jc w:val="right"/>
            </w:pPr>
            <w:r w:rsidRPr="00D805EE">
              <w:t>29.75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57509</w:t>
            </w:r>
          </w:p>
        </w:tc>
        <w:tc>
          <w:tcPr>
            <w:tcW w:w="5528" w:type="dxa"/>
            <w:shd w:val="clear" w:color="auto" w:fill="auto"/>
            <w:hideMark/>
          </w:tcPr>
          <w:p w:rsidR="00027AE0" w:rsidRPr="00D805EE" w:rsidRDefault="00027AE0" w:rsidP="002201B1">
            <w:pPr>
              <w:pStyle w:val="Tabletext"/>
            </w:pPr>
            <w:r w:rsidRPr="00D805EE">
              <w:t>Hand, wrist, forearm, elbow or humerus (R) (K)</w:t>
            </w:r>
          </w:p>
        </w:tc>
        <w:tc>
          <w:tcPr>
            <w:tcW w:w="851" w:type="dxa"/>
            <w:shd w:val="clear" w:color="auto" w:fill="auto"/>
            <w:hideMark/>
          </w:tcPr>
          <w:p w:rsidR="00027AE0" w:rsidRPr="00D805EE" w:rsidRDefault="00027AE0" w:rsidP="002201B1">
            <w:pPr>
              <w:pStyle w:val="Tabletext"/>
              <w:tabs>
                <w:tab w:val="decimal" w:pos="400"/>
              </w:tabs>
              <w:jc w:val="right"/>
            </w:pPr>
            <w:r w:rsidRPr="00D805EE">
              <w:t>39.75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57512</w:t>
            </w:r>
          </w:p>
        </w:tc>
        <w:tc>
          <w:tcPr>
            <w:tcW w:w="5528" w:type="dxa"/>
            <w:shd w:val="clear" w:color="auto" w:fill="auto"/>
            <w:hideMark/>
          </w:tcPr>
          <w:p w:rsidR="00027AE0" w:rsidRPr="00D805EE" w:rsidRDefault="00027AE0" w:rsidP="002201B1">
            <w:pPr>
              <w:pStyle w:val="Tabletext"/>
            </w:pPr>
            <w:r w:rsidRPr="00D805EE">
              <w:t>Hand and wrist, or hand, wrist and forearm, or forearm and elbow, or elbow and humerus (NR)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40.50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57515</w:t>
            </w:r>
          </w:p>
        </w:tc>
        <w:tc>
          <w:tcPr>
            <w:tcW w:w="5528" w:type="dxa"/>
            <w:shd w:val="clear" w:color="auto" w:fill="auto"/>
            <w:hideMark/>
          </w:tcPr>
          <w:p w:rsidR="00027AE0" w:rsidRPr="00D805EE" w:rsidRDefault="00027AE0" w:rsidP="002201B1">
            <w:pPr>
              <w:pStyle w:val="Tabletext"/>
            </w:pPr>
            <w:r w:rsidRPr="00D805EE">
              <w:t>Hand and wrist, or hand, wrist and forearm, or forearm and elbow, or elbow and humerus (R) (K)</w:t>
            </w:r>
          </w:p>
        </w:tc>
        <w:tc>
          <w:tcPr>
            <w:tcW w:w="851" w:type="dxa"/>
            <w:shd w:val="clear" w:color="auto" w:fill="auto"/>
            <w:hideMark/>
          </w:tcPr>
          <w:p w:rsidR="00027AE0" w:rsidRPr="00D805EE" w:rsidRDefault="00027AE0" w:rsidP="002201B1">
            <w:pPr>
              <w:pStyle w:val="Tabletext"/>
              <w:tabs>
                <w:tab w:val="decimal" w:pos="400"/>
              </w:tabs>
              <w:jc w:val="right"/>
            </w:pPr>
            <w:r w:rsidRPr="00D805EE">
              <w:rPr>
                <w:snapToGrid w:val="0"/>
              </w:rPr>
              <w:t>54.00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57518</w:t>
            </w:r>
          </w:p>
        </w:tc>
        <w:tc>
          <w:tcPr>
            <w:tcW w:w="5528" w:type="dxa"/>
            <w:shd w:val="clear" w:color="auto" w:fill="auto"/>
            <w:hideMark/>
          </w:tcPr>
          <w:p w:rsidR="00027AE0" w:rsidRPr="00D805EE" w:rsidRDefault="00027AE0" w:rsidP="002201B1">
            <w:pPr>
              <w:pStyle w:val="Tabletext"/>
            </w:pPr>
            <w:r w:rsidRPr="00D805EE">
              <w:t>Foot, ankle, leg, knee or femur (NR) (K)</w:t>
            </w:r>
          </w:p>
        </w:tc>
        <w:tc>
          <w:tcPr>
            <w:tcW w:w="851" w:type="dxa"/>
            <w:shd w:val="clear" w:color="auto" w:fill="auto"/>
            <w:hideMark/>
          </w:tcPr>
          <w:p w:rsidR="00027AE0" w:rsidRPr="00D805EE" w:rsidRDefault="00027AE0" w:rsidP="002201B1">
            <w:pPr>
              <w:pStyle w:val="Tabletext"/>
              <w:tabs>
                <w:tab w:val="decimal" w:pos="400"/>
              </w:tabs>
              <w:jc w:val="right"/>
            </w:pPr>
            <w:r w:rsidRPr="00D805EE">
              <w:t>32.50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57521</w:t>
            </w:r>
          </w:p>
        </w:tc>
        <w:tc>
          <w:tcPr>
            <w:tcW w:w="5528" w:type="dxa"/>
            <w:shd w:val="clear" w:color="auto" w:fill="auto"/>
            <w:hideMark/>
          </w:tcPr>
          <w:p w:rsidR="00027AE0" w:rsidRPr="00D805EE" w:rsidRDefault="00027AE0" w:rsidP="002201B1">
            <w:pPr>
              <w:pStyle w:val="Tabletext"/>
            </w:pPr>
            <w:r w:rsidRPr="00D805EE">
              <w:t>Foot, ankle, leg, knee or femur (R) (K)</w:t>
            </w:r>
          </w:p>
        </w:tc>
        <w:tc>
          <w:tcPr>
            <w:tcW w:w="851" w:type="dxa"/>
            <w:shd w:val="clear" w:color="auto" w:fill="auto"/>
            <w:hideMark/>
          </w:tcPr>
          <w:p w:rsidR="00027AE0" w:rsidRPr="00D805EE" w:rsidRDefault="00027AE0" w:rsidP="002201B1">
            <w:pPr>
              <w:pStyle w:val="Tabletext"/>
              <w:tabs>
                <w:tab w:val="decimal" w:pos="400"/>
              </w:tabs>
              <w:jc w:val="right"/>
            </w:pPr>
            <w:r w:rsidRPr="00D805EE">
              <w:t>43.40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57524</w:t>
            </w:r>
          </w:p>
        </w:tc>
        <w:tc>
          <w:tcPr>
            <w:tcW w:w="5528" w:type="dxa"/>
            <w:shd w:val="clear" w:color="auto" w:fill="auto"/>
            <w:hideMark/>
          </w:tcPr>
          <w:p w:rsidR="00027AE0" w:rsidRPr="00D805EE" w:rsidRDefault="00027AE0" w:rsidP="002201B1">
            <w:pPr>
              <w:pStyle w:val="Tabletext"/>
            </w:pPr>
            <w:r w:rsidRPr="00D805EE">
              <w:t>Foot and ankle, or ankle and leg, or leg and knee, or knee and femur (NR) (K)</w:t>
            </w:r>
          </w:p>
        </w:tc>
        <w:tc>
          <w:tcPr>
            <w:tcW w:w="851" w:type="dxa"/>
            <w:shd w:val="clear" w:color="auto" w:fill="auto"/>
            <w:hideMark/>
          </w:tcPr>
          <w:p w:rsidR="00027AE0" w:rsidRPr="00D805EE" w:rsidRDefault="00027AE0" w:rsidP="002201B1">
            <w:pPr>
              <w:pStyle w:val="Tabletext"/>
              <w:tabs>
                <w:tab w:val="decimal" w:pos="400"/>
              </w:tabs>
              <w:jc w:val="right"/>
            </w:pPr>
            <w:r w:rsidRPr="00D805EE">
              <w:t>49.40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57527</w:t>
            </w:r>
          </w:p>
        </w:tc>
        <w:tc>
          <w:tcPr>
            <w:tcW w:w="5528" w:type="dxa"/>
            <w:shd w:val="clear" w:color="auto" w:fill="auto"/>
            <w:hideMark/>
          </w:tcPr>
          <w:p w:rsidR="00027AE0" w:rsidRPr="00D805EE" w:rsidRDefault="00027AE0" w:rsidP="002201B1">
            <w:pPr>
              <w:pStyle w:val="Tabletext"/>
            </w:pPr>
            <w:r w:rsidRPr="00D805EE">
              <w:t>Foot and ankle, or ankle and leg, or leg and knee, or knee and femur (R) (K)</w:t>
            </w:r>
          </w:p>
        </w:tc>
        <w:tc>
          <w:tcPr>
            <w:tcW w:w="851" w:type="dxa"/>
            <w:shd w:val="clear" w:color="auto" w:fill="auto"/>
            <w:hideMark/>
          </w:tcPr>
          <w:p w:rsidR="00027AE0" w:rsidRPr="00D805EE" w:rsidRDefault="00027AE0" w:rsidP="002201B1">
            <w:pPr>
              <w:pStyle w:val="Tabletext"/>
              <w:tabs>
                <w:tab w:val="decimal" w:pos="400"/>
              </w:tabs>
              <w:jc w:val="right"/>
            </w:pPr>
            <w:r w:rsidRPr="00D805EE">
              <w:t>65.75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57529</w:t>
            </w:r>
          </w:p>
        </w:tc>
        <w:tc>
          <w:tcPr>
            <w:tcW w:w="5528" w:type="dxa"/>
            <w:shd w:val="clear" w:color="auto" w:fill="auto"/>
          </w:tcPr>
          <w:p w:rsidR="00027AE0" w:rsidRPr="00D805EE" w:rsidRDefault="00027AE0" w:rsidP="002201B1">
            <w:pPr>
              <w:pStyle w:val="Tabletext"/>
            </w:pPr>
            <w:r w:rsidRPr="00D805EE">
              <w:t>Hand, wrist, forearm, elbow or humerus (NR) (NK)</w:t>
            </w:r>
          </w:p>
        </w:tc>
        <w:tc>
          <w:tcPr>
            <w:tcW w:w="851" w:type="dxa"/>
            <w:shd w:val="clear" w:color="auto" w:fill="auto"/>
          </w:tcPr>
          <w:p w:rsidR="00027AE0" w:rsidRPr="00D805EE" w:rsidRDefault="00027AE0" w:rsidP="002201B1">
            <w:pPr>
              <w:pStyle w:val="Tabletext"/>
              <w:tabs>
                <w:tab w:val="decimal" w:pos="400"/>
              </w:tabs>
              <w:jc w:val="right"/>
            </w:pPr>
            <w:r w:rsidRPr="00D805EE">
              <w:t>14.90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57530</w:t>
            </w:r>
          </w:p>
        </w:tc>
        <w:tc>
          <w:tcPr>
            <w:tcW w:w="5528" w:type="dxa"/>
            <w:shd w:val="clear" w:color="auto" w:fill="auto"/>
          </w:tcPr>
          <w:p w:rsidR="00027AE0" w:rsidRPr="00D805EE" w:rsidRDefault="00027AE0" w:rsidP="002201B1">
            <w:pPr>
              <w:pStyle w:val="Tabletext"/>
            </w:pPr>
            <w:r w:rsidRPr="00D805EE">
              <w:t>Hand, wrist, forearm, elbow or humerus (R) (NK)</w:t>
            </w:r>
          </w:p>
        </w:tc>
        <w:tc>
          <w:tcPr>
            <w:tcW w:w="851" w:type="dxa"/>
            <w:shd w:val="clear" w:color="auto" w:fill="auto"/>
          </w:tcPr>
          <w:p w:rsidR="00027AE0" w:rsidRPr="00D805EE" w:rsidRDefault="00027AE0" w:rsidP="002201B1">
            <w:pPr>
              <w:pStyle w:val="Tabletext"/>
              <w:tabs>
                <w:tab w:val="decimal" w:pos="400"/>
              </w:tabs>
              <w:jc w:val="right"/>
            </w:pPr>
            <w:r w:rsidRPr="00D805EE">
              <w:t>19.90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57532</w:t>
            </w:r>
          </w:p>
        </w:tc>
        <w:tc>
          <w:tcPr>
            <w:tcW w:w="5528" w:type="dxa"/>
            <w:shd w:val="clear" w:color="auto" w:fill="auto"/>
          </w:tcPr>
          <w:p w:rsidR="00027AE0" w:rsidRPr="00D805EE" w:rsidRDefault="00027AE0" w:rsidP="002201B1">
            <w:pPr>
              <w:pStyle w:val="Tabletext"/>
            </w:pPr>
            <w:r w:rsidRPr="00D805EE">
              <w:t>Hand and wrist, or hand, wrist and forearm, or forearm and elbow, or elbow and humerus (NR) (NK)</w:t>
            </w:r>
          </w:p>
        </w:tc>
        <w:tc>
          <w:tcPr>
            <w:tcW w:w="851" w:type="dxa"/>
            <w:shd w:val="clear" w:color="auto" w:fill="auto"/>
          </w:tcPr>
          <w:p w:rsidR="00027AE0" w:rsidRPr="00D805EE" w:rsidRDefault="00027AE0" w:rsidP="002201B1">
            <w:pPr>
              <w:pStyle w:val="Tabletext"/>
              <w:tabs>
                <w:tab w:val="decimal" w:pos="400"/>
              </w:tabs>
              <w:jc w:val="right"/>
            </w:pPr>
            <w:r w:rsidRPr="00D805EE">
              <w:t>20.25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57533</w:t>
            </w:r>
          </w:p>
        </w:tc>
        <w:tc>
          <w:tcPr>
            <w:tcW w:w="5528" w:type="dxa"/>
            <w:shd w:val="clear" w:color="auto" w:fill="auto"/>
          </w:tcPr>
          <w:p w:rsidR="00027AE0" w:rsidRPr="00D805EE" w:rsidRDefault="00027AE0" w:rsidP="002201B1">
            <w:pPr>
              <w:pStyle w:val="Tabletext"/>
            </w:pPr>
            <w:r w:rsidRPr="00D805EE">
              <w:t>Hand and wrist, or hand, wrist and forearm, or forearm and elbow, or elbow and humerus (R) (NK)</w:t>
            </w:r>
          </w:p>
        </w:tc>
        <w:tc>
          <w:tcPr>
            <w:tcW w:w="851" w:type="dxa"/>
            <w:shd w:val="clear" w:color="auto" w:fill="auto"/>
          </w:tcPr>
          <w:p w:rsidR="00027AE0" w:rsidRPr="00D805EE" w:rsidRDefault="00027AE0" w:rsidP="002201B1">
            <w:pPr>
              <w:pStyle w:val="Tabletext"/>
              <w:tabs>
                <w:tab w:val="decimal" w:pos="400"/>
              </w:tabs>
              <w:jc w:val="right"/>
            </w:pPr>
            <w:r w:rsidRPr="00D805EE">
              <w:t>27.00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57535</w:t>
            </w:r>
          </w:p>
        </w:tc>
        <w:tc>
          <w:tcPr>
            <w:tcW w:w="5528" w:type="dxa"/>
            <w:shd w:val="clear" w:color="auto" w:fill="auto"/>
          </w:tcPr>
          <w:p w:rsidR="00027AE0" w:rsidRPr="00D805EE" w:rsidRDefault="00027AE0" w:rsidP="002201B1">
            <w:pPr>
              <w:pStyle w:val="Tabletext"/>
            </w:pPr>
            <w:r w:rsidRPr="00D805EE">
              <w:t>Foot, ankle, leg, knee or femur (NR) (NK)</w:t>
            </w:r>
          </w:p>
        </w:tc>
        <w:tc>
          <w:tcPr>
            <w:tcW w:w="851" w:type="dxa"/>
            <w:shd w:val="clear" w:color="auto" w:fill="auto"/>
          </w:tcPr>
          <w:p w:rsidR="00027AE0" w:rsidRPr="00D805EE" w:rsidRDefault="00027AE0" w:rsidP="002201B1">
            <w:pPr>
              <w:pStyle w:val="Tabletext"/>
              <w:tabs>
                <w:tab w:val="decimal" w:pos="400"/>
              </w:tabs>
              <w:jc w:val="right"/>
            </w:pPr>
            <w:r w:rsidRPr="00D805EE">
              <w:t>16.25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57536</w:t>
            </w:r>
          </w:p>
        </w:tc>
        <w:tc>
          <w:tcPr>
            <w:tcW w:w="5528" w:type="dxa"/>
            <w:shd w:val="clear" w:color="auto" w:fill="auto"/>
          </w:tcPr>
          <w:p w:rsidR="00027AE0" w:rsidRPr="00D805EE" w:rsidRDefault="00027AE0" w:rsidP="002201B1">
            <w:pPr>
              <w:pStyle w:val="Tabletext"/>
            </w:pPr>
            <w:r w:rsidRPr="00D805EE">
              <w:t>Foot, ankle, leg, knee or femur (R) (NK)</w:t>
            </w:r>
          </w:p>
        </w:tc>
        <w:tc>
          <w:tcPr>
            <w:tcW w:w="851" w:type="dxa"/>
            <w:shd w:val="clear" w:color="auto" w:fill="auto"/>
          </w:tcPr>
          <w:p w:rsidR="00027AE0" w:rsidRPr="00D805EE" w:rsidRDefault="00027AE0" w:rsidP="002201B1">
            <w:pPr>
              <w:pStyle w:val="Tabletext"/>
              <w:tabs>
                <w:tab w:val="decimal" w:pos="400"/>
              </w:tabs>
              <w:jc w:val="right"/>
            </w:pPr>
            <w:r w:rsidRPr="00D805EE">
              <w:t>21.70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57538</w:t>
            </w:r>
          </w:p>
        </w:tc>
        <w:tc>
          <w:tcPr>
            <w:tcW w:w="5528" w:type="dxa"/>
            <w:shd w:val="clear" w:color="auto" w:fill="auto"/>
          </w:tcPr>
          <w:p w:rsidR="00027AE0" w:rsidRPr="00D805EE" w:rsidRDefault="00027AE0" w:rsidP="002201B1">
            <w:pPr>
              <w:pStyle w:val="Tabletext"/>
            </w:pPr>
            <w:r w:rsidRPr="00D805EE">
              <w:t>Foot and ankle, or ankle and leg, or leg and knee, or knee and femur (NR) (NK)</w:t>
            </w:r>
          </w:p>
        </w:tc>
        <w:tc>
          <w:tcPr>
            <w:tcW w:w="851" w:type="dxa"/>
            <w:shd w:val="clear" w:color="auto" w:fill="auto"/>
          </w:tcPr>
          <w:p w:rsidR="00027AE0" w:rsidRPr="00D805EE" w:rsidRDefault="00027AE0" w:rsidP="002201B1">
            <w:pPr>
              <w:pStyle w:val="Tabletext"/>
              <w:tabs>
                <w:tab w:val="decimal" w:pos="400"/>
              </w:tabs>
              <w:jc w:val="right"/>
            </w:pPr>
            <w:r w:rsidRPr="00D805EE">
              <w:t>24.70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57539</w:t>
            </w:r>
          </w:p>
        </w:tc>
        <w:tc>
          <w:tcPr>
            <w:tcW w:w="5528" w:type="dxa"/>
            <w:shd w:val="clear" w:color="auto" w:fill="auto"/>
          </w:tcPr>
          <w:p w:rsidR="00027AE0" w:rsidRPr="00D805EE" w:rsidRDefault="00027AE0" w:rsidP="002201B1">
            <w:pPr>
              <w:pStyle w:val="Tabletext"/>
            </w:pPr>
            <w:r w:rsidRPr="00D805EE">
              <w:t>Foot and ankle, or ankle and leg, or leg and knee, or knee and femur (R) (NK)</w:t>
            </w:r>
          </w:p>
        </w:tc>
        <w:tc>
          <w:tcPr>
            <w:tcW w:w="851" w:type="dxa"/>
            <w:shd w:val="clear" w:color="auto" w:fill="auto"/>
          </w:tcPr>
          <w:p w:rsidR="00027AE0" w:rsidRPr="00D805EE" w:rsidRDefault="00027AE0" w:rsidP="002201B1">
            <w:pPr>
              <w:pStyle w:val="Tabletext"/>
              <w:tabs>
                <w:tab w:val="decimal" w:pos="400"/>
              </w:tabs>
              <w:jc w:val="right"/>
            </w:pPr>
            <w:r w:rsidRPr="00D805EE">
              <w:t>32.90</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2—Radiographic examination of shoulder or pelvis</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57700</w:t>
            </w:r>
          </w:p>
        </w:tc>
        <w:tc>
          <w:tcPr>
            <w:tcW w:w="5528" w:type="dxa"/>
            <w:shd w:val="clear" w:color="auto" w:fill="auto"/>
            <w:hideMark/>
          </w:tcPr>
          <w:p w:rsidR="00027AE0" w:rsidRPr="00D805EE" w:rsidRDefault="00027AE0" w:rsidP="002201B1">
            <w:pPr>
              <w:pStyle w:val="Tabletext"/>
            </w:pPr>
            <w:r w:rsidRPr="00D805EE">
              <w:t>Shoulder or scapula (NR) (K)</w:t>
            </w:r>
          </w:p>
        </w:tc>
        <w:tc>
          <w:tcPr>
            <w:tcW w:w="851" w:type="dxa"/>
            <w:shd w:val="clear" w:color="auto" w:fill="auto"/>
            <w:hideMark/>
          </w:tcPr>
          <w:p w:rsidR="00027AE0" w:rsidRPr="00D805EE" w:rsidRDefault="00027AE0" w:rsidP="002201B1">
            <w:pPr>
              <w:pStyle w:val="Tabletext"/>
              <w:tabs>
                <w:tab w:val="decimal" w:pos="400"/>
              </w:tabs>
              <w:jc w:val="right"/>
            </w:pPr>
            <w:r w:rsidRPr="00D805EE">
              <w:t>40.50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57702</w:t>
            </w:r>
          </w:p>
        </w:tc>
        <w:tc>
          <w:tcPr>
            <w:tcW w:w="5528" w:type="dxa"/>
            <w:shd w:val="clear" w:color="auto" w:fill="auto"/>
          </w:tcPr>
          <w:p w:rsidR="00027AE0" w:rsidRPr="00D805EE" w:rsidRDefault="00027AE0" w:rsidP="002201B1">
            <w:pPr>
              <w:pStyle w:val="Tabletext"/>
            </w:pPr>
            <w:r w:rsidRPr="00D805EE">
              <w:t>Shoulder or scapula (NR) (NK)</w:t>
            </w:r>
          </w:p>
        </w:tc>
        <w:tc>
          <w:tcPr>
            <w:tcW w:w="851" w:type="dxa"/>
            <w:shd w:val="clear" w:color="auto" w:fill="auto"/>
          </w:tcPr>
          <w:p w:rsidR="00027AE0" w:rsidRPr="00D805EE" w:rsidRDefault="00027AE0" w:rsidP="002201B1">
            <w:pPr>
              <w:pStyle w:val="Tabletext"/>
              <w:tabs>
                <w:tab w:val="decimal" w:pos="400"/>
              </w:tabs>
              <w:jc w:val="right"/>
            </w:pPr>
            <w:r w:rsidRPr="00D805EE">
              <w:t>20.25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57703</w:t>
            </w:r>
          </w:p>
        </w:tc>
        <w:tc>
          <w:tcPr>
            <w:tcW w:w="5528" w:type="dxa"/>
            <w:shd w:val="clear" w:color="auto" w:fill="auto"/>
            <w:hideMark/>
          </w:tcPr>
          <w:p w:rsidR="00027AE0" w:rsidRPr="00D805EE" w:rsidRDefault="00027AE0" w:rsidP="002201B1">
            <w:pPr>
              <w:pStyle w:val="Tabletext"/>
            </w:pPr>
            <w:r w:rsidRPr="00D805EE">
              <w:t>Shoulder or scapula (R) (K)</w:t>
            </w:r>
          </w:p>
        </w:tc>
        <w:tc>
          <w:tcPr>
            <w:tcW w:w="851" w:type="dxa"/>
            <w:shd w:val="clear" w:color="auto" w:fill="auto"/>
            <w:hideMark/>
          </w:tcPr>
          <w:p w:rsidR="00027AE0" w:rsidRPr="00D805EE" w:rsidRDefault="00027AE0" w:rsidP="002201B1">
            <w:pPr>
              <w:pStyle w:val="Tabletext"/>
              <w:tabs>
                <w:tab w:val="decimal" w:pos="400"/>
              </w:tabs>
              <w:jc w:val="right"/>
            </w:pPr>
            <w:r w:rsidRPr="00D805EE">
              <w:t>54.00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57705</w:t>
            </w:r>
          </w:p>
        </w:tc>
        <w:tc>
          <w:tcPr>
            <w:tcW w:w="5528" w:type="dxa"/>
            <w:shd w:val="clear" w:color="auto" w:fill="auto"/>
          </w:tcPr>
          <w:p w:rsidR="00027AE0" w:rsidRPr="00D805EE" w:rsidRDefault="00027AE0" w:rsidP="002201B1">
            <w:pPr>
              <w:pStyle w:val="Tabletext"/>
            </w:pPr>
            <w:r w:rsidRPr="00D805EE">
              <w:t>Shoulder or scapula (R) (NK)</w:t>
            </w:r>
          </w:p>
        </w:tc>
        <w:tc>
          <w:tcPr>
            <w:tcW w:w="851" w:type="dxa"/>
            <w:shd w:val="clear" w:color="auto" w:fill="auto"/>
          </w:tcPr>
          <w:p w:rsidR="00027AE0" w:rsidRPr="00D805EE" w:rsidRDefault="00027AE0" w:rsidP="002201B1">
            <w:pPr>
              <w:pStyle w:val="Tabletext"/>
              <w:tabs>
                <w:tab w:val="decimal" w:pos="400"/>
              </w:tabs>
              <w:jc w:val="right"/>
            </w:pPr>
            <w:r w:rsidRPr="00D805EE">
              <w:t>27.00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57706</w:t>
            </w:r>
          </w:p>
        </w:tc>
        <w:tc>
          <w:tcPr>
            <w:tcW w:w="5528" w:type="dxa"/>
            <w:shd w:val="clear" w:color="auto" w:fill="auto"/>
            <w:hideMark/>
          </w:tcPr>
          <w:p w:rsidR="00027AE0" w:rsidRPr="00D805EE" w:rsidRDefault="00027AE0" w:rsidP="002201B1">
            <w:pPr>
              <w:pStyle w:val="Tabletext"/>
            </w:pPr>
            <w:r w:rsidRPr="00D805EE">
              <w:t>Clavicle (NR) (K)</w:t>
            </w:r>
          </w:p>
        </w:tc>
        <w:tc>
          <w:tcPr>
            <w:tcW w:w="851" w:type="dxa"/>
            <w:shd w:val="clear" w:color="auto" w:fill="auto"/>
            <w:hideMark/>
          </w:tcPr>
          <w:p w:rsidR="00027AE0" w:rsidRPr="00D805EE" w:rsidRDefault="00027AE0" w:rsidP="002201B1">
            <w:pPr>
              <w:pStyle w:val="Tabletext"/>
              <w:tabs>
                <w:tab w:val="decimal" w:pos="400"/>
              </w:tabs>
              <w:jc w:val="right"/>
            </w:pPr>
            <w:r w:rsidRPr="00D805EE">
              <w:t>32.50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57708</w:t>
            </w:r>
          </w:p>
        </w:tc>
        <w:tc>
          <w:tcPr>
            <w:tcW w:w="5528" w:type="dxa"/>
            <w:shd w:val="clear" w:color="auto" w:fill="auto"/>
          </w:tcPr>
          <w:p w:rsidR="00027AE0" w:rsidRPr="00D805EE" w:rsidRDefault="00027AE0" w:rsidP="002201B1">
            <w:pPr>
              <w:pStyle w:val="Tabletext"/>
            </w:pPr>
            <w:r w:rsidRPr="00D805EE">
              <w:t>Clavicle (NR) (NK)</w:t>
            </w:r>
          </w:p>
        </w:tc>
        <w:tc>
          <w:tcPr>
            <w:tcW w:w="851" w:type="dxa"/>
            <w:shd w:val="clear" w:color="auto" w:fill="auto"/>
          </w:tcPr>
          <w:p w:rsidR="00027AE0" w:rsidRPr="00D805EE" w:rsidRDefault="00027AE0" w:rsidP="002201B1">
            <w:pPr>
              <w:pStyle w:val="Tabletext"/>
              <w:tabs>
                <w:tab w:val="decimal" w:pos="400"/>
              </w:tabs>
              <w:jc w:val="right"/>
            </w:pPr>
            <w:r w:rsidRPr="00D805EE">
              <w:t>16.25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57709</w:t>
            </w:r>
          </w:p>
        </w:tc>
        <w:tc>
          <w:tcPr>
            <w:tcW w:w="5528" w:type="dxa"/>
            <w:shd w:val="clear" w:color="auto" w:fill="auto"/>
            <w:hideMark/>
          </w:tcPr>
          <w:p w:rsidR="00027AE0" w:rsidRPr="00D805EE" w:rsidRDefault="00027AE0" w:rsidP="002201B1">
            <w:pPr>
              <w:pStyle w:val="Tabletext"/>
            </w:pPr>
            <w:r w:rsidRPr="00D805EE">
              <w:t>Clavicle (R) (K)</w:t>
            </w:r>
          </w:p>
        </w:tc>
        <w:tc>
          <w:tcPr>
            <w:tcW w:w="851" w:type="dxa"/>
            <w:shd w:val="clear" w:color="auto" w:fill="auto"/>
            <w:hideMark/>
          </w:tcPr>
          <w:p w:rsidR="00027AE0" w:rsidRPr="00D805EE" w:rsidRDefault="00027AE0" w:rsidP="002201B1">
            <w:pPr>
              <w:pStyle w:val="Tabletext"/>
              <w:tabs>
                <w:tab w:val="decimal" w:pos="400"/>
              </w:tabs>
              <w:jc w:val="right"/>
            </w:pPr>
            <w:r w:rsidRPr="00D805EE">
              <w:t>43.40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57711</w:t>
            </w:r>
          </w:p>
        </w:tc>
        <w:tc>
          <w:tcPr>
            <w:tcW w:w="5528" w:type="dxa"/>
            <w:shd w:val="clear" w:color="auto" w:fill="auto"/>
          </w:tcPr>
          <w:p w:rsidR="00027AE0" w:rsidRPr="00D805EE" w:rsidRDefault="00027AE0" w:rsidP="002201B1">
            <w:pPr>
              <w:pStyle w:val="Tabletext"/>
            </w:pPr>
            <w:r w:rsidRPr="00D805EE">
              <w:t>Clavicle (R) (NK)</w:t>
            </w:r>
          </w:p>
        </w:tc>
        <w:tc>
          <w:tcPr>
            <w:tcW w:w="851" w:type="dxa"/>
            <w:shd w:val="clear" w:color="auto" w:fill="auto"/>
          </w:tcPr>
          <w:p w:rsidR="00027AE0" w:rsidRPr="00D805EE" w:rsidRDefault="00027AE0" w:rsidP="002201B1">
            <w:pPr>
              <w:pStyle w:val="Tabletext"/>
              <w:tabs>
                <w:tab w:val="decimal" w:pos="400"/>
              </w:tabs>
              <w:jc w:val="right"/>
            </w:pPr>
            <w:r w:rsidRPr="00D805EE">
              <w:t>21.70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57712</w:t>
            </w:r>
          </w:p>
        </w:tc>
        <w:tc>
          <w:tcPr>
            <w:tcW w:w="5528" w:type="dxa"/>
            <w:shd w:val="clear" w:color="auto" w:fill="auto"/>
            <w:hideMark/>
          </w:tcPr>
          <w:p w:rsidR="00027AE0" w:rsidRPr="00D805EE" w:rsidRDefault="00027AE0" w:rsidP="002201B1">
            <w:pPr>
              <w:pStyle w:val="Tabletext"/>
            </w:pPr>
            <w:r w:rsidRPr="00D805EE">
              <w:t>Hip joint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57714</w:t>
            </w:r>
          </w:p>
        </w:tc>
        <w:tc>
          <w:tcPr>
            <w:tcW w:w="5528" w:type="dxa"/>
            <w:shd w:val="clear" w:color="auto" w:fill="auto"/>
          </w:tcPr>
          <w:p w:rsidR="00027AE0" w:rsidRPr="00D805EE" w:rsidRDefault="00027AE0" w:rsidP="002201B1">
            <w:pPr>
              <w:pStyle w:val="Tabletext"/>
            </w:pPr>
            <w:r w:rsidRPr="00D805EE">
              <w:t>Hip joint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57715</w:t>
            </w:r>
          </w:p>
        </w:tc>
        <w:tc>
          <w:tcPr>
            <w:tcW w:w="5528" w:type="dxa"/>
            <w:shd w:val="clear" w:color="auto" w:fill="auto"/>
            <w:hideMark/>
          </w:tcPr>
          <w:p w:rsidR="00027AE0" w:rsidRPr="00D805EE" w:rsidRDefault="00027AE0" w:rsidP="002201B1">
            <w:pPr>
              <w:pStyle w:val="Tabletext"/>
            </w:pPr>
            <w:r w:rsidRPr="00D805EE">
              <w:t>Pelvic girdle (R) (K)</w:t>
            </w:r>
          </w:p>
        </w:tc>
        <w:tc>
          <w:tcPr>
            <w:tcW w:w="851" w:type="dxa"/>
            <w:shd w:val="clear" w:color="auto" w:fill="auto"/>
            <w:hideMark/>
          </w:tcPr>
          <w:p w:rsidR="00027AE0" w:rsidRPr="00D805EE" w:rsidRDefault="00027AE0" w:rsidP="002201B1">
            <w:pPr>
              <w:pStyle w:val="Tabletext"/>
              <w:tabs>
                <w:tab w:val="decimal" w:pos="400"/>
              </w:tabs>
              <w:jc w:val="right"/>
            </w:pPr>
            <w:r w:rsidRPr="00D805EE">
              <w:t>60.90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57717</w:t>
            </w:r>
          </w:p>
        </w:tc>
        <w:tc>
          <w:tcPr>
            <w:tcW w:w="5528" w:type="dxa"/>
            <w:shd w:val="clear" w:color="auto" w:fill="auto"/>
          </w:tcPr>
          <w:p w:rsidR="00027AE0" w:rsidRPr="00D805EE" w:rsidRDefault="00027AE0" w:rsidP="002201B1">
            <w:pPr>
              <w:pStyle w:val="Tabletext"/>
            </w:pPr>
            <w:r w:rsidRPr="00D805EE">
              <w:t>Pelvic girdle (R) (NK)</w:t>
            </w:r>
          </w:p>
        </w:tc>
        <w:tc>
          <w:tcPr>
            <w:tcW w:w="851" w:type="dxa"/>
            <w:shd w:val="clear" w:color="auto" w:fill="auto"/>
          </w:tcPr>
          <w:p w:rsidR="00027AE0" w:rsidRPr="00D805EE" w:rsidRDefault="00027AE0" w:rsidP="002201B1">
            <w:pPr>
              <w:pStyle w:val="Tabletext"/>
              <w:tabs>
                <w:tab w:val="decimal" w:pos="400"/>
              </w:tabs>
              <w:jc w:val="right"/>
            </w:pPr>
            <w:r w:rsidRPr="00D805EE">
              <w:t>30.45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57721</w:t>
            </w:r>
          </w:p>
        </w:tc>
        <w:tc>
          <w:tcPr>
            <w:tcW w:w="5528" w:type="dxa"/>
            <w:shd w:val="clear" w:color="auto" w:fill="auto"/>
            <w:hideMark/>
          </w:tcPr>
          <w:p w:rsidR="00027AE0" w:rsidRPr="00D805EE" w:rsidRDefault="00027AE0" w:rsidP="002201B1">
            <w:pPr>
              <w:pStyle w:val="Tabletext"/>
            </w:pPr>
            <w:r w:rsidRPr="00D805EE">
              <w:t>Femur, internal fixation of neck or intertrochanteric (pertrochanteric) fracture (R) (K)</w:t>
            </w:r>
          </w:p>
        </w:tc>
        <w:tc>
          <w:tcPr>
            <w:tcW w:w="851" w:type="dxa"/>
            <w:shd w:val="clear" w:color="auto" w:fill="auto"/>
            <w:hideMark/>
          </w:tcPr>
          <w:p w:rsidR="00027AE0" w:rsidRPr="00D805EE" w:rsidRDefault="00027AE0" w:rsidP="002201B1">
            <w:pPr>
              <w:pStyle w:val="Tabletext"/>
              <w:tabs>
                <w:tab w:val="decimal" w:pos="400"/>
              </w:tabs>
              <w:jc w:val="right"/>
            </w:pPr>
            <w:r w:rsidRPr="00D805EE">
              <w:t>99.25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57723</w:t>
            </w:r>
          </w:p>
        </w:tc>
        <w:tc>
          <w:tcPr>
            <w:tcW w:w="5528" w:type="dxa"/>
            <w:shd w:val="clear" w:color="auto" w:fill="auto"/>
          </w:tcPr>
          <w:p w:rsidR="00027AE0" w:rsidRPr="00D805EE" w:rsidRDefault="00027AE0" w:rsidP="002201B1">
            <w:pPr>
              <w:pStyle w:val="Tabletext"/>
            </w:pPr>
            <w:r w:rsidRPr="00D805EE">
              <w:t>Femur, internal fixation of neck or intertrochanteric (pertrochanteric) fracture (R) (NK)</w:t>
            </w:r>
          </w:p>
        </w:tc>
        <w:tc>
          <w:tcPr>
            <w:tcW w:w="851" w:type="dxa"/>
            <w:shd w:val="clear" w:color="auto" w:fill="auto"/>
          </w:tcPr>
          <w:p w:rsidR="00027AE0" w:rsidRPr="00D805EE" w:rsidRDefault="00027AE0" w:rsidP="002201B1">
            <w:pPr>
              <w:pStyle w:val="Tabletext"/>
              <w:tabs>
                <w:tab w:val="decimal" w:pos="400"/>
              </w:tabs>
              <w:jc w:val="right"/>
            </w:pPr>
            <w:r w:rsidRPr="00D805EE">
              <w:t>49.65</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3—Radiographic examination of head</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57901</w:t>
            </w:r>
          </w:p>
        </w:tc>
        <w:tc>
          <w:tcPr>
            <w:tcW w:w="5528" w:type="dxa"/>
            <w:shd w:val="clear" w:color="auto" w:fill="auto"/>
            <w:hideMark/>
          </w:tcPr>
          <w:p w:rsidR="00027AE0" w:rsidRPr="00D805EE" w:rsidRDefault="00027AE0" w:rsidP="002201B1">
            <w:pPr>
              <w:pStyle w:val="Tabletext"/>
            </w:pPr>
            <w:r w:rsidRPr="00D805EE">
              <w:t>Skull, not in association with item</w:t>
            </w:r>
            <w:r w:rsidR="00D805EE" w:rsidRPr="00D805EE">
              <w:t> </w:t>
            </w:r>
            <w:r w:rsidRPr="00D805EE">
              <w:t>57902 or 57914 (R) (K)</w:t>
            </w:r>
          </w:p>
        </w:tc>
        <w:tc>
          <w:tcPr>
            <w:tcW w:w="851" w:type="dxa"/>
            <w:shd w:val="clear" w:color="auto" w:fill="auto"/>
            <w:hideMark/>
          </w:tcPr>
          <w:p w:rsidR="00027AE0" w:rsidRPr="00D805EE" w:rsidRDefault="00027AE0" w:rsidP="002201B1">
            <w:pPr>
              <w:pStyle w:val="Tabletext"/>
              <w:tabs>
                <w:tab w:val="decimal" w:pos="400"/>
              </w:tabs>
              <w:jc w:val="right"/>
            </w:pPr>
            <w:r w:rsidRPr="00D805EE">
              <w:t>64.50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57902</w:t>
            </w:r>
          </w:p>
        </w:tc>
        <w:tc>
          <w:tcPr>
            <w:tcW w:w="5528" w:type="dxa"/>
            <w:shd w:val="clear" w:color="auto" w:fill="auto"/>
            <w:hideMark/>
          </w:tcPr>
          <w:p w:rsidR="00027AE0" w:rsidRPr="00D805EE" w:rsidRDefault="00027AE0" w:rsidP="002201B1">
            <w:pPr>
              <w:pStyle w:val="Tabletext"/>
            </w:pPr>
            <w:r w:rsidRPr="00D805EE">
              <w:t>Cephalometry, not in association with item</w:t>
            </w:r>
            <w:r w:rsidR="00D805EE" w:rsidRPr="00D805EE">
              <w:t> </w:t>
            </w:r>
            <w:r w:rsidRPr="00D805EE">
              <w:t>57901 or 57911 (R) (K)</w:t>
            </w:r>
          </w:p>
        </w:tc>
        <w:tc>
          <w:tcPr>
            <w:tcW w:w="851" w:type="dxa"/>
            <w:shd w:val="clear" w:color="auto" w:fill="auto"/>
            <w:hideMark/>
          </w:tcPr>
          <w:p w:rsidR="00027AE0" w:rsidRPr="00D805EE" w:rsidRDefault="00027AE0" w:rsidP="002201B1">
            <w:pPr>
              <w:pStyle w:val="Tabletext"/>
              <w:tabs>
                <w:tab w:val="decimal" w:pos="400"/>
              </w:tabs>
              <w:jc w:val="right"/>
            </w:pPr>
            <w:r w:rsidRPr="00D805EE">
              <w:t>64.50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57903</w:t>
            </w:r>
          </w:p>
        </w:tc>
        <w:tc>
          <w:tcPr>
            <w:tcW w:w="5528" w:type="dxa"/>
            <w:shd w:val="clear" w:color="auto" w:fill="auto"/>
            <w:hideMark/>
          </w:tcPr>
          <w:p w:rsidR="00027AE0" w:rsidRPr="00D805EE" w:rsidRDefault="00027AE0" w:rsidP="002201B1">
            <w:pPr>
              <w:pStyle w:val="Tabletext"/>
            </w:pPr>
            <w:r w:rsidRPr="00D805EE">
              <w:t>Sinuses (R) (K)</w:t>
            </w:r>
          </w:p>
        </w:tc>
        <w:tc>
          <w:tcPr>
            <w:tcW w:w="851" w:type="dxa"/>
            <w:shd w:val="clear" w:color="auto" w:fill="auto"/>
            <w:hideMark/>
          </w:tcPr>
          <w:p w:rsidR="00027AE0" w:rsidRPr="00D805EE" w:rsidRDefault="00027AE0" w:rsidP="002201B1">
            <w:pPr>
              <w:pStyle w:val="Tabletext"/>
              <w:tabs>
                <w:tab w:val="decimal" w:pos="400"/>
              </w:tabs>
              <w:jc w:val="right"/>
            </w:pPr>
            <w:r w:rsidRPr="00D805EE">
              <w:t>47.30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57906</w:t>
            </w:r>
          </w:p>
        </w:tc>
        <w:tc>
          <w:tcPr>
            <w:tcW w:w="5528" w:type="dxa"/>
            <w:shd w:val="clear" w:color="auto" w:fill="auto"/>
            <w:hideMark/>
          </w:tcPr>
          <w:p w:rsidR="00027AE0" w:rsidRPr="00D805EE" w:rsidRDefault="00027AE0" w:rsidP="002201B1">
            <w:pPr>
              <w:pStyle w:val="Tabletext"/>
            </w:pPr>
            <w:r w:rsidRPr="00D805EE">
              <w:t>Mastoids (R) (K)</w:t>
            </w:r>
          </w:p>
        </w:tc>
        <w:tc>
          <w:tcPr>
            <w:tcW w:w="851" w:type="dxa"/>
            <w:shd w:val="clear" w:color="auto" w:fill="auto"/>
            <w:hideMark/>
          </w:tcPr>
          <w:p w:rsidR="00027AE0" w:rsidRPr="00D805EE" w:rsidRDefault="00027AE0" w:rsidP="002201B1">
            <w:pPr>
              <w:pStyle w:val="Tabletext"/>
              <w:tabs>
                <w:tab w:val="decimal" w:pos="400"/>
              </w:tabs>
              <w:jc w:val="right"/>
            </w:pPr>
            <w:r w:rsidRPr="00D805EE">
              <w:t>64.50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57909</w:t>
            </w:r>
          </w:p>
        </w:tc>
        <w:tc>
          <w:tcPr>
            <w:tcW w:w="5528" w:type="dxa"/>
            <w:shd w:val="clear" w:color="auto" w:fill="auto"/>
            <w:hideMark/>
          </w:tcPr>
          <w:p w:rsidR="00027AE0" w:rsidRPr="00D805EE" w:rsidRDefault="00027AE0" w:rsidP="002201B1">
            <w:pPr>
              <w:pStyle w:val="Tabletext"/>
            </w:pPr>
            <w:r w:rsidRPr="00D805EE">
              <w:t>Petrous temporal bones (R) (K)</w:t>
            </w:r>
          </w:p>
        </w:tc>
        <w:tc>
          <w:tcPr>
            <w:tcW w:w="851" w:type="dxa"/>
            <w:shd w:val="clear" w:color="auto" w:fill="auto"/>
            <w:hideMark/>
          </w:tcPr>
          <w:p w:rsidR="00027AE0" w:rsidRPr="00D805EE" w:rsidRDefault="00027AE0" w:rsidP="002201B1">
            <w:pPr>
              <w:pStyle w:val="Tabletext"/>
              <w:tabs>
                <w:tab w:val="decimal" w:pos="400"/>
              </w:tabs>
              <w:jc w:val="right"/>
            </w:pPr>
            <w:r w:rsidRPr="00D805EE">
              <w:t>64.50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57911</w:t>
            </w:r>
          </w:p>
        </w:tc>
        <w:tc>
          <w:tcPr>
            <w:tcW w:w="5528" w:type="dxa"/>
            <w:shd w:val="clear" w:color="auto" w:fill="auto"/>
          </w:tcPr>
          <w:p w:rsidR="00027AE0" w:rsidRPr="00D805EE" w:rsidRDefault="00027AE0" w:rsidP="002201B1">
            <w:pPr>
              <w:pStyle w:val="Tabletext"/>
            </w:pPr>
            <w:r w:rsidRPr="00D805EE">
              <w:t>Skull, not in association with item</w:t>
            </w:r>
            <w:r w:rsidR="00D805EE" w:rsidRPr="00D805EE">
              <w:t> </w:t>
            </w:r>
            <w:r w:rsidRPr="00D805EE">
              <w:t>57902 or 57914 (R) (NK)</w:t>
            </w:r>
          </w:p>
        </w:tc>
        <w:tc>
          <w:tcPr>
            <w:tcW w:w="851" w:type="dxa"/>
            <w:shd w:val="clear" w:color="auto" w:fill="auto"/>
          </w:tcPr>
          <w:p w:rsidR="00027AE0" w:rsidRPr="00D805EE" w:rsidRDefault="00027AE0" w:rsidP="002201B1">
            <w:pPr>
              <w:pStyle w:val="Tabletext"/>
              <w:tabs>
                <w:tab w:val="decimal" w:pos="400"/>
              </w:tabs>
              <w:jc w:val="right"/>
            </w:pPr>
            <w:r w:rsidRPr="00D805EE">
              <w:t>32.25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57912</w:t>
            </w:r>
          </w:p>
        </w:tc>
        <w:tc>
          <w:tcPr>
            <w:tcW w:w="5528" w:type="dxa"/>
            <w:shd w:val="clear" w:color="auto" w:fill="auto"/>
            <w:hideMark/>
          </w:tcPr>
          <w:p w:rsidR="00027AE0" w:rsidRPr="00D805EE" w:rsidRDefault="00027AE0" w:rsidP="002201B1">
            <w:pPr>
              <w:pStyle w:val="Tabletext"/>
            </w:pPr>
            <w:r w:rsidRPr="00D805EE">
              <w:t>Facial bones—orbit, maxilla or malar, any or all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57914</w:t>
            </w:r>
          </w:p>
        </w:tc>
        <w:tc>
          <w:tcPr>
            <w:tcW w:w="5528" w:type="dxa"/>
            <w:shd w:val="clear" w:color="auto" w:fill="auto"/>
          </w:tcPr>
          <w:p w:rsidR="00027AE0" w:rsidRPr="00D805EE" w:rsidRDefault="00027AE0" w:rsidP="002201B1">
            <w:pPr>
              <w:pStyle w:val="Tabletext"/>
            </w:pPr>
            <w:r w:rsidRPr="00D805EE">
              <w:t>Cephalometry, not in association with item</w:t>
            </w:r>
            <w:r w:rsidR="00D805EE" w:rsidRPr="00D805EE">
              <w:t> </w:t>
            </w:r>
            <w:r w:rsidRPr="00D805EE">
              <w:t>57901 or 57911 (R) (NK)</w:t>
            </w:r>
          </w:p>
        </w:tc>
        <w:tc>
          <w:tcPr>
            <w:tcW w:w="851" w:type="dxa"/>
            <w:shd w:val="clear" w:color="auto" w:fill="auto"/>
          </w:tcPr>
          <w:p w:rsidR="00027AE0" w:rsidRPr="00D805EE" w:rsidRDefault="00027AE0" w:rsidP="002201B1">
            <w:pPr>
              <w:pStyle w:val="Tabletext"/>
              <w:tabs>
                <w:tab w:val="decimal" w:pos="400"/>
              </w:tabs>
              <w:jc w:val="right"/>
            </w:pPr>
            <w:r w:rsidRPr="00D805EE">
              <w:t>32.25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57915</w:t>
            </w:r>
          </w:p>
        </w:tc>
        <w:tc>
          <w:tcPr>
            <w:tcW w:w="5528" w:type="dxa"/>
            <w:shd w:val="clear" w:color="auto" w:fill="auto"/>
            <w:hideMark/>
          </w:tcPr>
          <w:p w:rsidR="00027AE0" w:rsidRPr="00D805EE" w:rsidRDefault="00027AE0" w:rsidP="002201B1">
            <w:pPr>
              <w:pStyle w:val="Tabletext"/>
            </w:pPr>
            <w:r w:rsidRPr="00D805EE">
              <w:t>Mandible, not by orthopantomography technique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57917</w:t>
            </w:r>
          </w:p>
        </w:tc>
        <w:tc>
          <w:tcPr>
            <w:tcW w:w="5528" w:type="dxa"/>
            <w:shd w:val="clear" w:color="auto" w:fill="auto"/>
          </w:tcPr>
          <w:p w:rsidR="00027AE0" w:rsidRPr="00D805EE" w:rsidRDefault="00027AE0" w:rsidP="002201B1">
            <w:pPr>
              <w:pStyle w:val="Tabletext"/>
            </w:pPr>
            <w:r w:rsidRPr="00D805EE">
              <w:t>Sinuses (R) (NK)</w:t>
            </w:r>
          </w:p>
        </w:tc>
        <w:tc>
          <w:tcPr>
            <w:tcW w:w="851" w:type="dxa"/>
            <w:shd w:val="clear" w:color="auto" w:fill="auto"/>
          </w:tcPr>
          <w:p w:rsidR="00027AE0" w:rsidRPr="00D805EE" w:rsidRDefault="00027AE0" w:rsidP="002201B1">
            <w:pPr>
              <w:pStyle w:val="Tabletext"/>
              <w:tabs>
                <w:tab w:val="decimal" w:pos="400"/>
              </w:tabs>
              <w:jc w:val="right"/>
            </w:pPr>
            <w:r w:rsidRPr="00D805EE">
              <w:t>23.65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57918</w:t>
            </w:r>
          </w:p>
        </w:tc>
        <w:tc>
          <w:tcPr>
            <w:tcW w:w="5528" w:type="dxa"/>
            <w:shd w:val="clear" w:color="auto" w:fill="auto"/>
            <w:hideMark/>
          </w:tcPr>
          <w:p w:rsidR="00027AE0" w:rsidRPr="00D805EE" w:rsidRDefault="00027AE0" w:rsidP="002201B1">
            <w:pPr>
              <w:pStyle w:val="Tabletext"/>
            </w:pPr>
            <w:r w:rsidRPr="00D805EE">
              <w:t>Salivary calculus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57920</w:t>
            </w:r>
          </w:p>
        </w:tc>
        <w:tc>
          <w:tcPr>
            <w:tcW w:w="5528" w:type="dxa"/>
            <w:shd w:val="clear" w:color="auto" w:fill="auto"/>
          </w:tcPr>
          <w:p w:rsidR="00027AE0" w:rsidRPr="00D805EE" w:rsidRDefault="00027AE0" w:rsidP="002201B1">
            <w:pPr>
              <w:pStyle w:val="Tabletext"/>
            </w:pPr>
            <w:r w:rsidRPr="00D805EE">
              <w:t>Mastoids (R) (NK)</w:t>
            </w:r>
          </w:p>
        </w:tc>
        <w:tc>
          <w:tcPr>
            <w:tcW w:w="851" w:type="dxa"/>
            <w:shd w:val="clear" w:color="auto" w:fill="auto"/>
          </w:tcPr>
          <w:p w:rsidR="00027AE0" w:rsidRPr="00D805EE" w:rsidRDefault="00027AE0" w:rsidP="002201B1">
            <w:pPr>
              <w:pStyle w:val="Tabletext"/>
              <w:tabs>
                <w:tab w:val="decimal" w:pos="400"/>
              </w:tabs>
              <w:jc w:val="right"/>
            </w:pPr>
            <w:r w:rsidRPr="00D805EE">
              <w:t>32.25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57921</w:t>
            </w:r>
          </w:p>
        </w:tc>
        <w:tc>
          <w:tcPr>
            <w:tcW w:w="5528" w:type="dxa"/>
            <w:shd w:val="clear" w:color="auto" w:fill="auto"/>
            <w:hideMark/>
          </w:tcPr>
          <w:p w:rsidR="00027AE0" w:rsidRPr="00D805EE" w:rsidRDefault="00027AE0" w:rsidP="002201B1">
            <w:pPr>
              <w:pStyle w:val="Tabletext"/>
            </w:pPr>
            <w:r w:rsidRPr="00D805EE">
              <w:t>Nose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57923</w:t>
            </w:r>
          </w:p>
        </w:tc>
        <w:tc>
          <w:tcPr>
            <w:tcW w:w="5528" w:type="dxa"/>
            <w:shd w:val="clear" w:color="auto" w:fill="auto"/>
          </w:tcPr>
          <w:p w:rsidR="00027AE0" w:rsidRPr="00D805EE" w:rsidRDefault="00027AE0" w:rsidP="002201B1">
            <w:pPr>
              <w:pStyle w:val="Tabletext"/>
            </w:pPr>
            <w:r w:rsidRPr="00D805EE">
              <w:t>Petrous temporal bones (R) (NK)</w:t>
            </w:r>
          </w:p>
        </w:tc>
        <w:tc>
          <w:tcPr>
            <w:tcW w:w="851" w:type="dxa"/>
            <w:shd w:val="clear" w:color="auto" w:fill="auto"/>
          </w:tcPr>
          <w:p w:rsidR="00027AE0" w:rsidRPr="00D805EE" w:rsidRDefault="00027AE0" w:rsidP="002201B1">
            <w:pPr>
              <w:pStyle w:val="Tabletext"/>
              <w:tabs>
                <w:tab w:val="decimal" w:pos="400"/>
              </w:tabs>
              <w:jc w:val="right"/>
            </w:pPr>
            <w:r w:rsidRPr="00D805EE">
              <w:t>32.25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57924</w:t>
            </w:r>
          </w:p>
        </w:tc>
        <w:tc>
          <w:tcPr>
            <w:tcW w:w="5528" w:type="dxa"/>
            <w:shd w:val="clear" w:color="auto" w:fill="auto"/>
            <w:hideMark/>
          </w:tcPr>
          <w:p w:rsidR="00027AE0" w:rsidRPr="00D805EE" w:rsidRDefault="00027AE0" w:rsidP="002201B1">
            <w:pPr>
              <w:pStyle w:val="Tabletext"/>
            </w:pPr>
            <w:r w:rsidRPr="00D805EE">
              <w:t>Eye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57926</w:t>
            </w:r>
          </w:p>
        </w:tc>
        <w:tc>
          <w:tcPr>
            <w:tcW w:w="5528" w:type="dxa"/>
            <w:shd w:val="clear" w:color="auto" w:fill="auto"/>
          </w:tcPr>
          <w:p w:rsidR="00027AE0" w:rsidRPr="00D805EE" w:rsidRDefault="00027AE0" w:rsidP="002201B1">
            <w:pPr>
              <w:pStyle w:val="Tabletext"/>
            </w:pPr>
            <w:r w:rsidRPr="00D805EE">
              <w:t>Facial bones—orbit, maxilla or malar, any or all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57927</w:t>
            </w:r>
          </w:p>
        </w:tc>
        <w:tc>
          <w:tcPr>
            <w:tcW w:w="5528" w:type="dxa"/>
            <w:shd w:val="clear" w:color="auto" w:fill="auto"/>
            <w:hideMark/>
          </w:tcPr>
          <w:p w:rsidR="00027AE0" w:rsidRPr="00D805EE" w:rsidRDefault="00027AE0" w:rsidP="002201B1">
            <w:pPr>
              <w:pStyle w:val="Tabletext"/>
            </w:pPr>
            <w:r w:rsidRPr="00D805EE">
              <w:t>Temporo</w:t>
            </w:r>
            <w:r w:rsidR="00D805EE">
              <w:noBreakHyphen/>
            </w:r>
            <w:r w:rsidRPr="00D805EE">
              <w:t>mandibular joints (R) (K)</w:t>
            </w:r>
          </w:p>
        </w:tc>
        <w:tc>
          <w:tcPr>
            <w:tcW w:w="851" w:type="dxa"/>
            <w:shd w:val="clear" w:color="auto" w:fill="auto"/>
            <w:hideMark/>
          </w:tcPr>
          <w:p w:rsidR="00027AE0" w:rsidRPr="00D805EE" w:rsidRDefault="00027AE0" w:rsidP="002201B1">
            <w:pPr>
              <w:pStyle w:val="Tabletext"/>
              <w:tabs>
                <w:tab w:val="decimal" w:pos="400"/>
              </w:tabs>
              <w:jc w:val="right"/>
            </w:pPr>
            <w:r w:rsidRPr="00D805EE">
              <w:t>49.65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57929</w:t>
            </w:r>
          </w:p>
        </w:tc>
        <w:tc>
          <w:tcPr>
            <w:tcW w:w="5528" w:type="dxa"/>
            <w:shd w:val="clear" w:color="auto" w:fill="auto"/>
          </w:tcPr>
          <w:p w:rsidR="00027AE0" w:rsidRPr="00D805EE" w:rsidRDefault="00027AE0" w:rsidP="002201B1">
            <w:pPr>
              <w:pStyle w:val="Tabletext"/>
            </w:pPr>
            <w:r w:rsidRPr="00D805EE">
              <w:t>Mandible, not by orthopantomography technique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57930</w:t>
            </w:r>
          </w:p>
        </w:tc>
        <w:tc>
          <w:tcPr>
            <w:tcW w:w="5528" w:type="dxa"/>
            <w:shd w:val="clear" w:color="auto" w:fill="auto"/>
            <w:hideMark/>
          </w:tcPr>
          <w:p w:rsidR="00027AE0" w:rsidRPr="00D805EE" w:rsidRDefault="00027AE0" w:rsidP="002201B1">
            <w:pPr>
              <w:pStyle w:val="Tabletext"/>
            </w:pPr>
            <w:r w:rsidRPr="00D805EE">
              <w:t>Teeth—single area (R) (K)</w:t>
            </w:r>
          </w:p>
        </w:tc>
        <w:tc>
          <w:tcPr>
            <w:tcW w:w="851" w:type="dxa"/>
            <w:shd w:val="clear" w:color="auto" w:fill="auto"/>
            <w:hideMark/>
          </w:tcPr>
          <w:p w:rsidR="00027AE0" w:rsidRPr="00D805EE" w:rsidRDefault="00027AE0" w:rsidP="002201B1">
            <w:pPr>
              <w:pStyle w:val="Tabletext"/>
              <w:tabs>
                <w:tab w:val="decimal" w:pos="400"/>
              </w:tabs>
              <w:jc w:val="right"/>
            </w:pPr>
            <w:r w:rsidRPr="00D805EE">
              <w:t>32.90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57932</w:t>
            </w:r>
          </w:p>
        </w:tc>
        <w:tc>
          <w:tcPr>
            <w:tcW w:w="5528" w:type="dxa"/>
            <w:shd w:val="clear" w:color="auto" w:fill="auto"/>
          </w:tcPr>
          <w:p w:rsidR="00027AE0" w:rsidRPr="00D805EE" w:rsidRDefault="00027AE0" w:rsidP="002201B1">
            <w:pPr>
              <w:pStyle w:val="Tabletext"/>
            </w:pPr>
            <w:r w:rsidRPr="00D805EE">
              <w:t>Salivary calculus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57933</w:t>
            </w:r>
          </w:p>
        </w:tc>
        <w:tc>
          <w:tcPr>
            <w:tcW w:w="5528" w:type="dxa"/>
            <w:shd w:val="clear" w:color="auto" w:fill="auto"/>
            <w:hideMark/>
          </w:tcPr>
          <w:p w:rsidR="00027AE0" w:rsidRPr="00D805EE" w:rsidRDefault="00027AE0" w:rsidP="002201B1">
            <w:pPr>
              <w:pStyle w:val="Tabletext"/>
            </w:pPr>
            <w:r w:rsidRPr="00D805EE">
              <w:t>Teeth—full mouth (R) (K)</w:t>
            </w:r>
          </w:p>
        </w:tc>
        <w:tc>
          <w:tcPr>
            <w:tcW w:w="851" w:type="dxa"/>
            <w:shd w:val="clear" w:color="auto" w:fill="auto"/>
            <w:hideMark/>
          </w:tcPr>
          <w:p w:rsidR="00027AE0" w:rsidRPr="00D805EE" w:rsidRDefault="00027AE0" w:rsidP="002201B1">
            <w:pPr>
              <w:pStyle w:val="Tabletext"/>
              <w:tabs>
                <w:tab w:val="decimal" w:pos="400"/>
              </w:tabs>
              <w:jc w:val="right"/>
            </w:pPr>
            <w:r w:rsidRPr="00D805EE">
              <w:t>78.25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57935</w:t>
            </w:r>
          </w:p>
        </w:tc>
        <w:tc>
          <w:tcPr>
            <w:tcW w:w="5528" w:type="dxa"/>
            <w:shd w:val="clear" w:color="auto" w:fill="auto"/>
          </w:tcPr>
          <w:p w:rsidR="00027AE0" w:rsidRPr="00D805EE" w:rsidRDefault="00027AE0" w:rsidP="002201B1">
            <w:pPr>
              <w:pStyle w:val="Tabletext"/>
            </w:pPr>
            <w:r w:rsidRPr="00D805EE">
              <w:t>Nose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57938</w:t>
            </w:r>
          </w:p>
        </w:tc>
        <w:tc>
          <w:tcPr>
            <w:tcW w:w="5528" w:type="dxa"/>
            <w:shd w:val="clear" w:color="auto" w:fill="auto"/>
          </w:tcPr>
          <w:p w:rsidR="00027AE0" w:rsidRPr="00D805EE" w:rsidRDefault="00027AE0" w:rsidP="002201B1">
            <w:pPr>
              <w:pStyle w:val="Tabletext"/>
            </w:pPr>
            <w:r w:rsidRPr="00D805EE">
              <w:t>Eye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57939</w:t>
            </w:r>
          </w:p>
        </w:tc>
        <w:tc>
          <w:tcPr>
            <w:tcW w:w="5528" w:type="dxa"/>
            <w:shd w:val="clear" w:color="auto" w:fill="auto"/>
            <w:hideMark/>
          </w:tcPr>
          <w:p w:rsidR="00027AE0" w:rsidRPr="00D805EE" w:rsidRDefault="00027AE0" w:rsidP="002201B1">
            <w:pPr>
              <w:pStyle w:val="Tabletext"/>
            </w:pPr>
            <w:r w:rsidRPr="00D805EE">
              <w:t>Palato</w:t>
            </w:r>
            <w:r w:rsidR="00D805EE">
              <w:noBreakHyphen/>
            </w:r>
            <w:r w:rsidRPr="00D805EE">
              <w:t>pharyngeal studies with fluoroscopic screening (R) (K)</w:t>
            </w:r>
          </w:p>
        </w:tc>
        <w:tc>
          <w:tcPr>
            <w:tcW w:w="851" w:type="dxa"/>
            <w:shd w:val="clear" w:color="auto" w:fill="auto"/>
            <w:hideMark/>
          </w:tcPr>
          <w:p w:rsidR="00027AE0" w:rsidRPr="00D805EE" w:rsidRDefault="00027AE0" w:rsidP="002201B1">
            <w:pPr>
              <w:pStyle w:val="Tabletext"/>
              <w:tabs>
                <w:tab w:val="decimal" w:pos="400"/>
              </w:tabs>
              <w:jc w:val="right"/>
            </w:pPr>
            <w:r w:rsidRPr="00D805EE">
              <w:t>64.50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57941</w:t>
            </w:r>
          </w:p>
        </w:tc>
        <w:tc>
          <w:tcPr>
            <w:tcW w:w="5528" w:type="dxa"/>
            <w:shd w:val="clear" w:color="auto" w:fill="auto"/>
          </w:tcPr>
          <w:p w:rsidR="00027AE0" w:rsidRPr="00D805EE" w:rsidRDefault="00027AE0" w:rsidP="002201B1">
            <w:pPr>
              <w:pStyle w:val="Tabletext"/>
            </w:pPr>
            <w:r w:rsidRPr="00D805EE">
              <w:t>Temporo</w:t>
            </w:r>
            <w:r w:rsidR="00D805EE">
              <w:noBreakHyphen/>
            </w:r>
            <w:r w:rsidRPr="00D805EE">
              <w:t>mandibular joints (R) (NK)</w:t>
            </w:r>
          </w:p>
        </w:tc>
        <w:tc>
          <w:tcPr>
            <w:tcW w:w="851" w:type="dxa"/>
            <w:shd w:val="clear" w:color="auto" w:fill="auto"/>
          </w:tcPr>
          <w:p w:rsidR="00027AE0" w:rsidRPr="00D805EE" w:rsidRDefault="00027AE0" w:rsidP="002201B1">
            <w:pPr>
              <w:pStyle w:val="Tabletext"/>
              <w:tabs>
                <w:tab w:val="decimal" w:pos="400"/>
              </w:tabs>
              <w:jc w:val="right"/>
            </w:pPr>
            <w:r w:rsidRPr="00D805EE">
              <w:t>24.85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57942</w:t>
            </w:r>
          </w:p>
        </w:tc>
        <w:tc>
          <w:tcPr>
            <w:tcW w:w="5528" w:type="dxa"/>
            <w:shd w:val="clear" w:color="auto" w:fill="auto"/>
            <w:hideMark/>
          </w:tcPr>
          <w:p w:rsidR="00027AE0" w:rsidRPr="00D805EE" w:rsidRDefault="00027AE0" w:rsidP="002201B1">
            <w:pPr>
              <w:pStyle w:val="Tabletext"/>
            </w:pPr>
            <w:r w:rsidRPr="00D805EE">
              <w:t>Palato</w:t>
            </w:r>
            <w:r w:rsidR="00D805EE">
              <w:noBreakHyphen/>
            </w:r>
            <w:r w:rsidRPr="00D805EE">
              <w:t>pharyngeal studies without fluoroscopic screening (R) (K)</w:t>
            </w:r>
          </w:p>
        </w:tc>
        <w:tc>
          <w:tcPr>
            <w:tcW w:w="851" w:type="dxa"/>
            <w:shd w:val="clear" w:color="auto" w:fill="auto"/>
            <w:hideMark/>
          </w:tcPr>
          <w:p w:rsidR="00027AE0" w:rsidRPr="00D805EE" w:rsidRDefault="00027AE0" w:rsidP="002201B1">
            <w:pPr>
              <w:pStyle w:val="Tabletext"/>
              <w:tabs>
                <w:tab w:val="decimal" w:pos="400"/>
              </w:tabs>
              <w:jc w:val="right"/>
            </w:pPr>
            <w:r w:rsidRPr="00D805EE">
              <w:t>49.65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57944</w:t>
            </w:r>
          </w:p>
        </w:tc>
        <w:tc>
          <w:tcPr>
            <w:tcW w:w="5528" w:type="dxa"/>
            <w:shd w:val="clear" w:color="auto" w:fill="auto"/>
          </w:tcPr>
          <w:p w:rsidR="00027AE0" w:rsidRPr="00D805EE" w:rsidRDefault="00027AE0" w:rsidP="002201B1">
            <w:pPr>
              <w:pStyle w:val="Tabletext"/>
            </w:pPr>
            <w:r w:rsidRPr="00D805EE">
              <w:t>Teeth—single area (R) (NK)</w:t>
            </w:r>
          </w:p>
        </w:tc>
        <w:tc>
          <w:tcPr>
            <w:tcW w:w="851" w:type="dxa"/>
            <w:shd w:val="clear" w:color="auto" w:fill="auto"/>
          </w:tcPr>
          <w:p w:rsidR="00027AE0" w:rsidRPr="00D805EE" w:rsidRDefault="00027AE0" w:rsidP="002201B1">
            <w:pPr>
              <w:pStyle w:val="Tabletext"/>
              <w:tabs>
                <w:tab w:val="decimal" w:pos="400"/>
              </w:tabs>
              <w:jc w:val="right"/>
            </w:pPr>
            <w:r w:rsidRPr="00D805EE">
              <w:t>16.45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57945</w:t>
            </w:r>
          </w:p>
        </w:tc>
        <w:tc>
          <w:tcPr>
            <w:tcW w:w="5528" w:type="dxa"/>
            <w:shd w:val="clear" w:color="auto" w:fill="auto"/>
            <w:hideMark/>
          </w:tcPr>
          <w:p w:rsidR="00027AE0" w:rsidRPr="00D805EE" w:rsidRDefault="00027AE0" w:rsidP="002201B1">
            <w:pPr>
              <w:pStyle w:val="Tabletext"/>
            </w:pPr>
            <w:r w:rsidRPr="00D805EE">
              <w:t>Larynx, lateral airways and soft tissues of the neck, not being a service associated with a service to which item</w:t>
            </w:r>
            <w:r w:rsidR="00D805EE" w:rsidRPr="00D805EE">
              <w:t> </w:t>
            </w:r>
            <w:r w:rsidRPr="00D805EE">
              <w:t>57939, 57942, 57950 or 57953 applies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43.40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57947</w:t>
            </w:r>
          </w:p>
        </w:tc>
        <w:tc>
          <w:tcPr>
            <w:tcW w:w="5528" w:type="dxa"/>
            <w:shd w:val="clear" w:color="auto" w:fill="auto"/>
          </w:tcPr>
          <w:p w:rsidR="00027AE0" w:rsidRPr="00D805EE" w:rsidRDefault="00027AE0" w:rsidP="002201B1">
            <w:pPr>
              <w:pStyle w:val="Tabletext"/>
            </w:pPr>
            <w:r w:rsidRPr="00D805EE">
              <w:t>Teeth—full mouth (R) (NK)</w:t>
            </w:r>
          </w:p>
        </w:tc>
        <w:tc>
          <w:tcPr>
            <w:tcW w:w="851" w:type="dxa"/>
            <w:shd w:val="clear" w:color="auto" w:fill="auto"/>
          </w:tcPr>
          <w:p w:rsidR="00027AE0" w:rsidRPr="00D805EE" w:rsidRDefault="00027AE0" w:rsidP="002201B1">
            <w:pPr>
              <w:pStyle w:val="Tabletext"/>
              <w:tabs>
                <w:tab w:val="decimal" w:pos="400"/>
              </w:tabs>
              <w:jc w:val="right"/>
            </w:pPr>
            <w:r w:rsidRPr="00D805EE">
              <w:t>39.15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57950</w:t>
            </w:r>
          </w:p>
        </w:tc>
        <w:tc>
          <w:tcPr>
            <w:tcW w:w="5528" w:type="dxa"/>
            <w:shd w:val="clear" w:color="auto" w:fill="auto"/>
          </w:tcPr>
          <w:p w:rsidR="00027AE0" w:rsidRPr="00D805EE" w:rsidRDefault="00027AE0" w:rsidP="002201B1">
            <w:pPr>
              <w:pStyle w:val="Tabletext"/>
            </w:pPr>
            <w:r w:rsidRPr="00D805EE">
              <w:t>Palato</w:t>
            </w:r>
            <w:r w:rsidR="00D805EE">
              <w:noBreakHyphen/>
            </w:r>
            <w:r w:rsidRPr="00D805EE">
              <w:t>pharyngeal studies with fluoroscopic screening (R) (NK)</w:t>
            </w:r>
          </w:p>
        </w:tc>
        <w:tc>
          <w:tcPr>
            <w:tcW w:w="851" w:type="dxa"/>
            <w:shd w:val="clear" w:color="auto" w:fill="auto"/>
          </w:tcPr>
          <w:p w:rsidR="00027AE0" w:rsidRPr="00D805EE" w:rsidRDefault="00027AE0" w:rsidP="002201B1">
            <w:pPr>
              <w:pStyle w:val="Tabletext"/>
              <w:tabs>
                <w:tab w:val="decimal" w:pos="400"/>
              </w:tabs>
              <w:jc w:val="right"/>
            </w:pPr>
            <w:r w:rsidRPr="00D805EE">
              <w:t>32.25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57953</w:t>
            </w:r>
          </w:p>
        </w:tc>
        <w:tc>
          <w:tcPr>
            <w:tcW w:w="5528" w:type="dxa"/>
            <w:shd w:val="clear" w:color="auto" w:fill="auto"/>
          </w:tcPr>
          <w:p w:rsidR="00027AE0" w:rsidRPr="00D805EE" w:rsidRDefault="00027AE0" w:rsidP="002201B1">
            <w:pPr>
              <w:pStyle w:val="Tabletext"/>
            </w:pPr>
            <w:r w:rsidRPr="00D805EE">
              <w:t>Palato</w:t>
            </w:r>
            <w:r w:rsidR="00D805EE">
              <w:noBreakHyphen/>
            </w:r>
            <w:r w:rsidRPr="00D805EE">
              <w:t>pharyngeal studies without fluoroscopic screening (R) (NK)</w:t>
            </w:r>
          </w:p>
        </w:tc>
        <w:tc>
          <w:tcPr>
            <w:tcW w:w="851" w:type="dxa"/>
            <w:shd w:val="clear" w:color="auto" w:fill="auto"/>
          </w:tcPr>
          <w:p w:rsidR="00027AE0" w:rsidRPr="00D805EE" w:rsidRDefault="00027AE0" w:rsidP="002201B1">
            <w:pPr>
              <w:pStyle w:val="Tabletext"/>
              <w:tabs>
                <w:tab w:val="decimal" w:pos="400"/>
              </w:tabs>
              <w:jc w:val="right"/>
            </w:pPr>
            <w:r w:rsidRPr="00D805EE">
              <w:t>24.85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57956</w:t>
            </w:r>
          </w:p>
        </w:tc>
        <w:tc>
          <w:tcPr>
            <w:tcW w:w="5528" w:type="dxa"/>
            <w:shd w:val="clear" w:color="auto" w:fill="auto"/>
          </w:tcPr>
          <w:p w:rsidR="00027AE0" w:rsidRPr="00D805EE" w:rsidRDefault="00027AE0" w:rsidP="002201B1">
            <w:pPr>
              <w:pStyle w:val="Tabletext"/>
            </w:pPr>
            <w:r w:rsidRPr="00D805EE">
              <w:t>Larynx, lateral airways and soft tissues of the neck, not being a service associated with a service to which item</w:t>
            </w:r>
            <w:r w:rsidR="00D805EE" w:rsidRPr="00D805EE">
              <w:t> </w:t>
            </w:r>
            <w:r w:rsidRPr="00D805EE">
              <w:t>57939, 57942, 57950 or 57953 applies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21.70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57959</w:t>
            </w:r>
          </w:p>
        </w:tc>
        <w:tc>
          <w:tcPr>
            <w:tcW w:w="5528" w:type="dxa"/>
            <w:shd w:val="clear" w:color="auto" w:fill="auto"/>
          </w:tcPr>
          <w:p w:rsidR="00027AE0" w:rsidRPr="00D805EE" w:rsidRDefault="00027AE0" w:rsidP="002201B1">
            <w:pPr>
              <w:pStyle w:val="Tabletext"/>
            </w:pPr>
            <w:r w:rsidRPr="00D805EE">
              <w:t>Orthopantomography for diagnosis or management (or both) of trauma, infection, tumour or a congenital or surgical condition of the teeth or maxillofacial region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23.70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57960</w:t>
            </w:r>
          </w:p>
        </w:tc>
        <w:tc>
          <w:tcPr>
            <w:tcW w:w="5528" w:type="dxa"/>
            <w:shd w:val="clear" w:color="auto" w:fill="auto"/>
            <w:hideMark/>
          </w:tcPr>
          <w:p w:rsidR="00027AE0" w:rsidRPr="00D805EE" w:rsidRDefault="00027AE0" w:rsidP="002201B1">
            <w:pPr>
              <w:pStyle w:val="Tabletext"/>
            </w:pPr>
            <w:r w:rsidRPr="00D805EE">
              <w:t>Orthopantomography for diagnosis or management (or both) of trauma, infection, tumour or a congenital or surgical condition of the teeth or maxillofacial region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47.40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57962</w:t>
            </w:r>
          </w:p>
        </w:tc>
        <w:tc>
          <w:tcPr>
            <w:tcW w:w="5528" w:type="dxa"/>
            <w:shd w:val="clear" w:color="auto" w:fill="auto"/>
          </w:tcPr>
          <w:p w:rsidR="00027AE0" w:rsidRPr="00D805EE" w:rsidRDefault="00027AE0" w:rsidP="002201B1">
            <w:pPr>
              <w:pStyle w:val="Tabletext"/>
            </w:pPr>
            <w:r w:rsidRPr="00D805EE">
              <w:t>Orthopantomography for diagnosis or management (or both) of any of the following conditions, if the signs and symptoms of the condition is present:</w:t>
            </w:r>
          </w:p>
          <w:p w:rsidR="00027AE0" w:rsidRPr="00D805EE" w:rsidRDefault="00027AE0" w:rsidP="002201B1">
            <w:pPr>
              <w:pStyle w:val="Tablea"/>
            </w:pPr>
            <w:r w:rsidRPr="00D805EE">
              <w:t>(a) impacted teeth;</w:t>
            </w:r>
          </w:p>
          <w:p w:rsidR="00027AE0" w:rsidRPr="00D805EE" w:rsidRDefault="00027AE0" w:rsidP="002201B1">
            <w:pPr>
              <w:pStyle w:val="Tablea"/>
            </w:pPr>
            <w:r w:rsidRPr="00D805EE">
              <w:t>(b) caries;</w:t>
            </w:r>
          </w:p>
          <w:p w:rsidR="00027AE0" w:rsidRPr="00D805EE" w:rsidRDefault="00027AE0" w:rsidP="002201B1">
            <w:pPr>
              <w:pStyle w:val="Tablea"/>
            </w:pPr>
            <w:r w:rsidRPr="00D805EE">
              <w:t>(c) periodontal pathology;</w:t>
            </w:r>
          </w:p>
          <w:p w:rsidR="00027AE0" w:rsidRPr="00D805EE" w:rsidRDefault="00027AE0" w:rsidP="002201B1">
            <w:pPr>
              <w:pStyle w:val="Tablea"/>
            </w:pPr>
            <w:r w:rsidRPr="00D805EE">
              <w:t>(d) periapical pathology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23.70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57963</w:t>
            </w:r>
          </w:p>
        </w:tc>
        <w:tc>
          <w:tcPr>
            <w:tcW w:w="5528" w:type="dxa"/>
            <w:shd w:val="clear" w:color="auto" w:fill="auto"/>
            <w:hideMark/>
          </w:tcPr>
          <w:p w:rsidR="00027AE0" w:rsidRPr="00D805EE" w:rsidRDefault="00027AE0" w:rsidP="002201B1">
            <w:pPr>
              <w:pStyle w:val="Tabletext"/>
            </w:pPr>
            <w:r w:rsidRPr="00D805EE">
              <w:t>Orthopantomography for diagnosis or management (or both) of any of the following conditions, if the signs and symptoms of the condition is present:</w:t>
            </w:r>
          </w:p>
          <w:p w:rsidR="00027AE0" w:rsidRPr="00D805EE" w:rsidRDefault="00027AE0" w:rsidP="002201B1">
            <w:pPr>
              <w:pStyle w:val="Tablea"/>
            </w:pPr>
            <w:r w:rsidRPr="00D805EE">
              <w:t>(a) impacted teeth;</w:t>
            </w:r>
          </w:p>
          <w:p w:rsidR="00027AE0" w:rsidRPr="00D805EE" w:rsidRDefault="00027AE0" w:rsidP="002201B1">
            <w:pPr>
              <w:pStyle w:val="Tablea"/>
            </w:pPr>
            <w:r w:rsidRPr="00D805EE">
              <w:t>(b) caries;</w:t>
            </w:r>
          </w:p>
          <w:p w:rsidR="00027AE0" w:rsidRPr="00D805EE" w:rsidRDefault="00027AE0" w:rsidP="002201B1">
            <w:pPr>
              <w:pStyle w:val="Tablea"/>
            </w:pPr>
            <w:r w:rsidRPr="00D805EE">
              <w:t>(c) periodontal pathology;</w:t>
            </w:r>
          </w:p>
          <w:p w:rsidR="00027AE0" w:rsidRPr="00D805EE" w:rsidRDefault="00027AE0" w:rsidP="002201B1">
            <w:pPr>
              <w:pStyle w:val="Tablea"/>
            </w:pPr>
            <w:r w:rsidRPr="00D805EE">
              <w:t>(d) periapical pathology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47.40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57965</w:t>
            </w:r>
          </w:p>
        </w:tc>
        <w:tc>
          <w:tcPr>
            <w:tcW w:w="5528" w:type="dxa"/>
            <w:shd w:val="clear" w:color="auto" w:fill="auto"/>
          </w:tcPr>
          <w:p w:rsidR="00027AE0" w:rsidRPr="00D805EE" w:rsidRDefault="00027AE0" w:rsidP="002201B1">
            <w:pPr>
              <w:pStyle w:val="Tabletext"/>
            </w:pPr>
            <w:r w:rsidRPr="00D805EE">
              <w:t>Orthopantomography for diagnosis or management (or both) of missing or crowded teeth, or developmental anomalies of the teeth or jaws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23.70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57966</w:t>
            </w:r>
          </w:p>
        </w:tc>
        <w:tc>
          <w:tcPr>
            <w:tcW w:w="5528" w:type="dxa"/>
            <w:shd w:val="clear" w:color="auto" w:fill="auto"/>
            <w:hideMark/>
          </w:tcPr>
          <w:p w:rsidR="00027AE0" w:rsidRPr="00D805EE" w:rsidRDefault="00027AE0" w:rsidP="002201B1">
            <w:pPr>
              <w:pStyle w:val="Tabletext"/>
            </w:pPr>
            <w:r w:rsidRPr="00D805EE">
              <w:t>Orthopantomography for diagnosis or management (or both) of missing or crowded teeth, or developmental anomalies of the teeth or jaws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47.40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57968</w:t>
            </w:r>
          </w:p>
        </w:tc>
        <w:tc>
          <w:tcPr>
            <w:tcW w:w="5528" w:type="dxa"/>
            <w:shd w:val="clear" w:color="auto" w:fill="auto"/>
          </w:tcPr>
          <w:p w:rsidR="00027AE0" w:rsidRPr="00D805EE" w:rsidRDefault="00027AE0" w:rsidP="002201B1">
            <w:pPr>
              <w:pStyle w:val="Tabletext"/>
            </w:pPr>
            <w:r w:rsidRPr="00D805EE">
              <w:t>Orthopantomography for diagnosis or management (or both) of temporo</w:t>
            </w:r>
            <w:r w:rsidR="00D805EE">
              <w:noBreakHyphen/>
            </w:r>
            <w:r w:rsidRPr="00D805EE">
              <w:t>mandibular joint arthroses or dysfunction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23.70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57969</w:t>
            </w:r>
          </w:p>
        </w:tc>
        <w:tc>
          <w:tcPr>
            <w:tcW w:w="5528" w:type="dxa"/>
            <w:shd w:val="clear" w:color="auto" w:fill="auto"/>
            <w:hideMark/>
          </w:tcPr>
          <w:p w:rsidR="00027AE0" w:rsidRPr="00D805EE" w:rsidRDefault="00027AE0" w:rsidP="002201B1">
            <w:pPr>
              <w:pStyle w:val="Tabletext"/>
            </w:pPr>
            <w:r w:rsidRPr="00D805EE">
              <w:t>Orthopantomography for diagnosis or management (or both) of temporo</w:t>
            </w:r>
            <w:r w:rsidR="00D805EE">
              <w:noBreakHyphen/>
            </w:r>
            <w:r w:rsidRPr="00D805EE">
              <w:t>mandibular joint arthroses or dysfunction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47.40</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4—Radiographic examination of spine</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58100</w:t>
            </w:r>
          </w:p>
        </w:tc>
        <w:tc>
          <w:tcPr>
            <w:tcW w:w="5528" w:type="dxa"/>
            <w:shd w:val="clear" w:color="auto" w:fill="auto"/>
            <w:hideMark/>
          </w:tcPr>
          <w:p w:rsidR="00027AE0" w:rsidRPr="00D805EE" w:rsidRDefault="00027AE0" w:rsidP="002201B1">
            <w:pPr>
              <w:pStyle w:val="Tabletext"/>
            </w:pPr>
            <w:r w:rsidRPr="00D805EE">
              <w:t>Spine—cervical (R) (K)</w:t>
            </w:r>
          </w:p>
        </w:tc>
        <w:tc>
          <w:tcPr>
            <w:tcW w:w="851" w:type="dxa"/>
            <w:shd w:val="clear" w:color="auto" w:fill="auto"/>
            <w:hideMark/>
          </w:tcPr>
          <w:p w:rsidR="00027AE0" w:rsidRPr="00D805EE" w:rsidRDefault="00027AE0" w:rsidP="002201B1">
            <w:pPr>
              <w:pStyle w:val="Tabletext"/>
              <w:tabs>
                <w:tab w:val="decimal" w:pos="400"/>
              </w:tabs>
              <w:jc w:val="right"/>
            </w:pPr>
            <w:r w:rsidRPr="00D805EE">
              <w:t>67.15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58102</w:t>
            </w:r>
          </w:p>
        </w:tc>
        <w:tc>
          <w:tcPr>
            <w:tcW w:w="5528" w:type="dxa"/>
            <w:shd w:val="clear" w:color="auto" w:fill="auto"/>
          </w:tcPr>
          <w:p w:rsidR="00027AE0" w:rsidRPr="00D805EE" w:rsidRDefault="00027AE0" w:rsidP="002201B1">
            <w:pPr>
              <w:pStyle w:val="Tabletext"/>
            </w:pPr>
            <w:r w:rsidRPr="00D805EE">
              <w:t>Spine—cervical (R) (NK)</w:t>
            </w:r>
          </w:p>
        </w:tc>
        <w:tc>
          <w:tcPr>
            <w:tcW w:w="851" w:type="dxa"/>
            <w:shd w:val="clear" w:color="auto" w:fill="auto"/>
          </w:tcPr>
          <w:p w:rsidR="00027AE0" w:rsidRPr="00D805EE" w:rsidRDefault="00027AE0" w:rsidP="002201B1">
            <w:pPr>
              <w:pStyle w:val="Tabletext"/>
              <w:tabs>
                <w:tab w:val="decimal" w:pos="400"/>
              </w:tabs>
              <w:jc w:val="right"/>
            </w:pPr>
            <w:r w:rsidRPr="00D805EE">
              <w:t>33.60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58103</w:t>
            </w:r>
          </w:p>
        </w:tc>
        <w:tc>
          <w:tcPr>
            <w:tcW w:w="5528" w:type="dxa"/>
            <w:shd w:val="clear" w:color="auto" w:fill="auto"/>
            <w:hideMark/>
          </w:tcPr>
          <w:p w:rsidR="00027AE0" w:rsidRPr="00D805EE" w:rsidRDefault="00027AE0" w:rsidP="002201B1">
            <w:pPr>
              <w:pStyle w:val="Tabletext"/>
            </w:pPr>
            <w:r w:rsidRPr="00D805EE">
              <w:t>Spine—thoracic (R) (K)</w:t>
            </w:r>
          </w:p>
        </w:tc>
        <w:tc>
          <w:tcPr>
            <w:tcW w:w="851" w:type="dxa"/>
            <w:shd w:val="clear" w:color="auto" w:fill="auto"/>
            <w:hideMark/>
          </w:tcPr>
          <w:p w:rsidR="00027AE0" w:rsidRPr="00D805EE" w:rsidRDefault="00027AE0" w:rsidP="002201B1">
            <w:pPr>
              <w:pStyle w:val="Tabletext"/>
              <w:tabs>
                <w:tab w:val="decimal" w:pos="400"/>
              </w:tabs>
              <w:jc w:val="right"/>
            </w:pPr>
            <w:r w:rsidRPr="00D805EE">
              <w:t>55.10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58105</w:t>
            </w:r>
          </w:p>
        </w:tc>
        <w:tc>
          <w:tcPr>
            <w:tcW w:w="5528" w:type="dxa"/>
            <w:shd w:val="clear" w:color="auto" w:fill="auto"/>
          </w:tcPr>
          <w:p w:rsidR="00027AE0" w:rsidRPr="00D805EE" w:rsidRDefault="00027AE0" w:rsidP="002201B1">
            <w:pPr>
              <w:pStyle w:val="Tabletext"/>
            </w:pPr>
            <w:r w:rsidRPr="00D805EE">
              <w:t>Spine—thoracic (R) (NK)</w:t>
            </w:r>
          </w:p>
        </w:tc>
        <w:tc>
          <w:tcPr>
            <w:tcW w:w="851" w:type="dxa"/>
            <w:shd w:val="clear" w:color="auto" w:fill="auto"/>
          </w:tcPr>
          <w:p w:rsidR="00027AE0" w:rsidRPr="00D805EE" w:rsidRDefault="00027AE0" w:rsidP="002201B1">
            <w:pPr>
              <w:pStyle w:val="Tabletext"/>
              <w:tabs>
                <w:tab w:val="decimal" w:pos="400"/>
              </w:tabs>
              <w:jc w:val="right"/>
            </w:pPr>
            <w:r w:rsidRPr="00D805EE">
              <w:t>27.55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58106</w:t>
            </w:r>
          </w:p>
        </w:tc>
        <w:tc>
          <w:tcPr>
            <w:tcW w:w="5528" w:type="dxa"/>
            <w:shd w:val="clear" w:color="auto" w:fill="auto"/>
            <w:hideMark/>
          </w:tcPr>
          <w:p w:rsidR="00027AE0" w:rsidRPr="00D805EE" w:rsidRDefault="00027AE0" w:rsidP="002201B1">
            <w:pPr>
              <w:pStyle w:val="Tabletext"/>
            </w:pPr>
            <w:r w:rsidRPr="00D805EE">
              <w:t>Spine—lumbosacral (R) (K)</w:t>
            </w:r>
          </w:p>
        </w:tc>
        <w:tc>
          <w:tcPr>
            <w:tcW w:w="851" w:type="dxa"/>
            <w:shd w:val="clear" w:color="auto" w:fill="auto"/>
            <w:hideMark/>
          </w:tcPr>
          <w:p w:rsidR="00027AE0" w:rsidRPr="00D805EE" w:rsidRDefault="00027AE0" w:rsidP="002201B1">
            <w:pPr>
              <w:pStyle w:val="Tabletext"/>
              <w:tabs>
                <w:tab w:val="decimal" w:pos="400"/>
              </w:tabs>
              <w:jc w:val="right"/>
            </w:pPr>
            <w:r w:rsidRPr="00D805EE">
              <w:t>77.00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58108</w:t>
            </w:r>
          </w:p>
        </w:tc>
        <w:tc>
          <w:tcPr>
            <w:tcW w:w="5528" w:type="dxa"/>
            <w:shd w:val="clear" w:color="auto" w:fill="auto"/>
            <w:hideMark/>
          </w:tcPr>
          <w:p w:rsidR="00027AE0" w:rsidRPr="00D805EE" w:rsidRDefault="00027AE0" w:rsidP="002201B1">
            <w:pPr>
              <w:pStyle w:val="Tabletext"/>
            </w:pPr>
            <w:r w:rsidRPr="00D805EE">
              <w:t>Spine—4 regions, cervical, thoracic, lumbosacral and sacrococcygeal (R) (K)</w:t>
            </w:r>
          </w:p>
        </w:tc>
        <w:tc>
          <w:tcPr>
            <w:tcW w:w="851" w:type="dxa"/>
            <w:shd w:val="clear" w:color="auto" w:fill="auto"/>
            <w:hideMark/>
          </w:tcPr>
          <w:p w:rsidR="00027AE0" w:rsidRPr="00D805EE" w:rsidRDefault="00027AE0" w:rsidP="002201B1">
            <w:pPr>
              <w:pStyle w:val="Tabletext"/>
              <w:tabs>
                <w:tab w:val="decimal" w:pos="400"/>
              </w:tabs>
              <w:jc w:val="right"/>
            </w:pPr>
            <w:r w:rsidRPr="00D805EE">
              <w:t>110.00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58109</w:t>
            </w:r>
          </w:p>
        </w:tc>
        <w:tc>
          <w:tcPr>
            <w:tcW w:w="5528" w:type="dxa"/>
            <w:shd w:val="clear" w:color="auto" w:fill="auto"/>
            <w:hideMark/>
          </w:tcPr>
          <w:p w:rsidR="00027AE0" w:rsidRPr="00D805EE" w:rsidRDefault="00027AE0" w:rsidP="002201B1">
            <w:pPr>
              <w:pStyle w:val="Tabletext"/>
            </w:pPr>
            <w:r w:rsidRPr="00D805EE">
              <w:t>Spine—sacrococcygeal (R) (K)</w:t>
            </w:r>
          </w:p>
        </w:tc>
        <w:tc>
          <w:tcPr>
            <w:tcW w:w="851" w:type="dxa"/>
            <w:shd w:val="clear" w:color="auto" w:fill="auto"/>
            <w:hideMark/>
          </w:tcPr>
          <w:p w:rsidR="00027AE0" w:rsidRPr="00D805EE" w:rsidRDefault="00027AE0" w:rsidP="002201B1">
            <w:pPr>
              <w:pStyle w:val="Tabletext"/>
              <w:tabs>
                <w:tab w:val="decimal" w:pos="400"/>
              </w:tabs>
              <w:jc w:val="right"/>
            </w:pPr>
            <w:r w:rsidRPr="00D805EE">
              <w:t>47.00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58111</w:t>
            </w:r>
          </w:p>
        </w:tc>
        <w:tc>
          <w:tcPr>
            <w:tcW w:w="5528" w:type="dxa"/>
            <w:shd w:val="clear" w:color="auto" w:fill="auto"/>
          </w:tcPr>
          <w:p w:rsidR="00027AE0" w:rsidRPr="00D805EE" w:rsidRDefault="00027AE0" w:rsidP="002201B1">
            <w:pPr>
              <w:pStyle w:val="Tabletext"/>
            </w:pPr>
            <w:r w:rsidRPr="00D805EE">
              <w:t>Spine—lumbosacral (R) (NK)</w:t>
            </w:r>
          </w:p>
        </w:tc>
        <w:tc>
          <w:tcPr>
            <w:tcW w:w="851" w:type="dxa"/>
            <w:shd w:val="clear" w:color="auto" w:fill="auto"/>
          </w:tcPr>
          <w:p w:rsidR="00027AE0" w:rsidRPr="00D805EE" w:rsidRDefault="00027AE0" w:rsidP="002201B1">
            <w:pPr>
              <w:pStyle w:val="Tabletext"/>
              <w:tabs>
                <w:tab w:val="decimal" w:pos="400"/>
              </w:tabs>
              <w:jc w:val="right"/>
            </w:pPr>
            <w:r w:rsidRPr="00D805EE">
              <w:t>38.50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58112</w:t>
            </w:r>
          </w:p>
        </w:tc>
        <w:tc>
          <w:tcPr>
            <w:tcW w:w="5528" w:type="dxa"/>
            <w:shd w:val="clear" w:color="auto" w:fill="auto"/>
            <w:hideMark/>
          </w:tcPr>
          <w:p w:rsidR="00027AE0" w:rsidRPr="00D805EE" w:rsidRDefault="00027AE0" w:rsidP="002201B1">
            <w:pPr>
              <w:pStyle w:val="Tabletext"/>
            </w:pPr>
            <w:r w:rsidRPr="00D805EE">
              <w:t>Spine—2 examinations of the kind mentioned in items</w:t>
            </w:r>
            <w:r w:rsidR="00D805EE" w:rsidRPr="00D805EE">
              <w:t> </w:t>
            </w:r>
            <w:r w:rsidRPr="00D805EE">
              <w:t>58100, 58102, 58103, 58105, 58106, 58109, 58111 and 58117 (R) (K)</w:t>
            </w:r>
          </w:p>
        </w:tc>
        <w:tc>
          <w:tcPr>
            <w:tcW w:w="851" w:type="dxa"/>
            <w:shd w:val="clear" w:color="auto" w:fill="auto"/>
            <w:hideMark/>
          </w:tcPr>
          <w:p w:rsidR="00027AE0" w:rsidRPr="00D805EE" w:rsidRDefault="00027AE0" w:rsidP="002201B1">
            <w:pPr>
              <w:pStyle w:val="Tabletext"/>
              <w:tabs>
                <w:tab w:val="decimal" w:pos="400"/>
              </w:tabs>
              <w:jc w:val="right"/>
            </w:pPr>
            <w:r w:rsidRPr="00D805EE">
              <w:t>97.25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58114</w:t>
            </w:r>
          </w:p>
        </w:tc>
        <w:tc>
          <w:tcPr>
            <w:tcW w:w="5528" w:type="dxa"/>
            <w:shd w:val="clear" w:color="auto" w:fill="auto"/>
          </w:tcPr>
          <w:p w:rsidR="00027AE0" w:rsidRPr="00D805EE" w:rsidRDefault="00027AE0" w:rsidP="002201B1">
            <w:pPr>
              <w:pStyle w:val="Tabletext"/>
            </w:pPr>
            <w:r w:rsidRPr="00D805EE">
              <w:t>Spine—4 regions, cervical, thoracic, lumbosacral and sacrococcygeal (R) (NK)</w:t>
            </w:r>
          </w:p>
        </w:tc>
        <w:tc>
          <w:tcPr>
            <w:tcW w:w="851" w:type="dxa"/>
            <w:shd w:val="clear" w:color="auto" w:fill="auto"/>
          </w:tcPr>
          <w:p w:rsidR="00027AE0" w:rsidRPr="00D805EE" w:rsidRDefault="00027AE0" w:rsidP="002201B1">
            <w:pPr>
              <w:pStyle w:val="Tabletext"/>
              <w:tabs>
                <w:tab w:val="decimal" w:pos="400"/>
              </w:tabs>
              <w:jc w:val="right"/>
            </w:pPr>
            <w:r w:rsidRPr="00D805EE">
              <w:t>55.00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58115</w:t>
            </w:r>
          </w:p>
        </w:tc>
        <w:tc>
          <w:tcPr>
            <w:tcW w:w="5528" w:type="dxa"/>
            <w:shd w:val="clear" w:color="auto" w:fill="auto"/>
            <w:hideMark/>
          </w:tcPr>
          <w:p w:rsidR="00027AE0" w:rsidRPr="00D805EE" w:rsidRDefault="00027AE0" w:rsidP="002201B1">
            <w:pPr>
              <w:pStyle w:val="Tabletext"/>
            </w:pPr>
            <w:r w:rsidRPr="00D805EE">
              <w:t>Spine—3 examinations of the kind mentioned in items</w:t>
            </w:r>
            <w:r w:rsidR="00D805EE" w:rsidRPr="00D805EE">
              <w:t> </w:t>
            </w:r>
            <w:r w:rsidRPr="00D805EE">
              <w:t xml:space="preserve">58100, </w:t>
            </w:r>
            <w:r w:rsidRPr="00D805EE">
              <w:lastRenderedPageBreak/>
              <w:t>58102, 58103, 58105, 58106, 58109, 58111 and 58117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lastRenderedPageBreak/>
              <w:t>110.00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58117</w:t>
            </w:r>
          </w:p>
        </w:tc>
        <w:tc>
          <w:tcPr>
            <w:tcW w:w="5528" w:type="dxa"/>
            <w:shd w:val="clear" w:color="auto" w:fill="auto"/>
          </w:tcPr>
          <w:p w:rsidR="00027AE0" w:rsidRPr="00D805EE" w:rsidRDefault="00027AE0" w:rsidP="002201B1">
            <w:pPr>
              <w:pStyle w:val="Tabletext"/>
            </w:pPr>
            <w:r w:rsidRPr="00D805EE">
              <w:t>Spine—sacrococcygeal (R) (NK)</w:t>
            </w:r>
          </w:p>
        </w:tc>
        <w:tc>
          <w:tcPr>
            <w:tcW w:w="851" w:type="dxa"/>
            <w:shd w:val="clear" w:color="auto" w:fill="auto"/>
          </w:tcPr>
          <w:p w:rsidR="00027AE0" w:rsidRPr="00D805EE" w:rsidRDefault="00027AE0" w:rsidP="002201B1">
            <w:pPr>
              <w:pStyle w:val="Tabletext"/>
              <w:tabs>
                <w:tab w:val="decimal" w:pos="400"/>
              </w:tabs>
              <w:jc w:val="right"/>
            </w:pPr>
            <w:r w:rsidRPr="00D805EE">
              <w:t>23.50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58120</w:t>
            </w:r>
          </w:p>
        </w:tc>
        <w:tc>
          <w:tcPr>
            <w:tcW w:w="5528" w:type="dxa"/>
            <w:shd w:val="clear" w:color="auto" w:fill="auto"/>
            <w:hideMark/>
          </w:tcPr>
          <w:p w:rsidR="00027AE0" w:rsidRPr="00D805EE" w:rsidRDefault="00027AE0" w:rsidP="002201B1">
            <w:pPr>
              <w:pStyle w:val="Tabletext"/>
            </w:pPr>
            <w:r w:rsidRPr="00D805EE">
              <w:t>Spine—4 regions, cervical, thoracic, lumbosacral and sacrococcygeal, if the service to which item</w:t>
            </w:r>
            <w:r w:rsidR="00D805EE" w:rsidRPr="00D805EE">
              <w:t> </w:t>
            </w:r>
            <w:r w:rsidRPr="00D805EE">
              <w:t>58120, 58121, 58126 or 58127 applies has not been performed on the same patient within the same calendar year (R) (K)</w:t>
            </w:r>
          </w:p>
        </w:tc>
        <w:tc>
          <w:tcPr>
            <w:tcW w:w="851" w:type="dxa"/>
            <w:shd w:val="clear" w:color="auto" w:fill="auto"/>
            <w:hideMark/>
          </w:tcPr>
          <w:p w:rsidR="00027AE0" w:rsidRPr="00D805EE" w:rsidRDefault="00027AE0" w:rsidP="002201B1">
            <w:pPr>
              <w:pStyle w:val="Tabletext"/>
              <w:tabs>
                <w:tab w:val="decimal" w:pos="400"/>
              </w:tabs>
              <w:jc w:val="right"/>
            </w:pPr>
            <w:r w:rsidRPr="00D805EE">
              <w:t>110.00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58121</w:t>
            </w:r>
          </w:p>
        </w:tc>
        <w:tc>
          <w:tcPr>
            <w:tcW w:w="5528" w:type="dxa"/>
            <w:shd w:val="clear" w:color="auto" w:fill="auto"/>
            <w:hideMark/>
          </w:tcPr>
          <w:p w:rsidR="00027AE0" w:rsidRPr="00D805EE" w:rsidRDefault="00027AE0" w:rsidP="002201B1">
            <w:pPr>
              <w:pStyle w:val="Tabletext"/>
            </w:pPr>
            <w:r w:rsidRPr="00D805EE">
              <w:t>Spine—3 examinations of the kind mentioned in items</w:t>
            </w:r>
            <w:r w:rsidR="00D805EE" w:rsidRPr="00D805EE">
              <w:t> </w:t>
            </w:r>
            <w:r w:rsidRPr="00D805EE">
              <w:t>58100, 58102, 58103, 58105, 58106, 58109, 58111 and 58117, if the service to which item</w:t>
            </w:r>
            <w:r w:rsidR="00D805EE" w:rsidRPr="00D805EE">
              <w:t> </w:t>
            </w:r>
            <w:r w:rsidRPr="00D805EE">
              <w:t>58120, 58121, 58126 or 58127 applies has not been performed on the same patient within the same calendar year (R) (K)</w:t>
            </w:r>
          </w:p>
        </w:tc>
        <w:tc>
          <w:tcPr>
            <w:tcW w:w="851" w:type="dxa"/>
            <w:shd w:val="clear" w:color="auto" w:fill="auto"/>
            <w:hideMark/>
          </w:tcPr>
          <w:p w:rsidR="00027AE0" w:rsidRPr="00D805EE" w:rsidRDefault="00027AE0" w:rsidP="002201B1">
            <w:pPr>
              <w:pStyle w:val="Tabletext"/>
              <w:tabs>
                <w:tab w:val="decimal" w:pos="400"/>
              </w:tabs>
              <w:jc w:val="right"/>
            </w:pPr>
            <w:r w:rsidRPr="00D805EE">
              <w:t>110.00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58123</w:t>
            </w:r>
          </w:p>
        </w:tc>
        <w:tc>
          <w:tcPr>
            <w:tcW w:w="5528" w:type="dxa"/>
            <w:shd w:val="clear" w:color="auto" w:fill="auto"/>
          </w:tcPr>
          <w:p w:rsidR="00027AE0" w:rsidRPr="00D805EE" w:rsidRDefault="00027AE0" w:rsidP="002201B1">
            <w:pPr>
              <w:pStyle w:val="Tabletext"/>
            </w:pPr>
            <w:r w:rsidRPr="00D805EE">
              <w:t>Spine—2 examinations of the kind mentioned in items</w:t>
            </w:r>
            <w:r w:rsidR="00D805EE" w:rsidRPr="00D805EE">
              <w:t> </w:t>
            </w:r>
            <w:r w:rsidRPr="00D805EE">
              <w:t xml:space="preserve">58100, 58102, 58103, 58105, 58106, </w:t>
            </w:r>
            <w:r w:rsidR="0086299D" w:rsidRPr="00D805EE">
              <w:t>58109, 58111 and 58117 (R) (NK)</w:t>
            </w:r>
          </w:p>
        </w:tc>
        <w:tc>
          <w:tcPr>
            <w:tcW w:w="851" w:type="dxa"/>
            <w:shd w:val="clear" w:color="auto" w:fill="auto"/>
          </w:tcPr>
          <w:p w:rsidR="00027AE0" w:rsidRPr="00D805EE" w:rsidRDefault="00027AE0" w:rsidP="002201B1">
            <w:pPr>
              <w:pStyle w:val="Tabletext"/>
              <w:tabs>
                <w:tab w:val="decimal" w:pos="400"/>
              </w:tabs>
              <w:jc w:val="right"/>
            </w:pPr>
            <w:r w:rsidRPr="00D805EE">
              <w:t>48.65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58124</w:t>
            </w:r>
          </w:p>
        </w:tc>
        <w:tc>
          <w:tcPr>
            <w:tcW w:w="5528" w:type="dxa"/>
            <w:shd w:val="clear" w:color="auto" w:fill="auto"/>
          </w:tcPr>
          <w:p w:rsidR="00027AE0" w:rsidRPr="00D805EE" w:rsidRDefault="00027AE0" w:rsidP="002201B1">
            <w:pPr>
              <w:pStyle w:val="Tabletext"/>
            </w:pPr>
            <w:r w:rsidRPr="00D805EE">
              <w:t>Spine—3 examinations of the kind mentioned in items</w:t>
            </w:r>
            <w:r w:rsidR="00D805EE" w:rsidRPr="00D805EE">
              <w:t> </w:t>
            </w:r>
            <w:r w:rsidRPr="00D805EE">
              <w:t>58100, 58102, 58103, 58105, 58106, 58109, 58111 and 58117 (R) (NK)</w:t>
            </w:r>
          </w:p>
        </w:tc>
        <w:tc>
          <w:tcPr>
            <w:tcW w:w="851" w:type="dxa"/>
            <w:shd w:val="clear" w:color="auto" w:fill="auto"/>
          </w:tcPr>
          <w:p w:rsidR="00027AE0" w:rsidRPr="00D805EE" w:rsidRDefault="00027AE0" w:rsidP="002201B1">
            <w:pPr>
              <w:pStyle w:val="Tabletext"/>
              <w:tabs>
                <w:tab w:val="decimal" w:pos="400"/>
              </w:tabs>
              <w:jc w:val="right"/>
              <w:rPr>
                <w:snapToGrid w:val="0"/>
              </w:rPr>
            </w:pPr>
            <w:r w:rsidRPr="00D805EE">
              <w:t>55.00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58126</w:t>
            </w:r>
          </w:p>
        </w:tc>
        <w:tc>
          <w:tcPr>
            <w:tcW w:w="5528" w:type="dxa"/>
            <w:shd w:val="clear" w:color="auto" w:fill="auto"/>
          </w:tcPr>
          <w:p w:rsidR="00027AE0" w:rsidRPr="00D805EE" w:rsidRDefault="00027AE0" w:rsidP="002201B1">
            <w:pPr>
              <w:pStyle w:val="Tabletext"/>
            </w:pPr>
            <w:r w:rsidRPr="00D805EE">
              <w:t>Spine—4 regions, cervical, thoracic, lumbosacral and sacrococcygeal, if the service to which item</w:t>
            </w:r>
            <w:r w:rsidR="00D805EE" w:rsidRPr="00D805EE">
              <w:t> </w:t>
            </w:r>
            <w:r w:rsidRPr="00D805EE">
              <w:t>58120, 58121, 58126 or 58127 applies has not been performed on the same patient within the same calendar year (R) (NK)</w:t>
            </w:r>
          </w:p>
        </w:tc>
        <w:tc>
          <w:tcPr>
            <w:tcW w:w="851" w:type="dxa"/>
            <w:shd w:val="clear" w:color="auto" w:fill="auto"/>
          </w:tcPr>
          <w:p w:rsidR="00027AE0" w:rsidRPr="00D805EE" w:rsidRDefault="00027AE0" w:rsidP="002201B1">
            <w:pPr>
              <w:pStyle w:val="Tabletext"/>
              <w:tabs>
                <w:tab w:val="decimal" w:pos="400"/>
              </w:tabs>
              <w:jc w:val="right"/>
            </w:pPr>
            <w:r w:rsidRPr="00D805EE">
              <w:t>55.00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58127</w:t>
            </w:r>
          </w:p>
        </w:tc>
        <w:tc>
          <w:tcPr>
            <w:tcW w:w="5528" w:type="dxa"/>
            <w:shd w:val="clear" w:color="auto" w:fill="auto"/>
          </w:tcPr>
          <w:p w:rsidR="00027AE0" w:rsidRPr="00D805EE" w:rsidRDefault="00027AE0" w:rsidP="002201B1">
            <w:pPr>
              <w:pStyle w:val="Tabletext"/>
            </w:pPr>
            <w:r w:rsidRPr="00D805EE">
              <w:t>Spine—3 examinations of the kind mentioned in items</w:t>
            </w:r>
            <w:r w:rsidR="00D805EE" w:rsidRPr="00D805EE">
              <w:t> </w:t>
            </w:r>
            <w:r w:rsidRPr="00D805EE">
              <w:t>58100, 58102, 58103, 58105, 58106, 58109, 58111 and 58117, if the service to which item</w:t>
            </w:r>
            <w:r w:rsidR="00D805EE" w:rsidRPr="00D805EE">
              <w:t> </w:t>
            </w:r>
            <w:r w:rsidRPr="00D805EE">
              <w:t>58120, 58121, 58126 or 58127 applies has not been performed on the same patient within the same calendar year (R) (NK)</w:t>
            </w:r>
          </w:p>
        </w:tc>
        <w:tc>
          <w:tcPr>
            <w:tcW w:w="851" w:type="dxa"/>
            <w:shd w:val="clear" w:color="auto" w:fill="auto"/>
          </w:tcPr>
          <w:p w:rsidR="00027AE0" w:rsidRPr="00D805EE" w:rsidRDefault="00027AE0" w:rsidP="002201B1">
            <w:pPr>
              <w:pStyle w:val="Tabletext"/>
              <w:tabs>
                <w:tab w:val="decimal" w:pos="400"/>
              </w:tabs>
              <w:jc w:val="right"/>
            </w:pPr>
            <w:r w:rsidRPr="00D805EE">
              <w:t>55.00</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5—Bone age study and skeletal survey</w:t>
            </w:r>
          </w:p>
        </w:tc>
      </w:tr>
      <w:tr w:rsidR="00027AE0" w:rsidRPr="00D805EE" w:rsidTr="008964F4">
        <w:tc>
          <w:tcPr>
            <w:tcW w:w="709" w:type="dxa"/>
            <w:shd w:val="clear" w:color="auto" w:fill="auto"/>
            <w:hideMark/>
          </w:tcPr>
          <w:p w:rsidR="00027AE0" w:rsidRPr="00D805EE" w:rsidRDefault="00027AE0" w:rsidP="002201B1">
            <w:pPr>
              <w:pStyle w:val="Tabletext"/>
            </w:pPr>
            <w:r w:rsidRPr="00D805EE">
              <w:t>58300</w:t>
            </w:r>
          </w:p>
        </w:tc>
        <w:tc>
          <w:tcPr>
            <w:tcW w:w="5528" w:type="dxa"/>
            <w:shd w:val="clear" w:color="auto" w:fill="auto"/>
            <w:hideMark/>
          </w:tcPr>
          <w:p w:rsidR="00027AE0" w:rsidRPr="00D805EE" w:rsidRDefault="00027AE0" w:rsidP="002201B1">
            <w:pPr>
              <w:pStyle w:val="Tabletext"/>
            </w:pPr>
            <w:r w:rsidRPr="00D805EE">
              <w:t>Bone age study (R) (K)</w:t>
            </w:r>
          </w:p>
        </w:tc>
        <w:tc>
          <w:tcPr>
            <w:tcW w:w="851" w:type="dxa"/>
            <w:shd w:val="clear" w:color="auto" w:fill="auto"/>
            <w:hideMark/>
          </w:tcPr>
          <w:p w:rsidR="00027AE0" w:rsidRPr="00D805EE" w:rsidRDefault="00027AE0" w:rsidP="002201B1">
            <w:pPr>
              <w:pStyle w:val="Tabletext"/>
              <w:tabs>
                <w:tab w:val="decimal" w:pos="400"/>
              </w:tabs>
              <w:jc w:val="right"/>
            </w:pPr>
            <w:r w:rsidRPr="00D805EE">
              <w:t>40.10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58302</w:t>
            </w:r>
          </w:p>
        </w:tc>
        <w:tc>
          <w:tcPr>
            <w:tcW w:w="5528" w:type="dxa"/>
            <w:shd w:val="clear" w:color="auto" w:fill="auto"/>
          </w:tcPr>
          <w:p w:rsidR="00027AE0" w:rsidRPr="00D805EE" w:rsidRDefault="00027AE0" w:rsidP="002201B1">
            <w:pPr>
              <w:pStyle w:val="Tabletext"/>
            </w:pPr>
            <w:r w:rsidRPr="00D805EE">
              <w:t>Bone age study (R) (NK)</w:t>
            </w:r>
          </w:p>
        </w:tc>
        <w:tc>
          <w:tcPr>
            <w:tcW w:w="851" w:type="dxa"/>
            <w:shd w:val="clear" w:color="auto" w:fill="auto"/>
          </w:tcPr>
          <w:p w:rsidR="00027AE0" w:rsidRPr="00D805EE" w:rsidRDefault="00027AE0" w:rsidP="002201B1">
            <w:pPr>
              <w:pStyle w:val="Tabletext"/>
              <w:tabs>
                <w:tab w:val="decimal" w:pos="400"/>
              </w:tabs>
              <w:jc w:val="right"/>
            </w:pPr>
            <w:r w:rsidRPr="00D805EE">
              <w:t>20.05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58306</w:t>
            </w:r>
          </w:p>
        </w:tc>
        <w:tc>
          <w:tcPr>
            <w:tcW w:w="5528" w:type="dxa"/>
            <w:shd w:val="clear" w:color="auto" w:fill="auto"/>
            <w:hideMark/>
          </w:tcPr>
          <w:p w:rsidR="00027AE0" w:rsidRPr="00D805EE" w:rsidRDefault="00027AE0" w:rsidP="002201B1">
            <w:pPr>
              <w:pStyle w:val="Tabletext"/>
            </w:pPr>
            <w:r w:rsidRPr="00D805EE">
              <w:t>Skeletal survey (R) (K)</w:t>
            </w:r>
          </w:p>
        </w:tc>
        <w:tc>
          <w:tcPr>
            <w:tcW w:w="851" w:type="dxa"/>
            <w:shd w:val="clear" w:color="auto" w:fill="auto"/>
            <w:hideMark/>
          </w:tcPr>
          <w:p w:rsidR="00027AE0" w:rsidRPr="00D805EE" w:rsidRDefault="00027AE0" w:rsidP="002201B1">
            <w:pPr>
              <w:pStyle w:val="Tabletext"/>
              <w:tabs>
                <w:tab w:val="decimal" w:pos="400"/>
              </w:tabs>
              <w:jc w:val="right"/>
            </w:pPr>
            <w:r w:rsidRPr="00D805EE">
              <w:t>89.40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t>58308</w:t>
            </w:r>
          </w:p>
        </w:tc>
        <w:tc>
          <w:tcPr>
            <w:tcW w:w="5528" w:type="dxa"/>
            <w:shd w:val="clear" w:color="auto" w:fill="auto"/>
          </w:tcPr>
          <w:p w:rsidR="00027AE0" w:rsidRPr="00D805EE" w:rsidRDefault="0086299D" w:rsidP="002201B1">
            <w:pPr>
              <w:pStyle w:val="Tabletext"/>
            </w:pPr>
            <w:r w:rsidRPr="00D805EE">
              <w:t>Skeletal survey (R) (NK)</w:t>
            </w:r>
          </w:p>
        </w:tc>
        <w:tc>
          <w:tcPr>
            <w:tcW w:w="851" w:type="dxa"/>
            <w:shd w:val="clear" w:color="auto" w:fill="auto"/>
          </w:tcPr>
          <w:p w:rsidR="00027AE0" w:rsidRPr="00D805EE" w:rsidRDefault="00027AE0" w:rsidP="002201B1">
            <w:pPr>
              <w:pStyle w:val="Tabletext"/>
              <w:tabs>
                <w:tab w:val="decimal" w:pos="400"/>
              </w:tabs>
              <w:jc w:val="right"/>
            </w:pPr>
            <w:r w:rsidRPr="00D805EE">
              <w:t>44.70</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6—Radiographic examination of thoracic region</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58500</w:t>
            </w:r>
          </w:p>
        </w:tc>
        <w:tc>
          <w:tcPr>
            <w:tcW w:w="5528" w:type="dxa"/>
            <w:shd w:val="clear" w:color="auto" w:fill="auto"/>
            <w:hideMark/>
          </w:tcPr>
          <w:p w:rsidR="00027AE0" w:rsidRPr="00D805EE" w:rsidRDefault="00027AE0" w:rsidP="002201B1">
            <w:pPr>
              <w:pStyle w:val="Tabletext"/>
            </w:pPr>
            <w:r w:rsidRPr="00D805EE">
              <w:t>Chest (lung fields) by direct radiography (NR) (K)</w:t>
            </w:r>
          </w:p>
        </w:tc>
        <w:tc>
          <w:tcPr>
            <w:tcW w:w="851" w:type="dxa"/>
            <w:shd w:val="clear" w:color="auto" w:fill="auto"/>
            <w:hideMark/>
          </w:tcPr>
          <w:p w:rsidR="00027AE0" w:rsidRPr="00D805EE" w:rsidRDefault="00027AE0" w:rsidP="002201B1">
            <w:pPr>
              <w:pStyle w:val="Tabletext"/>
              <w:tabs>
                <w:tab w:val="decimal" w:pos="400"/>
              </w:tabs>
              <w:jc w:val="right"/>
            </w:pPr>
            <w:r w:rsidRPr="00D805EE">
              <w:t>35.35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58502</w:t>
            </w:r>
          </w:p>
        </w:tc>
        <w:tc>
          <w:tcPr>
            <w:tcW w:w="5528" w:type="dxa"/>
            <w:shd w:val="clear" w:color="auto" w:fill="auto"/>
          </w:tcPr>
          <w:p w:rsidR="00027AE0" w:rsidRPr="00D805EE" w:rsidRDefault="00027AE0" w:rsidP="002201B1">
            <w:pPr>
              <w:pStyle w:val="Tabletext"/>
            </w:pPr>
            <w:r w:rsidRPr="00D805EE">
              <w:t>Chest (lung fields) by direct radiography (NR) (NK)</w:t>
            </w:r>
          </w:p>
        </w:tc>
        <w:tc>
          <w:tcPr>
            <w:tcW w:w="851" w:type="dxa"/>
            <w:shd w:val="clear" w:color="auto" w:fill="auto"/>
          </w:tcPr>
          <w:p w:rsidR="00027AE0" w:rsidRPr="00D805EE" w:rsidRDefault="00027AE0" w:rsidP="002201B1">
            <w:pPr>
              <w:pStyle w:val="Tabletext"/>
              <w:tabs>
                <w:tab w:val="decimal" w:pos="400"/>
              </w:tabs>
              <w:jc w:val="right"/>
            </w:pPr>
            <w:r w:rsidRPr="00D805EE">
              <w:t>17.70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58503</w:t>
            </w:r>
          </w:p>
        </w:tc>
        <w:tc>
          <w:tcPr>
            <w:tcW w:w="5528" w:type="dxa"/>
            <w:shd w:val="clear" w:color="auto" w:fill="auto"/>
            <w:hideMark/>
          </w:tcPr>
          <w:p w:rsidR="00027AE0" w:rsidRPr="00D805EE" w:rsidRDefault="00027AE0" w:rsidP="002201B1">
            <w:pPr>
              <w:pStyle w:val="Tabletext"/>
            </w:pPr>
            <w:r w:rsidRPr="00D805EE">
              <w:t>Chest (lung fields) by direct radiography (R) (K)</w:t>
            </w:r>
          </w:p>
        </w:tc>
        <w:tc>
          <w:tcPr>
            <w:tcW w:w="851" w:type="dxa"/>
            <w:shd w:val="clear" w:color="auto" w:fill="auto"/>
            <w:hideMark/>
          </w:tcPr>
          <w:p w:rsidR="00027AE0" w:rsidRPr="00D805EE" w:rsidRDefault="00027AE0" w:rsidP="002201B1">
            <w:pPr>
              <w:pStyle w:val="Tabletext"/>
              <w:tabs>
                <w:tab w:val="decimal" w:pos="400"/>
              </w:tabs>
              <w:jc w:val="right"/>
            </w:pPr>
            <w:r w:rsidRPr="00D805EE">
              <w:t>47.15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58505</w:t>
            </w:r>
          </w:p>
        </w:tc>
        <w:tc>
          <w:tcPr>
            <w:tcW w:w="5528" w:type="dxa"/>
            <w:shd w:val="clear" w:color="auto" w:fill="auto"/>
          </w:tcPr>
          <w:p w:rsidR="00027AE0" w:rsidRPr="00D805EE" w:rsidRDefault="00027AE0" w:rsidP="002201B1">
            <w:pPr>
              <w:pStyle w:val="Tabletext"/>
            </w:pPr>
            <w:r w:rsidRPr="00D805EE">
              <w:t>Chest (lung fields) by direct radiography (R) (NK)</w:t>
            </w:r>
          </w:p>
        </w:tc>
        <w:tc>
          <w:tcPr>
            <w:tcW w:w="851" w:type="dxa"/>
            <w:shd w:val="clear" w:color="auto" w:fill="auto"/>
          </w:tcPr>
          <w:p w:rsidR="00027AE0" w:rsidRPr="00D805EE" w:rsidRDefault="00027AE0" w:rsidP="002201B1">
            <w:pPr>
              <w:pStyle w:val="Tabletext"/>
              <w:tabs>
                <w:tab w:val="decimal" w:pos="400"/>
              </w:tabs>
              <w:jc w:val="right"/>
            </w:pPr>
            <w:r w:rsidRPr="00D805EE">
              <w:t>23.60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58506</w:t>
            </w:r>
          </w:p>
        </w:tc>
        <w:tc>
          <w:tcPr>
            <w:tcW w:w="5528" w:type="dxa"/>
            <w:shd w:val="clear" w:color="auto" w:fill="auto"/>
            <w:hideMark/>
          </w:tcPr>
          <w:p w:rsidR="00027AE0" w:rsidRPr="00D805EE" w:rsidRDefault="00027AE0" w:rsidP="002201B1">
            <w:pPr>
              <w:pStyle w:val="Tabletext"/>
            </w:pPr>
            <w:r w:rsidRPr="00D805EE">
              <w:t>Chest (lung fields) by direct radiography with fluoroscopic screening (R) (K)</w:t>
            </w:r>
          </w:p>
        </w:tc>
        <w:tc>
          <w:tcPr>
            <w:tcW w:w="851" w:type="dxa"/>
            <w:shd w:val="clear" w:color="auto" w:fill="auto"/>
            <w:hideMark/>
          </w:tcPr>
          <w:p w:rsidR="00027AE0" w:rsidRPr="00D805EE" w:rsidRDefault="00027AE0" w:rsidP="002201B1">
            <w:pPr>
              <w:pStyle w:val="Tabletext"/>
              <w:tabs>
                <w:tab w:val="decimal" w:pos="400"/>
              </w:tabs>
              <w:jc w:val="right"/>
            </w:pPr>
            <w:r w:rsidRPr="00D805EE">
              <w:t>60.75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58508</w:t>
            </w:r>
          </w:p>
        </w:tc>
        <w:tc>
          <w:tcPr>
            <w:tcW w:w="5528" w:type="dxa"/>
            <w:shd w:val="clear" w:color="auto" w:fill="auto"/>
          </w:tcPr>
          <w:p w:rsidR="00027AE0" w:rsidRPr="00D805EE" w:rsidRDefault="00027AE0" w:rsidP="002201B1">
            <w:pPr>
              <w:pStyle w:val="Tabletext"/>
            </w:pPr>
            <w:r w:rsidRPr="00D805EE">
              <w:t>Chest (lung fields) by direct radiography with fluoroscopic screening (R) (NK) (K)</w:t>
            </w:r>
          </w:p>
        </w:tc>
        <w:tc>
          <w:tcPr>
            <w:tcW w:w="851" w:type="dxa"/>
            <w:shd w:val="clear" w:color="auto" w:fill="auto"/>
          </w:tcPr>
          <w:p w:rsidR="00027AE0" w:rsidRPr="00D805EE" w:rsidRDefault="00027AE0" w:rsidP="002201B1">
            <w:pPr>
              <w:pStyle w:val="Tabletext"/>
              <w:tabs>
                <w:tab w:val="decimal" w:pos="400"/>
              </w:tabs>
              <w:jc w:val="right"/>
            </w:pPr>
            <w:r w:rsidRPr="00D805EE">
              <w:t>30.40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58509</w:t>
            </w:r>
          </w:p>
        </w:tc>
        <w:tc>
          <w:tcPr>
            <w:tcW w:w="5528" w:type="dxa"/>
            <w:shd w:val="clear" w:color="auto" w:fill="auto"/>
            <w:hideMark/>
          </w:tcPr>
          <w:p w:rsidR="00027AE0" w:rsidRPr="00D805EE" w:rsidRDefault="00027AE0" w:rsidP="002201B1">
            <w:pPr>
              <w:pStyle w:val="Tabletext"/>
            </w:pPr>
            <w:r w:rsidRPr="00D805EE">
              <w:t>Thoracic inlet or trachea (R) (K)</w:t>
            </w:r>
          </w:p>
        </w:tc>
        <w:tc>
          <w:tcPr>
            <w:tcW w:w="851" w:type="dxa"/>
            <w:shd w:val="clear" w:color="auto" w:fill="auto"/>
            <w:hideMark/>
          </w:tcPr>
          <w:p w:rsidR="00027AE0" w:rsidRPr="00D805EE" w:rsidRDefault="00027AE0" w:rsidP="002201B1">
            <w:pPr>
              <w:pStyle w:val="Tabletext"/>
              <w:tabs>
                <w:tab w:val="decimal" w:pos="400"/>
              </w:tabs>
              <w:jc w:val="right"/>
            </w:pPr>
            <w:r w:rsidRPr="00D805EE">
              <w:t>39.75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58511</w:t>
            </w:r>
          </w:p>
        </w:tc>
        <w:tc>
          <w:tcPr>
            <w:tcW w:w="5528" w:type="dxa"/>
            <w:shd w:val="clear" w:color="auto" w:fill="auto"/>
          </w:tcPr>
          <w:p w:rsidR="00027AE0" w:rsidRPr="00D805EE" w:rsidRDefault="00027AE0" w:rsidP="002201B1">
            <w:pPr>
              <w:pStyle w:val="Tabletext"/>
            </w:pPr>
            <w:r w:rsidRPr="00D805EE">
              <w:t>Tho</w:t>
            </w:r>
            <w:r w:rsidR="0086299D" w:rsidRPr="00D805EE">
              <w:t>racic inlet or trachea (R) (NK)</w:t>
            </w:r>
          </w:p>
        </w:tc>
        <w:tc>
          <w:tcPr>
            <w:tcW w:w="851" w:type="dxa"/>
            <w:shd w:val="clear" w:color="auto" w:fill="auto"/>
          </w:tcPr>
          <w:p w:rsidR="00027AE0" w:rsidRPr="00D805EE" w:rsidRDefault="00027AE0" w:rsidP="002201B1">
            <w:pPr>
              <w:pStyle w:val="Tabletext"/>
              <w:tabs>
                <w:tab w:val="decimal" w:pos="400"/>
              </w:tabs>
              <w:jc w:val="right"/>
            </w:pPr>
            <w:r w:rsidRPr="00D805EE">
              <w:t>19.90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58521</w:t>
            </w:r>
          </w:p>
        </w:tc>
        <w:tc>
          <w:tcPr>
            <w:tcW w:w="5528" w:type="dxa"/>
            <w:shd w:val="clear" w:color="auto" w:fill="auto"/>
            <w:hideMark/>
          </w:tcPr>
          <w:p w:rsidR="00027AE0" w:rsidRPr="00D805EE" w:rsidRDefault="00027AE0" w:rsidP="002201B1">
            <w:pPr>
              <w:pStyle w:val="Tabletext"/>
            </w:pPr>
            <w:r w:rsidRPr="00D805EE">
              <w:t>Left ribs, right ribs or sternum (R) (K)</w:t>
            </w:r>
          </w:p>
        </w:tc>
        <w:tc>
          <w:tcPr>
            <w:tcW w:w="851" w:type="dxa"/>
            <w:shd w:val="clear" w:color="auto" w:fill="auto"/>
            <w:hideMark/>
          </w:tcPr>
          <w:p w:rsidR="00027AE0" w:rsidRPr="00D805EE" w:rsidRDefault="00027AE0" w:rsidP="002201B1">
            <w:pPr>
              <w:pStyle w:val="Tabletext"/>
              <w:tabs>
                <w:tab w:val="decimal" w:pos="400"/>
              </w:tabs>
              <w:jc w:val="right"/>
            </w:pPr>
            <w:r w:rsidRPr="00D805EE">
              <w:t>43.40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58523</w:t>
            </w:r>
          </w:p>
        </w:tc>
        <w:tc>
          <w:tcPr>
            <w:tcW w:w="5528" w:type="dxa"/>
            <w:shd w:val="clear" w:color="auto" w:fill="auto"/>
          </w:tcPr>
          <w:p w:rsidR="00027AE0" w:rsidRPr="00D805EE" w:rsidRDefault="00027AE0" w:rsidP="002201B1">
            <w:pPr>
              <w:pStyle w:val="Tabletext"/>
            </w:pPr>
            <w:r w:rsidRPr="00D805EE">
              <w:t>Left ribs, right ribs or sternum (R) (NK)</w:t>
            </w:r>
          </w:p>
        </w:tc>
        <w:tc>
          <w:tcPr>
            <w:tcW w:w="851" w:type="dxa"/>
            <w:shd w:val="clear" w:color="auto" w:fill="auto"/>
          </w:tcPr>
          <w:p w:rsidR="00027AE0" w:rsidRPr="00D805EE" w:rsidRDefault="00027AE0" w:rsidP="002201B1">
            <w:pPr>
              <w:pStyle w:val="Tabletext"/>
              <w:tabs>
                <w:tab w:val="decimal" w:pos="400"/>
              </w:tabs>
              <w:jc w:val="right"/>
            </w:pPr>
            <w:r w:rsidRPr="00D805EE">
              <w:t>21.70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58524</w:t>
            </w:r>
          </w:p>
        </w:tc>
        <w:tc>
          <w:tcPr>
            <w:tcW w:w="5528" w:type="dxa"/>
            <w:shd w:val="clear" w:color="auto" w:fill="auto"/>
            <w:hideMark/>
          </w:tcPr>
          <w:p w:rsidR="00027AE0" w:rsidRPr="00D805EE" w:rsidRDefault="00027AE0" w:rsidP="002201B1">
            <w:pPr>
              <w:pStyle w:val="Tabletext"/>
            </w:pPr>
            <w:r w:rsidRPr="00D805EE">
              <w:t>Left and right ribs, left ribs and sternum, or right ribs and sternum (R) (K)</w:t>
            </w:r>
          </w:p>
        </w:tc>
        <w:tc>
          <w:tcPr>
            <w:tcW w:w="851" w:type="dxa"/>
            <w:shd w:val="clear" w:color="auto" w:fill="auto"/>
            <w:hideMark/>
          </w:tcPr>
          <w:p w:rsidR="00027AE0" w:rsidRPr="00D805EE" w:rsidRDefault="00027AE0" w:rsidP="002201B1">
            <w:pPr>
              <w:pStyle w:val="Tabletext"/>
              <w:tabs>
                <w:tab w:val="decimal" w:pos="400"/>
              </w:tabs>
              <w:jc w:val="right"/>
            </w:pPr>
            <w:r w:rsidRPr="00D805EE">
              <w:t>56.50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58526</w:t>
            </w:r>
          </w:p>
        </w:tc>
        <w:tc>
          <w:tcPr>
            <w:tcW w:w="5528" w:type="dxa"/>
            <w:shd w:val="clear" w:color="auto" w:fill="auto"/>
          </w:tcPr>
          <w:p w:rsidR="00027AE0" w:rsidRPr="00D805EE" w:rsidRDefault="00027AE0" w:rsidP="002201B1">
            <w:pPr>
              <w:pStyle w:val="Tabletext"/>
            </w:pPr>
            <w:r w:rsidRPr="00D805EE">
              <w:t>Left and right ribs, left ribs and sternum, or right ribs and sternum (R) (NK)</w:t>
            </w:r>
          </w:p>
        </w:tc>
        <w:tc>
          <w:tcPr>
            <w:tcW w:w="851" w:type="dxa"/>
            <w:shd w:val="clear" w:color="auto" w:fill="auto"/>
          </w:tcPr>
          <w:p w:rsidR="00027AE0" w:rsidRPr="00D805EE" w:rsidRDefault="00027AE0" w:rsidP="002201B1">
            <w:pPr>
              <w:pStyle w:val="Tabletext"/>
              <w:tabs>
                <w:tab w:val="decimal" w:pos="400"/>
              </w:tabs>
              <w:jc w:val="right"/>
            </w:pPr>
            <w:r w:rsidRPr="00D805EE">
              <w:t>28.25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58527</w:t>
            </w:r>
          </w:p>
        </w:tc>
        <w:tc>
          <w:tcPr>
            <w:tcW w:w="5528" w:type="dxa"/>
            <w:shd w:val="clear" w:color="auto" w:fill="auto"/>
            <w:hideMark/>
          </w:tcPr>
          <w:p w:rsidR="00027AE0" w:rsidRPr="00D805EE" w:rsidRDefault="00027AE0" w:rsidP="002201B1">
            <w:pPr>
              <w:pStyle w:val="Tabletext"/>
            </w:pPr>
            <w:r w:rsidRPr="00D805EE">
              <w:t>Left ribs, right ribs and sternum (R) (K)</w:t>
            </w:r>
          </w:p>
        </w:tc>
        <w:tc>
          <w:tcPr>
            <w:tcW w:w="851" w:type="dxa"/>
            <w:shd w:val="clear" w:color="auto" w:fill="auto"/>
            <w:hideMark/>
          </w:tcPr>
          <w:p w:rsidR="00027AE0" w:rsidRPr="00D805EE" w:rsidRDefault="00027AE0" w:rsidP="002201B1">
            <w:pPr>
              <w:pStyle w:val="Tabletext"/>
              <w:tabs>
                <w:tab w:val="decimal" w:pos="400"/>
              </w:tabs>
              <w:jc w:val="right"/>
            </w:pPr>
            <w:r w:rsidRPr="00D805EE">
              <w:t>69.40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58529</w:t>
            </w:r>
          </w:p>
        </w:tc>
        <w:tc>
          <w:tcPr>
            <w:tcW w:w="5528" w:type="dxa"/>
            <w:shd w:val="clear" w:color="auto" w:fill="auto"/>
          </w:tcPr>
          <w:p w:rsidR="00027AE0" w:rsidRPr="00D805EE" w:rsidRDefault="00027AE0" w:rsidP="002201B1">
            <w:pPr>
              <w:pStyle w:val="Tabletext"/>
            </w:pPr>
            <w:r w:rsidRPr="00D805EE">
              <w:t>Left ribs, right ribs and sternum (R) (NK)</w:t>
            </w:r>
          </w:p>
        </w:tc>
        <w:tc>
          <w:tcPr>
            <w:tcW w:w="851" w:type="dxa"/>
            <w:shd w:val="clear" w:color="auto" w:fill="auto"/>
          </w:tcPr>
          <w:p w:rsidR="00027AE0" w:rsidRPr="00D805EE" w:rsidRDefault="00027AE0" w:rsidP="002201B1">
            <w:pPr>
              <w:pStyle w:val="Tabletext"/>
              <w:tabs>
                <w:tab w:val="decimal" w:pos="400"/>
              </w:tabs>
              <w:jc w:val="right"/>
            </w:pPr>
            <w:r w:rsidRPr="00D805EE">
              <w:t>34.70</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7—Radiographic examination of urinary tract</w:t>
            </w:r>
          </w:p>
        </w:tc>
      </w:tr>
      <w:tr w:rsidR="00027AE0" w:rsidRPr="00D805EE" w:rsidTr="008964F4">
        <w:tc>
          <w:tcPr>
            <w:tcW w:w="709" w:type="dxa"/>
            <w:shd w:val="clear" w:color="auto" w:fill="auto"/>
            <w:hideMark/>
          </w:tcPr>
          <w:p w:rsidR="00027AE0" w:rsidRPr="00D805EE" w:rsidRDefault="00027AE0" w:rsidP="002201B1">
            <w:pPr>
              <w:pStyle w:val="Tabletext"/>
            </w:pPr>
            <w:r w:rsidRPr="00D805EE">
              <w:t>58700</w:t>
            </w:r>
          </w:p>
        </w:tc>
        <w:tc>
          <w:tcPr>
            <w:tcW w:w="5528" w:type="dxa"/>
            <w:shd w:val="clear" w:color="auto" w:fill="auto"/>
            <w:hideMark/>
          </w:tcPr>
          <w:p w:rsidR="00027AE0" w:rsidRPr="00D805EE" w:rsidRDefault="00027AE0" w:rsidP="002201B1">
            <w:pPr>
              <w:pStyle w:val="Tabletext"/>
            </w:pPr>
            <w:r w:rsidRPr="00D805EE">
              <w:t>Plain renal only (R) (K)</w:t>
            </w:r>
          </w:p>
        </w:tc>
        <w:tc>
          <w:tcPr>
            <w:tcW w:w="851" w:type="dxa"/>
            <w:shd w:val="clear" w:color="auto" w:fill="auto"/>
            <w:hideMark/>
          </w:tcPr>
          <w:p w:rsidR="00027AE0" w:rsidRPr="00D805EE" w:rsidRDefault="00027AE0" w:rsidP="002201B1">
            <w:pPr>
              <w:pStyle w:val="Tabletext"/>
              <w:tabs>
                <w:tab w:val="decimal" w:pos="400"/>
              </w:tabs>
              <w:jc w:val="right"/>
            </w:pPr>
            <w:r w:rsidRPr="00D805EE">
              <w:t>46.05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58702</w:t>
            </w:r>
          </w:p>
        </w:tc>
        <w:tc>
          <w:tcPr>
            <w:tcW w:w="5528" w:type="dxa"/>
            <w:shd w:val="clear" w:color="auto" w:fill="auto"/>
          </w:tcPr>
          <w:p w:rsidR="00027AE0" w:rsidRPr="00D805EE" w:rsidRDefault="00027AE0" w:rsidP="002201B1">
            <w:pPr>
              <w:pStyle w:val="Tabletext"/>
            </w:pPr>
            <w:r w:rsidRPr="00D805EE">
              <w:t>Plain renal only (R) (NK)</w:t>
            </w:r>
          </w:p>
        </w:tc>
        <w:tc>
          <w:tcPr>
            <w:tcW w:w="851" w:type="dxa"/>
            <w:shd w:val="clear" w:color="auto" w:fill="auto"/>
          </w:tcPr>
          <w:p w:rsidR="00027AE0" w:rsidRPr="00D805EE" w:rsidRDefault="00027AE0" w:rsidP="002201B1">
            <w:pPr>
              <w:pStyle w:val="Tabletext"/>
              <w:tabs>
                <w:tab w:val="decimal" w:pos="400"/>
              </w:tabs>
              <w:jc w:val="right"/>
            </w:pPr>
            <w:r w:rsidRPr="00D805EE">
              <w:t>23.05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58706</w:t>
            </w:r>
          </w:p>
        </w:tc>
        <w:tc>
          <w:tcPr>
            <w:tcW w:w="5528" w:type="dxa"/>
            <w:shd w:val="clear" w:color="auto" w:fill="auto"/>
            <w:hideMark/>
          </w:tcPr>
          <w:p w:rsidR="00027AE0" w:rsidRPr="00D805EE" w:rsidRDefault="00027AE0" w:rsidP="002201B1">
            <w:pPr>
              <w:pStyle w:val="Tabletext"/>
            </w:pPr>
            <w:r w:rsidRPr="00D805EE">
              <w:t>Intravenous pyelography, with or without preliminary plain films and with or without tomography (R) (K)</w:t>
            </w:r>
          </w:p>
        </w:tc>
        <w:tc>
          <w:tcPr>
            <w:tcW w:w="851" w:type="dxa"/>
            <w:shd w:val="clear" w:color="auto" w:fill="auto"/>
            <w:hideMark/>
          </w:tcPr>
          <w:p w:rsidR="00027AE0" w:rsidRPr="00D805EE" w:rsidRDefault="00027AE0" w:rsidP="002201B1">
            <w:pPr>
              <w:pStyle w:val="Tabletext"/>
              <w:tabs>
                <w:tab w:val="decimal" w:pos="400"/>
              </w:tabs>
              <w:jc w:val="right"/>
            </w:pPr>
            <w:r w:rsidRPr="00D805EE">
              <w:t>157.90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58708</w:t>
            </w:r>
          </w:p>
        </w:tc>
        <w:tc>
          <w:tcPr>
            <w:tcW w:w="5528" w:type="dxa"/>
            <w:shd w:val="clear" w:color="auto" w:fill="auto"/>
          </w:tcPr>
          <w:p w:rsidR="00027AE0" w:rsidRPr="00D805EE" w:rsidRDefault="00027AE0" w:rsidP="002201B1">
            <w:pPr>
              <w:pStyle w:val="Tabletext"/>
            </w:pPr>
            <w:r w:rsidRPr="00D805EE">
              <w:t>Intravenous pyelography, with or without preliminary plain films and with or without tomography (R) (NK)</w:t>
            </w:r>
          </w:p>
        </w:tc>
        <w:tc>
          <w:tcPr>
            <w:tcW w:w="851" w:type="dxa"/>
            <w:shd w:val="clear" w:color="auto" w:fill="auto"/>
          </w:tcPr>
          <w:p w:rsidR="00027AE0" w:rsidRPr="00D805EE" w:rsidRDefault="00027AE0" w:rsidP="002201B1">
            <w:pPr>
              <w:pStyle w:val="Tabletext"/>
              <w:tabs>
                <w:tab w:val="decimal" w:pos="400"/>
              </w:tabs>
              <w:jc w:val="right"/>
            </w:pPr>
            <w:r w:rsidRPr="00D805EE">
              <w:t>78.95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58715</w:t>
            </w:r>
          </w:p>
        </w:tc>
        <w:tc>
          <w:tcPr>
            <w:tcW w:w="5528" w:type="dxa"/>
            <w:shd w:val="clear" w:color="auto" w:fill="auto"/>
            <w:hideMark/>
          </w:tcPr>
          <w:p w:rsidR="00027AE0" w:rsidRPr="00D805EE" w:rsidRDefault="00027AE0" w:rsidP="002201B1">
            <w:pPr>
              <w:pStyle w:val="Tabletext"/>
            </w:pPr>
            <w:r w:rsidRPr="00D805EE">
              <w:t>Antegrade or retrograde pyelography with or without preliminary plain films and with preparation and contrast injection, one side (R) (K)</w:t>
            </w:r>
          </w:p>
        </w:tc>
        <w:tc>
          <w:tcPr>
            <w:tcW w:w="851" w:type="dxa"/>
            <w:shd w:val="clear" w:color="auto" w:fill="auto"/>
            <w:hideMark/>
          </w:tcPr>
          <w:p w:rsidR="00027AE0" w:rsidRPr="00D805EE" w:rsidRDefault="00027AE0" w:rsidP="002201B1">
            <w:pPr>
              <w:pStyle w:val="Tabletext"/>
              <w:tabs>
                <w:tab w:val="decimal" w:pos="400"/>
              </w:tabs>
              <w:jc w:val="right"/>
            </w:pPr>
            <w:r w:rsidRPr="00D805EE">
              <w:t>151.55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58717</w:t>
            </w:r>
          </w:p>
        </w:tc>
        <w:tc>
          <w:tcPr>
            <w:tcW w:w="5528" w:type="dxa"/>
            <w:shd w:val="clear" w:color="auto" w:fill="auto"/>
          </w:tcPr>
          <w:p w:rsidR="00027AE0" w:rsidRPr="00D805EE" w:rsidRDefault="00027AE0" w:rsidP="002201B1">
            <w:pPr>
              <w:pStyle w:val="Tabletext"/>
            </w:pPr>
            <w:r w:rsidRPr="00D805EE">
              <w:t>Antegrade or retrograde pyelography with or without preliminary plain films and with preparation and contra</w:t>
            </w:r>
            <w:r w:rsidR="0086299D" w:rsidRPr="00D805EE">
              <w:t>st injection, one side (R) (NK)</w:t>
            </w:r>
          </w:p>
        </w:tc>
        <w:tc>
          <w:tcPr>
            <w:tcW w:w="851" w:type="dxa"/>
            <w:shd w:val="clear" w:color="auto" w:fill="auto"/>
          </w:tcPr>
          <w:p w:rsidR="00027AE0" w:rsidRPr="00D805EE" w:rsidRDefault="00027AE0" w:rsidP="002201B1">
            <w:pPr>
              <w:pStyle w:val="Tabletext"/>
              <w:tabs>
                <w:tab w:val="decimal" w:pos="400"/>
              </w:tabs>
              <w:jc w:val="right"/>
            </w:pPr>
            <w:r w:rsidRPr="00D805EE">
              <w:t>75.80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58718</w:t>
            </w:r>
          </w:p>
        </w:tc>
        <w:tc>
          <w:tcPr>
            <w:tcW w:w="5528" w:type="dxa"/>
            <w:shd w:val="clear" w:color="auto" w:fill="auto"/>
            <w:hideMark/>
          </w:tcPr>
          <w:p w:rsidR="00027AE0" w:rsidRPr="00D805EE" w:rsidRDefault="00027AE0" w:rsidP="002201B1">
            <w:pPr>
              <w:pStyle w:val="Tabletext"/>
            </w:pPr>
            <w:r w:rsidRPr="00D805EE">
              <w:t>Retrograde cystography or retrograde urethrography with or without preliminary plain films and with preparation and contrast injection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126.10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58720</w:t>
            </w:r>
          </w:p>
        </w:tc>
        <w:tc>
          <w:tcPr>
            <w:tcW w:w="5528" w:type="dxa"/>
            <w:shd w:val="clear" w:color="auto" w:fill="auto"/>
          </w:tcPr>
          <w:p w:rsidR="00027AE0" w:rsidRPr="00D805EE" w:rsidRDefault="00027AE0" w:rsidP="002201B1">
            <w:pPr>
              <w:pStyle w:val="Tabletext"/>
            </w:pPr>
            <w:r w:rsidRPr="00D805EE">
              <w:t xml:space="preserve">Retrograde cystography or retrograde urethrography with or </w:t>
            </w:r>
            <w:r w:rsidRPr="00D805EE">
              <w:lastRenderedPageBreak/>
              <w:t>without preliminary plain films and with preparation and contrast injection (R) (NK) (Anaes.)</w:t>
            </w:r>
          </w:p>
        </w:tc>
        <w:tc>
          <w:tcPr>
            <w:tcW w:w="851" w:type="dxa"/>
            <w:shd w:val="clear" w:color="auto" w:fill="auto"/>
          </w:tcPr>
          <w:p w:rsidR="00027AE0" w:rsidRPr="00D805EE" w:rsidRDefault="00027AE0" w:rsidP="002201B1">
            <w:pPr>
              <w:pStyle w:val="Tabletext"/>
              <w:tabs>
                <w:tab w:val="decimal" w:pos="400"/>
              </w:tabs>
              <w:jc w:val="right"/>
            </w:pPr>
            <w:r w:rsidRPr="00D805EE">
              <w:lastRenderedPageBreak/>
              <w:t>63.05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58721</w:t>
            </w:r>
          </w:p>
        </w:tc>
        <w:tc>
          <w:tcPr>
            <w:tcW w:w="5528" w:type="dxa"/>
            <w:shd w:val="clear" w:color="auto" w:fill="auto"/>
            <w:hideMark/>
          </w:tcPr>
          <w:p w:rsidR="00027AE0" w:rsidRPr="00D805EE" w:rsidRDefault="00027AE0" w:rsidP="002201B1">
            <w:pPr>
              <w:pStyle w:val="Tabletext"/>
            </w:pPr>
            <w:r w:rsidRPr="00D805EE">
              <w:t>Retrograde micturating cysto</w:t>
            </w:r>
            <w:r w:rsidR="00D805EE">
              <w:noBreakHyphen/>
            </w:r>
            <w:r w:rsidRPr="00D805EE">
              <w:t>urethrography, with preparation and contrast injection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138.25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58723</w:t>
            </w:r>
          </w:p>
        </w:tc>
        <w:tc>
          <w:tcPr>
            <w:tcW w:w="5528" w:type="dxa"/>
            <w:shd w:val="clear" w:color="auto" w:fill="auto"/>
          </w:tcPr>
          <w:p w:rsidR="00027AE0" w:rsidRPr="00D805EE" w:rsidRDefault="00027AE0" w:rsidP="002201B1">
            <w:pPr>
              <w:pStyle w:val="Tabletext"/>
            </w:pPr>
            <w:r w:rsidRPr="00D805EE">
              <w:t>Retrograde micturating cysto</w:t>
            </w:r>
            <w:r w:rsidR="00D805EE">
              <w:noBreakHyphen/>
            </w:r>
            <w:r w:rsidRPr="00D805EE">
              <w:t>urethrography, with preparation and contrast injection (R) (NK) (Anaes.)</w:t>
            </w:r>
          </w:p>
        </w:tc>
        <w:tc>
          <w:tcPr>
            <w:tcW w:w="851" w:type="dxa"/>
            <w:shd w:val="clear" w:color="auto" w:fill="auto"/>
          </w:tcPr>
          <w:p w:rsidR="00027AE0" w:rsidRPr="00D805EE" w:rsidRDefault="00027AE0" w:rsidP="002201B1">
            <w:pPr>
              <w:pStyle w:val="Tabletext"/>
              <w:tabs>
                <w:tab w:val="decimal" w:pos="400"/>
              </w:tabs>
              <w:jc w:val="right"/>
            </w:pPr>
            <w:r w:rsidRPr="00D805EE">
              <w:t>69.15</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8—Radiographic examination of alimentary tract and biliary system</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58900</w:t>
            </w:r>
          </w:p>
        </w:tc>
        <w:tc>
          <w:tcPr>
            <w:tcW w:w="5528" w:type="dxa"/>
            <w:shd w:val="clear" w:color="auto" w:fill="auto"/>
            <w:hideMark/>
          </w:tcPr>
          <w:p w:rsidR="00027AE0" w:rsidRPr="00D805EE" w:rsidRDefault="00027AE0" w:rsidP="002201B1">
            <w:pPr>
              <w:pStyle w:val="Tabletext"/>
            </w:pPr>
            <w:r w:rsidRPr="00D805EE">
              <w:t>Plain abdominal only, not being a service associated with a service to which item</w:t>
            </w:r>
            <w:r w:rsidR="00D805EE" w:rsidRPr="00D805EE">
              <w:t> </w:t>
            </w:r>
            <w:r w:rsidRPr="00D805EE">
              <w:t>58909, 58911, 58912, 58914, 58915, 58917, 58924 or 58926 applies (NR) (K)</w:t>
            </w:r>
          </w:p>
        </w:tc>
        <w:tc>
          <w:tcPr>
            <w:tcW w:w="851" w:type="dxa"/>
            <w:shd w:val="clear" w:color="auto" w:fill="auto"/>
            <w:hideMark/>
          </w:tcPr>
          <w:p w:rsidR="00027AE0" w:rsidRPr="00D805EE" w:rsidRDefault="00027AE0" w:rsidP="002201B1">
            <w:pPr>
              <w:pStyle w:val="Tabletext"/>
              <w:tabs>
                <w:tab w:val="decimal" w:pos="400"/>
              </w:tabs>
              <w:jc w:val="right"/>
            </w:pPr>
            <w:r w:rsidRPr="00D805EE">
              <w:t>35.70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58902</w:t>
            </w:r>
          </w:p>
        </w:tc>
        <w:tc>
          <w:tcPr>
            <w:tcW w:w="5528" w:type="dxa"/>
            <w:shd w:val="clear" w:color="auto" w:fill="auto"/>
          </w:tcPr>
          <w:p w:rsidR="00027AE0" w:rsidRPr="00D805EE" w:rsidRDefault="00027AE0" w:rsidP="002201B1">
            <w:pPr>
              <w:pStyle w:val="Tabletext"/>
            </w:pPr>
            <w:r w:rsidRPr="00D805EE">
              <w:t>Plain abdominal only, not being a service associated with a service to which item</w:t>
            </w:r>
            <w:r w:rsidR="00D805EE" w:rsidRPr="00D805EE">
              <w:t> </w:t>
            </w:r>
            <w:r w:rsidRPr="00D805EE">
              <w:t>58909, 58911, 58912, 58914, 58915, 58917, 58924 or 58926 applies (NR) (NK)</w:t>
            </w:r>
          </w:p>
        </w:tc>
        <w:tc>
          <w:tcPr>
            <w:tcW w:w="851" w:type="dxa"/>
            <w:shd w:val="clear" w:color="auto" w:fill="auto"/>
          </w:tcPr>
          <w:p w:rsidR="00027AE0" w:rsidRPr="00D805EE" w:rsidRDefault="00027AE0" w:rsidP="002201B1">
            <w:pPr>
              <w:pStyle w:val="Tabletext"/>
              <w:tabs>
                <w:tab w:val="decimal" w:pos="400"/>
              </w:tabs>
              <w:jc w:val="right"/>
            </w:pPr>
            <w:r w:rsidRPr="00D805EE">
              <w:t>17.85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58903</w:t>
            </w:r>
          </w:p>
        </w:tc>
        <w:tc>
          <w:tcPr>
            <w:tcW w:w="5528" w:type="dxa"/>
            <w:shd w:val="clear" w:color="auto" w:fill="auto"/>
            <w:hideMark/>
          </w:tcPr>
          <w:p w:rsidR="00027AE0" w:rsidRPr="00D805EE" w:rsidRDefault="00027AE0" w:rsidP="002201B1">
            <w:pPr>
              <w:pStyle w:val="Tabletext"/>
            </w:pPr>
            <w:r w:rsidRPr="00D805EE">
              <w:t>Plain abdominal only, not being a service associated with a service to which item</w:t>
            </w:r>
            <w:r w:rsidR="00D805EE" w:rsidRPr="00D805EE">
              <w:t> </w:t>
            </w:r>
            <w:r w:rsidRPr="00D805EE">
              <w:t>58909, 58911, 58912, 58914, 58915, 58917, 58924 or 58926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47.60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58905</w:t>
            </w:r>
          </w:p>
        </w:tc>
        <w:tc>
          <w:tcPr>
            <w:tcW w:w="5528" w:type="dxa"/>
            <w:shd w:val="clear" w:color="auto" w:fill="auto"/>
          </w:tcPr>
          <w:p w:rsidR="00027AE0" w:rsidRPr="00D805EE" w:rsidRDefault="00027AE0" w:rsidP="002201B1">
            <w:pPr>
              <w:pStyle w:val="Tabletext"/>
            </w:pPr>
            <w:r w:rsidRPr="00D805EE">
              <w:t>Plain abdominal only, not being a service associated with a service to which item</w:t>
            </w:r>
            <w:r w:rsidR="00D805EE" w:rsidRPr="00D805EE">
              <w:t> </w:t>
            </w:r>
            <w:r w:rsidRPr="00D805EE">
              <w:t>58909, 58911,58912, 58914, 58915, 58917, 58924 or 58926 applies (R) (NK)</w:t>
            </w:r>
          </w:p>
        </w:tc>
        <w:tc>
          <w:tcPr>
            <w:tcW w:w="851" w:type="dxa"/>
            <w:shd w:val="clear" w:color="auto" w:fill="auto"/>
          </w:tcPr>
          <w:p w:rsidR="00027AE0" w:rsidRPr="00D805EE" w:rsidRDefault="00027AE0" w:rsidP="002201B1">
            <w:pPr>
              <w:pStyle w:val="Tabletext"/>
              <w:tabs>
                <w:tab w:val="decimal" w:pos="400"/>
              </w:tabs>
              <w:jc w:val="right"/>
            </w:pPr>
            <w:r w:rsidRPr="00D805EE">
              <w:t>23.80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58909</w:t>
            </w:r>
          </w:p>
        </w:tc>
        <w:tc>
          <w:tcPr>
            <w:tcW w:w="5528" w:type="dxa"/>
            <w:shd w:val="clear" w:color="auto" w:fill="auto"/>
            <w:hideMark/>
          </w:tcPr>
          <w:p w:rsidR="00027AE0" w:rsidRPr="00D805EE" w:rsidRDefault="00027AE0" w:rsidP="002201B1">
            <w:pPr>
              <w:pStyle w:val="Tabletext"/>
            </w:pPr>
            <w:r w:rsidRPr="00D805EE">
              <w:t>Barium or other opaque meal of one or more of pharynx, oesophagus, stomach or duodenum, with or without preliminary plain films of pharynx, chest or duodenum, not being a service associated with a service to which item</w:t>
            </w:r>
            <w:r w:rsidR="00D805EE" w:rsidRPr="00D805EE">
              <w:t> </w:t>
            </w:r>
            <w:r w:rsidRPr="00D805EE">
              <w:t>57939, 57942, 57945, 57950, 57953 or 57956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89.95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t>58911</w:t>
            </w:r>
          </w:p>
        </w:tc>
        <w:tc>
          <w:tcPr>
            <w:tcW w:w="5528" w:type="dxa"/>
            <w:shd w:val="clear" w:color="auto" w:fill="auto"/>
          </w:tcPr>
          <w:p w:rsidR="00027AE0" w:rsidRPr="00D805EE" w:rsidRDefault="00027AE0" w:rsidP="002201B1">
            <w:pPr>
              <w:pStyle w:val="Tabletext"/>
            </w:pPr>
            <w:r w:rsidRPr="00D805EE">
              <w:t>Barium or other opaque meal of one or more of pharynx, oesophagus, stomach or duodenum, with or without preliminary plain films of pharynx, chest or duodenum, not being a service associated with a service to which item</w:t>
            </w:r>
            <w:r w:rsidR="00D805EE" w:rsidRPr="00D805EE">
              <w:t> </w:t>
            </w:r>
            <w:r w:rsidRPr="00D805EE">
              <w:t>57939, 57942, 57945, 57950, 57953 or 57956 applies (R) (NK)</w:t>
            </w:r>
          </w:p>
        </w:tc>
        <w:tc>
          <w:tcPr>
            <w:tcW w:w="851" w:type="dxa"/>
            <w:shd w:val="clear" w:color="auto" w:fill="auto"/>
          </w:tcPr>
          <w:p w:rsidR="00027AE0" w:rsidRPr="00D805EE" w:rsidRDefault="00027AE0" w:rsidP="002201B1">
            <w:pPr>
              <w:pStyle w:val="Tabletext"/>
              <w:tabs>
                <w:tab w:val="decimal" w:pos="400"/>
              </w:tabs>
              <w:jc w:val="right"/>
            </w:pPr>
            <w:r w:rsidRPr="00D805EE">
              <w:t>45.00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58912</w:t>
            </w:r>
          </w:p>
        </w:tc>
        <w:tc>
          <w:tcPr>
            <w:tcW w:w="5528" w:type="dxa"/>
            <w:shd w:val="clear" w:color="auto" w:fill="auto"/>
            <w:hideMark/>
          </w:tcPr>
          <w:p w:rsidR="00027AE0" w:rsidRPr="00D805EE" w:rsidRDefault="00027AE0" w:rsidP="002201B1">
            <w:pPr>
              <w:pStyle w:val="Tabletext"/>
            </w:pPr>
            <w:r w:rsidRPr="00D805EE">
              <w:t>Barium or other opaque meal of oesophagus, stomach, duodenum and follow through to colon, with or without screening of chest and with or without preliminary plain film (R) (K)</w:t>
            </w:r>
          </w:p>
        </w:tc>
        <w:tc>
          <w:tcPr>
            <w:tcW w:w="851" w:type="dxa"/>
            <w:shd w:val="clear" w:color="auto" w:fill="auto"/>
            <w:hideMark/>
          </w:tcPr>
          <w:p w:rsidR="00027AE0" w:rsidRPr="00D805EE" w:rsidRDefault="00027AE0" w:rsidP="002201B1">
            <w:pPr>
              <w:pStyle w:val="Tabletext"/>
              <w:tabs>
                <w:tab w:val="decimal" w:pos="400"/>
              </w:tabs>
              <w:jc w:val="right"/>
            </w:pPr>
            <w:r w:rsidRPr="00D805EE">
              <w:t>110.25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58914</w:t>
            </w:r>
          </w:p>
        </w:tc>
        <w:tc>
          <w:tcPr>
            <w:tcW w:w="5528" w:type="dxa"/>
            <w:shd w:val="clear" w:color="auto" w:fill="auto"/>
          </w:tcPr>
          <w:p w:rsidR="00027AE0" w:rsidRPr="00D805EE" w:rsidRDefault="00027AE0" w:rsidP="002201B1">
            <w:pPr>
              <w:pStyle w:val="Tabletext"/>
            </w:pPr>
            <w:r w:rsidRPr="00D805EE">
              <w:t>Barium or other opaque meal of oesophagus, stomach, duodenum and follow through to colon, with or without screening of chest and with or without preliminary plain film (R) (NK)</w:t>
            </w:r>
          </w:p>
        </w:tc>
        <w:tc>
          <w:tcPr>
            <w:tcW w:w="851" w:type="dxa"/>
            <w:shd w:val="clear" w:color="auto" w:fill="auto"/>
          </w:tcPr>
          <w:p w:rsidR="00027AE0" w:rsidRPr="00D805EE" w:rsidRDefault="00027AE0" w:rsidP="002201B1">
            <w:pPr>
              <w:pStyle w:val="Tabletext"/>
              <w:tabs>
                <w:tab w:val="decimal" w:pos="400"/>
              </w:tabs>
              <w:jc w:val="right"/>
            </w:pPr>
            <w:r w:rsidRPr="00D805EE">
              <w:t>55.15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58915</w:t>
            </w:r>
          </w:p>
        </w:tc>
        <w:tc>
          <w:tcPr>
            <w:tcW w:w="5528" w:type="dxa"/>
            <w:shd w:val="clear" w:color="auto" w:fill="auto"/>
            <w:hideMark/>
          </w:tcPr>
          <w:p w:rsidR="00027AE0" w:rsidRPr="00D805EE" w:rsidRDefault="00027AE0" w:rsidP="002201B1">
            <w:pPr>
              <w:pStyle w:val="Tabletext"/>
            </w:pPr>
            <w:r w:rsidRPr="00D805EE">
              <w:t>Barium or other opaque meal, small bowel series only, with or without preliminary plain film (R) (K)</w:t>
            </w:r>
          </w:p>
        </w:tc>
        <w:tc>
          <w:tcPr>
            <w:tcW w:w="851" w:type="dxa"/>
            <w:shd w:val="clear" w:color="auto" w:fill="auto"/>
            <w:hideMark/>
          </w:tcPr>
          <w:p w:rsidR="00027AE0" w:rsidRPr="00D805EE" w:rsidRDefault="00027AE0" w:rsidP="002201B1">
            <w:pPr>
              <w:pStyle w:val="Tabletext"/>
              <w:tabs>
                <w:tab w:val="decimal" w:pos="400"/>
              </w:tabs>
              <w:jc w:val="right"/>
            </w:pPr>
            <w:r w:rsidRPr="00D805EE">
              <w:t>78.95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58916</w:t>
            </w:r>
          </w:p>
        </w:tc>
        <w:tc>
          <w:tcPr>
            <w:tcW w:w="5528" w:type="dxa"/>
            <w:shd w:val="clear" w:color="auto" w:fill="auto"/>
          </w:tcPr>
          <w:p w:rsidR="00027AE0" w:rsidRPr="00D805EE" w:rsidRDefault="00027AE0" w:rsidP="002201B1">
            <w:pPr>
              <w:pStyle w:val="Tabletext"/>
            </w:pPr>
            <w:r w:rsidRPr="00D805EE">
              <w:t>Small bowel enema, barium or other opaque study of the small bowel, including duodenal intubation, with or without preliminary plain films, not being a service associated with a service to which item</w:t>
            </w:r>
            <w:r w:rsidR="00D805EE" w:rsidRPr="00D805EE">
              <w:t> </w:t>
            </w:r>
            <w:r w:rsidRPr="00D805EE">
              <w:t>30488 applies (R) (K) (Anaes.)</w:t>
            </w:r>
          </w:p>
        </w:tc>
        <w:tc>
          <w:tcPr>
            <w:tcW w:w="851" w:type="dxa"/>
            <w:shd w:val="clear" w:color="auto" w:fill="auto"/>
          </w:tcPr>
          <w:p w:rsidR="00027AE0" w:rsidRPr="00D805EE" w:rsidRDefault="00027AE0" w:rsidP="002201B1">
            <w:pPr>
              <w:pStyle w:val="Tabletext"/>
              <w:tabs>
                <w:tab w:val="decimal" w:pos="400"/>
              </w:tabs>
              <w:jc w:val="right"/>
            </w:pPr>
            <w:r w:rsidRPr="00D805EE">
              <w:t>138.50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58917</w:t>
            </w:r>
          </w:p>
        </w:tc>
        <w:tc>
          <w:tcPr>
            <w:tcW w:w="5528" w:type="dxa"/>
            <w:shd w:val="clear" w:color="auto" w:fill="auto"/>
          </w:tcPr>
          <w:p w:rsidR="00027AE0" w:rsidRPr="00D805EE" w:rsidRDefault="00027AE0" w:rsidP="002201B1">
            <w:pPr>
              <w:pStyle w:val="Tabletext"/>
            </w:pPr>
            <w:r w:rsidRPr="00D805EE">
              <w:t>Barium or other opaque meal, small bowel series only, with or without preliminary plain film (R) (NK)</w:t>
            </w:r>
          </w:p>
        </w:tc>
        <w:tc>
          <w:tcPr>
            <w:tcW w:w="851" w:type="dxa"/>
            <w:shd w:val="clear" w:color="auto" w:fill="auto"/>
          </w:tcPr>
          <w:p w:rsidR="00027AE0" w:rsidRPr="00D805EE" w:rsidRDefault="00027AE0" w:rsidP="002201B1">
            <w:pPr>
              <w:pStyle w:val="Tabletext"/>
              <w:tabs>
                <w:tab w:val="decimal" w:pos="400"/>
              </w:tabs>
              <w:jc w:val="right"/>
            </w:pPr>
            <w:r w:rsidRPr="00D805EE">
              <w:t>39.50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58920</w:t>
            </w:r>
          </w:p>
        </w:tc>
        <w:tc>
          <w:tcPr>
            <w:tcW w:w="5528" w:type="dxa"/>
            <w:shd w:val="clear" w:color="auto" w:fill="auto"/>
          </w:tcPr>
          <w:p w:rsidR="00027AE0" w:rsidRPr="00D805EE" w:rsidRDefault="00027AE0" w:rsidP="002201B1">
            <w:pPr>
              <w:pStyle w:val="Tabletext"/>
            </w:pPr>
            <w:r w:rsidRPr="00D805EE">
              <w:t>Small bowel enema, barium or other opaque study of the small bowel, including duodenal intubation, with or without preliminary plain films, not being a service associated with a service to which item</w:t>
            </w:r>
            <w:r w:rsidR="00D805EE" w:rsidRPr="00D805EE">
              <w:t> </w:t>
            </w:r>
            <w:r w:rsidRPr="00D805EE">
              <w:t>30488 applies (R) (NK) (Anaes.)</w:t>
            </w:r>
          </w:p>
        </w:tc>
        <w:tc>
          <w:tcPr>
            <w:tcW w:w="851" w:type="dxa"/>
            <w:shd w:val="clear" w:color="auto" w:fill="auto"/>
          </w:tcPr>
          <w:p w:rsidR="00027AE0" w:rsidRPr="00D805EE" w:rsidRDefault="00027AE0" w:rsidP="002201B1">
            <w:pPr>
              <w:pStyle w:val="Tabletext"/>
              <w:tabs>
                <w:tab w:val="decimal" w:pos="400"/>
              </w:tabs>
              <w:jc w:val="right"/>
            </w:pPr>
            <w:r w:rsidRPr="00D805EE">
              <w:t>69.25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58921</w:t>
            </w:r>
          </w:p>
        </w:tc>
        <w:tc>
          <w:tcPr>
            <w:tcW w:w="5528" w:type="dxa"/>
            <w:shd w:val="clear" w:color="auto" w:fill="auto"/>
            <w:hideMark/>
          </w:tcPr>
          <w:p w:rsidR="00027AE0" w:rsidRPr="00D805EE" w:rsidRDefault="00027AE0" w:rsidP="002201B1">
            <w:pPr>
              <w:pStyle w:val="Tabletext"/>
            </w:pPr>
            <w:r w:rsidRPr="00D805EE">
              <w:t>Opaque enema, with or without air contrast study and with or without preliminary plain films (R) (K)</w:t>
            </w:r>
          </w:p>
        </w:tc>
        <w:tc>
          <w:tcPr>
            <w:tcW w:w="851" w:type="dxa"/>
            <w:shd w:val="clear" w:color="auto" w:fill="auto"/>
            <w:hideMark/>
          </w:tcPr>
          <w:p w:rsidR="00027AE0" w:rsidRPr="00D805EE" w:rsidRDefault="00027AE0" w:rsidP="002201B1">
            <w:pPr>
              <w:pStyle w:val="Tabletext"/>
              <w:tabs>
                <w:tab w:val="decimal" w:pos="400"/>
              </w:tabs>
              <w:jc w:val="right"/>
            </w:pPr>
            <w:r w:rsidRPr="00D805EE">
              <w:t>135.25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58923</w:t>
            </w:r>
          </w:p>
        </w:tc>
        <w:tc>
          <w:tcPr>
            <w:tcW w:w="5528" w:type="dxa"/>
            <w:shd w:val="clear" w:color="auto" w:fill="auto"/>
          </w:tcPr>
          <w:p w:rsidR="00027AE0" w:rsidRPr="00D805EE" w:rsidRDefault="00027AE0" w:rsidP="002201B1">
            <w:pPr>
              <w:pStyle w:val="Tabletext"/>
            </w:pPr>
            <w:r w:rsidRPr="00D805EE">
              <w:t>Opaque enema, with or without air contrast study and with or without preliminary plain films (R) (NK)</w:t>
            </w:r>
          </w:p>
        </w:tc>
        <w:tc>
          <w:tcPr>
            <w:tcW w:w="851" w:type="dxa"/>
            <w:shd w:val="clear" w:color="auto" w:fill="auto"/>
          </w:tcPr>
          <w:p w:rsidR="00027AE0" w:rsidRPr="00D805EE" w:rsidRDefault="00027AE0" w:rsidP="002201B1">
            <w:pPr>
              <w:pStyle w:val="Tabletext"/>
              <w:tabs>
                <w:tab w:val="decimal" w:pos="400"/>
              </w:tabs>
              <w:jc w:val="right"/>
            </w:pPr>
            <w:r w:rsidRPr="00D805EE">
              <w:t>67.65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58924</w:t>
            </w:r>
          </w:p>
        </w:tc>
        <w:tc>
          <w:tcPr>
            <w:tcW w:w="5528" w:type="dxa"/>
            <w:shd w:val="clear" w:color="auto" w:fill="auto"/>
            <w:hideMark/>
          </w:tcPr>
          <w:p w:rsidR="00027AE0" w:rsidRPr="00D805EE" w:rsidRDefault="00027AE0" w:rsidP="002201B1">
            <w:pPr>
              <w:pStyle w:val="Tabletext"/>
            </w:pPr>
            <w:r w:rsidRPr="00D805EE">
              <w:t>Graham’s test (cholecystography), with preliminary plain films and with or without tomography (R) (K)</w:t>
            </w:r>
          </w:p>
        </w:tc>
        <w:tc>
          <w:tcPr>
            <w:tcW w:w="851" w:type="dxa"/>
            <w:shd w:val="clear" w:color="auto" w:fill="auto"/>
            <w:hideMark/>
          </w:tcPr>
          <w:p w:rsidR="00027AE0" w:rsidRPr="00D805EE" w:rsidRDefault="00027AE0" w:rsidP="002201B1">
            <w:pPr>
              <w:pStyle w:val="Tabletext"/>
              <w:tabs>
                <w:tab w:val="decimal" w:pos="400"/>
              </w:tabs>
              <w:jc w:val="right"/>
            </w:pPr>
            <w:r w:rsidRPr="00D805EE">
              <w:t>84.05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58926</w:t>
            </w:r>
          </w:p>
        </w:tc>
        <w:tc>
          <w:tcPr>
            <w:tcW w:w="5528" w:type="dxa"/>
            <w:shd w:val="clear" w:color="auto" w:fill="auto"/>
          </w:tcPr>
          <w:p w:rsidR="00027AE0" w:rsidRPr="00D805EE" w:rsidRDefault="00027AE0" w:rsidP="002201B1">
            <w:pPr>
              <w:pStyle w:val="Tabletext"/>
            </w:pPr>
            <w:r w:rsidRPr="00D805EE">
              <w:t>Graham’s test (cholecystography), with preliminary plain films and with or without tomography (R) (NK)</w:t>
            </w:r>
          </w:p>
        </w:tc>
        <w:tc>
          <w:tcPr>
            <w:tcW w:w="851" w:type="dxa"/>
            <w:shd w:val="clear" w:color="auto" w:fill="auto"/>
          </w:tcPr>
          <w:p w:rsidR="00027AE0" w:rsidRPr="00D805EE" w:rsidRDefault="00027AE0" w:rsidP="002201B1">
            <w:pPr>
              <w:pStyle w:val="Tabletext"/>
              <w:tabs>
                <w:tab w:val="decimal" w:pos="400"/>
              </w:tabs>
              <w:jc w:val="right"/>
            </w:pPr>
            <w:r w:rsidRPr="00D805EE">
              <w:t>42.05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58927</w:t>
            </w:r>
          </w:p>
        </w:tc>
        <w:tc>
          <w:tcPr>
            <w:tcW w:w="5528" w:type="dxa"/>
            <w:shd w:val="clear" w:color="auto" w:fill="auto"/>
            <w:hideMark/>
          </w:tcPr>
          <w:p w:rsidR="00027AE0" w:rsidRPr="00D805EE" w:rsidRDefault="00027AE0" w:rsidP="002201B1">
            <w:pPr>
              <w:pStyle w:val="Tabletext"/>
            </w:pPr>
            <w:r w:rsidRPr="00D805EE">
              <w:t>Cholegraphy direct, with or without preliminary plain films and with preparation and contrast injection, not being a service associated with a service to which item</w:t>
            </w:r>
            <w:r w:rsidR="00D805EE" w:rsidRPr="00D805EE">
              <w:t> </w:t>
            </w:r>
            <w:r w:rsidRPr="00D805EE">
              <w:t>30439 applies (R) (K)</w:t>
            </w:r>
          </w:p>
        </w:tc>
        <w:tc>
          <w:tcPr>
            <w:tcW w:w="851" w:type="dxa"/>
            <w:shd w:val="clear" w:color="auto" w:fill="auto"/>
            <w:hideMark/>
          </w:tcPr>
          <w:p w:rsidR="00027AE0" w:rsidRPr="00D805EE" w:rsidRDefault="00027AE0" w:rsidP="002201B1">
            <w:pPr>
              <w:pStyle w:val="Tabletext"/>
              <w:tabs>
                <w:tab w:val="decimal" w:pos="400"/>
              </w:tabs>
              <w:jc w:val="right"/>
            </w:pPr>
            <w:r w:rsidRPr="00D805EE">
              <w:t>76.45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58929</w:t>
            </w:r>
          </w:p>
        </w:tc>
        <w:tc>
          <w:tcPr>
            <w:tcW w:w="5528" w:type="dxa"/>
            <w:shd w:val="clear" w:color="auto" w:fill="auto"/>
          </w:tcPr>
          <w:p w:rsidR="00027AE0" w:rsidRPr="00D805EE" w:rsidRDefault="00027AE0" w:rsidP="002201B1">
            <w:pPr>
              <w:pStyle w:val="Tabletext"/>
            </w:pPr>
            <w:r w:rsidRPr="00D805EE">
              <w:t>Cholegraphy direct, with or without preliminary plain films and with preparation and contrast injection, not being a service associated with a service to which item</w:t>
            </w:r>
            <w:r w:rsidR="00D805EE" w:rsidRPr="00D805EE">
              <w:t> </w:t>
            </w:r>
            <w:r w:rsidRPr="00D805EE">
              <w:t>30439 applies (R) (NK)</w:t>
            </w:r>
          </w:p>
        </w:tc>
        <w:tc>
          <w:tcPr>
            <w:tcW w:w="851" w:type="dxa"/>
            <w:shd w:val="clear" w:color="auto" w:fill="auto"/>
          </w:tcPr>
          <w:p w:rsidR="00027AE0" w:rsidRPr="00D805EE" w:rsidRDefault="00027AE0" w:rsidP="002201B1">
            <w:pPr>
              <w:pStyle w:val="Tabletext"/>
              <w:tabs>
                <w:tab w:val="decimal" w:pos="400"/>
              </w:tabs>
              <w:jc w:val="right"/>
            </w:pPr>
            <w:r w:rsidRPr="00D805EE">
              <w:t>38.25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58933</w:t>
            </w:r>
          </w:p>
        </w:tc>
        <w:tc>
          <w:tcPr>
            <w:tcW w:w="5528" w:type="dxa"/>
            <w:shd w:val="clear" w:color="auto" w:fill="auto"/>
            <w:hideMark/>
          </w:tcPr>
          <w:p w:rsidR="00027AE0" w:rsidRPr="00D805EE" w:rsidRDefault="00027AE0" w:rsidP="002201B1">
            <w:pPr>
              <w:pStyle w:val="Tabletext"/>
            </w:pPr>
            <w:r w:rsidRPr="00D805EE">
              <w:t>Cholegraphy, percutaneous transhepatic, with or without preliminary plain films and with preparation and contrast injection (R) (K)</w:t>
            </w:r>
          </w:p>
        </w:tc>
        <w:tc>
          <w:tcPr>
            <w:tcW w:w="851" w:type="dxa"/>
            <w:shd w:val="clear" w:color="auto" w:fill="auto"/>
            <w:hideMark/>
          </w:tcPr>
          <w:p w:rsidR="00027AE0" w:rsidRPr="00D805EE" w:rsidRDefault="00027AE0" w:rsidP="002201B1">
            <w:pPr>
              <w:pStyle w:val="Tabletext"/>
              <w:tabs>
                <w:tab w:val="decimal" w:pos="400"/>
              </w:tabs>
              <w:jc w:val="right"/>
            </w:pPr>
            <w:r w:rsidRPr="00D805EE">
              <w:t>205.60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58935</w:t>
            </w:r>
          </w:p>
        </w:tc>
        <w:tc>
          <w:tcPr>
            <w:tcW w:w="5528" w:type="dxa"/>
            <w:shd w:val="clear" w:color="auto" w:fill="auto"/>
          </w:tcPr>
          <w:p w:rsidR="00027AE0" w:rsidRPr="00D805EE" w:rsidRDefault="00027AE0" w:rsidP="002201B1">
            <w:pPr>
              <w:pStyle w:val="Tabletext"/>
            </w:pPr>
            <w:r w:rsidRPr="00D805EE">
              <w:t>Cholegraphy, percutaneous transhepatic, with or without preliminary plain films and with preparation and contrast injection (R) (NK)</w:t>
            </w:r>
          </w:p>
        </w:tc>
        <w:tc>
          <w:tcPr>
            <w:tcW w:w="851" w:type="dxa"/>
            <w:shd w:val="clear" w:color="auto" w:fill="auto"/>
          </w:tcPr>
          <w:p w:rsidR="00027AE0" w:rsidRPr="00D805EE" w:rsidRDefault="00027AE0" w:rsidP="002201B1">
            <w:pPr>
              <w:pStyle w:val="Tabletext"/>
              <w:tabs>
                <w:tab w:val="decimal" w:pos="400"/>
              </w:tabs>
              <w:jc w:val="right"/>
            </w:pPr>
            <w:r w:rsidRPr="00D805EE">
              <w:t>102.80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58936</w:t>
            </w:r>
          </w:p>
        </w:tc>
        <w:tc>
          <w:tcPr>
            <w:tcW w:w="5528" w:type="dxa"/>
            <w:shd w:val="clear" w:color="auto" w:fill="auto"/>
            <w:hideMark/>
          </w:tcPr>
          <w:p w:rsidR="00027AE0" w:rsidRPr="00D805EE" w:rsidRDefault="00027AE0" w:rsidP="002201B1">
            <w:pPr>
              <w:pStyle w:val="Tabletext"/>
            </w:pPr>
            <w:r w:rsidRPr="00D805EE">
              <w:t xml:space="preserve">Cholegraphy, drip infusion, with or without preliminary plain films, with preparation and contrast injection and with or without </w:t>
            </w:r>
            <w:r w:rsidRPr="00D805EE">
              <w:lastRenderedPageBreak/>
              <w:t>tomography (R) (K)</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195.95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58938</w:t>
            </w:r>
          </w:p>
        </w:tc>
        <w:tc>
          <w:tcPr>
            <w:tcW w:w="5528" w:type="dxa"/>
            <w:shd w:val="clear" w:color="auto" w:fill="auto"/>
          </w:tcPr>
          <w:p w:rsidR="00027AE0" w:rsidRPr="00D805EE" w:rsidRDefault="00027AE0" w:rsidP="002201B1">
            <w:pPr>
              <w:pStyle w:val="Tabletext"/>
            </w:pPr>
            <w:r w:rsidRPr="00D805EE">
              <w:t>Cholegraphy, drip infusion, with or without preliminary plain films, with preparation and contrast injection and with or without tomography (R) (NK)</w:t>
            </w:r>
          </w:p>
        </w:tc>
        <w:tc>
          <w:tcPr>
            <w:tcW w:w="851" w:type="dxa"/>
            <w:shd w:val="clear" w:color="auto" w:fill="auto"/>
          </w:tcPr>
          <w:p w:rsidR="00027AE0" w:rsidRPr="00D805EE" w:rsidRDefault="00027AE0" w:rsidP="002201B1">
            <w:pPr>
              <w:pStyle w:val="Tabletext"/>
              <w:tabs>
                <w:tab w:val="decimal" w:pos="400"/>
              </w:tabs>
              <w:jc w:val="right"/>
            </w:pPr>
            <w:r w:rsidRPr="00D805EE">
              <w:t>98.00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58939</w:t>
            </w:r>
          </w:p>
        </w:tc>
        <w:tc>
          <w:tcPr>
            <w:tcW w:w="5528" w:type="dxa"/>
            <w:shd w:val="clear" w:color="auto" w:fill="auto"/>
            <w:hideMark/>
          </w:tcPr>
          <w:p w:rsidR="00027AE0" w:rsidRPr="00D805EE" w:rsidRDefault="00027AE0" w:rsidP="002201B1">
            <w:pPr>
              <w:pStyle w:val="Tabletext"/>
            </w:pPr>
            <w:r w:rsidRPr="00D805EE">
              <w:t>Defaecogram (R) (K)</w:t>
            </w:r>
          </w:p>
        </w:tc>
        <w:tc>
          <w:tcPr>
            <w:tcW w:w="851" w:type="dxa"/>
            <w:shd w:val="clear" w:color="auto" w:fill="auto"/>
            <w:hideMark/>
          </w:tcPr>
          <w:p w:rsidR="00027AE0" w:rsidRPr="00D805EE" w:rsidRDefault="00027AE0" w:rsidP="002201B1">
            <w:pPr>
              <w:pStyle w:val="Tabletext"/>
              <w:tabs>
                <w:tab w:val="decimal" w:pos="400"/>
              </w:tabs>
              <w:jc w:val="right"/>
            </w:pPr>
            <w:r w:rsidRPr="00D805EE">
              <w:t>139.30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58941</w:t>
            </w:r>
          </w:p>
        </w:tc>
        <w:tc>
          <w:tcPr>
            <w:tcW w:w="5528" w:type="dxa"/>
            <w:shd w:val="clear" w:color="auto" w:fill="auto"/>
          </w:tcPr>
          <w:p w:rsidR="00027AE0" w:rsidRPr="00D805EE" w:rsidRDefault="00027AE0" w:rsidP="002201B1">
            <w:pPr>
              <w:pStyle w:val="Tabletext"/>
            </w:pPr>
            <w:r w:rsidRPr="00D805EE">
              <w:t>Defaecogram (R) (NK)</w:t>
            </w:r>
          </w:p>
        </w:tc>
        <w:tc>
          <w:tcPr>
            <w:tcW w:w="851" w:type="dxa"/>
            <w:shd w:val="clear" w:color="auto" w:fill="auto"/>
          </w:tcPr>
          <w:p w:rsidR="00027AE0" w:rsidRPr="00D805EE" w:rsidRDefault="00027AE0" w:rsidP="002201B1">
            <w:pPr>
              <w:pStyle w:val="Tabletext"/>
              <w:tabs>
                <w:tab w:val="decimal" w:pos="400"/>
              </w:tabs>
              <w:jc w:val="right"/>
            </w:pPr>
            <w:r w:rsidRPr="00D805EE">
              <w:t>69.65</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9—Radiographic examination for localisation of foreign bodies</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59103</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 xml:space="preserve">Localisation of foreign body, if provided in conjunction with a </w:t>
            </w:r>
            <w:r w:rsidR="00DD602C" w:rsidRPr="00D805EE">
              <w:t>service mentioned</w:t>
            </w:r>
            <w:r w:rsidRPr="00D805EE">
              <w:t xml:space="preserve"> in Subgroups 1 to 12 of Group I3 (R) (K)</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21.30</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59104</w:t>
            </w:r>
          </w:p>
        </w:tc>
        <w:tc>
          <w:tcPr>
            <w:tcW w:w="5528" w:type="dxa"/>
            <w:tcBorders>
              <w:bottom w:val="single" w:sz="12" w:space="0" w:color="auto"/>
            </w:tcBorders>
            <w:shd w:val="clear" w:color="auto" w:fill="auto"/>
          </w:tcPr>
          <w:p w:rsidR="00027AE0" w:rsidRPr="00D805EE" w:rsidRDefault="00027AE0" w:rsidP="002201B1">
            <w:pPr>
              <w:pStyle w:val="Tabletext"/>
            </w:pPr>
            <w:r w:rsidRPr="00D805EE">
              <w:t xml:space="preserve">Localisation of foreign body, if provided in conjunction with a </w:t>
            </w:r>
            <w:r w:rsidR="00DD602C" w:rsidRPr="00D805EE">
              <w:t>service mentioned</w:t>
            </w:r>
            <w:r w:rsidRPr="00D805EE">
              <w:t xml:space="preserve"> in Subgroups 1 to 12 of Group I3 (R) (NK)</w:t>
            </w:r>
          </w:p>
        </w:tc>
        <w:tc>
          <w:tcPr>
            <w:tcW w:w="851" w:type="dxa"/>
            <w:tcBorders>
              <w:bottom w:val="single" w:sz="12" w:space="0" w:color="auto"/>
            </w:tcBorders>
            <w:shd w:val="clear" w:color="auto" w:fill="auto"/>
          </w:tcPr>
          <w:p w:rsidR="00027AE0" w:rsidRPr="00D805EE" w:rsidRDefault="00027AE0" w:rsidP="002201B1">
            <w:pPr>
              <w:pStyle w:val="Tabletext"/>
              <w:tabs>
                <w:tab w:val="decimal" w:pos="400"/>
              </w:tabs>
              <w:jc w:val="right"/>
            </w:pPr>
            <w:r w:rsidRPr="00D805EE">
              <w:t>10.65</w:t>
            </w:r>
          </w:p>
        </w:tc>
      </w:tr>
    </w:tbl>
    <w:p w:rsidR="00027AE0" w:rsidRPr="00D805EE" w:rsidRDefault="00027AE0" w:rsidP="00027AE0">
      <w:pPr>
        <w:pStyle w:val="ActHead4"/>
      </w:pPr>
      <w:bookmarkStart w:id="61" w:name="_Toc369530363"/>
      <w:r w:rsidRPr="00D805EE">
        <w:rPr>
          <w:rStyle w:val="CharSubdNo"/>
        </w:rPr>
        <w:t>Subdivision C</w:t>
      </w:r>
      <w:r w:rsidRPr="00D805EE">
        <w:t>—</w:t>
      </w:r>
      <w:r w:rsidRPr="00D805EE">
        <w:rPr>
          <w:rStyle w:val="CharSubdText"/>
        </w:rPr>
        <w:t>Subgroup 10 of Group I3: radiographic examination of breasts</w:t>
      </w:r>
      <w:bookmarkEnd w:id="61"/>
    </w:p>
    <w:p w:rsidR="00027AE0" w:rsidRPr="00D805EE" w:rsidRDefault="00027AE0" w:rsidP="00027AE0">
      <w:pPr>
        <w:pStyle w:val="ActHead5"/>
      </w:pPr>
      <w:bookmarkStart w:id="62" w:name="_Toc369530364"/>
      <w:r w:rsidRPr="00D805EE">
        <w:rPr>
          <w:rStyle w:val="CharSectno"/>
        </w:rPr>
        <w:t>2.3.2</w:t>
      </w:r>
      <w:r w:rsidRPr="00D805EE">
        <w:t xml:space="preserve">  Mammography services—eligible services</w:t>
      </w:r>
      <w:bookmarkEnd w:id="62"/>
    </w:p>
    <w:p w:rsidR="00027AE0" w:rsidRPr="00D805EE" w:rsidRDefault="00027AE0" w:rsidP="00027AE0">
      <w:pPr>
        <w:pStyle w:val="subsection"/>
      </w:pPr>
      <w:r w:rsidRPr="00D805EE">
        <w:tab/>
      </w:r>
      <w:r w:rsidRPr="00D805EE">
        <w:tab/>
        <w:t>Items in this Subdivision apply only to a mammography service performed:</w:t>
      </w:r>
    </w:p>
    <w:p w:rsidR="00027AE0" w:rsidRPr="00D805EE" w:rsidRDefault="00027AE0" w:rsidP="00027AE0">
      <w:pPr>
        <w:pStyle w:val="paragraph"/>
      </w:pPr>
      <w:r w:rsidRPr="00D805EE">
        <w:tab/>
        <w:t>(a)</w:t>
      </w:r>
      <w:r w:rsidRPr="00D805EE">
        <w:tab/>
        <w:t>under the professional supervision of a specialist in the specialty of diagnostic radiology who is available:</w:t>
      </w:r>
    </w:p>
    <w:p w:rsidR="00027AE0" w:rsidRPr="00D805EE" w:rsidRDefault="00027AE0" w:rsidP="00027AE0">
      <w:pPr>
        <w:pStyle w:val="paragraphsub"/>
      </w:pPr>
      <w:r w:rsidRPr="00D805EE">
        <w:tab/>
        <w:t>(i)</w:t>
      </w:r>
      <w:r w:rsidRPr="00D805EE">
        <w:tab/>
        <w:t>to monitor and influence the conduct and diagnostic quality of the examination; and</w:t>
      </w:r>
    </w:p>
    <w:p w:rsidR="00027AE0" w:rsidRPr="00D805EE" w:rsidRDefault="00027AE0" w:rsidP="00027AE0">
      <w:pPr>
        <w:pStyle w:val="paragraphsub"/>
      </w:pPr>
      <w:r w:rsidRPr="00D805EE">
        <w:tab/>
        <w:t>(ii)</w:t>
      </w:r>
      <w:r w:rsidRPr="00D805EE">
        <w:tab/>
        <w:t>if necessary, to attend on the patient personally; or</w:t>
      </w:r>
    </w:p>
    <w:p w:rsidR="00027AE0" w:rsidRPr="00D805EE" w:rsidRDefault="00027AE0" w:rsidP="00027AE0">
      <w:pPr>
        <w:pStyle w:val="paragraph"/>
      </w:pPr>
      <w:r w:rsidRPr="00D805EE">
        <w:tab/>
        <w:t>(b)</w:t>
      </w:r>
      <w:r w:rsidRPr="00D805EE">
        <w:tab/>
        <w:t xml:space="preserve">if </w:t>
      </w:r>
      <w:r w:rsidR="00D805EE" w:rsidRPr="00D805EE">
        <w:t>paragraph (</w:t>
      </w:r>
      <w:r w:rsidRPr="00D805EE">
        <w:t>a) cannot be complied with:</w:t>
      </w:r>
    </w:p>
    <w:p w:rsidR="00027AE0" w:rsidRPr="00D805EE" w:rsidRDefault="00027AE0" w:rsidP="00027AE0">
      <w:pPr>
        <w:pStyle w:val="paragraphsub"/>
      </w:pPr>
      <w:r w:rsidRPr="00D805EE">
        <w:tab/>
        <w:t>(i)</w:t>
      </w:r>
      <w:r w:rsidRPr="00D805EE">
        <w:tab/>
        <w:t>in an emergency; or</w:t>
      </w:r>
    </w:p>
    <w:p w:rsidR="00027AE0" w:rsidRPr="00D805EE" w:rsidRDefault="00027AE0" w:rsidP="00027AE0">
      <w:pPr>
        <w:pStyle w:val="paragraphsub"/>
      </w:pPr>
      <w:r w:rsidRPr="00D805EE">
        <w:tab/>
        <w:t>(ii)</w:t>
      </w:r>
      <w:r w:rsidRPr="00D805EE">
        <w:tab/>
        <w:t>because of medical necessity, in a remote location.</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I3—Diagnostic radiography</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pPr>
            <w:r w:rsidRPr="00D805EE">
              <w:t>Subgroup 10—Radiographic examination of breasts</w:t>
            </w:r>
          </w:p>
        </w:tc>
      </w:tr>
      <w:tr w:rsidR="00027AE0" w:rsidRPr="00D805EE" w:rsidTr="008964F4">
        <w:tc>
          <w:tcPr>
            <w:tcW w:w="709" w:type="dxa"/>
            <w:shd w:val="clear" w:color="auto" w:fill="auto"/>
            <w:hideMark/>
          </w:tcPr>
          <w:p w:rsidR="00027AE0" w:rsidRPr="00D805EE" w:rsidRDefault="00027AE0" w:rsidP="002201B1">
            <w:pPr>
              <w:pStyle w:val="Tabletext"/>
            </w:pPr>
            <w:r w:rsidRPr="00D805EE">
              <w:t>59300</w:t>
            </w:r>
          </w:p>
        </w:tc>
        <w:tc>
          <w:tcPr>
            <w:tcW w:w="5528" w:type="dxa"/>
            <w:shd w:val="clear" w:color="auto" w:fill="auto"/>
            <w:hideMark/>
          </w:tcPr>
          <w:p w:rsidR="00027AE0" w:rsidRPr="00D805EE" w:rsidRDefault="00027AE0" w:rsidP="002201B1">
            <w:pPr>
              <w:pStyle w:val="Tabletext"/>
            </w:pPr>
            <w:r w:rsidRPr="00D805EE">
              <w:t xml:space="preserve">Mammography of both breasts if there is reason to suspect the </w:t>
            </w:r>
            <w:r w:rsidRPr="00D805EE">
              <w:lastRenderedPageBreak/>
              <w:t>presence of malignancy because of:</w:t>
            </w:r>
          </w:p>
          <w:p w:rsidR="00027AE0" w:rsidRPr="00D805EE" w:rsidRDefault="00027AE0" w:rsidP="002201B1">
            <w:pPr>
              <w:pStyle w:val="Tablea"/>
            </w:pPr>
            <w:r w:rsidRPr="00D805EE">
              <w:t>(a) the past occurrence of breast malignancy in the patient or members of the patient’s family; or</w:t>
            </w:r>
          </w:p>
          <w:p w:rsidR="00027AE0" w:rsidRPr="00D805EE" w:rsidRDefault="00027AE0" w:rsidP="002201B1">
            <w:pPr>
              <w:pStyle w:val="Tablea"/>
            </w:pPr>
            <w:r w:rsidRPr="00D805EE">
              <w:t>(b) symptoms or indications of malignancy found on examination of the patient by a medical practitioner (R) (K)</w:t>
            </w:r>
          </w:p>
        </w:tc>
        <w:tc>
          <w:tcPr>
            <w:tcW w:w="851" w:type="dxa"/>
            <w:shd w:val="clear" w:color="auto" w:fill="auto"/>
            <w:hideMark/>
          </w:tcPr>
          <w:p w:rsidR="00027AE0" w:rsidRPr="00D805EE" w:rsidRDefault="00027AE0" w:rsidP="002201B1">
            <w:pPr>
              <w:pStyle w:val="Tabletext"/>
              <w:tabs>
                <w:tab w:val="decimal" w:pos="380"/>
              </w:tabs>
              <w:jc w:val="right"/>
              <w:rPr>
                <w:snapToGrid w:val="0"/>
              </w:rPr>
            </w:pPr>
            <w:r w:rsidRPr="00D805EE">
              <w:lastRenderedPageBreak/>
              <w:t>89.50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59301</w:t>
            </w:r>
          </w:p>
        </w:tc>
        <w:tc>
          <w:tcPr>
            <w:tcW w:w="5528" w:type="dxa"/>
            <w:shd w:val="clear" w:color="auto" w:fill="auto"/>
          </w:tcPr>
          <w:p w:rsidR="00027AE0" w:rsidRPr="00D805EE" w:rsidRDefault="00027AE0" w:rsidP="002201B1">
            <w:pPr>
              <w:pStyle w:val="Tabletext"/>
            </w:pPr>
            <w:r w:rsidRPr="00D805EE">
              <w:t>Mammography of both breasts if there is reason to suspect the presence of malignancy because of:</w:t>
            </w:r>
          </w:p>
          <w:p w:rsidR="00027AE0" w:rsidRPr="00D805EE" w:rsidRDefault="00027AE0" w:rsidP="002201B1">
            <w:pPr>
              <w:pStyle w:val="Tablea"/>
            </w:pPr>
            <w:r w:rsidRPr="00D805EE">
              <w:t>(a) the past occurrence of breast malignancy in the patient or members of the patient’s family; or</w:t>
            </w:r>
          </w:p>
          <w:p w:rsidR="00027AE0" w:rsidRPr="00D805EE" w:rsidRDefault="00027AE0" w:rsidP="002201B1">
            <w:pPr>
              <w:pStyle w:val="Tablea"/>
            </w:pPr>
            <w:r w:rsidRPr="00D805EE">
              <w:t>(b) symptoms or indications of malignancy found on examination of the patient by a medical practitioner (R) (NK)</w:t>
            </w:r>
          </w:p>
        </w:tc>
        <w:tc>
          <w:tcPr>
            <w:tcW w:w="851" w:type="dxa"/>
            <w:shd w:val="clear" w:color="auto" w:fill="auto"/>
          </w:tcPr>
          <w:p w:rsidR="00027AE0" w:rsidRPr="00D805EE" w:rsidRDefault="00027AE0" w:rsidP="002201B1">
            <w:pPr>
              <w:pStyle w:val="Tabletext"/>
              <w:tabs>
                <w:tab w:val="decimal" w:pos="380"/>
              </w:tabs>
              <w:jc w:val="right"/>
            </w:pPr>
            <w:r w:rsidRPr="00D805EE">
              <w:t>44.75</w:t>
            </w:r>
          </w:p>
        </w:tc>
      </w:tr>
      <w:tr w:rsidR="00027AE0" w:rsidRPr="00D805EE" w:rsidTr="008964F4">
        <w:trPr>
          <w:trHeight w:val="1435"/>
        </w:trPr>
        <w:tc>
          <w:tcPr>
            <w:tcW w:w="709" w:type="dxa"/>
            <w:shd w:val="clear" w:color="auto" w:fill="auto"/>
            <w:hideMark/>
          </w:tcPr>
          <w:p w:rsidR="00027AE0" w:rsidRPr="00D805EE" w:rsidRDefault="00027AE0" w:rsidP="002201B1">
            <w:pPr>
              <w:pStyle w:val="Tabletext"/>
            </w:pPr>
            <w:r w:rsidRPr="00D805EE">
              <w:t>59303</w:t>
            </w:r>
          </w:p>
        </w:tc>
        <w:tc>
          <w:tcPr>
            <w:tcW w:w="5528" w:type="dxa"/>
            <w:shd w:val="clear" w:color="auto" w:fill="auto"/>
            <w:hideMark/>
          </w:tcPr>
          <w:p w:rsidR="00027AE0" w:rsidRPr="00D805EE" w:rsidRDefault="00027AE0" w:rsidP="002201B1">
            <w:pPr>
              <w:pStyle w:val="Tabletext"/>
            </w:pPr>
            <w:r w:rsidRPr="00D805EE">
              <w:t>Mammography of one breast if:</w:t>
            </w:r>
          </w:p>
          <w:p w:rsidR="00027AE0" w:rsidRPr="00D805EE" w:rsidRDefault="00027AE0" w:rsidP="002201B1">
            <w:pPr>
              <w:pStyle w:val="Tablea"/>
            </w:pPr>
            <w:r w:rsidRPr="00D805EE">
              <w:t>(a) the patient is referred with a specific request for a unilateral mammogram; and</w:t>
            </w:r>
          </w:p>
          <w:p w:rsidR="00027AE0" w:rsidRPr="00D805EE" w:rsidRDefault="00027AE0" w:rsidP="002201B1">
            <w:pPr>
              <w:pStyle w:val="Tablea"/>
            </w:pPr>
            <w:r w:rsidRPr="00D805EE">
              <w:t>(b) there is reason to suspect the presence of malignancy because of:</w:t>
            </w:r>
          </w:p>
          <w:p w:rsidR="00027AE0" w:rsidRPr="00D805EE" w:rsidRDefault="00027AE0" w:rsidP="002201B1">
            <w:pPr>
              <w:pStyle w:val="Tablei"/>
            </w:pPr>
            <w:r w:rsidRPr="00D805EE">
              <w:t>(i) the past occurrence of breast malignancy in the patient or members of the patient’s family; or</w:t>
            </w:r>
          </w:p>
          <w:p w:rsidR="00027AE0" w:rsidRPr="00D805EE" w:rsidRDefault="00027AE0" w:rsidP="002201B1">
            <w:pPr>
              <w:pStyle w:val="Tablei"/>
            </w:pPr>
            <w:r w:rsidRPr="00D805EE">
              <w:t>(ii) symptoms or indications of malignancy found on examination of the patient by a medical practitioner (R) (K)</w:t>
            </w:r>
          </w:p>
        </w:tc>
        <w:tc>
          <w:tcPr>
            <w:tcW w:w="851" w:type="dxa"/>
            <w:shd w:val="clear" w:color="auto" w:fill="auto"/>
            <w:hideMark/>
          </w:tcPr>
          <w:p w:rsidR="00027AE0" w:rsidRPr="00D805EE" w:rsidRDefault="00027AE0" w:rsidP="002201B1">
            <w:pPr>
              <w:pStyle w:val="Tabletext"/>
              <w:tabs>
                <w:tab w:val="decimal" w:pos="400"/>
              </w:tabs>
              <w:jc w:val="right"/>
              <w:rPr>
                <w:snapToGrid w:val="0"/>
              </w:rPr>
            </w:pPr>
            <w:r w:rsidRPr="00D805EE">
              <w:t>53.95</w:t>
            </w:r>
          </w:p>
        </w:tc>
      </w:tr>
      <w:tr w:rsidR="00027AE0" w:rsidRPr="00D805EE" w:rsidTr="008964F4">
        <w:tblPrEx>
          <w:tblLook w:val="0000" w:firstRow="0" w:lastRow="0" w:firstColumn="0" w:lastColumn="0" w:noHBand="0" w:noVBand="0"/>
        </w:tblPrEx>
        <w:trPr>
          <w:trHeight w:val="1435"/>
        </w:trPr>
        <w:tc>
          <w:tcPr>
            <w:tcW w:w="709" w:type="dxa"/>
            <w:shd w:val="clear" w:color="auto" w:fill="auto"/>
          </w:tcPr>
          <w:p w:rsidR="00027AE0" w:rsidRPr="00D805EE" w:rsidRDefault="00027AE0" w:rsidP="002201B1">
            <w:pPr>
              <w:pStyle w:val="Tabletext"/>
            </w:pPr>
            <w:r w:rsidRPr="00D805EE">
              <w:t>59304</w:t>
            </w:r>
          </w:p>
        </w:tc>
        <w:tc>
          <w:tcPr>
            <w:tcW w:w="5528" w:type="dxa"/>
            <w:shd w:val="clear" w:color="auto" w:fill="auto"/>
          </w:tcPr>
          <w:p w:rsidR="00027AE0" w:rsidRPr="00D805EE" w:rsidRDefault="00027AE0" w:rsidP="002201B1">
            <w:pPr>
              <w:pStyle w:val="Tabletext"/>
            </w:pPr>
            <w:r w:rsidRPr="00D805EE">
              <w:t>Mammography of one breast if:</w:t>
            </w:r>
          </w:p>
          <w:p w:rsidR="00027AE0" w:rsidRPr="00D805EE" w:rsidRDefault="00027AE0" w:rsidP="002201B1">
            <w:pPr>
              <w:pStyle w:val="Tablea"/>
            </w:pPr>
            <w:r w:rsidRPr="00D805EE">
              <w:t>(a) the patient is referred with a specific request for a unilateral mammogram; and</w:t>
            </w:r>
          </w:p>
          <w:p w:rsidR="00027AE0" w:rsidRPr="00D805EE" w:rsidRDefault="00027AE0" w:rsidP="002201B1">
            <w:pPr>
              <w:pStyle w:val="Tablea"/>
            </w:pPr>
            <w:r w:rsidRPr="00D805EE">
              <w:t>(b) there is reason to suspect the presence of malignancy because of:</w:t>
            </w:r>
          </w:p>
          <w:p w:rsidR="00027AE0" w:rsidRPr="00D805EE" w:rsidRDefault="00027AE0" w:rsidP="002201B1">
            <w:pPr>
              <w:pStyle w:val="Tablei"/>
            </w:pPr>
            <w:r w:rsidRPr="00D805EE">
              <w:t>(i) the past occurrence of breast malignancy in the patient or members of the patient’s family; or</w:t>
            </w:r>
          </w:p>
          <w:p w:rsidR="00027AE0" w:rsidRPr="00D805EE" w:rsidRDefault="00027AE0" w:rsidP="002201B1">
            <w:pPr>
              <w:pStyle w:val="Tablei"/>
            </w:pPr>
            <w:r w:rsidRPr="00D805EE">
              <w:t>(ii) symptoms or indications of malignancy found on examination of the patient by a medical practitioner (R) (NK)</w:t>
            </w:r>
          </w:p>
        </w:tc>
        <w:tc>
          <w:tcPr>
            <w:tcW w:w="851" w:type="dxa"/>
            <w:shd w:val="clear" w:color="auto" w:fill="auto"/>
          </w:tcPr>
          <w:p w:rsidR="00027AE0" w:rsidRPr="00D805EE" w:rsidRDefault="00027AE0" w:rsidP="002201B1">
            <w:pPr>
              <w:pStyle w:val="Tabletext"/>
              <w:tabs>
                <w:tab w:val="decimal" w:pos="400"/>
              </w:tabs>
              <w:jc w:val="right"/>
            </w:pPr>
            <w:r w:rsidRPr="00D805EE">
              <w:t>27.00</w:t>
            </w:r>
          </w:p>
        </w:tc>
      </w:tr>
      <w:tr w:rsidR="00027AE0" w:rsidRPr="00D805EE" w:rsidTr="008964F4">
        <w:trPr>
          <w:trHeight w:val="74"/>
        </w:trPr>
        <w:tc>
          <w:tcPr>
            <w:tcW w:w="709" w:type="dxa"/>
            <w:shd w:val="clear" w:color="auto" w:fill="auto"/>
            <w:hideMark/>
          </w:tcPr>
          <w:p w:rsidR="00027AE0" w:rsidRPr="00D805EE" w:rsidRDefault="00027AE0" w:rsidP="002201B1">
            <w:pPr>
              <w:pStyle w:val="Tabletext"/>
            </w:pPr>
            <w:r w:rsidRPr="00D805EE">
              <w:t>59306</w:t>
            </w:r>
          </w:p>
        </w:tc>
        <w:tc>
          <w:tcPr>
            <w:tcW w:w="5528" w:type="dxa"/>
            <w:shd w:val="clear" w:color="auto" w:fill="auto"/>
            <w:hideMark/>
          </w:tcPr>
          <w:p w:rsidR="00027AE0" w:rsidRPr="00D805EE" w:rsidRDefault="00027AE0" w:rsidP="002201B1">
            <w:pPr>
              <w:pStyle w:val="Tabletext"/>
            </w:pPr>
            <w:r w:rsidRPr="00D805EE">
              <w:t>Mammary ductogram (galactography)—one breast (R) (K)</w:t>
            </w:r>
          </w:p>
        </w:tc>
        <w:tc>
          <w:tcPr>
            <w:tcW w:w="851" w:type="dxa"/>
            <w:shd w:val="clear" w:color="auto" w:fill="auto"/>
            <w:hideMark/>
          </w:tcPr>
          <w:p w:rsidR="00027AE0" w:rsidRPr="00D805EE" w:rsidRDefault="00027AE0" w:rsidP="002201B1">
            <w:pPr>
              <w:pStyle w:val="Tabletext"/>
              <w:tabs>
                <w:tab w:val="decimal" w:pos="400"/>
              </w:tabs>
              <w:jc w:val="right"/>
            </w:pPr>
            <w:r w:rsidRPr="00D805EE">
              <w:t>100.30</w:t>
            </w:r>
          </w:p>
        </w:tc>
      </w:tr>
      <w:tr w:rsidR="00027AE0" w:rsidRPr="00D805EE" w:rsidTr="008964F4">
        <w:tblPrEx>
          <w:tblLook w:val="0000" w:firstRow="0" w:lastRow="0" w:firstColumn="0" w:lastColumn="0" w:noHBand="0" w:noVBand="0"/>
        </w:tblPrEx>
        <w:trPr>
          <w:trHeight w:val="74"/>
        </w:trPr>
        <w:tc>
          <w:tcPr>
            <w:tcW w:w="709" w:type="dxa"/>
            <w:shd w:val="clear" w:color="auto" w:fill="auto"/>
          </w:tcPr>
          <w:p w:rsidR="00027AE0" w:rsidRPr="00D805EE" w:rsidRDefault="00027AE0" w:rsidP="002201B1">
            <w:pPr>
              <w:pStyle w:val="Tabletext"/>
            </w:pPr>
            <w:r w:rsidRPr="00D805EE">
              <w:t>59307</w:t>
            </w:r>
          </w:p>
        </w:tc>
        <w:tc>
          <w:tcPr>
            <w:tcW w:w="5528" w:type="dxa"/>
            <w:shd w:val="clear" w:color="auto" w:fill="auto"/>
          </w:tcPr>
          <w:p w:rsidR="00027AE0" w:rsidRPr="00D805EE" w:rsidRDefault="00027AE0" w:rsidP="002201B1">
            <w:pPr>
              <w:pStyle w:val="Tabletext"/>
            </w:pPr>
            <w:r w:rsidRPr="00D805EE">
              <w:t>Mammary ductogram (galactography)—one breast (R) (NK)</w:t>
            </w:r>
          </w:p>
        </w:tc>
        <w:tc>
          <w:tcPr>
            <w:tcW w:w="851" w:type="dxa"/>
            <w:shd w:val="clear" w:color="auto" w:fill="auto"/>
          </w:tcPr>
          <w:p w:rsidR="00027AE0" w:rsidRPr="00D805EE" w:rsidRDefault="00027AE0" w:rsidP="002201B1">
            <w:pPr>
              <w:pStyle w:val="Tabletext"/>
              <w:tabs>
                <w:tab w:val="decimal" w:pos="400"/>
              </w:tabs>
              <w:jc w:val="right"/>
            </w:pPr>
            <w:r w:rsidRPr="00D805EE">
              <w:t>50.15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59309</w:t>
            </w:r>
          </w:p>
        </w:tc>
        <w:tc>
          <w:tcPr>
            <w:tcW w:w="5528" w:type="dxa"/>
            <w:shd w:val="clear" w:color="auto" w:fill="auto"/>
            <w:hideMark/>
          </w:tcPr>
          <w:p w:rsidR="00027AE0" w:rsidRPr="00D805EE" w:rsidRDefault="00027AE0" w:rsidP="002201B1">
            <w:pPr>
              <w:pStyle w:val="Tabletext"/>
            </w:pPr>
            <w:r w:rsidRPr="00D805EE">
              <w:t>Mammary ductogram (galactography)—2 breasts (R) (K)</w:t>
            </w:r>
          </w:p>
        </w:tc>
        <w:tc>
          <w:tcPr>
            <w:tcW w:w="851" w:type="dxa"/>
            <w:shd w:val="clear" w:color="auto" w:fill="auto"/>
            <w:hideMark/>
          </w:tcPr>
          <w:p w:rsidR="00027AE0" w:rsidRPr="00D805EE" w:rsidRDefault="00027AE0" w:rsidP="002201B1">
            <w:pPr>
              <w:pStyle w:val="Tabletext"/>
              <w:tabs>
                <w:tab w:val="decimal" w:pos="400"/>
              </w:tabs>
              <w:jc w:val="right"/>
            </w:pPr>
            <w:r w:rsidRPr="00D805EE">
              <w:t>200.60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59310</w:t>
            </w:r>
          </w:p>
        </w:tc>
        <w:tc>
          <w:tcPr>
            <w:tcW w:w="5528" w:type="dxa"/>
            <w:shd w:val="clear" w:color="auto" w:fill="auto"/>
          </w:tcPr>
          <w:p w:rsidR="00027AE0" w:rsidRPr="00D805EE" w:rsidRDefault="00027AE0" w:rsidP="002201B1">
            <w:pPr>
              <w:pStyle w:val="Tabletext"/>
            </w:pPr>
            <w:r w:rsidRPr="00D805EE">
              <w:t>Mammary ductogram (galactography)—2 breasts (R) (NK)</w:t>
            </w:r>
          </w:p>
        </w:tc>
        <w:tc>
          <w:tcPr>
            <w:tcW w:w="851" w:type="dxa"/>
            <w:shd w:val="clear" w:color="auto" w:fill="auto"/>
          </w:tcPr>
          <w:p w:rsidR="00027AE0" w:rsidRPr="00D805EE" w:rsidRDefault="00027AE0" w:rsidP="002201B1">
            <w:pPr>
              <w:pStyle w:val="Tabletext"/>
              <w:tabs>
                <w:tab w:val="decimal" w:pos="400"/>
              </w:tabs>
              <w:jc w:val="right"/>
            </w:pPr>
            <w:r w:rsidRPr="00D805EE">
              <w:t>100.30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59312</w:t>
            </w:r>
          </w:p>
        </w:tc>
        <w:tc>
          <w:tcPr>
            <w:tcW w:w="5528" w:type="dxa"/>
            <w:shd w:val="clear" w:color="auto" w:fill="auto"/>
            <w:hideMark/>
          </w:tcPr>
          <w:p w:rsidR="00027AE0" w:rsidRPr="00D805EE" w:rsidRDefault="00027AE0" w:rsidP="002201B1">
            <w:pPr>
              <w:pStyle w:val="Tabletext"/>
            </w:pPr>
            <w:r w:rsidRPr="00D805EE">
              <w:t>Radiographic examination of both breasts, in conjunction with a surgical procedure on each breast, using interventional techniques (R) (K)</w:t>
            </w:r>
          </w:p>
        </w:tc>
        <w:tc>
          <w:tcPr>
            <w:tcW w:w="851" w:type="dxa"/>
            <w:shd w:val="clear" w:color="auto" w:fill="auto"/>
            <w:hideMark/>
          </w:tcPr>
          <w:p w:rsidR="00027AE0" w:rsidRPr="00D805EE" w:rsidRDefault="00027AE0" w:rsidP="002201B1">
            <w:pPr>
              <w:pStyle w:val="Tabletext"/>
              <w:tabs>
                <w:tab w:val="decimal" w:pos="400"/>
              </w:tabs>
              <w:jc w:val="right"/>
            </w:pPr>
            <w:r w:rsidRPr="00D805EE">
              <w:t>87.00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59313</w:t>
            </w:r>
          </w:p>
        </w:tc>
        <w:tc>
          <w:tcPr>
            <w:tcW w:w="5528" w:type="dxa"/>
            <w:shd w:val="clear" w:color="auto" w:fill="auto"/>
          </w:tcPr>
          <w:p w:rsidR="00027AE0" w:rsidRPr="00D805EE" w:rsidRDefault="00027AE0" w:rsidP="002201B1">
            <w:pPr>
              <w:pStyle w:val="Tabletext"/>
            </w:pPr>
            <w:r w:rsidRPr="00D805EE">
              <w:t>Radiographic examination of both breasts, in conjunction with a surgical procedure on each breast, using interventional techniques (R) (NK)</w:t>
            </w:r>
          </w:p>
        </w:tc>
        <w:tc>
          <w:tcPr>
            <w:tcW w:w="851" w:type="dxa"/>
            <w:shd w:val="clear" w:color="auto" w:fill="auto"/>
          </w:tcPr>
          <w:p w:rsidR="00027AE0" w:rsidRPr="00D805EE" w:rsidRDefault="00027AE0" w:rsidP="002201B1">
            <w:pPr>
              <w:pStyle w:val="Tabletext"/>
              <w:tabs>
                <w:tab w:val="decimal" w:pos="400"/>
              </w:tabs>
              <w:jc w:val="right"/>
            </w:pPr>
            <w:r w:rsidRPr="00D805EE">
              <w:t>43.50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59314</w:t>
            </w:r>
          </w:p>
        </w:tc>
        <w:tc>
          <w:tcPr>
            <w:tcW w:w="5528" w:type="dxa"/>
            <w:shd w:val="clear" w:color="auto" w:fill="auto"/>
            <w:hideMark/>
          </w:tcPr>
          <w:p w:rsidR="00027AE0" w:rsidRPr="00D805EE" w:rsidRDefault="00027AE0" w:rsidP="002201B1">
            <w:pPr>
              <w:pStyle w:val="Tabletext"/>
            </w:pPr>
            <w:r w:rsidRPr="00D805EE">
              <w:t>Radiographic examination of one breast, in conjunction with a surgical procedure using interventional techniques (R) (K)</w:t>
            </w:r>
          </w:p>
        </w:tc>
        <w:tc>
          <w:tcPr>
            <w:tcW w:w="851" w:type="dxa"/>
            <w:shd w:val="clear" w:color="auto" w:fill="auto"/>
            <w:hideMark/>
          </w:tcPr>
          <w:p w:rsidR="00027AE0" w:rsidRPr="00D805EE" w:rsidRDefault="00027AE0" w:rsidP="002201B1">
            <w:pPr>
              <w:pStyle w:val="Tabletext"/>
              <w:tabs>
                <w:tab w:val="decimal" w:pos="400"/>
              </w:tabs>
              <w:jc w:val="right"/>
            </w:pPr>
            <w:r w:rsidRPr="00D805EE">
              <w:t>52.50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59315</w:t>
            </w:r>
          </w:p>
        </w:tc>
        <w:tc>
          <w:tcPr>
            <w:tcW w:w="5528" w:type="dxa"/>
            <w:shd w:val="clear" w:color="auto" w:fill="auto"/>
          </w:tcPr>
          <w:p w:rsidR="00027AE0" w:rsidRPr="00D805EE" w:rsidRDefault="00027AE0" w:rsidP="002201B1">
            <w:pPr>
              <w:pStyle w:val="Tabletext"/>
            </w:pPr>
            <w:r w:rsidRPr="00D805EE">
              <w:t>Radiographic examination of one breast, in conjunction with a surgical procedure using interventional techniques (R) (NK)</w:t>
            </w:r>
          </w:p>
        </w:tc>
        <w:tc>
          <w:tcPr>
            <w:tcW w:w="851" w:type="dxa"/>
            <w:shd w:val="clear" w:color="auto" w:fill="auto"/>
          </w:tcPr>
          <w:p w:rsidR="00027AE0" w:rsidRPr="00D805EE" w:rsidRDefault="00027AE0" w:rsidP="002201B1">
            <w:pPr>
              <w:pStyle w:val="Tabletext"/>
              <w:tabs>
                <w:tab w:val="decimal" w:pos="400"/>
              </w:tabs>
              <w:jc w:val="right"/>
            </w:pPr>
            <w:r w:rsidRPr="00D805EE">
              <w:t>26.25</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59318</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Radiographic examination of excised breast tissue to confirm satisfactory excision of one or more lesions in one breast or both following pre</w:t>
            </w:r>
            <w:r w:rsidR="00D805EE">
              <w:noBreakHyphen/>
            </w:r>
            <w:r w:rsidRPr="00D805EE">
              <w:t>operative localisation in conjunction with a service under item</w:t>
            </w:r>
            <w:r w:rsidR="00D805EE" w:rsidRPr="00D805EE">
              <w:t> </w:t>
            </w:r>
            <w:r w:rsidRPr="00D805EE">
              <w:t>31536 (R) (K)</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47.05</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59319</w:t>
            </w:r>
          </w:p>
        </w:tc>
        <w:tc>
          <w:tcPr>
            <w:tcW w:w="5528" w:type="dxa"/>
            <w:tcBorders>
              <w:bottom w:val="single" w:sz="12" w:space="0" w:color="auto"/>
            </w:tcBorders>
            <w:shd w:val="clear" w:color="auto" w:fill="auto"/>
          </w:tcPr>
          <w:p w:rsidR="00027AE0" w:rsidRPr="00D805EE" w:rsidRDefault="00027AE0" w:rsidP="002201B1">
            <w:pPr>
              <w:pStyle w:val="Tabletext"/>
            </w:pPr>
            <w:r w:rsidRPr="00D805EE">
              <w:t>Radiographic examination of excised breast tissue to confirm satisfactory excision of one or more lesions in one breast or both following pre</w:t>
            </w:r>
            <w:r w:rsidR="00D805EE">
              <w:noBreakHyphen/>
            </w:r>
            <w:r w:rsidRPr="00D805EE">
              <w:t>operative localisation in conjunction with a service under item</w:t>
            </w:r>
            <w:r w:rsidR="00D805EE" w:rsidRPr="00D805EE">
              <w:t> </w:t>
            </w:r>
            <w:r w:rsidRPr="00D805EE">
              <w:t>31536 (R) (NK)</w:t>
            </w:r>
          </w:p>
        </w:tc>
        <w:tc>
          <w:tcPr>
            <w:tcW w:w="851" w:type="dxa"/>
            <w:tcBorders>
              <w:bottom w:val="single" w:sz="12" w:space="0" w:color="auto"/>
            </w:tcBorders>
            <w:shd w:val="clear" w:color="auto" w:fill="auto"/>
          </w:tcPr>
          <w:p w:rsidR="00027AE0" w:rsidRPr="00D805EE" w:rsidRDefault="00027AE0" w:rsidP="002201B1">
            <w:pPr>
              <w:pStyle w:val="Tabletext"/>
              <w:tabs>
                <w:tab w:val="decimal" w:pos="400"/>
              </w:tabs>
              <w:jc w:val="right"/>
            </w:pPr>
            <w:r w:rsidRPr="00D805EE">
              <w:t>23.55</w:t>
            </w:r>
          </w:p>
        </w:tc>
      </w:tr>
    </w:tbl>
    <w:p w:rsidR="00027AE0" w:rsidRPr="00D805EE" w:rsidRDefault="00027AE0" w:rsidP="00027AE0">
      <w:pPr>
        <w:pStyle w:val="ActHead4"/>
      </w:pPr>
      <w:bookmarkStart w:id="63" w:name="_Toc369530365"/>
      <w:r w:rsidRPr="00D805EE">
        <w:rPr>
          <w:rStyle w:val="CharSubdNo"/>
        </w:rPr>
        <w:t>Subdivision D</w:t>
      </w:r>
      <w:r w:rsidRPr="00D805EE">
        <w:t>—</w:t>
      </w:r>
      <w:r w:rsidRPr="00D805EE">
        <w:rPr>
          <w:rStyle w:val="CharSubdText"/>
        </w:rPr>
        <w:t>Subgroups 11 to 14 of Group I3</w:t>
      </w:r>
      <w:bookmarkEnd w:id="63"/>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I3—Diagnostic radiography</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rPr>
                <w:snapToGrid w:val="0"/>
              </w:rPr>
            </w:pPr>
            <w:r w:rsidRPr="00D805EE">
              <w:t>Subgroup 11—Radiographic examination in connection with pregnancy</w:t>
            </w:r>
          </w:p>
        </w:tc>
      </w:tr>
      <w:tr w:rsidR="00027AE0" w:rsidRPr="00D805EE" w:rsidTr="008964F4">
        <w:tc>
          <w:tcPr>
            <w:tcW w:w="709" w:type="dxa"/>
            <w:shd w:val="clear" w:color="auto" w:fill="auto"/>
            <w:hideMark/>
          </w:tcPr>
          <w:p w:rsidR="00027AE0" w:rsidRPr="00D805EE" w:rsidRDefault="00027AE0" w:rsidP="002201B1">
            <w:pPr>
              <w:pStyle w:val="Tabletext"/>
            </w:pPr>
            <w:r w:rsidRPr="00D805EE">
              <w:t>59503</w:t>
            </w:r>
          </w:p>
        </w:tc>
        <w:tc>
          <w:tcPr>
            <w:tcW w:w="5528" w:type="dxa"/>
            <w:shd w:val="clear" w:color="auto" w:fill="auto"/>
            <w:hideMark/>
          </w:tcPr>
          <w:p w:rsidR="00027AE0" w:rsidRPr="00D805EE" w:rsidRDefault="00027AE0" w:rsidP="002201B1">
            <w:pPr>
              <w:pStyle w:val="Tabletext"/>
            </w:pPr>
            <w:r w:rsidRPr="00D805EE">
              <w:t>Pelvimetry, not being a service associated with a service to which item</w:t>
            </w:r>
            <w:r w:rsidR="00D805EE" w:rsidRPr="00D805EE">
              <w:t> </w:t>
            </w:r>
            <w:r w:rsidRPr="00D805EE">
              <w:t>57201 applies (R) (K)</w:t>
            </w:r>
          </w:p>
        </w:tc>
        <w:tc>
          <w:tcPr>
            <w:tcW w:w="851" w:type="dxa"/>
            <w:shd w:val="clear" w:color="auto" w:fill="auto"/>
            <w:hideMark/>
          </w:tcPr>
          <w:p w:rsidR="00027AE0" w:rsidRPr="00D805EE" w:rsidRDefault="00027AE0" w:rsidP="002201B1">
            <w:pPr>
              <w:pStyle w:val="Tabletext"/>
              <w:tabs>
                <w:tab w:val="decimal" w:pos="440"/>
              </w:tabs>
              <w:jc w:val="right"/>
            </w:pPr>
            <w:r w:rsidRPr="00D805EE">
              <w:t>89.40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59504</w:t>
            </w:r>
          </w:p>
        </w:tc>
        <w:tc>
          <w:tcPr>
            <w:tcW w:w="5528" w:type="dxa"/>
            <w:shd w:val="clear" w:color="auto" w:fill="auto"/>
          </w:tcPr>
          <w:p w:rsidR="00027AE0" w:rsidRPr="00D805EE" w:rsidRDefault="00027AE0" w:rsidP="002201B1">
            <w:pPr>
              <w:pStyle w:val="Tabletext"/>
            </w:pPr>
            <w:r w:rsidRPr="00D805EE">
              <w:t>Pelvimetry, not being a service associated with a service to which item</w:t>
            </w:r>
            <w:r w:rsidR="00D805EE" w:rsidRPr="00D805EE">
              <w:t> </w:t>
            </w:r>
            <w:r w:rsidR="00FD4FED" w:rsidRPr="00D805EE">
              <w:t>57201 or 57247 applies (R) (NK)</w:t>
            </w:r>
          </w:p>
        </w:tc>
        <w:tc>
          <w:tcPr>
            <w:tcW w:w="851" w:type="dxa"/>
            <w:shd w:val="clear" w:color="auto" w:fill="auto"/>
          </w:tcPr>
          <w:p w:rsidR="00027AE0" w:rsidRPr="00D805EE" w:rsidRDefault="00027AE0" w:rsidP="002201B1">
            <w:pPr>
              <w:pStyle w:val="Tabletext"/>
              <w:tabs>
                <w:tab w:val="decimal" w:pos="440"/>
              </w:tabs>
              <w:jc w:val="right"/>
            </w:pPr>
            <w:r w:rsidRPr="00D805EE">
              <w:t>44.70</w:t>
            </w:r>
          </w:p>
        </w:tc>
      </w:tr>
      <w:tr w:rsidR="00027AE0" w:rsidRPr="00D805EE" w:rsidTr="008964F4">
        <w:tc>
          <w:tcPr>
            <w:tcW w:w="7088" w:type="dxa"/>
            <w:gridSpan w:val="3"/>
            <w:shd w:val="clear" w:color="auto" w:fill="auto"/>
            <w:hideMark/>
          </w:tcPr>
          <w:p w:rsidR="00027AE0" w:rsidRPr="00D805EE" w:rsidRDefault="00027AE0" w:rsidP="002201B1">
            <w:pPr>
              <w:pStyle w:val="TableHeading"/>
              <w:rPr>
                <w:snapToGrid w:val="0"/>
              </w:rPr>
            </w:pPr>
            <w:r w:rsidRPr="00D805EE">
              <w:t>Subgroup 12—Radiographic examination with opaque or contrast media</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59700</w:t>
            </w:r>
          </w:p>
        </w:tc>
        <w:tc>
          <w:tcPr>
            <w:tcW w:w="5528" w:type="dxa"/>
            <w:shd w:val="clear" w:color="auto" w:fill="auto"/>
            <w:hideMark/>
          </w:tcPr>
          <w:p w:rsidR="00027AE0" w:rsidRPr="00D805EE" w:rsidRDefault="00027AE0" w:rsidP="002201B1">
            <w:pPr>
              <w:pStyle w:val="Tabletext"/>
            </w:pPr>
            <w:r w:rsidRPr="00D805EE">
              <w:t>Discography, each disc, with or without preliminary plain films and with preparation and contrast injection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96.55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59701</w:t>
            </w:r>
          </w:p>
        </w:tc>
        <w:tc>
          <w:tcPr>
            <w:tcW w:w="5528" w:type="dxa"/>
            <w:shd w:val="clear" w:color="auto" w:fill="auto"/>
          </w:tcPr>
          <w:p w:rsidR="00027AE0" w:rsidRPr="00D805EE" w:rsidRDefault="00027AE0" w:rsidP="002201B1">
            <w:pPr>
              <w:pStyle w:val="Tabletext"/>
            </w:pPr>
            <w:r w:rsidRPr="00D805EE">
              <w:t xml:space="preserve">Discography, each disc, with or without preliminary plain films and </w:t>
            </w:r>
            <w:r w:rsidRPr="00D805EE">
              <w:lastRenderedPageBreak/>
              <w:t>with preparation and contrast injection (R) (NK) (Anaes.)</w:t>
            </w:r>
          </w:p>
        </w:tc>
        <w:tc>
          <w:tcPr>
            <w:tcW w:w="851" w:type="dxa"/>
            <w:shd w:val="clear" w:color="auto" w:fill="auto"/>
          </w:tcPr>
          <w:p w:rsidR="00027AE0" w:rsidRPr="00D805EE" w:rsidRDefault="00027AE0" w:rsidP="002201B1">
            <w:pPr>
              <w:pStyle w:val="Tabletext"/>
              <w:tabs>
                <w:tab w:val="decimal" w:pos="440"/>
              </w:tabs>
              <w:jc w:val="right"/>
            </w:pPr>
            <w:r w:rsidRPr="00D805EE">
              <w:lastRenderedPageBreak/>
              <w:t>48.30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59703</w:t>
            </w:r>
          </w:p>
        </w:tc>
        <w:tc>
          <w:tcPr>
            <w:tcW w:w="5528" w:type="dxa"/>
            <w:shd w:val="clear" w:color="auto" w:fill="auto"/>
            <w:hideMark/>
          </w:tcPr>
          <w:p w:rsidR="00027AE0" w:rsidRPr="00D805EE" w:rsidRDefault="00027AE0" w:rsidP="002201B1">
            <w:pPr>
              <w:pStyle w:val="Tabletext"/>
            </w:pPr>
            <w:r w:rsidRPr="00D805EE">
              <w:t>Dacryocystography, one side, with or without preliminary plain film and with preparation and contrast injection (R) (K)</w:t>
            </w:r>
          </w:p>
        </w:tc>
        <w:tc>
          <w:tcPr>
            <w:tcW w:w="851" w:type="dxa"/>
            <w:shd w:val="clear" w:color="auto" w:fill="auto"/>
            <w:hideMark/>
          </w:tcPr>
          <w:p w:rsidR="00027AE0" w:rsidRPr="00D805EE" w:rsidRDefault="00027AE0" w:rsidP="002201B1">
            <w:pPr>
              <w:pStyle w:val="Tabletext"/>
              <w:tabs>
                <w:tab w:val="decimal" w:pos="440"/>
              </w:tabs>
              <w:jc w:val="right"/>
            </w:pPr>
            <w:r w:rsidRPr="00D805EE">
              <w:t>75.90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59704</w:t>
            </w:r>
          </w:p>
        </w:tc>
        <w:tc>
          <w:tcPr>
            <w:tcW w:w="5528" w:type="dxa"/>
            <w:shd w:val="clear" w:color="auto" w:fill="auto"/>
          </w:tcPr>
          <w:p w:rsidR="00027AE0" w:rsidRPr="00D805EE" w:rsidRDefault="00027AE0" w:rsidP="002201B1">
            <w:pPr>
              <w:pStyle w:val="Tabletext"/>
            </w:pPr>
            <w:r w:rsidRPr="00D805EE">
              <w:t>Dacryocystography, one side, with or without preliminary plain film and with preparation and contrast injection (R) (NK)</w:t>
            </w:r>
          </w:p>
        </w:tc>
        <w:tc>
          <w:tcPr>
            <w:tcW w:w="851" w:type="dxa"/>
            <w:shd w:val="clear" w:color="auto" w:fill="auto"/>
          </w:tcPr>
          <w:p w:rsidR="00027AE0" w:rsidRPr="00D805EE" w:rsidRDefault="00027AE0" w:rsidP="002201B1">
            <w:pPr>
              <w:pStyle w:val="Tabletext"/>
              <w:tabs>
                <w:tab w:val="decimal" w:pos="440"/>
              </w:tabs>
              <w:jc w:val="right"/>
            </w:pPr>
            <w:r w:rsidRPr="00D805EE">
              <w:t>37.95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59712</w:t>
            </w:r>
          </w:p>
        </w:tc>
        <w:tc>
          <w:tcPr>
            <w:tcW w:w="5528" w:type="dxa"/>
            <w:shd w:val="clear" w:color="auto" w:fill="auto"/>
            <w:hideMark/>
          </w:tcPr>
          <w:p w:rsidR="00027AE0" w:rsidRPr="00D805EE" w:rsidRDefault="00027AE0" w:rsidP="002201B1">
            <w:pPr>
              <w:pStyle w:val="Tabletext"/>
            </w:pPr>
            <w:r w:rsidRPr="00D805EE">
              <w:t>Hysterosalpingography, with or without preliminary plain films and with preparation and contrast injection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113.70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t>59713</w:t>
            </w:r>
          </w:p>
        </w:tc>
        <w:tc>
          <w:tcPr>
            <w:tcW w:w="5528" w:type="dxa"/>
            <w:shd w:val="clear" w:color="auto" w:fill="auto"/>
          </w:tcPr>
          <w:p w:rsidR="00027AE0" w:rsidRPr="00D805EE" w:rsidRDefault="00027AE0" w:rsidP="002201B1">
            <w:pPr>
              <w:pStyle w:val="Tabletext"/>
            </w:pPr>
            <w:r w:rsidRPr="00D805EE">
              <w:t>Hysterosalpingography, with or without preliminary plain films and with preparation and contrast injection (R) (NK) (Anaes.)</w:t>
            </w:r>
          </w:p>
        </w:tc>
        <w:tc>
          <w:tcPr>
            <w:tcW w:w="851" w:type="dxa"/>
            <w:shd w:val="clear" w:color="auto" w:fill="auto"/>
          </w:tcPr>
          <w:p w:rsidR="00027AE0" w:rsidRPr="00D805EE" w:rsidRDefault="00027AE0" w:rsidP="002201B1">
            <w:pPr>
              <w:pStyle w:val="Tabletext"/>
              <w:tabs>
                <w:tab w:val="decimal" w:pos="440"/>
              </w:tabs>
              <w:jc w:val="right"/>
            </w:pPr>
            <w:r w:rsidRPr="00D805EE">
              <w:t>56.85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59715</w:t>
            </w:r>
          </w:p>
        </w:tc>
        <w:tc>
          <w:tcPr>
            <w:tcW w:w="5528" w:type="dxa"/>
            <w:shd w:val="clear" w:color="auto" w:fill="auto"/>
            <w:hideMark/>
          </w:tcPr>
          <w:p w:rsidR="00027AE0" w:rsidRPr="00D805EE" w:rsidRDefault="00027AE0" w:rsidP="002201B1">
            <w:pPr>
              <w:pStyle w:val="Tabletext"/>
            </w:pPr>
            <w:r w:rsidRPr="00D805EE">
              <w:t>Bronchography, one side, with or without preliminary plain films and with preparation and contrast injection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143.55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59716</w:t>
            </w:r>
          </w:p>
        </w:tc>
        <w:tc>
          <w:tcPr>
            <w:tcW w:w="5528" w:type="dxa"/>
            <w:shd w:val="clear" w:color="auto" w:fill="auto"/>
          </w:tcPr>
          <w:p w:rsidR="00027AE0" w:rsidRPr="00D805EE" w:rsidRDefault="00027AE0" w:rsidP="002201B1">
            <w:pPr>
              <w:pStyle w:val="Tabletext"/>
            </w:pPr>
            <w:r w:rsidRPr="00D805EE">
              <w:t>Bronchography, one side, with or without preliminary plain films and with preparation and contrast injection (R) (NK) (Anaes.)</w:t>
            </w:r>
          </w:p>
        </w:tc>
        <w:tc>
          <w:tcPr>
            <w:tcW w:w="851" w:type="dxa"/>
            <w:shd w:val="clear" w:color="auto" w:fill="auto"/>
          </w:tcPr>
          <w:p w:rsidR="00027AE0" w:rsidRPr="00D805EE" w:rsidRDefault="00027AE0" w:rsidP="002201B1">
            <w:pPr>
              <w:pStyle w:val="Tabletext"/>
              <w:tabs>
                <w:tab w:val="decimal" w:pos="440"/>
              </w:tabs>
              <w:jc w:val="right"/>
            </w:pPr>
            <w:r w:rsidRPr="00D805EE">
              <w:t>71.80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59718</w:t>
            </w:r>
          </w:p>
        </w:tc>
        <w:tc>
          <w:tcPr>
            <w:tcW w:w="5528" w:type="dxa"/>
            <w:shd w:val="clear" w:color="auto" w:fill="auto"/>
            <w:hideMark/>
          </w:tcPr>
          <w:p w:rsidR="00027AE0" w:rsidRPr="00D805EE" w:rsidRDefault="00027AE0" w:rsidP="002201B1">
            <w:pPr>
              <w:pStyle w:val="Tabletext"/>
            </w:pPr>
            <w:r w:rsidRPr="00D805EE">
              <w:t>Phlebography, one side, with or without preliminary plain films and with preparation and contrast injection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134.65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59719</w:t>
            </w:r>
          </w:p>
        </w:tc>
        <w:tc>
          <w:tcPr>
            <w:tcW w:w="5528" w:type="dxa"/>
            <w:shd w:val="clear" w:color="auto" w:fill="auto"/>
          </w:tcPr>
          <w:p w:rsidR="00027AE0" w:rsidRPr="00D805EE" w:rsidRDefault="00027AE0" w:rsidP="002201B1">
            <w:pPr>
              <w:pStyle w:val="Tabletext"/>
            </w:pPr>
            <w:r w:rsidRPr="00D805EE">
              <w:t>Phlebography, one side, with or without preliminary plain films and with preparation and contrast injection (R) (NK) (Anaes.)</w:t>
            </w:r>
          </w:p>
        </w:tc>
        <w:tc>
          <w:tcPr>
            <w:tcW w:w="851" w:type="dxa"/>
            <w:shd w:val="clear" w:color="auto" w:fill="auto"/>
          </w:tcPr>
          <w:p w:rsidR="00027AE0" w:rsidRPr="00D805EE" w:rsidRDefault="00027AE0" w:rsidP="002201B1">
            <w:pPr>
              <w:pStyle w:val="Tabletext"/>
              <w:tabs>
                <w:tab w:val="decimal" w:pos="440"/>
              </w:tabs>
              <w:jc w:val="right"/>
            </w:pPr>
            <w:r w:rsidRPr="00D805EE">
              <w:t>67.35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59724</w:t>
            </w:r>
          </w:p>
        </w:tc>
        <w:tc>
          <w:tcPr>
            <w:tcW w:w="5528" w:type="dxa"/>
            <w:shd w:val="clear" w:color="auto" w:fill="auto"/>
            <w:hideMark/>
          </w:tcPr>
          <w:p w:rsidR="00027AE0" w:rsidRPr="00D805EE" w:rsidRDefault="00027AE0" w:rsidP="002201B1">
            <w:pPr>
              <w:pStyle w:val="Tabletext"/>
            </w:pPr>
            <w:r w:rsidRPr="00D805EE">
              <w:t>Myelography, one or more regions, with or without preliminary plain films and with preparation and contrast injection, not being a service associated with a service to which item</w:t>
            </w:r>
            <w:r w:rsidR="00D805EE" w:rsidRPr="00D805EE">
              <w:t> </w:t>
            </w:r>
            <w:r w:rsidRPr="00D805EE">
              <w:t>56219 applies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226.45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59725</w:t>
            </w:r>
          </w:p>
        </w:tc>
        <w:tc>
          <w:tcPr>
            <w:tcW w:w="5528" w:type="dxa"/>
            <w:shd w:val="clear" w:color="auto" w:fill="auto"/>
          </w:tcPr>
          <w:p w:rsidR="00027AE0" w:rsidRPr="00D805EE" w:rsidRDefault="00027AE0" w:rsidP="002201B1">
            <w:pPr>
              <w:pStyle w:val="Tabletext"/>
            </w:pPr>
            <w:r w:rsidRPr="00D805EE">
              <w:t>Myelography, one or more regions, with or without preliminary plain films and with preparation and contrast injection, not being a service associated with a service to which item</w:t>
            </w:r>
            <w:r w:rsidR="00D805EE" w:rsidRPr="00D805EE">
              <w:t> </w:t>
            </w:r>
            <w:r w:rsidRPr="00D805EE">
              <w:t xml:space="preserve">56219 or </w:t>
            </w:r>
            <w:r w:rsidR="00FD4FED" w:rsidRPr="00D805EE">
              <w:t>56259 applies (R) (NK) (Anaes.)</w:t>
            </w:r>
          </w:p>
        </w:tc>
        <w:tc>
          <w:tcPr>
            <w:tcW w:w="851" w:type="dxa"/>
            <w:shd w:val="clear" w:color="auto" w:fill="auto"/>
          </w:tcPr>
          <w:p w:rsidR="00027AE0" w:rsidRPr="00D805EE" w:rsidRDefault="00027AE0" w:rsidP="002201B1">
            <w:pPr>
              <w:pStyle w:val="Tabletext"/>
              <w:tabs>
                <w:tab w:val="decimal" w:pos="440"/>
              </w:tabs>
              <w:jc w:val="right"/>
            </w:pPr>
            <w:r w:rsidRPr="00D805EE">
              <w:t>113.25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59733</w:t>
            </w:r>
          </w:p>
        </w:tc>
        <w:tc>
          <w:tcPr>
            <w:tcW w:w="5528" w:type="dxa"/>
            <w:shd w:val="clear" w:color="auto" w:fill="auto"/>
            <w:hideMark/>
          </w:tcPr>
          <w:p w:rsidR="00027AE0" w:rsidRPr="00D805EE" w:rsidRDefault="00027AE0" w:rsidP="002201B1">
            <w:pPr>
              <w:pStyle w:val="Tabletext"/>
            </w:pPr>
            <w:r w:rsidRPr="00D805EE">
              <w:t>Sialography, one side, with preparation and contrast injection, not being a service associated with a service to which item</w:t>
            </w:r>
            <w:r w:rsidR="00D805EE" w:rsidRPr="00D805EE">
              <w:t> </w:t>
            </w:r>
            <w:r w:rsidRPr="00D805EE">
              <w:t>57918 or 57932 applies (R) (K)</w:t>
            </w:r>
          </w:p>
        </w:tc>
        <w:tc>
          <w:tcPr>
            <w:tcW w:w="851" w:type="dxa"/>
            <w:shd w:val="clear" w:color="auto" w:fill="auto"/>
            <w:hideMark/>
          </w:tcPr>
          <w:p w:rsidR="00027AE0" w:rsidRPr="00D805EE" w:rsidRDefault="00027AE0" w:rsidP="002201B1">
            <w:pPr>
              <w:pStyle w:val="Tabletext"/>
              <w:tabs>
                <w:tab w:val="decimal" w:pos="440"/>
              </w:tabs>
              <w:jc w:val="right"/>
            </w:pPr>
            <w:r w:rsidRPr="00D805EE">
              <w:t>107.70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59734</w:t>
            </w:r>
          </w:p>
        </w:tc>
        <w:tc>
          <w:tcPr>
            <w:tcW w:w="5528" w:type="dxa"/>
            <w:shd w:val="clear" w:color="auto" w:fill="auto"/>
          </w:tcPr>
          <w:p w:rsidR="00027AE0" w:rsidRPr="00D805EE" w:rsidRDefault="00027AE0" w:rsidP="002201B1">
            <w:pPr>
              <w:pStyle w:val="Tabletext"/>
            </w:pPr>
            <w:r w:rsidRPr="00D805EE">
              <w:t>Sialography, one side, with preparation and contrast injection, not being a service associated with a service to which item</w:t>
            </w:r>
            <w:r w:rsidR="00D805EE" w:rsidRPr="00D805EE">
              <w:t> </w:t>
            </w:r>
            <w:r w:rsidRPr="00D805EE">
              <w:t>57918 or 57932 applies (R) (NK)</w:t>
            </w:r>
          </w:p>
        </w:tc>
        <w:tc>
          <w:tcPr>
            <w:tcW w:w="851" w:type="dxa"/>
            <w:shd w:val="clear" w:color="auto" w:fill="auto"/>
          </w:tcPr>
          <w:p w:rsidR="00027AE0" w:rsidRPr="00D805EE" w:rsidRDefault="00027AE0" w:rsidP="002201B1">
            <w:pPr>
              <w:pStyle w:val="Tabletext"/>
              <w:tabs>
                <w:tab w:val="decimal" w:pos="440"/>
              </w:tabs>
              <w:jc w:val="right"/>
            </w:pPr>
            <w:r w:rsidRPr="00D805EE">
              <w:t>53.85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59736</w:t>
            </w:r>
          </w:p>
        </w:tc>
        <w:tc>
          <w:tcPr>
            <w:tcW w:w="5528" w:type="dxa"/>
            <w:shd w:val="clear" w:color="auto" w:fill="auto"/>
            <w:hideMark/>
          </w:tcPr>
          <w:p w:rsidR="00027AE0" w:rsidRPr="00D805EE" w:rsidRDefault="00027AE0" w:rsidP="002201B1">
            <w:pPr>
              <w:pStyle w:val="Tabletext"/>
            </w:pPr>
            <w:r w:rsidRPr="00D805EE">
              <w:t>Vasoepididymography, one side (R) (K)</w:t>
            </w:r>
          </w:p>
        </w:tc>
        <w:tc>
          <w:tcPr>
            <w:tcW w:w="851" w:type="dxa"/>
            <w:shd w:val="clear" w:color="auto" w:fill="auto"/>
            <w:hideMark/>
          </w:tcPr>
          <w:p w:rsidR="00027AE0" w:rsidRPr="00D805EE" w:rsidRDefault="00027AE0" w:rsidP="002201B1">
            <w:pPr>
              <w:pStyle w:val="Tabletext"/>
              <w:tabs>
                <w:tab w:val="decimal" w:pos="440"/>
              </w:tabs>
              <w:jc w:val="right"/>
            </w:pPr>
            <w:r w:rsidRPr="00D805EE">
              <w:t>62.00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59737</w:t>
            </w:r>
          </w:p>
        </w:tc>
        <w:tc>
          <w:tcPr>
            <w:tcW w:w="5528" w:type="dxa"/>
            <w:shd w:val="clear" w:color="auto" w:fill="auto"/>
          </w:tcPr>
          <w:p w:rsidR="00027AE0" w:rsidRPr="00D805EE" w:rsidRDefault="00027AE0" w:rsidP="002201B1">
            <w:pPr>
              <w:pStyle w:val="Tabletext"/>
            </w:pPr>
            <w:r w:rsidRPr="00D805EE">
              <w:t>Vasoepididymography, one side (R) (NK)</w:t>
            </w:r>
          </w:p>
        </w:tc>
        <w:tc>
          <w:tcPr>
            <w:tcW w:w="851" w:type="dxa"/>
            <w:shd w:val="clear" w:color="auto" w:fill="auto"/>
          </w:tcPr>
          <w:p w:rsidR="00027AE0" w:rsidRPr="00D805EE" w:rsidRDefault="00027AE0" w:rsidP="002201B1">
            <w:pPr>
              <w:pStyle w:val="Tabletext"/>
              <w:tabs>
                <w:tab w:val="decimal" w:pos="440"/>
              </w:tabs>
              <w:jc w:val="right"/>
            </w:pPr>
            <w:r w:rsidRPr="00D805EE">
              <w:t>31.00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59739</w:t>
            </w:r>
          </w:p>
        </w:tc>
        <w:tc>
          <w:tcPr>
            <w:tcW w:w="5528" w:type="dxa"/>
            <w:shd w:val="clear" w:color="auto" w:fill="auto"/>
            <w:hideMark/>
          </w:tcPr>
          <w:p w:rsidR="00027AE0" w:rsidRPr="00D805EE" w:rsidRDefault="00027AE0" w:rsidP="002201B1">
            <w:pPr>
              <w:pStyle w:val="Tabletext"/>
            </w:pPr>
            <w:r w:rsidRPr="00D805EE">
              <w:t>Sinogram or fistulogram, one or more regions, with or without preliminary plain films and with preparation and contrast injection (R) (K)</w:t>
            </w:r>
          </w:p>
        </w:tc>
        <w:tc>
          <w:tcPr>
            <w:tcW w:w="851" w:type="dxa"/>
            <w:shd w:val="clear" w:color="auto" w:fill="auto"/>
            <w:hideMark/>
          </w:tcPr>
          <w:p w:rsidR="00027AE0" w:rsidRPr="00D805EE" w:rsidRDefault="00027AE0" w:rsidP="002201B1">
            <w:pPr>
              <w:pStyle w:val="Tabletext"/>
              <w:tabs>
                <w:tab w:val="decimal" w:pos="440"/>
              </w:tabs>
              <w:jc w:val="right"/>
            </w:pPr>
            <w:r w:rsidRPr="00D805EE">
              <w:t>73.75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59740</w:t>
            </w:r>
          </w:p>
        </w:tc>
        <w:tc>
          <w:tcPr>
            <w:tcW w:w="5528" w:type="dxa"/>
            <w:shd w:val="clear" w:color="auto" w:fill="auto"/>
          </w:tcPr>
          <w:p w:rsidR="00027AE0" w:rsidRPr="00D805EE" w:rsidRDefault="00027AE0" w:rsidP="002201B1">
            <w:pPr>
              <w:pStyle w:val="Tabletext"/>
            </w:pPr>
            <w:r w:rsidRPr="00D805EE">
              <w:t>Sinogram or fistulogram, one or more regions, with or without preliminary plain films and with preparation and contrast injection (R) (NK)</w:t>
            </w:r>
          </w:p>
        </w:tc>
        <w:tc>
          <w:tcPr>
            <w:tcW w:w="851" w:type="dxa"/>
            <w:shd w:val="clear" w:color="auto" w:fill="auto"/>
          </w:tcPr>
          <w:p w:rsidR="00027AE0" w:rsidRPr="00D805EE" w:rsidRDefault="00027AE0" w:rsidP="002201B1">
            <w:pPr>
              <w:pStyle w:val="Tabletext"/>
              <w:tabs>
                <w:tab w:val="decimal" w:pos="440"/>
              </w:tabs>
              <w:jc w:val="right"/>
            </w:pPr>
            <w:r w:rsidRPr="00D805EE">
              <w:t>36.90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59751</w:t>
            </w:r>
          </w:p>
        </w:tc>
        <w:tc>
          <w:tcPr>
            <w:tcW w:w="5528" w:type="dxa"/>
            <w:shd w:val="clear" w:color="auto" w:fill="auto"/>
            <w:hideMark/>
          </w:tcPr>
          <w:p w:rsidR="00027AE0" w:rsidRPr="00D805EE" w:rsidRDefault="00027AE0" w:rsidP="002201B1">
            <w:pPr>
              <w:pStyle w:val="Tabletext"/>
            </w:pPr>
            <w:r w:rsidRPr="00D805EE">
              <w:t>Arthrography, each joint, excluding the facet (zygapophyseal) joints of the spine, single or double contrast study, with or without preliminary plain films and with preparation and contrast injection (R) (K)</w:t>
            </w:r>
          </w:p>
        </w:tc>
        <w:tc>
          <w:tcPr>
            <w:tcW w:w="851" w:type="dxa"/>
            <w:shd w:val="clear" w:color="auto" w:fill="auto"/>
            <w:hideMark/>
          </w:tcPr>
          <w:p w:rsidR="00027AE0" w:rsidRPr="00D805EE" w:rsidRDefault="00027AE0" w:rsidP="002201B1">
            <w:pPr>
              <w:pStyle w:val="Tabletext"/>
              <w:tabs>
                <w:tab w:val="decimal" w:pos="440"/>
              </w:tabs>
              <w:jc w:val="right"/>
            </w:pPr>
            <w:r w:rsidRPr="00D805EE">
              <w:t>139.15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59752</w:t>
            </w:r>
          </w:p>
        </w:tc>
        <w:tc>
          <w:tcPr>
            <w:tcW w:w="5528" w:type="dxa"/>
            <w:shd w:val="clear" w:color="auto" w:fill="auto"/>
          </w:tcPr>
          <w:p w:rsidR="00027AE0" w:rsidRPr="00D805EE" w:rsidRDefault="00027AE0" w:rsidP="002201B1">
            <w:pPr>
              <w:pStyle w:val="Tabletext"/>
            </w:pPr>
            <w:r w:rsidRPr="00D805EE">
              <w:t>Arthrography, each joint, excluding the facet (zygapophyseal) joints of the spine, single or double contrast study, with or without preliminary plain films and with preparation and contrast injection (R) (NK)</w:t>
            </w:r>
          </w:p>
        </w:tc>
        <w:tc>
          <w:tcPr>
            <w:tcW w:w="851" w:type="dxa"/>
            <w:shd w:val="clear" w:color="auto" w:fill="auto"/>
          </w:tcPr>
          <w:p w:rsidR="00027AE0" w:rsidRPr="00D805EE" w:rsidRDefault="00027AE0" w:rsidP="002201B1">
            <w:pPr>
              <w:pStyle w:val="Tabletext"/>
              <w:tabs>
                <w:tab w:val="decimal" w:pos="440"/>
              </w:tabs>
              <w:jc w:val="right"/>
            </w:pPr>
            <w:r w:rsidRPr="00D805EE">
              <w:t>69.60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59754</w:t>
            </w:r>
          </w:p>
        </w:tc>
        <w:tc>
          <w:tcPr>
            <w:tcW w:w="5528" w:type="dxa"/>
            <w:shd w:val="clear" w:color="auto" w:fill="auto"/>
            <w:hideMark/>
          </w:tcPr>
          <w:p w:rsidR="00027AE0" w:rsidRPr="00D805EE" w:rsidRDefault="00027AE0" w:rsidP="002201B1">
            <w:pPr>
              <w:pStyle w:val="Tabletext"/>
            </w:pPr>
            <w:r w:rsidRPr="00D805EE">
              <w:t>Lymphangiography, one or both sides, with preliminary plain films and follow</w:t>
            </w:r>
            <w:r w:rsidR="00D805EE">
              <w:noBreakHyphen/>
            </w:r>
            <w:r w:rsidRPr="00D805EE">
              <w:t>up radiography and with preparation and contrast injection (R) (K)</w:t>
            </w:r>
          </w:p>
        </w:tc>
        <w:tc>
          <w:tcPr>
            <w:tcW w:w="851" w:type="dxa"/>
            <w:shd w:val="clear" w:color="auto" w:fill="auto"/>
            <w:hideMark/>
          </w:tcPr>
          <w:p w:rsidR="00027AE0" w:rsidRPr="00D805EE" w:rsidRDefault="00027AE0" w:rsidP="002201B1">
            <w:pPr>
              <w:pStyle w:val="Tabletext"/>
              <w:tabs>
                <w:tab w:val="decimal" w:pos="440"/>
              </w:tabs>
              <w:jc w:val="right"/>
            </w:pPr>
            <w:r w:rsidRPr="00D805EE">
              <w:t>219.35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59755</w:t>
            </w:r>
          </w:p>
        </w:tc>
        <w:tc>
          <w:tcPr>
            <w:tcW w:w="5528" w:type="dxa"/>
            <w:shd w:val="clear" w:color="auto" w:fill="auto"/>
          </w:tcPr>
          <w:p w:rsidR="00027AE0" w:rsidRPr="00D805EE" w:rsidRDefault="00027AE0" w:rsidP="002201B1">
            <w:pPr>
              <w:pStyle w:val="Tabletext"/>
            </w:pPr>
            <w:r w:rsidRPr="00D805EE">
              <w:t>Lymphangiography, one or both sides, with preliminary plain films and follow</w:t>
            </w:r>
            <w:r w:rsidR="00D805EE">
              <w:noBreakHyphen/>
            </w:r>
            <w:r w:rsidRPr="00D805EE">
              <w:t>up radiography and with preparation and contrast injection (R) (NK)</w:t>
            </w:r>
          </w:p>
        </w:tc>
        <w:tc>
          <w:tcPr>
            <w:tcW w:w="851" w:type="dxa"/>
            <w:shd w:val="clear" w:color="auto" w:fill="auto"/>
          </w:tcPr>
          <w:p w:rsidR="00027AE0" w:rsidRPr="00D805EE" w:rsidRDefault="00027AE0" w:rsidP="002201B1">
            <w:pPr>
              <w:pStyle w:val="Tabletext"/>
              <w:tabs>
                <w:tab w:val="decimal" w:pos="440"/>
              </w:tabs>
              <w:jc w:val="right"/>
            </w:pPr>
            <w:r w:rsidRPr="00D805EE">
              <w:t>109.70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59760</w:t>
            </w:r>
          </w:p>
        </w:tc>
        <w:tc>
          <w:tcPr>
            <w:tcW w:w="5528" w:type="dxa"/>
            <w:shd w:val="clear" w:color="auto" w:fill="auto"/>
            <w:hideMark/>
          </w:tcPr>
          <w:p w:rsidR="00027AE0" w:rsidRPr="00D805EE" w:rsidRDefault="00027AE0" w:rsidP="002201B1">
            <w:pPr>
              <w:pStyle w:val="Tabletext"/>
            </w:pPr>
            <w:r w:rsidRPr="00D805EE">
              <w:t>Peritoneogram (herniography) with or without contrast medium including preparation—performed on a person over 14 years of age (R) (K)</w:t>
            </w:r>
          </w:p>
        </w:tc>
        <w:tc>
          <w:tcPr>
            <w:tcW w:w="851" w:type="dxa"/>
            <w:shd w:val="clear" w:color="auto" w:fill="auto"/>
            <w:hideMark/>
          </w:tcPr>
          <w:p w:rsidR="00027AE0" w:rsidRPr="00D805EE" w:rsidRDefault="00027AE0" w:rsidP="002201B1">
            <w:pPr>
              <w:pStyle w:val="Tabletext"/>
              <w:tabs>
                <w:tab w:val="decimal" w:pos="440"/>
              </w:tabs>
              <w:jc w:val="right"/>
            </w:pPr>
            <w:r w:rsidRPr="00D805EE">
              <w:t>115.15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59761</w:t>
            </w:r>
          </w:p>
        </w:tc>
        <w:tc>
          <w:tcPr>
            <w:tcW w:w="5528" w:type="dxa"/>
            <w:shd w:val="clear" w:color="auto" w:fill="auto"/>
          </w:tcPr>
          <w:p w:rsidR="00027AE0" w:rsidRPr="00D805EE" w:rsidRDefault="00027AE0" w:rsidP="002201B1">
            <w:pPr>
              <w:pStyle w:val="Tabletext"/>
            </w:pPr>
            <w:r w:rsidRPr="00D805EE">
              <w:t>Peritoneogram (herniography) with or without contrast medium including preparation—performed on a person over 14 years of age (R) (NK)</w:t>
            </w:r>
          </w:p>
        </w:tc>
        <w:tc>
          <w:tcPr>
            <w:tcW w:w="851" w:type="dxa"/>
            <w:shd w:val="clear" w:color="auto" w:fill="auto"/>
          </w:tcPr>
          <w:p w:rsidR="00027AE0" w:rsidRPr="00D805EE" w:rsidRDefault="00027AE0" w:rsidP="002201B1">
            <w:pPr>
              <w:pStyle w:val="Tabletext"/>
              <w:tabs>
                <w:tab w:val="decimal" w:pos="440"/>
              </w:tabs>
              <w:jc w:val="right"/>
            </w:pPr>
            <w:r w:rsidRPr="00D805EE">
              <w:t>57.60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59763</w:t>
            </w:r>
          </w:p>
        </w:tc>
        <w:tc>
          <w:tcPr>
            <w:tcW w:w="5528" w:type="dxa"/>
            <w:shd w:val="clear" w:color="auto" w:fill="auto"/>
            <w:hideMark/>
          </w:tcPr>
          <w:p w:rsidR="00027AE0" w:rsidRPr="00D805EE" w:rsidRDefault="00027AE0" w:rsidP="002201B1">
            <w:pPr>
              <w:pStyle w:val="Tabletext"/>
            </w:pPr>
            <w:r w:rsidRPr="00D805EE">
              <w:t>Air insufflation during video—fluoroscopic imaging including associated consultation (R) (K)</w:t>
            </w:r>
          </w:p>
        </w:tc>
        <w:tc>
          <w:tcPr>
            <w:tcW w:w="851" w:type="dxa"/>
            <w:shd w:val="clear" w:color="auto" w:fill="auto"/>
            <w:hideMark/>
          </w:tcPr>
          <w:p w:rsidR="00027AE0" w:rsidRPr="00D805EE" w:rsidRDefault="00027AE0" w:rsidP="002201B1">
            <w:pPr>
              <w:pStyle w:val="Tabletext"/>
              <w:tabs>
                <w:tab w:val="decimal" w:pos="440"/>
              </w:tabs>
              <w:jc w:val="right"/>
            </w:pPr>
            <w:r w:rsidRPr="00D805EE">
              <w:t>133.90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59764</w:t>
            </w:r>
          </w:p>
        </w:tc>
        <w:tc>
          <w:tcPr>
            <w:tcW w:w="5528" w:type="dxa"/>
            <w:shd w:val="clear" w:color="auto" w:fill="auto"/>
          </w:tcPr>
          <w:p w:rsidR="00027AE0" w:rsidRPr="00D805EE" w:rsidRDefault="00027AE0" w:rsidP="002201B1">
            <w:pPr>
              <w:pStyle w:val="Tabletext"/>
            </w:pPr>
            <w:r w:rsidRPr="00D805EE">
              <w:t>Air insufflation during video—fluoroscopic imaging including associated consultation (R) (NK)</w:t>
            </w:r>
          </w:p>
        </w:tc>
        <w:tc>
          <w:tcPr>
            <w:tcW w:w="851" w:type="dxa"/>
            <w:shd w:val="clear" w:color="auto" w:fill="auto"/>
          </w:tcPr>
          <w:p w:rsidR="00027AE0" w:rsidRPr="00D805EE" w:rsidRDefault="00027AE0" w:rsidP="002201B1">
            <w:pPr>
              <w:pStyle w:val="Tabletext"/>
              <w:tabs>
                <w:tab w:val="decimal" w:pos="440"/>
              </w:tabs>
              <w:jc w:val="right"/>
            </w:pPr>
            <w:r w:rsidRPr="00D805EE">
              <w:t>66.95</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13—Angiography</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59903</w:t>
            </w:r>
          </w:p>
        </w:tc>
        <w:tc>
          <w:tcPr>
            <w:tcW w:w="5528" w:type="dxa"/>
            <w:shd w:val="clear" w:color="auto" w:fill="auto"/>
            <w:hideMark/>
          </w:tcPr>
          <w:p w:rsidR="00027AE0" w:rsidRPr="00D805EE" w:rsidRDefault="00027AE0" w:rsidP="002201B1">
            <w:pPr>
              <w:pStyle w:val="Tabletext"/>
            </w:pPr>
            <w:r w:rsidRPr="00D805EE">
              <w:t xml:space="preserve">Angiocardiography, including the </w:t>
            </w:r>
            <w:r w:rsidR="00DD602C" w:rsidRPr="00D805EE">
              <w:t>service mentioned</w:t>
            </w:r>
            <w:r w:rsidRPr="00D805EE">
              <w:t xml:space="preserve"> in item</w:t>
            </w:r>
            <w:r w:rsidR="00D805EE" w:rsidRPr="00D805EE">
              <w:t> </w:t>
            </w:r>
            <w:r w:rsidRPr="00D805EE">
              <w:t>59970, 59974, 61109 or 61110, not being a service to which item</w:t>
            </w:r>
            <w:r w:rsidR="00D805EE" w:rsidRPr="00D805EE">
              <w:t> </w:t>
            </w:r>
            <w:r w:rsidRPr="00D805EE">
              <w:t>59912 or 59925 applies (R) (K) (Anaes.)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114.55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59912</w:t>
            </w:r>
          </w:p>
        </w:tc>
        <w:tc>
          <w:tcPr>
            <w:tcW w:w="5528" w:type="dxa"/>
            <w:shd w:val="clear" w:color="auto" w:fill="auto"/>
            <w:hideMark/>
          </w:tcPr>
          <w:p w:rsidR="00027AE0" w:rsidRPr="00D805EE" w:rsidRDefault="00027AE0" w:rsidP="002201B1">
            <w:pPr>
              <w:pStyle w:val="Tabletext"/>
            </w:pPr>
            <w:r w:rsidRPr="00D805EE">
              <w:t xml:space="preserve">Selective coronary arteriography, including the </w:t>
            </w:r>
            <w:r w:rsidR="00DD602C" w:rsidRPr="00D805EE">
              <w:t>service mentioned</w:t>
            </w:r>
            <w:r w:rsidRPr="00D805EE">
              <w:t xml:space="preserve"> in item</w:t>
            </w:r>
            <w:r w:rsidR="00D805EE" w:rsidRPr="00D805EE">
              <w:t> </w:t>
            </w:r>
            <w:r w:rsidRPr="00D805EE">
              <w:t>59970, 59974, 61109 or 61110, not being a service to which item</w:t>
            </w:r>
            <w:r w:rsidR="00D805EE" w:rsidRPr="00D805EE">
              <w:t> </w:t>
            </w:r>
            <w:r w:rsidRPr="00D805EE">
              <w:t>59903 or 59925 applies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305.20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59925</w:t>
            </w:r>
          </w:p>
        </w:tc>
        <w:tc>
          <w:tcPr>
            <w:tcW w:w="5528" w:type="dxa"/>
            <w:shd w:val="clear" w:color="auto" w:fill="auto"/>
            <w:hideMark/>
          </w:tcPr>
          <w:p w:rsidR="00027AE0" w:rsidRPr="00D805EE" w:rsidRDefault="00027AE0" w:rsidP="002201B1">
            <w:pPr>
              <w:pStyle w:val="Tabletext"/>
            </w:pPr>
            <w:r w:rsidRPr="00D805EE">
              <w:t xml:space="preserve">Selective coronary arteriography and angiocardiography, including a </w:t>
            </w:r>
            <w:r w:rsidR="00DD602C" w:rsidRPr="00D805EE">
              <w:t>service mentioned</w:t>
            </w:r>
            <w:r w:rsidRPr="00D805EE">
              <w:t xml:space="preserve"> in item</w:t>
            </w:r>
            <w:r w:rsidR="00D805EE" w:rsidRPr="00D805EE">
              <w:t> </w:t>
            </w:r>
            <w:r w:rsidRPr="00D805EE">
              <w:t>59903, 59912, 59970, 59974, 61109 or 61110 (R) (K) (Anaes.)</w:t>
            </w:r>
          </w:p>
        </w:tc>
        <w:tc>
          <w:tcPr>
            <w:tcW w:w="851" w:type="dxa"/>
            <w:shd w:val="clear" w:color="auto" w:fill="auto"/>
            <w:hideMark/>
          </w:tcPr>
          <w:p w:rsidR="00027AE0" w:rsidRPr="00D805EE" w:rsidRDefault="00027AE0" w:rsidP="002201B1">
            <w:pPr>
              <w:pStyle w:val="Tabletext"/>
              <w:tabs>
                <w:tab w:val="decimal" w:pos="440"/>
              </w:tabs>
              <w:jc w:val="right"/>
            </w:pPr>
            <w:r w:rsidRPr="00D805EE">
              <w:t>362.45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59970</w:t>
            </w:r>
          </w:p>
        </w:tc>
        <w:tc>
          <w:tcPr>
            <w:tcW w:w="5528" w:type="dxa"/>
            <w:shd w:val="clear" w:color="auto" w:fill="auto"/>
            <w:hideMark/>
          </w:tcPr>
          <w:p w:rsidR="00027AE0" w:rsidRPr="00D805EE" w:rsidRDefault="00027AE0" w:rsidP="002201B1">
            <w:pPr>
              <w:pStyle w:val="Tabletext"/>
            </w:pPr>
            <w:r w:rsidRPr="00D805EE">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D805EE">
              <w:t>(Anaes.)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168.30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59971</w:t>
            </w:r>
          </w:p>
        </w:tc>
        <w:tc>
          <w:tcPr>
            <w:tcW w:w="5528" w:type="dxa"/>
            <w:shd w:val="clear" w:color="auto" w:fill="auto"/>
            <w:hideMark/>
          </w:tcPr>
          <w:p w:rsidR="00027AE0" w:rsidRPr="00D805EE" w:rsidRDefault="00027AE0" w:rsidP="002201B1">
            <w:pPr>
              <w:pStyle w:val="Tabletext"/>
            </w:pPr>
            <w:r w:rsidRPr="00D805EE">
              <w:t xml:space="preserve">Angiocardiography, including the </w:t>
            </w:r>
            <w:r w:rsidR="00DD602C" w:rsidRPr="00D805EE">
              <w:t>service mentioned</w:t>
            </w:r>
            <w:r w:rsidRPr="00D805EE">
              <w:t xml:space="preserve"> in item</w:t>
            </w:r>
            <w:r w:rsidR="00D805EE" w:rsidRPr="00D805EE">
              <w:t> </w:t>
            </w:r>
            <w:r w:rsidRPr="00D805EE">
              <w:t>59970, 59974, 61109 or 61110, not being a service to which item</w:t>
            </w:r>
            <w:r w:rsidR="00D805EE" w:rsidRPr="00D805EE">
              <w:t> </w:t>
            </w:r>
            <w:r w:rsidRPr="00D805EE">
              <w:t>59972 or 59973 applies (R) (NK) (Anaes.)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57.30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59972</w:t>
            </w:r>
          </w:p>
        </w:tc>
        <w:tc>
          <w:tcPr>
            <w:tcW w:w="5528" w:type="dxa"/>
            <w:shd w:val="clear" w:color="auto" w:fill="auto"/>
            <w:hideMark/>
          </w:tcPr>
          <w:p w:rsidR="00027AE0" w:rsidRPr="00D805EE" w:rsidRDefault="00027AE0" w:rsidP="002201B1">
            <w:pPr>
              <w:pStyle w:val="Tabletext"/>
            </w:pPr>
            <w:r w:rsidRPr="00D805EE">
              <w:t xml:space="preserve">Selective coronary arteriography, including the </w:t>
            </w:r>
            <w:r w:rsidR="00DD602C" w:rsidRPr="00D805EE">
              <w:t>service mentioned</w:t>
            </w:r>
            <w:r w:rsidRPr="00D805EE">
              <w:t xml:space="preserve"> in item</w:t>
            </w:r>
            <w:r w:rsidR="00D805EE" w:rsidRPr="00D805EE">
              <w:t> </w:t>
            </w:r>
            <w:r w:rsidRPr="00D805EE">
              <w:t>59970, 59974, 61109 or 61110, not being a service to which item</w:t>
            </w:r>
            <w:r w:rsidR="00D805EE" w:rsidRPr="00D805EE">
              <w:t> </w:t>
            </w:r>
            <w:r w:rsidRPr="00D805EE">
              <w:t>59971 or 59973 applies (R) (NK) (Anaes.)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152.60</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59973</w:t>
            </w:r>
          </w:p>
        </w:tc>
        <w:tc>
          <w:tcPr>
            <w:tcW w:w="5528" w:type="dxa"/>
            <w:shd w:val="clear" w:color="auto" w:fill="auto"/>
            <w:hideMark/>
          </w:tcPr>
          <w:p w:rsidR="00027AE0" w:rsidRPr="00D805EE" w:rsidRDefault="00027AE0" w:rsidP="002201B1">
            <w:pPr>
              <w:pStyle w:val="Tabletext"/>
            </w:pPr>
            <w:r w:rsidRPr="00D805EE">
              <w:t xml:space="preserve">Selective coronary arteriography and angiocardiography, including a </w:t>
            </w:r>
            <w:r w:rsidR="00DD602C" w:rsidRPr="00D805EE">
              <w:t>service mentioned</w:t>
            </w:r>
            <w:r w:rsidRPr="00D805EE">
              <w:t xml:space="preserve"> in item</w:t>
            </w:r>
            <w:r w:rsidR="00D805EE" w:rsidRPr="00D805EE">
              <w:t> </w:t>
            </w:r>
            <w:r w:rsidRPr="00D805EE">
              <w:t>59970, 59971, 59972, 59974, 61109 or 61110 (R) (NK) (Anaes.)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181.25</w:t>
            </w:r>
          </w:p>
        </w:tc>
      </w:tr>
      <w:tr w:rsidR="00027AE0" w:rsidRPr="00D805EE" w:rsidTr="008964F4">
        <w:tc>
          <w:tcPr>
            <w:tcW w:w="709" w:type="dxa"/>
            <w:shd w:val="clear" w:color="auto" w:fill="auto"/>
            <w:hideMark/>
          </w:tcPr>
          <w:p w:rsidR="00027AE0" w:rsidRPr="00D805EE" w:rsidRDefault="00027AE0" w:rsidP="002201B1">
            <w:pPr>
              <w:pStyle w:val="Tabletext"/>
            </w:pPr>
            <w:r w:rsidRPr="00D805EE">
              <w:t>59974</w:t>
            </w:r>
          </w:p>
        </w:tc>
        <w:tc>
          <w:tcPr>
            <w:tcW w:w="5528" w:type="dxa"/>
            <w:shd w:val="clear" w:color="auto" w:fill="auto"/>
            <w:hideMark/>
          </w:tcPr>
          <w:p w:rsidR="00027AE0" w:rsidRPr="00D805EE" w:rsidRDefault="00027AE0" w:rsidP="002201B1">
            <w:pPr>
              <w:pStyle w:val="Tabletext"/>
            </w:pPr>
            <w:r w:rsidRPr="00D805EE">
              <w:t>Angiography or digital subtraction angiography, or both, with fluoroscopy and image acquisition using a mobile image intensifier, including any preliminary plain films, preparation and contrast injection—one or more regions (R) (NK) (Anaes.)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84.20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60000</w:t>
            </w:r>
          </w:p>
        </w:tc>
        <w:tc>
          <w:tcPr>
            <w:tcW w:w="5528" w:type="dxa"/>
            <w:shd w:val="clear" w:color="auto" w:fill="auto"/>
            <w:hideMark/>
          </w:tcPr>
          <w:p w:rsidR="00027AE0" w:rsidRPr="00D805EE" w:rsidRDefault="00027AE0" w:rsidP="002201B1">
            <w:pPr>
              <w:pStyle w:val="Tabletext"/>
            </w:pPr>
            <w:r w:rsidRPr="00D805EE">
              <w:t>Digital subtraction angiography, examination of head and neck with or without arch aortography—1 to 3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564.00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60003</w:t>
            </w:r>
          </w:p>
        </w:tc>
        <w:tc>
          <w:tcPr>
            <w:tcW w:w="5528" w:type="dxa"/>
            <w:shd w:val="clear" w:color="auto" w:fill="auto"/>
            <w:hideMark/>
          </w:tcPr>
          <w:p w:rsidR="00027AE0" w:rsidRPr="00D805EE" w:rsidRDefault="00027AE0" w:rsidP="002201B1">
            <w:pPr>
              <w:pStyle w:val="Tabletext"/>
            </w:pPr>
            <w:r w:rsidRPr="00D805EE">
              <w:t>Digital subtraction angiography, examination of head and neck with or without arch aortography—4 to 6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827.10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60006</w:t>
            </w:r>
          </w:p>
        </w:tc>
        <w:tc>
          <w:tcPr>
            <w:tcW w:w="5528" w:type="dxa"/>
            <w:shd w:val="clear" w:color="auto" w:fill="auto"/>
            <w:hideMark/>
          </w:tcPr>
          <w:p w:rsidR="00027AE0" w:rsidRPr="00D805EE" w:rsidRDefault="00027AE0" w:rsidP="002201B1">
            <w:pPr>
              <w:pStyle w:val="Tabletext"/>
            </w:pPr>
            <w:r w:rsidRPr="00D805EE">
              <w:t>Digital subtraction angiography, examination of head and neck with or without arch aortography—7 to 9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176.10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60009</w:t>
            </w:r>
          </w:p>
        </w:tc>
        <w:tc>
          <w:tcPr>
            <w:tcW w:w="5528" w:type="dxa"/>
            <w:shd w:val="clear" w:color="auto" w:fill="auto"/>
            <w:hideMark/>
          </w:tcPr>
          <w:p w:rsidR="00027AE0" w:rsidRPr="00D805EE" w:rsidRDefault="00027AE0" w:rsidP="002201B1">
            <w:pPr>
              <w:pStyle w:val="Tabletext"/>
            </w:pPr>
            <w:r w:rsidRPr="00D805EE">
              <w:t>Digital subtraction angiography, examination of head and neck with or without arch aortography—10 or more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376.30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60012</w:t>
            </w:r>
          </w:p>
        </w:tc>
        <w:tc>
          <w:tcPr>
            <w:tcW w:w="5528" w:type="dxa"/>
            <w:shd w:val="clear" w:color="auto" w:fill="auto"/>
            <w:hideMark/>
          </w:tcPr>
          <w:p w:rsidR="00027AE0" w:rsidRPr="00D805EE" w:rsidRDefault="00027AE0" w:rsidP="002201B1">
            <w:pPr>
              <w:pStyle w:val="Tabletext"/>
            </w:pPr>
            <w:r w:rsidRPr="00D805EE">
              <w:t>Digital subtraction angiography, examination of thorax—1 to 3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564.00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60015</w:t>
            </w:r>
          </w:p>
        </w:tc>
        <w:tc>
          <w:tcPr>
            <w:tcW w:w="5528" w:type="dxa"/>
            <w:shd w:val="clear" w:color="auto" w:fill="auto"/>
            <w:hideMark/>
          </w:tcPr>
          <w:p w:rsidR="00027AE0" w:rsidRPr="00D805EE" w:rsidRDefault="00027AE0" w:rsidP="002201B1">
            <w:pPr>
              <w:pStyle w:val="Tabletext"/>
            </w:pPr>
            <w:r w:rsidRPr="00D805EE">
              <w:t>Digital subtraction angiography, examination of thorax—4 to 6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827.10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60018</w:t>
            </w:r>
          </w:p>
        </w:tc>
        <w:tc>
          <w:tcPr>
            <w:tcW w:w="5528" w:type="dxa"/>
            <w:shd w:val="clear" w:color="auto" w:fill="auto"/>
            <w:hideMark/>
          </w:tcPr>
          <w:p w:rsidR="00027AE0" w:rsidRPr="00D805EE" w:rsidRDefault="00027AE0" w:rsidP="002201B1">
            <w:pPr>
              <w:pStyle w:val="Tabletext"/>
            </w:pPr>
            <w:r w:rsidRPr="00D805EE">
              <w:t>Digital subtraction angiography, examination of thorax—7 to 9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176.10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60021</w:t>
            </w:r>
          </w:p>
        </w:tc>
        <w:tc>
          <w:tcPr>
            <w:tcW w:w="5528" w:type="dxa"/>
            <w:shd w:val="clear" w:color="auto" w:fill="auto"/>
            <w:hideMark/>
          </w:tcPr>
          <w:p w:rsidR="00027AE0" w:rsidRPr="00D805EE" w:rsidRDefault="00027AE0" w:rsidP="002201B1">
            <w:pPr>
              <w:pStyle w:val="Tabletext"/>
            </w:pPr>
            <w:r w:rsidRPr="00D805EE">
              <w:t>Digital subtraction angiography, examination of thorax—10 or more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376.30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60024</w:t>
            </w:r>
          </w:p>
        </w:tc>
        <w:tc>
          <w:tcPr>
            <w:tcW w:w="5528" w:type="dxa"/>
            <w:shd w:val="clear" w:color="auto" w:fill="auto"/>
            <w:hideMark/>
          </w:tcPr>
          <w:p w:rsidR="00027AE0" w:rsidRPr="00D805EE" w:rsidRDefault="00027AE0" w:rsidP="002201B1">
            <w:pPr>
              <w:pStyle w:val="Tabletext"/>
            </w:pPr>
            <w:r w:rsidRPr="00D805EE">
              <w:t>Digital subtraction angiography, examination of abdomen—1 to 3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564.00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60027</w:t>
            </w:r>
          </w:p>
        </w:tc>
        <w:tc>
          <w:tcPr>
            <w:tcW w:w="5528" w:type="dxa"/>
            <w:shd w:val="clear" w:color="auto" w:fill="auto"/>
            <w:hideMark/>
          </w:tcPr>
          <w:p w:rsidR="00027AE0" w:rsidRPr="00D805EE" w:rsidRDefault="00027AE0" w:rsidP="002201B1">
            <w:pPr>
              <w:pStyle w:val="Tabletext"/>
            </w:pPr>
            <w:r w:rsidRPr="00D805EE">
              <w:t>Digital subtraction angiography, examination of abdomen—4 to 6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827.10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60030</w:t>
            </w:r>
          </w:p>
        </w:tc>
        <w:tc>
          <w:tcPr>
            <w:tcW w:w="5528" w:type="dxa"/>
            <w:shd w:val="clear" w:color="auto" w:fill="auto"/>
            <w:hideMark/>
          </w:tcPr>
          <w:p w:rsidR="00027AE0" w:rsidRPr="00D805EE" w:rsidRDefault="00027AE0" w:rsidP="002201B1">
            <w:pPr>
              <w:pStyle w:val="Tabletext"/>
            </w:pPr>
            <w:r w:rsidRPr="00D805EE">
              <w:t>Digital subtraction angiography, examination of abdomen—7 to 9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176.10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60033</w:t>
            </w:r>
          </w:p>
        </w:tc>
        <w:tc>
          <w:tcPr>
            <w:tcW w:w="5528" w:type="dxa"/>
            <w:shd w:val="clear" w:color="auto" w:fill="auto"/>
            <w:hideMark/>
          </w:tcPr>
          <w:p w:rsidR="00027AE0" w:rsidRPr="00D805EE" w:rsidRDefault="00027AE0" w:rsidP="002201B1">
            <w:pPr>
              <w:pStyle w:val="Tabletext"/>
            </w:pPr>
            <w:r w:rsidRPr="00D805EE">
              <w:t>Digital subtraction angiography, examination of abdomen—10 or more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376.30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60036</w:t>
            </w:r>
          </w:p>
        </w:tc>
        <w:tc>
          <w:tcPr>
            <w:tcW w:w="5528" w:type="dxa"/>
            <w:shd w:val="clear" w:color="auto" w:fill="auto"/>
            <w:hideMark/>
          </w:tcPr>
          <w:p w:rsidR="00027AE0" w:rsidRPr="00D805EE" w:rsidRDefault="00027AE0" w:rsidP="002201B1">
            <w:pPr>
              <w:pStyle w:val="Tabletext"/>
            </w:pPr>
            <w:r w:rsidRPr="00D805EE">
              <w:t>Digital subtraction angiography, examination of upper limb or limbs—1 to 3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564.00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60039</w:t>
            </w:r>
          </w:p>
        </w:tc>
        <w:tc>
          <w:tcPr>
            <w:tcW w:w="5528" w:type="dxa"/>
            <w:shd w:val="clear" w:color="auto" w:fill="auto"/>
            <w:hideMark/>
          </w:tcPr>
          <w:p w:rsidR="00027AE0" w:rsidRPr="00D805EE" w:rsidRDefault="00027AE0" w:rsidP="002201B1">
            <w:pPr>
              <w:pStyle w:val="Tabletext"/>
            </w:pPr>
            <w:r w:rsidRPr="00D805EE">
              <w:t>Digital subtraction angiography, examination of upper limb or limbs—4 to 6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827.10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60042</w:t>
            </w:r>
          </w:p>
        </w:tc>
        <w:tc>
          <w:tcPr>
            <w:tcW w:w="5528" w:type="dxa"/>
            <w:shd w:val="clear" w:color="auto" w:fill="auto"/>
            <w:hideMark/>
          </w:tcPr>
          <w:p w:rsidR="00027AE0" w:rsidRPr="00D805EE" w:rsidRDefault="00027AE0" w:rsidP="002201B1">
            <w:pPr>
              <w:pStyle w:val="Tabletext"/>
            </w:pPr>
            <w:r w:rsidRPr="00D805EE">
              <w:t>Digital subtraction angiography, examination of upper limb or limbs—7 to 9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176.10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60045</w:t>
            </w:r>
          </w:p>
        </w:tc>
        <w:tc>
          <w:tcPr>
            <w:tcW w:w="5528" w:type="dxa"/>
            <w:shd w:val="clear" w:color="auto" w:fill="auto"/>
            <w:hideMark/>
          </w:tcPr>
          <w:p w:rsidR="00027AE0" w:rsidRPr="00D805EE" w:rsidRDefault="00027AE0" w:rsidP="002201B1">
            <w:pPr>
              <w:pStyle w:val="Tabletext"/>
            </w:pPr>
            <w:r w:rsidRPr="00D805EE">
              <w:t>Digital subtraction angiography, examination of upper limb or limbs—10 or more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376.30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60048</w:t>
            </w:r>
          </w:p>
        </w:tc>
        <w:tc>
          <w:tcPr>
            <w:tcW w:w="5528" w:type="dxa"/>
            <w:shd w:val="clear" w:color="auto" w:fill="auto"/>
            <w:hideMark/>
          </w:tcPr>
          <w:p w:rsidR="00027AE0" w:rsidRPr="00D805EE" w:rsidRDefault="00027AE0" w:rsidP="002201B1">
            <w:pPr>
              <w:pStyle w:val="Tabletext"/>
            </w:pPr>
            <w:r w:rsidRPr="00D805EE">
              <w:t>Digital subtraction angiography, examination of lower limb or limbs—1 to 3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564.00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60051</w:t>
            </w:r>
          </w:p>
        </w:tc>
        <w:tc>
          <w:tcPr>
            <w:tcW w:w="5528" w:type="dxa"/>
            <w:shd w:val="clear" w:color="auto" w:fill="auto"/>
            <w:hideMark/>
          </w:tcPr>
          <w:p w:rsidR="00027AE0" w:rsidRPr="00D805EE" w:rsidRDefault="00027AE0" w:rsidP="002201B1">
            <w:pPr>
              <w:pStyle w:val="Tabletext"/>
            </w:pPr>
            <w:r w:rsidRPr="00D805EE">
              <w:t>Digital subtraction angiography, examination of lower limb or limbs—4 to 6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827.10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60054</w:t>
            </w:r>
          </w:p>
        </w:tc>
        <w:tc>
          <w:tcPr>
            <w:tcW w:w="5528" w:type="dxa"/>
            <w:shd w:val="clear" w:color="auto" w:fill="auto"/>
            <w:hideMark/>
          </w:tcPr>
          <w:p w:rsidR="00027AE0" w:rsidRPr="00D805EE" w:rsidRDefault="00027AE0" w:rsidP="002201B1">
            <w:pPr>
              <w:pStyle w:val="Tabletext"/>
            </w:pPr>
            <w:r w:rsidRPr="00D805EE">
              <w:t>Digital subtraction angiography, examination of lower limb or limbs—7 to 9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176.10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60057</w:t>
            </w:r>
          </w:p>
        </w:tc>
        <w:tc>
          <w:tcPr>
            <w:tcW w:w="5528" w:type="dxa"/>
            <w:shd w:val="clear" w:color="auto" w:fill="auto"/>
            <w:hideMark/>
          </w:tcPr>
          <w:p w:rsidR="00027AE0" w:rsidRPr="00D805EE" w:rsidRDefault="00027AE0" w:rsidP="002201B1">
            <w:pPr>
              <w:pStyle w:val="Tabletext"/>
            </w:pPr>
            <w:r w:rsidRPr="00D805EE">
              <w:t>Digital subtraction angiography, examination of lower limb or limbs—10 or more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376.30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60060</w:t>
            </w:r>
          </w:p>
        </w:tc>
        <w:tc>
          <w:tcPr>
            <w:tcW w:w="5528" w:type="dxa"/>
            <w:shd w:val="clear" w:color="auto" w:fill="auto"/>
            <w:hideMark/>
          </w:tcPr>
          <w:p w:rsidR="00027AE0" w:rsidRPr="00D805EE" w:rsidRDefault="00027AE0" w:rsidP="002201B1">
            <w:pPr>
              <w:pStyle w:val="Tabletext"/>
            </w:pPr>
            <w:r w:rsidRPr="00D805EE">
              <w:t xml:space="preserve">Digital subtraction angiography, examination of aorta and lower </w:t>
            </w:r>
            <w:r w:rsidRPr="00D805EE">
              <w:lastRenderedPageBreak/>
              <w:t>limb or limbs—1 to 3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lastRenderedPageBreak/>
              <w:t>564.00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60063</w:t>
            </w:r>
          </w:p>
        </w:tc>
        <w:tc>
          <w:tcPr>
            <w:tcW w:w="5528" w:type="dxa"/>
            <w:shd w:val="clear" w:color="auto" w:fill="auto"/>
            <w:hideMark/>
          </w:tcPr>
          <w:p w:rsidR="00027AE0" w:rsidRPr="00D805EE" w:rsidRDefault="00027AE0" w:rsidP="002201B1">
            <w:pPr>
              <w:pStyle w:val="Tabletext"/>
            </w:pPr>
            <w:r w:rsidRPr="00D805EE">
              <w:t>Digital subtraction angiography, examination of aorta and lower limb or limbs—4 to 6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827.10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60066</w:t>
            </w:r>
          </w:p>
        </w:tc>
        <w:tc>
          <w:tcPr>
            <w:tcW w:w="5528" w:type="dxa"/>
            <w:shd w:val="clear" w:color="auto" w:fill="auto"/>
            <w:hideMark/>
          </w:tcPr>
          <w:p w:rsidR="00027AE0" w:rsidRPr="00D805EE" w:rsidRDefault="00027AE0" w:rsidP="002201B1">
            <w:pPr>
              <w:pStyle w:val="Tabletext"/>
            </w:pPr>
            <w:r w:rsidRPr="00D805EE">
              <w:t>Digital subtraction angiography, examination of aorta and lower limb or limbs—7 to 9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176.10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60069</w:t>
            </w:r>
          </w:p>
        </w:tc>
        <w:tc>
          <w:tcPr>
            <w:tcW w:w="5528" w:type="dxa"/>
            <w:shd w:val="clear" w:color="auto" w:fill="auto"/>
            <w:hideMark/>
          </w:tcPr>
          <w:p w:rsidR="00027AE0" w:rsidRPr="00D805EE" w:rsidRDefault="00027AE0" w:rsidP="002201B1">
            <w:pPr>
              <w:pStyle w:val="Tabletext"/>
            </w:pPr>
            <w:r w:rsidRPr="00D805EE">
              <w:t>Digital subtraction angiography, examination of aorta and lower limb or limbs—10 or more data acquisition runs (R) (Anaes.)</w:t>
            </w:r>
          </w:p>
        </w:tc>
        <w:tc>
          <w:tcPr>
            <w:tcW w:w="851" w:type="dxa"/>
            <w:shd w:val="clear" w:color="auto" w:fill="auto"/>
            <w:hideMark/>
          </w:tcPr>
          <w:p w:rsidR="00027AE0" w:rsidRPr="00D805EE" w:rsidRDefault="00027AE0" w:rsidP="002201B1">
            <w:pPr>
              <w:pStyle w:val="Tabletext"/>
              <w:tabs>
                <w:tab w:val="decimal" w:pos="440"/>
              </w:tabs>
              <w:jc w:val="right"/>
            </w:pPr>
            <w:r w:rsidRPr="00D805EE">
              <w:t>1</w:t>
            </w:r>
            <w:r w:rsidR="00D805EE" w:rsidRPr="00D805EE">
              <w:t> </w:t>
            </w:r>
            <w:r w:rsidRPr="00D805EE">
              <w:t>376.30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60072</w:t>
            </w:r>
          </w:p>
        </w:tc>
        <w:tc>
          <w:tcPr>
            <w:tcW w:w="5528" w:type="dxa"/>
            <w:shd w:val="clear" w:color="auto" w:fill="auto"/>
            <w:hideMark/>
          </w:tcPr>
          <w:p w:rsidR="00027AE0" w:rsidRPr="00D805EE" w:rsidRDefault="00027AE0" w:rsidP="002201B1">
            <w:pPr>
              <w:pStyle w:val="Tabletext"/>
            </w:pPr>
            <w:r w:rsidRPr="00D805EE">
              <w:t>Selective arteriography or selective venography by digital subtraction angiography technique—one vessel (NR) (Anaes.)</w:t>
            </w:r>
          </w:p>
        </w:tc>
        <w:tc>
          <w:tcPr>
            <w:tcW w:w="851" w:type="dxa"/>
            <w:shd w:val="clear" w:color="auto" w:fill="auto"/>
            <w:hideMark/>
          </w:tcPr>
          <w:p w:rsidR="00027AE0" w:rsidRPr="00D805EE" w:rsidRDefault="00027AE0" w:rsidP="002201B1">
            <w:pPr>
              <w:pStyle w:val="Tabletext"/>
              <w:tabs>
                <w:tab w:val="decimal" w:pos="440"/>
              </w:tabs>
              <w:jc w:val="right"/>
            </w:pPr>
            <w:r w:rsidRPr="00D805EE">
              <w:t>48.10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60075</w:t>
            </w:r>
          </w:p>
        </w:tc>
        <w:tc>
          <w:tcPr>
            <w:tcW w:w="5528" w:type="dxa"/>
            <w:shd w:val="clear" w:color="auto" w:fill="auto"/>
            <w:hideMark/>
          </w:tcPr>
          <w:p w:rsidR="00027AE0" w:rsidRPr="00D805EE" w:rsidRDefault="00027AE0" w:rsidP="002201B1">
            <w:pPr>
              <w:pStyle w:val="Tabletext"/>
            </w:pPr>
            <w:r w:rsidRPr="00D805EE">
              <w:t>Selective arteriography or selective venography by digital subtraction angiography technique—2 vessels (NR) (Anaes.)</w:t>
            </w:r>
          </w:p>
        </w:tc>
        <w:tc>
          <w:tcPr>
            <w:tcW w:w="851" w:type="dxa"/>
            <w:shd w:val="clear" w:color="auto" w:fill="auto"/>
            <w:hideMark/>
          </w:tcPr>
          <w:p w:rsidR="00027AE0" w:rsidRPr="00D805EE" w:rsidRDefault="00027AE0" w:rsidP="002201B1">
            <w:pPr>
              <w:pStyle w:val="Tabletext"/>
              <w:tabs>
                <w:tab w:val="decimal" w:pos="440"/>
              </w:tabs>
              <w:jc w:val="right"/>
            </w:pPr>
            <w:r w:rsidRPr="00D805EE">
              <w:t>96.10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60078</w:t>
            </w:r>
          </w:p>
        </w:tc>
        <w:tc>
          <w:tcPr>
            <w:tcW w:w="5528" w:type="dxa"/>
            <w:shd w:val="clear" w:color="auto" w:fill="auto"/>
            <w:hideMark/>
          </w:tcPr>
          <w:p w:rsidR="00027AE0" w:rsidRPr="00D805EE" w:rsidRDefault="00027AE0" w:rsidP="002201B1">
            <w:pPr>
              <w:pStyle w:val="Tabletext"/>
            </w:pPr>
            <w:r w:rsidRPr="00D805EE">
              <w:t>Selective arteriography or selective venography by digital subtraction angiography technique—3 or more vessels (NR) (Anaes.)</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144.25</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14—Tomography</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60100</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Tomography of any region (R) (K) (Anaes.)</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40"/>
              </w:tabs>
              <w:jc w:val="right"/>
            </w:pPr>
            <w:r w:rsidRPr="00D805EE">
              <w:t>60.75</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60101</w:t>
            </w:r>
          </w:p>
        </w:tc>
        <w:tc>
          <w:tcPr>
            <w:tcW w:w="5528" w:type="dxa"/>
            <w:tcBorders>
              <w:bottom w:val="single" w:sz="12" w:space="0" w:color="auto"/>
            </w:tcBorders>
            <w:shd w:val="clear" w:color="auto" w:fill="auto"/>
          </w:tcPr>
          <w:p w:rsidR="00027AE0" w:rsidRPr="00D805EE" w:rsidRDefault="00027AE0" w:rsidP="002201B1">
            <w:pPr>
              <w:pStyle w:val="Tabletext"/>
            </w:pPr>
            <w:r w:rsidRPr="00D805EE">
              <w:t>Tomography of any region (R) (NK) (Anaes.)</w:t>
            </w:r>
          </w:p>
        </w:tc>
        <w:tc>
          <w:tcPr>
            <w:tcW w:w="851" w:type="dxa"/>
            <w:tcBorders>
              <w:bottom w:val="single" w:sz="12" w:space="0" w:color="auto"/>
            </w:tcBorders>
            <w:shd w:val="clear" w:color="auto" w:fill="auto"/>
          </w:tcPr>
          <w:p w:rsidR="00027AE0" w:rsidRPr="00D805EE" w:rsidRDefault="00027AE0" w:rsidP="002201B1">
            <w:pPr>
              <w:pStyle w:val="Tabletext"/>
              <w:tabs>
                <w:tab w:val="decimal" w:pos="440"/>
              </w:tabs>
              <w:jc w:val="right"/>
            </w:pPr>
            <w:r w:rsidRPr="00D805EE">
              <w:t>30.40</w:t>
            </w:r>
          </w:p>
        </w:tc>
      </w:tr>
    </w:tbl>
    <w:p w:rsidR="00027AE0" w:rsidRPr="00D805EE" w:rsidRDefault="00027AE0" w:rsidP="00027AE0">
      <w:pPr>
        <w:pStyle w:val="ActHead4"/>
      </w:pPr>
      <w:bookmarkStart w:id="64" w:name="_Toc369530366"/>
      <w:r w:rsidRPr="00D805EE">
        <w:rPr>
          <w:rStyle w:val="CharSubdNo"/>
        </w:rPr>
        <w:t>Subdivision E</w:t>
      </w:r>
      <w:r w:rsidRPr="00D805EE">
        <w:t>—</w:t>
      </w:r>
      <w:r w:rsidRPr="00D805EE">
        <w:rPr>
          <w:rStyle w:val="CharSubdText"/>
        </w:rPr>
        <w:t>Subgroup 15 of Group I3: fluoroscopic examination</w:t>
      </w:r>
      <w:bookmarkEnd w:id="64"/>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I3—Diagnostic radiography</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tcPr>
          <w:p w:rsidR="00027AE0" w:rsidRPr="00D805EE" w:rsidRDefault="00027AE0" w:rsidP="002201B1">
            <w:pPr>
              <w:pStyle w:val="TableHeading"/>
            </w:pPr>
            <w:r w:rsidRPr="00D805EE">
              <w:t>Subgroup 15—Fluoroscopic examination</w:t>
            </w:r>
          </w:p>
        </w:tc>
      </w:tr>
      <w:tr w:rsidR="00027AE0" w:rsidRPr="00D805EE" w:rsidTr="008964F4">
        <w:tc>
          <w:tcPr>
            <w:tcW w:w="709" w:type="dxa"/>
            <w:shd w:val="clear" w:color="auto" w:fill="auto"/>
            <w:hideMark/>
          </w:tcPr>
          <w:p w:rsidR="00027AE0" w:rsidRPr="00D805EE" w:rsidRDefault="00027AE0" w:rsidP="002201B1">
            <w:pPr>
              <w:pStyle w:val="Tabletext"/>
            </w:pPr>
            <w:r w:rsidRPr="00D805EE">
              <w:t>60500</w:t>
            </w:r>
          </w:p>
        </w:tc>
        <w:tc>
          <w:tcPr>
            <w:tcW w:w="5528" w:type="dxa"/>
            <w:shd w:val="clear" w:color="auto" w:fill="auto"/>
            <w:hideMark/>
          </w:tcPr>
          <w:p w:rsidR="00027AE0" w:rsidRPr="00D805EE" w:rsidRDefault="00027AE0" w:rsidP="002201B1">
            <w:pPr>
              <w:pStyle w:val="Tabletext"/>
            </w:pPr>
            <w:r w:rsidRPr="00D805EE">
              <w:t>Fluoroscopy, with general anaesthesia (not being a service associated with a radiographic examination) (R) (K) (Anaes.)</w:t>
            </w:r>
          </w:p>
        </w:tc>
        <w:tc>
          <w:tcPr>
            <w:tcW w:w="851" w:type="dxa"/>
            <w:shd w:val="clear" w:color="auto" w:fill="auto"/>
            <w:hideMark/>
          </w:tcPr>
          <w:p w:rsidR="00027AE0" w:rsidRPr="00D805EE" w:rsidRDefault="00027AE0" w:rsidP="002201B1">
            <w:pPr>
              <w:pStyle w:val="Tabletext"/>
              <w:tabs>
                <w:tab w:val="decimal" w:pos="340"/>
              </w:tabs>
              <w:jc w:val="right"/>
            </w:pPr>
            <w:r w:rsidRPr="00D805EE">
              <w:t>43.40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60501</w:t>
            </w:r>
          </w:p>
        </w:tc>
        <w:tc>
          <w:tcPr>
            <w:tcW w:w="5528" w:type="dxa"/>
            <w:shd w:val="clear" w:color="auto" w:fill="auto"/>
          </w:tcPr>
          <w:p w:rsidR="00027AE0" w:rsidRPr="00D805EE" w:rsidRDefault="00027AE0" w:rsidP="002201B1">
            <w:pPr>
              <w:pStyle w:val="Tabletext"/>
            </w:pPr>
            <w:r w:rsidRPr="00D805EE">
              <w:t>Fluoroscopy, with general anaesthesia (not being a service associated with a radiographic examination) (R) (NK) (Anaes.)</w:t>
            </w:r>
          </w:p>
        </w:tc>
        <w:tc>
          <w:tcPr>
            <w:tcW w:w="851" w:type="dxa"/>
            <w:shd w:val="clear" w:color="auto" w:fill="auto"/>
          </w:tcPr>
          <w:p w:rsidR="00027AE0" w:rsidRPr="00D805EE" w:rsidRDefault="00027AE0" w:rsidP="002201B1">
            <w:pPr>
              <w:pStyle w:val="Tabletext"/>
              <w:tabs>
                <w:tab w:val="decimal" w:pos="340"/>
              </w:tabs>
              <w:jc w:val="right"/>
            </w:pPr>
            <w:r w:rsidRPr="00D805EE">
              <w:t>21.70</w:t>
            </w:r>
          </w:p>
        </w:tc>
      </w:tr>
      <w:tr w:rsidR="00027AE0" w:rsidRPr="00D805EE" w:rsidTr="008964F4">
        <w:tc>
          <w:tcPr>
            <w:tcW w:w="709" w:type="dxa"/>
            <w:shd w:val="clear" w:color="auto" w:fill="auto"/>
            <w:hideMark/>
          </w:tcPr>
          <w:p w:rsidR="00027AE0" w:rsidRPr="00D805EE" w:rsidRDefault="00027AE0" w:rsidP="002201B1">
            <w:pPr>
              <w:pStyle w:val="Tabletext"/>
            </w:pPr>
            <w:r w:rsidRPr="00D805EE">
              <w:t>60503</w:t>
            </w:r>
          </w:p>
        </w:tc>
        <w:tc>
          <w:tcPr>
            <w:tcW w:w="5528" w:type="dxa"/>
            <w:shd w:val="clear" w:color="auto" w:fill="auto"/>
            <w:hideMark/>
          </w:tcPr>
          <w:p w:rsidR="00027AE0" w:rsidRPr="00D805EE" w:rsidRDefault="00027AE0" w:rsidP="002201B1">
            <w:pPr>
              <w:pStyle w:val="Tabletext"/>
            </w:pPr>
            <w:r w:rsidRPr="00D805EE">
              <w:t>Fluoroscopy, without general anaesthesia (not being a service associated with a radiographic examination) (R) (K)</w:t>
            </w:r>
          </w:p>
        </w:tc>
        <w:tc>
          <w:tcPr>
            <w:tcW w:w="851" w:type="dxa"/>
            <w:shd w:val="clear" w:color="auto" w:fill="auto"/>
            <w:hideMark/>
          </w:tcPr>
          <w:p w:rsidR="00027AE0" w:rsidRPr="00D805EE" w:rsidRDefault="00027AE0" w:rsidP="002201B1">
            <w:pPr>
              <w:pStyle w:val="Tabletext"/>
              <w:tabs>
                <w:tab w:val="decimal" w:pos="340"/>
              </w:tabs>
              <w:jc w:val="right"/>
            </w:pPr>
            <w:r w:rsidRPr="00D805EE">
              <w:t>29.75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60504</w:t>
            </w:r>
          </w:p>
        </w:tc>
        <w:tc>
          <w:tcPr>
            <w:tcW w:w="5528" w:type="dxa"/>
            <w:shd w:val="clear" w:color="auto" w:fill="auto"/>
          </w:tcPr>
          <w:p w:rsidR="00027AE0" w:rsidRPr="00D805EE" w:rsidRDefault="00027AE0" w:rsidP="002201B1">
            <w:pPr>
              <w:pStyle w:val="Tabletext"/>
            </w:pPr>
            <w:r w:rsidRPr="00D805EE">
              <w:t>Fluoroscopy, without general anaesthesia (not being a service associated with a radiographic examination) (R) (NK)</w:t>
            </w:r>
          </w:p>
        </w:tc>
        <w:tc>
          <w:tcPr>
            <w:tcW w:w="851" w:type="dxa"/>
            <w:shd w:val="clear" w:color="auto" w:fill="auto"/>
          </w:tcPr>
          <w:p w:rsidR="00027AE0" w:rsidRPr="00D805EE" w:rsidRDefault="00027AE0" w:rsidP="002201B1">
            <w:pPr>
              <w:pStyle w:val="Tabletext"/>
              <w:tabs>
                <w:tab w:val="decimal" w:pos="340"/>
              </w:tabs>
              <w:jc w:val="right"/>
            </w:pPr>
            <w:r w:rsidRPr="00D805EE">
              <w:t>14.90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60506</w:t>
            </w:r>
          </w:p>
        </w:tc>
        <w:tc>
          <w:tcPr>
            <w:tcW w:w="5528" w:type="dxa"/>
            <w:shd w:val="clear" w:color="auto" w:fill="auto"/>
            <w:hideMark/>
          </w:tcPr>
          <w:p w:rsidR="00027AE0" w:rsidRPr="00D805EE" w:rsidRDefault="00027AE0" w:rsidP="002201B1">
            <w:pPr>
              <w:pStyle w:val="Tabletext"/>
            </w:pPr>
            <w:r w:rsidRPr="00D805EE">
              <w:t>Fluoroscopy using a mobile image intensifier, in conjunction with a surgical procedure lasting less than 1 hour, not being a service associated with a service to which another item in this table applies (R) (K)</w:t>
            </w:r>
          </w:p>
        </w:tc>
        <w:tc>
          <w:tcPr>
            <w:tcW w:w="851" w:type="dxa"/>
            <w:shd w:val="clear" w:color="auto" w:fill="auto"/>
            <w:hideMark/>
          </w:tcPr>
          <w:p w:rsidR="00027AE0" w:rsidRPr="00D805EE" w:rsidRDefault="00027AE0" w:rsidP="002201B1">
            <w:pPr>
              <w:pStyle w:val="Tabletext"/>
              <w:tabs>
                <w:tab w:val="decimal" w:pos="340"/>
              </w:tabs>
              <w:jc w:val="right"/>
            </w:pPr>
            <w:r w:rsidRPr="00D805EE">
              <w:t>63.75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60507</w:t>
            </w:r>
          </w:p>
        </w:tc>
        <w:tc>
          <w:tcPr>
            <w:tcW w:w="5528" w:type="dxa"/>
            <w:shd w:val="clear" w:color="auto" w:fill="auto"/>
          </w:tcPr>
          <w:p w:rsidR="00027AE0" w:rsidRPr="00D805EE" w:rsidRDefault="00027AE0" w:rsidP="002201B1">
            <w:pPr>
              <w:pStyle w:val="Tabletext"/>
            </w:pPr>
            <w:r w:rsidRPr="00D805EE">
              <w:t>Fluoroscopy using a mobile image intensifier, in conjunction with a surgical procedure lasting less than 1 hour, not being a service associated with a service to which another item in this table applies (R) (NK)</w:t>
            </w:r>
          </w:p>
        </w:tc>
        <w:tc>
          <w:tcPr>
            <w:tcW w:w="851" w:type="dxa"/>
            <w:shd w:val="clear" w:color="auto" w:fill="auto"/>
          </w:tcPr>
          <w:p w:rsidR="00027AE0" w:rsidRPr="00D805EE" w:rsidRDefault="00027AE0" w:rsidP="002201B1">
            <w:pPr>
              <w:pStyle w:val="Tabletext"/>
              <w:tabs>
                <w:tab w:val="decimal" w:pos="340"/>
              </w:tabs>
              <w:jc w:val="right"/>
            </w:pPr>
            <w:r w:rsidRPr="00D805EE">
              <w:t>31.90</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60509</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Fluoroscopy using a mobile image intensifier, in conjunction with a surgical procedure lasting 1 hour or more, not being a service associated with a service to which another item in this table applies (R) (K)</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340"/>
              </w:tabs>
              <w:jc w:val="right"/>
            </w:pPr>
            <w:r w:rsidRPr="00D805EE">
              <w:t>98.90</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60510</w:t>
            </w:r>
          </w:p>
        </w:tc>
        <w:tc>
          <w:tcPr>
            <w:tcW w:w="5528" w:type="dxa"/>
            <w:tcBorders>
              <w:bottom w:val="single" w:sz="12" w:space="0" w:color="auto"/>
            </w:tcBorders>
            <w:shd w:val="clear" w:color="auto" w:fill="auto"/>
          </w:tcPr>
          <w:p w:rsidR="00027AE0" w:rsidRPr="00D805EE" w:rsidRDefault="00027AE0" w:rsidP="002201B1">
            <w:pPr>
              <w:pStyle w:val="Tabletext"/>
              <w:keepLines/>
            </w:pPr>
            <w:r w:rsidRPr="00D805EE">
              <w:t>Fluoroscopy using a mobile image intensifier, in conjunction with a surgical procedure lasting 1 hour or more, not being a service associated with a service to which another item in this table applies (R) (NK)</w:t>
            </w:r>
          </w:p>
        </w:tc>
        <w:tc>
          <w:tcPr>
            <w:tcW w:w="851" w:type="dxa"/>
            <w:tcBorders>
              <w:bottom w:val="single" w:sz="12" w:space="0" w:color="auto"/>
            </w:tcBorders>
            <w:shd w:val="clear" w:color="auto" w:fill="auto"/>
          </w:tcPr>
          <w:p w:rsidR="00027AE0" w:rsidRPr="00D805EE" w:rsidRDefault="00027AE0" w:rsidP="002201B1">
            <w:pPr>
              <w:pStyle w:val="Tabletext"/>
              <w:tabs>
                <w:tab w:val="decimal" w:pos="340"/>
              </w:tabs>
              <w:jc w:val="right"/>
            </w:pPr>
            <w:r w:rsidRPr="00D805EE">
              <w:t>49.45</w:t>
            </w:r>
          </w:p>
        </w:tc>
      </w:tr>
    </w:tbl>
    <w:p w:rsidR="00027AE0" w:rsidRPr="00D805EE" w:rsidRDefault="00027AE0" w:rsidP="00027AE0">
      <w:pPr>
        <w:pStyle w:val="ActHead4"/>
      </w:pPr>
      <w:bookmarkStart w:id="65" w:name="_Toc369530367"/>
      <w:r w:rsidRPr="00D805EE">
        <w:rPr>
          <w:rStyle w:val="CharSubdNo"/>
        </w:rPr>
        <w:t>Subdivision F</w:t>
      </w:r>
      <w:r w:rsidRPr="00D805EE">
        <w:t>—</w:t>
      </w:r>
      <w:r w:rsidRPr="00D805EE">
        <w:rPr>
          <w:rStyle w:val="CharSubdText"/>
        </w:rPr>
        <w:t>Subgroup 16 of Group I3: preparation for radiological procedure</w:t>
      </w:r>
      <w:bookmarkEnd w:id="65"/>
    </w:p>
    <w:p w:rsidR="00027AE0" w:rsidRPr="00D805EE" w:rsidRDefault="00027AE0" w:rsidP="00027AE0">
      <w:pPr>
        <w:pStyle w:val="ActHead5"/>
      </w:pPr>
      <w:bookmarkStart w:id="66" w:name="_Toc369530368"/>
      <w:r w:rsidRPr="00D805EE">
        <w:rPr>
          <w:rStyle w:val="CharSectno"/>
        </w:rPr>
        <w:t>2.3.3</w:t>
      </w:r>
      <w:r w:rsidRPr="00D805EE">
        <w:t xml:space="preserve">  Preparation of patients for radiological procedures</w:t>
      </w:r>
      <w:bookmarkEnd w:id="66"/>
    </w:p>
    <w:p w:rsidR="00027AE0" w:rsidRPr="00D805EE" w:rsidRDefault="00027AE0" w:rsidP="00027AE0">
      <w:pPr>
        <w:pStyle w:val="subsection"/>
      </w:pPr>
      <w:r w:rsidRPr="00D805EE">
        <w:tab/>
      </w:r>
      <w:r w:rsidRPr="00D805EE">
        <w:tab/>
        <w:t>Items in this Subdivision apply only to the preparation of a patient for a radiological procedure for a service to which any of items</w:t>
      </w:r>
      <w:r w:rsidR="00D805EE" w:rsidRPr="00D805EE">
        <w:t> </w:t>
      </w:r>
      <w:r w:rsidRPr="00D805EE">
        <w:t>59903 to 59974 apply by:</w:t>
      </w:r>
    </w:p>
    <w:p w:rsidR="00027AE0" w:rsidRPr="00D805EE" w:rsidRDefault="00027AE0" w:rsidP="00027AE0">
      <w:pPr>
        <w:pStyle w:val="paragraph"/>
      </w:pPr>
      <w:r w:rsidRPr="00D805EE">
        <w:tab/>
        <w:t>(a)</w:t>
      </w:r>
      <w:r w:rsidRPr="00D805EE">
        <w:tab/>
        <w:t>injecting opaque or contrast media; or</w:t>
      </w:r>
    </w:p>
    <w:p w:rsidR="00027AE0" w:rsidRPr="00D805EE" w:rsidRDefault="00027AE0" w:rsidP="00027AE0">
      <w:pPr>
        <w:pStyle w:val="paragraph"/>
      </w:pPr>
      <w:r w:rsidRPr="00D805EE">
        <w:tab/>
        <w:t>(b)</w:t>
      </w:r>
      <w:r w:rsidRPr="00D805EE">
        <w:tab/>
        <w:t>removing fluid and replacing it with air, oxygen or other contrast media; or</w:t>
      </w:r>
    </w:p>
    <w:p w:rsidR="00027AE0" w:rsidRPr="00D805EE" w:rsidRDefault="00027AE0" w:rsidP="00027AE0">
      <w:pPr>
        <w:pStyle w:val="paragraph"/>
      </w:pPr>
      <w:r w:rsidRPr="00D805EE">
        <w:tab/>
        <w:t>(c)</w:t>
      </w:r>
      <w:r w:rsidRPr="00D805EE">
        <w:tab/>
        <w:t>a similar method.</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I3—Diagnostic radiography</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tcPr>
          <w:p w:rsidR="00027AE0" w:rsidRPr="00D805EE" w:rsidRDefault="00027AE0" w:rsidP="002201B1">
            <w:pPr>
              <w:pStyle w:val="TableHeading"/>
            </w:pPr>
            <w:r w:rsidRPr="00D805EE">
              <w:t>Subgroup 16—Preparation for radiological procedure</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60918</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 xml:space="preserve">Arteriography (peripheral) or phlebography—one vessel, when </w:t>
            </w:r>
            <w:r w:rsidRPr="00D805EE">
              <w:lastRenderedPageBreak/>
              <w:t>used in association with a service to which item</w:t>
            </w:r>
            <w:r w:rsidR="00D805EE" w:rsidRPr="00D805EE">
              <w:t> </w:t>
            </w:r>
            <w:r w:rsidRPr="00D805EE">
              <w:t>59903, 59912, 59925, 59970, 59971, 59972, 59973 or 59974 applies, not being a service associated with a service to which any of items</w:t>
            </w:r>
            <w:r w:rsidR="00D805EE" w:rsidRPr="00D805EE">
              <w:t> </w:t>
            </w:r>
            <w:r w:rsidRPr="00D805EE">
              <w:t>60000 to 60078 apply (NR) (Anaes.)</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340"/>
              </w:tabs>
              <w:jc w:val="right"/>
              <w:rPr>
                <w:snapToGrid w:val="0"/>
              </w:rPr>
            </w:pPr>
            <w:r w:rsidRPr="00D805EE">
              <w:lastRenderedPageBreak/>
              <w:t>47.15</w:t>
            </w:r>
          </w:p>
        </w:tc>
      </w:tr>
      <w:tr w:rsidR="00027AE0" w:rsidRPr="00D805EE" w:rsidTr="008964F4">
        <w:tc>
          <w:tcPr>
            <w:tcW w:w="709" w:type="dxa"/>
            <w:tcBorders>
              <w:bottom w:val="single" w:sz="12" w:space="0" w:color="auto"/>
            </w:tcBorders>
            <w:shd w:val="clear" w:color="auto" w:fill="auto"/>
            <w:hideMark/>
          </w:tcPr>
          <w:p w:rsidR="00027AE0" w:rsidRPr="00D805EE" w:rsidRDefault="00027AE0" w:rsidP="002201B1">
            <w:pPr>
              <w:pStyle w:val="Tabletext"/>
            </w:pPr>
            <w:r w:rsidRPr="00D805EE">
              <w:lastRenderedPageBreak/>
              <w:t>60927</w:t>
            </w:r>
          </w:p>
        </w:tc>
        <w:tc>
          <w:tcPr>
            <w:tcW w:w="5528" w:type="dxa"/>
            <w:tcBorders>
              <w:bottom w:val="single" w:sz="12" w:space="0" w:color="auto"/>
            </w:tcBorders>
            <w:shd w:val="clear" w:color="auto" w:fill="auto"/>
            <w:hideMark/>
          </w:tcPr>
          <w:p w:rsidR="00027AE0" w:rsidRPr="00D805EE" w:rsidRDefault="00027AE0" w:rsidP="002201B1">
            <w:pPr>
              <w:pStyle w:val="Tabletext"/>
            </w:pPr>
            <w:r w:rsidRPr="00D805EE">
              <w:t>Selective arteriogram or phlebogram, when used in association with a service to which item</w:t>
            </w:r>
            <w:r w:rsidR="00D805EE" w:rsidRPr="00D805EE">
              <w:t> </w:t>
            </w:r>
            <w:r w:rsidRPr="00D805EE">
              <w:t>59903, 59912, 59925, 59970, 59971, 59972, 59973 or 59974 applies, not being a service associated with a service to which any of items</w:t>
            </w:r>
            <w:r w:rsidR="00D805EE" w:rsidRPr="00D805EE">
              <w:t> </w:t>
            </w:r>
            <w:r w:rsidRPr="00D805EE">
              <w:t>60000 to 60078 apply (NR) (Anaes.)</w:t>
            </w:r>
          </w:p>
        </w:tc>
        <w:tc>
          <w:tcPr>
            <w:tcW w:w="851" w:type="dxa"/>
            <w:tcBorders>
              <w:bottom w:val="single" w:sz="12" w:space="0" w:color="auto"/>
            </w:tcBorders>
            <w:shd w:val="clear" w:color="auto" w:fill="auto"/>
            <w:hideMark/>
          </w:tcPr>
          <w:p w:rsidR="00027AE0" w:rsidRPr="00D805EE" w:rsidRDefault="00027AE0" w:rsidP="002201B1">
            <w:pPr>
              <w:pStyle w:val="Tabletext"/>
              <w:tabs>
                <w:tab w:val="decimal" w:pos="340"/>
              </w:tabs>
              <w:jc w:val="right"/>
            </w:pPr>
            <w:r w:rsidRPr="00D805EE">
              <w:t>38.05</w:t>
            </w:r>
          </w:p>
        </w:tc>
      </w:tr>
    </w:tbl>
    <w:p w:rsidR="00027AE0" w:rsidRPr="00D805EE" w:rsidRDefault="00027AE0" w:rsidP="00027AE0">
      <w:pPr>
        <w:pStyle w:val="ActHead4"/>
      </w:pPr>
      <w:bookmarkStart w:id="67" w:name="_Toc369530369"/>
      <w:r w:rsidRPr="00D805EE">
        <w:rPr>
          <w:rStyle w:val="CharSubdNo"/>
        </w:rPr>
        <w:t>Subdivision G</w:t>
      </w:r>
      <w:r w:rsidRPr="00D805EE">
        <w:t>—</w:t>
      </w:r>
      <w:r w:rsidRPr="00D805EE">
        <w:rPr>
          <w:rStyle w:val="CharSubdText"/>
        </w:rPr>
        <w:t>Subgroup 17 of Group I3: interventional techniques</w:t>
      </w:r>
      <w:bookmarkEnd w:id="67"/>
    </w:p>
    <w:p w:rsidR="00027AE0" w:rsidRPr="00D805EE" w:rsidRDefault="00027AE0" w:rsidP="00027AE0">
      <w:pPr>
        <w:pStyle w:val="ActHead5"/>
      </w:pPr>
      <w:bookmarkStart w:id="68" w:name="_Toc369530370"/>
      <w:r w:rsidRPr="00D805EE">
        <w:rPr>
          <w:rStyle w:val="CharSectno"/>
        </w:rPr>
        <w:t>2.3.4</w:t>
      </w:r>
      <w:r w:rsidRPr="00D805EE">
        <w:t xml:space="preserve">  Meaning of </w:t>
      </w:r>
      <w:r w:rsidRPr="00D805EE">
        <w:rPr>
          <w:i/>
        </w:rPr>
        <w:t>angiography suite</w:t>
      </w:r>
      <w:bookmarkEnd w:id="68"/>
    </w:p>
    <w:p w:rsidR="00027AE0" w:rsidRPr="00D805EE" w:rsidRDefault="00027AE0" w:rsidP="00027AE0">
      <w:pPr>
        <w:pStyle w:val="subsection"/>
      </w:pPr>
      <w:r w:rsidRPr="00D805EE">
        <w:tab/>
      </w:r>
      <w:r w:rsidRPr="00D805EE">
        <w:tab/>
        <w:t>In this table:</w:t>
      </w:r>
    </w:p>
    <w:p w:rsidR="00027AE0" w:rsidRPr="00D805EE" w:rsidRDefault="00027AE0" w:rsidP="00027AE0">
      <w:pPr>
        <w:pStyle w:val="Definition"/>
      </w:pPr>
      <w:r w:rsidRPr="00D805EE">
        <w:rPr>
          <w:b/>
          <w:i/>
        </w:rPr>
        <w:t xml:space="preserve">angiography suite </w:t>
      </w:r>
      <w:r w:rsidRPr="00D805EE">
        <w:t>means a room that contains only equipment designed for angiography that is able to perform digital subtraction or rapid</w:t>
      </w:r>
      <w:r w:rsidR="00D805EE">
        <w:noBreakHyphen/>
      </w:r>
      <w:r w:rsidRPr="00D805EE">
        <w:t>sequence film angiography.</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I3—Diagnostic radiography</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tcPr>
          <w:p w:rsidR="00027AE0" w:rsidRPr="00D805EE" w:rsidRDefault="00027AE0" w:rsidP="002201B1">
            <w:pPr>
              <w:pStyle w:val="TableHeading"/>
            </w:pPr>
            <w:r w:rsidRPr="00D805EE">
              <w:t>Subgroup 17—Interventional techniques</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61109</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Fluoroscopy in an angiography suite with image intensification, in conjunction with a surgical procedure using interventional techniques, not being a service associated with a service to which another item in this table applies (R) (K)</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258.90</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61110</w:t>
            </w:r>
          </w:p>
        </w:tc>
        <w:tc>
          <w:tcPr>
            <w:tcW w:w="5528" w:type="dxa"/>
            <w:tcBorders>
              <w:bottom w:val="single" w:sz="12" w:space="0" w:color="auto"/>
            </w:tcBorders>
            <w:shd w:val="clear" w:color="auto" w:fill="auto"/>
          </w:tcPr>
          <w:p w:rsidR="00027AE0" w:rsidRPr="00D805EE" w:rsidRDefault="00027AE0" w:rsidP="002201B1">
            <w:pPr>
              <w:pStyle w:val="Tabletext"/>
            </w:pPr>
            <w:r w:rsidRPr="00D805EE">
              <w:t>Fluoroscopy in an angiography suite with image intensification, in conjunction with a surgical procedure using interventional techniques, not being a service associated with a service to which another item in this table applies (R) (NK)</w:t>
            </w:r>
          </w:p>
        </w:tc>
        <w:tc>
          <w:tcPr>
            <w:tcW w:w="851" w:type="dxa"/>
            <w:tcBorders>
              <w:bottom w:val="single" w:sz="12" w:space="0" w:color="auto"/>
            </w:tcBorders>
            <w:shd w:val="clear" w:color="auto" w:fill="auto"/>
          </w:tcPr>
          <w:p w:rsidR="00027AE0" w:rsidRPr="00D805EE" w:rsidRDefault="00027AE0" w:rsidP="002201B1">
            <w:pPr>
              <w:pStyle w:val="Tabletext"/>
              <w:tabs>
                <w:tab w:val="decimal" w:pos="400"/>
              </w:tabs>
              <w:jc w:val="right"/>
            </w:pPr>
            <w:r w:rsidRPr="00D805EE">
              <w:t>129.45</w:t>
            </w:r>
          </w:p>
        </w:tc>
      </w:tr>
    </w:tbl>
    <w:p w:rsidR="00027AE0" w:rsidRPr="00D805EE" w:rsidRDefault="00027AE0" w:rsidP="00027AE0">
      <w:pPr>
        <w:pStyle w:val="ActHead3"/>
        <w:pageBreakBefore/>
      </w:pPr>
      <w:bookmarkStart w:id="69" w:name="_Toc369530371"/>
      <w:r w:rsidRPr="00D805EE">
        <w:rPr>
          <w:rStyle w:val="CharDivNo"/>
        </w:rPr>
        <w:lastRenderedPageBreak/>
        <w:t>Division</w:t>
      </w:r>
      <w:r w:rsidR="00D805EE" w:rsidRPr="00D805EE">
        <w:rPr>
          <w:rStyle w:val="CharDivNo"/>
        </w:rPr>
        <w:t> </w:t>
      </w:r>
      <w:r w:rsidRPr="00D805EE">
        <w:rPr>
          <w:rStyle w:val="CharDivNo"/>
        </w:rPr>
        <w:t>2.4</w:t>
      </w:r>
      <w:r w:rsidRPr="00D805EE">
        <w:t>—</w:t>
      </w:r>
      <w:r w:rsidR="00FD4FED" w:rsidRPr="00D805EE">
        <w:rPr>
          <w:rStyle w:val="CharDivText"/>
        </w:rPr>
        <w:t>Group I4: n</w:t>
      </w:r>
      <w:r w:rsidRPr="00D805EE">
        <w:rPr>
          <w:rStyle w:val="CharDivText"/>
        </w:rPr>
        <w:t>uclear medicine imaging</w:t>
      </w:r>
      <w:bookmarkEnd w:id="69"/>
    </w:p>
    <w:p w:rsidR="00027AE0" w:rsidRPr="00D805EE" w:rsidRDefault="00027AE0" w:rsidP="00027AE0">
      <w:pPr>
        <w:pStyle w:val="ActHead5"/>
      </w:pPr>
      <w:bookmarkStart w:id="70" w:name="_Toc369530372"/>
      <w:r w:rsidRPr="00D805EE">
        <w:rPr>
          <w:rStyle w:val="CharSectno"/>
        </w:rPr>
        <w:t>2.4.1</w:t>
      </w:r>
      <w:r w:rsidRPr="00D805EE">
        <w:t xml:space="preserve">  Nuclear scanning services—other than PET</w:t>
      </w:r>
      <w:bookmarkEnd w:id="70"/>
    </w:p>
    <w:p w:rsidR="00027AE0" w:rsidRPr="00D805EE" w:rsidRDefault="00027AE0" w:rsidP="00027AE0">
      <w:pPr>
        <w:pStyle w:val="subsection"/>
      </w:pPr>
      <w:r w:rsidRPr="00D805EE">
        <w:tab/>
      </w:r>
      <w:r w:rsidRPr="00D805EE">
        <w:tab/>
        <w:t>Items</w:t>
      </w:r>
      <w:r w:rsidR="00D805EE" w:rsidRPr="00D805EE">
        <w:t> </w:t>
      </w:r>
      <w:r w:rsidRPr="00D805EE">
        <w:t>61302 to 61505, 61650 to 61719 and 61729 apply only if:</w:t>
      </w:r>
    </w:p>
    <w:p w:rsidR="00027AE0" w:rsidRPr="00D805EE" w:rsidRDefault="00027AE0" w:rsidP="00027AE0">
      <w:pPr>
        <w:pStyle w:val="paragraph"/>
      </w:pPr>
      <w:r w:rsidRPr="00D805EE">
        <w:tab/>
        <w:t>(a)</w:t>
      </w:r>
      <w:r w:rsidRPr="00D805EE">
        <w:tab/>
        <w:t>the performance of the service does not involve the use of positron</w:t>
      </w:r>
      <w:r w:rsidR="00D805EE">
        <w:noBreakHyphen/>
      </w:r>
      <w:r w:rsidRPr="00D805EE">
        <w:t>emission radio</w:t>
      </w:r>
      <w:r w:rsidR="00D805EE">
        <w:noBreakHyphen/>
      </w:r>
      <w:r w:rsidRPr="00D805EE">
        <w:t>isotopes or a PET scanner; and</w:t>
      </w:r>
    </w:p>
    <w:p w:rsidR="00027AE0" w:rsidRPr="00D805EE" w:rsidRDefault="00027AE0" w:rsidP="00027AE0">
      <w:pPr>
        <w:pStyle w:val="paragraph"/>
      </w:pPr>
      <w:r w:rsidRPr="00D805EE">
        <w:tab/>
        <w:t>(b)</w:t>
      </w:r>
      <w:r w:rsidRPr="00D805EE">
        <w:tab/>
        <w:t>the service is performed:</w:t>
      </w:r>
    </w:p>
    <w:p w:rsidR="00027AE0" w:rsidRPr="00D805EE" w:rsidRDefault="00027AE0" w:rsidP="00027AE0">
      <w:pPr>
        <w:pStyle w:val="paragraphsub"/>
      </w:pPr>
      <w:r w:rsidRPr="00D805EE">
        <w:tab/>
        <w:t>(i)</w:t>
      </w:r>
      <w:r w:rsidRPr="00D805EE">
        <w:tab/>
        <w:t>by a specialist or consultant physician whose name is included in a register, given to the Chief Executive Medicare by the JNMCAC, of participants in the Joint Nuclear Medicine Specialist Credentialling Program of the JNMCAC; or</w:t>
      </w:r>
    </w:p>
    <w:p w:rsidR="00027AE0" w:rsidRPr="00D805EE" w:rsidRDefault="00027AE0" w:rsidP="00027AE0">
      <w:pPr>
        <w:pStyle w:val="paragraphsub"/>
      </w:pPr>
      <w:r w:rsidRPr="00D805EE">
        <w:tab/>
        <w:t>(ii)</w:t>
      </w:r>
      <w:r w:rsidRPr="00D805EE">
        <w:tab/>
        <w:t xml:space="preserve">by a person acting on behalf of a specialist or consultant physician mentioned in </w:t>
      </w:r>
      <w:r w:rsidR="00D805EE" w:rsidRPr="00D805EE">
        <w:t>subparagraph (</w:t>
      </w:r>
      <w:r w:rsidRPr="00D805EE">
        <w:t>i); and</w:t>
      </w:r>
    </w:p>
    <w:p w:rsidR="00027AE0" w:rsidRPr="00D805EE" w:rsidRDefault="00027AE0" w:rsidP="00027AE0">
      <w:pPr>
        <w:pStyle w:val="paragraph"/>
      </w:pPr>
      <w:r w:rsidRPr="00D805EE">
        <w:tab/>
        <w:t>(c)</w:t>
      </w:r>
      <w:r w:rsidRPr="00D805EE">
        <w:tab/>
        <w:t>the final report of the service is compiled by the specialist or consultant physician who performed the preliminary examination of the patient and the estimation and administration of the dosage of radiopharmaceuticals.</w:t>
      </w:r>
    </w:p>
    <w:p w:rsidR="00027AE0" w:rsidRPr="00D805EE" w:rsidRDefault="00027AE0" w:rsidP="00027AE0">
      <w:pPr>
        <w:pStyle w:val="ActHead5"/>
      </w:pPr>
      <w:bookmarkStart w:id="71" w:name="_Toc369530373"/>
      <w:r w:rsidRPr="00D805EE">
        <w:rPr>
          <w:rStyle w:val="CharSectno"/>
        </w:rPr>
        <w:t>2.4.2</w:t>
      </w:r>
      <w:r w:rsidRPr="00D805EE">
        <w:t xml:space="preserve">  PET nuclear scanning services</w:t>
      </w:r>
      <w:bookmarkEnd w:id="71"/>
    </w:p>
    <w:p w:rsidR="00027AE0" w:rsidRPr="00D805EE" w:rsidRDefault="00027AE0" w:rsidP="00027AE0">
      <w:pPr>
        <w:pStyle w:val="subsection"/>
      </w:pPr>
      <w:r w:rsidRPr="00D805EE">
        <w:tab/>
        <w:t>(1)</w:t>
      </w:r>
      <w:r w:rsidRPr="00D805EE">
        <w:tab/>
        <w:t>Items</w:t>
      </w:r>
      <w:r w:rsidR="00D805EE" w:rsidRPr="00D805EE">
        <w:t> </w:t>
      </w:r>
      <w:r w:rsidRPr="00D805EE">
        <w:t>61523 to 61646 apply only if the service is performed on a person:</w:t>
      </w:r>
    </w:p>
    <w:p w:rsidR="00027AE0" w:rsidRPr="00D805EE" w:rsidRDefault="00027AE0" w:rsidP="00027AE0">
      <w:pPr>
        <w:pStyle w:val="paragraph"/>
      </w:pPr>
      <w:r w:rsidRPr="00D805EE">
        <w:tab/>
        <w:t>(a)</w:t>
      </w:r>
      <w:r w:rsidRPr="00D805EE">
        <w:tab/>
        <w:t xml:space="preserve">at the written request of a specialist or consultant physician (the </w:t>
      </w:r>
      <w:r w:rsidRPr="00D805EE">
        <w:rPr>
          <w:b/>
          <w:i/>
        </w:rPr>
        <w:t>requesting practitioner</w:t>
      </w:r>
      <w:r w:rsidRPr="00D805EE">
        <w:t>) if:</w:t>
      </w:r>
    </w:p>
    <w:p w:rsidR="00027AE0" w:rsidRPr="00D805EE" w:rsidRDefault="00027AE0" w:rsidP="00027AE0">
      <w:pPr>
        <w:pStyle w:val="paragraphsub"/>
      </w:pPr>
      <w:r w:rsidRPr="00D805EE">
        <w:tab/>
        <w:t>(i)</w:t>
      </w:r>
      <w:r w:rsidRPr="00D805EE">
        <w:tab/>
        <w:t>the person is the requesting practitioner’s patient; and</w:t>
      </w:r>
    </w:p>
    <w:p w:rsidR="00027AE0" w:rsidRPr="00D805EE" w:rsidRDefault="00027AE0" w:rsidP="00027AE0">
      <w:pPr>
        <w:pStyle w:val="paragraphsub"/>
      </w:pPr>
      <w:r w:rsidRPr="00D805EE">
        <w:tab/>
        <w:t>(ii)</w:t>
      </w:r>
      <w:r w:rsidRPr="00D805EE">
        <w:tab/>
        <w:t>the requesting practitioner decides that the service is necessary; and</w:t>
      </w:r>
    </w:p>
    <w:p w:rsidR="00027AE0" w:rsidRPr="00D805EE" w:rsidRDefault="00027AE0" w:rsidP="00027AE0">
      <w:pPr>
        <w:pStyle w:val="paragraph"/>
      </w:pPr>
      <w:r w:rsidRPr="00D805EE">
        <w:tab/>
        <w:t>(b)</w:t>
      </w:r>
      <w:r w:rsidRPr="00D805EE">
        <w:tab/>
        <w:t>in a comprehensive facility; and</w:t>
      </w:r>
    </w:p>
    <w:p w:rsidR="00027AE0" w:rsidRPr="00D805EE" w:rsidRDefault="00027AE0" w:rsidP="00027AE0">
      <w:pPr>
        <w:pStyle w:val="paragraph"/>
      </w:pPr>
      <w:r w:rsidRPr="00D805EE">
        <w:tab/>
        <w:t>(c)</w:t>
      </w:r>
      <w:r w:rsidRPr="00D805EE">
        <w:tab/>
        <w:t>in accordance with clause</w:t>
      </w:r>
      <w:r w:rsidR="00FD4FED" w:rsidRPr="00D805EE">
        <w:t>s</w:t>
      </w:r>
      <w:r w:rsidR="00D805EE" w:rsidRPr="00D805EE">
        <w:t> </w:t>
      </w:r>
      <w:r w:rsidRPr="00D805EE">
        <w:t>2.4.3 and 2.4.4.</w:t>
      </w:r>
    </w:p>
    <w:p w:rsidR="00027AE0" w:rsidRPr="00D805EE" w:rsidRDefault="00027AE0" w:rsidP="00027AE0">
      <w:pPr>
        <w:pStyle w:val="subsection"/>
      </w:pPr>
      <w:r w:rsidRPr="00D805EE">
        <w:tab/>
        <w:t>(2)</w:t>
      </w:r>
      <w:r w:rsidRPr="00D805EE">
        <w:tab/>
        <w:t>Also, the items apply only if the owner or operator of the equipment used to perform the service is not in breach of clause</w:t>
      </w:r>
      <w:r w:rsidR="00D805EE" w:rsidRPr="00D805EE">
        <w:t> </w:t>
      </w:r>
      <w:r w:rsidRPr="00D805EE">
        <w:t>2.4.5.</w:t>
      </w:r>
    </w:p>
    <w:p w:rsidR="00027AE0" w:rsidRPr="00D805EE" w:rsidRDefault="00027AE0" w:rsidP="00027AE0">
      <w:pPr>
        <w:pStyle w:val="ActHead5"/>
      </w:pPr>
      <w:bookmarkStart w:id="72" w:name="_Toc369530374"/>
      <w:r w:rsidRPr="00D805EE">
        <w:rPr>
          <w:rStyle w:val="CharSectno"/>
        </w:rPr>
        <w:lastRenderedPageBreak/>
        <w:t>2.4.3</w:t>
      </w:r>
      <w:r w:rsidRPr="00D805EE">
        <w:t xml:space="preserve">  PET nuclear scanning services—performance under personal supervision</w:t>
      </w:r>
      <w:bookmarkEnd w:id="72"/>
    </w:p>
    <w:p w:rsidR="00027AE0" w:rsidRPr="00D805EE" w:rsidRDefault="00027AE0" w:rsidP="00027AE0">
      <w:pPr>
        <w:pStyle w:val="subsection"/>
      </w:pPr>
      <w:r w:rsidRPr="00D805EE">
        <w:tab/>
        <w:t>(1)</w:t>
      </w:r>
      <w:r w:rsidRPr="00D805EE">
        <w:tab/>
        <w:t>For clause</w:t>
      </w:r>
      <w:r w:rsidR="00D805EE" w:rsidRPr="00D805EE">
        <w:t> </w:t>
      </w:r>
      <w:r w:rsidRPr="00D805EE">
        <w:t>2.4.2, the service must be performed on a person by or under the personal supervision of:</w:t>
      </w:r>
    </w:p>
    <w:p w:rsidR="00027AE0" w:rsidRPr="00D805EE" w:rsidRDefault="00027AE0" w:rsidP="00027AE0">
      <w:pPr>
        <w:pStyle w:val="paragraph"/>
      </w:pPr>
      <w:r w:rsidRPr="00D805EE">
        <w:tab/>
        <w:t>(a)</w:t>
      </w:r>
      <w:r w:rsidRPr="00D805EE">
        <w:tab/>
        <w:t>a credentialled specialist other than the requesting practitioner; or</w:t>
      </w:r>
    </w:p>
    <w:p w:rsidR="00027AE0" w:rsidRPr="00D805EE" w:rsidRDefault="00027AE0" w:rsidP="00027AE0">
      <w:pPr>
        <w:pStyle w:val="paragraph"/>
      </w:pPr>
      <w:r w:rsidRPr="00D805EE">
        <w:tab/>
        <w:t>(b)</w:t>
      </w:r>
      <w:r w:rsidRPr="00D805EE">
        <w:tab/>
        <w:t>a medical practitioner other than the requesting practitioner if the medical practitioner:</w:t>
      </w:r>
    </w:p>
    <w:p w:rsidR="00027AE0" w:rsidRPr="00D805EE" w:rsidRDefault="00027AE0" w:rsidP="00027AE0">
      <w:pPr>
        <w:pStyle w:val="paragraphsub"/>
      </w:pPr>
      <w:r w:rsidRPr="00D805EE">
        <w:tab/>
        <w:t>(i)</w:t>
      </w:r>
      <w:r w:rsidRPr="00D805EE">
        <w:tab/>
        <w:t>is a Fellow of the RACP or RANZCR; and</w:t>
      </w:r>
    </w:p>
    <w:p w:rsidR="00027AE0" w:rsidRPr="00D805EE" w:rsidRDefault="00027AE0" w:rsidP="00027AE0">
      <w:pPr>
        <w:pStyle w:val="paragraphsub"/>
      </w:pPr>
      <w:r w:rsidRPr="00D805EE">
        <w:tab/>
        <w:t>(ii)</w:t>
      </w:r>
      <w:r w:rsidRPr="00D805EE">
        <w:tab/>
        <w:t>has reported 400 or more studies forming part of PET services for which a medicare benefit was payable; and</w:t>
      </w:r>
    </w:p>
    <w:p w:rsidR="00027AE0" w:rsidRPr="00D805EE" w:rsidRDefault="00027AE0" w:rsidP="00027AE0">
      <w:pPr>
        <w:pStyle w:val="paragraphsub"/>
      </w:pPr>
      <w:r w:rsidRPr="00D805EE">
        <w:tab/>
        <w:t>(iii)</w:t>
      </w:r>
      <w:r w:rsidRPr="00D805EE">
        <w:tab/>
        <w:t>is authorised under State or Territory law to prescribe and administer to humans the PET radiopharmaceuticals that are to be administered to the person; and</w:t>
      </w:r>
    </w:p>
    <w:p w:rsidR="00027AE0" w:rsidRPr="00D805EE" w:rsidRDefault="00027AE0" w:rsidP="00027AE0">
      <w:pPr>
        <w:pStyle w:val="paragraphsub"/>
      </w:pPr>
      <w:r w:rsidRPr="00D805EE">
        <w:tab/>
        <w:t>(iv)</w:t>
      </w:r>
      <w:r w:rsidRPr="00D805EE">
        <w:tab/>
        <w:t xml:space="preserve">met the requirements of </w:t>
      </w:r>
      <w:r w:rsidR="00D805EE" w:rsidRPr="00D805EE">
        <w:t>subparagraphs (</w:t>
      </w:r>
      <w:r w:rsidRPr="00D805EE">
        <w:t>i), (ii) and (iii) before 1</w:t>
      </w:r>
      <w:r w:rsidR="00D805EE" w:rsidRPr="00D805EE">
        <w:t> </w:t>
      </w:r>
      <w:r w:rsidRPr="00D805EE">
        <w:t>November 2011.</w:t>
      </w:r>
    </w:p>
    <w:p w:rsidR="00027AE0" w:rsidRPr="00D805EE" w:rsidRDefault="00027AE0" w:rsidP="00027AE0">
      <w:pPr>
        <w:pStyle w:val="subsection"/>
      </w:pPr>
      <w:r w:rsidRPr="00D805EE">
        <w:tab/>
        <w:t>(2)</w:t>
      </w:r>
      <w:r w:rsidRPr="00D805EE">
        <w:tab/>
        <w:t>In this clause:</w:t>
      </w:r>
    </w:p>
    <w:p w:rsidR="00027AE0" w:rsidRPr="00D805EE" w:rsidRDefault="00027AE0" w:rsidP="00027AE0">
      <w:pPr>
        <w:pStyle w:val="Definition"/>
      </w:pPr>
      <w:r w:rsidRPr="00D805EE">
        <w:rPr>
          <w:b/>
          <w:i/>
        </w:rPr>
        <w:t xml:space="preserve">requesting practitioner </w:t>
      </w:r>
      <w:r w:rsidRPr="00D805EE">
        <w:t>has the same meaning as in paragraph</w:t>
      </w:r>
      <w:r w:rsidR="00D805EE" w:rsidRPr="00D805EE">
        <w:t> </w:t>
      </w:r>
      <w:r w:rsidRPr="00D805EE">
        <w:t>2.4.2(1)(a).</w:t>
      </w:r>
    </w:p>
    <w:p w:rsidR="00027AE0" w:rsidRPr="00D805EE" w:rsidRDefault="00027AE0" w:rsidP="00027AE0">
      <w:pPr>
        <w:pStyle w:val="ActHead5"/>
      </w:pPr>
      <w:bookmarkStart w:id="73" w:name="_Toc369530375"/>
      <w:r w:rsidRPr="00D805EE">
        <w:rPr>
          <w:rStyle w:val="CharSectno"/>
        </w:rPr>
        <w:t>2.4.4</w:t>
      </w:r>
      <w:r w:rsidRPr="00D805EE">
        <w:t xml:space="preserve">  PET nuclear scanning services—</w:t>
      </w:r>
      <w:r w:rsidRPr="00D805EE">
        <w:rPr>
          <w:bCs/>
        </w:rPr>
        <w:t>equipment</w:t>
      </w:r>
      <w:bookmarkEnd w:id="73"/>
    </w:p>
    <w:p w:rsidR="00027AE0" w:rsidRPr="00D805EE" w:rsidRDefault="00027AE0" w:rsidP="00027AE0">
      <w:pPr>
        <w:pStyle w:val="subsection"/>
      </w:pPr>
      <w:r w:rsidRPr="00D805EE">
        <w:tab/>
      </w:r>
      <w:r w:rsidRPr="00D805EE">
        <w:tab/>
        <w:t>For clause</w:t>
      </w:r>
      <w:r w:rsidR="00D805EE" w:rsidRPr="00D805EE">
        <w:t> </w:t>
      </w:r>
      <w:r w:rsidRPr="00D805EE">
        <w:t>2.4.2, the service must be performed on a person using equipment that meets the following requirements:</w:t>
      </w:r>
    </w:p>
    <w:p w:rsidR="00027AE0" w:rsidRPr="00D805EE" w:rsidRDefault="00027AE0" w:rsidP="00027AE0">
      <w:pPr>
        <w:pStyle w:val="paragraph"/>
      </w:pPr>
      <w:r w:rsidRPr="00D805EE">
        <w:rPr>
          <w:i/>
          <w:iCs/>
        </w:rPr>
        <w:tab/>
      </w:r>
      <w:r w:rsidRPr="00D805EE">
        <w:rPr>
          <w:iCs/>
        </w:rPr>
        <w:t>(a)</w:t>
      </w:r>
      <w:r w:rsidRPr="00D805EE">
        <w:rPr>
          <w:iCs/>
        </w:rPr>
        <w:tab/>
        <w:t xml:space="preserve">the </w:t>
      </w:r>
      <w:r w:rsidRPr="00D805EE">
        <w:rPr>
          <w:i/>
          <w:iCs/>
        </w:rPr>
        <w:t xml:space="preserve">Requirements for PET Accreditation (Instrumentation &amp; Radiation Safety) </w:t>
      </w:r>
      <w:r w:rsidRPr="00D805EE">
        <w:t>dated 4</w:t>
      </w:r>
      <w:r w:rsidR="00D805EE" w:rsidRPr="00D805EE">
        <w:t> </w:t>
      </w:r>
      <w:r w:rsidRPr="00D805EE">
        <w:t>May 2007 issued by the Australian and New Zealand Society of Nuclear Medicine Inc;</w:t>
      </w:r>
    </w:p>
    <w:p w:rsidR="00027AE0" w:rsidRPr="00D805EE" w:rsidRDefault="00027AE0" w:rsidP="00027AE0">
      <w:pPr>
        <w:pStyle w:val="paragraph"/>
      </w:pPr>
      <w:r w:rsidRPr="00D805EE">
        <w:tab/>
        <w:t>(b)</w:t>
      </w:r>
      <w:r w:rsidRPr="00D805EE">
        <w:tab/>
        <w:t>the NEMA Standards Publication NU 2</w:t>
      </w:r>
      <w:r w:rsidR="00D805EE">
        <w:noBreakHyphen/>
      </w:r>
      <w:r w:rsidRPr="00D805EE">
        <w:t xml:space="preserve">2007, </w:t>
      </w:r>
      <w:r w:rsidRPr="00D805EE">
        <w:rPr>
          <w:i/>
        </w:rPr>
        <w:t>Performance Measurements of Positron Emission Tomographs</w:t>
      </w:r>
      <w:r w:rsidRPr="00D805EE">
        <w:t>, published by the National Electrical Manufacturers Association (USA).</w:t>
      </w:r>
    </w:p>
    <w:p w:rsidR="00027AE0" w:rsidRPr="00D805EE" w:rsidRDefault="00027AE0" w:rsidP="00027AE0">
      <w:pPr>
        <w:pStyle w:val="ActHead5"/>
      </w:pPr>
      <w:bookmarkStart w:id="74" w:name="_Toc369530376"/>
      <w:r w:rsidRPr="00D805EE">
        <w:rPr>
          <w:rStyle w:val="CharSectno"/>
        </w:rPr>
        <w:lastRenderedPageBreak/>
        <w:t>2.4.5</w:t>
      </w:r>
      <w:r w:rsidRPr="00D805EE">
        <w:t xml:space="preserve">  PET nuclear scanning services—statutory declaration</w:t>
      </w:r>
      <w:bookmarkEnd w:id="74"/>
    </w:p>
    <w:p w:rsidR="00027AE0" w:rsidRPr="00D805EE" w:rsidRDefault="00027AE0" w:rsidP="00027AE0">
      <w:pPr>
        <w:pStyle w:val="subsection"/>
      </w:pPr>
      <w:bookmarkStart w:id="75" w:name="_Ref116295339"/>
      <w:bookmarkStart w:id="76" w:name="_Ref116302344"/>
      <w:r w:rsidRPr="00D805EE">
        <w:tab/>
        <w:t>(1)</w:t>
      </w:r>
      <w:r w:rsidRPr="00D805EE">
        <w:tab/>
        <w:t>The owner or operator mentioned in subclause</w:t>
      </w:r>
      <w:r w:rsidR="00D805EE" w:rsidRPr="00D805EE">
        <w:t> </w:t>
      </w:r>
      <w:r w:rsidRPr="00D805EE">
        <w:t>2.4.2(2) must have given a statutory declaration to the Chief Executive Medicare that includes the following information:</w:t>
      </w:r>
    </w:p>
    <w:p w:rsidR="00027AE0" w:rsidRPr="00D805EE" w:rsidRDefault="00027AE0" w:rsidP="00027AE0">
      <w:pPr>
        <w:pStyle w:val="paragraph"/>
      </w:pPr>
      <w:r w:rsidRPr="00D805EE">
        <w:tab/>
        <w:t>(a)</w:t>
      </w:r>
      <w:r w:rsidRPr="00D805EE">
        <w:tab/>
        <w:t>whether the owner or operator is a credentialed specialist or a medical practitioner who satisfies the requirements mentioned in subparagraphs</w:t>
      </w:r>
      <w:r w:rsidR="00D805EE" w:rsidRPr="00D805EE">
        <w:t> </w:t>
      </w:r>
      <w:r w:rsidRPr="00D805EE">
        <w:t>2.4.3(1)(b)(i) to (iv);</w:t>
      </w:r>
    </w:p>
    <w:p w:rsidR="00027AE0" w:rsidRPr="00D805EE" w:rsidRDefault="00027AE0" w:rsidP="00027AE0">
      <w:pPr>
        <w:pStyle w:val="paragraph"/>
      </w:pPr>
      <w:r w:rsidRPr="00D805EE">
        <w:tab/>
        <w:t>(b)</w:t>
      </w:r>
      <w:r w:rsidRPr="00D805EE">
        <w:tab/>
        <w:t>whether the place where the owner or operator provides the service in a comprehensive facility;</w:t>
      </w:r>
    </w:p>
    <w:p w:rsidR="00027AE0" w:rsidRPr="00D805EE" w:rsidRDefault="00027AE0" w:rsidP="00027AE0">
      <w:pPr>
        <w:pStyle w:val="paragraph"/>
      </w:pPr>
      <w:r w:rsidRPr="00D805EE">
        <w:tab/>
        <w:t>(c)</w:t>
      </w:r>
      <w:r w:rsidRPr="00D805EE">
        <w:tab/>
        <w:t>whether the equipment meets the requirements mentioned in clause</w:t>
      </w:r>
      <w:r w:rsidR="00D805EE" w:rsidRPr="00D805EE">
        <w:t> </w:t>
      </w:r>
      <w:r w:rsidRPr="00D805EE">
        <w:t>2.4.4;</w:t>
      </w:r>
    </w:p>
    <w:p w:rsidR="00027AE0" w:rsidRPr="00D805EE" w:rsidRDefault="00027AE0" w:rsidP="00027AE0">
      <w:pPr>
        <w:pStyle w:val="paragraph"/>
      </w:pPr>
      <w:r w:rsidRPr="00D805EE">
        <w:tab/>
        <w:t>(d)</w:t>
      </w:r>
      <w:r w:rsidRPr="00D805EE">
        <w:tab/>
        <w:t>the facility’s address;</w:t>
      </w:r>
    </w:p>
    <w:p w:rsidR="00027AE0" w:rsidRPr="00D805EE" w:rsidRDefault="00027AE0" w:rsidP="00027AE0">
      <w:pPr>
        <w:pStyle w:val="paragraph"/>
      </w:pPr>
      <w:r w:rsidRPr="00D805EE">
        <w:tab/>
        <w:t>(e)</w:t>
      </w:r>
      <w:r w:rsidRPr="00D805EE">
        <w:tab/>
        <w:t>the provider number for the facility given by the Chief Executive Medicare;</w:t>
      </w:r>
    </w:p>
    <w:p w:rsidR="00027AE0" w:rsidRPr="00D805EE" w:rsidRDefault="00027AE0" w:rsidP="00027AE0">
      <w:pPr>
        <w:pStyle w:val="paragraph"/>
      </w:pPr>
      <w:r w:rsidRPr="00D805EE">
        <w:tab/>
        <w:t>(f)</w:t>
      </w:r>
      <w:r w:rsidRPr="00D805EE">
        <w:tab/>
        <w:t>the location specific practice number for the facility given by the Minister;</w:t>
      </w:r>
    </w:p>
    <w:p w:rsidR="00027AE0" w:rsidRPr="00D805EE" w:rsidRDefault="00027AE0" w:rsidP="00027AE0">
      <w:pPr>
        <w:pStyle w:val="paragraph"/>
      </w:pPr>
      <w:r w:rsidRPr="00D805EE">
        <w:tab/>
        <w:t>(g)</w:t>
      </w:r>
      <w:r w:rsidRPr="00D805EE">
        <w:tab/>
        <w:t>the models, serial numbers and manufacturers of the equipment.</w:t>
      </w:r>
    </w:p>
    <w:bookmarkEnd w:id="75"/>
    <w:bookmarkEnd w:id="76"/>
    <w:p w:rsidR="00027AE0" w:rsidRPr="00D805EE" w:rsidRDefault="00027AE0" w:rsidP="00027AE0">
      <w:pPr>
        <w:pStyle w:val="subsection"/>
      </w:pPr>
      <w:r w:rsidRPr="00D805EE">
        <w:tab/>
        <w:t>(2)</w:t>
      </w:r>
      <w:r w:rsidRPr="00D805EE">
        <w:tab/>
        <w:t>If the matters declared in the statutory declaration change, the owner or operator must give the Chief Executive Medicare written notice of the change as soon as the owner or operator knows about the change.</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I4—Nuclear medicine imaging</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9" w:type="dxa"/>
            <w:tcBorders>
              <w:top w:val="single" w:sz="12" w:space="0" w:color="auto"/>
            </w:tcBorders>
            <w:shd w:val="clear" w:color="auto" w:fill="auto"/>
            <w:hideMark/>
          </w:tcPr>
          <w:p w:rsidR="00027AE0" w:rsidRPr="00D805EE" w:rsidRDefault="00027AE0" w:rsidP="002201B1">
            <w:pPr>
              <w:pStyle w:val="Tabletext"/>
            </w:pPr>
            <w:r w:rsidRPr="00D805EE">
              <w:t>61302</w:t>
            </w:r>
          </w:p>
        </w:tc>
        <w:tc>
          <w:tcPr>
            <w:tcW w:w="5528" w:type="dxa"/>
            <w:tcBorders>
              <w:top w:val="single" w:sz="12" w:space="0" w:color="auto"/>
            </w:tcBorders>
            <w:shd w:val="clear" w:color="auto" w:fill="auto"/>
            <w:hideMark/>
          </w:tcPr>
          <w:p w:rsidR="00027AE0" w:rsidRPr="00D805EE" w:rsidRDefault="00027AE0" w:rsidP="002201B1">
            <w:pPr>
              <w:pStyle w:val="Tabletext"/>
            </w:pPr>
            <w:r w:rsidRPr="00D805EE">
              <w:t>Single stress or rest myocardial perfusion study—planar imaging (R) (K)</w:t>
            </w:r>
          </w:p>
        </w:tc>
        <w:tc>
          <w:tcPr>
            <w:tcW w:w="851" w:type="dxa"/>
            <w:tcBorders>
              <w:top w:val="single" w:sz="12" w:space="0" w:color="auto"/>
            </w:tcBorders>
            <w:shd w:val="clear" w:color="auto" w:fill="auto"/>
            <w:hideMark/>
          </w:tcPr>
          <w:p w:rsidR="00027AE0" w:rsidRPr="00D805EE" w:rsidRDefault="00027AE0" w:rsidP="002201B1">
            <w:pPr>
              <w:pStyle w:val="Tabletext"/>
              <w:tabs>
                <w:tab w:val="decimal" w:pos="440"/>
              </w:tabs>
              <w:jc w:val="right"/>
            </w:pPr>
            <w:r w:rsidRPr="00D805EE">
              <w:rPr>
                <w:snapToGrid w:val="0"/>
              </w:rPr>
              <w:t>448.85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61303</w:t>
            </w:r>
          </w:p>
        </w:tc>
        <w:tc>
          <w:tcPr>
            <w:tcW w:w="5528" w:type="dxa"/>
            <w:shd w:val="clear" w:color="auto" w:fill="auto"/>
            <w:hideMark/>
          </w:tcPr>
          <w:p w:rsidR="00027AE0" w:rsidRPr="00D805EE" w:rsidRDefault="00027AE0" w:rsidP="002201B1">
            <w:pPr>
              <w:pStyle w:val="Tabletext"/>
            </w:pPr>
            <w:r w:rsidRPr="00D805EE">
              <w:t>Single stress or rest myocardial perfusion study—with single photon emission tomography and with planar imaging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565.30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61306</w:t>
            </w:r>
          </w:p>
        </w:tc>
        <w:tc>
          <w:tcPr>
            <w:tcW w:w="5528" w:type="dxa"/>
            <w:shd w:val="clear" w:color="auto" w:fill="auto"/>
            <w:hideMark/>
          </w:tcPr>
          <w:p w:rsidR="00027AE0" w:rsidRPr="00D805EE" w:rsidRDefault="00027AE0" w:rsidP="002201B1">
            <w:pPr>
              <w:pStyle w:val="Tabletext"/>
            </w:pPr>
            <w:r w:rsidRPr="00D805EE">
              <w:t>Combined stress and rest, stress and re</w:t>
            </w:r>
            <w:r w:rsidR="00D805EE">
              <w:noBreakHyphen/>
            </w:r>
            <w:r w:rsidRPr="00D805EE">
              <w:t>injection or rest and redistribution myocardial perfusion study, including delayed imaging or re</w:t>
            </w:r>
            <w:r w:rsidR="00D805EE">
              <w:noBreakHyphen/>
            </w:r>
            <w:r w:rsidRPr="00D805EE">
              <w:t>injection protocol on a subsequent occasion—planar imaging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709.70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61307</w:t>
            </w:r>
          </w:p>
        </w:tc>
        <w:tc>
          <w:tcPr>
            <w:tcW w:w="5528" w:type="dxa"/>
            <w:shd w:val="clear" w:color="auto" w:fill="auto"/>
            <w:hideMark/>
          </w:tcPr>
          <w:p w:rsidR="00027AE0" w:rsidRPr="00D805EE" w:rsidRDefault="00027AE0" w:rsidP="002201B1">
            <w:pPr>
              <w:pStyle w:val="Tabletext"/>
            </w:pPr>
            <w:r w:rsidRPr="00D805EE">
              <w:t>Combined stress and rest, stress and re</w:t>
            </w:r>
            <w:r w:rsidR="00D805EE">
              <w:noBreakHyphen/>
            </w:r>
            <w:r w:rsidRPr="00D805EE">
              <w:t xml:space="preserve">injection or rest and </w:t>
            </w:r>
            <w:r w:rsidRPr="00D805EE">
              <w:lastRenderedPageBreak/>
              <w:t>redistribution myocardial perfusion study, including delayed imaging or re</w:t>
            </w:r>
            <w:r w:rsidR="00D805EE">
              <w:noBreakHyphen/>
            </w:r>
            <w:r w:rsidRPr="00D805EE">
              <w:t>injection protocol on a subsequent occasion—with single photon emission tomography and with planar imaging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lastRenderedPageBreak/>
              <w:t>834.90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61310</w:t>
            </w:r>
          </w:p>
        </w:tc>
        <w:tc>
          <w:tcPr>
            <w:tcW w:w="5528" w:type="dxa"/>
            <w:shd w:val="clear" w:color="auto" w:fill="auto"/>
            <w:hideMark/>
          </w:tcPr>
          <w:p w:rsidR="00027AE0" w:rsidRPr="00D805EE" w:rsidRDefault="00027AE0" w:rsidP="002201B1">
            <w:pPr>
              <w:pStyle w:val="Tabletext"/>
            </w:pPr>
            <w:r w:rsidRPr="00D805EE">
              <w:t>Myocardial infarct</w:t>
            </w:r>
            <w:r w:rsidR="00D805EE">
              <w:noBreakHyphen/>
            </w:r>
            <w:r w:rsidRPr="00D805EE">
              <w:t>avid</w:t>
            </w:r>
            <w:r w:rsidR="00D805EE">
              <w:noBreakHyphen/>
            </w:r>
            <w:r w:rsidRPr="00D805EE">
              <w:t>study,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367.30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61313</w:t>
            </w:r>
          </w:p>
        </w:tc>
        <w:tc>
          <w:tcPr>
            <w:tcW w:w="5528" w:type="dxa"/>
            <w:shd w:val="clear" w:color="auto" w:fill="auto"/>
            <w:hideMark/>
          </w:tcPr>
          <w:p w:rsidR="00027AE0" w:rsidRPr="00D805EE" w:rsidRDefault="00027AE0" w:rsidP="002201B1">
            <w:pPr>
              <w:pStyle w:val="Tabletext"/>
            </w:pPr>
            <w:r w:rsidRPr="00D805EE">
              <w:t>Gated cardiac blood pool study, (equilibrium),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303.35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61314</w:t>
            </w:r>
          </w:p>
        </w:tc>
        <w:tc>
          <w:tcPr>
            <w:tcW w:w="5528" w:type="dxa"/>
            <w:shd w:val="clear" w:color="auto" w:fill="auto"/>
            <w:hideMark/>
          </w:tcPr>
          <w:p w:rsidR="00027AE0" w:rsidRPr="00D805EE" w:rsidRDefault="00027AE0" w:rsidP="002201B1">
            <w:pPr>
              <w:pStyle w:val="Tabletext"/>
            </w:pPr>
            <w:r w:rsidRPr="00D805EE">
              <w:t>Gated cardiac blood pool study, and first pass blood flow or cardiac shunt study,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420.00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61316</w:t>
            </w:r>
          </w:p>
        </w:tc>
        <w:tc>
          <w:tcPr>
            <w:tcW w:w="5528" w:type="dxa"/>
            <w:shd w:val="clear" w:color="auto" w:fill="auto"/>
            <w:hideMark/>
          </w:tcPr>
          <w:p w:rsidR="00027AE0" w:rsidRPr="00D805EE" w:rsidRDefault="00027AE0" w:rsidP="002201B1">
            <w:pPr>
              <w:pStyle w:val="Tabletext"/>
            </w:pPr>
            <w:r w:rsidRPr="00D805EE">
              <w:t>Gated cardiac blood pool study, with intervention,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381.15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61317</w:t>
            </w:r>
          </w:p>
        </w:tc>
        <w:tc>
          <w:tcPr>
            <w:tcW w:w="5528" w:type="dxa"/>
            <w:shd w:val="clear" w:color="auto" w:fill="auto"/>
            <w:hideMark/>
          </w:tcPr>
          <w:p w:rsidR="00027AE0" w:rsidRPr="00D805EE" w:rsidRDefault="00027AE0" w:rsidP="002201B1">
            <w:pPr>
              <w:pStyle w:val="Tabletext"/>
            </w:pPr>
            <w:r w:rsidRPr="00D805EE">
              <w:t>Gated cardiac blood pool study, with intervention and first pass blood flow study or cardiac shunt study,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492.40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61320</w:t>
            </w:r>
          </w:p>
        </w:tc>
        <w:tc>
          <w:tcPr>
            <w:tcW w:w="5528" w:type="dxa"/>
            <w:shd w:val="clear" w:color="auto" w:fill="auto"/>
            <w:hideMark/>
          </w:tcPr>
          <w:p w:rsidR="00027AE0" w:rsidRPr="00D805EE" w:rsidRDefault="00027AE0" w:rsidP="002201B1">
            <w:pPr>
              <w:pStyle w:val="Tabletext"/>
            </w:pPr>
            <w:r w:rsidRPr="00D805EE">
              <w:t>Cardiac first pass blood flow study or cardiac shunt study, not being a service to which another item in this group applies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228.90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61328</w:t>
            </w:r>
          </w:p>
        </w:tc>
        <w:tc>
          <w:tcPr>
            <w:tcW w:w="5528" w:type="dxa"/>
            <w:shd w:val="clear" w:color="auto" w:fill="auto"/>
            <w:hideMark/>
          </w:tcPr>
          <w:p w:rsidR="00027AE0" w:rsidRPr="00D805EE" w:rsidRDefault="00027AE0" w:rsidP="002201B1">
            <w:pPr>
              <w:pStyle w:val="Tabletext"/>
            </w:pPr>
            <w:r w:rsidRPr="00D805EE">
              <w:t>Lung perfusion study,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227.65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61340</w:t>
            </w:r>
          </w:p>
        </w:tc>
        <w:tc>
          <w:tcPr>
            <w:tcW w:w="5528" w:type="dxa"/>
            <w:shd w:val="clear" w:color="auto" w:fill="auto"/>
            <w:hideMark/>
          </w:tcPr>
          <w:p w:rsidR="00027AE0" w:rsidRPr="00D805EE" w:rsidRDefault="00027AE0" w:rsidP="002201B1">
            <w:pPr>
              <w:pStyle w:val="Tabletext"/>
            </w:pPr>
            <w:r w:rsidRPr="00D805EE">
              <w:t>Lung ventilation study using aerosol, technegas or xenon gas,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61348</w:t>
            </w:r>
          </w:p>
        </w:tc>
        <w:tc>
          <w:tcPr>
            <w:tcW w:w="5528" w:type="dxa"/>
            <w:shd w:val="clear" w:color="auto" w:fill="auto"/>
            <w:hideMark/>
          </w:tcPr>
          <w:p w:rsidR="00027AE0" w:rsidRPr="00D805EE" w:rsidRDefault="00027AE0" w:rsidP="002201B1">
            <w:pPr>
              <w:pStyle w:val="Tabletext"/>
            </w:pPr>
            <w:r w:rsidRPr="00D805EE">
              <w:t>Lung perfusion study and lung ventilation study using aerosol, technegas or xenon gas,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443.35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61352</w:t>
            </w:r>
          </w:p>
        </w:tc>
        <w:tc>
          <w:tcPr>
            <w:tcW w:w="5528" w:type="dxa"/>
            <w:shd w:val="clear" w:color="auto" w:fill="auto"/>
            <w:hideMark/>
          </w:tcPr>
          <w:p w:rsidR="00027AE0" w:rsidRPr="00D805EE" w:rsidRDefault="00027AE0" w:rsidP="002201B1">
            <w:pPr>
              <w:pStyle w:val="Tabletext"/>
            </w:pPr>
            <w:r w:rsidRPr="00D805EE">
              <w:t>Liver and spleen study (colloid)—planar imaging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259.35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61353</w:t>
            </w:r>
          </w:p>
        </w:tc>
        <w:tc>
          <w:tcPr>
            <w:tcW w:w="5528" w:type="dxa"/>
            <w:shd w:val="clear" w:color="auto" w:fill="auto"/>
            <w:hideMark/>
          </w:tcPr>
          <w:p w:rsidR="00027AE0" w:rsidRPr="00D805EE" w:rsidRDefault="00027AE0" w:rsidP="002201B1">
            <w:pPr>
              <w:pStyle w:val="Tabletext"/>
            </w:pPr>
            <w:r w:rsidRPr="00D805EE">
              <w:t xml:space="preserve">Liver and spleen study (colloid), with single photon emission </w:t>
            </w:r>
            <w:r w:rsidRPr="00D805EE">
              <w:lastRenderedPageBreak/>
              <w:t>tomography and with planar imaging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lastRenderedPageBreak/>
              <w:t>386.60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61356</w:t>
            </w:r>
          </w:p>
        </w:tc>
        <w:tc>
          <w:tcPr>
            <w:tcW w:w="5528" w:type="dxa"/>
            <w:shd w:val="clear" w:color="auto" w:fill="auto"/>
            <w:hideMark/>
          </w:tcPr>
          <w:p w:rsidR="00027AE0" w:rsidRPr="00D805EE" w:rsidRDefault="00027AE0" w:rsidP="002201B1">
            <w:pPr>
              <w:pStyle w:val="Tabletext"/>
            </w:pPr>
            <w:r w:rsidRPr="00D805EE">
              <w:t>Red blood cell spleen or liver study, including single photon emission tomography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61360</w:t>
            </w:r>
          </w:p>
        </w:tc>
        <w:tc>
          <w:tcPr>
            <w:tcW w:w="5528" w:type="dxa"/>
            <w:shd w:val="clear" w:color="auto" w:fill="auto"/>
            <w:hideMark/>
          </w:tcPr>
          <w:p w:rsidR="00027AE0" w:rsidRPr="00D805EE" w:rsidRDefault="00027AE0" w:rsidP="002201B1">
            <w:pPr>
              <w:pStyle w:val="Tabletext"/>
            </w:pPr>
            <w:r w:rsidRPr="00D805EE">
              <w:t>Hepatobiliary study, including morphine administration or pre</w:t>
            </w:r>
            <w:r w:rsidR="00D805EE">
              <w:noBreakHyphen/>
            </w:r>
            <w:r w:rsidRPr="00D805EE">
              <w:t>treatment with a cholagogue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403.35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61361</w:t>
            </w:r>
          </w:p>
        </w:tc>
        <w:tc>
          <w:tcPr>
            <w:tcW w:w="5528" w:type="dxa"/>
            <w:shd w:val="clear" w:color="auto" w:fill="auto"/>
            <w:hideMark/>
          </w:tcPr>
          <w:p w:rsidR="00027AE0" w:rsidRPr="00D805EE" w:rsidRDefault="00027AE0" w:rsidP="002201B1">
            <w:pPr>
              <w:pStyle w:val="Tabletext"/>
            </w:pPr>
            <w:r w:rsidRPr="00D805EE">
              <w:t>Hepatobiliary study with formal quantification following baseline imaging, using a cholagogue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461.40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61364</w:t>
            </w:r>
          </w:p>
        </w:tc>
        <w:tc>
          <w:tcPr>
            <w:tcW w:w="5528" w:type="dxa"/>
            <w:shd w:val="clear" w:color="auto" w:fill="auto"/>
            <w:hideMark/>
          </w:tcPr>
          <w:p w:rsidR="00027AE0" w:rsidRPr="00D805EE" w:rsidRDefault="00027AE0" w:rsidP="002201B1">
            <w:pPr>
              <w:pStyle w:val="Tabletext"/>
            </w:pPr>
            <w:r w:rsidRPr="00D805EE">
              <w:t>Bowel haemorrhage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496.95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61368</w:t>
            </w:r>
          </w:p>
        </w:tc>
        <w:tc>
          <w:tcPr>
            <w:tcW w:w="5528" w:type="dxa"/>
            <w:shd w:val="clear" w:color="auto" w:fill="auto"/>
            <w:hideMark/>
          </w:tcPr>
          <w:p w:rsidR="00027AE0" w:rsidRPr="00D805EE" w:rsidRDefault="00027AE0" w:rsidP="002201B1">
            <w:pPr>
              <w:pStyle w:val="Tabletext"/>
            </w:pPr>
            <w:r w:rsidRPr="00D805EE">
              <w:t>Meckel’s diverticulum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223.10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61369</w:t>
            </w:r>
          </w:p>
        </w:tc>
        <w:tc>
          <w:tcPr>
            <w:tcW w:w="5528" w:type="dxa"/>
            <w:shd w:val="clear" w:color="auto" w:fill="auto"/>
            <w:hideMark/>
          </w:tcPr>
          <w:p w:rsidR="00027AE0" w:rsidRPr="00D805EE" w:rsidRDefault="00027AE0" w:rsidP="002201B1">
            <w:pPr>
              <w:pStyle w:val="Tabletext"/>
            </w:pPr>
            <w:r w:rsidRPr="00D805EE">
              <w:t>Indium</w:t>
            </w:r>
            <w:r w:rsidR="00D805EE">
              <w:noBreakHyphen/>
            </w:r>
            <w:r w:rsidRPr="00D805EE">
              <w:t>labelled octreotide study, including single photon emission tomography when undertaken, if:</w:t>
            </w:r>
          </w:p>
          <w:p w:rsidR="00027AE0" w:rsidRPr="00D805EE" w:rsidRDefault="00027AE0" w:rsidP="002201B1">
            <w:pPr>
              <w:pStyle w:val="Tablea"/>
            </w:pPr>
            <w:r w:rsidRPr="00D805EE">
              <w:t>(a) a gastro</w:t>
            </w:r>
            <w:r w:rsidR="00D805EE">
              <w:noBreakHyphen/>
            </w:r>
            <w:r w:rsidRPr="00D805EE">
              <w:t>entero</w:t>
            </w:r>
            <w:r w:rsidR="00D805EE">
              <w:noBreakHyphen/>
            </w:r>
            <w:r w:rsidRPr="00D805EE">
              <w:t>pancreatic endocrine tumour is suspected, based on biochemical evidence, with negative or equivocal conventional imaging; or</w:t>
            </w:r>
          </w:p>
          <w:p w:rsidR="00027AE0" w:rsidRPr="00D805EE" w:rsidRDefault="00027AE0" w:rsidP="002201B1">
            <w:pPr>
              <w:pStyle w:val="Tablea"/>
            </w:pPr>
            <w:r w:rsidRPr="00D805EE">
              <w:t>(b) a surgically amenable gastro</w:t>
            </w:r>
            <w:r w:rsidR="00D805EE">
              <w:noBreakHyphen/>
            </w:r>
            <w:r w:rsidRPr="00D805EE">
              <w:t>entero</w:t>
            </w:r>
            <w:r w:rsidR="00D805EE">
              <w:noBreakHyphen/>
            </w:r>
            <w:r w:rsidRPr="00D805EE">
              <w:t>pancreatic endocrine tumour has been identified based on conventional techniques, to exclude additional disease sites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w:t>
            </w:r>
            <w:r w:rsidR="00D805EE" w:rsidRPr="00D805EE">
              <w:rPr>
                <w:snapToGrid w:val="0"/>
              </w:rPr>
              <w:t> </w:t>
            </w:r>
            <w:r w:rsidRPr="00D805EE">
              <w:rPr>
                <w:snapToGrid w:val="0"/>
              </w:rPr>
              <w:t>015.75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61372</w:t>
            </w:r>
          </w:p>
        </w:tc>
        <w:tc>
          <w:tcPr>
            <w:tcW w:w="5528" w:type="dxa"/>
            <w:shd w:val="clear" w:color="auto" w:fill="auto"/>
            <w:hideMark/>
          </w:tcPr>
          <w:p w:rsidR="00027AE0" w:rsidRPr="00D805EE" w:rsidRDefault="00027AE0" w:rsidP="002201B1">
            <w:pPr>
              <w:pStyle w:val="Tabletext"/>
            </w:pPr>
            <w:r w:rsidRPr="00D805EE">
              <w:t>Salivary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223.10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61373</w:t>
            </w:r>
          </w:p>
        </w:tc>
        <w:tc>
          <w:tcPr>
            <w:tcW w:w="5528" w:type="dxa"/>
            <w:shd w:val="clear" w:color="auto" w:fill="auto"/>
            <w:hideMark/>
          </w:tcPr>
          <w:p w:rsidR="00027AE0" w:rsidRPr="00D805EE" w:rsidRDefault="00027AE0" w:rsidP="002201B1">
            <w:pPr>
              <w:pStyle w:val="Tabletext"/>
            </w:pPr>
            <w:r w:rsidRPr="00D805EE">
              <w:t>Gastro</w:t>
            </w:r>
            <w:r w:rsidR="00D805EE">
              <w:noBreakHyphen/>
            </w:r>
            <w:r w:rsidRPr="00D805EE">
              <w:t>oesophageal reflux study, including delayed imaging on a separate occasion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489.70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61376</w:t>
            </w:r>
          </w:p>
        </w:tc>
        <w:tc>
          <w:tcPr>
            <w:tcW w:w="5528" w:type="dxa"/>
            <w:shd w:val="clear" w:color="auto" w:fill="auto"/>
            <w:hideMark/>
          </w:tcPr>
          <w:p w:rsidR="00027AE0" w:rsidRPr="00D805EE" w:rsidRDefault="00027AE0" w:rsidP="002201B1">
            <w:pPr>
              <w:pStyle w:val="Tabletext"/>
            </w:pPr>
            <w:r w:rsidRPr="00D805EE">
              <w:t>Oesophageal clearance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143.35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61381</w:t>
            </w:r>
          </w:p>
        </w:tc>
        <w:tc>
          <w:tcPr>
            <w:tcW w:w="5528" w:type="dxa"/>
            <w:shd w:val="clear" w:color="auto" w:fill="auto"/>
            <w:hideMark/>
          </w:tcPr>
          <w:p w:rsidR="00027AE0" w:rsidRPr="00D805EE" w:rsidRDefault="00027AE0" w:rsidP="002201B1">
            <w:pPr>
              <w:pStyle w:val="Tabletext"/>
            </w:pPr>
            <w:r w:rsidRPr="00D805EE">
              <w:t>Gastric emptying study, using single tracer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574.35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61383</w:t>
            </w:r>
          </w:p>
        </w:tc>
        <w:tc>
          <w:tcPr>
            <w:tcW w:w="5528" w:type="dxa"/>
            <w:shd w:val="clear" w:color="auto" w:fill="auto"/>
            <w:hideMark/>
          </w:tcPr>
          <w:p w:rsidR="00027AE0" w:rsidRPr="00D805EE" w:rsidRDefault="00027AE0" w:rsidP="002201B1">
            <w:pPr>
              <w:pStyle w:val="Tabletext"/>
            </w:pPr>
            <w:r w:rsidRPr="00D805EE">
              <w:t>Combined solid and liquid gastric emptying study using dual isotope technique or the same isotope on separate days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624.95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61384</w:t>
            </w:r>
          </w:p>
        </w:tc>
        <w:tc>
          <w:tcPr>
            <w:tcW w:w="5528" w:type="dxa"/>
            <w:shd w:val="clear" w:color="auto" w:fill="auto"/>
            <w:hideMark/>
          </w:tcPr>
          <w:p w:rsidR="00027AE0" w:rsidRPr="00D805EE" w:rsidRDefault="00027AE0" w:rsidP="002201B1">
            <w:pPr>
              <w:pStyle w:val="Tabletext"/>
            </w:pPr>
            <w:r w:rsidRPr="00D805EE">
              <w:t>Radionuclide colonic transit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687.70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61386</w:t>
            </w:r>
          </w:p>
        </w:tc>
        <w:tc>
          <w:tcPr>
            <w:tcW w:w="5528" w:type="dxa"/>
            <w:shd w:val="clear" w:color="auto" w:fill="auto"/>
            <w:hideMark/>
          </w:tcPr>
          <w:p w:rsidR="00027AE0" w:rsidRPr="00D805EE" w:rsidRDefault="00027AE0" w:rsidP="002201B1">
            <w:pPr>
              <w:pStyle w:val="Tabletext"/>
            </w:pPr>
            <w:r w:rsidRPr="00D805EE">
              <w:t>Renal study, including perfusion and renogram images and computer analysis or cortical study with planar imaging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332.50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61387</w:t>
            </w:r>
          </w:p>
        </w:tc>
        <w:tc>
          <w:tcPr>
            <w:tcW w:w="5528" w:type="dxa"/>
            <w:shd w:val="clear" w:color="auto" w:fill="auto"/>
            <w:hideMark/>
          </w:tcPr>
          <w:p w:rsidR="00027AE0" w:rsidRPr="00D805EE" w:rsidRDefault="00027AE0" w:rsidP="002201B1">
            <w:pPr>
              <w:pStyle w:val="Tabletext"/>
            </w:pPr>
            <w:r w:rsidRPr="00D805EE">
              <w:t>Renal cortical study, with single photon emission tomography and planar quantification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430.75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61389</w:t>
            </w:r>
          </w:p>
        </w:tc>
        <w:tc>
          <w:tcPr>
            <w:tcW w:w="5528" w:type="dxa"/>
            <w:shd w:val="clear" w:color="auto" w:fill="auto"/>
            <w:hideMark/>
          </w:tcPr>
          <w:p w:rsidR="00027AE0" w:rsidRPr="00D805EE" w:rsidRDefault="00027AE0" w:rsidP="002201B1">
            <w:pPr>
              <w:pStyle w:val="Tabletext"/>
            </w:pPr>
            <w:r w:rsidRPr="00D805EE">
              <w:t>Single renal study with pre</w:t>
            </w:r>
            <w:r w:rsidR="00D805EE">
              <w:noBreakHyphen/>
            </w:r>
            <w:r w:rsidRPr="00D805EE">
              <w:t>procedural administration of a diuretic or angiotensin converting enzyme (ACE) inhibitor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370.55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61390</w:t>
            </w:r>
          </w:p>
        </w:tc>
        <w:tc>
          <w:tcPr>
            <w:tcW w:w="5528" w:type="dxa"/>
            <w:shd w:val="clear" w:color="auto" w:fill="auto"/>
            <w:hideMark/>
          </w:tcPr>
          <w:p w:rsidR="00027AE0" w:rsidRPr="00D805EE" w:rsidRDefault="00027AE0" w:rsidP="002201B1">
            <w:pPr>
              <w:pStyle w:val="Tabletext"/>
            </w:pPr>
            <w:r w:rsidRPr="00D805EE">
              <w:t xml:space="preserve">Renal study with diuretic administration </w:t>
            </w:r>
            <w:r w:rsidR="0065614C" w:rsidRPr="00D805EE">
              <w:t xml:space="preserve">after a </w:t>
            </w:r>
            <w:r w:rsidRPr="00D805EE">
              <w:t>baseline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409.95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61393</w:t>
            </w:r>
          </w:p>
        </w:tc>
        <w:tc>
          <w:tcPr>
            <w:tcW w:w="5528" w:type="dxa"/>
            <w:shd w:val="clear" w:color="auto" w:fill="auto"/>
            <w:hideMark/>
          </w:tcPr>
          <w:p w:rsidR="00027AE0" w:rsidRPr="00D805EE" w:rsidRDefault="00027AE0" w:rsidP="002201B1">
            <w:pPr>
              <w:pStyle w:val="Tabletext"/>
            </w:pPr>
            <w:r w:rsidRPr="00D805EE">
              <w:t>Combined examination involving a renal study following angiotensin converting enzyme (ACE) inhibitor provocation and a baseline study, in either order and related to a single referral episode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605.50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61397</w:t>
            </w:r>
          </w:p>
        </w:tc>
        <w:tc>
          <w:tcPr>
            <w:tcW w:w="5528" w:type="dxa"/>
            <w:shd w:val="clear" w:color="auto" w:fill="auto"/>
            <w:hideMark/>
          </w:tcPr>
          <w:p w:rsidR="00027AE0" w:rsidRPr="00D805EE" w:rsidRDefault="00027AE0" w:rsidP="002201B1">
            <w:pPr>
              <w:pStyle w:val="Tabletext"/>
            </w:pPr>
            <w:r w:rsidRPr="00D805EE">
              <w:t>Cystoureterogram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246.85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61401</w:t>
            </w:r>
          </w:p>
        </w:tc>
        <w:tc>
          <w:tcPr>
            <w:tcW w:w="5528" w:type="dxa"/>
            <w:shd w:val="clear" w:color="auto" w:fill="auto"/>
            <w:hideMark/>
          </w:tcPr>
          <w:p w:rsidR="00027AE0" w:rsidRPr="00D805EE" w:rsidRDefault="00027AE0" w:rsidP="002201B1">
            <w:pPr>
              <w:pStyle w:val="Tabletext"/>
            </w:pPr>
            <w:r w:rsidRPr="00D805EE">
              <w:t>Testicular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162.30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61402</w:t>
            </w:r>
          </w:p>
        </w:tc>
        <w:tc>
          <w:tcPr>
            <w:tcW w:w="5528" w:type="dxa"/>
            <w:shd w:val="clear" w:color="auto" w:fill="auto"/>
            <w:hideMark/>
          </w:tcPr>
          <w:p w:rsidR="00027AE0" w:rsidRPr="00D805EE" w:rsidRDefault="00027AE0" w:rsidP="002201B1">
            <w:pPr>
              <w:pStyle w:val="Tabletext"/>
            </w:pPr>
            <w:r w:rsidRPr="00D805EE">
              <w:t>Cerebral perfusion study, with single photon emission tomography and with planar imaging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605.05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61405</w:t>
            </w:r>
          </w:p>
        </w:tc>
        <w:tc>
          <w:tcPr>
            <w:tcW w:w="5528" w:type="dxa"/>
            <w:shd w:val="clear" w:color="auto" w:fill="auto"/>
            <w:hideMark/>
          </w:tcPr>
          <w:p w:rsidR="00027AE0" w:rsidRPr="00D805EE" w:rsidRDefault="00027AE0" w:rsidP="002201B1">
            <w:pPr>
              <w:pStyle w:val="Tabletext"/>
            </w:pPr>
            <w:r w:rsidRPr="00D805EE">
              <w:t>Brain study with blood brain barrier agent, with planar imaging and single photon emission tomography, or planar imaging, or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346.00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61409</w:t>
            </w:r>
          </w:p>
        </w:tc>
        <w:tc>
          <w:tcPr>
            <w:tcW w:w="5528" w:type="dxa"/>
            <w:shd w:val="clear" w:color="auto" w:fill="auto"/>
            <w:hideMark/>
          </w:tcPr>
          <w:p w:rsidR="00027AE0" w:rsidRPr="00D805EE" w:rsidRDefault="00027AE0" w:rsidP="002201B1">
            <w:pPr>
              <w:pStyle w:val="Tabletext"/>
            </w:pPr>
            <w:r w:rsidRPr="00D805EE">
              <w:t>Cerebro</w:t>
            </w:r>
            <w:r w:rsidR="00D805EE">
              <w:noBreakHyphen/>
            </w:r>
            <w:r w:rsidRPr="00D805EE">
              <w:t>spinal fluid transport study, with imaging on 2 or more separate occasions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873.50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61413</w:t>
            </w:r>
          </w:p>
        </w:tc>
        <w:tc>
          <w:tcPr>
            <w:tcW w:w="5528" w:type="dxa"/>
            <w:shd w:val="clear" w:color="auto" w:fill="auto"/>
            <w:hideMark/>
          </w:tcPr>
          <w:p w:rsidR="00027AE0" w:rsidRPr="00D805EE" w:rsidRDefault="00027AE0" w:rsidP="002201B1">
            <w:pPr>
              <w:pStyle w:val="Tabletext"/>
            </w:pPr>
            <w:r w:rsidRPr="00D805EE">
              <w:t>Cerebro</w:t>
            </w:r>
            <w:r w:rsidR="00D805EE">
              <w:noBreakHyphen/>
            </w:r>
            <w:r w:rsidRPr="00D805EE">
              <w:t>spinal fluid shunt patency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225.95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61417</w:t>
            </w:r>
          </w:p>
        </w:tc>
        <w:tc>
          <w:tcPr>
            <w:tcW w:w="5528" w:type="dxa"/>
            <w:shd w:val="clear" w:color="auto" w:fill="auto"/>
            <w:hideMark/>
          </w:tcPr>
          <w:p w:rsidR="00027AE0" w:rsidRPr="00D805EE" w:rsidRDefault="00027AE0" w:rsidP="002201B1">
            <w:pPr>
              <w:pStyle w:val="Tabletext"/>
            </w:pPr>
            <w:r w:rsidRPr="00D805EE">
              <w:t>Dynamic blood flow study or regional blood volume quantitative study, not being a service associated with a service to which another item in this group applies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118.85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61421</w:t>
            </w:r>
          </w:p>
        </w:tc>
        <w:tc>
          <w:tcPr>
            <w:tcW w:w="5528" w:type="dxa"/>
            <w:shd w:val="clear" w:color="auto" w:fill="auto"/>
            <w:hideMark/>
          </w:tcPr>
          <w:p w:rsidR="00027AE0" w:rsidRPr="00D805EE" w:rsidRDefault="00027AE0" w:rsidP="002201B1">
            <w:pPr>
              <w:pStyle w:val="Tabletext"/>
            </w:pPr>
            <w:r w:rsidRPr="00D805EE">
              <w:t>Bone study—whole body, with, when undertaken, blood flow, blood pool and delayed imaging on a separate occasion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479.80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61425</w:t>
            </w:r>
          </w:p>
        </w:tc>
        <w:tc>
          <w:tcPr>
            <w:tcW w:w="5528" w:type="dxa"/>
            <w:shd w:val="clear" w:color="auto" w:fill="auto"/>
            <w:hideMark/>
          </w:tcPr>
          <w:p w:rsidR="00027AE0" w:rsidRPr="00D805EE" w:rsidRDefault="00027AE0" w:rsidP="002201B1">
            <w:pPr>
              <w:pStyle w:val="Tabletext"/>
            </w:pPr>
            <w:r w:rsidRPr="00D805EE">
              <w:t>Bone study—whole body and single photon emission tomography, with, when undertaken, blood flow, blood pool and delayed imaging on a separate occasion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600.70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61426</w:t>
            </w:r>
          </w:p>
        </w:tc>
        <w:tc>
          <w:tcPr>
            <w:tcW w:w="5528" w:type="dxa"/>
            <w:shd w:val="clear" w:color="auto" w:fill="auto"/>
            <w:hideMark/>
          </w:tcPr>
          <w:p w:rsidR="00027AE0" w:rsidRPr="00D805EE" w:rsidRDefault="00027AE0" w:rsidP="002201B1">
            <w:pPr>
              <w:pStyle w:val="Tabletext"/>
            </w:pPr>
            <w:r w:rsidRPr="00D805EE">
              <w:t>Whole body study using iodine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554.80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61429</w:t>
            </w:r>
          </w:p>
        </w:tc>
        <w:tc>
          <w:tcPr>
            <w:tcW w:w="5528" w:type="dxa"/>
            <w:shd w:val="clear" w:color="auto" w:fill="auto"/>
            <w:hideMark/>
          </w:tcPr>
          <w:p w:rsidR="00027AE0" w:rsidRPr="00D805EE" w:rsidRDefault="00027AE0" w:rsidP="002201B1">
            <w:pPr>
              <w:pStyle w:val="Tabletext"/>
            </w:pPr>
            <w:r w:rsidRPr="00D805EE">
              <w:t>Whole body study using gallium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543.00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61430</w:t>
            </w:r>
          </w:p>
        </w:tc>
        <w:tc>
          <w:tcPr>
            <w:tcW w:w="5528" w:type="dxa"/>
            <w:shd w:val="clear" w:color="auto" w:fill="auto"/>
            <w:hideMark/>
          </w:tcPr>
          <w:p w:rsidR="00027AE0" w:rsidRPr="00D805EE" w:rsidRDefault="00027AE0" w:rsidP="002201B1">
            <w:pPr>
              <w:pStyle w:val="Tabletext"/>
            </w:pPr>
            <w:r w:rsidRPr="00D805EE">
              <w:t>Whole body study using gallium,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659.45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61433</w:t>
            </w:r>
          </w:p>
        </w:tc>
        <w:tc>
          <w:tcPr>
            <w:tcW w:w="5528" w:type="dxa"/>
            <w:shd w:val="clear" w:color="auto" w:fill="auto"/>
            <w:hideMark/>
          </w:tcPr>
          <w:p w:rsidR="00027AE0" w:rsidRPr="00D805EE" w:rsidRDefault="00027AE0" w:rsidP="002201B1">
            <w:pPr>
              <w:pStyle w:val="Tabletext"/>
            </w:pPr>
            <w:r w:rsidRPr="00D805EE">
              <w:t>Whole body study using cells labelled with technetium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496.95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61434</w:t>
            </w:r>
          </w:p>
        </w:tc>
        <w:tc>
          <w:tcPr>
            <w:tcW w:w="5528" w:type="dxa"/>
            <w:shd w:val="clear" w:color="auto" w:fill="auto"/>
            <w:hideMark/>
          </w:tcPr>
          <w:p w:rsidR="00027AE0" w:rsidRPr="00D805EE" w:rsidRDefault="00027AE0" w:rsidP="002201B1">
            <w:pPr>
              <w:pStyle w:val="Tabletext"/>
            </w:pPr>
            <w:r w:rsidRPr="00D805EE">
              <w:t>Whole body study using cells labelled with technetium,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615.40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61437</w:t>
            </w:r>
          </w:p>
        </w:tc>
        <w:tc>
          <w:tcPr>
            <w:tcW w:w="5528" w:type="dxa"/>
            <w:shd w:val="clear" w:color="auto" w:fill="auto"/>
            <w:hideMark/>
          </w:tcPr>
          <w:p w:rsidR="00027AE0" w:rsidRPr="00D805EE" w:rsidRDefault="00027AE0" w:rsidP="002201B1">
            <w:pPr>
              <w:pStyle w:val="Tabletext"/>
            </w:pPr>
            <w:r w:rsidRPr="00D805EE">
              <w:t>Whole body study using thallium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542.75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61438</w:t>
            </w:r>
          </w:p>
        </w:tc>
        <w:tc>
          <w:tcPr>
            <w:tcW w:w="5528" w:type="dxa"/>
            <w:shd w:val="clear" w:color="auto" w:fill="auto"/>
            <w:hideMark/>
          </w:tcPr>
          <w:p w:rsidR="00027AE0" w:rsidRPr="00D805EE" w:rsidRDefault="00027AE0" w:rsidP="002201B1">
            <w:pPr>
              <w:pStyle w:val="Tabletext"/>
            </w:pPr>
            <w:r w:rsidRPr="00D805EE">
              <w:t>Whole body study using thallium,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672.95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61441</w:t>
            </w:r>
          </w:p>
        </w:tc>
        <w:tc>
          <w:tcPr>
            <w:tcW w:w="5528" w:type="dxa"/>
            <w:shd w:val="clear" w:color="auto" w:fill="auto"/>
            <w:hideMark/>
          </w:tcPr>
          <w:p w:rsidR="00027AE0" w:rsidRPr="00D805EE" w:rsidRDefault="00027AE0" w:rsidP="002201B1">
            <w:pPr>
              <w:pStyle w:val="Tabletext"/>
            </w:pPr>
            <w:r w:rsidRPr="00D805EE">
              <w:t xml:space="preserve">Bone marrow study—whole body using technetium labelled bone </w:t>
            </w:r>
            <w:r w:rsidRPr="00D805EE">
              <w:lastRenderedPageBreak/>
              <w:t>marrow agents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lastRenderedPageBreak/>
              <w:t>489.70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61442</w:t>
            </w:r>
          </w:p>
        </w:tc>
        <w:tc>
          <w:tcPr>
            <w:tcW w:w="5528" w:type="dxa"/>
            <w:shd w:val="clear" w:color="auto" w:fill="auto"/>
            <w:hideMark/>
          </w:tcPr>
          <w:p w:rsidR="00027AE0" w:rsidRPr="00D805EE" w:rsidRDefault="00027AE0" w:rsidP="002201B1">
            <w:pPr>
              <w:pStyle w:val="Tabletext"/>
            </w:pPr>
            <w:r w:rsidRPr="00D805EE">
              <w:t>Whole body study, using gallium—with single photon emission tomography of 2 or more body regions acquired separately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752.35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61445</w:t>
            </w:r>
          </w:p>
        </w:tc>
        <w:tc>
          <w:tcPr>
            <w:tcW w:w="5528" w:type="dxa"/>
            <w:shd w:val="clear" w:color="auto" w:fill="auto"/>
            <w:hideMark/>
          </w:tcPr>
          <w:p w:rsidR="00027AE0" w:rsidRPr="00D805EE" w:rsidRDefault="00027AE0" w:rsidP="002201B1">
            <w:pPr>
              <w:pStyle w:val="Tabletext"/>
            </w:pPr>
            <w:r w:rsidRPr="00D805EE">
              <w:t>Bone marrow study—localised using technetium labelled agent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286.80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61446</w:t>
            </w:r>
          </w:p>
        </w:tc>
        <w:tc>
          <w:tcPr>
            <w:tcW w:w="5528" w:type="dxa"/>
            <w:shd w:val="clear" w:color="auto" w:fill="auto"/>
            <w:hideMark/>
          </w:tcPr>
          <w:p w:rsidR="00027AE0" w:rsidRPr="00D805EE" w:rsidRDefault="00027AE0" w:rsidP="002201B1">
            <w:pPr>
              <w:pStyle w:val="Tabletext"/>
            </w:pPr>
            <w:r w:rsidRPr="00D805EE">
              <w:t>Localised bone or joint study, including when undertaken, blood flow, blood pool and repeat imaging on a separate occasion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333.55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61449</w:t>
            </w:r>
          </w:p>
        </w:tc>
        <w:tc>
          <w:tcPr>
            <w:tcW w:w="5528" w:type="dxa"/>
            <w:shd w:val="clear" w:color="auto" w:fill="auto"/>
            <w:hideMark/>
          </w:tcPr>
          <w:p w:rsidR="00027AE0" w:rsidRPr="00D805EE" w:rsidRDefault="00027AE0" w:rsidP="002201B1">
            <w:pPr>
              <w:pStyle w:val="Tabletext"/>
            </w:pPr>
            <w:r w:rsidRPr="00D805EE">
              <w:t>Localised bone or joint study and single photon emission tomography, including when undertaken, blood flow, blood pool and imaging on a separate occasion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456.20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61450</w:t>
            </w:r>
          </w:p>
        </w:tc>
        <w:tc>
          <w:tcPr>
            <w:tcW w:w="5528" w:type="dxa"/>
            <w:shd w:val="clear" w:color="auto" w:fill="auto"/>
            <w:hideMark/>
          </w:tcPr>
          <w:p w:rsidR="00027AE0" w:rsidRPr="00D805EE" w:rsidRDefault="00027AE0" w:rsidP="002201B1">
            <w:pPr>
              <w:pStyle w:val="Tabletext"/>
            </w:pPr>
            <w:r w:rsidRPr="00D805EE">
              <w:t>Localised study using gallium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397.55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61453</w:t>
            </w:r>
          </w:p>
        </w:tc>
        <w:tc>
          <w:tcPr>
            <w:tcW w:w="5528" w:type="dxa"/>
            <w:shd w:val="clear" w:color="auto" w:fill="auto"/>
            <w:hideMark/>
          </w:tcPr>
          <w:p w:rsidR="00027AE0" w:rsidRPr="00D805EE" w:rsidRDefault="00027AE0" w:rsidP="002201B1">
            <w:pPr>
              <w:pStyle w:val="Tabletext"/>
            </w:pPr>
            <w:r w:rsidRPr="00D805EE">
              <w:t>Localised study using gallium,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514.70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61454</w:t>
            </w:r>
          </w:p>
        </w:tc>
        <w:tc>
          <w:tcPr>
            <w:tcW w:w="5528" w:type="dxa"/>
            <w:shd w:val="clear" w:color="auto" w:fill="auto"/>
            <w:hideMark/>
          </w:tcPr>
          <w:p w:rsidR="00027AE0" w:rsidRPr="00D805EE" w:rsidRDefault="00027AE0" w:rsidP="002201B1">
            <w:pPr>
              <w:pStyle w:val="Tabletext"/>
            </w:pPr>
            <w:r w:rsidRPr="00D805EE">
              <w:t>Localised study using cells labelled with technetium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348.10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61457</w:t>
            </w:r>
          </w:p>
        </w:tc>
        <w:tc>
          <w:tcPr>
            <w:tcW w:w="5528" w:type="dxa"/>
            <w:shd w:val="clear" w:color="auto" w:fill="auto"/>
            <w:hideMark/>
          </w:tcPr>
          <w:p w:rsidR="00027AE0" w:rsidRPr="00D805EE" w:rsidRDefault="00027AE0" w:rsidP="002201B1">
            <w:pPr>
              <w:pStyle w:val="Tabletext"/>
            </w:pPr>
            <w:r w:rsidRPr="00D805EE">
              <w:t>Localised study using cells labelled with technetium,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470.45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61458</w:t>
            </w:r>
          </w:p>
        </w:tc>
        <w:tc>
          <w:tcPr>
            <w:tcW w:w="5528" w:type="dxa"/>
            <w:shd w:val="clear" w:color="auto" w:fill="auto"/>
            <w:hideMark/>
          </w:tcPr>
          <w:p w:rsidR="00027AE0" w:rsidRPr="00D805EE" w:rsidRDefault="00027AE0" w:rsidP="002201B1">
            <w:pPr>
              <w:pStyle w:val="Tabletext"/>
            </w:pPr>
            <w:r w:rsidRPr="00D805EE">
              <w:t>Localised study using thallium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396.95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61461</w:t>
            </w:r>
          </w:p>
        </w:tc>
        <w:tc>
          <w:tcPr>
            <w:tcW w:w="5528" w:type="dxa"/>
            <w:shd w:val="clear" w:color="auto" w:fill="auto"/>
            <w:hideMark/>
          </w:tcPr>
          <w:p w:rsidR="00027AE0" w:rsidRPr="00D805EE" w:rsidRDefault="00027AE0" w:rsidP="002201B1">
            <w:pPr>
              <w:pStyle w:val="Tabletext"/>
            </w:pPr>
            <w:r w:rsidRPr="00D805EE">
              <w:t>Localised study using thallium,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527.85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61462</w:t>
            </w:r>
          </w:p>
        </w:tc>
        <w:tc>
          <w:tcPr>
            <w:tcW w:w="5528" w:type="dxa"/>
            <w:shd w:val="clear" w:color="auto" w:fill="auto"/>
            <w:hideMark/>
          </w:tcPr>
          <w:p w:rsidR="00027AE0" w:rsidRPr="00D805EE" w:rsidRDefault="00027AE0" w:rsidP="002201B1">
            <w:pPr>
              <w:pStyle w:val="Tabletext"/>
            </w:pPr>
            <w:r w:rsidRPr="00D805EE">
              <w:t>Repeat planar and single photon emission tomography imaging, or repeat planar imaging or single photon emission tomography imaging on an occasion subsequent to the performance of item</w:t>
            </w:r>
            <w:r w:rsidR="00D805EE" w:rsidRPr="00D805EE">
              <w:t> </w:t>
            </w:r>
            <w:r w:rsidRPr="00D805EE">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851" w:type="dxa"/>
            <w:shd w:val="clear" w:color="auto" w:fill="auto"/>
            <w:hideMark/>
          </w:tcPr>
          <w:p w:rsidR="00027AE0" w:rsidRPr="00D805EE" w:rsidRDefault="00027AE0" w:rsidP="002201B1">
            <w:pPr>
              <w:pStyle w:val="Tabletext"/>
              <w:tabs>
                <w:tab w:val="decimal" w:pos="440"/>
              </w:tabs>
              <w:jc w:val="right"/>
            </w:pPr>
            <w:r w:rsidRPr="00D805EE">
              <w:t>129.00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61465</w:t>
            </w:r>
          </w:p>
        </w:tc>
        <w:tc>
          <w:tcPr>
            <w:tcW w:w="5528" w:type="dxa"/>
            <w:shd w:val="clear" w:color="auto" w:fill="auto"/>
            <w:hideMark/>
          </w:tcPr>
          <w:p w:rsidR="00027AE0" w:rsidRPr="00D805EE" w:rsidRDefault="00027AE0" w:rsidP="002201B1">
            <w:pPr>
              <w:pStyle w:val="Tabletext"/>
            </w:pPr>
            <w:r w:rsidRPr="00D805EE">
              <w:t>Venography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265.50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61469</w:t>
            </w:r>
          </w:p>
        </w:tc>
        <w:tc>
          <w:tcPr>
            <w:tcW w:w="5528" w:type="dxa"/>
            <w:shd w:val="clear" w:color="auto" w:fill="auto"/>
            <w:hideMark/>
          </w:tcPr>
          <w:p w:rsidR="00027AE0" w:rsidRPr="00D805EE" w:rsidRDefault="00027AE0" w:rsidP="002201B1">
            <w:pPr>
              <w:pStyle w:val="Tabletext"/>
            </w:pPr>
            <w:r w:rsidRPr="00D805EE">
              <w:t>Lymphoscintigraphy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348.10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61473</w:t>
            </w:r>
          </w:p>
        </w:tc>
        <w:tc>
          <w:tcPr>
            <w:tcW w:w="5528" w:type="dxa"/>
            <w:shd w:val="clear" w:color="auto" w:fill="auto"/>
            <w:hideMark/>
          </w:tcPr>
          <w:p w:rsidR="00027AE0" w:rsidRPr="00D805EE" w:rsidRDefault="00027AE0" w:rsidP="002201B1">
            <w:pPr>
              <w:pStyle w:val="Tabletext"/>
            </w:pPr>
            <w:r w:rsidRPr="00D805EE">
              <w:t>Thyroid study including uptake measurement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175.40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61480</w:t>
            </w:r>
          </w:p>
        </w:tc>
        <w:tc>
          <w:tcPr>
            <w:tcW w:w="5528" w:type="dxa"/>
            <w:shd w:val="clear" w:color="auto" w:fill="auto"/>
            <w:hideMark/>
          </w:tcPr>
          <w:p w:rsidR="00027AE0" w:rsidRPr="00D805EE" w:rsidRDefault="00027AE0" w:rsidP="002201B1">
            <w:pPr>
              <w:pStyle w:val="Tabletext"/>
            </w:pPr>
            <w:r w:rsidRPr="00D805EE">
              <w:t>Parathyroid study, planar imaging and single photon emission tomography when performed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386.85</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61484</w:t>
            </w:r>
          </w:p>
        </w:tc>
        <w:tc>
          <w:tcPr>
            <w:tcW w:w="5528" w:type="dxa"/>
            <w:shd w:val="clear" w:color="auto" w:fill="auto"/>
            <w:hideMark/>
          </w:tcPr>
          <w:p w:rsidR="00027AE0" w:rsidRPr="00D805EE" w:rsidRDefault="00027AE0" w:rsidP="002201B1">
            <w:pPr>
              <w:pStyle w:val="Tabletext"/>
            </w:pPr>
            <w:r w:rsidRPr="00D805EE">
              <w:t>Adrenal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880.85</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61485</w:t>
            </w:r>
          </w:p>
        </w:tc>
        <w:tc>
          <w:tcPr>
            <w:tcW w:w="5528" w:type="dxa"/>
            <w:shd w:val="clear" w:color="auto" w:fill="auto"/>
            <w:hideMark/>
          </w:tcPr>
          <w:p w:rsidR="00027AE0" w:rsidRPr="00D805EE" w:rsidRDefault="00027AE0" w:rsidP="002201B1">
            <w:pPr>
              <w:pStyle w:val="Tabletext"/>
            </w:pPr>
            <w:r w:rsidRPr="00D805EE">
              <w:t>Adrenal study, with single photon emission tomography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999.20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61495</w:t>
            </w:r>
          </w:p>
        </w:tc>
        <w:tc>
          <w:tcPr>
            <w:tcW w:w="5528" w:type="dxa"/>
            <w:shd w:val="clear" w:color="auto" w:fill="auto"/>
            <w:hideMark/>
          </w:tcPr>
          <w:p w:rsidR="00027AE0" w:rsidRPr="00D805EE" w:rsidRDefault="00027AE0" w:rsidP="002201B1">
            <w:pPr>
              <w:pStyle w:val="Tabletext"/>
            </w:pPr>
            <w:r w:rsidRPr="00D805EE">
              <w:t>Tear duct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223.10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61499</w:t>
            </w:r>
          </w:p>
        </w:tc>
        <w:tc>
          <w:tcPr>
            <w:tcW w:w="5528" w:type="dxa"/>
            <w:shd w:val="clear" w:color="auto" w:fill="auto"/>
            <w:hideMark/>
          </w:tcPr>
          <w:p w:rsidR="00027AE0" w:rsidRPr="00D805EE" w:rsidRDefault="00027AE0" w:rsidP="002201B1">
            <w:pPr>
              <w:pStyle w:val="Tabletext"/>
            </w:pPr>
            <w:r w:rsidRPr="00D805EE">
              <w:t>Particle perfusion study (infra</w:t>
            </w:r>
            <w:r w:rsidR="00D805EE">
              <w:noBreakHyphen/>
            </w:r>
            <w:r w:rsidRPr="00D805EE">
              <w:t>arterial) or Le Veen shunt study (R) (K)</w:t>
            </w:r>
          </w:p>
        </w:tc>
        <w:tc>
          <w:tcPr>
            <w:tcW w:w="851" w:type="dxa"/>
            <w:shd w:val="clear" w:color="auto" w:fill="auto"/>
            <w:hideMark/>
          </w:tcPr>
          <w:p w:rsidR="00027AE0" w:rsidRPr="00D805EE" w:rsidRDefault="00027AE0" w:rsidP="002201B1">
            <w:pPr>
              <w:pStyle w:val="Tabletext"/>
              <w:tabs>
                <w:tab w:val="decimal" w:pos="440"/>
              </w:tabs>
              <w:jc w:val="right"/>
            </w:pPr>
            <w:r w:rsidRPr="00D805EE">
              <w:rPr>
                <w:snapToGrid w:val="0"/>
              </w:rPr>
              <w:t>253.00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61505</w:t>
            </w:r>
          </w:p>
        </w:tc>
        <w:tc>
          <w:tcPr>
            <w:tcW w:w="5528" w:type="dxa"/>
            <w:shd w:val="clear" w:color="auto" w:fill="auto"/>
            <w:hideMark/>
          </w:tcPr>
          <w:p w:rsidR="00027AE0" w:rsidRPr="00D805EE" w:rsidRDefault="00027AE0" w:rsidP="002201B1">
            <w:pPr>
              <w:pStyle w:val="Tabletext"/>
            </w:pPr>
            <w:r w:rsidRPr="00D805EE">
              <w:t>CT scan performed at the same time and covering the same body area as single photon emission tomography for the purpose of anatomic localisation or attenuation correction if no separate diagnostic CT report is issued and only in association with items</w:t>
            </w:r>
            <w:r w:rsidR="00D805EE" w:rsidRPr="00D805EE">
              <w:t> </w:t>
            </w:r>
            <w:r w:rsidRPr="00D805EE">
              <w:t>61302 to 61729 (R) (K)</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rPr>
                <w:snapToGrid w:val="0"/>
              </w:rPr>
              <w:t>100.00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61523</w:t>
            </w:r>
          </w:p>
        </w:tc>
        <w:tc>
          <w:tcPr>
            <w:tcW w:w="5528" w:type="dxa"/>
            <w:shd w:val="clear" w:color="auto" w:fill="auto"/>
            <w:hideMark/>
          </w:tcPr>
          <w:p w:rsidR="00027AE0" w:rsidRPr="00D805EE" w:rsidRDefault="00027AE0" w:rsidP="002201B1">
            <w:pPr>
              <w:pStyle w:val="Tabletext"/>
            </w:pPr>
            <w:r w:rsidRPr="00D805EE">
              <w:t>Whole body FDG PET study, performed for evaluation of a solitary pulmonary nodule, if:</w:t>
            </w:r>
          </w:p>
          <w:p w:rsidR="00027AE0" w:rsidRPr="00D805EE" w:rsidRDefault="00027AE0" w:rsidP="002201B1">
            <w:pPr>
              <w:pStyle w:val="Tablea"/>
            </w:pPr>
            <w:r w:rsidRPr="00D805EE">
              <w:t>(a) the nodule is considered unsuitable for transthoracic fine needle aspiration biopsy; or</w:t>
            </w:r>
          </w:p>
          <w:p w:rsidR="00027AE0" w:rsidRPr="00D805EE" w:rsidRDefault="00027AE0" w:rsidP="002201B1">
            <w:pPr>
              <w:pStyle w:val="Tablea"/>
            </w:pPr>
            <w:r w:rsidRPr="00D805EE">
              <w:t>(b) an attempt at pathological characterisation has failed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61529</w:t>
            </w:r>
          </w:p>
        </w:tc>
        <w:tc>
          <w:tcPr>
            <w:tcW w:w="5528" w:type="dxa"/>
            <w:shd w:val="clear" w:color="auto" w:fill="auto"/>
            <w:hideMark/>
          </w:tcPr>
          <w:p w:rsidR="00027AE0" w:rsidRPr="00D805EE" w:rsidRDefault="00027AE0" w:rsidP="002201B1">
            <w:pPr>
              <w:pStyle w:val="Tabletext"/>
            </w:pPr>
            <w:r w:rsidRPr="00D805EE">
              <w:t>Whole body FDG PET study, performed for the staging of proven non</w:t>
            </w:r>
            <w:r w:rsidR="00D805EE">
              <w:noBreakHyphen/>
            </w:r>
            <w:r w:rsidRPr="00D805EE">
              <w:t>small cell lung cancer, if curative surgery or radiotherapy is planned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61538</w:t>
            </w:r>
          </w:p>
        </w:tc>
        <w:tc>
          <w:tcPr>
            <w:tcW w:w="5528" w:type="dxa"/>
            <w:shd w:val="clear" w:color="auto" w:fill="auto"/>
            <w:hideMark/>
          </w:tcPr>
          <w:p w:rsidR="00027AE0" w:rsidRPr="00D805EE" w:rsidRDefault="00027AE0" w:rsidP="002201B1">
            <w:pPr>
              <w:pStyle w:val="Tabletext"/>
            </w:pPr>
            <w:r w:rsidRPr="00D805EE">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901.00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61541</w:t>
            </w:r>
          </w:p>
        </w:tc>
        <w:tc>
          <w:tcPr>
            <w:tcW w:w="5528" w:type="dxa"/>
            <w:shd w:val="clear" w:color="auto" w:fill="auto"/>
            <w:hideMark/>
          </w:tcPr>
          <w:p w:rsidR="00027AE0" w:rsidRPr="00D805EE" w:rsidRDefault="00027AE0" w:rsidP="002201B1">
            <w:pPr>
              <w:pStyle w:val="Tabletext"/>
            </w:pPr>
            <w:r w:rsidRPr="00D805EE">
              <w:t>Whole body FDG PET study, following initial therapy, performed for the evaluation of suspected residual, metastatic or recurrent colorectal carcinoma in a patient considered suitable for active therapy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61553</w:t>
            </w:r>
          </w:p>
        </w:tc>
        <w:tc>
          <w:tcPr>
            <w:tcW w:w="5528" w:type="dxa"/>
            <w:shd w:val="clear" w:color="auto" w:fill="auto"/>
            <w:hideMark/>
          </w:tcPr>
          <w:p w:rsidR="00027AE0" w:rsidRPr="00D805EE" w:rsidRDefault="00027AE0" w:rsidP="002201B1">
            <w:pPr>
              <w:pStyle w:val="Tabletext"/>
            </w:pPr>
            <w:r w:rsidRPr="00D805EE">
              <w:t>Whole body FDG PET study, following initial therapy, performed for the evaluation of suspected metastatic or recurrent malignant melanoma in a patient considered suitable for active therapy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999.00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61559</w:t>
            </w:r>
          </w:p>
        </w:tc>
        <w:tc>
          <w:tcPr>
            <w:tcW w:w="5528" w:type="dxa"/>
            <w:shd w:val="clear" w:color="auto" w:fill="auto"/>
            <w:hideMark/>
          </w:tcPr>
          <w:p w:rsidR="00027AE0" w:rsidRPr="00D805EE" w:rsidRDefault="00027AE0" w:rsidP="002201B1">
            <w:pPr>
              <w:pStyle w:val="Tabletext"/>
            </w:pPr>
            <w:r w:rsidRPr="00D805EE">
              <w:t>FDG PET study of the brain, performed for the evaluation of refractory epilepsy, that is being evaluated for surgery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918.00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61565</w:t>
            </w:r>
          </w:p>
        </w:tc>
        <w:tc>
          <w:tcPr>
            <w:tcW w:w="5528" w:type="dxa"/>
            <w:shd w:val="clear" w:color="auto" w:fill="auto"/>
            <w:hideMark/>
          </w:tcPr>
          <w:p w:rsidR="00027AE0" w:rsidRPr="00D805EE" w:rsidRDefault="00027AE0" w:rsidP="002201B1">
            <w:pPr>
              <w:pStyle w:val="Tabletext"/>
            </w:pPr>
            <w:r w:rsidRPr="00D805EE">
              <w:t xml:space="preserve">Whole body FDG PET study, following initial therapy, performed for the evaluation of suspected residual, metastatic or recurrent </w:t>
            </w:r>
            <w:r w:rsidRPr="00D805EE">
              <w:lastRenderedPageBreak/>
              <w:t>ovarian carcinoma in a patient considered suitable for active therapy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lastRenderedPageBreak/>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61571</w:t>
            </w:r>
          </w:p>
        </w:tc>
        <w:tc>
          <w:tcPr>
            <w:tcW w:w="5528" w:type="dxa"/>
            <w:shd w:val="clear" w:color="auto" w:fill="auto"/>
            <w:hideMark/>
          </w:tcPr>
          <w:p w:rsidR="00027AE0" w:rsidRPr="00D805EE" w:rsidRDefault="00027AE0" w:rsidP="002201B1">
            <w:pPr>
              <w:pStyle w:val="Tabletext"/>
            </w:pPr>
            <w:r w:rsidRPr="00D805EE">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61575</w:t>
            </w:r>
          </w:p>
        </w:tc>
        <w:tc>
          <w:tcPr>
            <w:tcW w:w="5528" w:type="dxa"/>
            <w:shd w:val="clear" w:color="auto" w:fill="auto"/>
            <w:hideMark/>
          </w:tcPr>
          <w:p w:rsidR="00027AE0" w:rsidRPr="00D805EE" w:rsidRDefault="00027AE0" w:rsidP="002201B1">
            <w:pPr>
              <w:pStyle w:val="Tabletext"/>
            </w:pPr>
            <w:r w:rsidRPr="00D805EE">
              <w:t>Whole body FDG PET study for the further staging of patients with confirmed local recurrence of carcinoma of the uterine cervix considered suitable for salvage pelvic chemoradiotherapy or pelvic exenteration with curative intent (R)</w:t>
            </w:r>
          </w:p>
        </w:tc>
        <w:tc>
          <w:tcPr>
            <w:tcW w:w="851" w:type="dxa"/>
            <w:shd w:val="clear" w:color="auto" w:fill="auto"/>
            <w:hideMark/>
          </w:tcPr>
          <w:p w:rsidR="00027AE0" w:rsidRPr="00D805EE" w:rsidRDefault="00027AE0" w:rsidP="002201B1">
            <w:pPr>
              <w:pStyle w:val="Tabletext"/>
              <w:tabs>
                <w:tab w:val="decimal" w:pos="440"/>
              </w:tabs>
              <w:jc w:val="right"/>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61577</w:t>
            </w:r>
          </w:p>
        </w:tc>
        <w:tc>
          <w:tcPr>
            <w:tcW w:w="5528" w:type="dxa"/>
            <w:shd w:val="clear" w:color="auto" w:fill="auto"/>
            <w:hideMark/>
          </w:tcPr>
          <w:p w:rsidR="00027AE0" w:rsidRPr="00D805EE" w:rsidRDefault="00027AE0" w:rsidP="002201B1">
            <w:pPr>
              <w:pStyle w:val="Tabletext"/>
            </w:pPr>
            <w:r w:rsidRPr="00D805EE">
              <w:t>Whole body FDG PET study, performed for the staging of proven oesophageal or GEJ carcinoma, in a patient considered suitable for active therapy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61598</w:t>
            </w:r>
          </w:p>
        </w:tc>
        <w:tc>
          <w:tcPr>
            <w:tcW w:w="5528" w:type="dxa"/>
            <w:shd w:val="clear" w:color="auto" w:fill="auto"/>
            <w:hideMark/>
          </w:tcPr>
          <w:p w:rsidR="00027AE0" w:rsidRPr="00D805EE" w:rsidRDefault="00027AE0" w:rsidP="002201B1">
            <w:pPr>
              <w:pStyle w:val="Tabletext"/>
            </w:pPr>
            <w:r w:rsidRPr="00D805EE">
              <w:t>Whole body FDG PET study performed for the staging of biopsy</w:t>
            </w:r>
            <w:r w:rsidR="00D805EE">
              <w:noBreakHyphen/>
            </w:r>
            <w:r w:rsidRPr="00D805EE">
              <w:t>proven, newly</w:t>
            </w:r>
            <w:r w:rsidR="00D805EE">
              <w:noBreakHyphen/>
            </w:r>
            <w:r w:rsidRPr="00D805EE">
              <w:t>diagnosed or recurrent head and neck cancer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61604</w:t>
            </w:r>
          </w:p>
        </w:tc>
        <w:tc>
          <w:tcPr>
            <w:tcW w:w="5528" w:type="dxa"/>
            <w:shd w:val="clear" w:color="auto" w:fill="auto"/>
            <w:hideMark/>
          </w:tcPr>
          <w:p w:rsidR="00027AE0" w:rsidRPr="00D805EE" w:rsidRDefault="00027AE0" w:rsidP="002201B1">
            <w:pPr>
              <w:pStyle w:val="Tabletext"/>
            </w:pPr>
            <w:r w:rsidRPr="00D805EE">
              <w:t>Whole body FDG PET study performed for the evaluation of a patient with suspected residual head and neck cancer after definitive treatment, and who is suitable for active therapy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61610</w:t>
            </w:r>
          </w:p>
        </w:tc>
        <w:tc>
          <w:tcPr>
            <w:tcW w:w="5528" w:type="dxa"/>
            <w:shd w:val="clear" w:color="auto" w:fill="auto"/>
            <w:hideMark/>
          </w:tcPr>
          <w:p w:rsidR="00027AE0" w:rsidRPr="00D805EE" w:rsidRDefault="00027AE0" w:rsidP="002201B1">
            <w:pPr>
              <w:pStyle w:val="Tabletext"/>
            </w:pPr>
            <w:r w:rsidRPr="00D805EE">
              <w:t>Whole body FDG PET study performed for the evaluation of metastatic squamous cell carcinoma of unknown primary site involving cervical nodes (R)</w:t>
            </w:r>
          </w:p>
        </w:tc>
        <w:tc>
          <w:tcPr>
            <w:tcW w:w="851" w:type="dxa"/>
            <w:shd w:val="clear" w:color="auto" w:fill="auto"/>
            <w:hideMark/>
          </w:tcPr>
          <w:p w:rsidR="00027AE0" w:rsidRPr="00D805EE" w:rsidRDefault="00027AE0" w:rsidP="002201B1">
            <w:pPr>
              <w:pStyle w:val="Tabletext"/>
              <w:tabs>
                <w:tab w:val="decimal" w:pos="440"/>
              </w:tabs>
              <w:jc w:val="right"/>
              <w:rPr>
                <w:snapToGrid w:val="0"/>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61616</w:t>
            </w:r>
          </w:p>
        </w:tc>
        <w:tc>
          <w:tcPr>
            <w:tcW w:w="5528" w:type="dxa"/>
            <w:shd w:val="clear" w:color="auto" w:fill="auto"/>
            <w:hideMark/>
          </w:tcPr>
          <w:p w:rsidR="00027AE0" w:rsidRPr="00D805EE" w:rsidRDefault="00027AE0" w:rsidP="002201B1">
            <w:pPr>
              <w:pStyle w:val="Tabletext"/>
            </w:pPr>
            <w:r w:rsidRPr="00D805EE">
              <w:t>Whole body FDG PET study for the initial staging of indolent non</w:t>
            </w:r>
            <w:r w:rsidR="00D805EE">
              <w:noBreakHyphen/>
            </w:r>
            <w:r w:rsidRPr="00D805EE">
              <w:t>Hodgkin’s lymphoma if:</w:t>
            </w:r>
          </w:p>
          <w:p w:rsidR="00027AE0" w:rsidRPr="00D805EE" w:rsidRDefault="00027AE0" w:rsidP="002201B1">
            <w:pPr>
              <w:pStyle w:val="Tablea"/>
            </w:pPr>
            <w:r w:rsidRPr="00D805EE">
              <w:t>(a) clinical, pathological and imaging findings indicated that the stage is I or IIA; and</w:t>
            </w:r>
          </w:p>
          <w:p w:rsidR="00027AE0" w:rsidRPr="00D805EE" w:rsidRDefault="00027AE0" w:rsidP="002201B1">
            <w:pPr>
              <w:pStyle w:val="Tablea"/>
              <w:rPr>
                <w:iCs/>
                <w:color w:val="000000"/>
              </w:rPr>
            </w:pPr>
            <w:r w:rsidRPr="00D805EE">
              <w:t>(b) the proposed management is definitive radiotherapy with curative intent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61620</w:t>
            </w:r>
          </w:p>
        </w:tc>
        <w:tc>
          <w:tcPr>
            <w:tcW w:w="5528" w:type="dxa"/>
            <w:shd w:val="clear" w:color="auto" w:fill="auto"/>
            <w:hideMark/>
          </w:tcPr>
          <w:p w:rsidR="00027AE0" w:rsidRPr="00D805EE" w:rsidRDefault="00027AE0" w:rsidP="002201B1">
            <w:pPr>
              <w:pStyle w:val="Tabletext"/>
              <w:rPr>
                <w:iCs/>
                <w:color w:val="000000"/>
              </w:rPr>
            </w:pPr>
            <w:r w:rsidRPr="00D805EE">
              <w:t>Whole body FDG PET study for the initial staging of newly diagnosed or previously untreated Hodgkin’s or non</w:t>
            </w:r>
            <w:r w:rsidR="00D805EE">
              <w:noBreakHyphen/>
            </w:r>
            <w:r w:rsidRPr="00D805EE">
              <w:t>Hodgkin’s lymphoma (excluding indolent non</w:t>
            </w:r>
            <w:r w:rsidR="00D805EE">
              <w:noBreakHyphen/>
            </w:r>
            <w:r w:rsidRPr="00D805EE">
              <w:t>Hodgkin’s lymphoma)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61622</w:t>
            </w:r>
          </w:p>
        </w:tc>
        <w:tc>
          <w:tcPr>
            <w:tcW w:w="5528" w:type="dxa"/>
            <w:shd w:val="clear" w:color="auto" w:fill="auto"/>
            <w:hideMark/>
          </w:tcPr>
          <w:p w:rsidR="00027AE0" w:rsidRPr="00D805EE" w:rsidRDefault="00027AE0" w:rsidP="002201B1">
            <w:pPr>
              <w:pStyle w:val="Tabletext"/>
              <w:rPr>
                <w:iCs/>
                <w:color w:val="000000"/>
              </w:rPr>
            </w:pPr>
            <w:r w:rsidRPr="00D805EE">
              <w:t>Whole body FDG PET study to assess response to first line therapy either during treatment or within 3 months of completing definitive first line treatment for Hodgkin’s or non</w:t>
            </w:r>
            <w:r w:rsidR="00D805EE">
              <w:noBreakHyphen/>
            </w:r>
            <w:r w:rsidRPr="00D805EE">
              <w:t xml:space="preserve">Hodgkin’s lymphoma </w:t>
            </w:r>
            <w:r w:rsidRPr="00D805EE">
              <w:lastRenderedPageBreak/>
              <w:t>(excluding indolent non</w:t>
            </w:r>
            <w:r w:rsidR="00D805EE">
              <w:noBreakHyphen/>
            </w:r>
            <w:r w:rsidRPr="00D805EE">
              <w:t>Hodgkin’s lymphoma)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lastRenderedPageBreak/>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61628</w:t>
            </w:r>
          </w:p>
        </w:tc>
        <w:tc>
          <w:tcPr>
            <w:tcW w:w="5528" w:type="dxa"/>
            <w:shd w:val="clear" w:color="auto" w:fill="auto"/>
            <w:hideMark/>
          </w:tcPr>
          <w:p w:rsidR="00027AE0" w:rsidRPr="00D805EE" w:rsidRDefault="00027AE0" w:rsidP="002201B1">
            <w:pPr>
              <w:pStyle w:val="Tabletext"/>
              <w:rPr>
                <w:iCs/>
                <w:color w:val="000000"/>
              </w:rPr>
            </w:pPr>
            <w:r w:rsidRPr="00D805EE">
              <w:t>Whole body FDG PET study for restaging following confirmation of recurrence of Hodgkin’s or non</w:t>
            </w:r>
            <w:r w:rsidR="00D805EE">
              <w:noBreakHyphen/>
            </w:r>
            <w:r w:rsidRPr="00D805EE">
              <w:t>Hodgkin’s lymphoma (excluding indolent non</w:t>
            </w:r>
            <w:r w:rsidR="00D805EE">
              <w:noBreakHyphen/>
            </w:r>
            <w:r w:rsidRPr="00D805EE">
              <w:t>Hodgkin’s lymphoma)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61632</w:t>
            </w:r>
          </w:p>
        </w:tc>
        <w:tc>
          <w:tcPr>
            <w:tcW w:w="5528" w:type="dxa"/>
            <w:shd w:val="clear" w:color="auto" w:fill="auto"/>
            <w:hideMark/>
          </w:tcPr>
          <w:p w:rsidR="00027AE0" w:rsidRPr="00D805EE" w:rsidRDefault="00027AE0" w:rsidP="002201B1">
            <w:pPr>
              <w:pStyle w:val="Tabletext"/>
              <w:rPr>
                <w:iCs/>
                <w:color w:val="000000"/>
              </w:rPr>
            </w:pPr>
            <w:r w:rsidRPr="00D805EE">
              <w:t>Whole body FDG PET study to assess response to second</w:t>
            </w:r>
            <w:r w:rsidR="00D805EE">
              <w:noBreakHyphen/>
            </w:r>
            <w:r w:rsidRPr="00D805EE">
              <w:t>line chemotherapy if stem cell transplantation is being considered for Hodgkin’s or non</w:t>
            </w:r>
            <w:r w:rsidR="00D805EE">
              <w:noBreakHyphen/>
            </w:r>
            <w:r w:rsidRPr="00D805EE">
              <w:t>Hodgkin’s lymphoma (excluding indolent non</w:t>
            </w:r>
            <w:r w:rsidR="00D805EE">
              <w:noBreakHyphen/>
            </w:r>
            <w:r w:rsidRPr="00D805EE">
              <w:t>Hodgkin’s lymphoma)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953.00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61640</w:t>
            </w:r>
          </w:p>
        </w:tc>
        <w:tc>
          <w:tcPr>
            <w:tcW w:w="5528" w:type="dxa"/>
            <w:shd w:val="clear" w:color="auto" w:fill="auto"/>
            <w:hideMark/>
          </w:tcPr>
          <w:p w:rsidR="00027AE0" w:rsidRPr="00D805EE" w:rsidRDefault="00027AE0" w:rsidP="002201B1">
            <w:pPr>
              <w:pStyle w:val="Tabletext"/>
              <w:rPr>
                <w:iCs/>
                <w:color w:val="000000"/>
              </w:rPr>
            </w:pPr>
            <w:r w:rsidRPr="00D805EE">
              <w:t>Whole body FDG PET study for initial staging of a patient with biopsy</w:t>
            </w:r>
            <w:r w:rsidR="00D805EE">
              <w:noBreakHyphen/>
            </w:r>
            <w:r w:rsidRPr="00D805EE">
              <w:t>proven bone or soft tissue sarcoma (excluding gastrointestinal stromal tumour) considered by conventional staging to be potentially curable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999.00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61646</w:t>
            </w:r>
          </w:p>
        </w:tc>
        <w:tc>
          <w:tcPr>
            <w:tcW w:w="5528" w:type="dxa"/>
            <w:shd w:val="clear" w:color="auto" w:fill="auto"/>
            <w:hideMark/>
          </w:tcPr>
          <w:p w:rsidR="00027AE0" w:rsidRPr="00D805EE" w:rsidRDefault="00027AE0" w:rsidP="002201B1">
            <w:pPr>
              <w:pStyle w:val="Tabletext"/>
              <w:rPr>
                <w:iCs/>
                <w:color w:val="000000"/>
              </w:rPr>
            </w:pPr>
            <w:r w:rsidRPr="00D805EE">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t>999.00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61650</w:t>
            </w:r>
          </w:p>
        </w:tc>
        <w:tc>
          <w:tcPr>
            <w:tcW w:w="5528" w:type="dxa"/>
            <w:shd w:val="clear" w:color="auto" w:fill="auto"/>
            <w:hideMark/>
          </w:tcPr>
          <w:p w:rsidR="00027AE0" w:rsidRPr="00D805EE" w:rsidRDefault="00027AE0" w:rsidP="002201B1">
            <w:pPr>
              <w:pStyle w:val="Tabletext"/>
            </w:pPr>
            <w:r w:rsidRPr="00D805EE">
              <w:t>LeukoScan study of the long bones and feet for suspected osteomyelitis, if patient does not have access to ex</w:t>
            </w:r>
            <w:r w:rsidR="00D805EE">
              <w:noBreakHyphen/>
            </w:r>
            <w:r w:rsidRPr="00D805EE">
              <w:t>vivo white blood cell scanning (R) (K)</w:t>
            </w:r>
          </w:p>
          <w:p w:rsidR="00027AE0" w:rsidRPr="00D805EE" w:rsidRDefault="00027AE0" w:rsidP="002201B1">
            <w:pPr>
              <w:pStyle w:val="notetext"/>
              <w:ind w:left="820"/>
              <w:rPr>
                <w:iCs/>
                <w:color w:val="000000"/>
              </w:rPr>
            </w:pPr>
            <w:r w:rsidRPr="00D805EE">
              <w:t>Note:</w:t>
            </w:r>
            <w:r w:rsidRPr="00D805EE">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851" w:type="dxa"/>
            <w:shd w:val="clear" w:color="auto" w:fill="auto"/>
            <w:hideMark/>
          </w:tcPr>
          <w:p w:rsidR="00027AE0" w:rsidRPr="00D805EE" w:rsidRDefault="00027AE0" w:rsidP="002201B1">
            <w:pPr>
              <w:pStyle w:val="Tabletext"/>
              <w:tabs>
                <w:tab w:val="decimal" w:pos="440"/>
              </w:tabs>
              <w:jc w:val="right"/>
              <w:rPr>
                <w:bCs/>
                <w:iCs/>
              </w:rPr>
            </w:pPr>
            <w:r w:rsidRPr="00D805EE">
              <w:rPr>
                <w:snapToGrid w:val="0"/>
              </w:rPr>
              <w:t>878.70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61651</w:t>
            </w:r>
          </w:p>
        </w:tc>
        <w:tc>
          <w:tcPr>
            <w:tcW w:w="5528" w:type="dxa"/>
            <w:shd w:val="clear" w:color="auto" w:fill="auto"/>
          </w:tcPr>
          <w:p w:rsidR="00027AE0" w:rsidRPr="00D805EE" w:rsidRDefault="00027AE0" w:rsidP="002201B1">
            <w:pPr>
              <w:pStyle w:val="Tabletext"/>
            </w:pPr>
            <w:r w:rsidRPr="00D805EE">
              <w:t>Single stress or rest myocardial perfusion study—planar imaging (R) (NK)</w:t>
            </w:r>
          </w:p>
        </w:tc>
        <w:tc>
          <w:tcPr>
            <w:tcW w:w="851" w:type="dxa"/>
            <w:shd w:val="clear" w:color="auto" w:fill="auto"/>
          </w:tcPr>
          <w:p w:rsidR="00027AE0" w:rsidRPr="00D805EE" w:rsidRDefault="00027AE0" w:rsidP="002201B1">
            <w:pPr>
              <w:pStyle w:val="Tabletext"/>
              <w:tabs>
                <w:tab w:val="decimal" w:pos="440"/>
              </w:tabs>
              <w:jc w:val="right"/>
            </w:pPr>
            <w:r w:rsidRPr="00D805EE">
              <w:t>224.45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61652</w:t>
            </w:r>
          </w:p>
        </w:tc>
        <w:tc>
          <w:tcPr>
            <w:tcW w:w="5528" w:type="dxa"/>
            <w:shd w:val="clear" w:color="auto" w:fill="auto"/>
          </w:tcPr>
          <w:p w:rsidR="00027AE0" w:rsidRPr="00D805EE" w:rsidRDefault="00027AE0" w:rsidP="002201B1">
            <w:pPr>
              <w:pStyle w:val="Tabletext"/>
            </w:pPr>
            <w:r w:rsidRPr="00D805EE">
              <w:t>Single stress or rest myocardial perfusion study—with single photon emission tomography and with planar imaging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282.65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61653</w:t>
            </w:r>
          </w:p>
        </w:tc>
        <w:tc>
          <w:tcPr>
            <w:tcW w:w="5528" w:type="dxa"/>
            <w:shd w:val="clear" w:color="auto" w:fill="auto"/>
          </w:tcPr>
          <w:p w:rsidR="00027AE0" w:rsidRPr="00D805EE" w:rsidRDefault="00027AE0" w:rsidP="002201B1">
            <w:pPr>
              <w:pStyle w:val="Tabletext"/>
            </w:pPr>
            <w:r w:rsidRPr="00D805EE">
              <w:t>Combined stress and rest, stress and re</w:t>
            </w:r>
            <w:r w:rsidR="00D805EE">
              <w:noBreakHyphen/>
            </w:r>
            <w:r w:rsidRPr="00D805EE">
              <w:t>injection or rest and redistribution myocardial perfusion study, including delayed imaging or re</w:t>
            </w:r>
            <w:r w:rsidR="00D805EE">
              <w:noBreakHyphen/>
            </w:r>
            <w:r w:rsidRPr="00D805EE">
              <w:t>injection protocol on a subsequent occasion—planar imaging (R) (NK)</w:t>
            </w:r>
          </w:p>
        </w:tc>
        <w:tc>
          <w:tcPr>
            <w:tcW w:w="851" w:type="dxa"/>
            <w:shd w:val="clear" w:color="auto" w:fill="auto"/>
          </w:tcPr>
          <w:p w:rsidR="00027AE0" w:rsidRPr="00D805EE" w:rsidRDefault="00027AE0" w:rsidP="002201B1">
            <w:pPr>
              <w:pStyle w:val="Tabletext"/>
              <w:tabs>
                <w:tab w:val="decimal" w:pos="440"/>
              </w:tabs>
              <w:jc w:val="right"/>
            </w:pPr>
            <w:r w:rsidRPr="00D805EE">
              <w:t>354.85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61654</w:t>
            </w:r>
          </w:p>
        </w:tc>
        <w:tc>
          <w:tcPr>
            <w:tcW w:w="5528" w:type="dxa"/>
            <w:shd w:val="clear" w:color="auto" w:fill="auto"/>
          </w:tcPr>
          <w:p w:rsidR="00027AE0" w:rsidRPr="00D805EE" w:rsidRDefault="00027AE0" w:rsidP="002201B1">
            <w:pPr>
              <w:pStyle w:val="Tabletext"/>
            </w:pPr>
            <w:r w:rsidRPr="00D805EE">
              <w:t>Combined stress and rest, stress and re</w:t>
            </w:r>
            <w:r w:rsidR="00D805EE">
              <w:noBreakHyphen/>
            </w:r>
            <w:r w:rsidRPr="00D805EE">
              <w:t>injection or rest and redistribution myocardial perfusion study, including delayed imaging or re</w:t>
            </w:r>
            <w:r w:rsidR="00D805EE">
              <w:noBreakHyphen/>
            </w:r>
            <w:r w:rsidRPr="00D805EE">
              <w:t xml:space="preserve">injection protocol on a subsequent occasion—with </w:t>
            </w:r>
            <w:r w:rsidRPr="00D805EE">
              <w:lastRenderedPageBreak/>
              <w:t>single photon emission tomography and with planar imaging when performed (R) (NK) (K)</w:t>
            </w:r>
          </w:p>
        </w:tc>
        <w:tc>
          <w:tcPr>
            <w:tcW w:w="851" w:type="dxa"/>
            <w:shd w:val="clear" w:color="auto" w:fill="auto"/>
          </w:tcPr>
          <w:p w:rsidR="00027AE0" w:rsidRPr="00D805EE" w:rsidRDefault="00027AE0" w:rsidP="002201B1">
            <w:pPr>
              <w:pStyle w:val="Tabletext"/>
              <w:tabs>
                <w:tab w:val="decimal" w:pos="440"/>
              </w:tabs>
              <w:jc w:val="right"/>
            </w:pPr>
            <w:r w:rsidRPr="00D805EE">
              <w:lastRenderedPageBreak/>
              <w:t>417.45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61655</w:t>
            </w:r>
          </w:p>
        </w:tc>
        <w:tc>
          <w:tcPr>
            <w:tcW w:w="5528" w:type="dxa"/>
            <w:shd w:val="clear" w:color="auto" w:fill="auto"/>
          </w:tcPr>
          <w:p w:rsidR="00027AE0" w:rsidRPr="00D805EE" w:rsidRDefault="00027AE0" w:rsidP="002201B1">
            <w:pPr>
              <w:pStyle w:val="Tabletext"/>
            </w:pPr>
            <w:r w:rsidRPr="00D805EE">
              <w:t>Myocardial infarct</w:t>
            </w:r>
            <w:r w:rsidR="00D805EE">
              <w:noBreakHyphen/>
            </w:r>
            <w:r w:rsidRPr="00D805EE">
              <w:t>avid</w:t>
            </w:r>
            <w:r w:rsidR="00D805EE">
              <w:noBreakHyphen/>
            </w:r>
            <w:r w:rsidRPr="00D805EE">
              <w:t>study,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183.65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61656</w:t>
            </w:r>
          </w:p>
        </w:tc>
        <w:tc>
          <w:tcPr>
            <w:tcW w:w="5528" w:type="dxa"/>
            <w:shd w:val="clear" w:color="auto" w:fill="auto"/>
          </w:tcPr>
          <w:p w:rsidR="00027AE0" w:rsidRPr="00D805EE" w:rsidRDefault="00027AE0" w:rsidP="002201B1">
            <w:pPr>
              <w:pStyle w:val="Tabletext"/>
            </w:pPr>
            <w:r w:rsidRPr="00D805EE">
              <w:t>Gated cardiac blood pool study, (equilibrium),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151.70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61657</w:t>
            </w:r>
          </w:p>
        </w:tc>
        <w:tc>
          <w:tcPr>
            <w:tcW w:w="5528" w:type="dxa"/>
            <w:shd w:val="clear" w:color="auto" w:fill="auto"/>
          </w:tcPr>
          <w:p w:rsidR="00027AE0" w:rsidRPr="00D805EE" w:rsidRDefault="00027AE0" w:rsidP="002201B1">
            <w:pPr>
              <w:pStyle w:val="Tabletext"/>
            </w:pPr>
            <w:r w:rsidRPr="00D805EE">
              <w:t>Gated cardiac blood pool study, and first pass blood flow or cardiac shunt study,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210.00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61658</w:t>
            </w:r>
          </w:p>
        </w:tc>
        <w:tc>
          <w:tcPr>
            <w:tcW w:w="5528" w:type="dxa"/>
            <w:shd w:val="clear" w:color="auto" w:fill="auto"/>
          </w:tcPr>
          <w:p w:rsidR="00027AE0" w:rsidRPr="00D805EE" w:rsidRDefault="00027AE0" w:rsidP="002201B1">
            <w:pPr>
              <w:pStyle w:val="Tabletext"/>
            </w:pPr>
            <w:r w:rsidRPr="00D805EE">
              <w:t>Gated cardiac blood pool study, with intervention,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190.60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61659</w:t>
            </w:r>
          </w:p>
        </w:tc>
        <w:tc>
          <w:tcPr>
            <w:tcW w:w="5528" w:type="dxa"/>
            <w:shd w:val="clear" w:color="auto" w:fill="auto"/>
          </w:tcPr>
          <w:p w:rsidR="00027AE0" w:rsidRPr="00D805EE" w:rsidRDefault="00027AE0" w:rsidP="002201B1">
            <w:pPr>
              <w:pStyle w:val="Tabletext"/>
            </w:pPr>
            <w:r w:rsidRPr="00D805EE">
              <w:t>Gated cardiac blood pool study, with intervention and first pass blood flow study or cardiac shunt study,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246.20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61660</w:t>
            </w:r>
          </w:p>
        </w:tc>
        <w:tc>
          <w:tcPr>
            <w:tcW w:w="5528" w:type="dxa"/>
            <w:shd w:val="clear" w:color="auto" w:fill="auto"/>
          </w:tcPr>
          <w:p w:rsidR="00027AE0" w:rsidRPr="00D805EE" w:rsidRDefault="00027AE0" w:rsidP="002201B1">
            <w:pPr>
              <w:pStyle w:val="Tabletext"/>
            </w:pPr>
            <w:r w:rsidRPr="00D805EE">
              <w:t>Cardiac first pass blood flow study or cardiac shunt study, not being a service to which another item in this group applies (R) (NK)</w:t>
            </w:r>
          </w:p>
        </w:tc>
        <w:tc>
          <w:tcPr>
            <w:tcW w:w="851" w:type="dxa"/>
            <w:shd w:val="clear" w:color="auto" w:fill="auto"/>
          </w:tcPr>
          <w:p w:rsidR="00027AE0" w:rsidRPr="00D805EE" w:rsidRDefault="00027AE0" w:rsidP="002201B1">
            <w:pPr>
              <w:pStyle w:val="Tabletext"/>
              <w:tabs>
                <w:tab w:val="decimal" w:pos="440"/>
              </w:tabs>
              <w:jc w:val="right"/>
            </w:pPr>
            <w:r w:rsidRPr="00D805EE">
              <w:t>114.45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61661</w:t>
            </w:r>
          </w:p>
        </w:tc>
        <w:tc>
          <w:tcPr>
            <w:tcW w:w="5528" w:type="dxa"/>
            <w:shd w:val="clear" w:color="auto" w:fill="auto"/>
          </w:tcPr>
          <w:p w:rsidR="00027AE0" w:rsidRPr="00D805EE" w:rsidRDefault="00027AE0" w:rsidP="002201B1">
            <w:pPr>
              <w:pStyle w:val="Tabletext"/>
            </w:pPr>
            <w:r w:rsidRPr="00D805EE">
              <w:t>Lung perfusion study,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113.85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61662</w:t>
            </w:r>
          </w:p>
        </w:tc>
        <w:tc>
          <w:tcPr>
            <w:tcW w:w="5528" w:type="dxa"/>
            <w:shd w:val="clear" w:color="auto" w:fill="auto"/>
          </w:tcPr>
          <w:p w:rsidR="00027AE0" w:rsidRPr="00D805EE" w:rsidRDefault="00027AE0" w:rsidP="002201B1">
            <w:pPr>
              <w:pStyle w:val="Tabletext"/>
            </w:pPr>
            <w:r w:rsidRPr="00D805EE">
              <w:t>Lung ventilation study using aerosol, technegas or xenon gas,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126.50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61663</w:t>
            </w:r>
          </w:p>
        </w:tc>
        <w:tc>
          <w:tcPr>
            <w:tcW w:w="5528" w:type="dxa"/>
            <w:shd w:val="clear" w:color="auto" w:fill="auto"/>
          </w:tcPr>
          <w:p w:rsidR="00027AE0" w:rsidRPr="00D805EE" w:rsidRDefault="00027AE0" w:rsidP="002201B1">
            <w:pPr>
              <w:pStyle w:val="Tabletext"/>
            </w:pPr>
            <w:r w:rsidRPr="00D805EE">
              <w:t>Lung perfusion study and lung ventilation study using aerosol, technegas or xenon gas,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221.70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61664</w:t>
            </w:r>
          </w:p>
        </w:tc>
        <w:tc>
          <w:tcPr>
            <w:tcW w:w="5528" w:type="dxa"/>
            <w:shd w:val="clear" w:color="auto" w:fill="auto"/>
          </w:tcPr>
          <w:p w:rsidR="00027AE0" w:rsidRPr="00D805EE" w:rsidRDefault="00027AE0" w:rsidP="002201B1">
            <w:pPr>
              <w:pStyle w:val="Tabletext"/>
            </w:pPr>
            <w:r w:rsidRPr="00D805EE">
              <w:t>Liver and spleen study (colloid)—planar imaging (R) (NK)</w:t>
            </w:r>
          </w:p>
        </w:tc>
        <w:tc>
          <w:tcPr>
            <w:tcW w:w="851" w:type="dxa"/>
            <w:shd w:val="clear" w:color="auto" w:fill="auto"/>
          </w:tcPr>
          <w:p w:rsidR="00027AE0" w:rsidRPr="00D805EE" w:rsidRDefault="00027AE0" w:rsidP="002201B1">
            <w:pPr>
              <w:pStyle w:val="Tabletext"/>
              <w:tabs>
                <w:tab w:val="decimal" w:pos="440"/>
              </w:tabs>
              <w:jc w:val="right"/>
            </w:pPr>
            <w:r w:rsidRPr="00D805EE">
              <w:t>129.70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61665</w:t>
            </w:r>
          </w:p>
        </w:tc>
        <w:tc>
          <w:tcPr>
            <w:tcW w:w="5528" w:type="dxa"/>
            <w:shd w:val="clear" w:color="auto" w:fill="auto"/>
          </w:tcPr>
          <w:p w:rsidR="00027AE0" w:rsidRPr="00D805EE" w:rsidRDefault="00027AE0" w:rsidP="002201B1">
            <w:pPr>
              <w:pStyle w:val="Tabletext"/>
            </w:pPr>
            <w:r w:rsidRPr="00D805EE">
              <w:t>Liver and spleen study (colloid), with single photon emission tomography and with planar imaging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193.30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61666</w:t>
            </w:r>
          </w:p>
        </w:tc>
        <w:tc>
          <w:tcPr>
            <w:tcW w:w="5528" w:type="dxa"/>
            <w:shd w:val="clear" w:color="auto" w:fill="auto"/>
          </w:tcPr>
          <w:p w:rsidR="00027AE0" w:rsidRPr="00D805EE" w:rsidRDefault="00027AE0" w:rsidP="002201B1">
            <w:pPr>
              <w:pStyle w:val="Tabletext"/>
            </w:pPr>
            <w:r w:rsidRPr="00D805EE">
              <w:t>Red blood cell spleen or liver study, including single photon emission tomography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196.40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61667</w:t>
            </w:r>
          </w:p>
        </w:tc>
        <w:tc>
          <w:tcPr>
            <w:tcW w:w="5528" w:type="dxa"/>
            <w:shd w:val="clear" w:color="auto" w:fill="auto"/>
          </w:tcPr>
          <w:p w:rsidR="00027AE0" w:rsidRPr="00D805EE" w:rsidRDefault="00027AE0" w:rsidP="002201B1">
            <w:pPr>
              <w:pStyle w:val="Tabletext"/>
            </w:pPr>
            <w:r w:rsidRPr="00D805EE">
              <w:t>Hepatobiliary study, including morphine administration or pre</w:t>
            </w:r>
            <w:r w:rsidR="00D805EE">
              <w:noBreakHyphen/>
            </w:r>
            <w:r w:rsidRPr="00D805EE">
              <w:t>treatment with a cholagogue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201.70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61668</w:t>
            </w:r>
          </w:p>
        </w:tc>
        <w:tc>
          <w:tcPr>
            <w:tcW w:w="5528" w:type="dxa"/>
            <w:shd w:val="clear" w:color="auto" w:fill="auto"/>
          </w:tcPr>
          <w:p w:rsidR="00027AE0" w:rsidRPr="00D805EE" w:rsidRDefault="00027AE0" w:rsidP="002201B1">
            <w:pPr>
              <w:pStyle w:val="Tabletext"/>
            </w:pPr>
            <w:r w:rsidRPr="00D805EE">
              <w:t>Hepatobiliary study with formal quantification following baseline imaging, using a cholagogue (R) (NK)</w:t>
            </w:r>
          </w:p>
        </w:tc>
        <w:tc>
          <w:tcPr>
            <w:tcW w:w="851" w:type="dxa"/>
            <w:shd w:val="clear" w:color="auto" w:fill="auto"/>
          </w:tcPr>
          <w:p w:rsidR="00027AE0" w:rsidRPr="00D805EE" w:rsidRDefault="00027AE0" w:rsidP="002201B1">
            <w:pPr>
              <w:pStyle w:val="Tabletext"/>
              <w:tabs>
                <w:tab w:val="decimal" w:pos="440"/>
              </w:tabs>
              <w:jc w:val="right"/>
            </w:pPr>
            <w:r w:rsidRPr="00D805EE">
              <w:t>230.70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61669</w:t>
            </w:r>
          </w:p>
        </w:tc>
        <w:tc>
          <w:tcPr>
            <w:tcW w:w="5528" w:type="dxa"/>
            <w:shd w:val="clear" w:color="auto" w:fill="auto"/>
          </w:tcPr>
          <w:p w:rsidR="00027AE0" w:rsidRPr="00D805EE" w:rsidRDefault="00027AE0" w:rsidP="002201B1">
            <w:pPr>
              <w:pStyle w:val="Tabletext"/>
            </w:pPr>
            <w:r w:rsidRPr="00D805EE">
              <w:t>Bowel haemorrhage study (R) (NK)</w:t>
            </w:r>
          </w:p>
        </w:tc>
        <w:tc>
          <w:tcPr>
            <w:tcW w:w="851" w:type="dxa"/>
            <w:shd w:val="clear" w:color="auto" w:fill="auto"/>
          </w:tcPr>
          <w:p w:rsidR="00027AE0" w:rsidRPr="00D805EE" w:rsidRDefault="00027AE0" w:rsidP="002201B1">
            <w:pPr>
              <w:pStyle w:val="Tabletext"/>
              <w:tabs>
                <w:tab w:val="decimal" w:pos="440"/>
              </w:tabs>
              <w:jc w:val="right"/>
            </w:pPr>
            <w:r w:rsidRPr="00D805EE">
              <w:t>248.50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61670</w:t>
            </w:r>
          </w:p>
        </w:tc>
        <w:tc>
          <w:tcPr>
            <w:tcW w:w="5528" w:type="dxa"/>
            <w:shd w:val="clear" w:color="auto" w:fill="auto"/>
          </w:tcPr>
          <w:p w:rsidR="00027AE0" w:rsidRPr="00D805EE" w:rsidRDefault="00027AE0" w:rsidP="002201B1">
            <w:pPr>
              <w:pStyle w:val="Tabletext"/>
            </w:pPr>
            <w:r w:rsidRPr="00D805EE">
              <w:t>Meckel’s diverticulum study (R) (NK)</w:t>
            </w:r>
          </w:p>
        </w:tc>
        <w:tc>
          <w:tcPr>
            <w:tcW w:w="851" w:type="dxa"/>
            <w:shd w:val="clear" w:color="auto" w:fill="auto"/>
          </w:tcPr>
          <w:p w:rsidR="00027AE0" w:rsidRPr="00D805EE" w:rsidRDefault="00027AE0" w:rsidP="002201B1">
            <w:pPr>
              <w:pStyle w:val="Tabletext"/>
              <w:tabs>
                <w:tab w:val="decimal" w:pos="440"/>
              </w:tabs>
              <w:jc w:val="right"/>
            </w:pPr>
            <w:r w:rsidRPr="00D805EE">
              <w:t>111.55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61671</w:t>
            </w:r>
          </w:p>
        </w:tc>
        <w:tc>
          <w:tcPr>
            <w:tcW w:w="5528" w:type="dxa"/>
            <w:shd w:val="clear" w:color="auto" w:fill="auto"/>
          </w:tcPr>
          <w:p w:rsidR="00027AE0" w:rsidRPr="00D805EE" w:rsidRDefault="00027AE0" w:rsidP="002201B1">
            <w:pPr>
              <w:pStyle w:val="Tabletext"/>
            </w:pPr>
            <w:r w:rsidRPr="00D805EE">
              <w:t>Indium</w:t>
            </w:r>
            <w:r w:rsidR="00D805EE">
              <w:noBreakHyphen/>
            </w:r>
            <w:r w:rsidRPr="00D805EE">
              <w:t>labelled octreotide study, including single photon emission tomography when undertaken, if:</w:t>
            </w:r>
          </w:p>
          <w:p w:rsidR="00027AE0" w:rsidRPr="00D805EE" w:rsidRDefault="00027AE0" w:rsidP="002201B1">
            <w:pPr>
              <w:pStyle w:val="Tablea"/>
            </w:pPr>
            <w:r w:rsidRPr="00D805EE">
              <w:t>(a) a gastro</w:t>
            </w:r>
            <w:r w:rsidR="00D805EE">
              <w:noBreakHyphen/>
            </w:r>
            <w:r w:rsidRPr="00D805EE">
              <w:t>entero</w:t>
            </w:r>
            <w:r w:rsidR="00D805EE">
              <w:noBreakHyphen/>
            </w:r>
            <w:r w:rsidRPr="00D805EE">
              <w:t>pancreatic endocrine tumour is suspected, based on biochemical evidence, with negative or equivocal conventional imaging; or</w:t>
            </w:r>
          </w:p>
          <w:p w:rsidR="00027AE0" w:rsidRPr="00D805EE" w:rsidRDefault="00027AE0" w:rsidP="002201B1">
            <w:pPr>
              <w:pStyle w:val="Tablea"/>
            </w:pPr>
            <w:r w:rsidRPr="00D805EE">
              <w:t>(b) a surgically amenable gastro</w:t>
            </w:r>
            <w:r w:rsidR="00D805EE">
              <w:noBreakHyphen/>
            </w:r>
            <w:r w:rsidRPr="00D805EE">
              <w:t>entero</w:t>
            </w:r>
            <w:r w:rsidR="00D805EE">
              <w:noBreakHyphen/>
            </w:r>
            <w:r w:rsidRPr="00D805EE">
              <w:t>pancreatic endocrine tumour has been identified based on conventional techniques, to exclude additional disease sites (R) (NK)</w:t>
            </w:r>
          </w:p>
        </w:tc>
        <w:tc>
          <w:tcPr>
            <w:tcW w:w="851" w:type="dxa"/>
            <w:shd w:val="clear" w:color="auto" w:fill="auto"/>
          </w:tcPr>
          <w:p w:rsidR="00027AE0" w:rsidRPr="00D805EE" w:rsidRDefault="00027AE0" w:rsidP="002201B1">
            <w:pPr>
              <w:pStyle w:val="Tabletext"/>
              <w:tabs>
                <w:tab w:val="decimal" w:pos="440"/>
              </w:tabs>
              <w:jc w:val="right"/>
            </w:pPr>
            <w:r w:rsidRPr="00D805EE">
              <w:t>1</w:t>
            </w:r>
            <w:r w:rsidR="00D805EE" w:rsidRPr="00D805EE">
              <w:t> </w:t>
            </w:r>
            <w:r w:rsidRPr="00D805EE">
              <w:t>007.90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61672</w:t>
            </w:r>
          </w:p>
        </w:tc>
        <w:tc>
          <w:tcPr>
            <w:tcW w:w="5528" w:type="dxa"/>
            <w:shd w:val="clear" w:color="auto" w:fill="auto"/>
          </w:tcPr>
          <w:p w:rsidR="00027AE0" w:rsidRPr="00D805EE" w:rsidRDefault="00027AE0" w:rsidP="002201B1">
            <w:pPr>
              <w:pStyle w:val="Tabletext"/>
            </w:pPr>
            <w:r w:rsidRPr="00D805EE">
              <w:t>Salivary study (R) (NK)</w:t>
            </w:r>
          </w:p>
        </w:tc>
        <w:tc>
          <w:tcPr>
            <w:tcW w:w="851" w:type="dxa"/>
            <w:shd w:val="clear" w:color="auto" w:fill="auto"/>
          </w:tcPr>
          <w:p w:rsidR="00027AE0" w:rsidRPr="00D805EE" w:rsidRDefault="00027AE0" w:rsidP="002201B1">
            <w:pPr>
              <w:pStyle w:val="Tabletext"/>
              <w:tabs>
                <w:tab w:val="decimal" w:pos="440"/>
              </w:tabs>
              <w:jc w:val="right"/>
            </w:pPr>
            <w:r w:rsidRPr="00D805EE">
              <w:t>111.55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61673</w:t>
            </w:r>
          </w:p>
        </w:tc>
        <w:tc>
          <w:tcPr>
            <w:tcW w:w="5528" w:type="dxa"/>
            <w:shd w:val="clear" w:color="auto" w:fill="auto"/>
          </w:tcPr>
          <w:p w:rsidR="00027AE0" w:rsidRPr="00D805EE" w:rsidRDefault="00027AE0" w:rsidP="002201B1">
            <w:pPr>
              <w:pStyle w:val="Tabletext"/>
            </w:pPr>
            <w:r w:rsidRPr="00D805EE">
              <w:t>Gastro</w:t>
            </w:r>
            <w:r w:rsidR="00D805EE">
              <w:noBreakHyphen/>
            </w:r>
            <w:r w:rsidRPr="00D805EE">
              <w:t>oesophageal reflux study, including delayed imaging on a separate occasion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244.85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61674</w:t>
            </w:r>
          </w:p>
        </w:tc>
        <w:tc>
          <w:tcPr>
            <w:tcW w:w="5528" w:type="dxa"/>
            <w:shd w:val="clear" w:color="auto" w:fill="auto"/>
          </w:tcPr>
          <w:p w:rsidR="00027AE0" w:rsidRPr="00D805EE" w:rsidRDefault="00027AE0" w:rsidP="002201B1">
            <w:pPr>
              <w:pStyle w:val="Tabletext"/>
            </w:pPr>
            <w:r w:rsidRPr="00D805EE">
              <w:t>Oesophageal clearance study (R) (NK)</w:t>
            </w:r>
          </w:p>
        </w:tc>
        <w:tc>
          <w:tcPr>
            <w:tcW w:w="851" w:type="dxa"/>
            <w:shd w:val="clear" w:color="auto" w:fill="auto"/>
          </w:tcPr>
          <w:p w:rsidR="00027AE0" w:rsidRPr="00D805EE" w:rsidRDefault="00027AE0" w:rsidP="002201B1">
            <w:pPr>
              <w:pStyle w:val="Tabletext"/>
              <w:tabs>
                <w:tab w:val="decimal" w:pos="440"/>
              </w:tabs>
              <w:jc w:val="right"/>
            </w:pPr>
            <w:r w:rsidRPr="00D805EE">
              <w:t>71.70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61675</w:t>
            </w:r>
          </w:p>
        </w:tc>
        <w:tc>
          <w:tcPr>
            <w:tcW w:w="5528" w:type="dxa"/>
            <w:shd w:val="clear" w:color="auto" w:fill="auto"/>
          </w:tcPr>
          <w:p w:rsidR="00027AE0" w:rsidRPr="00D805EE" w:rsidRDefault="00027AE0" w:rsidP="002201B1">
            <w:pPr>
              <w:pStyle w:val="Tabletext"/>
            </w:pPr>
            <w:r w:rsidRPr="00D805EE">
              <w:t>Gastric emptying study, using single tracer (R) (NK)</w:t>
            </w:r>
          </w:p>
        </w:tc>
        <w:tc>
          <w:tcPr>
            <w:tcW w:w="851" w:type="dxa"/>
            <w:shd w:val="clear" w:color="auto" w:fill="auto"/>
          </w:tcPr>
          <w:p w:rsidR="00027AE0" w:rsidRPr="00D805EE" w:rsidRDefault="00027AE0" w:rsidP="002201B1">
            <w:pPr>
              <w:pStyle w:val="Tabletext"/>
              <w:tabs>
                <w:tab w:val="decimal" w:pos="440"/>
              </w:tabs>
              <w:jc w:val="right"/>
            </w:pPr>
            <w:r w:rsidRPr="00D805EE">
              <w:t>287.20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61676</w:t>
            </w:r>
          </w:p>
        </w:tc>
        <w:tc>
          <w:tcPr>
            <w:tcW w:w="5528" w:type="dxa"/>
            <w:shd w:val="clear" w:color="auto" w:fill="auto"/>
          </w:tcPr>
          <w:p w:rsidR="00027AE0" w:rsidRPr="00D805EE" w:rsidRDefault="00027AE0" w:rsidP="002201B1">
            <w:pPr>
              <w:pStyle w:val="Tabletext"/>
            </w:pPr>
            <w:r w:rsidRPr="00D805EE">
              <w:t>Combined solid and liquid gastric emptying study using dual isotope technique or the same isotope on separate days (R) (NK)</w:t>
            </w:r>
          </w:p>
        </w:tc>
        <w:tc>
          <w:tcPr>
            <w:tcW w:w="851" w:type="dxa"/>
            <w:shd w:val="clear" w:color="auto" w:fill="auto"/>
          </w:tcPr>
          <w:p w:rsidR="00027AE0" w:rsidRPr="00D805EE" w:rsidRDefault="00027AE0" w:rsidP="002201B1">
            <w:pPr>
              <w:pStyle w:val="Tabletext"/>
              <w:tabs>
                <w:tab w:val="decimal" w:pos="440"/>
              </w:tabs>
              <w:jc w:val="right"/>
            </w:pPr>
            <w:r w:rsidRPr="00D805EE">
              <w:t>312.50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61677</w:t>
            </w:r>
          </w:p>
        </w:tc>
        <w:tc>
          <w:tcPr>
            <w:tcW w:w="5528" w:type="dxa"/>
            <w:shd w:val="clear" w:color="auto" w:fill="auto"/>
          </w:tcPr>
          <w:p w:rsidR="00027AE0" w:rsidRPr="00D805EE" w:rsidRDefault="00027AE0" w:rsidP="002201B1">
            <w:pPr>
              <w:pStyle w:val="Tabletext"/>
            </w:pPr>
            <w:r w:rsidRPr="00D805EE">
              <w:t>Radionuclide colonic transit study (R) (NK)</w:t>
            </w:r>
          </w:p>
        </w:tc>
        <w:tc>
          <w:tcPr>
            <w:tcW w:w="851" w:type="dxa"/>
            <w:shd w:val="clear" w:color="auto" w:fill="auto"/>
          </w:tcPr>
          <w:p w:rsidR="00027AE0" w:rsidRPr="00D805EE" w:rsidRDefault="00027AE0" w:rsidP="002201B1">
            <w:pPr>
              <w:pStyle w:val="Tabletext"/>
              <w:tabs>
                <w:tab w:val="decimal" w:pos="440"/>
              </w:tabs>
              <w:jc w:val="right"/>
            </w:pPr>
            <w:r w:rsidRPr="00D805EE">
              <w:t>343.85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61678</w:t>
            </w:r>
          </w:p>
        </w:tc>
        <w:tc>
          <w:tcPr>
            <w:tcW w:w="5528" w:type="dxa"/>
            <w:shd w:val="clear" w:color="auto" w:fill="auto"/>
          </w:tcPr>
          <w:p w:rsidR="00027AE0" w:rsidRPr="00D805EE" w:rsidRDefault="00027AE0" w:rsidP="002201B1">
            <w:pPr>
              <w:pStyle w:val="Tabletext"/>
            </w:pPr>
            <w:r w:rsidRPr="00D805EE">
              <w:t>Renal study, including perfusion and renogram images and computer analysis or cortical study with planar imaging (R) (NK)</w:t>
            </w:r>
          </w:p>
        </w:tc>
        <w:tc>
          <w:tcPr>
            <w:tcW w:w="851" w:type="dxa"/>
            <w:shd w:val="clear" w:color="auto" w:fill="auto"/>
          </w:tcPr>
          <w:p w:rsidR="00027AE0" w:rsidRPr="00D805EE" w:rsidRDefault="00027AE0" w:rsidP="002201B1">
            <w:pPr>
              <w:pStyle w:val="Tabletext"/>
              <w:tabs>
                <w:tab w:val="decimal" w:pos="440"/>
              </w:tabs>
              <w:jc w:val="right"/>
            </w:pPr>
            <w:r w:rsidRPr="00D805EE">
              <w:t>166.25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61679</w:t>
            </w:r>
          </w:p>
        </w:tc>
        <w:tc>
          <w:tcPr>
            <w:tcW w:w="5528" w:type="dxa"/>
            <w:shd w:val="clear" w:color="auto" w:fill="auto"/>
          </w:tcPr>
          <w:p w:rsidR="00027AE0" w:rsidRPr="00D805EE" w:rsidRDefault="00027AE0" w:rsidP="002201B1">
            <w:pPr>
              <w:pStyle w:val="Tabletext"/>
            </w:pPr>
            <w:r w:rsidRPr="00D805EE">
              <w:t>Renal cortical study, with single photon emission tomography and planar quantification (R) (NK)</w:t>
            </w:r>
          </w:p>
        </w:tc>
        <w:tc>
          <w:tcPr>
            <w:tcW w:w="851" w:type="dxa"/>
            <w:shd w:val="clear" w:color="auto" w:fill="auto"/>
          </w:tcPr>
          <w:p w:rsidR="00027AE0" w:rsidRPr="00D805EE" w:rsidRDefault="00027AE0" w:rsidP="002201B1">
            <w:pPr>
              <w:pStyle w:val="Tabletext"/>
              <w:tabs>
                <w:tab w:val="decimal" w:pos="440"/>
              </w:tabs>
              <w:jc w:val="right"/>
            </w:pPr>
            <w:r w:rsidRPr="00D805EE">
              <w:t>215.40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61680</w:t>
            </w:r>
          </w:p>
        </w:tc>
        <w:tc>
          <w:tcPr>
            <w:tcW w:w="5528" w:type="dxa"/>
            <w:shd w:val="clear" w:color="auto" w:fill="auto"/>
          </w:tcPr>
          <w:p w:rsidR="00027AE0" w:rsidRPr="00D805EE" w:rsidRDefault="00027AE0" w:rsidP="002201B1">
            <w:pPr>
              <w:pStyle w:val="Tabletext"/>
            </w:pPr>
            <w:r w:rsidRPr="00D805EE">
              <w:t>Single renal study with pre</w:t>
            </w:r>
            <w:r w:rsidR="00D805EE">
              <w:noBreakHyphen/>
            </w:r>
            <w:r w:rsidRPr="00D805EE">
              <w:t>procedural administration of a diuretic or angiotensin converting enzyme (ACE) inhibitor (R) (NK)</w:t>
            </w:r>
          </w:p>
        </w:tc>
        <w:tc>
          <w:tcPr>
            <w:tcW w:w="851" w:type="dxa"/>
            <w:shd w:val="clear" w:color="auto" w:fill="auto"/>
          </w:tcPr>
          <w:p w:rsidR="00027AE0" w:rsidRPr="00D805EE" w:rsidRDefault="00027AE0" w:rsidP="002201B1">
            <w:pPr>
              <w:pStyle w:val="Tabletext"/>
              <w:tabs>
                <w:tab w:val="decimal" w:pos="440"/>
              </w:tabs>
              <w:jc w:val="right"/>
            </w:pPr>
            <w:r w:rsidRPr="00D805EE">
              <w:t>185.30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61681</w:t>
            </w:r>
          </w:p>
        </w:tc>
        <w:tc>
          <w:tcPr>
            <w:tcW w:w="5528" w:type="dxa"/>
            <w:shd w:val="clear" w:color="auto" w:fill="auto"/>
          </w:tcPr>
          <w:p w:rsidR="00027AE0" w:rsidRPr="00D805EE" w:rsidRDefault="00027AE0" w:rsidP="002201B1">
            <w:pPr>
              <w:pStyle w:val="Tabletext"/>
            </w:pPr>
            <w:r w:rsidRPr="00D805EE">
              <w:t xml:space="preserve">Renal study with diuretic administration </w:t>
            </w:r>
            <w:r w:rsidR="0065614C" w:rsidRPr="00D805EE">
              <w:t xml:space="preserve">after a </w:t>
            </w:r>
            <w:r w:rsidRPr="00D805EE">
              <w:t>baseline study (R) (NK)</w:t>
            </w:r>
          </w:p>
        </w:tc>
        <w:tc>
          <w:tcPr>
            <w:tcW w:w="851" w:type="dxa"/>
            <w:shd w:val="clear" w:color="auto" w:fill="auto"/>
          </w:tcPr>
          <w:p w:rsidR="00027AE0" w:rsidRPr="00D805EE" w:rsidRDefault="00027AE0" w:rsidP="002201B1">
            <w:pPr>
              <w:pStyle w:val="Tabletext"/>
              <w:tabs>
                <w:tab w:val="decimal" w:pos="440"/>
              </w:tabs>
              <w:jc w:val="right"/>
            </w:pPr>
            <w:r w:rsidRPr="00D805EE">
              <w:t>205.00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61682</w:t>
            </w:r>
          </w:p>
        </w:tc>
        <w:tc>
          <w:tcPr>
            <w:tcW w:w="5528" w:type="dxa"/>
            <w:shd w:val="clear" w:color="auto" w:fill="auto"/>
          </w:tcPr>
          <w:p w:rsidR="00027AE0" w:rsidRPr="00D805EE" w:rsidRDefault="00027AE0" w:rsidP="002201B1">
            <w:pPr>
              <w:pStyle w:val="Tabletext"/>
            </w:pPr>
            <w:r w:rsidRPr="00D805EE">
              <w:t xml:space="preserve">Combined examination involving a renal study following </w:t>
            </w:r>
            <w:r w:rsidRPr="00D805EE">
              <w:lastRenderedPageBreak/>
              <w:t>angiotensin converting enzyme (ACE) inhibitor provocation and a baseline study, in either order and related to a single referral episode (R) (NK)</w:t>
            </w:r>
          </w:p>
        </w:tc>
        <w:tc>
          <w:tcPr>
            <w:tcW w:w="851" w:type="dxa"/>
            <w:shd w:val="clear" w:color="auto" w:fill="auto"/>
          </w:tcPr>
          <w:p w:rsidR="00027AE0" w:rsidRPr="00D805EE" w:rsidRDefault="00027AE0" w:rsidP="002201B1">
            <w:pPr>
              <w:pStyle w:val="Tabletext"/>
              <w:tabs>
                <w:tab w:val="decimal" w:pos="440"/>
              </w:tabs>
              <w:jc w:val="right"/>
            </w:pPr>
            <w:r w:rsidRPr="00D805EE">
              <w:lastRenderedPageBreak/>
              <w:t>302.75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61683</w:t>
            </w:r>
          </w:p>
        </w:tc>
        <w:tc>
          <w:tcPr>
            <w:tcW w:w="5528" w:type="dxa"/>
            <w:shd w:val="clear" w:color="auto" w:fill="auto"/>
          </w:tcPr>
          <w:p w:rsidR="00027AE0" w:rsidRPr="00D805EE" w:rsidRDefault="00027AE0" w:rsidP="002201B1">
            <w:pPr>
              <w:pStyle w:val="Tabletext"/>
            </w:pPr>
            <w:r w:rsidRPr="00D805EE">
              <w:t>Cystoureterogram (R) (NK)</w:t>
            </w:r>
          </w:p>
        </w:tc>
        <w:tc>
          <w:tcPr>
            <w:tcW w:w="851" w:type="dxa"/>
            <w:shd w:val="clear" w:color="auto" w:fill="auto"/>
          </w:tcPr>
          <w:p w:rsidR="00027AE0" w:rsidRPr="00D805EE" w:rsidRDefault="00027AE0" w:rsidP="002201B1">
            <w:pPr>
              <w:pStyle w:val="Tabletext"/>
              <w:tabs>
                <w:tab w:val="decimal" w:pos="440"/>
              </w:tabs>
              <w:jc w:val="right"/>
            </w:pPr>
            <w:r w:rsidRPr="00D805EE">
              <w:t>123.45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61684</w:t>
            </w:r>
          </w:p>
        </w:tc>
        <w:tc>
          <w:tcPr>
            <w:tcW w:w="5528" w:type="dxa"/>
            <w:shd w:val="clear" w:color="auto" w:fill="auto"/>
          </w:tcPr>
          <w:p w:rsidR="00027AE0" w:rsidRPr="00D805EE" w:rsidRDefault="00027AE0" w:rsidP="002201B1">
            <w:pPr>
              <w:pStyle w:val="Tabletext"/>
            </w:pPr>
            <w:r w:rsidRPr="00D805EE">
              <w:t>Testicular study (R) (NK)</w:t>
            </w:r>
          </w:p>
        </w:tc>
        <w:tc>
          <w:tcPr>
            <w:tcW w:w="851" w:type="dxa"/>
            <w:shd w:val="clear" w:color="auto" w:fill="auto"/>
          </w:tcPr>
          <w:p w:rsidR="00027AE0" w:rsidRPr="00D805EE" w:rsidRDefault="00027AE0" w:rsidP="002201B1">
            <w:pPr>
              <w:pStyle w:val="Tabletext"/>
              <w:tabs>
                <w:tab w:val="decimal" w:pos="440"/>
              </w:tabs>
              <w:jc w:val="right"/>
            </w:pPr>
            <w:r w:rsidRPr="00D805EE">
              <w:t>81.15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61685</w:t>
            </w:r>
          </w:p>
        </w:tc>
        <w:tc>
          <w:tcPr>
            <w:tcW w:w="5528" w:type="dxa"/>
            <w:shd w:val="clear" w:color="auto" w:fill="auto"/>
          </w:tcPr>
          <w:p w:rsidR="00027AE0" w:rsidRPr="00D805EE" w:rsidRDefault="00027AE0" w:rsidP="002201B1">
            <w:pPr>
              <w:pStyle w:val="Tabletext"/>
            </w:pPr>
            <w:r w:rsidRPr="00D805EE">
              <w:t>Cerebral perfusion study, with single photon emission tomography and with planar imaging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302.55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61686</w:t>
            </w:r>
          </w:p>
        </w:tc>
        <w:tc>
          <w:tcPr>
            <w:tcW w:w="5528" w:type="dxa"/>
            <w:shd w:val="clear" w:color="auto" w:fill="auto"/>
          </w:tcPr>
          <w:p w:rsidR="00027AE0" w:rsidRPr="00D805EE" w:rsidRDefault="00027AE0" w:rsidP="002201B1">
            <w:pPr>
              <w:pStyle w:val="Tabletext"/>
            </w:pPr>
            <w:r w:rsidRPr="00D805EE">
              <w:t>Brain study with blood brain barrier agent, with planar imaging and single photon emission tomography, or planar imaging, or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173.00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61687</w:t>
            </w:r>
          </w:p>
        </w:tc>
        <w:tc>
          <w:tcPr>
            <w:tcW w:w="5528" w:type="dxa"/>
            <w:shd w:val="clear" w:color="auto" w:fill="auto"/>
          </w:tcPr>
          <w:p w:rsidR="00027AE0" w:rsidRPr="00D805EE" w:rsidRDefault="00027AE0" w:rsidP="002201B1">
            <w:pPr>
              <w:pStyle w:val="Tabletext"/>
            </w:pPr>
            <w:r w:rsidRPr="00D805EE">
              <w:t>Cerebro</w:t>
            </w:r>
            <w:r w:rsidR="00D805EE">
              <w:noBreakHyphen/>
            </w:r>
            <w:r w:rsidRPr="00D805EE">
              <w:t>spinal fluid transport study, with imaging on 2 or more separate occasions (R) (NK)</w:t>
            </w:r>
          </w:p>
        </w:tc>
        <w:tc>
          <w:tcPr>
            <w:tcW w:w="851" w:type="dxa"/>
            <w:shd w:val="clear" w:color="auto" w:fill="auto"/>
          </w:tcPr>
          <w:p w:rsidR="00027AE0" w:rsidRPr="00D805EE" w:rsidRDefault="00027AE0" w:rsidP="002201B1">
            <w:pPr>
              <w:pStyle w:val="Tabletext"/>
              <w:tabs>
                <w:tab w:val="decimal" w:pos="440"/>
              </w:tabs>
              <w:jc w:val="right"/>
            </w:pPr>
            <w:r w:rsidRPr="00D805EE">
              <w:t>436.75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61688</w:t>
            </w:r>
          </w:p>
        </w:tc>
        <w:tc>
          <w:tcPr>
            <w:tcW w:w="5528" w:type="dxa"/>
            <w:shd w:val="clear" w:color="auto" w:fill="auto"/>
          </w:tcPr>
          <w:p w:rsidR="00027AE0" w:rsidRPr="00D805EE" w:rsidRDefault="00027AE0" w:rsidP="002201B1">
            <w:pPr>
              <w:pStyle w:val="Tabletext"/>
            </w:pPr>
            <w:r w:rsidRPr="00D805EE">
              <w:t>Cerebro</w:t>
            </w:r>
            <w:r w:rsidR="00D805EE">
              <w:noBreakHyphen/>
            </w:r>
            <w:r w:rsidRPr="00D805EE">
              <w:t>spinal fluid shunt patency study (R) (NK)</w:t>
            </w:r>
          </w:p>
        </w:tc>
        <w:tc>
          <w:tcPr>
            <w:tcW w:w="851" w:type="dxa"/>
            <w:shd w:val="clear" w:color="auto" w:fill="auto"/>
          </w:tcPr>
          <w:p w:rsidR="00027AE0" w:rsidRPr="00D805EE" w:rsidRDefault="00027AE0" w:rsidP="002201B1">
            <w:pPr>
              <w:pStyle w:val="Tabletext"/>
              <w:tabs>
                <w:tab w:val="decimal" w:pos="440"/>
              </w:tabs>
              <w:jc w:val="right"/>
            </w:pPr>
            <w:r w:rsidRPr="00D805EE">
              <w:t>113.00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61689</w:t>
            </w:r>
          </w:p>
        </w:tc>
        <w:tc>
          <w:tcPr>
            <w:tcW w:w="5528" w:type="dxa"/>
            <w:shd w:val="clear" w:color="auto" w:fill="auto"/>
          </w:tcPr>
          <w:p w:rsidR="00027AE0" w:rsidRPr="00D805EE" w:rsidRDefault="00027AE0" w:rsidP="002201B1">
            <w:pPr>
              <w:pStyle w:val="Tabletext"/>
            </w:pPr>
            <w:r w:rsidRPr="00D805EE">
              <w:t>Dynamic blood flow study or regional blood volume quantitative study, not being a service associated with a service to which another item in this group applies (R) (NK)</w:t>
            </w:r>
          </w:p>
        </w:tc>
        <w:tc>
          <w:tcPr>
            <w:tcW w:w="851" w:type="dxa"/>
            <w:shd w:val="clear" w:color="auto" w:fill="auto"/>
          </w:tcPr>
          <w:p w:rsidR="00027AE0" w:rsidRPr="00D805EE" w:rsidRDefault="00027AE0" w:rsidP="002201B1">
            <w:pPr>
              <w:pStyle w:val="Tabletext"/>
              <w:tabs>
                <w:tab w:val="decimal" w:pos="440"/>
              </w:tabs>
              <w:jc w:val="right"/>
            </w:pPr>
            <w:r w:rsidRPr="00D805EE">
              <w:t>59.45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61690</w:t>
            </w:r>
          </w:p>
        </w:tc>
        <w:tc>
          <w:tcPr>
            <w:tcW w:w="5528" w:type="dxa"/>
            <w:shd w:val="clear" w:color="auto" w:fill="auto"/>
          </w:tcPr>
          <w:p w:rsidR="00027AE0" w:rsidRPr="00D805EE" w:rsidRDefault="00027AE0" w:rsidP="002201B1">
            <w:pPr>
              <w:pStyle w:val="Tabletext"/>
            </w:pPr>
            <w:r w:rsidRPr="00D805EE">
              <w:t>Bone study—whole body, with, when undertaken, blood flow, blood pool and delayed imaging on a separate occasion (R) (NK)</w:t>
            </w:r>
          </w:p>
        </w:tc>
        <w:tc>
          <w:tcPr>
            <w:tcW w:w="851" w:type="dxa"/>
            <w:shd w:val="clear" w:color="auto" w:fill="auto"/>
          </w:tcPr>
          <w:p w:rsidR="00027AE0" w:rsidRPr="00D805EE" w:rsidRDefault="00027AE0" w:rsidP="002201B1">
            <w:pPr>
              <w:pStyle w:val="Tabletext"/>
              <w:tabs>
                <w:tab w:val="decimal" w:pos="440"/>
              </w:tabs>
              <w:jc w:val="right"/>
            </w:pPr>
            <w:r w:rsidRPr="00D805EE">
              <w:t>239.90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61691</w:t>
            </w:r>
          </w:p>
        </w:tc>
        <w:tc>
          <w:tcPr>
            <w:tcW w:w="5528" w:type="dxa"/>
            <w:shd w:val="clear" w:color="auto" w:fill="auto"/>
          </w:tcPr>
          <w:p w:rsidR="00027AE0" w:rsidRPr="00D805EE" w:rsidRDefault="00027AE0" w:rsidP="002201B1">
            <w:pPr>
              <w:pStyle w:val="Tabletext"/>
            </w:pPr>
            <w:r w:rsidRPr="00D805EE">
              <w:t>Bone study—whole body and single photon emission tomography, with, when undertaken, blood flow, blood pool and delayed imaging on a separate occasion (R) (NK)</w:t>
            </w:r>
          </w:p>
        </w:tc>
        <w:tc>
          <w:tcPr>
            <w:tcW w:w="851" w:type="dxa"/>
            <w:shd w:val="clear" w:color="auto" w:fill="auto"/>
          </w:tcPr>
          <w:p w:rsidR="00027AE0" w:rsidRPr="00D805EE" w:rsidRDefault="00027AE0" w:rsidP="002201B1">
            <w:pPr>
              <w:pStyle w:val="Tabletext"/>
              <w:tabs>
                <w:tab w:val="decimal" w:pos="440"/>
              </w:tabs>
              <w:jc w:val="right"/>
            </w:pPr>
            <w:r w:rsidRPr="00D805EE">
              <w:t>300.35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61692</w:t>
            </w:r>
          </w:p>
        </w:tc>
        <w:tc>
          <w:tcPr>
            <w:tcW w:w="5528" w:type="dxa"/>
            <w:shd w:val="clear" w:color="auto" w:fill="auto"/>
          </w:tcPr>
          <w:p w:rsidR="00027AE0" w:rsidRPr="00D805EE" w:rsidRDefault="00027AE0" w:rsidP="002201B1">
            <w:pPr>
              <w:pStyle w:val="Tabletext"/>
            </w:pPr>
            <w:r w:rsidRPr="00D805EE">
              <w:t>Whole body study using iodine (R) (NK)</w:t>
            </w:r>
          </w:p>
        </w:tc>
        <w:tc>
          <w:tcPr>
            <w:tcW w:w="851" w:type="dxa"/>
            <w:shd w:val="clear" w:color="auto" w:fill="auto"/>
          </w:tcPr>
          <w:p w:rsidR="00027AE0" w:rsidRPr="00D805EE" w:rsidRDefault="00027AE0" w:rsidP="002201B1">
            <w:pPr>
              <w:pStyle w:val="Tabletext"/>
              <w:tabs>
                <w:tab w:val="decimal" w:pos="440"/>
              </w:tabs>
              <w:jc w:val="right"/>
            </w:pPr>
            <w:r w:rsidRPr="00D805EE">
              <w:t>277.40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61693</w:t>
            </w:r>
          </w:p>
        </w:tc>
        <w:tc>
          <w:tcPr>
            <w:tcW w:w="5528" w:type="dxa"/>
            <w:shd w:val="clear" w:color="auto" w:fill="auto"/>
          </w:tcPr>
          <w:p w:rsidR="00027AE0" w:rsidRPr="00D805EE" w:rsidRDefault="00027AE0" w:rsidP="002201B1">
            <w:pPr>
              <w:pStyle w:val="Tabletext"/>
            </w:pPr>
            <w:r w:rsidRPr="00D805EE">
              <w:t>Whole body study using gallium (R) (NK)</w:t>
            </w:r>
          </w:p>
        </w:tc>
        <w:tc>
          <w:tcPr>
            <w:tcW w:w="851" w:type="dxa"/>
            <w:shd w:val="clear" w:color="auto" w:fill="auto"/>
          </w:tcPr>
          <w:p w:rsidR="00027AE0" w:rsidRPr="00D805EE" w:rsidRDefault="00027AE0" w:rsidP="002201B1">
            <w:pPr>
              <w:pStyle w:val="Tabletext"/>
              <w:tabs>
                <w:tab w:val="decimal" w:pos="440"/>
              </w:tabs>
              <w:jc w:val="right"/>
            </w:pPr>
            <w:r w:rsidRPr="00D805EE">
              <w:t>271.50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61694</w:t>
            </w:r>
          </w:p>
        </w:tc>
        <w:tc>
          <w:tcPr>
            <w:tcW w:w="5528" w:type="dxa"/>
            <w:shd w:val="clear" w:color="auto" w:fill="auto"/>
          </w:tcPr>
          <w:p w:rsidR="00027AE0" w:rsidRPr="00D805EE" w:rsidRDefault="00027AE0" w:rsidP="002201B1">
            <w:pPr>
              <w:pStyle w:val="Tabletext"/>
            </w:pPr>
            <w:r w:rsidRPr="00D805EE">
              <w:t>Whole body study using gallium,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329.75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61695</w:t>
            </w:r>
          </w:p>
        </w:tc>
        <w:tc>
          <w:tcPr>
            <w:tcW w:w="5528" w:type="dxa"/>
            <w:shd w:val="clear" w:color="auto" w:fill="auto"/>
          </w:tcPr>
          <w:p w:rsidR="00027AE0" w:rsidRPr="00D805EE" w:rsidRDefault="00027AE0" w:rsidP="002201B1">
            <w:pPr>
              <w:pStyle w:val="Tabletext"/>
            </w:pPr>
            <w:r w:rsidRPr="00D805EE">
              <w:t>Whole body study using cells labelled with technetium (R) (NK)</w:t>
            </w:r>
          </w:p>
        </w:tc>
        <w:tc>
          <w:tcPr>
            <w:tcW w:w="851" w:type="dxa"/>
            <w:shd w:val="clear" w:color="auto" w:fill="auto"/>
          </w:tcPr>
          <w:p w:rsidR="00027AE0" w:rsidRPr="00D805EE" w:rsidRDefault="00027AE0" w:rsidP="002201B1">
            <w:pPr>
              <w:pStyle w:val="Tabletext"/>
              <w:tabs>
                <w:tab w:val="decimal" w:pos="440"/>
              </w:tabs>
              <w:jc w:val="right"/>
            </w:pPr>
            <w:r w:rsidRPr="00D805EE">
              <w:t>248.50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61696</w:t>
            </w:r>
          </w:p>
        </w:tc>
        <w:tc>
          <w:tcPr>
            <w:tcW w:w="5528" w:type="dxa"/>
            <w:shd w:val="clear" w:color="auto" w:fill="auto"/>
          </w:tcPr>
          <w:p w:rsidR="00027AE0" w:rsidRPr="00D805EE" w:rsidRDefault="00027AE0" w:rsidP="002201B1">
            <w:pPr>
              <w:pStyle w:val="Tabletext"/>
            </w:pPr>
            <w:r w:rsidRPr="00D805EE">
              <w:t>Whole body study using cells labelled with technetium,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307.70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61697</w:t>
            </w:r>
          </w:p>
        </w:tc>
        <w:tc>
          <w:tcPr>
            <w:tcW w:w="5528" w:type="dxa"/>
            <w:shd w:val="clear" w:color="auto" w:fill="auto"/>
          </w:tcPr>
          <w:p w:rsidR="00027AE0" w:rsidRPr="00D805EE" w:rsidRDefault="00027AE0" w:rsidP="002201B1">
            <w:pPr>
              <w:pStyle w:val="Tabletext"/>
            </w:pPr>
            <w:r w:rsidRPr="00D805EE">
              <w:t>Whole body study using thallium (R) (NK)</w:t>
            </w:r>
          </w:p>
        </w:tc>
        <w:tc>
          <w:tcPr>
            <w:tcW w:w="851" w:type="dxa"/>
            <w:shd w:val="clear" w:color="auto" w:fill="auto"/>
          </w:tcPr>
          <w:p w:rsidR="00027AE0" w:rsidRPr="00D805EE" w:rsidRDefault="00027AE0" w:rsidP="002201B1">
            <w:pPr>
              <w:pStyle w:val="Tabletext"/>
              <w:tabs>
                <w:tab w:val="decimal" w:pos="440"/>
              </w:tabs>
              <w:jc w:val="right"/>
            </w:pPr>
            <w:r w:rsidRPr="00D805EE">
              <w:t>271.40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61698</w:t>
            </w:r>
          </w:p>
        </w:tc>
        <w:tc>
          <w:tcPr>
            <w:tcW w:w="5528" w:type="dxa"/>
            <w:shd w:val="clear" w:color="auto" w:fill="auto"/>
          </w:tcPr>
          <w:p w:rsidR="00027AE0" w:rsidRPr="00D805EE" w:rsidRDefault="00027AE0" w:rsidP="002201B1">
            <w:pPr>
              <w:pStyle w:val="Tabletext"/>
            </w:pPr>
            <w:r w:rsidRPr="00D805EE">
              <w:t>Whole body study using thallium,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336.50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61699</w:t>
            </w:r>
          </w:p>
        </w:tc>
        <w:tc>
          <w:tcPr>
            <w:tcW w:w="5528" w:type="dxa"/>
            <w:shd w:val="clear" w:color="auto" w:fill="auto"/>
          </w:tcPr>
          <w:p w:rsidR="00027AE0" w:rsidRPr="00D805EE" w:rsidRDefault="00027AE0" w:rsidP="002201B1">
            <w:pPr>
              <w:pStyle w:val="Tabletext"/>
            </w:pPr>
            <w:r w:rsidRPr="00D805EE">
              <w:t>Bone marrow study—whole body using technetium labelled bone marrow agents (R) (NK)</w:t>
            </w:r>
          </w:p>
        </w:tc>
        <w:tc>
          <w:tcPr>
            <w:tcW w:w="851" w:type="dxa"/>
            <w:shd w:val="clear" w:color="auto" w:fill="auto"/>
          </w:tcPr>
          <w:p w:rsidR="00027AE0" w:rsidRPr="00D805EE" w:rsidRDefault="00027AE0" w:rsidP="002201B1">
            <w:pPr>
              <w:pStyle w:val="Tabletext"/>
              <w:tabs>
                <w:tab w:val="decimal" w:pos="440"/>
              </w:tabs>
              <w:jc w:val="right"/>
            </w:pPr>
            <w:r w:rsidRPr="00D805EE">
              <w:t>244.85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61700</w:t>
            </w:r>
          </w:p>
        </w:tc>
        <w:tc>
          <w:tcPr>
            <w:tcW w:w="5528" w:type="dxa"/>
            <w:shd w:val="clear" w:color="auto" w:fill="auto"/>
          </w:tcPr>
          <w:p w:rsidR="00027AE0" w:rsidRPr="00D805EE" w:rsidRDefault="00027AE0" w:rsidP="002201B1">
            <w:pPr>
              <w:pStyle w:val="Tabletext"/>
            </w:pPr>
            <w:r w:rsidRPr="00D805EE">
              <w:t>Whole body study, using gallium—with single photon emission tomography of 2 or more body regions acquired separately (R) (NK)</w:t>
            </w:r>
          </w:p>
        </w:tc>
        <w:tc>
          <w:tcPr>
            <w:tcW w:w="851" w:type="dxa"/>
            <w:shd w:val="clear" w:color="auto" w:fill="auto"/>
          </w:tcPr>
          <w:p w:rsidR="00027AE0" w:rsidRPr="00D805EE" w:rsidRDefault="00027AE0" w:rsidP="002201B1">
            <w:pPr>
              <w:pStyle w:val="Tabletext"/>
              <w:tabs>
                <w:tab w:val="decimal" w:pos="440"/>
              </w:tabs>
              <w:jc w:val="right"/>
            </w:pPr>
            <w:r w:rsidRPr="00D805EE">
              <w:t>376.20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61701</w:t>
            </w:r>
          </w:p>
        </w:tc>
        <w:tc>
          <w:tcPr>
            <w:tcW w:w="5528" w:type="dxa"/>
            <w:shd w:val="clear" w:color="auto" w:fill="auto"/>
          </w:tcPr>
          <w:p w:rsidR="00027AE0" w:rsidRPr="00D805EE" w:rsidRDefault="00027AE0" w:rsidP="002201B1">
            <w:pPr>
              <w:pStyle w:val="Tabletext"/>
            </w:pPr>
            <w:r w:rsidRPr="00D805EE">
              <w:t>Bone marrow study—localised using technetium labelled agent (R) (NK)</w:t>
            </w:r>
          </w:p>
        </w:tc>
        <w:tc>
          <w:tcPr>
            <w:tcW w:w="851" w:type="dxa"/>
            <w:shd w:val="clear" w:color="auto" w:fill="auto"/>
          </w:tcPr>
          <w:p w:rsidR="00027AE0" w:rsidRPr="00D805EE" w:rsidRDefault="00027AE0" w:rsidP="002201B1">
            <w:pPr>
              <w:pStyle w:val="Tabletext"/>
              <w:tabs>
                <w:tab w:val="decimal" w:pos="440"/>
              </w:tabs>
              <w:jc w:val="right"/>
            </w:pPr>
            <w:r w:rsidRPr="00D805EE">
              <w:t>143.40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61702</w:t>
            </w:r>
          </w:p>
        </w:tc>
        <w:tc>
          <w:tcPr>
            <w:tcW w:w="5528" w:type="dxa"/>
            <w:shd w:val="clear" w:color="auto" w:fill="auto"/>
          </w:tcPr>
          <w:p w:rsidR="00027AE0" w:rsidRPr="00D805EE" w:rsidRDefault="00027AE0" w:rsidP="002201B1">
            <w:pPr>
              <w:pStyle w:val="Tabletext"/>
            </w:pPr>
            <w:r w:rsidRPr="00D805EE">
              <w:t>Localised bone or joint study, including when undertaken, blood flow, blood pool and repeat imaging on a separate occasion (R) (NK)</w:t>
            </w:r>
          </w:p>
        </w:tc>
        <w:tc>
          <w:tcPr>
            <w:tcW w:w="851" w:type="dxa"/>
            <w:shd w:val="clear" w:color="auto" w:fill="auto"/>
          </w:tcPr>
          <w:p w:rsidR="00027AE0" w:rsidRPr="00D805EE" w:rsidRDefault="00027AE0" w:rsidP="002201B1">
            <w:pPr>
              <w:pStyle w:val="Tabletext"/>
              <w:tabs>
                <w:tab w:val="decimal" w:pos="440"/>
              </w:tabs>
              <w:jc w:val="right"/>
            </w:pPr>
            <w:r w:rsidRPr="00D805EE">
              <w:t>166.80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61703</w:t>
            </w:r>
          </w:p>
        </w:tc>
        <w:tc>
          <w:tcPr>
            <w:tcW w:w="5528" w:type="dxa"/>
            <w:shd w:val="clear" w:color="auto" w:fill="auto"/>
          </w:tcPr>
          <w:p w:rsidR="00027AE0" w:rsidRPr="00D805EE" w:rsidRDefault="00027AE0" w:rsidP="002201B1">
            <w:pPr>
              <w:pStyle w:val="Tabletext"/>
            </w:pPr>
            <w:r w:rsidRPr="00D805EE">
              <w:t>Localised bone or joint study and single photon emission tomography, including when undertaken, blood flow, blood pool and imaging on a separate occasion (R) (NK)</w:t>
            </w:r>
          </w:p>
        </w:tc>
        <w:tc>
          <w:tcPr>
            <w:tcW w:w="851" w:type="dxa"/>
            <w:shd w:val="clear" w:color="auto" w:fill="auto"/>
          </w:tcPr>
          <w:p w:rsidR="00027AE0" w:rsidRPr="00D805EE" w:rsidRDefault="00027AE0" w:rsidP="002201B1">
            <w:pPr>
              <w:pStyle w:val="Tabletext"/>
              <w:tabs>
                <w:tab w:val="decimal" w:pos="440"/>
              </w:tabs>
              <w:jc w:val="right"/>
            </w:pPr>
            <w:r w:rsidRPr="00D805EE">
              <w:t>228.10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61704</w:t>
            </w:r>
          </w:p>
        </w:tc>
        <w:tc>
          <w:tcPr>
            <w:tcW w:w="5528" w:type="dxa"/>
            <w:shd w:val="clear" w:color="auto" w:fill="auto"/>
          </w:tcPr>
          <w:p w:rsidR="00027AE0" w:rsidRPr="00D805EE" w:rsidRDefault="00027AE0" w:rsidP="002201B1">
            <w:pPr>
              <w:pStyle w:val="Tabletext"/>
            </w:pPr>
            <w:r w:rsidRPr="00D805EE">
              <w:t>Localised study using gallium (R) (NK)</w:t>
            </w:r>
          </w:p>
        </w:tc>
        <w:tc>
          <w:tcPr>
            <w:tcW w:w="851" w:type="dxa"/>
            <w:shd w:val="clear" w:color="auto" w:fill="auto"/>
          </w:tcPr>
          <w:p w:rsidR="00027AE0" w:rsidRPr="00D805EE" w:rsidRDefault="00027AE0" w:rsidP="002201B1">
            <w:pPr>
              <w:pStyle w:val="Tabletext"/>
              <w:tabs>
                <w:tab w:val="decimal" w:pos="440"/>
              </w:tabs>
              <w:jc w:val="right"/>
            </w:pPr>
            <w:r w:rsidRPr="00D805EE">
              <w:t>198.80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61705</w:t>
            </w:r>
          </w:p>
        </w:tc>
        <w:tc>
          <w:tcPr>
            <w:tcW w:w="5528" w:type="dxa"/>
            <w:shd w:val="clear" w:color="auto" w:fill="auto"/>
          </w:tcPr>
          <w:p w:rsidR="00027AE0" w:rsidRPr="00D805EE" w:rsidRDefault="00027AE0" w:rsidP="002201B1">
            <w:pPr>
              <w:pStyle w:val="Tabletext"/>
            </w:pPr>
            <w:r w:rsidRPr="00D805EE">
              <w:t>Localised study using gallium,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257.35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61706</w:t>
            </w:r>
          </w:p>
        </w:tc>
        <w:tc>
          <w:tcPr>
            <w:tcW w:w="5528" w:type="dxa"/>
            <w:shd w:val="clear" w:color="auto" w:fill="auto"/>
          </w:tcPr>
          <w:p w:rsidR="00027AE0" w:rsidRPr="00D805EE" w:rsidRDefault="00027AE0" w:rsidP="002201B1">
            <w:pPr>
              <w:pStyle w:val="Tabletext"/>
            </w:pPr>
            <w:r w:rsidRPr="00D805EE">
              <w:t>Localised study using cells labelled with technetium (R) (NK)</w:t>
            </w:r>
          </w:p>
        </w:tc>
        <w:tc>
          <w:tcPr>
            <w:tcW w:w="851" w:type="dxa"/>
            <w:shd w:val="clear" w:color="auto" w:fill="auto"/>
          </w:tcPr>
          <w:p w:rsidR="00027AE0" w:rsidRPr="00D805EE" w:rsidRDefault="00027AE0" w:rsidP="002201B1">
            <w:pPr>
              <w:pStyle w:val="Tabletext"/>
              <w:tabs>
                <w:tab w:val="decimal" w:pos="440"/>
              </w:tabs>
              <w:jc w:val="right"/>
            </w:pPr>
            <w:r w:rsidRPr="00D805EE">
              <w:t>174.05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61707</w:t>
            </w:r>
          </w:p>
        </w:tc>
        <w:tc>
          <w:tcPr>
            <w:tcW w:w="5528" w:type="dxa"/>
            <w:shd w:val="clear" w:color="auto" w:fill="auto"/>
          </w:tcPr>
          <w:p w:rsidR="00027AE0" w:rsidRPr="00D805EE" w:rsidRDefault="00027AE0" w:rsidP="002201B1">
            <w:pPr>
              <w:pStyle w:val="Tabletext"/>
            </w:pPr>
            <w:r w:rsidRPr="00D805EE">
              <w:t>Localised study using cells labelled with technetium,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235.25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61708</w:t>
            </w:r>
          </w:p>
        </w:tc>
        <w:tc>
          <w:tcPr>
            <w:tcW w:w="5528" w:type="dxa"/>
            <w:shd w:val="clear" w:color="auto" w:fill="auto"/>
          </w:tcPr>
          <w:p w:rsidR="00027AE0" w:rsidRPr="00D805EE" w:rsidRDefault="00027AE0" w:rsidP="002201B1">
            <w:pPr>
              <w:pStyle w:val="Tabletext"/>
            </w:pPr>
            <w:r w:rsidRPr="00D805EE">
              <w:t>Localised study using thallium (R) (NK)</w:t>
            </w:r>
          </w:p>
        </w:tc>
        <w:tc>
          <w:tcPr>
            <w:tcW w:w="851" w:type="dxa"/>
            <w:shd w:val="clear" w:color="auto" w:fill="auto"/>
          </w:tcPr>
          <w:p w:rsidR="00027AE0" w:rsidRPr="00D805EE" w:rsidRDefault="00027AE0" w:rsidP="002201B1">
            <w:pPr>
              <w:pStyle w:val="Tabletext"/>
              <w:tabs>
                <w:tab w:val="decimal" w:pos="440"/>
              </w:tabs>
              <w:jc w:val="right"/>
            </w:pPr>
            <w:r w:rsidRPr="00D805EE">
              <w:t>198.50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61709</w:t>
            </w:r>
          </w:p>
        </w:tc>
        <w:tc>
          <w:tcPr>
            <w:tcW w:w="5528" w:type="dxa"/>
            <w:shd w:val="clear" w:color="auto" w:fill="auto"/>
          </w:tcPr>
          <w:p w:rsidR="00027AE0" w:rsidRPr="00D805EE" w:rsidRDefault="00027AE0" w:rsidP="002201B1">
            <w:pPr>
              <w:pStyle w:val="Tabletext"/>
            </w:pPr>
            <w:r w:rsidRPr="00D805EE">
              <w:t>Localised study using thallium,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263.95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61710</w:t>
            </w:r>
          </w:p>
        </w:tc>
        <w:tc>
          <w:tcPr>
            <w:tcW w:w="5528" w:type="dxa"/>
            <w:shd w:val="clear" w:color="auto" w:fill="auto"/>
          </w:tcPr>
          <w:p w:rsidR="00027AE0" w:rsidRPr="00D805EE" w:rsidRDefault="00027AE0" w:rsidP="002201B1">
            <w:pPr>
              <w:pStyle w:val="Tabletext"/>
            </w:pPr>
            <w:r w:rsidRPr="00D805EE">
              <w:t>Repeat planar and single photon emission tomography imaging, or repeat planar imaging or single photon emission tomography imaging on an occasion subsequent to the performance of item</w:t>
            </w:r>
            <w:r w:rsidR="00D805EE" w:rsidRPr="00D805EE">
              <w:t> </w:t>
            </w:r>
            <w:r w:rsidRPr="00D805EE">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851" w:type="dxa"/>
            <w:shd w:val="clear" w:color="auto" w:fill="auto"/>
          </w:tcPr>
          <w:p w:rsidR="00027AE0" w:rsidRPr="00D805EE" w:rsidRDefault="00027AE0" w:rsidP="002201B1">
            <w:pPr>
              <w:pStyle w:val="Tabletext"/>
              <w:tabs>
                <w:tab w:val="decimal" w:pos="440"/>
              </w:tabs>
              <w:jc w:val="right"/>
            </w:pPr>
            <w:r w:rsidRPr="00D805EE">
              <w:t>64.50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61711</w:t>
            </w:r>
          </w:p>
        </w:tc>
        <w:tc>
          <w:tcPr>
            <w:tcW w:w="5528" w:type="dxa"/>
            <w:shd w:val="clear" w:color="auto" w:fill="auto"/>
          </w:tcPr>
          <w:p w:rsidR="00027AE0" w:rsidRPr="00D805EE" w:rsidRDefault="00027AE0" w:rsidP="002201B1">
            <w:pPr>
              <w:pStyle w:val="Tabletext"/>
            </w:pPr>
            <w:r w:rsidRPr="00D805EE">
              <w:t>Venography (R) (NK)</w:t>
            </w:r>
          </w:p>
        </w:tc>
        <w:tc>
          <w:tcPr>
            <w:tcW w:w="851" w:type="dxa"/>
            <w:shd w:val="clear" w:color="auto" w:fill="auto"/>
          </w:tcPr>
          <w:p w:rsidR="00027AE0" w:rsidRPr="00D805EE" w:rsidRDefault="00027AE0" w:rsidP="002201B1">
            <w:pPr>
              <w:pStyle w:val="Tabletext"/>
              <w:tabs>
                <w:tab w:val="decimal" w:pos="440"/>
              </w:tabs>
              <w:jc w:val="right"/>
            </w:pPr>
            <w:r w:rsidRPr="00D805EE">
              <w:t>132.75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61712</w:t>
            </w:r>
          </w:p>
        </w:tc>
        <w:tc>
          <w:tcPr>
            <w:tcW w:w="5528" w:type="dxa"/>
            <w:shd w:val="clear" w:color="auto" w:fill="auto"/>
          </w:tcPr>
          <w:p w:rsidR="00027AE0" w:rsidRPr="00D805EE" w:rsidRDefault="00027AE0" w:rsidP="002201B1">
            <w:pPr>
              <w:pStyle w:val="Tabletext"/>
            </w:pPr>
            <w:r w:rsidRPr="00D805EE">
              <w:t>Lymphoscintigraphy (R) (NK)</w:t>
            </w:r>
          </w:p>
        </w:tc>
        <w:tc>
          <w:tcPr>
            <w:tcW w:w="851" w:type="dxa"/>
            <w:shd w:val="clear" w:color="auto" w:fill="auto"/>
          </w:tcPr>
          <w:p w:rsidR="00027AE0" w:rsidRPr="00D805EE" w:rsidRDefault="00027AE0" w:rsidP="002201B1">
            <w:pPr>
              <w:pStyle w:val="Tabletext"/>
              <w:tabs>
                <w:tab w:val="decimal" w:pos="440"/>
              </w:tabs>
              <w:jc w:val="right"/>
            </w:pPr>
            <w:r w:rsidRPr="00D805EE">
              <w:t>174.05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61713</w:t>
            </w:r>
          </w:p>
        </w:tc>
        <w:tc>
          <w:tcPr>
            <w:tcW w:w="5528" w:type="dxa"/>
            <w:shd w:val="clear" w:color="auto" w:fill="auto"/>
          </w:tcPr>
          <w:p w:rsidR="00027AE0" w:rsidRPr="00D805EE" w:rsidRDefault="00027AE0" w:rsidP="002201B1">
            <w:pPr>
              <w:pStyle w:val="Tabletext"/>
            </w:pPr>
            <w:r w:rsidRPr="00D805EE">
              <w:t>Thyroid study including uptake measurement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87.70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61714</w:t>
            </w:r>
          </w:p>
        </w:tc>
        <w:tc>
          <w:tcPr>
            <w:tcW w:w="5528" w:type="dxa"/>
            <w:shd w:val="clear" w:color="auto" w:fill="auto"/>
          </w:tcPr>
          <w:p w:rsidR="00027AE0" w:rsidRPr="00D805EE" w:rsidRDefault="00027AE0" w:rsidP="002201B1">
            <w:pPr>
              <w:pStyle w:val="Tabletext"/>
            </w:pPr>
            <w:r w:rsidRPr="00D805EE">
              <w:t>Parathyroid study, planar imaging and single photon emission tomography when performed (R) (NK)</w:t>
            </w:r>
          </w:p>
        </w:tc>
        <w:tc>
          <w:tcPr>
            <w:tcW w:w="851" w:type="dxa"/>
            <w:shd w:val="clear" w:color="auto" w:fill="auto"/>
          </w:tcPr>
          <w:p w:rsidR="00027AE0" w:rsidRPr="00D805EE" w:rsidRDefault="00027AE0" w:rsidP="002201B1">
            <w:pPr>
              <w:pStyle w:val="Tabletext"/>
              <w:tabs>
                <w:tab w:val="decimal" w:pos="440"/>
              </w:tabs>
              <w:jc w:val="right"/>
            </w:pPr>
            <w:r w:rsidRPr="00D805EE">
              <w:t>193.45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61715</w:t>
            </w:r>
          </w:p>
        </w:tc>
        <w:tc>
          <w:tcPr>
            <w:tcW w:w="5528" w:type="dxa"/>
            <w:shd w:val="clear" w:color="auto" w:fill="auto"/>
          </w:tcPr>
          <w:p w:rsidR="00027AE0" w:rsidRPr="00D805EE" w:rsidRDefault="00027AE0" w:rsidP="002201B1">
            <w:pPr>
              <w:pStyle w:val="Tabletext"/>
            </w:pPr>
            <w:r w:rsidRPr="00D805EE">
              <w:t>Adrenal study (R) (NK)</w:t>
            </w:r>
          </w:p>
        </w:tc>
        <w:tc>
          <w:tcPr>
            <w:tcW w:w="851" w:type="dxa"/>
            <w:shd w:val="clear" w:color="auto" w:fill="auto"/>
          </w:tcPr>
          <w:p w:rsidR="00027AE0" w:rsidRPr="00D805EE" w:rsidRDefault="00027AE0" w:rsidP="002201B1">
            <w:pPr>
              <w:pStyle w:val="Tabletext"/>
              <w:tabs>
                <w:tab w:val="decimal" w:pos="440"/>
              </w:tabs>
              <w:jc w:val="right"/>
            </w:pPr>
            <w:r w:rsidRPr="00D805EE">
              <w:t>440.45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61716</w:t>
            </w:r>
          </w:p>
        </w:tc>
        <w:tc>
          <w:tcPr>
            <w:tcW w:w="5528" w:type="dxa"/>
            <w:shd w:val="clear" w:color="auto" w:fill="auto"/>
          </w:tcPr>
          <w:p w:rsidR="00027AE0" w:rsidRPr="00D805EE" w:rsidRDefault="00027AE0" w:rsidP="002201B1">
            <w:pPr>
              <w:pStyle w:val="Tabletext"/>
            </w:pPr>
            <w:r w:rsidRPr="00D805EE">
              <w:t>Adrenal study, with single photon emission tomography (R) (NK)</w:t>
            </w:r>
          </w:p>
        </w:tc>
        <w:tc>
          <w:tcPr>
            <w:tcW w:w="851" w:type="dxa"/>
            <w:shd w:val="clear" w:color="auto" w:fill="auto"/>
          </w:tcPr>
          <w:p w:rsidR="00027AE0" w:rsidRPr="00D805EE" w:rsidRDefault="00027AE0" w:rsidP="002201B1">
            <w:pPr>
              <w:pStyle w:val="Tabletext"/>
              <w:tabs>
                <w:tab w:val="decimal" w:pos="440"/>
              </w:tabs>
              <w:jc w:val="right"/>
            </w:pPr>
            <w:r w:rsidRPr="00D805EE">
              <w:t>499.60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61717</w:t>
            </w:r>
          </w:p>
        </w:tc>
        <w:tc>
          <w:tcPr>
            <w:tcW w:w="5528" w:type="dxa"/>
            <w:shd w:val="clear" w:color="auto" w:fill="auto"/>
          </w:tcPr>
          <w:p w:rsidR="00027AE0" w:rsidRPr="00D805EE" w:rsidRDefault="00027AE0" w:rsidP="002201B1">
            <w:pPr>
              <w:pStyle w:val="Tabletext"/>
            </w:pPr>
            <w:r w:rsidRPr="00D805EE">
              <w:t>Tear duct study (R) (NK)</w:t>
            </w:r>
          </w:p>
        </w:tc>
        <w:tc>
          <w:tcPr>
            <w:tcW w:w="851" w:type="dxa"/>
            <w:shd w:val="clear" w:color="auto" w:fill="auto"/>
          </w:tcPr>
          <w:p w:rsidR="00027AE0" w:rsidRPr="00D805EE" w:rsidRDefault="00027AE0" w:rsidP="002201B1">
            <w:pPr>
              <w:pStyle w:val="Tabletext"/>
              <w:tabs>
                <w:tab w:val="decimal" w:pos="440"/>
              </w:tabs>
              <w:jc w:val="right"/>
            </w:pPr>
            <w:r w:rsidRPr="00D805EE">
              <w:t>111.55</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61718</w:t>
            </w:r>
          </w:p>
        </w:tc>
        <w:tc>
          <w:tcPr>
            <w:tcW w:w="5528" w:type="dxa"/>
            <w:shd w:val="clear" w:color="auto" w:fill="auto"/>
          </w:tcPr>
          <w:p w:rsidR="00027AE0" w:rsidRPr="00D805EE" w:rsidRDefault="00027AE0" w:rsidP="002201B1">
            <w:pPr>
              <w:pStyle w:val="Tabletext"/>
            </w:pPr>
            <w:r w:rsidRPr="00D805EE">
              <w:t>Particle perfusion study (infra</w:t>
            </w:r>
            <w:r w:rsidR="00D805EE">
              <w:noBreakHyphen/>
            </w:r>
            <w:r w:rsidRPr="00D805EE">
              <w:t>arterial) or Le Veen shunt study (R) (NK)</w:t>
            </w:r>
          </w:p>
        </w:tc>
        <w:tc>
          <w:tcPr>
            <w:tcW w:w="851" w:type="dxa"/>
            <w:shd w:val="clear" w:color="auto" w:fill="auto"/>
          </w:tcPr>
          <w:p w:rsidR="00027AE0" w:rsidRPr="00D805EE" w:rsidRDefault="00027AE0" w:rsidP="002201B1">
            <w:pPr>
              <w:pStyle w:val="Tabletext"/>
              <w:tabs>
                <w:tab w:val="decimal" w:pos="440"/>
              </w:tabs>
              <w:jc w:val="right"/>
            </w:pPr>
            <w:r w:rsidRPr="00D805EE">
              <w:t>126.50</w:t>
            </w:r>
          </w:p>
        </w:tc>
      </w:tr>
      <w:tr w:rsidR="00027AE0" w:rsidRPr="00D805EE" w:rsidTr="008964F4">
        <w:tblPrEx>
          <w:tblLook w:val="0000" w:firstRow="0" w:lastRow="0" w:firstColumn="0" w:lastColumn="0" w:noHBand="0" w:noVBand="0"/>
        </w:tblPrEx>
        <w:tc>
          <w:tcPr>
            <w:tcW w:w="709" w:type="dxa"/>
            <w:tcBorders>
              <w:bottom w:val="single" w:sz="4" w:space="0" w:color="auto"/>
            </w:tcBorders>
            <w:shd w:val="clear" w:color="auto" w:fill="auto"/>
          </w:tcPr>
          <w:p w:rsidR="00027AE0" w:rsidRPr="00D805EE" w:rsidRDefault="00027AE0" w:rsidP="002201B1">
            <w:pPr>
              <w:pStyle w:val="Tabletext"/>
            </w:pPr>
            <w:r w:rsidRPr="00D805EE">
              <w:t>61719</w:t>
            </w:r>
          </w:p>
        </w:tc>
        <w:tc>
          <w:tcPr>
            <w:tcW w:w="5528" w:type="dxa"/>
            <w:tcBorders>
              <w:bottom w:val="single" w:sz="4" w:space="0" w:color="auto"/>
            </w:tcBorders>
            <w:shd w:val="clear" w:color="auto" w:fill="auto"/>
          </w:tcPr>
          <w:p w:rsidR="00027AE0" w:rsidRPr="00D805EE" w:rsidRDefault="00027AE0" w:rsidP="002201B1">
            <w:pPr>
              <w:pStyle w:val="Tabletext"/>
            </w:pPr>
            <w:r w:rsidRPr="00D805EE">
              <w:t>CT scan performed at the same time and covering the same body area as single photon emission tomography for the purpose of anatomic localisation or attenuation correction if no separate diagnostic CT report is issued and only in association with items</w:t>
            </w:r>
            <w:r w:rsidR="00D805EE" w:rsidRPr="00D805EE">
              <w:t> </w:t>
            </w:r>
            <w:r w:rsidR="00FD4FED" w:rsidRPr="00D805EE">
              <w:t>61302 to 61729 (R) (NK)</w:t>
            </w:r>
          </w:p>
        </w:tc>
        <w:tc>
          <w:tcPr>
            <w:tcW w:w="851" w:type="dxa"/>
            <w:tcBorders>
              <w:bottom w:val="single" w:sz="4" w:space="0" w:color="auto"/>
            </w:tcBorders>
            <w:shd w:val="clear" w:color="auto" w:fill="auto"/>
          </w:tcPr>
          <w:p w:rsidR="00027AE0" w:rsidRPr="00D805EE" w:rsidRDefault="00027AE0" w:rsidP="002201B1">
            <w:pPr>
              <w:pStyle w:val="Tabletext"/>
              <w:tabs>
                <w:tab w:val="decimal" w:pos="440"/>
              </w:tabs>
              <w:jc w:val="right"/>
              <w:rPr>
                <w:snapToGrid w:val="0"/>
              </w:rPr>
            </w:pPr>
            <w:r w:rsidRPr="00D805EE">
              <w:t>50.00</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t>61729</w:t>
            </w:r>
          </w:p>
        </w:tc>
        <w:tc>
          <w:tcPr>
            <w:tcW w:w="5528" w:type="dxa"/>
            <w:tcBorders>
              <w:bottom w:val="single" w:sz="12" w:space="0" w:color="auto"/>
            </w:tcBorders>
            <w:shd w:val="clear" w:color="auto" w:fill="auto"/>
          </w:tcPr>
          <w:p w:rsidR="00027AE0" w:rsidRPr="00D805EE" w:rsidRDefault="00027AE0" w:rsidP="002201B1">
            <w:pPr>
              <w:pStyle w:val="Tabletext"/>
            </w:pPr>
            <w:r w:rsidRPr="00D805EE">
              <w:t>LeukoScan study of the long bones and feet for suspected osteomyelitis, if patient does not have access to ex</w:t>
            </w:r>
            <w:r w:rsidR="00D805EE">
              <w:noBreakHyphen/>
            </w:r>
            <w:r w:rsidRPr="00D805EE">
              <w:t>vivo white blood cell scanning (R) (NK)</w:t>
            </w:r>
          </w:p>
          <w:p w:rsidR="00027AE0" w:rsidRPr="00D805EE" w:rsidRDefault="00027AE0" w:rsidP="002201B1">
            <w:pPr>
              <w:pStyle w:val="notetext"/>
              <w:ind w:left="820"/>
              <w:rPr>
                <w:iCs/>
              </w:rPr>
            </w:pPr>
            <w:r w:rsidRPr="00D805EE">
              <w:t>Note:</w:t>
            </w:r>
            <w:r w:rsidRPr="00D805EE">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851" w:type="dxa"/>
            <w:tcBorders>
              <w:bottom w:val="single" w:sz="12" w:space="0" w:color="auto"/>
            </w:tcBorders>
            <w:shd w:val="clear" w:color="auto" w:fill="auto"/>
          </w:tcPr>
          <w:p w:rsidR="00027AE0" w:rsidRPr="00D805EE" w:rsidRDefault="00027AE0" w:rsidP="002201B1">
            <w:pPr>
              <w:pStyle w:val="Tabletext"/>
              <w:tabs>
                <w:tab w:val="decimal" w:pos="440"/>
              </w:tabs>
              <w:jc w:val="right"/>
              <w:rPr>
                <w:bCs/>
                <w:iCs/>
              </w:rPr>
            </w:pPr>
            <w:r w:rsidRPr="00D805EE">
              <w:t>439.35</w:t>
            </w:r>
          </w:p>
        </w:tc>
      </w:tr>
    </w:tbl>
    <w:p w:rsidR="00027AE0" w:rsidRPr="00D805EE" w:rsidRDefault="00027AE0" w:rsidP="00027AE0">
      <w:pPr>
        <w:pStyle w:val="ActHead3"/>
        <w:pageBreakBefore/>
      </w:pPr>
      <w:bookmarkStart w:id="77" w:name="_Toc369530377"/>
      <w:r w:rsidRPr="00D805EE">
        <w:rPr>
          <w:rStyle w:val="CharDivNo"/>
        </w:rPr>
        <w:lastRenderedPageBreak/>
        <w:t>Division</w:t>
      </w:r>
      <w:r w:rsidR="00D805EE" w:rsidRPr="00D805EE">
        <w:rPr>
          <w:rStyle w:val="CharDivNo"/>
        </w:rPr>
        <w:t> </w:t>
      </w:r>
      <w:r w:rsidRPr="00D805EE">
        <w:rPr>
          <w:rStyle w:val="CharDivNo"/>
        </w:rPr>
        <w:t>2.5</w:t>
      </w:r>
      <w:r w:rsidRPr="00D805EE">
        <w:t>—</w:t>
      </w:r>
      <w:r w:rsidRPr="00D805EE">
        <w:rPr>
          <w:rStyle w:val="CharDivText"/>
        </w:rPr>
        <w:t>Group I5: magnetic resonance imaging</w:t>
      </w:r>
      <w:bookmarkEnd w:id="77"/>
    </w:p>
    <w:p w:rsidR="00027AE0" w:rsidRPr="00D805EE" w:rsidRDefault="00027AE0" w:rsidP="00027AE0">
      <w:pPr>
        <w:pStyle w:val="ActHead4"/>
      </w:pPr>
      <w:bookmarkStart w:id="78" w:name="_Toc369530378"/>
      <w:r w:rsidRPr="00D805EE">
        <w:rPr>
          <w:rStyle w:val="CharSubdNo"/>
        </w:rPr>
        <w:t>Subdivision A</w:t>
      </w:r>
      <w:r w:rsidRPr="00D805EE">
        <w:t>—</w:t>
      </w:r>
      <w:r w:rsidRPr="00D805EE">
        <w:rPr>
          <w:rStyle w:val="CharSubdText"/>
        </w:rPr>
        <w:t>General</w:t>
      </w:r>
      <w:bookmarkEnd w:id="78"/>
    </w:p>
    <w:p w:rsidR="00027AE0" w:rsidRPr="00D805EE" w:rsidRDefault="00027AE0" w:rsidP="00027AE0">
      <w:pPr>
        <w:pStyle w:val="ActHead5"/>
      </w:pPr>
      <w:bookmarkStart w:id="79" w:name="_Toc369530379"/>
      <w:r w:rsidRPr="00D805EE">
        <w:rPr>
          <w:rStyle w:val="CharSectno"/>
        </w:rPr>
        <w:t>2.5.1</w:t>
      </w:r>
      <w:r w:rsidRPr="00D805EE">
        <w:t xml:space="preserve">  MRI and MRA services—eligible services</w:t>
      </w:r>
      <w:bookmarkEnd w:id="79"/>
    </w:p>
    <w:p w:rsidR="00027AE0" w:rsidRPr="00D805EE" w:rsidRDefault="00027AE0" w:rsidP="00027AE0">
      <w:pPr>
        <w:pStyle w:val="subsection"/>
      </w:pPr>
      <w:r w:rsidRPr="00D805EE">
        <w:tab/>
        <w:t>(1)</w:t>
      </w:r>
      <w:r w:rsidRPr="00D805EE">
        <w:tab/>
        <w:t>Items</w:t>
      </w:r>
      <w:r w:rsidR="00D805EE" w:rsidRPr="00D805EE">
        <w:t> </w:t>
      </w:r>
      <w:r w:rsidRPr="00D805EE">
        <w:t>63001 to 63486 apply to an MRI or MRA service performed:</w:t>
      </w:r>
    </w:p>
    <w:p w:rsidR="00027AE0" w:rsidRPr="00D805EE" w:rsidRDefault="00027AE0" w:rsidP="00027AE0">
      <w:pPr>
        <w:pStyle w:val="paragraph"/>
      </w:pPr>
      <w:r w:rsidRPr="00D805EE">
        <w:tab/>
        <w:t>(a)</w:t>
      </w:r>
      <w:r w:rsidRPr="00D805EE">
        <w:tab/>
        <w:t>at the request of a specialist or consultant physician in accordance with clause</w:t>
      </w:r>
      <w:r w:rsidR="00D805EE" w:rsidRPr="00D805EE">
        <w:t> </w:t>
      </w:r>
      <w:r w:rsidRPr="00D805EE">
        <w:t>2.5.2; and</w:t>
      </w:r>
    </w:p>
    <w:p w:rsidR="00027AE0" w:rsidRPr="00D805EE" w:rsidRDefault="00027AE0" w:rsidP="00027AE0">
      <w:pPr>
        <w:pStyle w:val="paragraph"/>
      </w:pPr>
      <w:r w:rsidRPr="00D805EE">
        <w:tab/>
        <w:t>(b)</w:t>
      </w:r>
      <w:r w:rsidRPr="00D805EE">
        <w:tab/>
        <w:t>in a permissible circumstance mentioned in clause</w:t>
      </w:r>
      <w:r w:rsidR="00D805EE" w:rsidRPr="00D805EE">
        <w:t> </w:t>
      </w:r>
      <w:r w:rsidRPr="00D805EE">
        <w:t>2.5.3; and</w:t>
      </w:r>
    </w:p>
    <w:p w:rsidR="00027AE0" w:rsidRPr="00D805EE" w:rsidRDefault="00027AE0" w:rsidP="00027AE0">
      <w:pPr>
        <w:pStyle w:val="paragraph"/>
      </w:pPr>
      <w:r w:rsidRPr="00D805EE">
        <w:tab/>
        <w:t>(c)</w:t>
      </w:r>
      <w:r w:rsidRPr="00D805EE">
        <w:tab/>
        <w:t>using eligible equipment mentioned in clause</w:t>
      </w:r>
      <w:r w:rsidR="00D805EE" w:rsidRPr="00D805EE">
        <w:t> </w:t>
      </w:r>
      <w:r w:rsidRPr="00D805EE">
        <w:t>2.5.5.</w:t>
      </w:r>
    </w:p>
    <w:p w:rsidR="00027AE0" w:rsidRPr="00D805EE" w:rsidRDefault="00027AE0" w:rsidP="00027AE0">
      <w:pPr>
        <w:pStyle w:val="subsection"/>
      </w:pPr>
      <w:r w:rsidRPr="00D805EE">
        <w:tab/>
        <w:t>(2)</w:t>
      </w:r>
      <w:r w:rsidRPr="00D805EE">
        <w:tab/>
        <w:t>Items</w:t>
      </w:r>
      <w:r w:rsidR="00D805EE" w:rsidRPr="00D805EE">
        <w:t> </w:t>
      </w:r>
      <w:r w:rsidRPr="00D805EE">
        <w:t>63457, 63458, 63464 to 63484 also apply to an MRI service performed:</w:t>
      </w:r>
    </w:p>
    <w:p w:rsidR="00027AE0" w:rsidRPr="00D805EE" w:rsidRDefault="00027AE0" w:rsidP="00027AE0">
      <w:pPr>
        <w:pStyle w:val="paragraph"/>
      </w:pPr>
      <w:r w:rsidRPr="00D805EE">
        <w:tab/>
        <w:t>(a)</w:t>
      </w:r>
      <w:r w:rsidRPr="00D805EE">
        <w:tab/>
        <w:t>at the request of a specialist or consultant physician in accordance with clause</w:t>
      </w:r>
      <w:r w:rsidR="00D805EE" w:rsidRPr="00D805EE">
        <w:t> </w:t>
      </w:r>
      <w:r w:rsidRPr="00D805EE">
        <w:t>2.5.2; and</w:t>
      </w:r>
    </w:p>
    <w:p w:rsidR="00027AE0" w:rsidRPr="00D805EE" w:rsidRDefault="00027AE0" w:rsidP="00027AE0">
      <w:pPr>
        <w:pStyle w:val="paragraph"/>
      </w:pPr>
      <w:r w:rsidRPr="00D805EE">
        <w:tab/>
        <w:t>(b)</w:t>
      </w:r>
      <w:r w:rsidRPr="00D805EE">
        <w:tab/>
        <w:t>in a permissible circumstance mentioned in clause</w:t>
      </w:r>
      <w:r w:rsidR="00D805EE" w:rsidRPr="00D805EE">
        <w:t> </w:t>
      </w:r>
      <w:r w:rsidRPr="00D805EE">
        <w:t>2.5.3; and</w:t>
      </w:r>
    </w:p>
    <w:p w:rsidR="00027AE0" w:rsidRPr="00D805EE" w:rsidRDefault="00027AE0" w:rsidP="00027AE0">
      <w:pPr>
        <w:pStyle w:val="paragraph"/>
      </w:pPr>
      <w:r w:rsidRPr="00D805EE">
        <w:tab/>
        <w:t>(c)</w:t>
      </w:r>
      <w:r w:rsidRPr="00D805EE">
        <w:tab/>
        <w:t>using partial eligible equipment mentioned in clause</w:t>
      </w:r>
      <w:r w:rsidR="00D805EE" w:rsidRPr="00D805EE">
        <w:t> </w:t>
      </w:r>
      <w:r w:rsidRPr="00D805EE">
        <w:t>2.5.6.</w:t>
      </w:r>
    </w:p>
    <w:p w:rsidR="00027AE0" w:rsidRPr="00D805EE" w:rsidRDefault="00027AE0" w:rsidP="00027AE0">
      <w:pPr>
        <w:pStyle w:val="subsection"/>
      </w:pPr>
      <w:r w:rsidRPr="00D805EE">
        <w:tab/>
        <w:t>(3)</w:t>
      </w:r>
      <w:r w:rsidRPr="00D805EE">
        <w:tab/>
        <w:t>Items</w:t>
      </w:r>
      <w:r w:rsidR="00D805EE" w:rsidRPr="00D805EE">
        <w:t> </w:t>
      </w:r>
      <w:r w:rsidRPr="00D805EE">
        <w:t>63491 to 63497 apply to an MRI or MRA service performed:</w:t>
      </w:r>
    </w:p>
    <w:p w:rsidR="00027AE0" w:rsidRPr="00D805EE" w:rsidRDefault="00027AE0" w:rsidP="00027AE0">
      <w:pPr>
        <w:pStyle w:val="paragraph"/>
      </w:pPr>
      <w:r w:rsidRPr="00D805EE">
        <w:tab/>
        <w:t>(a)</w:t>
      </w:r>
      <w:r w:rsidRPr="00D805EE">
        <w:tab/>
        <w:t>at the request of a medical practitioner in accordance with clause</w:t>
      </w:r>
      <w:r w:rsidR="00D805EE" w:rsidRPr="00D805EE">
        <w:t> </w:t>
      </w:r>
      <w:r w:rsidRPr="00D805EE">
        <w:t>2.5.2; and</w:t>
      </w:r>
    </w:p>
    <w:p w:rsidR="00027AE0" w:rsidRPr="00D805EE" w:rsidRDefault="00027AE0" w:rsidP="00027AE0">
      <w:pPr>
        <w:pStyle w:val="paragraph"/>
      </w:pPr>
      <w:r w:rsidRPr="00D805EE">
        <w:tab/>
        <w:t>(b)</w:t>
      </w:r>
      <w:r w:rsidRPr="00D805EE">
        <w:tab/>
        <w:t>in a permissible circumstance mentioned in clause</w:t>
      </w:r>
      <w:r w:rsidR="00D805EE" w:rsidRPr="00D805EE">
        <w:t> </w:t>
      </w:r>
      <w:r w:rsidRPr="00D805EE">
        <w:t>2.5.3; and</w:t>
      </w:r>
    </w:p>
    <w:p w:rsidR="00027AE0" w:rsidRPr="00D805EE" w:rsidRDefault="00027AE0" w:rsidP="00027AE0">
      <w:pPr>
        <w:pStyle w:val="paragraph"/>
      </w:pPr>
      <w:r w:rsidRPr="00D805EE">
        <w:tab/>
        <w:t>(c)</w:t>
      </w:r>
      <w:r w:rsidRPr="00D805EE">
        <w:tab/>
        <w:t>using:</w:t>
      </w:r>
    </w:p>
    <w:p w:rsidR="00027AE0" w:rsidRPr="00D805EE" w:rsidRDefault="00027AE0" w:rsidP="00027AE0">
      <w:pPr>
        <w:pStyle w:val="paragraphsub"/>
      </w:pPr>
      <w:r w:rsidRPr="00D805EE">
        <w:tab/>
        <w:t>(i)</w:t>
      </w:r>
      <w:r w:rsidRPr="00D805EE">
        <w:tab/>
        <w:t>eligible equipment mentioned in clause</w:t>
      </w:r>
      <w:r w:rsidR="00D805EE" w:rsidRPr="00D805EE">
        <w:t> </w:t>
      </w:r>
      <w:r w:rsidRPr="00D805EE">
        <w:t>2.5.5; or</w:t>
      </w:r>
    </w:p>
    <w:p w:rsidR="00027AE0" w:rsidRPr="00D805EE" w:rsidRDefault="00027AE0" w:rsidP="00027AE0">
      <w:pPr>
        <w:pStyle w:val="paragraphsub"/>
      </w:pPr>
      <w:r w:rsidRPr="00D805EE">
        <w:tab/>
        <w:t>(ii)</w:t>
      </w:r>
      <w:r w:rsidRPr="00D805EE">
        <w:tab/>
        <w:t>partial eligible equipment mentioned in clause</w:t>
      </w:r>
      <w:r w:rsidR="00D805EE" w:rsidRPr="00D805EE">
        <w:t> </w:t>
      </w:r>
      <w:r w:rsidRPr="00D805EE">
        <w:t>2.5.6.</w:t>
      </w:r>
    </w:p>
    <w:p w:rsidR="00027AE0" w:rsidRPr="00D805EE" w:rsidRDefault="00027AE0" w:rsidP="00027AE0">
      <w:pPr>
        <w:pStyle w:val="subsection"/>
      </w:pPr>
      <w:r w:rsidRPr="00D805EE">
        <w:tab/>
        <w:t>(4)</w:t>
      </w:r>
      <w:r w:rsidRPr="00D805EE">
        <w:tab/>
        <w:t>Items</w:t>
      </w:r>
      <w:r w:rsidR="00D805EE" w:rsidRPr="00D805EE">
        <w:t> </w:t>
      </w:r>
      <w:r w:rsidR="005B7EDD" w:rsidRPr="00D805EE">
        <w:t>63507 to 63561</w:t>
      </w:r>
      <w:r w:rsidRPr="00D805EE">
        <w:t xml:space="preserve"> apply to an MRI service performed:</w:t>
      </w:r>
    </w:p>
    <w:p w:rsidR="00027AE0" w:rsidRPr="00D805EE" w:rsidRDefault="00027AE0" w:rsidP="00027AE0">
      <w:pPr>
        <w:pStyle w:val="paragraph"/>
      </w:pPr>
      <w:r w:rsidRPr="00D805EE">
        <w:tab/>
        <w:t>(a)</w:t>
      </w:r>
      <w:r w:rsidRPr="00D805EE">
        <w:tab/>
        <w:t>at the request of a medical practitioner other than a specialist or consultant physician in accordance with clause</w:t>
      </w:r>
      <w:r w:rsidR="00D805EE" w:rsidRPr="00D805EE">
        <w:t> </w:t>
      </w:r>
      <w:r w:rsidRPr="00D805EE">
        <w:t>2.5.2; and</w:t>
      </w:r>
    </w:p>
    <w:p w:rsidR="00027AE0" w:rsidRPr="00D805EE" w:rsidRDefault="00027AE0" w:rsidP="00027AE0">
      <w:pPr>
        <w:pStyle w:val="paragraph"/>
      </w:pPr>
      <w:r w:rsidRPr="00D805EE">
        <w:tab/>
        <w:t>(b)</w:t>
      </w:r>
      <w:r w:rsidRPr="00D805EE">
        <w:tab/>
        <w:t>in a permissible circumstance mentioned in clause</w:t>
      </w:r>
      <w:r w:rsidR="00D805EE" w:rsidRPr="00D805EE">
        <w:t> </w:t>
      </w:r>
      <w:r w:rsidRPr="00D805EE">
        <w:t>2.5.3; and</w:t>
      </w:r>
    </w:p>
    <w:p w:rsidR="00027AE0" w:rsidRPr="00D805EE" w:rsidRDefault="00027AE0" w:rsidP="00027AE0">
      <w:pPr>
        <w:pStyle w:val="paragraph"/>
      </w:pPr>
      <w:r w:rsidRPr="00D805EE">
        <w:tab/>
        <w:t>(c)</w:t>
      </w:r>
      <w:r w:rsidRPr="00D805EE">
        <w:tab/>
        <w:t>using:</w:t>
      </w:r>
    </w:p>
    <w:p w:rsidR="00027AE0" w:rsidRPr="00D805EE" w:rsidRDefault="00027AE0" w:rsidP="00027AE0">
      <w:pPr>
        <w:pStyle w:val="paragraphsub"/>
      </w:pPr>
      <w:r w:rsidRPr="00D805EE">
        <w:tab/>
        <w:t>(i)</w:t>
      </w:r>
      <w:r w:rsidRPr="00D805EE">
        <w:tab/>
        <w:t>eligible equipment mentioned in clause</w:t>
      </w:r>
      <w:r w:rsidR="00D805EE" w:rsidRPr="00D805EE">
        <w:t> </w:t>
      </w:r>
      <w:r w:rsidRPr="00D805EE">
        <w:t>2.5.5; or</w:t>
      </w:r>
    </w:p>
    <w:p w:rsidR="00027AE0" w:rsidRPr="00D805EE" w:rsidRDefault="00027AE0" w:rsidP="00027AE0">
      <w:pPr>
        <w:pStyle w:val="paragraphsub"/>
      </w:pPr>
      <w:r w:rsidRPr="00D805EE">
        <w:tab/>
        <w:t>(ii)</w:t>
      </w:r>
      <w:r w:rsidRPr="00D805EE">
        <w:tab/>
        <w:t>partial eligible equipment mentioned in clause</w:t>
      </w:r>
      <w:r w:rsidR="00D805EE" w:rsidRPr="00D805EE">
        <w:t> </w:t>
      </w:r>
      <w:r w:rsidRPr="00D805EE">
        <w:t>2.5.6.</w:t>
      </w:r>
    </w:p>
    <w:p w:rsidR="00027AE0" w:rsidRPr="00D805EE" w:rsidRDefault="00027AE0" w:rsidP="00027AE0">
      <w:pPr>
        <w:pStyle w:val="ActHead5"/>
      </w:pPr>
      <w:bookmarkStart w:id="80" w:name="_Toc369530380"/>
      <w:r w:rsidRPr="00D805EE">
        <w:rPr>
          <w:rStyle w:val="CharSectno"/>
        </w:rPr>
        <w:lastRenderedPageBreak/>
        <w:t>2.5.2</w:t>
      </w:r>
      <w:r w:rsidRPr="00D805EE">
        <w:t xml:space="preserve">  MRI and MRA services—request</w:t>
      </w:r>
      <w:bookmarkEnd w:id="80"/>
    </w:p>
    <w:p w:rsidR="00027AE0" w:rsidRPr="00D805EE" w:rsidRDefault="00027AE0" w:rsidP="00027AE0">
      <w:pPr>
        <w:pStyle w:val="subsection"/>
      </w:pPr>
      <w:r w:rsidRPr="00D805EE">
        <w:tab/>
      </w:r>
      <w:r w:rsidRPr="00D805EE">
        <w:tab/>
        <w:t>For clause</w:t>
      </w:r>
      <w:r w:rsidR="00D805EE" w:rsidRPr="00D805EE">
        <w:t> </w:t>
      </w:r>
      <w:r w:rsidRPr="00D805EE">
        <w:t>2.5.1, a request must:</w:t>
      </w:r>
    </w:p>
    <w:p w:rsidR="00027AE0" w:rsidRPr="00D805EE" w:rsidRDefault="00027AE0" w:rsidP="00027AE0">
      <w:pPr>
        <w:pStyle w:val="paragraph"/>
      </w:pPr>
      <w:r w:rsidRPr="00D805EE">
        <w:tab/>
        <w:t>(a)</w:t>
      </w:r>
      <w:r w:rsidRPr="00D805EE">
        <w:tab/>
        <w:t>be made in writing; and</w:t>
      </w:r>
    </w:p>
    <w:p w:rsidR="00027AE0" w:rsidRPr="00D805EE" w:rsidRDefault="00027AE0" w:rsidP="00027AE0">
      <w:pPr>
        <w:pStyle w:val="paragraph"/>
      </w:pPr>
      <w:r w:rsidRPr="00D805EE">
        <w:tab/>
        <w:t>(b)</w:t>
      </w:r>
      <w:r w:rsidRPr="00D805EE">
        <w:tab/>
        <w:t>identify the clinical indications for the service.</w:t>
      </w:r>
    </w:p>
    <w:p w:rsidR="00027AE0" w:rsidRPr="00D805EE" w:rsidRDefault="00027AE0" w:rsidP="00027AE0">
      <w:pPr>
        <w:pStyle w:val="ActHead5"/>
      </w:pPr>
      <w:bookmarkStart w:id="81" w:name="_Toc369530381"/>
      <w:r w:rsidRPr="00D805EE">
        <w:rPr>
          <w:rStyle w:val="CharSectno"/>
        </w:rPr>
        <w:t>2.5.3</w:t>
      </w:r>
      <w:r w:rsidRPr="00D805EE">
        <w:t xml:space="preserve">  MRI and MRA services—permissible circumstances for performance</w:t>
      </w:r>
      <w:bookmarkEnd w:id="81"/>
    </w:p>
    <w:p w:rsidR="00027AE0" w:rsidRPr="00D805EE" w:rsidRDefault="00027AE0" w:rsidP="00027AE0">
      <w:pPr>
        <w:pStyle w:val="subsection"/>
      </w:pPr>
      <w:r w:rsidRPr="00D805EE">
        <w:tab/>
      </w:r>
      <w:r w:rsidRPr="00D805EE">
        <w:rPr>
          <w:b/>
        </w:rPr>
        <w:tab/>
      </w:r>
      <w:r w:rsidRPr="00D805EE">
        <w:t>A service is performed in a permissible circumstance only if it is:</w:t>
      </w:r>
    </w:p>
    <w:p w:rsidR="00027AE0" w:rsidRPr="00D805EE" w:rsidRDefault="00027AE0" w:rsidP="00027AE0">
      <w:pPr>
        <w:pStyle w:val="paragraph"/>
      </w:pPr>
      <w:r w:rsidRPr="00D805EE">
        <w:tab/>
        <w:t>(a)</w:t>
      </w:r>
      <w:r w:rsidRPr="00D805EE">
        <w:tab/>
        <w:t>for clause</w:t>
      </w:r>
      <w:r w:rsidR="00D805EE" w:rsidRPr="00D805EE">
        <w:t> </w:t>
      </w:r>
      <w:r w:rsidRPr="00D805EE">
        <w:t>2.5.1:</w:t>
      </w:r>
    </w:p>
    <w:p w:rsidR="00027AE0" w:rsidRPr="00D805EE" w:rsidRDefault="00027AE0" w:rsidP="00027AE0">
      <w:pPr>
        <w:pStyle w:val="paragraphsub"/>
      </w:pPr>
      <w:r w:rsidRPr="00D805EE">
        <w:tab/>
        <w:t>(i)</w:t>
      </w:r>
      <w:r w:rsidRPr="00D805EE">
        <w:tab/>
        <w:t>performed under the professional supervision of an eligible provider who is available to monitor and influence the conduct and diagnostic quality of the examination, including, if necessary, by personal attendance on the patient; and</w:t>
      </w:r>
    </w:p>
    <w:p w:rsidR="00027AE0" w:rsidRPr="00D805EE" w:rsidRDefault="00027AE0" w:rsidP="00027AE0">
      <w:pPr>
        <w:pStyle w:val="paragraphsub"/>
      </w:pPr>
      <w:r w:rsidRPr="00D805EE">
        <w:tab/>
        <w:t>(ii)</w:t>
      </w:r>
      <w:r w:rsidRPr="00D805EE">
        <w:tab/>
        <w:t>reported by an eligible provider; or</w:t>
      </w:r>
    </w:p>
    <w:p w:rsidR="00027AE0" w:rsidRPr="00D805EE" w:rsidRDefault="00027AE0" w:rsidP="00027AE0">
      <w:pPr>
        <w:pStyle w:val="paragraph"/>
      </w:pPr>
      <w:r w:rsidRPr="00D805EE">
        <w:tab/>
        <w:t>(b)</w:t>
      </w:r>
      <w:r w:rsidRPr="00D805EE">
        <w:tab/>
        <w:t>for clause</w:t>
      </w:r>
      <w:r w:rsidR="00D805EE" w:rsidRPr="00D805EE">
        <w:t> </w:t>
      </w:r>
      <w:r w:rsidR="00C96227" w:rsidRPr="00D805EE">
        <w:t>2.5.1</w:t>
      </w:r>
      <w:r w:rsidRPr="00D805EE">
        <w:t>:</w:t>
      </w:r>
    </w:p>
    <w:p w:rsidR="00027AE0" w:rsidRPr="00D805EE" w:rsidRDefault="00027AE0" w:rsidP="00027AE0">
      <w:pPr>
        <w:pStyle w:val="paragraphsub"/>
      </w:pPr>
      <w:r w:rsidRPr="00D805EE">
        <w:tab/>
        <w:t>(i)</w:t>
      </w:r>
      <w:r w:rsidRPr="00D805EE">
        <w:tab/>
      </w:r>
      <w:r w:rsidR="00C96227" w:rsidRPr="00D805EE">
        <w:t xml:space="preserve">performed </w:t>
      </w:r>
      <w:r w:rsidRPr="00D805EE">
        <w:t>in an emergency; or</w:t>
      </w:r>
    </w:p>
    <w:p w:rsidR="00027AE0" w:rsidRPr="00D805EE" w:rsidRDefault="00027AE0" w:rsidP="00027AE0">
      <w:pPr>
        <w:pStyle w:val="paragraphsub"/>
      </w:pPr>
      <w:r w:rsidRPr="00D805EE">
        <w:tab/>
        <w:t>(ii)</w:t>
      </w:r>
      <w:r w:rsidRPr="00D805EE">
        <w:tab/>
      </w:r>
      <w:r w:rsidR="00C96227" w:rsidRPr="00D805EE">
        <w:t xml:space="preserve">performed </w:t>
      </w:r>
      <w:r w:rsidRPr="00D805EE">
        <w:t>because of medical necessity, in a remote location.</w:t>
      </w:r>
    </w:p>
    <w:p w:rsidR="00027AE0" w:rsidRPr="00D805EE" w:rsidRDefault="00027AE0" w:rsidP="00027AE0">
      <w:pPr>
        <w:pStyle w:val="ActHead5"/>
      </w:pPr>
      <w:bookmarkStart w:id="82" w:name="_Toc369530382"/>
      <w:r w:rsidRPr="00D805EE">
        <w:rPr>
          <w:rStyle w:val="CharSectno"/>
        </w:rPr>
        <w:t>2.5.4</w:t>
      </w:r>
      <w:r w:rsidRPr="00D805EE">
        <w:t xml:space="preserve">  MRI and MRA services—eligible provider</w:t>
      </w:r>
      <w:bookmarkEnd w:id="82"/>
    </w:p>
    <w:p w:rsidR="00027AE0" w:rsidRPr="00D805EE" w:rsidRDefault="00027AE0" w:rsidP="00027AE0">
      <w:pPr>
        <w:pStyle w:val="subsection"/>
      </w:pPr>
      <w:r w:rsidRPr="00D805EE">
        <w:tab/>
      </w:r>
      <w:r w:rsidRPr="00D805EE">
        <w:tab/>
        <w:t xml:space="preserve">The table sets out </w:t>
      </w:r>
      <w:r w:rsidRPr="00D805EE">
        <w:rPr>
          <w:b/>
          <w:i/>
        </w:rPr>
        <w:t>eligible providers</w:t>
      </w:r>
      <w:r w:rsidRPr="00D805EE">
        <w:t xml:space="preserve"> for an MRI or MRA service.</w:t>
      </w:r>
    </w:p>
    <w:p w:rsidR="00027AE0" w:rsidRPr="00D805EE" w:rsidRDefault="00027AE0" w:rsidP="00027A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027AE0" w:rsidRPr="00D805EE" w:rsidTr="008964F4">
        <w:trPr>
          <w:tblHeader/>
        </w:trPr>
        <w:tc>
          <w:tcPr>
            <w:tcW w:w="7087" w:type="dxa"/>
            <w:gridSpan w:val="2"/>
            <w:tcBorders>
              <w:top w:val="single" w:sz="12" w:space="0" w:color="auto"/>
              <w:bottom w:val="single" w:sz="6" w:space="0" w:color="auto"/>
            </w:tcBorders>
            <w:shd w:val="clear" w:color="auto" w:fill="auto"/>
          </w:tcPr>
          <w:p w:rsidR="00027AE0" w:rsidRPr="00D805EE" w:rsidRDefault="00027AE0" w:rsidP="008964F4">
            <w:pPr>
              <w:pStyle w:val="TableHeading"/>
            </w:pPr>
            <w:r w:rsidRPr="00D805EE">
              <w:t>Eligible providers</w:t>
            </w:r>
          </w:p>
        </w:tc>
      </w:tr>
      <w:tr w:rsidR="00027AE0" w:rsidRPr="00D805EE" w:rsidTr="008964F4">
        <w:trPr>
          <w:tblHeader/>
        </w:trPr>
        <w:tc>
          <w:tcPr>
            <w:tcW w:w="714" w:type="dxa"/>
            <w:tcBorders>
              <w:top w:val="single" w:sz="6" w:space="0" w:color="auto"/>
              <w:bottom w:val="single" w:sz="12" w:space="0" w:color="auto"/>
            </w:tcBorders>
            <w:shd w:val="clear" w:color="auto" w:fill="auto"/>
          </w:tcPr>
          <w:p w:rsidR="00027AE0" w:rsidRPr="00D805EE" w:rsidRDefault="00027AE0" w:rsidP="008964F4">
            <w:pPr>
              <w:pStyle w:val="TableHeading"/>
            </w:pPr>
            <w:r w:rsidRPr="00D805EE">
              <w:t>Item</w:t>
            </w:r>
          </w:p>
        </w:tc>
        <w:tc>
          <w:tcPr>
            <w:tcW w:w="6373" w:type="dxa"/>
            <w:tcBorders>
              <w:top w:val="single" w:sz="6" w:space="0" w:color="auto"/>
              <w:bottom w:val="single" w:sz="12" w:space="0" w:color="auto"/>
            </w:tcBorders>
            <w:shd w:val="clear" w:color="auto" w:fill="auto"/>
          </w:tcPr>
          <w:p w:rsidR="00027AE0" w:rsidRPr="00D805EE" w:rsidRDefault="00027AE0" w:rsidP="008964F4">
            <w:pPr>
              <w:pStyle w:val="TableHeading"/>
            </w:pPr>
            <w:r w:rsidRPr="00D805EE">
              <w:t>Person</w:t>
            </w:r>
          </w:p>
        </w:tc>
      </w:tr>
      <w:tr w:rsidR="00027AE0" w:rsidRPr="00D805EE" w:rsidTr="008964F4">
        <w:tc>
          <w:tcPr>
            <w:tcW w:w="714" w:type="dxa"/>
            <w:tcBorders>
              <w:top w:val="single" w:sz="12" w:space="0" w:color="auto"/>
              <w:bottom w:val="single" w:sz="12" w:space="0" w:color="auto"/>
            </w:tcBorders>
            <w:shd w:val="clear" w:color="auto" w:fill="auto"/>
          </w:tcPr>
          <w:p w:rsidR="00027AE0" w:rsidRPr="00D805EE" w:rsidRDefault="00027AE0" w:rsidP="002201B1">
            <w:pPr>
              <w:pStyle w:val="Tabletext"/>
            </w:pPr>
            <w:r w:rsidRPr="00D805EE">
              <w:t>1</w:t>
            </w:r>
          </w:p>
        </w:tc>
        <w:tc>
          <w:tcPr>
            <w:tcW w:w="6373" w:type="dxa"/>
            <w:tcBorders>
              <w:top w:val="single" w:sz="12" w:space="0" w:color="auto"/>
              <w:bottom w:val="single" w:sz="12" w:space="0" w:color="auto"/>
            </w:tcBorders>
            <w:shd w:val="clear" w:color="auto" w:fill="auto"/>
          </w:tcPr>
          <w:p w:rsidR="00027AE0" w:rsidRPr="00D805EE" w:rsidRDefault="00027AE0" w:rsidP="002201B1">
            <w:pPr>
              <w:pStyle w:val="Tabletext"/>
            </w:pPr>
            <w:r w:rsidRPr="00D805EE">
              <w:t>A specialist in diagnostic radiology who satisfies the Chief Executive Medicare that the specialist is a participant in the Royal Australian and New Zealand College of Radiologists’ Quality and Accreditation Program</w:t>
            </w:r>
          </w:p>
        </w:tc>
      </w:tr>
    </w:tbl>
    <w:p w:rsidR="00027AE0" w:rsidRPr="00D805EE" w:rsidRDefault="00027AE0" w:rsidP="00027AE0">
      <w:pPr>
        <w:pStyle w:val="ActHead5"/>
      </w:pPr>
      <w:bookmarkStart w:id="83" w:name="_Toc369530383"/>
      <w:r w:rsidRPr="00D805EE">
        <w:rPr>
          <w:rStyle w:val="CharSectno"/>
        </w:rPr>
        <w:t>2.5.5</w:t>
      </w:r>
      <w:r w:rsidRPr="00D805EE">
        <w:t xml:space="preserve">  MRI and MRA services—eligible equipment</w:t>
      </w:r>
      <w:bookmarkEnd w:id="83"/>
    </w:p>
    <w:p w:rsidR="00027AE0" w:rsidRPr="00D805EE" w:rsidRDefault="00027AE0" w:rsidP="00027AE0">
      <w:pPr>
        <w:pStyle w:val="subsection"/>
      </w:pPr>
      <w:r w:rsidRPr="00D805EE">
        <w:tab/>
      </w:r>
      <w:r w:rsidRPr="00D805EE">
        <w:tab/>
        <w:t xml:space="preserve">The table sets out </w:t>
      </w:r>
      <w:r w:rsidRPr="00D805EE">
        <w:rPr>
          <w:b/>
          <w:i/>
        </w:rPr>
        <w:t>eligible equipment</w:t>
      </w:r>
      <w:r w:rsidRPr="00D805EE">
        <w:t xml:space="preserve"> for an MRI or MRA service.</w:t>
      </w:r>
    </w:p>
    <w:p w:rsidR="00027AE0" w:rsidRPr="00D805EE" w:rsidRDefault="00027AE0" w:rsidP="00027A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027AE0" w:rsidRPr="00D805EE" w:rsidTr="008964F4">
        <w:trPr>
          <w:tblHeader/>
        </w:trPr>
        <w:tc>
          <w:tcPr>
            <w:tcW w:w="7087" w:type="dxa"/>
            <w:gridSpan w:val="2"/>
            <w:tcBorders>
              <w:top w:val="single" w:sz="12" w:space="0" w:color="auto"/>
              <w:bottom w:val="single" w:sz="6" w:space="0" w:color="auto"/>
            </w:tcBorders>
            <w:shd w:val="clear" w:color="auto" w:fill="auto"/>
          </w:tcPr>
          <w:p w:rsidR="00027AE0" w:rsidRPr="00D805EE" w:rsidRDefault="00027AE0" w:rsidP="008964F4">
            <w:pPr>
              <w:pStyle w:val="TableHeading"/>
            </w:pPr>
            <w:r w:rsidRPr="00D805EE">
              <w:lastRenderedPageBreak/>
              <w:t>Eligible equipment</w:t>
            </w:r>
          </w:p>
        </w:tc>
      </w:tr>
      <w:tr w:rsidR="00027AE0" w:rsidRPr="00D805EE" w:rsidTr="008964F4">
        <w:trPr>
          <w:tblHeader/>
        </w:trPr>
        <w:tc>
          <w:tcPr>
            <w:tcW w:w="714" w:type="dxa"/>
            <w:tcBorders>
              <w:top w:val="single" w:sz="6" w:space="0" w:color="auto"/>
              <w:bottom w:val="single" w:sz="12" w:space="0" w:color="auto"/>
            </w:tcBorders>
            <w:shd w:val="clear" w:color="auto" w:fill="auto"/>
          </w:tcPr>
          <w:p w:rsidR="00027AE0" w:rsidRPr="00D805EE" w:rsidRDefault="00027AE0" w:rsidP="008964F4">
            <w:pPr>
              <w:pStyle w:val="TableHeading"/>
            </w:pPr>
            <w:r w:rsidRPr="00D805EE">
              <w:t>Item</w:t>
            </w:r>
          </w:p>
        </w:tc>
        <w:tc>
          <w:tcPr>
            <w:tcW w:w="6373" w:type="dxa"/>
            <w:tcBorders>
              <w:top w:val="single" w:sz="6" w:space="0" w:color="auto"/>
              <w:bottom w:val="single" w:sz="12" w:space="0" w:color="auto"/>
            </w:tcBorders>
            <w:shd w:val="clear" w:color="auto" w:fill="auto"/>
          </w:tcPr>
          <w:p w:rsidR="00027AE0" w:rsidRPr="00D805EE" w:rsidRDefault="00027AE0" w:rsidP="008964F4">
            <w:pPr>
              <w:pStyle w:val="TableHeading"/>
            </w:pPr>
            <w:r w:rsidRPr="00D805EE">
              <w:t>Equipment</w:t>
            </w:r>
          </w:p>
        </w:tc>
      </w:tr>
      <w:tr w:rsidR="00027AE0" w:rsidRPr="00D805EE" w:rsidTr="008964F4">
        <w:tc>
          <w:tcPr>
            <w:tcW w:w="714" w:type="dxa"/>
            <w:tcBorders>
              <w:top w:val="single" w:sz="12" w:space="0" w:color="auto"/>
              <w:bottom w:val="single" w:sz="12" w:space="0" w:color="auto"/>
            </w:tcBorders>
            <w:shd w:val="clear" w:color="auto" w:fill="auto"/>
          </w:tcPr>
          <w:p w:rsidR="00027AE0" w:rsidRPr="00D805EE" w:rsidRDefault="00027AE0" w:rsidP="002201B1">
            <w:pPr>
              <w:pStyle w:val="Tabletext"/>
            </w:pPr>
            <w:r w:rsidRPr="00D805EE">
              <w:t>1</w:t>
            </w:r>
          </w:p>
        </w:tc>
        <w:tc>
          <w:tcPr>
            <w:tcW w:w="6373" w:type="dxa"/>
            <w:tcBorders>
              <w:top w:val="single" w:sz="12" w:space="0" w:color="auto"/>
              <w:bottom w:val="single" w:sz="12" w:space="0" w:color="auto"/>
            </w:tcBorders>
            <w:shd w:val="clear" w:color="auto" w:fill="auto"/>
          </w:tcPr>
          <w:p w:rsidR="00027AE0" w:rsidRPr="00D805EE" w:rsidRDefault="00027AE0" w:rsidP="002201B1">
            <w:pPr>
              <w:pStyle w:val="Tabletext"/>
            </w:pPr>
            <w:r w:rsidRPr="00D805EE">
              <w:t>Equipment that:</w:t>
            </w:r>
          </w:p>
          <w:p w:rsidR="00027AE0" w:rsidRPr="00D805EE" w:rsidRDefault="00027AE0" w:rsidP="002201B1">
            <w:pPr>
              <w:pStyle w:val="Tablea"/>
            </w:pPr>
            <w:r w:rsidRPr="00D805EE">
              <w:t>(a) is located at the premises of a comprehensive practice; and</w:t>
            </w:r>
          </w:p>
          <w:p w:rsidR="00027AE0" w:rsidRPr="00D805EE" w:rsidRDefault="00027AE0" w:rsidP="002201B1">
            <w:pPr>
              <w:pStyle w:val="Tablea"/>
            </w:pPr>
            <w:r w:rsidRPr="00D805EE">
              <w:t>(b) is made available to the practice by a person:</w:t>
            </w:r>
          </w:p>
          <w:p w:rsidR="00027AE0" w:rsidRPr="00D805EE" w:rsidRDefault="00027AE0" w:rsidP="002201B1">
            <w:pPr>
              <w:pStyle w:val="Tablei"/>
            </w:pPr>
            <w:r w:rsidRPr="00D805EE">
              <w:t>(i) who is subject to a deed with the Commonwealth that relates to the equipment; and</w:t>
            </w:r>
          </w:p>
          <w:p w:rsidR="00027AE0" w:rsidRPr="00D805EE" w:rsidRDefault="00027AE0" w:rsidP="002201B1">
            <w:pPr>
              <w:pStyle w:val="Tablei"/>
            </w:pPr>
            <w:r w:rsidRPr="00D805EE">
              <w:t>(ii) for whom the deed has not been terminated; and</w:t>
            </w:r>
          </w:p>
          <w:p w:rsidR="00027AE0" w:rsidRPr="00D805EE" w:rsidRDefault="00027AE0" w:rsidP="002201B1">
            <w:pPr>
              <w:pStyle w:val="Tabletext"/>
            </w:pPr>
            <w:r w:rsidRPr="00D805EE">
              <w:t>(c) is not identified as partial eligible equipment in the deed</w:t>
            </w:r>
          </w:p>
        </w:tc>
      </w:tr>
    </w:tbl>
    <w:p w:rsidR="00027AE0" w:rsidRPr="00D805EE" w:rsidRDefault="00027AE0" w:rsidP="00027AE0">
      <w:pPr>
        <w:pStyle w:val="ActHead5"/>
      </w:pPr>
      <w:bookmarkStart w:id="84" w:name="_Toc369530384"/>
      <w:r w:rsidRPr="00D805EE">
        <w:rPr>
          <w:rStyle w:val="CharSectno"/>
        </w:rPr>
        <w:t>2.5.6</w:t>
      </w:r>
      <w:r w:rsidRPr="00D805EE">
        <w:t xml:space="preserve">  MRI and MRA services—partial eligible equipment</w:t>
      </w:r>
      <w:bookmarkEnd w:id="84"/>
    </w:p>
    <w:p w:rsidR="00027AE0" w:rsidRPr="00D805EE" w:rsidRDefault="00027AE0" w:rsidP="00027AE0">
      <w:pPr>
        <w:pStyle w:val="subsection"/>
      </w:pPr>
      <w:r w:rsidRPr="00D805EE">
        <w:tab/>
      </w:r>
      <w:r w:rsidRPr="00D805EE">
        <w:tab/>
        <w:t xml:space="preserve">The table sets out </w:t>
      </w:r>
      <w:r w:rsidRPr="00D805EE">
        <w:rPr>
          <w:b/>
          <w:i/>
        </w:rPr>
        <w:t>partial eligible equipment</w:t>
      </w:r>
      <w:r w:rsidRPr="00D805EE">
        <w:t xml:space="preserve"> for an MRI or MRA service.</w:t>
      </w:r>
    </w:p>
    <w:p w:rsidR="00027AE0" w:rsidRPr="00D805EE" w:rsidRDefault="00027AE0" w:rsidP="00027A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027AE0" w:rsidRPr="00D805EE" w:rsidTr="008964F4">
        <w:trPr>
          <w:tblHeader/>
        </w:trPr>
        <w:tc>
          <w:tcPr>
            <w:tcW w:w="7087" w:type="dxa"/>
            <w:gridSpan w:val="2"/>
            <w:tcBorders>
              <w:top w:val="single" w:sz="12" w:space="0" w:color="auto"/>
              <w:bottom w:val="single" w:sz="6" w:space="0" w:color="auto"/>
            </w:tcBorders>
            <w:shd w:val="clear" w:color="auto" w:fill="auto"/>
          </w:tcPr>
          <w:p w:rsidR="00027AE0" w:rsidRPr="00D805EE" w:rsidRDefault="00027AE0" w:rsidP="008964F4">
            <w:pPr>
              <w:pStyle w:val="TableHeading"/>
            </w:pPr>
            <w:r w:rsidRPr="00D805EE">
              <w:t>Partial eligible equipment</w:t>
            </w:r>
          </w:p>
        </w:tc>
      </w:tr>
      <w:tr w:rsidR="00027AE0" w:rsidRPr="00D805EE" w:rsidTr="008964F4">
        <w:trPr>
          <w:tblHeader/>
        </w:trPr>
        <w:tc>
          <w:tcPr>
            <w:tcW w:w="714" w:type="dxa"/>
            <w:tcBorders>
              <w:top w:val="single" w:sz="6" w:space="0" w:color="auto"/>
              <w:bottom w:val="single" w:sz="12" w:space="0" w:color="auto"/>
            </w:tcBorders>
            <w:shd w:val="clear" w:color="auto" w:fill="auto"/>
          </w:tcPr>
          <w:p w:rsidR="00027AE0" w:rsidRPr="00D805EE" w:rsidRDefault="00027AE0" w:rsidP="008964F4">
            <w:pPr>
              <w:pStyle w:val="TableHeading"/>
            </w:pPr>
            <w:r w:rsidRPr="00D805EE">
              <w:t>Item</w:t>
            </w:r>
          </w:p>
        </w:tc>
        <w:tc>
          <w:tcPr>
            <w:tcW w:w="6373" w:type="dxa"/>
            <w:tcBorders>
              <w:top w:val="single" w:sz="6" w:space="0" w:color="auto"/>
              <w:bottom w:val="single" w:sz="12" w:space="0" w:color="auto"/>
            </w:tcBorders>
            <w:shd w:val="clear" w:color="auto" w:fill="auto"/>
          </w:tcPr>
          <w:p w:rsidR="00027AE0" w:rsidRPr="00D805EE" w:rsidRDefault="00027AE0" w:rsidP="008964F4">
            <w:pPr>
              <w:pStyle w:val="TableHeading"/>
            </w:pPr>
            <w:r w:rsidRPr="00D805EE">
              <w:t>Equipment</w:t>
            </w:r>
          </w:p>
        </w:tc>
      </w:tr>
      <w:tr w:rsidR="00027AE0" w:rsidRPr="00D805EE" w:rsidTr="008964F4">
        <w:tc>
          <w:tcPr>
            <w:tcW w:w="714" w:type="dxa"/>
            <w:tcBorders>
              <w:top w:val="single" w:sz="12" w:space="0" w:color="auto"/>
              <w:bottom w:val="single" w:sz="12" w:space="0" w:color="auto"/>
            </w:tcBorders>
            <w:shd w:val="clear" w:color="auto" w:fill="auto"/>
          </w:tcPr>
          <w:p w:rsidR="00027AE0" w:rsidRPr="00D805EE" w:rsidRDefault="00027AE0" w:rsidP="002201B1">
            <w:pPr>
              <w:pStyle w:val="Tabletext"/>
            </w:pPr>
            <w:r w:rsidRPr="00D805EE">
              <w:t>1</w:t>
            </w:r>
          </w:p>
        </w:tc>
        <w:tc>
          <w:tcPr>
            <w:tcW w:w="6373" w:type="dxa"/>
            <w:tcBorders>
              <w:top w:val="single" w:sz="12" w:space="0" w:color="auto"/>
              <w:bottom w:val="single" w:sz="12" w:space="0" w:color="auto"/>
            </w:tcBorders>
            <w:shd w:val="clear" w:color="auto" w:fill="auto"/>
          </w:tcPr>
          <w:p w:rsidR="00027AE0" w:rsidRPr="00D805EE" w:rsidRDefault="00027AE0" w:rsidP="002201B1">
            <w:pPr>
              <w:pStyle w:val="Tabletext"/>
            </w:pPr>
            <w:r w:rsidRPr="00D805EE">
              <w:t>Equipment that:</w:t>
            </w:r>
          </w:p>
          <w:p w:rsidR="00027AE0" w:rsidRPr="00D805EE" w:rsidRDefault="00027AE0" w:rsidP="002201B1">
            <w:pPr>
              <w:pStyle w:val="Tablea"/>
            </w:pPr>
            <w:r w:rsidRPr="00D805EE">
              <w:t>(a) is located at the premises of a comprehensive practice; and</w:t>
            </w:r>
          </w:p>
          <w:p w:rsidR="00027AE0" w:rsidRPr="00D805EE" w:rsidRDefault="00027AE0" w:rsidP="002201B1">
            <w:pPr>
              <w:pStyle w:val="Tablea"/>
            </w:pPr>
            <w:r w:rsidRPr="00D805EE">
              <w:t>(b) is made available to the practice by a person:</w:t>
            </w:r>
          </w:p>
          <w:p w:rsidR="00027AE0" w:rsidRPr="00D805EE" w:rsidRDefault="00027AE0" w:rsidP="002201B1">
            <w:pPr>
              <w:pStyle w:val="Tablei"/>
            </w:pPr>
            <w:r w:rsidRPr="00D805EE">
              <w:t>(i) who is subject to a deed with the Commonwealth that relates to the equipment; and</w:t>
            </w:r>
          </w:p>
          <w:p w:rsidR="00027AE0" w:rsidRPr="00D805EE" w:rsidRDefault="00027AE0" w:rsidP="002201B1">
            <w:pPr>
              <w:pStyle w:val="Tablei"/>
            </w:pPr>
            <w:r w:rsidRPr="00D805EE">
              <w:t>(ii) for whom the deed has not been terminated; and</w:t>
            </w:r>
          </w:p>
          <w:p w:rsidR="00027AE0" w:rsidRPr="00D805EE" w:rsidRDefault="00027AE0" w:rsidP="002201B1">
            <w:pPr>
              <w:pStyle w:val="Tablea"/>
            </w:pPr>
            <w:r w:rsidRPr="00D805EE">
              <w:t>(c) is identified as partial eligible equipment in the deed</w:t>
            </w:r>
          </w:p>
        </w:tc>
      </w:tr>
    </w:tbl>
    <w:p w:rsidR="00027AE0" w:rsidRPr="00D805EE" w:rsidRDefault="00027AE0" w:rsidP="00027AE0">
      <w:pPr>
        <w:pStyle w:val="ActHead5"/>
      </w:pPr>
      <w:bookmarkStart w:id="85" w:name="_Toc369530385"/>
      <w:r w:rsidRPr="00D805EE">
        <w:rPr>
          <w:rStyle w:val="CharSectno"/>
        </w:rPr>
        <w:t>2.5.7</w:t>
      </w:r>
      <w:r w:rsidRPr="00D805EE">
        <w:t xml:space="preserve">  MRI and MRA services—meaning of </w:t>
      </w:r>
      <w:r w:rsidRPr="00D805EE">
        <w:rPr>
          <w:i/>
        </w:rPr>
        <w:t>scan</w:t>
      </w:r>
      <w:bookmarkEnd w:id="85"/>
    </w:p>
    <w:p w:rsidR="00027AE0" w:rsidRPr="00D805EE" w:rsidRDefault="00027AE0" w:rsidP="00027AE0">
      <w:pPr>
        <w:pStyle w:val="subsection"/>
      </w:pPr>
      <w:r w:rsidRPr="00D805EE">
        <w:tab/>
      </w:r>
      <w:r w:rsidRPr="00D805EE">
        <w:tab/>
        <w:t>In items</w:t>
      </w:r>
      <w:r w:rsidR="00D805EE" w:rsidRPr="00D805EE">
        <w:t> </w:t>
      </w:r>
      <w:r w:rsidR="005B7EDD" w:rsidRPr="00D805EE">
        <w:t>63001 to 63561</w:t>
      </w:r>
      <w:r w:rsidRPr="00D805EE">
        <w:t>:</w:t>
      </w:r>
    </w:p>
    <w:p w:rsidR="00027AE0" w:rsidRPr="00D805EE" w:rsidRDefault="00027AE0" w:rsidP="00027AE0">
      <w:pPr>
        <w:pStyle w:val="Definition"/>
      </w:pPr>
      <w:r w:rsidRPr="00D805EE">
        <w:rPr>
          <w:b/>
          <w:i/>
        </w:rPr>
        <w:t xml:space="preserve">scan </w:t>
      </w:r>
      <w:r w:rsidRPr="00D805EE">
        <w:t>means a minimum of 3 sequences.</w:t>
      </w:r>
    </w:p>
    <w:p w:rsidR="00027AE0" w:rsidRPr="00D805EE" w:rsidRDefault="00027AE0" w:rsidP="00027AE0">
      <w:pPr>
        <w:pStyle w:val="ActHead5"/>
      </w:pPr>
      <w:bookmarkStart w:id="86" w:name="_Toc369530386"/>
      <w:r w:rsidRPr="00D805EE">
        <w:rPr>
          <w:rStyle w:val="CharSectno"/>
        </w:rPr>
        <w:t>2.5.8</w:t>
      </w:r>
      <w:r w:rsidRPr="00D805EE">
        <w:t xml:space="preserve">  MRI and MRA services—multiple services</w:t>
      </w:r>
      <w:bookmarkEnd w:id="86"/>
    </w:p>
    <w:p w:rsidR="00027AE0" w:rsidRPr="00D805EE" w:rsidRDefault="00027AE0" w:rsidP="00027AE0">
      <w:pPr>
        <w:pStyle w:val="subsection"/>
      </w:pPr>
      <w:r w:rsidRPr="00D805EE">
        <w:tab/>
        <w:t>(1)</w:t>
      </w:r>
      <w:r w:rsidRPr="00D805EE">
        <w:tab/>
        <w:t xml:space="preserve">If an MRI </w:t>
      </w:r>
      <w:r w:rsidR="00DD602C" w:rsidRPr="00D805EE">
        <w:t>service mentioned</w:t>
      </w:r>
      <w:r w:rsidRPr="00D805EE">
        <w:t xml:space="preserve"> in an item in Subgroup 1, 2, 4, 5 or 14 of Group I5 in the table in Subdivision B, and an MRA </w:t>
      </w:r>
      <w:r w:rsidR="00DD602C" w:rsidRPr="00D805EE">
        <w:t>service mentioned</w:t>
      </w:r>
      <w:r w:rsidRPr="00D805EE">
        <w:t xml:space="preserve"> in an item in Subgroup 3 or 15 of that table, are </w:t>
      </w:r>
      <w:r w:rsidRPr="00D805EE">
        <w:lastRenderedPageBreak/>
        <w:t>provided to the same person on the same day, only the fee specified in the item in Subgroup 1, 2, 4, 5 or 14 applies to the services.</w:t>
      </w:r>
    </w:p>
    <w:p w:rsidR="00027AE0" w:rsidRPr="00D805EE" w:rsidRDefault="00027AE0" w:rsidP="00027AE0">
      <w:pPr>
        <w:pStyle w:val="subsection"/>
      </w:pPr>
      <w:r w:rsidRPr="00D805EE">
        <w:tab/>
        <w:t>(2)</w:t>
      </w:r>
      <w:r w:rsidRPr="00D805EE">
        <w:tab/>
        <w:t xml:space="preserve">If a medical practitioner provides 2 or more MRI services </w:t>
      </w:r>
      <w:r w:rsidR="00DD602C" w:rsidRPr="00D805EE">
        <w:t>mentioned</w:t>
      </w:r>
      <w:r w:rsidRPr="00D805EE">
        <w:t xml:space="preserve"> in Subgroup 12 or 13 of Group I5 in the table in Subdivision B for the same patient on the same day, the fees specified for the items that apply to the services, other than the item with the highest fee, are reduced by 50%.</w:t>
      </w:r>
    </w:p>
    <w:p w:rsidR="00027AE0" w:rsidRPr="00D805EE" w:rsidRDefault="00027AE0" w:rsidP="00027AE0">
      <w:pPr>
        <w:pStyle w:val="subsection"/>
      </w:pPr>
      <w:r w:rsidRPr="00D805EE">
        <w:tab/>
        <w:t>(3)</w:t>
      </w:r>
      <w:r w:rsidRPr="00D805EE">
        <w:tab/>
        <w:t xml:space="preserve">For </w:t>
      </w:r>
      <w:r w:rsidR="00D805EE" w:rsidRPr="00D805EE">
        <w:t>subclause (</w:t>
      </w:r>
      <w:r w:rsidRPr="00D805EE">
        <w:t>2):</w:t>
      </w:r>
    </w:p>
    <w:p w:rsidR="00027AE0" w:rsidRPr="00D805EE" w:rsidRDefault="00027AE0" w:rsidP="00027AE0">
      <w:pPr>
        <w:pStyle w:val="paragraph"/>
      </w:pPr>
      <w:r w:rsidRPr="00D805EE">
        <w:tab/>
        <w:t>(a)</w:t>
      </w:r>
      <w:r w:rsidRPr="00D805EE">
        <w:tab/>
        <w:t>if 2 or more applicable fees are equally the highest, only one of those fees is taken to be the highest fee; and</w:t>
      </w:r>
    </w:p>
    <w:p w:rsidR="00027AE0" w:rsidRPr="00D805EE" w:rsidRDefault="00027AE0" w:rsidP="00027AE0">
      <w:pPr>
        <w:pStyle w:val="paragraph"/>
      </w:pPr>
      <w:r w:rsidRPr="00D805EE">
        <w:tab/>
        <w:t>(b)</w:t>
      </w:r>
      <w:r w:rsidRPr="00D805EE">
        <w:tab/>
        <w:t xml:space="preserve">if a reduced fee calculated under </w:t>
      </w:r>
      <w:r w:rsidR="00D805EE" w:rsidRPr="00D805EE">
        <w:t>subclause (</w:t>
      </w:r>
      <w:r w:rsidRPr="00D805EE">
        <w:t>2) is not a multiple of 5 cents, the reduced fee is taken to be the nearest amount that is a multiple of 5 cents.</w:t>
      </w:r>
    </w:p>
    <w:p w:rsidR="00027AE0" w:rsidRPr="00D805EE" w:rsidRDefault="00027AE0" w:rsidP="00027AE0">
      <w:pPr>
        <w:pStyle w:val="ActHead5"/>
      </w:pPr>
      <w:bookmarkStart w:id="87" w:name="_Toc369530387"/>
      <w:r w:rsidRPr="00D805EE">
        <w:rPr>
          <w:rStyle w:val="CharSectno"/>
        </w:rPr>
        <w:t>2.5.9</w:t>
      </w:r>
      <w:r w:rsidRPr="00D805EE">
        <w:t xml:space="preserve">  MRI or MRA services—related services that can be claimed in a 12 month period</w:t>
      </w:r>
      <w:bookmarkEnd w:id="87"/>
    </w:p>
    <w:p w:rsidR="00027AE0" w:rsidRPr="00D805EE" w:rsidRDefault="00027AE0" w:rsidP="00027AE0">
      <w:pPr>
        <w:pStyle w:val="subsection"/>
      </w:pPr>
      <w:r w:rsidRPr="00D805EE">
        <w:tab/>
      </w:r>
      <w:r w:rsidRPr="00D805EE">
        <w:tab/>
        <w:t xml:space="preserve">An MRI or MRA item mentioned in column 1 of the table does not apply to the </w:t>
      </w:r>
      <w:r w:rsidR="00DD602C" w:rsidRPr="00D805EE">
        <w:t>service mentioned</w:t>
      </w:r>
      <w:r w:rsidRPr="00D805EE">
        <w:t xml:space="preserve"> in that item if the service is provided to a person who, in the 12 months before the service, has been provided with the maximum number of those services mentioned in column 2 of the table for that item.</w:t>
      </w:r>
    </w:p>
    <w:p w:rsidR="00027AE0" w:rsidRPr="00D805EE" w:rsidRDefault="00027AE0" w:rsidP="00027AE0">
      <w:pPr>
        <w:pStyle w:val="Tabletext"/>
      </w:pPr>
    </w:p>
    <w:tbl>
      <w:tblPr>
        <w:tblW w:w="6120" w:type="dxa"/>
        <w:tblInd w:w="106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20"/>
        <w:gridCol w:w="2640"/>
        <w:gridCol w:w="2760"/>
      </w:tblGrid>
      <w:tr w:rsidR="00027AE0" w:rsidRPr="00D805EE" w:rsidTr="008964F4">
        <w:trPr>
          <w:tblHeader/>
        </w:trPr>
        <w:tc>
          <w:tcPr>
            <w:tcW w:w="6120" w:type="dxa"/>
            <w:gridSpan w:val="3"/>
            <w:tcBorders>
              <w:top w:val="single" w:sz="12" w:space="0" w:color="auto"/>
              <w:bottom w:val="single" w:sz="6" w:space="0" w:color="auto"/>
            </w:tcBorders>
            <w:shd w:val="clear" w:color="auto" w:fill="auto"/>
          </w:tcPr>
          <w:p w:rsidR="00027AE0" w:rsidRPr="00D805EE" w:rsidRDefault="00027AE0" w:rsidP="008964F4">
            <w:pPr>
              <w:pStyle w:val="TableHeading"/>
            </w:pPr>
            <w:r w:rsidRPr="00D805EE">
              <w:t>Related services</w:t>
            </w:r>
          </w:p>
        </w:tc>
      </w:tr>
      <w:tr w:rsidR="00027AE0" w:rsidRPr="00D805EE" w:rsidTr="008964F4">
        <w:trPr>
          <w:tblHeader/>
        </w:trPr>
        <w:tc>
          <w:tcPr>
            <w:tcW w:w="720"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2640"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Column 1</w:t>
            </w:r>
          </w:p>
          <w:p w:rsidR="00027AE0" w:rsidRPr="00D805EE" w:rsidRDefault="00027AE0" w:rsidP="008964F4">
            <w:pPr>
              <w:pStyle w:val="TableHeading"/>
            </w:pPr>
            <w:r w:rsidRPr="00D805EE">
              <w:t>MRI or MRA items</w:t>
            </w:r>
          </w:p>
        </w:tc>
        <w:tc>
          <w:tcPr>
            <w:tcW w:w="2760"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Column 2</w:t>
            </w:r>
          </w:p>
          <w:p w:rsidR="00027AE0" w:rsidRPr="00D805EE" w:rsidRDefault="00027AE0" w:rsidP="008964F4">
            <w:pPr>
              <w:pStyle w:val="TableHeading"/>
              <w:jc w:val="right"/>
            </w:pPr>
            <w:r w:rsidRPr="00D805EE">
              <w:t>Maximum number of services</w:t>
            </w:r>
          </w:p>
        </w:tc>
      </w:tr>
      <w:tr w:rsidR="00027AE0" w:rsidRPr="00D805EE" w:rsidTr="008964F4">
        <w:tc>
          <w:tcPr>
            <w:tcW w:w="720" w:type="dxa"/>
            <w:tcBorders>
              <w:top w:val="single" w:sz="12" w:space="0" w:color="auto"/>
            </w:tcBorders>
            <w:shd w:val="clear" w:color="auto" w:fill="auto"/>
            <w:hideMark/>
          </w:tcPr>
          <w:p w:rsidR="00027AE0" w:rsidRPr="00D805EE" w:rsidRDefault="00027AE0" w:rsidP="002201B1">
            <w:pPr>
              <w:pStyle w:val="Tabletext"/>
            </w:pPr>
            <w:r w:rsidRPr="00D805EE">
              <w:t>1</w:t>
            </w:r>
          </w:p>
        </w:tc>
        <w:tc>
          <w:tcPr>
            <w:tcW w:w="2640" w:type="dxa"/>
            <w:tcBorders>
              <w:top w:val="single" w:sz="12" w:space="0" w:color="auto"/>
            </w:tcBorders>
            <w:shd w:val="clear" w:color="auto" w:fill="auto"/>
            <w:hideMark/>
          </w:tcPr>
          <w:p w:rsidR="00027AE0" w:rsidRPr="00D805EE" w:rsidRDefault="00027AE0" w:rsidP="002201B1">
            <w:pPr>
              <w:pStyle w:val="Tabletext"/>
            </w:pPr>
            <w:r w:rsidRPr="00D805EE">
              <w:t>63040 to 63085</w:t>
            </w:r>
          </w:p>
        </w:tc>
        <w:tc>
          <w:tcPr>
            <w:tcW w:w="2760" w:type="dxa"/>
            <w:tcBorders>
              <w:top w:val="single" w:sz="12" w:space="0" w:color="auto"/>
            </w:tcBorders>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2</w:t>
            </w:r>
          </w:p>
        </w:tc>
        <w:tc>
          <w:tcPr>
            <w:tcW w:w="2640" w:type="dxa"/>
            <w:shd w:val="clear" w:color="auto" w:fill="auto"/>
            <w:hideMark/>
          </w:tcPr>
          <w:p w:rsidR="00027AE0" w:rsidRPr="00D805EE" w:rsidRDefault="00027AE0" w:rsidP="002201B1">
            <w:pPr>
              <w:pStyle w:val="Tabletext"/>
            </w:pPr>
            <w:r w:rsidRPr="00D805EE">
              <w:t>63101 and 63104</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3</w:t>
            </w:r>
          </w:p>
        </w:tc>
        <w:tc>
          <w:tcPr>
            <w:tcW w:w="2640" w:type="dxa"/>
            <w:shd w:val="clear" w:color="auto" w:fill="auto"/>
            <w:hideMark/>
          </w:tcPr>
          <w:p w:rsidR="00027AE0" w:rsidRPr="00D805EE" w:rsidRDefault="00027AE0" w:rsidP="002201B1">
            <w:pPr>
              <w:pStyle w:val="Tabletext"/>
            </w:pPr>
            <w:r w:rsidRPr="00D805EE">
              <w:t>63125 to 63136</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4</w:t>
            </w:r>
          </w:p>
        </w:tc>
        <w:tc>
          <w:tcPr>
            <w:tcW w:w="2640" w:type="dxa"/>
            <w:shd w:val="clear" w:color="auto" w:fill="auto"/>
            <w:hideMark/>
          </w:tcPr>
          <w:p w:rsidR="00027AE0" w:rsidRPr="00D805EE" w:rsidRDefault="00027AE0" w:rsidP="002201B1">
            <w:pPr>
              <w:pStyle w:val="Tabletext"/>
            </w:pPr>
            <w:r w:rsidRPr="00D805EE">
              <w:t>63161 to 63194</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5</w:t>
            </w:r>
          </w:p>
        </w:tc>
        <w:tc>
          <w:tcPr>
            <w:tcW w:w="2640" w:type="dxa"/>
            <w:shd w:val="clear" w:color="auto" w:fill="auto"/>
            <w:hideMark/>
          </w:tcPr>
          <w:p w:rsidR="00027AE0" w:rsidRPr="00D805EE" w:rsidRDefault="00027AE0" w:rsidP="002201B1">
            <w:pPr>
              <w:pStyle w:val="Tabletext"/>
            </w:pPr>
            <w:r w:rsidRPr="00D805EE">
              <w:t>63219 to 63265</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6</w:t>
            </w:r>
          </w:p>
        </w:tc>
        <w:tc>
          <w:tcPr>
            <w:tcW w:w="2640" w:type="dxa"/>
            <w:shd w:val="clear" w:color="auto" w:fill="auto"/>
            <w:hideMark/>
          </w:tcPr>
          <w:p w:rsidR="00027AE0" w:rsidRPr="00D805EE" w:rsidRDefault="00027AE0" w:rsidP="002201B1">
            <w:pPr>
              <w:pStyle w:val="Tabletext"/>
            </w:pPr>
            <w:r w:rsidRPr="00D805EE">
              <w:t>63271 to 63285</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lastRenderedPageBreak/>
              <w:t>7</w:t>
            </w:r>
          </w:p>
        </w:tc>
        <w:tc>
          <w:tcPr>
            <w:tcW w:w="2640" w:type="dxa"/>
            <w:shd w:val="clear" w:color="auto" w:fill="auto"/>
            <w:hideMark/>
          </w:tcPr>
          <w:p w:rsidR="00027AE0" w:rsidRPr="00D805EE" w:rsidRDefault="00027AE0" w:rsidP="002201B1">
            <w:pPr>
              <w:pStyle w:val="Tabletext"/>
            </w:pPr>
            <w:r w:rsidRPr="00D805EE">
              <w:t>63322 to 63348</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8</w:t>
            </w:r>
          </w:p>
        </w:tc>
        <w:tc>
          <w:tcPr>
            <w:tcW w:w="2640" w:type="dxa"/>
            <w:shd w:val="clear" w:color="auto" w:fill="auto"/>
            <w:hideMark/>
          </w:tcPr>
          <w:p w:rsidR="00027AE0" w:rsidRPr="00D805EE" w:rsidRDefault="00027AE0" w:rsidP="002201B1">
            <w:pPr>
              <w:pStyle w:val="Tabletext"/>
            </w:pPr>
            <w:r w:rsidRPr="00D805EE">
              <w:t>63361 and 63364</w:t>
            </w:r>
          </w:p>
        </w:tc>
        <w:tc>
          <w:tcPr>
            <w:tcW w:w="2760" w:type="dxa"/>
            <w:shd w:val="clear" w:color="auto" w:fill="auto"/>
            <w:hideMark/>
          </w:tcPr>
          <w:p w:rsidR="00027AE0" w:rsidRPr="00D805EE" w:rsidRDefault="00027AE0" w:rsidP="002201B1">
            <w:pPr>
              <w:pStyle w:val="Tabletext"/>
              <w:jc w:val="right"/>
            </w:pPr>
            <w:r w:rsidRPr="00D805EE">
              <w:t>2</w:t>
            </w:r>
          </w:p>
        </w:tc>
      </w:tr>
      <w:tr w:rsidR="00027AE0" w:rsidRPr="00D805EE" w:rsidTr="008964F4">
        <w:tc>
          <w:tcPr>
            <w:tcW w:w="720" w:type="dxa"/>
            <w:shd w:val="clear" w:color="auto" w:fill="auto"/>
            <w:hideMark/>
          </w:tcPr>
          <w:p w:rsidR="00027AE0" w:rsidRPr="00D805EE" w:rsidRDefault="00027AE0" w:rsidP="002201B1">
            <w:pPr>
              <w:pStyle w:val="Tabletext"/>
            </w:pPr>
            <w:r w:rsidRPr="00D805EE">
              <w:t>9</w:t>
            </w:r>
          </w:p>
        </w:tc>
        <w:tc>
          <w:tcPr>
            <w:tcW w:w="2640" w:type="dxa"/>
            <w:shd w:val="clear" w:color="auto" w:fill="auto"/>
            <w:hideMark/>
          </w:tcPr>
          <w:p w:rsidR="00027AE0" w:rsidRPr="00D805EE" w:rsidRDefault="00027AE0" w:rsidP="002201B1">
            <w:pPr>
              <w:pStyle w:val="Tabletext"/>
            </w:pPr>
            <w:r w:rsidRPr="00D805EE">
              <w:t>63385 to 63394</w:t>
            </w:r>
          </w:p>
        </w:tc>
        <w:tc>
          <w:tcPr>
            <w:tcW w:w="2760" w:type="dxa"/>
            <w:shd w:val="clear" w:color="auto" w:fill="auto"/>
            <w:hideMark/>
          </w:tcPr>
          <w:p w:rsidR="00027AE0" w:rsidRPr="00D805EE" w:rsidRDefault="00027AE0" w:rsidP="002201B1">
            <w:pPr>
              <w:pStyle w:val="Tabletext"/>
              <w:jc w:val="right"/>
            </w:pPr>
            <w:r w:rsidRPr="00D805EE">
              <w:t>2</w:t>
            </w:r>
          </w:p>
        </w:tc>
      </w:tr>
      <w:tr w:rsidR="00027AE0" w:rsidRPr="00D805EE" w:rsidTr="008964F4">
        <w:tc>
          <w:tcPr>
            <w:tcW w:w="720" w:type="dxa"/>
            <w:shd w:val="clear" w:color="auto" w:fill="auto"/>
            <w:hideMark/>
          </w:tcPr>
          <w:p w:rsidR="00027AE0" w:rsidRPr="00D805EE" w:rsidRDefault="00027AE0" w:rsidP="002201B1">
            <w:pPr>
              <w:pStyle w:val="Tabletext"/>
            </w:pPr>
            <w:r w:rsidRPr="00D805EE">
              <w:t>10</w:t>
            </w:r>
          </w:p>
        </w:tc>
        <w:tc>
          <w:tcPr>
            <w:tcW w:w="2640" w:type="dxa"/>
            <w:shd w:val="clear" w:color="auto" w:fill="auto"/>
            <w:hideMark/>
          </w:tcPr>
          <w:p w:rsidR="00027AE0" w:rsidRPr="00D805EE" w:rsidRDefault="00027AE0" w:rsidP="002201B1">
            <w:pPr>
              <w:pStyle w:val="Tabletext"/>
            </w:pPr>
            <w:r w:rsidRPr="00D805EE">
              <w:t>63401 to 63408</w:t>
            </w:r>
          </w:p>
        </w:tc>
        <w:tc>
          <w:tcPr>
            <w:tcW w:w="2760" w:type="dxa"/>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shd w:val="clear" w:color="auto" w:fill="auto"/>
            <w:hideMark/>
          </w:tcPr>
          <w:p w:rsidR="00027AE0" w:rsidRPr="00D805EE" w:rsidRDefault="00027AE0" w:rsidP="002201B1">
            <w:pPr>
              <w:pStyle w:val="Tabletext"/>
            </w:pPr>
            <w:r w:rsidRPr="00D805EE">
              <w:t>11</w:t>
            </w:r>
          </w:p>
        </w:tc>
        <w:tc>
          <w:tcPr>
            <w:tcW w:w="2640" w:type="dxa"/>
            <w:shd w:val="clear" w:color="auto" w:fill="auto"/>
            <w:hideMark/>
          </w:tcPr>
          <w:p w:rsidR="00027AE0" w:rsidRPr="00D805EE" w:rsidRDefault="00027AE0" w:rsidP="002201B1">
            <w:pPr>
              <w:pStyle w:val="Tabletext"/>
            </w:pPr>
            <w:r w:rsidRPr="00D805EE">
              <w:t>63416 and 63419</w:t>
            </w:r>
          </w:p>
        </w:tc>
        <w:tc>
          <w:tcPr>
            <w:tcW w:w="2760" w:type="dxa"/>
            <w:shd w:val="clear" w:color="auto" w:fill="auto"/>
            <w:hideMark/>
          </w:tcPr>
          <w:p w:rsidR="00027AE0" w:rsidRPr="00D805EE" w:rsidRDefault="00027AE0" w:rsidP="002201B1">
            <w:pPr>
              <w:pStyle w:val="Tabletext"/>
              <w:jc w:val="right"/>
            </w:pPr>
            <w:r w:rsidRPr="00D805EE">
              <w:t>1</w:t>
            </w:r>
          </w:p>
        </w:tc>
      </w:tr>
      <w:tr w:rsidR="00027AE0" w:rsidRPr="00D805EE" w:rsidTr="008964F4">
        <w:tc>
          <w:tcPr>
            <w:tcW w:w="720" w:type="dxa"/>
            <w:shd w:val="clear" w:color="auto" w:fill="auto"/>
            <w:hideMark/>
          </w:tcPr>
          <w:p w:rsidR="00027AE0" w:rsidRPr="00D805EE" w:rsidRDefault="00027AE0" w:rsidP="002201B1">
            <w:pPr>
              <w:pStyle w:val="Tabletext"/>
            </w:pPr>
            <w:r w:rsidRPr="00D805EE">
              <w:t>12</w:t>
            </w:r>
          </w:p>
        </w:tc>
        <w:tc>
          <w:tcPr>
            <w:tcW w:w="2640" w:type="dxa"/>
            <w:shd w:val="clear" w:color="auto" w:fill="auto"/>
            <w:hideMark/>
          </w:tcPr>
          <w:p w:rsidR="00027AE0" w:rsidRPr="00D805EE" w:rsidRDefault="00027AE0" w:rsidP="002201B1">
            <w:pPr>
              <w:pStyle w:val="Tabletext"/>
            </w:pPr>
            <w:r w:rsidRPr="00D805EE">
              <w:t>63425 to 63433</w:t>
            </w:r>
          </w:p>
        </w:tc>
        <w:tc>
          <w:tcPr>
            <w:tcW w:w="2760" w:type="dxa"/>
            <w:shd w:val="clear" w:color="auto" w:fill="auto"/>
            <w:hideMark/>
          </w:tcPr>
          <w:p w:rsidR="00027AE0" w:rsidRPr="00D805EE" w:rsidRDefault="00027AE0" w:rsidP="002201B1">
            <w:pPr>
              <w:pStyle w:val="Tabletext"/>
              <w:jc w:val="right"/>
            </w:pPr>
            <w:r w:rsidRPr="00D805EE">
              <w:t>2</w:t>
            </w:r>
          </w:p>
        </w:tc>
      </w:tr>
      <w:tr w:rsidR="00027AE0" w:rsidRPr="00D805EE" w:rsidTr="008964F4">
        <w:tc>
          <w:tcPr>
            <w:tcW w:w="720" w:type="dxa"/>
            <w:shd w:val="clear" w:color="auto" w:fill="auto"/>
            <w:hideMark/>
          </w:tcPr>
          <w:p w:rsidR="00027AE0" w:rsidRPr="00D805EE" w:rsidRDefault="00027AE0" w:rsidP="002201B1">
            <w:pPr>
              <w:pStyle w:val="Tabletext"/>
            </w:pPr>
            <w:r w:rsidRPr="00D805EE">
              <w:t>13</w:t>
            </w:r>
          </w:p>
        </w:tc>
        <w:tc>
          <w:tcPr>
            <w:tcW w:w="2640" w:type="dxa"/>
            <w:shd w:val="clear" w:color="auto" w:fill="auto"/>
            <w:hideMark/>
          </w:tcPr>
          <w:p w:rsidR="00027AE0" w:rsidRPr="00D805EE" w:rsidRDefault="00027AE0" w:rsidP="002201B1">
            <w:pPr>
              <w:pStyle w:val="Tabletext"/>
            </w:pPr>
            <w:r w:rsidRPr="00D805EE">
              <w:t>63455 to 63467</w:t>
            </w:r>
          </w:p>
        </w:tc>
        <w:tc>
          <w:tcPr>
            <w:tcW w:w="2760" w:type="dxa"/>
            <w:shd w:val="clear" w:color="auto" w:fill="auto"/>
            <w:hideMark/>
          </w:tcPr>
          <w:p w:rsidR="00027AE0" w:rsidRPr="00D805EE" w:rsidRDefault="00027AE0" w:rsidP="002201B1">
            <w:pPr>
              <w:pStyle w:val="Tabletext"/>
              <w:jc w:val="right"/>
            </w:pPr>
            <w:r w:rsidRPr="00D805EE">
              <w:t>1</w:t>
            </w:r>
          </w:p>
        </w:tc>
      </w:tr>
      <w:tr w:rsidR="00027AE0" w:rsidRPr="00D805EE" w:rsidTr="008964F4">
        <w:tc>
          <w:tcPr>
            <w:tcW w:w="720" w:type="dxa"/>
            <w:tcBorders>
              <w:bottom w:val="single" w:sz="4" w:space="0" w:color="auto"/>
            </w:tcBorders>
            <w:shd w:val="clear" w:color="auto" w:fill="auto"/>
            <w:hideMark/>
          </w:tcPr>
          <w:p w:rsidR="00027AE0" w:rsidRPr="00D805EE" w:rsidRDefault="00027AE0" w:rsidP="002201B1">
            <w:pPr>
              <w:pStyle w:val="Tabletext"/>
            </w:pPr>
            <w:r w:rsidRPr="00D805EE">
              <w:t>14</w:t>
            </w:r>
          </w:p>
        </w:tc>
        <w:tc>
          <w:tcPr>
            <w:tcW w:w="2640" w:type="dxa"/>
            <w:tcBorders>
              <w:bottom w:val="single" w:sz="4" w:space="0" w:color="auto"/>
            </w:tcBorders>
            <w:shd w:val="clear" w:color="auto" w:fill="auto"/>
            <w:hideMark/>
          </w:tcPr>
          <w:p w:rsidR="00027AE0" w:rsidRPr="00D805EE" w:rsidRDefault="00027AE0" w:rsidP="002201B1">
            <w:pPr>
              <w:pStyle w:val="Tabletext"/>
            </w:pPr>
            <w:r w:rsidRPr="00D805EE">
              <w:t>63482 and 63486</w:t>
            </w:r>
          </w:p>
        </w:tc>
        <w:tc>
          <w:tcPr>
            <w:tcW w:w="2760" w:type="dxa"/>
            <w:tcBorders>
              <w:bottom w:val="single" w:sz="4" w:space="0" w:color="auto"/>
            </w:tcBorders>
            <w:shd w:val="clear" w:color="auto" w:fill="auto"/>
            <w:hideMark/>
          </w:tcPr>
          <w:p w:rsidR="00027AE0" w:rsidRPr="00D805EE" w:rsidRDefault="00027AE0" w:rsidP="002201B1">
            <w:pPr>
              <w:pStyle w:val="Tabletext"/>
              <w:jc w:val="right"/>
            </w:pPr>
            <w:r w:rsidRPr="00D805EE">
              <w:t>3</w:t>
            </w:r>
          </w:p>
        </w:tc>
      </w:tr>
      <w:tr w:rsidR="00027AE0" w:rsidRPr="00D805EE" w:rsidTr="008964F4">
        <w:tc>
          <w:tcPr>
            <w:tcW w:w="720" w:type="dxa"/>
            <w:tcBorders>
              <w:bottom w:val="single" w:sz="12" w:space="0" w:color="auto"/>
            </w:tcBorders>
            <w:shd w:val="clear" w:color="auto" w:fill="auto"/>
            <w:hideMark/>
          </w:tcPr>
          <w:p w:rsidR="00027AE0" w:rsidRPr="00D805EE" w:rsidRDefault="00027AE0" w:rsidP="002201B1">
            <w:pPr>
              <w:pStyle w:val="Tabletext"/>
            </w:pPr>
            <w:r w:rsidRPr="00D805EE">
              <w:t>15</w:t>
            </w:r>
          </w:p>
        </w:tc>
        <w:tc>
          <w:tcPr>
            <w:tcW w:w="2640" w:type="dxa"/>
            <w:tcBorders>
              <w:bottom w:val="single" w:sz="12" w:space="0" w:color="auto"/>
            </w:tcBorders>
            <w:shd w:val="clear" w:color="auto" w:fill="auto"/>
            <w:hideMark/>
          </w:tcPr>
          <w:p w:rsidR="00027AE0" w:rsidRPr="00D805EE" w:rsidRDefault="005B7EDD" w:rsidP="002201B1">
            <w:pPr>
              <w:pStyle w:val="Tabletext"/>
            </w:pPr>
            <w:r w:rsidRPr="00D805EE">
              <w:t>63507 to 63561</w:t>
            </w:r>
          </w:p>
        </w:tc>
        <w:tc>
          <w:tcPr>
            <w:tcW w:w="2760" w:type="dxa"/>
            <w:tcBorders>
              <w:bottom w:val="single" w:sz="12" w:space="0" w:color="auto"/>
            </w:tcBorders>
            <w:shd w:val="clear" w:color="auto" w:fill="auto"/>
            <w:hideMark/>
          </w:tcPr>
          <w:p w:rsidR="00027AE0" w:rsidRPr="00D805EE" w:rsidRDefault="00027AE0" w:rsidP="002201B1">
            <w:pPr>
              <w:pStyle w:val="Tabletext"/>
              <w:jc w:val="right"/>
            </w:pPr>
            <w:r w:rsidRPr="00D805EE">
              <w:t>3</w:t>
            </w:r>
          </w:p>
        </w:tc>
      </w:tr>
    </w:tbl>
    <w:p w:rsidR="00027AE0" w:rsidRPr="00D805EE" w:rsidRDefault="00027AE0" w:rsidP="00027AE0">
      <w:pPr>
        <w:pStyle w:val="ActHead4"/>
      </w:pPr>
      <w:bookmarkStart w:id="88" w:name="_Toc369530388"/>
      <w:r w:rsidRPr="00D805EE">
        <w:rPr>
          <w:rStyle w:val="CharSubdNo"/>
        </w:rPr>
        <w:t>Subdivision B</w:t>
      </w:r>
      <w:r w:rsidRPr="00D805EE">
        <w:t>—</w:t>
      </w:r>
      <w:r w:rsidRPr="00D805EE">
        <w:rPr>
          <w:rStyle w:val="CharSubdText"/>
        </w:rPr>
        <w:t>Subgroups 1 to 19 of Group I5</w:t>
      </w:r>
      <w:bookmarkEnd w:id="88"/>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I5—Magnetic resonance imaging</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pPr>
            <w:r w:rsidRPr="00D805EE">
              <w:t>Subgroup 1—Scan of head—for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63001</w:t>
            </w:r>
          </w:p>
        </w:tc>
        <w:tc>
          <w:tcPr>
            <w:tcW w:w="5528" w:type="dxa"/>
            <w:shd w:val="clear" w:color="auto" w:fill="auto"/>
            <w:hideMark/>
          </w:tcPr>
          <w:p w:rsidR="00027AE0" w:rsidRPr="00D805EE" w:rsidRDefault="00027AE0" w:rsidP="002201B1">
            <w:pPr>
              <w:pStyle w:val="Tabletext"/>
            </w:pPr>
            <w:r w:rsidRPr="00D805EE">
              <w:t>MRI—scan of head (including MRA, if performed) for tumour of the brain or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63004</w:t>
            </w:r>
          </w:p>
        </w:tc>
        <w:tc>
          <w:tcPr>
            <w:tcW w:w="5528" w:type="dxa"/>
            <w:shd w:val="clear" w:color="auto" w:fill="auto"/>
            <w:hideMark/>
          </w:tcPr>
          <w:p w:rsidR="00027AE0" w:rsidRPr="00D805EE" w:rsidRDefault="00027AE0" w:rsidP="002201B1">
            <w:pPr>
              <w:pStyle w:val="Tabletext"/>
            </w:pPr>
            <w:r w:rsidRPr="00D805EE">
              <w:t>MRI—scan of head (including MRA, if performed) for inflammation of brain or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63007</w:t>
            </w:r>
          </w:p>
        </w:tc>
        <w:tc>
          <w:tcPr>
            <w:tcW w:w="5528" w:type="dxa"/>
            <w:shd w:val="clear" w:color="auto" w:fill="auto"/>
            <w:hideMark/>
          </w:tcPr>
          <w:p w:rsidR="00027AE0" w:rsidRPr="00D805EE" w:rsidRDefault="00027AE0" w:rsidP="002201B1">
            <w:pPr>
              <w:pStyle w:val="Tabletext"/>
            </w:pPr>
            <w:r w:rsidRPr="00D805EE">
              <w:t>MRI—scan of head (including MRA, if performed) for skull base or orbital tumour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63010</w:t>
            </w:r>
          </w:p>
        </w:tc>
        <w:tc>
          <w:tcPr>
            <w:tcW w:w="5528" w:type="dxa"/>
            <w:shd w:val="clear" w:color="auto" w:fill="auto"/>
            <w:hideMark/>
          </w:tcPr>
          <w:p w:rsidR="00027AE0" w:rsidRPr="00D805EE" w:rsidRDefault="00027AE0" w:rsidP="002201B1">
            <w:pPr>
              <w:pStyle w:val="Tabletext"/>
            </w:pPr>
            <w:r w:rsidRPr="00D805EE">
              <w:t>MRI—scan of head (including MRA, if performed) for stereotactic scan of brain, with fiducials in place, for the sole purpose of allowing planning for stereotactic neurosurgery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336.00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63013</w:t>
            </w:r>
          </w:p>
        </w:tc>
        <w:tc>
          <w:tcPr>
            <w:tcW w:w="5528" w:type="dxa"/>
            <w:shd w:val="clear" w:color="auto" w:fill="auto"/>
          </w:tcPr>
          <w:p w:rsidR="00027AE0" w:rsidRPr="00D805EE" w:rsidRDefault="00027AE0" w:rsidP="002201B1">
            <w:pPr>
              <w:pStyle w:val="Tabletext"/>
            </w:pPr>
            <w:r w:rsidRPr="00D805EE">
              <w:t>MRI—scan of head (including MRA, if performed) for tumour of the brain or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63014</w:t>
            </w:r>
          </w:p>
        </w:tc>
        <w:tc>
          <w:tcPr>
            <w:tcW w:w="5528" w:type="dxa"/>
            <w:shd w:val="clear" w:color="auto" w:fill="auto"/>
          </w:tcPr>
          <w:p w:rsidR="00027AE0" w:rsidRPr="00D805EE" w:rsidRDefault="00027AE0" w:rsidP="002201B1">
            <w:pPr>
              <w:pStyle w:val="Tabletext"/>
            </w:pPr>
            <w:r w:rsidRPr="00D805EE">
              <w:t>MRI—scan of head (including MRA, if performed) for inflammation of brain or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63016</w:t>
            </w:r>
          </w:p>
        </w:tc>
        <w:tc>
          <w:tcPr>
            <w:tcW w:w="5528" w:type="dxa"/>
            <w:shd w:val="clear" w:color="auto" w:fill="auto"/>
          </w:tcPr>
          <w:p w:rsidR="00027AE0" w:rsidRPr="00D805EE" w:rsidRDefault="00027AE0" w:rsidP="002201B1">
            <w:pPr>
              <w:pStyle w:val="Tabletext"/>
            </w:pPr>
            <w:r w:rsidRPr="00D805EE">
              <w:t>MRI—scan of head (including MRA, if performed) for skull base or orbital tumour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63017</w:t>
            </w:r>
          </w:p>
        </w:tc>
        <w:tc>
          <w:tcPr>
            <w:tcW w:w="5528" w:type="dxa"/>
            <w:shd w:val="clear" w:color="auto" w:fill="auto"/>
          </w:tcPr>
          <w:p w:rsidR="00027AE0" w:rsidRPr="00D805EE" w:rsidRDefault="00027AE0" w:rsidP="002201B1">
            <w:pPr>
              <w:pStyle w:val="Tabletext"/>
            </w:pPr>
            <w:r w:rsidRPr="00D805EE">
              <w:t>MRI—scan of head (including MRA, if performed) for stereotactic scan of brain, with fiducials in place, for the sole purpose of allowing planning for stereotactic neurosurgery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168.00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2—Scan of head—for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63040</w:t>
            </w:r>
          </w:p>
        </w:tc>
        <w:tc>
          <w:tcPr>
            <w:tcW w:w="5528" w:type="dxa"/>
            <w:shd w:val="clear" w:color="auto" w:fill="auto"/>
            <w:hideMark/>
          </w:tcPr>
          <w:p w:rsidR="00027AE0" w:rsidRPr="00D805EE" w:rsidRDefault="00027AE0" w:rsidP="002201B1">
            <w:pPr>
              <w:pStyle w:val="Tabletext"/>
            </w:pPr>
            <w:r w:rsidRPr="00D805EE">
              <w:t>MRI—scan of head (including MRA, if performed) for acoustic neuroma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336.00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63043</w:t>
            </w:r>
          </w:p>
        </w:tc>
        <w:tc>
          <w:tcPr>
            <w:tcW w:w="5528" w:type="dxa"/>
            <w:shd w:val="clear" w:color="auto" w:fill="auto"/>
            <w:hideMark/>
          </w:tcPr>
          <w:p w:rsidR="00027AE0" w:rsidRPr="00D805EE" w:rsidRDefault="00027AE0" w:rsidP="002201B1">
            <w:pPr>
              <w:pStyle w:val="Tabletext"/>
            </w:pPr>
            <w:r w:rsidRPr="00D805EE">
              <w:t>MRI—scan of head (including MRA, if performed) for pituitary tumour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63046</w:t>
            </w:r>
          </w:p>
        </w:tc>
        <w:tc>
          <w:tcPr>
            <w:tcW w:w="5528" w:type="dxa"/>
            <w:shd w:val="clear" w:color="auto" w:fill="auto"/>
            <w:hideMark/>
          </w:tcPr>
          <w:p w:rsidR="00027AE0" w:rsidRPr="00D805EE" w:rsidRDefault="00027AE0" w:rsidP="002201B1">
            <w:pPr>
              <w:pStyle w:val="Tabletext"/>
            </w:pPr>
            <w:r w:rsidRPr="00D805EE">
              <w:t>MRI—scan of head (including MRA, if performed) for toxic or metabolic or ischaemic encephalopathy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63049</w:t>
            </w:r>
          </w:p>
        </w:tc>
        <w:tc>
          <w:tcPr>
            <w:tcW w:w="5528" w:type="dxa"/>
            <w:shd w:val="clear" w:color="auto" w:fill="auto"/>
            <w:hideMark/>
          </w:tcPr>
          <w:p w:rsidR="00027AE0" w:rsidRPr="00D805EE" w:rsidRDefault="00027AE0" w:rsidP="002201B1">
            <w:pPr>
              <w:pStyle w:val="Tabletext"/>
            </w:pPr>
            <w:r w:rsidRPr="00D805EE">
              <w:t>MRI—scan of head (including MRA, if performed) for demyelinating disease of the brain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63052</w:t>
            </w:r>
          </w:p>
        </w:tc>
        <w:tc>
          <w:tcPr>
            <w:tcW w:w="5528" w:type="dxa"/>
            <w:shd w:val="clear" w:color="auto" w:fill="auto"/>
            <w:hideMark/>
          </w:tcPr>
          <w:p w:rsidR="00027AE0" w:rsidRPr="00D805EE" w:rsidRDefault="00027AE0" w:rsidP="002201B1">
            <w:pPr>
              <w:pStyle w:val="Tabletext"/>
            </w:pPr>
            <w:r w:rsidRPr="00D805EE">
              <w:t>MRI—scan of head (including MRA, if performed) for congenital malformation of the brain or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63055</w:t>
            </w:r>
          </w:p>
        </w:tc>
        <w:tc>
          <w:tcPr>
            <w:tcW w:w="5528" w:type="dxa"/>
            <w:shd w:val="clear" w:color="auto" w:fill="auto"/>
            <w:hideMark/>
          </w:tcPr>
          <w:p w:rsidR="00027AE0" w:rsidRPr="00D805EE" w:rsidRDefault="00027AE0" w:rsidP="002201B1">
            <w:pPr>
              <w:pStyle w:val="Tabletext"/>
            </w:pPr>
            <w:r w:rsidRPr="00D805EE">
              <w:t>MRI—scan of head (including MRA, if performed) for venous sinus thrombosis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63058</w:t>
            </w:r>
          </w:p>
        </w:tc>
        <w:tc>
          <w:tcPr>
            <w:tcW w:w="5528" w:type="dxa"/>
            <w:shd w:val="clear" w:color="auto" w:fill="auto"/>
            <w:hideMark/>
          </w:tcPr>
          <w:p w:rsidR="00027AE0" w:rsidRPr="00D805EE" w:rsidRDefault="00027AE0" w:rsidP="002201B1">
            <w:pPr>
              <w:pStyle w:val="Tabletext"/>
            </w:pPr>
            <w:r w:rsidRPr="00D805EE">
              <w:t>MRI—scan of head (including MRA, if performed) for head trauma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63061</w:t>
            </w:r>
          </w:p>
        </w:tc>
        <w:tc>
          <w:tcPr>
            <w:tcW w:w="5528" w:type="dxa"/>
            <w:shd w:val="clear" w:color="auto" w:fill="auto"/>
            <w:hideMark/>
          </w:tcPr>
          <w:p w:rsidR="00027AE0" w:rsidRPr="00D805EE" w:rsidRDefault="00027AE0" w:rsidP="002201B1">
            <w:pPr>
              <w:pStyle w:val="Tabletext"/>
            </w:pPr>
            <w:r w:rsidRPr="00D805EE">
              <w:t>MRI—scan of head (including MRA, if performed) for epilepsy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63064</w:t>
            </w:r>
          </w:p>
        </w:tc>
        <w:tc>
          <w:tcPr>
            <w:tcW w:w="5528" w:type="dxa"/>
            <w:shd w:val="clear" w:color="auto" w:fill="auto"/>
            <w:hideMark/>
          </w:tcPr>
          <w:p w:rsidR="00027AE0" w:rsidRPr="00D805EE" w:rsidRDefault="00027AE0" w:rsidP="002201B1">
            <w:pPr>
              <w:pStyle w:val="Tabletext"/>
            </w:pPr>
            <w:r w:rsidRPr="00D805EE">
              <w:t>MRI—scan of head (including MRA, if performed) for stroke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63067</w:t>
            </w:r>
          </w:p>
        </w:tc>
        <w:tc>
          <w:tcPr>
            <w:tcW w:w="5528" w:type="dxa"/>
            <w:shd w:val="clear" w:color="auto" w:fill="auto"/>
            <w:hideMark/>
          </w:tcPr>
          <w:p w:rsidR="00027AE0" w:rsidRPr="00D805EE" w:rsidRDefault="00027AE0" w:rsidP="002201B1">
            <w:pPr>
              <w:pStyle w:val="Tabletext"/>
            </w:pPr>
            <w:r w:rsidRPr="00D805EE">
              <w:t>MRI—scan of head (including MRA, if performed) for carotid or vertebral artery dissection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63070</w:t>
            </w:r>
          </w:p>
        </w:tc>
        <w:tc>
          <w:tcPr>
            <w:tcW w:w="5528" w:type="dxa"/>
            <w:shd w:val="clear" w:color="auto" w:fill="auto"/>
            <w:hideMark/>
          </w:tcPr>
          <w:p w:rsidR="00027AE0" w:rsidRPr="00D805EE" w:rsidRDefault="00027AE0" w:rsidP="002201B1">
            <w:pPr>
              <w:pStyle w:val="Tabletext"/>
            </w:pPr>
            <w:r w:rsidRPr="00D805EE">
              <w:t>MRI—scan of head (including MRA, if performed) for intracranial aneurysm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63073</w:t>
            </w:r>
          </w:p>
        </w:tc>
        <w:tc>
          <w:tcPr>
            <w:tcW w:w="5528" w:type="dxa"/>
            <w:shd w:val="clear" w:color="auto" w:fill="auto"/>
            <w:hideMark/>
          </w:tcPr>
          <w:p w:rsidR="00027AE0" w:rsidRPr="00D805EE" w:rsidRDefault="00027AE0" w:rsidP="002201B1">
            <w:pPr>
              <w:pStyle w:val="Tabletext"/>
            </w:pPr>
            <w:r w:rsidRPr="00D805EE">
              <w:t>MRI—scan of head (including MRA, if performed) for intracranial arteriovenous malformation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63074</w:t>
            </w:r>
          </w:p>
        </w:tc>
        <w:tc>
          <w:tcPr>
            <w:tcW w:w="5528" w:type="dxa"/>
            <w:shd w:val="clear" w:color="auto" w:fill="auto"/>
          </w:tcPr>
          <w:p w:rsidR="00027AE0" w:rsidRPr="00D805EE" w:rsidRDefault="00027AE0" w:rsidP="002201B1">
            <w:pPr>
              <w:pStyle w:val="Tabletext"/>
            </w:pPr>
            <w:r w:rsidRPr="00D805EE">
              <w:t>MRI—scan of head (including MRA, if performed) for acoustic neuroma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168.00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63075</w:t>
            </w:r>
          </w:p>
        </w:tc>
        <w:tc>
          <w:tcPr>
            <w:tcW w:w="5528" w:type="dxa"/>
            <w:shd w:val="clear" w:color="auto" w:fill="auto"/>
          </w:tcPr>
          <w:p w:rsidR="00027AE0" w:rsidRPr="00D805EE" w:rsidRDefault="00027AE0" w:rsidP="002201B1">
            <w:pPr>
              <w:pStyle w:val="Tabletext"/>
            </w:pPr>
            <w:r w:rsidRPr="00D805EE">
              <w:t>MRI—scan of head (including MRA, if performed) for pituitary tumour (R) (K)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63076</w:t>
            </w:r>
          </w:p>
        </w:tc>
        <w:tc>
          <w:tcPr>
            <w:tcW w:w="5528" w:type="dxa"/>
            <w:shd w:val="clear" w:color="auto" w:fill="auto"/>
          </w:tcPr>
          <w:p w:rsidR="00027AE0" w:rsidRPr="00D805EE" w:rsidRDefault="00027AE0" w:rsidP="002201B1">
            <w:pPr>
              <w:pStyle w:val="Tabletext"/>
            </w:pPr>
            <w:r w:rsidRPr="00D805EE">
              <w:t>MRI—scan of head (including MRA, if performed) for toxic or metabolic or ischaemic encephalopathy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63077</w:t>
            </w:r>
          </w:p>
        </w:tc>
        <w:tc>
          <w:tcPr>
            <w:tcW w:w="5528" w:type="dxa"/>
            <w:shd w:val="clear" w:color="auto" w:fill="auto"/>
          </w:tcPr>
          <w:p w:rsidR="00027AE0" w:rsidRPr="00D805EE" w:rsidRDefault="00027AE0" w:rsidP="002201B1">
            <w:pPr>
              <w:pStyle w:val="Tabletext"/>
            </w:pPr>
            <w:r w:rsidRPr="00D805EE">
              <w:t>MRI—scan of head (including MRA, if performed) for demyelinating disease of the brain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63078</w:t>
            </w:r>
          </w:p>
        </w:tc>
        <w:tc>
          <w:tcPr>
            <w:tcW w:w="5528" w:type="dxa"/>
            <w:shd w:val="clear" w:color="auto" w:fill="auto"/>
          </w:tcPr>
          <w:p w:rsidR="00027AE0" w:rsidRPr="00D805EE" w:rsidRDefault="00027AE0" w:rsidP="002201B1">
            <w:pPr>
              <w:pStyle w:val="Tabletext"/>
            </w:pPr>
            <w:r w:rsidRPr="00D805EE">
              <w:t>MRI—scan of head (including MRA, if performed) for congenital malformation of the brain or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63079</w:t>
            </w:r>
          </w:p>
        </w:tc>
        <w:tc>
          <w:tcPr>
            <w:tcW w:w="5528" w:type="dxa"/>
            <w:shd w:val="clear" w:color="auto" w:fill="auto"/>
          </w:tcPr>
          <w:p w:rsidR="00027AE0" w:rsidRPr="00D805EE" w:rsidRDefault="00027AE0" w:rsidP="002201B1">
            <w:pPr>
              <w:pStyle w:val="Tabletext"/>
            </w:pPr>
            <w:r w:rsidRPr="00D805EE">
              <w:t>MRI—scan of head (including MRA, if performed) for venous sinus thrombosis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63080</w:t>
            </w:r>
          </w:p>
        </w:tc>
        <w:tc>
          <w:tcPr>
            <w:tcW w:w="5528" w:type="dxa"/>
            <w:shd w:val="clear" w:color="auto" w:fill="auto"/>
          </w:tcPr>
          <w:p w:rsidR="00027AE0" w:rsidRPr="00D805EE" w:rsidRDefault="00027AE0" w:rsidP="002201B1">
            <w:pPr>
              <w:pStyle w:val="Tabletext"/>
            </w:pPr>
            <w:r w:rsidRPr="00D805EE">
              <w:t>MRI—scan of head (including MRA, if performed) for head trauma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63081</w:t>
            </w:r>
          </w:p>
        </w:tc>
        <w:tc>
          <w:tcPr>
            <w:tcW w:w="5528" w:type="dxa"/>
            <w:shd w:val="clear" w:color="auto" w:fill="auto"/>
          </w:tcPr>
          <w:p w:rsidR="00027AE0" w:rsidRPr="00D805EE" w:rsidRDefault="00027AE0" w:rsidP="002201B1">
            <w:pPr>
              <w:pStyle w:val="Tabletext"/>
            </w:pPr>
            <w:r w:rsidRPr="00D805EE">
              <w:t>MRI—scan of head (including MRA, if performed) for epilepsy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63082</w:t>
            </w:r>
          </w:p>
        </w:tc>
        <w:tc>
          <w:tcPr>
            <w:tcW w:w="5528" w:type="dxa"/>
            <w:shd w:val="clear" w:color="auto" w:fill="auto"/>
          </w:tcPr>
          <w:p w:rsidR="00027AE0" w:rsidRPr="00D805EE" w:rsidRDefault="00027AE0" w:rsidP="002201B1">
            <w:pPr>
              <w:pStyle w:val="Tabletext"/>
            </w:pPr>
            <w:r w:rsidRPr="00D805EE">
              <w:t>MRI—scan of head (including MRA, if performed) for stroke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63083</w:t>
            </w:r>
          </w:p>
        </w:tc>
        <w:tc>
          <w:tcPr>
            <w:tcW w:w="5528" w:type="dxa"/>
            <w:shd w:val="clear" w:color="auto" w:fill="auto"/>
          </w:tcPr>
          <w:p w:rsidR="00027AE0" w:rsidRPr="00D805EE" w:rsidRDefault="00027AE0" w:rsidP="002201B1">
            <w:pPr>
              <w:pStyle w:val="Tabletext"/>
            </w:pPr>
            <w:r w:rsidRPr="00D805EE">
              <w:t>MRI—scan of head (including MRA, if performed) for carotid or vertebral artery dissection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63084</w:t>
            </w:r>
          </w:p>
        </w:tc>
        <w:tc>
          <w:tcPr>
            <w:tcW w:w="5528" w:type="dxa"/>
            <w:shd w:val="clear" w:color="auto" w:fill="auto"/>
          </w:tcPr>
          <w:p w:rsidR="00027AE0" w:rsidRPr="00D805EE" w:rsidRDefault="00027AE0" w:rsidP="002201B1">
            <w:pPr>
              <w:pStyle w:val="Tabletext"/>
            </w:pPr>
            <w:r w:rsidRPr="00D805EE">
              <w:t>MRI—scan of head (including MRA, if performed) for intracranial aneurysm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63085</w:t>
            </w:r>
          </w:p>
        </w:tc>
        <w:tc>
          <w:tcPr>
            <w:tcW w:w="5528" w:type="dxa"/>
            <w:shd w:val="clear" w:color="auto" w:fill="auto"/>
          </w:tcPr>
          <w:p w:rsidR="00027AE0" w:rsidRPr="00D805EE" w:rsidRDefault="00027AE0" w:rsidP="002201B1">
            <w:pPr>
              <w:pStyle w:val="Tabletext"/>
            </w:pPr>
            <w:r w:rsidRPr="00D805EE">
              <w:t>MRI—scan of head (including MRA, if performed) for intracranial arteriovenous malformation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3—Scan of head and neck vessels—for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63101</w:t>
            </w:r>
          </w:p>
        </w:tc>
        <w:tc>
          <w:tcPr>
            <w:tcW w:w="5528" w:type="dxa"/>
            <w:shd w:val="clear" w:color="auto" w:fill="auto"/>
            <w:hideMark/>
          </w:tcPr>
          <w:p w:rsidR="00027AE0" w:rsidRPr="00D805EE" w:rsidRDefault="00027AE0" w:rsidP="002201B1">
            <w:pPr>
              <w:pStyle w:val="Tabletext"/>
            </w:pPr>
            <w:r w:rsidRPr="00D805EE">
              <w:t>MRI and MRA of extracranial or intracranial circulation (or both)—scan of head and neck vessels for stroke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63104</w:t>
            </w:r>
          </w:p>
        </w:tc>
        <w:tc>
          <w:tcPr>
            <w:tcW w:w="5528" w:type="dxa"/>
            <w:shd w:val="clear" w:color="auto" w:fill="auto"/>
          </w:tcPr>
          <w:p w:rsidR="00027AE0" w:rsidRPr="00D805EE" w:rsidRDefault="00027AE0" w:rsidP="002201B1">
            <w:pPr>
              <w:pStyle w:val="Tabletext"/>
            </w:pPr>
            <w:r w:rsidRPr="00D805EE">
              <w:t>MRI and MRA of extracranial or intracranial circulation (or both)—scan of head and neck vessels for stroke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4—Scan of head and cervical spine—for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63111</w:t>
            </w:r>
          </w:p>
        </w:tc>
        <w:tc>
          <w:tcPr>
            <w:tcW w:w="5528" w:type="dxa"/>
            <w:shd w:val="clear" w:color="auto" w:fill="auto"/>
            <w:hideMark/>
          </w:tcPr>
          <w:p w:rsidR="00027AE0" w:rsidRPr="00D805EE" w:rsidRDefault="00027AE0" w:rsidP="002201B1">
            <w:pPr>
              <w:pStyle w:val="Tabletext"/>
            </w:pPr>
            <w:r w:rsidRPr="00D805EE">
              <w:t xml:space="preserve">MRI—scan of head and cervical spine (including MRA, if </w:t>
            </w:r>
            <w:r w:rsidRPr="00D805EE">
              <w:lastRenderedPageBreak/>
              <w:t>performed) for tumour of the central nervous system or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63114</w:t>
            </w:r>
          </w:p>
        </w:tc>
        <w:tc>
          <w:tcPr>
            <w:tcW w:w="5528" w:type="dxa"/>
            <w:shd w:val="clear" w:color="auto" w:fill="auto"/>
            <w:hideMark/>
          </w:tcPr>
          <w:p w:rsidR="00027AE0" w:rsidRPr="00D805EE" w:rsidRDefault="00027AE0" w:rsidP="002201B1">
            <w:pPr>
              <w:pStyle w:val="Tabletext"/>
            </w:pPr>
            <w:r w:rsidRPr="00D805EE">
              <w:t>MRI—scan of head and cervical spine (including MRA, if performed) for inflammation of the central nervous system or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63117</w:t>
            </w:r>
          </w:p>
        </w:tc>
        <w:tc>
          <w:tcPr>
            <w:tcW w:w="5528" w:type="dxa"/>
            <w:shd w:val="clear" w:color="auto" w:fill="auto"/>
          </w:tcPr>
          <w:p w:rsidR="00027AE0" w:rsidRPr="00D805EE" w:rsidRDefault="00027AE0" w:rsidP="002201B1">
            <w:pPr>
              <w:pStyle w:val="Tabletext"/>
            </w:pPr>
            <w:r w:rsidRPr="00D805EE">
              <w:t>MRI—scan of head and cervical spine (including MRA, if performed) for tumour of the central nervous system or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63119</w:t>
            </w:r>
          </w:p>
        </w:tc>
        <w:tc>
          <w:tcPr>
            <w:tcW w:w="5528" w:type="dxa"/>
            <w:shd w:val="clear" w:color="auto" w:fill="auto"/>
          </w:tcPr>
          <w:p w:rsidR="00027AE0" w:rsidRPr="00D805EE" w:rsidRDefault="00027AE0" w:rsidP="002201B1">
            <w:pPr>
              <w:pStyle w:val="Tabletext"/>
            </w:pPr>
            <w:r w:rsidRPr="00D805EE">
              <w:t>MRI—scan of head and cervical spine (including MRA, if performed) for inflammation of the central nervous system or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5—Scan of head and cervical spine—for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63125</w:t>
            </w:r>
          </w:p>
        </w:tc>
        <w:tc>
          <w:tcPr>
            <w:tcW w:w="5528" w:type="dxa"/>
            <w:shd w:val="clear" w:color="auto" w:fill="auto"/>
            <w:hideMark/>
          </w:tcPr>
          <w:p w:rsidR="00027AE0" w:rsidRPr="00D805EE" w:rsidRDefault="00027AE0" w:rsidP="002201B1">
            <w:pPr>
              <w:pStyle w:val="Tabletext"/>
            </w:pPr>
            <w:r w:rsidRPr="00D805EE">
              <w:t>MRI—scan of head and cervical spine (including MRA, if performed) for demyelinating disease of the central nervous system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63128</w:t>
            </w:r>
          </w:p>
        </w:tc>
        <w:tc>
          <w:tcPr>
            <w:tcW w:w="5528" w:type="dxa"/>
            <w:shd w:val="clear" w:color="auto" w:fill="auto"/>
            <w:hideMark/>
          </w:tcPr>
          <w:p w:rsidR="00027AE0" w:rsidRPr="00D805EE" w:rsidRDefault="00027AE0" w:rsidP="002201B1">
            <w:pPr>
              <w:pStyle w:val="Tabletext"/>
            </w:pPr>
            <w:r w:rsidRPr="00D805EE">
              <w:t>MRI—scan of head and cervical spine (including MRA, if performed) for congenital malformation of the central nervous system or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63131</w:t>
            </w:r>
          </w:p>
        </w:tc>
        <w:tc>
          <w:tcPr>
            <w:tcW w:w="5528" w:type="dxa"/>
            <w:shd w:val="clear" w:color="auto" w:fill="auto"/>
            <w:hideMark/>
          </w:tcPr>
          <w:p w:rsidR="00027AE0" w:rsidRPr="00D805EE" w:rsidRDefault="00027AE0" w:rsidP="002201B1">
            <w:pPr>
              <w:pStyle w:val="Tabletext"/>
            </w:pPr>
            <w:r w:rsidRPr="00D805EE">
              <w:t>MRI—scan of head and cervical spine (including MRA, if performed) for syrinx (congenital or acquired)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63134</w:t>
            </w:r>
          </w:p>
        </w:tc>
        <w:tc>
          <w:tcPr>
            <w:tcW w:w="5528" w:type="dxa"/>
            <w:shd w:val="clear" w:color="auto" w:fill="auto"/>
          </w:tcPr>
          <w:p w:rsidR="00027AE0" w:rsidRPr="00D805EE" w:rsidRDefault="00027AE0" w:rsidP="002201B1">
            <w:pPr>
              <w:pStyle w:val="Tabletext"/>
            </w:pPr>
            <w:r w:rsidRPr="00D805EE">
              <w:t>MRI—scan of head and cervical spine (including MRA, if performed) for demyelinating disease of the central nervous system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63135</w:t>
            </w:r>
          </w:p>
        </w:tc>
        <w:tc>
          <w:tcPr>
            <w:tcW w:w="5528" w:type="dxa"/>
            <w:shd w:val="clear" w:color="auto" w:fill="auto"/>
          </w:tcPr>
          <w:p w:rsidR="00027AE0" w:rsidRPr="00D805EE" w:rsidRDefault="00027AE0" w:rsidP="002201B1">
            <w:pPr>
              <w:pStyle w:val="Tabletext"/>
            </w:pPr>
            <w:r w:rsidRPr="00D805EE">
              <w:t>MRI—scan of head and cervical spine (including MRA, if performed) for congenital malformation of the central nervous system or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63136</w:t>
            </w:r>
          </w:p>
        </w:tc>
        <w:tc>
          <w:tcPr>
            <w:tcW w:w="5528" w:type="dxa"/>
            <w:shd w:val="clear" w:color="auto" w:fill="auto"/>
          </w:tcPr>
          <w:p w:rsidR="00027AE0" w:rsidRPr="00D805EE" w:rsidRDefault="00027AE0" w:rsidP="002201B1">
            <w:pPr>
              <w:pStyle w:val="Tabletext"/>
            </w:pPr>
            <w:r w:rsidRPr="00D805EE">
              <w:t>MRI—scan of head and cervical spine (including MRA, if performed) for syrinx (congenital or acquired)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6—Scan of spine—one region or 2 contiguous regions—for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63151</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infection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63154</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tumour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63157</w:t>
            </w:r>
          </w:p>
        </w:tc>
        <w:tc>
          <w:tcPr>
            <w:tcW w:w="5528" w:type="dxa"/>
            <w:shd w:val="clear" w:color="auto" w:fill="auto"/>
          </w:tcPr>
          <w:p w:rsidR="00027AE0" w:rsidRPr="00D805EE" w:rsidRDefault="00027AE0" w:rsidP="002201B1">
            <w:pPr>
              <w:pStyle w:val="Tabletext"/>
            </w:pPr>
            <w:r w:rsidRPr="00D805EE">
              <w:t>MRI—scan of one region or 2 contiguous regions of the spine for infection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63158</w:t>
            </w:r>
          </w:p>
        </w:tc>
        <w:tc>
          <w:tcPr>
            <w:tcW w:w="5528" w:type="dxa"/>
            <w:shd w:val="clear" w:color="auto" w:fill="auto"/>
          </w:tcPr>
          <w:p w:rsidR="00027AE0" w:rsidRPr="00D805EE" w:rsidRDefault="00027AE0" w:rsidP="002201B1">
            <w:pPr>
              <w:pStyle w:val="Tabletext"/>
            </w:pPr>
            <w:r w:rsidRPr="00D805EE">
              <w:t>MRI—scan of one region or 2 contiguous regions of the spine for tumour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7—Scan of spine—one region or 2 contiguous regions—for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63161</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demyelinating disease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63164</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congenital malformation of the spinal cord or the cauda equina or the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63167</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myelopathy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63170</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syrinx (congenital or acquired)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63173</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cervical radiculopathy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63176</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sciatica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63179</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spinal canal stenosis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63182</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previous spinal surgery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63185</w:t>
            </w:r>
          </w:p>
        </w:tc>
        <w:tc>
          <w:tcPr>
            <w:tcW w:w="5528" w:type="dxa"/>
            <w:shd w:val="clear" w:color="auto" w:fill="auto"/>
            <w:hideMark/>
          </w:tcPr>
          <w:p w:rsidR="00027AE0" w:rsidRPr="00D805EE" w:rsidRDefault="00027AE0" w:rsidP="002201B1">
            <w:pPr>
              <w:pStyle w:val="Tabletext"/>
            </w:pPr>
            <w:r w:rsidRPr="00D805EE">
              <w:t>MRI—scan of one region or 2 contiguous regions of the spine for trauma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63186</w:t>
            </w:r>
          </w:p>
        </w:tc>
        <w:tc>
          <w:tcPr>
            <w:tcW w:w="5528" w:type="dxa"/>
            <w:shd w:val="clear" w:color="auto" w:fill="auto"/>
          </w:tcPr>
          <w:p w:rsidR="00027AE0" w:rsidRPr="00D805EE" w:rsidRDefault="00027AE0" w:rsidP="002201B1">
            <w:pPr>
              <w:pStyle w:val="Tabletext"/>
            </w:pPr>
            <w:r w:rsidRPr="00D805EE">
              <w:t>MRI—scan of one region or 2 contiguous regions of the spine for demyelinating disease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63187</w:t>
            </w:r>
          </w:p>
        </w:tc>
        <w:tc>
          <w:tcPr>
            <w:tcW w:w="5528" w:type="dxa"/>
            <w:shd w:val="clear" w:color="auto" w:fill="auto"/>
          </w:tcPr>
          <w:p w:rsidR="00027AE0" w:rsidRPr="00D805EE" w:rsidRDefault="00027AE0" w:rsidP="002201B1">
            <w:pPr>
              <w:pStyle w:val="Tabletext"/>
            </w:pPr>
            <w:r w:rsidRPr="00D805EE">
              <w:t>MRI—scan of one region or 2 contiguous regions of the spine for congenital malformation of the spinal cord or the cauda equina or the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63188</w:t>
            </w:r>
          </w:p>
        </w:tc>
        <w:tc>
          <w:tcPr>
            <w:tcW w:w="5528" w:type="dxa"/>
            <w:shd w:val="clear" w:color="auto" w:fill="auto"/>
          </w:tcPr>
          <w:p w:rsidR="00027AE0" w:rsidRPr="00D805EE" w:rsidRDefault="00027AE0" w:rsidP="002201B1">
            <w:pPr>
              <w:pStyle w:val="Tabletext"/>
            </w:pPr>
            <w:r w:rsidRPr="00D805EE">
              <w:t xml:space="preserve">MRI—scan of one region or 2 contiguous regions of the spine for </w:t>
            </w:r>
            <w:r w:rsidRPr="00D805EE">
              <w:lastRenderedPageBreak/>
              <w:t>myelopathy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lastRenderedPageBreak/>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63189</w:t>
            </w:r>
          </w:p>
        </w:tc>
        <w:tc>
          <w:tcPr>
            <w:tcW w:w="5528" w:type="dxa"/>
            <w:shd w:val="clear" w:color="auto" w:fill="auto"/>
          </w:tcPr>
          <w:p w:rsidR="00027AE0" w:rsidRPr="00D805EE" w:rsidRDefault="00027AE0" w:rsidP="002201B1">
            <w:pPr>
              <w:pStyle w:val="Tabletext"/>
            </w:pPr>
            <w:r w:rsidRPr="00D805EE">
              <w:t>MRI—scan of one region or 2 contiguous regions of the spine for syrinx (congenital or acquired)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63190</w:t>
            </w:r>
          </w:p>
        </w:tc>
        <w:tc>
          <w:tcPr>
            <w:tcW w:w="5528" w:type="dxa"/>
            <w:shd w:val="clear" w:color="auto" w:fill="auto"/>
          </w:tcPr>
          <w:p w:rsidR="00027AE0" w:rsidRPr="00D805EE" w:rsidRDefault="00027AE0" w:rsidP="002201B1">
            <w:pPr>
              <w:pStyle w:val="Tabletext"/>
            </w:pPr>
            <w:r w:rsidRPr="00D805EE">
              <w:t>MRI—scan of one region or 2 contiguous regions of the spine for cervical radiculopathy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63191</w:t>
            </w:r>
          </w:p>
        </w:tc>
        <w:tc>
          <w:tcPr>
            <w:tcW w:w="5528" w:type="dxa"/>
            <w:shd w:val="clear" w:color="auto" w:fill="auto"/>
          </w:tcPr>
          <w:p w:rsidR="00027AE0" w:rsidRPr="00D805EE" w:rsidRDefault="00027AE0" w:rsidP="002201B1">
            <w:pPr>
              <w:pStyle w:val="Tabletext"/>
            </w:pPr>
            <w:r w:rsidRPr="00D805EE">
              <w:t>MRI—scan of one region or 2 contiguous regions of the spine for sciatica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63192</w:t>
            </w:r>
          </w:p>
        </w:tc>
        <w:tc>
          <w:tcPr>
            <w:tcW w:w="5528" w:type="dxa"/>
            <w:shd w:val="clear" w:color="auto" w:fill="auto"/>
          </w:tcPr>
          <w:p w:rsidR="00027AE0" w:rsidRPr="00D805EE" w:rsidRDefault="00027AE0" w:rsidP="002201B1">
            <w:pPr>
              <w:pStyle w:val="Tabletext"/>
            </w:pPr>
            <w:r w:rsidRPr="00D805EE">
              <w:t>MRI—scan of one region or 2 contiguous regions of the spine for spinal canal stenosis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63193</w:t>
            </w:r>
          </w:p>
        </w:tc>
        <w:tc>
          <w:tcPr>
            <w:tcW w:w="5528" w:type="dxa"/>
            <w:shd w:val="clear" w:color="auto" w:fill="auto"/>
          </w:tcPr>
          <w:p w:rsidR="00027AE0" w:rsidRPr="00D805EE" w:rsidRDefault="00027AE0" w:rsidP="002201B1">
            <w:pPr>
              <w:pStyle w:val="Tabletext"/>
            </w:pPr>
            <w:r w:rsidRPr="00D805EE">
              <w:t>MRI—scan of one region or 2 contiguous regions of the spine for previous spinal surgery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63194</w:t>
            </w:r>
          </w:p>
        </w:tc>
        <w:tc>
          <w:tcPr>
            <w:tcW w:w="5528" w:type="dxa"/>
            <w:shd w:val="clear" w:color="auto" w:fill="auto"/>
          </w:tcPr>
          <w:p w:rsidR="00027AE0" w:rsidRPr="00D805EE" w:rsidRDefault="00027AE0" w:rsidP="002201B1">
            <w:pPr>
              <w:pStyle w:val="Tabletext"/>
            </w:pPr>
            <w:r w:rsidRPr="00D805EE">
              <w:t>MRI—scan of one region or 2 contiguous regions of the spine for trauma (R) (NK) (Anaes.)</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8—Scan of spine—3 contiguous or 2 non</w:t>
            </w:r>
            <w:r w:rsidR="00D805EE">
              <w:noBreakHyphen/>
            </w:r>
            <w:r w:rsidRPr="00D805EE">
              <w:t>contiguous regions—for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63201</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infection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63204</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tumour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63207</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infection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63208</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tumour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9—Scan of spine—3 contiguous or 2 non</w:t>
            </w:r>
            <w:r w:rsidR="00D805EE">
              <w:noBreakHyphen/>
            </w:r>
            <w:r w:rsidRPr="00D805EE">
              <w:t>contiguous regions—for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63219</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demyelinating disease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63222</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congenital malformation of the spinal cord or the cauda equina or the meninges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63225</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myelopathy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63228</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 xml:space="preserve">contiguous regions of the </w:t>
            </w:r>
            <w:r w:rsidRPr="00D805EE">
              <w:lastRenderedPageBreak/>
              <w:t>spine for syrinx (congenital or acquired)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63231</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cervical radiculopathy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63234</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sciatica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63237</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spinal canal stenosis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63240</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contiguous regions of the spine for previous spinal surgery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63243</w:t>
            </w:r>
          </w:p>
        </w:tc>
        <w:tc>
          <w:tcPr>
            <w:tcW w:w="5528" w:type="dxa"/>
            <w:shd w:val="clear" w:color="auto" w:fill="auto"/>
            <w:hideMark/>
          </w:tcPr>
          <w:p w:rsidR="00027AE0" w:rsidRPr="00D805EE" w:rsidRDefault="00027AE0" w:rsidP="002201B1">
            <w:pPr>
              <w:pStyle w:val="Tabletext"/>
            </w:pPr>
            <w:r w:rsidRPr="00D805EE">
              <w:t>MRI—scan of 3 contiguous or 2 non</w:t>
            </w:r>
            <w:r w:rsidR="00D805EE">
              <w:noBreakHyphen/>
            </w:r>
            <w:r w:rsidRPr="00D805EE">
              <w:t xml:space="preserve">contiguous regions of the spine for trauma (R) (K) (Anaes.) </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63257</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demyelinating disease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63258</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congenital malformation of the spinal cord or the cauda equina or the meninges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63259</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myelopathy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63260</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syrinx (congenital or acquired)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63261</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cervical radiculopathy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63262</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sciatica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63263</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spinal canal stenosis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63264</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previous spinal surgery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rPr>
                <w:highlight w:val="green"/>
              </w:rPr>
            </w:pPr>
            <w:r w:rsidRPr="00D805EE">
              <w:t>63265</w:t>
            </w:r>
          </w:p>
        </w:tc>
        <w:tc>
          <w:tcPr>
            <w:tcW w:w="5528" w:type="dxa"/>
            <w:shd w:val="clear" w:color="auto" w:fill="auto"/>
          </w:tcPr>
          <w:p w:rsidR="00027AE0" w:rsidRPr="00D805EE" w:rsidRDefault="00027AE0" w:rsidP="002201B1">
            <w:pPr>
              <w:pStyle w:val="Tabletext"/>
            </w:pPr>
            <w:r w:rsidRPr="00D805EE">
              <w:t>MRI—scan of 3 contiguous or 2 non</w:t>
            </w:r>
            <w:r w:rsidR="00D805EE">
              <w:noBreakHyphen/>
            </w:r>
            <w:r w:rsidRPr="00D805EE">
              <w:t>contiguous regions of the spine for trauma (R) (NK</w:t>
            </w:r>
            <w:r w:rsidR="00FD4FED" w:rsidRPr="00D805EE">
              <w:t>) (Anaes.)</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lastRenderedPageBreak/>
              <w:t>Subgroup 10—Scan of cervical spine and brachial plexus—for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63271</w:t>
            </w:r>
          </w:p>
        </w:tc>
        <w:tc>
          <w:tcPr>
            <w:tcW w:w="5528" w:type="dxa"/>
            <w:shd w:val="clear" w:color="auto" w:fill="auto"/>
            <w:hideMark/>
          </w:tcPr>
          <w:p w:rsidR="00027AE0" w:rsidRPr="00D805EE" w:rsidRDefault="00C96227" w:rsidP="002201B1">
            <w:pPr>
              <w:pStyle w:val="Tabletext"/>
            </w:pPr>
            <w:r w:rsidRPr="00D805EE">
              <w:t>MRI—s</w:t>
            </w:r>
            <w:r w:rsidR="00027AE0" w:rsidRPr="00D805EE">
              <w:t>can of cervical spine and brachial plexus for tumour (R) (K) (Anaes.) (Contrast)</w:t>
            </w:r>
          </w:p>
        </w:tc>
        <w:tc>
          <w:tcPr>
            <w:tcW w:w="851" w:type="dxa"/>
            <w:shd w:val="clear" w:color="auto" w:fill="auto"/>
            <w:hideMark/>
          </w:tcPr>
          <w:p w:rsidR="00027AE0" w:rsidRPr="00D805EE" w:rsidRDefault="00027AE0" w:rsidP="002201B1">
            <w:pPr>
              <w:pStyle w:val="Tabletext"/>
              <w:jc w:val="right"/>
            </w:pPr>
            <w:r w:rsidRPr="00D805EE">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63274</w:t>
            </w:r>
          </w:p>
        </w:tc>
        <w:tc>
          <w:tcPr>
            <w:tcW w:w="5528" w:type="dxa"/>
            <w:shd w:val="clear" w:color="auto" w:fill="auto"/>
            <w:hideMark/>
          </w:tcPr>
          <w:p w:rsidR="00027AE0" w:rsidRPr="00D805EE" w:rsidRDefault="00C96227" w:rsidP="002201B1">
            <w:pPr>
              <w:pStyle w:val="Tabletext"/>
            </w:pPr>
            <w:r w:rsidRPr="00D805EE">
              <w:t>MRI—s</w:t>
            </w:r>
            <w:r w:rsidR="00027AE0" w:rsidRPr="00D805EE">
              <w:t>can of cervical spine and brachial plexus for trauma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63277</w:t>
            </w:r>
          </w:p>
        </w:tc>
        <w:tc>
          <w:tcPr>
            <w:tcW w:w="5528" w:type="dxa"/>
            <w:shd w:val="clear" w:color="auto" w:fill="auto"/>
            <w:hideMark/>
          </w:tcPr>
          <w:p w:rsidR="00027AE0" w:rsidRPr="00D805EE" w:rsidRDefault="00C96227" w:rsidP="002201B1">
            <w:pPr>
              <w:pStyle w:val="Tabletext"/>
            </w:pPr>
            <w:r w:rsidRPr="00D805EE">
              <w:t>MRI—s</w:t>
            </w:r>
            <w:r w:rsidR="00027AE0" w:rsidRPr="00D805EE">
              <w:t>can of cervical spine and brachial plexus for cervical radiculopathy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63280</w:t>
            </w:r>
          </w:p>
        </w:tc>
        <w:tc>
          <w:tcPr>
            <w:tcW w:w="5528" w:type="dxa"/>
            <w:shd w:val="clear" w:color="auto" w:fill="auto"/>
            <w:hideMark/>
          </w:tcPr>
          <w:p w:rsidR="00027AE0" w:rsidRPr="00D805EE" w:rsidRDefault="00C96227" w:rsidP="002201B1">
            <w:pPr>
              <w:pStyle w:val="Tabletext"/>
            </w:pPr>
            <w:r w:rsidRPr="00D805EE">
              <w:t>MRI—s</w:t>
            </w:r>
            <w:r w:rsidR="00027AE0" w:rsidRPr="00D805EE">
              <w:t>can of cervical spine and brachial plexus for previous surgery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63282</w:t>
            </w:r>
          </w:p>
        </w:tc>
        <w:tc>
          <w:tcPr>
            <w:tcW w:w="5528" w:type="dxa"/>
            <w:shd w:val="clear" w:color="auto" w:fill="auto"/>
          </w:tcPr>
          <w:p w:rsidR="00027AE0" w:rsidRPr="00D805EE" w:rsidRDefault="00C96227" w:rsidP="002201B1">
            <w:pPr>
              <w:pStyle w:val="Tabletext"/>
            </w:pPr>
            <w:r w:rsidRPr="00D805EE">
              <w:t>MRI—s</w:t>
            </w:r>
            <w:r w:rsidR="00027AE0" w:rsidRPr="00D805EE">
              <w:t>can of cervical spine and brachial plexus for tumour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63283</w:t>
            </w:r>
          </w:p>
        </w:tc>
        <w:tc>
          <w:tcPr>
            <w:tcW w:w="5528" w:type="dxa"/>
            <w:shd w:val="clear" w:color="auto" w:fill="auto"/>
          </w:tcPr>
          <w:p w:rsidR="00027AE0" w:rsidRPr="00D805EE" w:rsidRDefault="00027AE0" w:rsidP="00C96227">
            <w:pPr>
              <w:pStyle w:val="Tabletext"/>
            </w:pPr>
            <w:r w:rsidRPr="00D805EE">
              <w:t>MRI—</w:t>
            </w:r>
            <w:r w:rsidR="00C96227" w:rsidRPr="00D805EE">
              <w:t>s</w:t>
            </w:r>
            <w:r w:rsidRPr="00D805EE">
              <w:t>can of cervical spine and brachial plexus for trauma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63284</w:t>
            </w:r>
          </w:p>
        </w:tc>
        <w:tc>
          <w:tcPr>
            <w:tcW w:w="5528" w:type="dxa"/>
            <w:shd w:val="clear" w:color="auto" w:fill="auto"/>
          </w:tcPr>
          <w:p w:rsidR="00027AE0" w:rsidRPr="00D805EE" w:rsidRDefault="00C96227" w:rsidP="002201B1">
            <w:pPr>
              <w:pStyle w:val="Tabletext"/>
            </w:pPr>
            <w:r w:rsidRPr="00D805EE">
              <w:t>MRI—s</w:t>
            </w:r>
            <w:r w:rsidR="00027AE0" w:rsidRPr="00D805EE">
              <w:t>can of cervical spine and brachial plexus for cervical radiculopathy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63285</w:t>
            </w:r>
          </w:p>
        </w:tc>
        <w:tc>
          <w:tcPr>
            <w:tcW w:w="5528" w:type="dxa"/>
            <w:shd w:val="clear" w:color="auto" w:fill="auto"/>
          </w:tcPr>
          <w:p w:rsidR="00027AE0" w:rsidRPr="00D805EE" w:rsidRDefault="00C96227" w:rsidP="002201B1">
            <w:pPr>
              <w:pStyle w:val="Tabletext"/>
            </w:pPr>
            <w:r w:rsidRPr="00D805EE">
              <w:t>MRI—s</w:t>
            </w:r>
            <w:r w:rsidR="00027AE0" w:rsidRPr="00D805EE">
              <w:t>can of cervical spine and brachial plexus for previous surgery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246.40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11—Scan of musculoskeletal system—for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63301</w:t>
            </w:r>
          </w:p>
        </w:tc>
        <w:tc>
          <w:tcPr>
            <w:tcW w:w="5528" w:type="dxa"/>
            <w:shd w:val="clear" w:color="auto" w:fill="auto"/>
            <w:hideMark/>
          </w:tcPr>
          <w:p w:rsidR="00027AE0" w:rsidRPr="00D805EE" w:rsidRDefault="00027AE0" w:rsidP="002201B1">
            <w:pPr>
              <w:pStyle w:val="Tabletext"/>
            </w:pPr>
            <w:r w:rsidRPr="00D805EE">
              <w:t>MRI—scan of musculoskeletal system for tumour arising in bone or musculoskeletal system, excluding tumours arising in breast, prostate or rectum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380.80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63304</w:t>
            </w:r>
          </w:p>
        </w:tc>
        <w:tc>
          <w:tcPr>
            <w:tcW w:w="5528" w:type="dxa"/>
            <w:shd w:val="clear" w:color="auto" w:fill="auto"/>
            <w:hideMark/>
          </w:tcPr>
          <w:p w:rsidR="00027AE0" w:rsidRPr="00D805EE" w:rsidRDefault="00027AE0" w:rsidP="002201B1">
            <w:pPr>
              <w:pStyle w:val="Tabletext"/>
            </w:pPr>
            <w:r w:rsidRPr="00D805EE">
              <w:t>MRI—scan of musculoskeletal system for infection arising in bone or musculoskeletal system, excluding infection arising in breast, prostate or rectum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380.80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63307</w:t>
            </w:r>
          </w:p>
        </w:tc>
        <w:tc>
          <w:tcPr>
            <w:tcW w:w="5528" w:type="dxa"/>
            <w:shd w:val="clear" w:color="auto" w:fill="auto"/>
            <w:hideMark/>
          </w:tcPr>
          <w:p w:rsidR="00027AE0" w:rsidRPr="00D805EE" w:rsidRDefault="00027AE0" w:rsidP="002201B1">
            <w:pPr>
              <w:pStyle w:val="Tabletext"/>
            </w:pPr>
            <w:r w:rsidRPr="00D805EE">
              <w:t>MRI—scan of musculoskeletal system for osteonecrosis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380.80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63310</w:t>
            </w:r>
          </w:p>
        </w:tc>
        <w:tc>
          <w:tcPr>
            <w:tcW w:w="5528" w:type="dxa"/>
            <w:shd w:val="clear" w:color="auto" w:fill="auto"/>
          </w:tcPr>
          <w:p w:rsidR="00027AE0" w:rsidRPr="00D805EE" w:rsidRDefault="00027AE0" w:rsidP="002201B1">
            <w:pPr>
              <w:pStyle w:val="Tabletext"/>
            </w:pPr>
            <w:r w:rsidRPr="00D805EE">
              <w:t>MRI—scan of musculoskeletal system for tumour arising in bone or musculoskeletal system, excluding tumours arising in breast, prostate or rectum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190.40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63311</w:t>
            </w:r>
          </w:p>
        </w:tc>
        <w:tc>
          <w:tcPr>
            <w:tcW w:w="5528" w:type="dxa"/>
            <w:shd w:val="clear" w:color="auto" w:fill="auto"/>
          </w:tcPr>
          <w:p w:rsidR="00027AE0" w:rsidRPr="00D805EE" w:rsidRDefault="00027AE0" w:rsidP="002201B1">
            <w:pPr>
              <w:pStyle w:val="Tabletext"/>
            </w:pPr>
            <w:r w:rsidRPr="00D805EE">
              <w:t>MRI—scan of musculoskeletal system for infection arising in bone or musculoskeletal system, excluding infection arising in breast, prostate or rectum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190.40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63313</w:t>
            </w:r>
          </w:p>
        </w:tc>
        <w:tc>
          <w:tcPr>
            <w:tcW w:w="5528" w:type="dxa"/>
            <w:shd w:val="clear" w:color="auto" w:fill="auto"/>
          </w:tcPr>
          <w:p w:rsidR="00027AE0" w:rsidRPr="00D805EE" w:rsidRDefault="00027AE0" w:rsidP="002201B1">
            <w:pPr>
              <w:pStyle w:val="Tabletext"/>
            </w:pPr>
            <w:r w:rsidRPr="00D805EE">
              <w:t>MRI—scan of musculoskeletal system for osteonecrosis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190.40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12—Scan of musculoskeletal system—for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63322</w:t>
            </w:r>
          </w:p>
        </w:tc>
        <w:tc>
          <w:tcPr>
            <w:tcW w:w="5528" w:type="dxa"/>
            <w:shd w:val="clear" w:color="auto" w:fill="auto"/>
            <w:hideMark/>
          </w:tcPr>
          <w:p w:rsidR="00027AE0" w:rsidRPr="00D805EE" w:rsidRDefault="00027AE0" w:rsidP="002201B1">
            <w:pPr>
              <w:pStyle w:val="Tabletext"/>
            </w:pPr>
            <w:r w:rsidRPr="00D805EE">
              <w:t>MRI—scan of musculoskeletal system for derangement of hip or its supporting structures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63325</w:t>
            </w:r>
          </w:p>
        </w:tc>
        <w:tc>
          <w:tcPr>
            <w:tcW w:w="5528" w:type="dxa"/>
            <w:shd w:val="clear" w:color="auto" w:fill="auto"/>
            <w:hideMark/>
          </w:tcPr>
          <w:p w:rsidR="00027AE0" w:rsidRPr="00D805EE" w:rsidRDefault="00027AE0" w:rsidP="002201B1">
            <w:pPr>
              <w:pStyle w:val="Tabletext"/>
            </w:pPr>
            <w:r w:rsidRPr="00D805EE">
              <w:t>MRI—scan of musculoskeletal system for derangement of shoulder or its supporting structures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63328</w:t>
            </w:r>
          </w:p>
        </w:tc>
        <w:tc>
          <w:tcPr>
            <w:tcW w:w="5528" w:type="dxa"/>
            <w:shd w:val="clear" w:color="auto" w:fill="auto"/>
            <w:hideMark/>
          </w:tcPr>
          <w:p w:rsidR="00027AE0" w:rsidRPr="00D805EE" w:rsidRDefault="00027AE0" w:rsidP="002201B1">
            <w:pPr>
              <w:pStyle w:val="Tabletext"/>
            </w:pPr>
            <w:r w:rsidRPr="00D805EE">
              <w:t>MRI—scan of musculoskeletal system for derangement of knee or its supporting structures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63331</w:t>
            </w:r>
          </w:p>
        </w:tc>
        <w:tc>
          <w:tcPr>
            <w:tcW w:w="5528" w:type="dxa"/>
            <w:shd w:val="clear" w:color="auto" w:fill="auto"/>
            <w:hideMark/>
          </w:tcPr>
          <w:p w:rsidR="00027AE0" w:rsidRPr="00D805EE" w:rsidRDefault="00027AE0" w:rsidP="002201B1">
            <w:pPr>
              <w:pStyle w:val="Tabletext"/>
            </w:pPr>
            <w:r w:rsidRPr="00D805EE">
              <w:t>MRI—scan of musculoskeletal system for derangement of ankle or foot (or both) or its supporting structures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63334</w:t>
            </w:r>
          </w:p>
        </w:tc>
        <w:tc>
          <w:tcPr>
            <w:tcW w:w="5528" w:type="dxa"/>
            <w:shd w:val="clear" w:color="auto" w:fill="auto"/>
            <w:hideMark/>
          </w:tcPr>
          <w:p w:rsidR="00027AE0" w:rsidRPr="00D805EE" w:rsidRDefault="00027AE0" w:rsidP="002201B1">
            <w:pPr>
              <w:pStyle w:val="Tabletext"/>
            </w:pPr>
            <w:r w:rsidRPr="00D805EE">
              <w:t>MRI—scan of musculoskeletal system for derangement of one or both temporomandibular joints or their supporting structures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336.00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63337</w:t>
            </w:r>
          </w:p>
        </w:tc>
        <w:tc>
          <w:tcPr>
            <w:tcW w:w="5528" w:type="dxa"/>
            <w:shd w:val="clear" w:color="auto" w:fill="auto"/>
            <w:hideMark/>
          </w:tcPr>
          <w:p w:rsidR="00027AE0" w:rsidRPr="00D805EE" w:rsidRDefault="00027AE0" w:rsidP="002201B1">
            <w:pPr>
              <w:pStyle w:val="Tabletext"/>
            </w:pPr>
            <w:r w:rsidRPr="00D805EE">
              <w:t>MRI—scan of musculoskeletal system for derangement of wrist or hand (or both) or its supporting structures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63340</w:t>
            </w:r>
          </w:p>
        </w:tc>
        <w:tc>
          <w:tcPr>
            <w:tcW w:w="5528" w:type="dxa"/>
            <w:shd w:val="clear" w:color="auto" w:fill="auto"/>
            <w:hideMark/>
          </w:tcPr>
          <w:p w:rsidR="00027AE0" w:rsidRPr="00D805EE" w:rsidRDefault="00027AE0" w:rsidP="002201B1">
            <w:pPr>
              <w:pStyle w:val="Tabletext"/>
            </w:pPr>
            <w:r w:rsidRPr="00D805EE">
              <w:t>MRI—scan of musculoskeletal system for derangement of elbow or its supporting structures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63341</w:t>
            </w:r>
          </w:p>
        </w:tc>
        <w:tc>
          <w:tcPr>
            <w:tcW w:w="5528" w:type="dxa"/>
            <w:shd w:val="clear" w:color="auto" w:fill="auto"/>
          </w:tcPr>
          <w:p w:rsidR="00027AE0" w:rsidRPr="00D805EE" w:rsidRDefault="00027AE0" w:rsidP="002201B1">
            <w:pPr>
              <w:pStyle w:val="Tabletext"/>
            </w:pPr>
            <w:r w:rsidRPr="00D805EE">
              <w:t>MRI—scan of musculoskeletal system for derangement of hip or its supporting structures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63342</w:t>
            </w:r>
          </w:p>
        </w:tc>
        <w:tc>
          <w:tcPr>
            <w:tcW w:w="5528" w:type="dxa"/>
            <w:shd w:val="clear" w:color="auto" w:fill="auto"/>
          </w:tcPr>
          <w:p w:rsidR="00027AE0" w:rsidRPr="00D805EE" w:rsidRDefault="00027AE0" w:rsidP="002201B1">
            <w:pPr>
              <w:pStyle w:val="Tabletext"/>
            </w:pPr>
            <w:r w:rsidRPr="00D805EE">
              <w:t>MRI—scan of musculoskeletal system for derangement of shoulder or its supporting structures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63343</w:t>
            </w:r>
          </w:p>
        </w:tc>
        <w:tc>
          <w:tcPr>
            <w:tcW w:w="5528" w:type="dxa"/>
            <w:shd w:val="clear" w:color="auto" w:fill="auto"/>
          </w:tcPr>
          <w:p w:rsidR="00027AE0" w:rsidRPr="00D805EE" w:rsidRDefault="00027AE0" w:rsidP="002201B1">
            <w:pPr>
              <w:pStyle w:val="Tabletext"/>
            </w:pPr>
            <w:r w:rsidRPr="00D805EE">
              <w:t>MRI—scan of musculoskeletal system for derangement of knee or its supporting structures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63345</w:t>
            </w:r>
          </w:p>
        </w:tc>
        <w:tc>
          <w:tcPr>
            <w:tcW w:w="5528" w:type="dxa"/>
            <w:shd w:val="clear" w:color="auto" w:fill="auto"/>
          </w:tcPr>
          <w:p w:rsidR="00027AE0" w:rsidRPr="00D805EE" w:rsidRDefault="00027AE0" w:rsidP="002201B1">
            <w:pPr>
              <w:pStyle w:val="Tabletext"/>
            </w:pPr>
            <w:r w:rsidRPr="00D805EE">
              <w:t>MRI—scan of musculoskeletal system for derangement of ankle or foot (or both) or its supporting structures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63346</w:t>
            </w:r>
          </w:p>
        </w:tc>
        <w:tc>
          <w:tcPr>
            <w:tcW w:w="5528" w:type="dxa"/>
            <w:shd w:val="clear" w:color="auto" w:fill="auto"/>
          </w:tcPr>
          <w:p w:rsidR="00027AE0" w:rsidRPr="00D805EE" w:rsidRDefault="00027AE0" w:rsidP="002201B1">
            <w:pPr>
              <w:pStyle w:val="Tabletext"/>
            </w:pPr>
            <w:r w:rsidRPr="00D805EE">
              <w:t>MRI—scan of musculoskeletal system for derangement of one or both temporomandibular joints or their supporting structures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168.00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63347</w:t>
            </w:r>
          </w:p>
        </w:tc>
        <w:tc>
          <w:tcPr>
            <w:tcW w:w="5528" w:type="dxa"/>
            <w:shd w:val="clear" w:color="auto" w:fill="auto"/>
          </w:tcPr>
          <w:p w:rsidR="00027AE0" w:rsidRPr="00D805EE" w:rsidRDefault="00027AE0" w:rsidP="002201B1">
            <w:pPr>
              <w:pStyle w:val="Tabletext"/>
            </w:pPr>
            <w:r w:rsidRPr="00D805EE">
              <w:t xml:space="preserve">MRI—scan of musculoskeletal system for derangement of wrist or hand (or both) or its supporting structures (R) (NK) (Anaes.) </w:t>
            </w:r>
            <w:r w:rsidRPr="00D805EE">
              <w:lastRenderedPageBreak/>
              <w:t>(Contrast)</w:t>
            </w:r>
          </w:p>
        </w:tc>
        <w:tc>
          <w:tcPr>
            <w:tcW w:w="851" w:type="dxa"/>
            <w:shd w:val="clear" w:color="auto" w:fill="auto"/>
          </w:tcPr>
          <w:p w:rsidR="00027AE0" w:rsidRPr="00D805EE" w:rsidRDefault="00027AE0" w:rsidP="002201B1">
            <w:pPr>
              <w:pStyle w:val="Tabletext"/>
              <w:tabs>
                <w:tab w:val="decimal" w:pos="400"/>
              </w:tabs>
              <w:jc w:val="right"/>
            </w:pPr>
            <w:r w:rsidRPr="00D805EE">
              <w:lastRenderedPageBreak/>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63348</w:t>
            </w:r>
          </w:p>
        </w:tc>
        <w:tc>
          <w:tcPr>
            <w:tcW w:w="5528" w:type="dxa"/>
            <w:shd w:val="clear" w:color="auto" w:fill="auto"/>
          </w:tcPr>
          <w:p w:rsidR="00027AE0" w:rsidRPr="00D805EE" w:rsidRDefault="00027AE0" w:rsidP="002201B1">
            <w:pPr>
              <w:pStyle w:val="Tabletext"/>
            </w:pPr>
            <w:r w:rsidRPr="00D805EE">
              <w:t>MRI—scan of musculoskeletal system for derangement of elbow or its supporting structures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13—Scan of musculoskeletal system—for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63361</w:t>
            </w:r>
          </w:p>
        </w:tc>
        <w:tc>
          <w:tcPr>
            <w:tcW w:w="5528" w:type="dxa"/>
            <w:shd w:val="clear" w:color="auto" w:fill="auto"/>
            <w:hideMark/>
          </w:tcPr>
          <w:p w:rsidR="00027AE0" w:rsidRPr="00D805EE" w:rsidRDefault="00027AE0" w:rsidP="002201B1">
            <w:pPr>
              <w:pStyle w:val="Tabletext"/>
            </w:pPr>
            <w:r w:rsidRPr="00D805EE">
              <w:t>MRI—scan of musculoskeletal system for Gaucher disease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63364</w:t>
            </w:r>
          </w:p>
        </w:tc>
        <w:tc>
          <w:tcPr>
            <w:tcW w:w="5528" w:type="dxa"/>
            <w:shd w:val="clear" w:color="auto" w:fill="auto"/>
          </w:tcPr>
          <w:p w:rsidR="00027AE0" w:rsidRPr="00D805EE" w:rsidRDefault="00027AE0" w:rsidP="002201B1">
            <w:pPr>
              <w:pStyle w:val="Tabletext"/>
            </w:pPr>
            <w:r w:rsidRPr="00D805EE">
              <w:t>MRI—scan of musculoskeletal system for Gaucher disease (R) (NK) (Anaes.)</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14—Scan of cardiovascular system—for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63385</w:t>
            </w:r>
          </w:p>
        </w:tc>
        <w:tc>
          <w:tcPr>
            <w:tcW w:w="5528" w:type="dxa"/>
            <w:shd w:val="clear" w:color="auto" w:fill="auto"/>
            <w:hideMark/>
          </w:tcPr>
          <w:p w:rsidR="00027AE0" w:rsidRPr="00D805EE" w:rsidRDefault="00027AE0" w:rsidP="002201B1">
            <w:pPr>
              <w:pStyle w:val="Tabletext"/>
            </w:pPr>
            <w:r w:rsidRPr="00D805EE">
              <w:t>MRI—scan of cardiovascular system for congenital disease of the heart or a great vessel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63388</w:t>
            </w:r>
          </w:p>
        </w:tc>
        <w:tc>
          <w:tcPr>
            <w:tcW w:w="5528" w:type="dxa"/>
            <w:shd w:val="clear" w:color="auto" w:fill="auto"/>
            <w:hideMark/>
          </w:tcPr>
          <w:p w:rsidR="00027AE0" w:rsidRPr="00D805EE" w:rsidRDefault="00027AE0" w:rsidP="002201B1">
            <w:pPr>
              <w:pStyle w:val="Tabletext"/>
            </w:pPr>
            <w:r w:rsidRPr="00D805EE">
              <w:t>MRI—scan of cardiovascular system for tumour of the heart or a great vessel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63391</w:t>
            </w:r>
          </w:p>
        </w:tc>
        <w:tc>
          <w:tcPr>
            <w:tcW w:w="5528" w:type="dxa"/>
            <w:shd w:val="clear" w:color="auto" w:fill="auto"/>
            <w:hideMark/>
          </w:tcPr>
          <w:p w:rsidR="00027AE0" w:rsidRPr="00D805EE" w:rsidRDefault="00027AE0" w:rsidP="002201B1">
            <w:pPr>
              <w:pStyle w:val="Tabletext"/>
            </w:pPr>
            <w:r w:rsidRPr="00D805EE">
              <w:t>MRI—scan of cardiovascular system for abnormality of thoracic aorta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63392</w:t>
            </w:r>
          </w:p>
        </w:tc>
        <w:tc>
          <w:tcPr>
            <w:tcW w:w="5528" w:type="dxa"/>
            <w:shd w:val="clear" w:color="auto" w:fill="auto"/>
          </w:tcPr>
          <w:p w:rsidR="00027AE0" w:rsidRPr="00D805EE" w:rsidRDefault="00027AE0" w:rsidP="002201B1">
            <w:pPr>
              <w:pStyle w:val="Tabletext"/>
            </w:pPr>
            <w:r w:rsidRPr="00D805EE">
              <w:t>MRI—scan of cardiovascular system for congenital disease of the heart or a great vessel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63393</w:t>
            </w:r>
          </w:p>
        </w:tc>
        <w:tc>
          <w:tcPr>
            <w:tcW w:w="5528" w:type="dxa"/>
            <w:shd w:val="clear" w:color="auto" w:fill="auto"/>
          </w:tcPr>
          <w:p w:rsidR="00027AE0" w:rsidRPr="00D805EE" w:rsidRDefault="00027AE0" w:rsidP="002201B1">
            <w:pPr>
              <w:pStyle w:val="Tabletext"/>
            </w:pPr>
            <w:r w:rsidRPr="00D805EE">
              <w:t>MRI—scan of cardiovascular system for tumour of the heart or a great vessel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224.00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63394</w:t>
            </w:r>
          </w:p>
        </w:tc>
        <w:tc>
          <w:tcPr>
            <w:tcW w:w="5528" w:type="dxa"/>
            <w:shd w:val="clear" w:color="auto" w:fill="auto"/>
          </w:tcPr>
          <w:p w:rsidR="00027AE0" w:rsidRPr="00D805EE" w:rsidRDefault="00027AE0" w:rsidP="002201B1">
            <w:pPr>
              <w:pStyle w:val="Tabletext"/>
            </w:pPr>
            <w:r w:rsidRPr="00D805EE">
              <w:t>MRI—scan of cardiovascular system for abnormality of thoracic aorta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15—Magnetic resonance angiography—scan of cardiovascular system—for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63401</w:t>
            </w:r>
          </w:p>
        </w:tc>
        <w:tc>
          <w:tcPr>
            <w:tcW w:w="5528" w:type="dxa"/>
            <w:shd w:val="clear" w:color="auto" w:fill="auto"/>
            <w:hideMark/>
          </w:tcPr>
          <w:p w:rsidR="00027AE0" w:rsidRPr="00D805EE" w:rsidRDefault="00027AE0" w:rsidP="002201B1">
            <w:pPr>
              <w:pStyle w:val="Tabletext"/>
            </w:pPr>
            <w:r w:rsidRPr="00D805EE">
              <w:t>MRA—if the request for the scan specifically identifies the clinical indication for the scan—scan of cardiovascular system for vascular abnormality in a patient with a previous anaphylactic reaction to an iodinated contrast medium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63404</w:t>
            </w:r>
          </w:p>
        </w:tc>
        <w:tc>
          <w:tcPr>
            <w:tcW w:w="5528" w:type="dxa"/>
            <w:shd w:val="clear" w:color="auto" w:fill="auto"/>
            <w:hideMark/>
          </w:tcPr>
          <w:p w:rsidR="00027AE0" w:rsidRPr="00D805EE" w:rsidRDefault="00027AE0" w:rsidP="002201B1">
            <w:pPr>
              <w:pStyle w:val="Tabletext"/>
            </w:pPr>
            <w:r w:rsidRPr="00D805EE">
              <w:t>MRA—if the request for the scan specifically identifies the clinical indication for the scan—scan of cardiovascular system for obstruction of the superior vena cava, inferior vena cava or a major pelvic vein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63407</w:t>
            </w:r>
          </w:p>
        </w:tc>
        <w:tc>
          <w:tcPr>
            <w:tcW w:w="5528" w:type="dxa"/>
            <w:shd w:val="clear" w:color="auto" w:fill="auto"/>
          </w:tcPr>
          <w:p w:rsidR="00027AE0" w:rsidRPr="00D805EE" w:rsidRDefault="00027AE0" w:rsidP="002201B1">
            <w:pPr>
              <w:pStyle w:val="Tabletext"/>
            </w:pPr>
            <w:r w:rsidRPr="00D805EE">
              <w:t xml:space="preserve">MRA—if the request for the scan specifically identifies the clinical indication for the scan—scan of cardiovascular system for vascular abnormality in a patient with a previous anaphylactic reaction to an </w:t>
            </w:r>
            <w:r w:rsidRPr="00D805EE">
              <w:lastRenderedPageBreak/>
              <w:t>iodinated contrast medium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lastRenderedPageBreak/>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63408</w:t>
            </w:r>
          </w:p>
        </w:tc>
        <w:tc>
          <w:tcPr>
            <w:tcW w:w="5528" w:type="dxa"/>
            <w:shd w:val="clear" w:color="auto" w:fill="auto"/>
          </w:tcPr>
          <w:p w:rsidR="00027AE0" w:rsidRPr="00D805EE" w:rsidRDefault="00027AE0" w:rsidP="002201B1">
            <w:pPr>
              <w:pStyle w:val="Tabletext"/>
            </w:pPr>
            <w:r w:rsidRPr="00D805EE">
              <w:t>MRA—if the request for the scan specifically identifies the clinical indication for the scan—scan of cardiovascular system for obstruction of the superior vena cava, inferior vena cava or a major pelvic vein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16—Magnetic resonance angiography—for specified conditions—person under the age of 16 years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63416</w:t>
            </w:r>
          </w:p>
        </w:tc>
        <w:tc>
          <w:tcPr>
            <w:tcW w:w="5528" w:type="dxa"/>
            <w:shd w:val="clear" w:color="auto" w:fill="auto"/>
            <w:hideMark/>
          </w:tcPr>
          <w:p w:rsidR="00027AE0" w:rsidRPr="00D805EE" w:rsidRDefault="00027AE0" w:rsidP="002201B1">
            <w:pPr>
              <w:pStyle w:val="Tabletext"/>
            </w:pPr>
            <w:r w:rsidRPr="00D805EE">
              <w:t>MRA—scan of person under the age of 16 for the vasculature of limbs prior to limb or digit transfer surgery in congenital limb deficiency syndrome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63419</w:t>
            </w:r>
          </w:p>
        </w:tc>
        <w:tc>
          <w:tcPr>
            <w:tcW w:w="5528" w:type="dxa"/>
            <w:shd w:val="clear" w:color="auto" w:fill="auto"/>
          </w:tcPr>
          <w:p w:rsidR="00027AE0" w:rsidRPr="00D805EE" w:rsidRDefault="00027AE0" w:rsidP="002201B1">
            <w:pPr>
              <w:pStyle w:val="Tabletext"/>
            </w:pPr>
            <w:r w:rsidRPr="00D805EE">
              <w:t>MRA—scan of person under the age of 16 for the vasculature of limbs prior to limb or digit transfer surgery in congenital limb deficiency syndrome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17—Magnetic resonance imaging—for specified conditions—person under the age of 16 years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63425</w:t>
            </w:r>
          </w:p>
        </w:tc>
        <w:tc>
          <w:tcPr>
            <w:tcW w:w="5528" w:type="dxa"/>
            <w:shd w:val="clear" w:color="auto" w:fill="auto"/>
            <w:hideMark/>
          </w:tcPr>
          <w:p w:rsidR="00027AE0" w:rsidRPr="00D805EE" w:rsidRDefault="00027AE0" w:rsidP="002201B1">
            <w:pPr>
              <w:pStyle w:val="Tabletext"/>
            </w:pPr>
            <w:r w:rsidRPr="00D805EE">
              <w:t>MRI—scan of person under the age of 16 for post</w:t>
            </w:r>
            <w:r w:rsidR="00D805EE">
              <w:noBreakHyphen/>
            </w:r>
            <w:r w:rsidRPr="00D805EE">
              <w:t>inflammatory or post</w:t>
            </w:r>
            <w:r w:rsidR="00D805EE">
              <w:noBreakHyphen/>
            </w:r>
            <w:r w:rsidRPr="00D805EE">
              <w:t>traumatic physeal fusion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63428</w:t>
            </w:r>
          </w:p>
        </w:tc>
        <w:tc>
          <w:tcPr>
            <w:tcW w:w="5528" w:type="dxa"/>
            <w:shd w:val="clear" w:color="auto" w:fill="auto"/>
            <w:hideMark/>
          </w:tcPr>
          <w:p w:rsidR="00027AE0" w:rsidRPr="00D805EE" w:rsidRDefault="00027AE0" w:rsidP="002201B1">
            <w:pPr>
              <w:pStyle w:val="Tabletext"/>
            </w:pPr>
            <w:r w:rsidRPr="00D805EE">
              <w:t>MRI—scan of person under the age of 16 for Gaucher disease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63432</w:t>
            </w:r>
          </w:p>
        </w:tc>
        <w:tc>
          <w:tcPr>
            <w:tcW w:w="5528" w:type="dxa"/>
            <w:shd w:val="clear" w:color="auto" w:fill="auto"/>
          </w:tcPr>
          <w:p w:rsidR="00027AE0" w:rsidRPr="00D805EE" w:rsidRDefault="00027AE0" w:rsidP="002201B1">
            <w:pPr>
              <w:pStyle w:val="Tabletext"/>
            </w:pPr>
            <w:r w:rsidRPr="00D805EE">
              <w:t>MRI—scan of person under the age of 16 for post</w:t>
            </w:r>
            <w:r w:rsidR="00D805EE">
              <w:noBreakHyphen/>
            </w:r>
            <w:r w:rsidRPr="00D805EE">
              <w:t>inflammatory or post</w:t>
            </w:r>
            <w:r w:rsidR="00D805EE">
              <w:noBreakHyphen/>
            </w:r>
            <w:r w:rsidRPr="00D805EE">
              <w:t>traumatic physeal fusion (R) (NK) (Anaes.)</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63433</w:t>
            </w:r>
          </w:p>
        </w:tc>
        <w:tc>
          <w:tcPr>
            <w:tcW w:w="5528" w:type="dxa"/>
            <w:shd w:val="clear" w:color="auto" w:fill="auto"/>
          </w:tcPr>
          <w:p w:rsidR="00027AE0" w:rsidRPr="00D805EE" w:rsidRDefault="00027AE0" w:rsidP="002201B1">
            <w:pPr>
              <w:pStyle w:val="Tabletext"/>
            </w:pPr>
            <w:r w:rsidRPr="00D805EE">
              <w:t>MRI—scan of person under the age of 16 for Gaucher disease (R) (NK) (Anaes.)</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18—Magnetic resonance imaging—for specified conditions—person under the age of 16 years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63440</w:t>
            </w:r>
          </w:p>
        </w:tc>
        <w:tc>
          <w:tcPr>
            <w:tcW w:w="5528" w:type="dxa"/>
            <w:shd w:val="clear" w:color="auto" w:fill="auto"/>
            <w:hideMark/>
          </w:tcPr>
          <w:p w:rsidR="00027AE0" w:rsidRPr="00D805EE" w:rsidRDefault="00027AE0" w:rsidP="002201B1">
            <w:pPr>
              <w:pStyle w:val="Tabletext"/>
            </w:pPr>
            <w:r w:rsidRPr="00D805EE">
              <w:t>MRI—scan of person under the age of 16 for pelvic or abdominal mass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63443</w:t>
            </w:r>
          </w:p>
        </w:tc>
        <w:tc>
          <w:tcPr>
            <w:tcW w:w="5528" w:type="dxa"/>
            <w:shd w:val="clear" w:color="auto" w:fill="auto"/>
            <w:hideMark/>
          </w:tcPr>
          <w:p w:rsidR="00027AE0" w:rsidRPr="00D805EE" w:rsidRDefault="00027AE0" w:rsidP="002201B1">
            <w:pPr>
              <w:pStyle w:val="Tabletext"/>
            </w:pPr>
            <w:r w:rsidRPr="00D805EE">
              <w:t>MRI—scan of person under the age of 16 for mediastinal mass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63446</w:t>
            </w:r>
          </w:p>
        </w:tc>
        <w:tc>
          <w:tcPr>
            <w:tcW w:w="5528" w:type="dxa"/>
            <w:shd w:val="clear" w:color="auto" w:fill="auto"/>
            <w:hideMark/>
          </w:tcPr>
          <w:p w:rsidR="00027AE0" w:rsidRPr="00D805EE" w:rsidRDefault="00027AE0" w:rsidP="002201B1">
            <w:pPr>
              <w:pStyle w:val="Tabletext"/>
            </w:pPr>
            <w:r w:rsidRPr="00D805EE">
              <w:t>MRI—scan of person under the age of 16 for congenital uterine or anorectal abnormality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63447</w:t>
            </w:r>
          </w:p>
        </w:tc>
        <w:tc>
          <w:tcPr>
            <w:tcW w:w="5528" w:type="dxa"/>
            <w:shd w:val="clear" w:color="auto" w:fill="auto"/>
          </w:tcPr>
          <w:p w:rsidR="00027AE0" w:rsidRPr="00D805EE" w:rsidRDefault="00027AE0" w:rsidP="002201B1">
            <w:pPr>
              <w:pStyle w:val="Tabletext"/>
            </w:pPr>
            <w:r w:rsidRPr="00D805EE">
              <w:t>MRI—scan of person under the age of 16 for pelvic or abdominal mass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lastRenderedPageBreak/>
              <w:t>63448</w:t>
            </w:r>
          </w:p>
        </w:tc>
        <w:tc>
          <w:tcPr>
            <w:tcW w:w="5528" w:type="dxa"/>
            <w:shd w:val="clear" w:color="auto" w:fill="auto"/>
          </w:tcPr>
          <w:p w:rsidR="00027AE0" w:rsidRPr="00D805EE" w:rsidRDefault="00027AE0" w:rsidP="002201B1">
            <w:pPr>
              <w:pStyle w:val="Tabletext"/>
            </w:pPr>
            <w:r w:rsidRPr="00D805EE">
              <w:t>MRI—scan of person under the age of 16 for mediastinal mass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63449</w:t>
            </w:r>
          </w:p>
        </w:tc>
        <w:tc>
          <w:tcPr>
            <w:tcW w:w="5528" w:type="dxa"/>
            <w:shd w:val="clear" w:color="auto" w:fill="auto"/>
          </w:tcPr>
          <w:p w:rsidR="00027AE0" w:rsidRPr="00D805EE" w:rsidRDefault="00027AE0" w:rsidP="002201B1">
            <w:pPr>
              <w:pStyle w:val="Tabletext"/>
            </w:pPr>
            <w:r w:rsidRPr="00D805EE">
              <w:t>MRI—scan of person under the age of 16 for congenital uterine or anorectal abnormality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19—Scan of body—for specified conditions</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63455</w:t>
            </w:r>
          </w:p>
        </w:tc>
        <w:tc>
          <w:tcPr>
            <w:tcW w:w="5528" w:type="dxa"/>
            <w:shd w:val="clear" w:color="auto" w:fill="auto"/>
          </w:tcPr>
          <w:p w:rsidR="00027AE0" w:rsidRPr="00D805EE" w:rsidRDefault="00027AE0" w:rsidP="002201B1">
            <w:pPr>
              <w:pStyle w:val="Tabletext"/>
            </w:pPr>
            <w:r w:rsidRPr="00D805EE">
              <w:t>MRI—scan of the body for adrenal mass in a patient with a malignancy that is otherwise resectable (R) (NK) (Anaes.)</w:t>
            </w:r>
          </w:p>
        </w:tc>
        <w:tc>
          <w:tcPr>
            <w:tcW w:w="851" w:type="dxa"/>
            <w:shd w:val="clear" w:color="auto" w:fill="auto"/>
          </w:tcPr>
          <w:p w:rsidR="00027AE0" w:rsidRPr="00D805EE" w:rsidRDefault="00027AE0" w:rsidP="002201B1">
            <w:pPr>
              <w:pStyle w:val="Tabletext"/>
              <w:tabs>
                <w:tab w:val="decimal" w:pos="400"/>
              </w:tabs>
              <w:jc w:val="right"/>
            </w:pPr>
            <w:r w:rsidRPr="00D805EE">
              <w:t>179.20</w:t>
            </w:r>
          </w:p>
        </w:tc>
      </w:tr>
      <w:tr w:rsidR="00027AE0" w:rsidRPr="00D805EE" w:rsidTr="008964F4">
        <w:trPr>
          <w:trHeight w:val="2303"/>
        </w:trPr>
        <w:tc>
          <w:tcPr>
            <w:tcW w:w="709" w:type="dxa"/>
            <w:shd w:val="clear" w:color="auto" w:fill="auto"/>
            <w:hideMark/>
          </w:tcPr>
          <w:p w:rsidR="00027AE0" w:rsidRPr="00D805EE" w:rsidRDefault="00027AE0" w:rsidP="002201B1">
            <w:pPr>
              <w:pStyle w:val="Tabletext"/>
            </w:pPr>
            <w:r w:rsidRPr="00D805EE">
              <w:t>63457</w:t>
            </w:r>
          </w:p>
        </w:tc>
        <w:tc>
          <w:tcPr>
            <w:tcW w:w="5528" w:type="dxa"/>
            <w:shd w:val="clear" w:color="auto" w:fill="auto"/>
            <w:hideMark/>
          </w:tcPr>
          <w:p w:rsidR="00027AE0" w:rsidRPr="00D805EE" w:rsidRDefault="00027AE0" w:rsidP="002201B1">
            <w:pPr>
              <w:pStyle w:val="Tabletext"/>
            </w:pPr>
            <w:r w:rsidRPr="00D805EE">
              <w:t>MRI—scan of both breasts for the detection of cancer, if a dedicated breast coil is used, the request for scan identifies that the woman is asymptomatic and is younger than 50 years of age, and the request for the scan identifies:</w:t>
            </w:r>
          </w:p>
          <w:p w:rsidR="00027AE0" w:rsidRPr="00D805EE" w:rsidRDefault="00027AE0" w:rsidP="002201B1">
            <w:pPr>
              <w:pStyle w:val="Tablea"/>
            </w:pPr>
            <w:r w:rsidRPr="00D805EE">
              <w:t>(a) that the patient is at high risk of developing breast cancer, due to one of the following:</w:t>
            </w:r>
          </w:p>
          <w:p w:rsidR="00027AE0" w:rsidRPr="00D805EE" w:rsidRDefault="00027AE0" w:rsidP="002201B1">
            <w:pPr>
              <w:pStyle w:val="Tablei"/>
            </w:pPr>
            <w:r w:rsidRPr="00D805EE">
              <w:t>(i) 3 or more first or second degree relatives on the same side of the family diagnosed with breast or ovarian cancer;</w:t>
            </w:r>
          </w:p>
          <w:p w:rsidR="00027AE0" w:rsidRPr="00D805EE" w:rsidRDefault="00027AE0" w:rsidP="002201B1">
            <w:pPr>
              <w:pStyle w:val="Tablei"/>
            </w:pPr>
            <w:r w:rsidRPr="00D805E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027AE0" w:rsidRPr="00D805EE" w:rsidRDefault="00027AE0" w:rsidP="002201B1">
            <w:pPr>
              <w:pStyle w:val="Tablei"/>
            </w:pPr>
            <w:r w:rsidRPr="00D805EE">
              <w:t>(iii) one first or second degree relative diagnosed with breast cancer at age 45 years or younger, and another first or second degree relative on the same side of the family with bone or soft tissue sarcoma at age 45 years or younger; or</w:t>
            </w:r>
          </w:p>
          <w:p w:rsidR="00027AE0" w:rsidRPr="00D805EE" w:rsidRDefault="00027AE0" w:rsidP="002201B1">
            <w:pPr>
              <w:pStyle w:val="Tablea"/>
            </w:pPr>
            <w:r w:rsidRPr="00D805EE">
              <w:t>(b) that genetic testing has identified the presence of a high risk breast cancer gene mutation (R) (Anaes.) (NK)</w:t>
            </w:r>
          </w:p>
        </w:tc>
        <w:tc>
          <w:tcPr>
            <w:tcW w:w="851" w:type="dxa"/>
            <w:shd w:val="clear" w:color="auto" w:fill="auto"/>
            <w:hideMark/>
          </w:tcPr>
          <w:p w:rsidR="00027AE0" w:rsidRPr="00D805EE" w:rsidRDefault="00027AE0" w:rsidP="002201B1">
            <w:pPr>
              <w:pStyle w:val="Tabletext"/>
              <w:tabs>
                <w:tab w:val="decimal" w:pos="400"/>
              </w:tabs>
              <w:jc w:val="right"/>
            </w:pPr>
            <w:r w:rsidRPr="00D805EE">
              <w:t>345.00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63458</w:t>
            </w:r>
          </w:p>
        </w:tc>
        <w:tc>
          <w:tcPr>
            <w:tcW w:w="5528" w:type="dxa"/>
            <w:shd w:val="clear" w:color="auto" w:fill="auto"/>
          </w:tcPr>
          <w:p w:rsidR="00027AE0" w:rsidRPr="00D805EE" w:rsidRDefault="00027AE0" w:rsidP="002201B1">
            <w:pPr>
              <w:pStyle w:val="Tabletext"/>
            </w:pPr>
            <w:r w:rsidRPr="00D805EE">
              <w:t>MRI—scan of both breasts for the detection of cancer, if:</w:t>
            </w:r>
          </w:p>
          <w:p w:rsidR="00027AE0" w:rsidRPr="00D805EE" w:rsidRDefault="00027AE0" w:rsidP="002201B1">
            <w:pPr>
              <w:pStyle w:val="Tablea"/>
            </w:pPr>
            <w:r w:rsidRPr="00D805EE">
              <w:t>(a) a dedicated breast coil is used; and</w:t>
            </w:r>
          </w:p>
          <w:p w:rsidR="00027AE0" w:rsidRPr="00D805EE" w:rsidRDefault="00027AE0" w:rsidP="00C96227">
            <w:pPr>
              <w:pStyle w:val="Tablea"/>
            </w:pPr>
            <w:r w:rsidRPr="00D805EE">
              <w:t xml:space="preserve">(b) the woman has had an abnormality detected as a result of a </w:t>
            </w:r>
            <w:r w:rsidR="00DD602C" w:rsidRPr="00D805EE">
              <w:t>service mentioned</w:t>
            </w:r>
            <w:r w:rsidRPr="00D805EE">
              <w:t xml:space="preserve"> in item</w:t>
            </w:r>
            <w:r w:rsidR="00D805EE" w:rsidRPr="00D805EE">
              <w:t> </w:t>
            </w:r>
            <w:r w:rsidRPr="00D805EE">
              <w:t xml:space="preserve">63457 </w:t>
            </w:r>
            <w:r w:rsidR="00C96227" w:rsidRPr="00D805EE">
              <w:t xml:space="preserve">or 63464 </w:t>
            </w:r>
            <w:r w:rsidRPr="00D805EE">
              <w:t>performed in the previous 12 months (R) (NK) (Anaes.)</w:t>
            </w:r>
          </w:p>
        </w:tc>
        <w:tc>
          <w:tcPr>
            <w:tcW w:w="851" w:type="dxa"/>
            <w:shd w:val="clear" w:color="auto" w:fill="auto"/>
          </w:tcPr>
          <w:p w:rsidR="00027AE0" w:rsidRPr="00D805EE" w:rsidRDefault="00027AE0" w:rsidP="002201B1">
            <w:pPr>
              <w:pStyle w:val="Tabletext"/>
              <w:tabs>
                <w:tab w:val="decimal" w:pos="400"/>
              </w:tabs>
              <w:jc w:val="right"/>
            </w:pPr>
            <w:r w:rsidRPr="00D805EE">
              <w:t>345.00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63461</w:t>
            </w:r>
          </w:p>
        </w:tc>
        <w:tc>
          <w:tcPr>
            <w:tcW w:w="5528" w:type="dxa"/>
            <w:shd w:val="clear" w:color="auto" w:fill="auto"/>
            <w:hideMark/>
          </w:tcPr>
          <w:p w:rsidR="00027AE0" w:rsidRPr="00D805EE" w:rsidRDefault="00027AE0" w:rsidP="002201B1">
            <w:pPr>
              <w:pStyle w:val="Tabletext"/>
            </w:pPr>
            <w:r w:rsidRPr="00D805EE">
              <w:t>MRI—scan of the body for adrenal mass in a patient with a malignancy that is otherwise resectable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rPr>
          <w:trHeight w:val="2303"/>
        </w:trPr>
        <w:tc>
          <w:tcPr>
            <w:tcW w:w="709" w:type="dxa"/>
            <w:tcBorders>
              <w:bottom w:val="single" w:sz="4" w:space="0" w:color="auto"/>
            </w:tcBorders>
            <w:shd w:val="clear" w:color="auto" w:fill="auto"/>
            <w:hideMark/>
          </w:tcPr>
          <w:p w:rsidR="00027AE0" w:rsidRPr="00D805EE" w:rsidRDefault="00027AE0" w:rsidP="002201B1">
            <w:pPr>
              <w:pStyle w:val="Tabletext"/>
            </w:pPr>
            <w:r w:rsidRPr="00D805EE">
              <w:t>63464</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MRI—scan of both breasts for the detection of cancer, if a dedicated breast coil is used, the request for scan identifies that the woman is asymptomatic and is younger than 50 years of age, and the request for the scan identifies:</w:t>
            </w:r>
          </w:p>
          <w:p w:rsidR="00027AE0" w:rsidRPr="00D805EE" w:rsidRDefault="00027AE0" w:rsidP="002201B1">
            <w:pPr>
              <w:pStyle w:val="Tablea"/>
            </w:pPr>
            <w:r w:rsidRPr="00D805EE">
              <w:t>(a) that the patient is at high risk of developing breast cancer, due to one of the following:</w:t>
            </w:r>
          </w:p>
          <w:p w:rsidR="00027AE0" w:rsidRPr="00D805EE" w:rsidRDefault="00027AE0" w:rsidP="002201B1">
            <w:pPr>
              <w:pStyle w:val="Tablei"/>
            </w:pPr>
            <w:r w:rsidRPr="00D805EE">
              <w:t>(i) 3 or more first or second degree relatives on the same side of the family diagnosed with breast or ovarian cancer;</w:t>
            </w:r>
          </w:p>
          <w:p w:rsidR="00027AE0" w:rsidRPr="00D805EE" w:rsidRDefault="00027AE0" w:rsidP="002201B1">
            <w:pPr>
              <w:pStyle w:val="Tablei"/>
            </w:pPr>
            <w:r w:rsidRPr="00D805E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027AE0" w:rsidRPr="00D805EE" w:rsidRDefault="00027AE0" w:rsidP="002201B1">
            <w:pPr>
              <w:pStyle w:val="Tablei"/>
            </w:pPr>
            <w:r w:rsidRPr="00D805EE">
              <w:t>(iii) one first or second degree relative diagnosed with breast cancer at age 45 years or younger, and another first or second degree relative on the same side of the family with bone or soft tissue sarcoma at age 45 years or younger; or</w:t>
            </w:r>
          </w:p>
          <w:p w:rsidR="00027AE0" w:rsidRPr="00D805EE" w:rsidRDefault="00027AE0" w:rsidP="002201B1">
            <w:pPr>
              <w:pStyle w:val="Tablea"/>
            </w:pPr>
            <w:r w:rsidRPr="00D805EE">
              <w:t>(b) that genetic testing has identified the presence of a high risk breast cancer gene mutation (R) (K) (Anaes.)</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690.00</w:t>
            </w:r>
          </w:p>
        </w:tc>
      </w:tr>
      <w:tr w:rsidR="00027AE0" w:rsidRPr="00D805EE" w:rsidTr="008964F4">
        <w:tc>
          <w:tcPr>
            <w:tcW w:w="709" w:type="dxa"/>
            <w:tcBorders>
              <w:bottom w:val="single" w:sz="12" w:space="0" w:color="auto"/>
            </w:tcBorders>
            <w:shd w:val="clear" w:color="auto" w:fill="auto"/>
            <w:hideMark/>
          </w:tcPr>
          <w:p w:rsidR="00027AE0" w:rsidRPr="00D805EE" w:rsidRDefault="00027AE0" w:rsidP="002201B1">
            <w:pPr>
              <w:pStyle w:val="Tabletext"/>
            </w:pPr>
            <w:r w:rsidRPr="00D805EE">
              <w:t>63467</w:t>
            </w:r>
          </w:p>
        </w:tc>
        <w:tc>
          <w:tcPr>
            <w:tcW w:w="5528" w:type="dxa"/>
            <w:tcBorders>
              <w:bottom w:val="single" w:sz="12" w:space="0" w:color="auto"/>
            </w:tcBorders>
            <w:shd w:val="clear" w:color="auto" w:fill="auto"/>
            <w:hideMark/>
          </w:tcPr>
          <w:p w:rsidR="00027AE0" w:rsidRPr="00D805EE" w:rsidRDefault="00027AE0" w:rsidP="002201B1">
            <w:pPr>
              <w:pStyle w:val="Tabletext"/>
            </w:pPr>
            <w:r w:rsidRPr="00D805EE">
              <w:t>MRI—scan of both breasts for the detection of cancer, if:</w:t>
            </w:r>
          </w:p>
          <w:p w:rsidR="00027AE0" w:rsidRPr="00D805EE" w:rsidRDefault="00027AE0" w:rsidP="002201B1">
            <w:pPr>
              <w:pStyle w:val="Tablea"/>
            </w:pPr>
            <w:r w:rsidRPr="00D805EE">
              <w:t>(a) a dedicated breast coil is used; and</w:t>
            </w:r>
          </w:p>
          <w:p w:rsidR="00027AE0" w:rsidRPr="00D805EE" w:rsidRDefault="00027AE0" w:rsidP="002201B1">
            <w:pPr>
              <w:pStyle w:val="Tablea"/>
            </w:pPr>
            <w:r w:rsidRPr="00D805EE">
              <w:t xml:space="preserve">(b) the woman has had an abnormality detected as a result of a </w:t>
            </w:r>
            <w:r w:rsidR="00DD602C" w:rsidRPr="00D805EE">
              <w:t>service mentioned</w:t>
            </w:r>
            <w:r w:rsidRPr="00D805EE">
              <w:t xml:space="preserve"> in item</w:t>
            </w:r>
            <w:r w:rsidR="00D805EE" w:rsidRPr="00D805EE">
              <w:t> </w:t>
            </w:r>
            <w:r w:rsidR="00C96227" w:rsidRPr="00D805EE">
              <w:t>63457 or 63464</w:t>
            </w:r>
            <w:r w:rsidRPr="00D805EE">
              <w:t xml:space="preserve"> performed in the previous 12 months (R) (K) (Anaes.)</w:t>
            </w:r>
          </w:p>
        </w:tc>
        <w:tc>
          <w:tcPr>
            <w:tcW w:w="851" w:type="dxa"/>
            <w:tcBorders>
              <w:bottom w:val="single" w:sz="12" w:space="0" w:color="auto"/>
            </w:tcBorders>
            <w:shd w:val="clear" w:color="auto" w:fill="auto"/>
            <w:hideMark/>
          </w:tcPr>
          <w:p w:rsidR="00027AE0" w:rsidRPr="00D805EE" w:rsidRDefault="00027AE0" w:rsidP="002201B1">
            <w:pPr>
              <w:pStyle w:val="Tabletext"/>
              <w:tabs>
                <w:tab w:val="decimal" w:pos="400"/>
              </w:tabs>
              <w:jc w:val="right"/>
            </w:pPr>
            <w:r w:rsidRPr="00D805EE">
              <w:t>690.00</w:t>
            </w:r>
          </w:p>
        </w:tc>
      </w:tr>
    </w:tbl>
    <w:p w:rsidR="00027AE0" w:rsidRPr="00D805EE" w:rsidRDefault="00027AE0" w:rsidP="00027AE0">
      <w:pPr>
        <w:pStyle w:val="ActHead4"/>
      </w:pPr>
      <w:bookmarkStart w:id="89" w:name="_Toc369530389"/>
      <w:r w:rsidRPr="00D805EE">
        <w:rPr>
          <w:rStyle w:val="CharSubdNo"/>
        </w:rPr>
        <w:lastRenderedPageBreak/>
        <w:t>Subdivision C</w:t>
      </w:r>
      <w:r w:rsidRPr="00D805EE">
        <w:t>—</w:t>
      </w:r>
      <w:r w:rsidRPr="00D805EE">
        <w:rPr>
          <w:rStyle w:val="CharSubdText"/>
        </w:rPr>
        <w:t>Subgroup 20 of Group I5: scans of pelvis and upper abdomen for specified conditions</w:t>
      </w:r>
      <w:bookmarkEnd w:id="89"/>
    </w:p>
    <w:p w:rsidR="00027AE0" w:rsidRPr="00D805EE" w:rsidRDefault="00027AE0" w:rsidP="00027AE0">
      <w:pPr>
        <w:pStyle w:val="ActHead5"/>
      </w:pPr>
      <w:bookmarkStart w:id="90" w:name="_Toc369530390"/>
      <w:r w:rsidRPr="00D805EE">
        <w:rPr>
          <w:rStyle w:val="CharSectno"/>
        </w:rPr>
        <w:t>2.5.10</w:t>
      </w:r>
      <w:r w:rsidRPr="00D805EE">
        <w:t xml:space="preserve">  MRI services—limit for items</w:t>
      </w:r>
      <w:r w:rsidR="00D805EE" w:rsidRPr="00D805EE">
        <w:t> </w:t>
      </w:r>
      <w:r w:rsidRPr="00D805EE">
        <w:t>63470, 63473, 63479 and 63481</w:t>
      </w:r>
      <w:bookmarkEnd w:id="90"/>
    </w:p>
    <w:p w:rsidR="00027AE0" w:rsidRPr="00D805EE" w:rsidRDefault="00027AE0" w:rsidP="00027AE0">
      <w:pPr>
        <w:pStyle w:val="subsection"/>
      </w:pPr>
      <w:r w:rsidRPr="00D805EE">
        <w:tab/>
        <w:t>(1)</w:t>
      </w:r>
      <w:r w:rsidRPr="00D805EE">
        <w:tab/>
        <w:t>Item</w:t>
      </w:r>
      <w:r w:rsidR="00D805EE" w:rsidRPr="00D805EE">
        <w:t> </w:t>
      </w:r>
      <w:r w:rsidRPr="00D805EE">
        <w:t xml:space="preserve">63470 or 63479 does not apply to the </w:t>
      </w:r>
      <w:r w:rsidR="00DD602C" w:rsidRPr="00D805EE">
        <w:t>service mentioned</w:t>
      </w:r>
      <w:r w:rsidRPr="00D805EE">
        <w:t xml:space="preserve"> in that item if the person to whom the service is provided has previously been provided with that service or a </w:t>
      </w:r>
      <w:r w:rsidR="00DD602C" w:rsidRPr="00D805EE">
        <w:t>service mentioned</w:t>
      </w:r>
      <w:r w:rsidRPr="00D805EE">
        <w:t xml:space="preserve"> in item</w:t>
      </w:r>
      <w:r w:rsidR="00D805EE" w:rsidRPr="00D805EE">
        <w:t> </w:t>
      </w:r>
      <w:r w:rsidRPr="00D805EE">
        <w:t>63473 or 63481.</w:t>
      </w:r>
    </w:p>
    <w:p w:rsidR="00027AE0" w:rsidRPr="00D805EE" w:rsidRDefault="00027AE0" w:rsidP="00027AE0">
      <w:pPr>
        <w:pStyle w:val="subsection"/>
      </w:pPr>
      <w:r w:rsidRPr="00D805EE">
        <w:tab/>
        <w:t>(2)</w:t>
      </w:r>
      <w:r w:rsidRPr="00D805EE">
        <w:tab/>
        <w:t>Item</w:t>
      </w:r>
      <w:r w:rsidR="00D805EE" w:rsidRPr="00D805EE">
        <w:t> </w:t>
      </w:r>
      <w:r w:rsidRPr="00D805EE">
        <w:t xml:space="preserve">63473 or 63481 does not apply to the </w:t>
      </w:r>
      <w:r w:rsidR="00DD602C" w:rsidRPr="00D805EE">
        <w:t>service mentioned</w:t>
      </w:r>
      <w:r w:rsidRPr="00D805EE">
        <w:t xml:space="preserve"> in that item if the person to whom the service is provided has previously been provided with that service or a </w:t>
      </w:r>
      <w:r w:rsidR="00DD602C" w:rsidRPr="00D805EE">
        <w:t>service mentioned</w:t>
      </w:r>
      <w:r w:rsidRPr="00D805EE">
        <w:t xml:space="preserve"> in item</w:t>
      </w:r>
      <w:r w:rsidR="00D805EE" w:rsidRPr="00D805EE">
        <w:t> </w:t>
      </w:r>
      <w:r w:rsidRPr="00D805EE">
        <w:t>63470 or 63479.</w:t>
      </w:r>
    </w:p>
    <w:p w:rsidR="00027AE0" w:rsidRPr="00D805EE" w:rsidRDefault="00027AE0" w:rsidP="00027AE0">
      <w:pPr>
        <w:pStyle w:val="ActHead5"/>
      </w:pPr>
      <w:bookmarkStart w:id="91" w:name="_Toc369530391"/>
      <w:r w:rsidRPr="00D805EE">
        <w:rPr>
          <w:rStyle w:val="CharSectno"/>
        </w:rPr>
        <w:t>2.5.11</w:t>
      </w:r>
      <w:r w:rsidRPr="00D805EE">
        <w:t xml:space="preserve">  MRI and MRA services—modifying items</w:t>
      </w:r>
      <w:bookmarkEnd w:id="91"/>
    </w:p>
    <w:p w:rsidR="00027AE0" w:rsidRPr="00D805EE" w:rsidRDefault="00027AE0" w:rsidP="00027AE0">
      <w:pPr>
        <w:pStyle w:val="subsection"/>
      </w:pPr>
      <w:r w:rsidRPr="00D805EE">
        <w:tab/>
        <w:t>(1)</w:t>
      </w:r>
      <w:r w:rsidRPr="00D805EE">
        <w:tab/>
        <w:t xml:space="preserve">Subject to </w:t>
      </w:r>
      <w:r w:rsidR="00D805EE" w:rsidRPr="00D805EE">
        <w:t>subclauses (</w:t>
      </w:r>
      <w:r w:rsidRPr="00D805EE">
        <w:t>2), (3) and (4), if item</w:t>
      </w:r>
      <w:r w:rsidR="00D805EE" w:rsidRPr="00D805EE">
        <w:t> </w:t>
      </w:r>
      <w:r w:rsidRPr="00D805EE">
        <w:t>63491, 63494 or 63497 applies to an MRI or MRA service, the fee specified in that item applies in addition to the fee specified in the other item in Group I5 of this table that applies to the service.</w:t>
      </w:r>
    </w:p>
    <w:p w:rsidR="00027AE0" w:rsidRPr="00D805EE" w:rsidRDefault="00027AE0" w:rsidP="00027AE0">
      <w:pPr>
        <w:pStyle w:val="subsection"/>
      </w:pPr>
      <w:r w:rsidRPr="00D805EE">
        <w:tab/>
        <w:t>(2)</w:t>
      </w:r>
      <w:r w:rsidRPr="00D805EE">
        <w:tab/>
        <w:t xml:space="preserve">If 2 or more MRI or MRA services </w:t>
      </w:r>
      <w:r w:rsidR="00DD602C" w:rsidRPr="00D805EE">
        <w:t>mentioned</w:t>
      </w:r>
      <w:r w:rsidRPr="00D805EE">
        <w:t xml:space="preserve"> in item</w:t>
      </w:r>
      <w:r w:rsidR="00D805EE" w:rsidRPr="00D805EE">
        <w:t> </w:t>
      </w:r>
      <w:r w:rsidRPr="00D805EE">
        <w:t>63494 are performed for a person on the same day, the fee specified in that item applies to one of those services only.</w:t>
      </w:r>
    </w:p>
    <w:p w:rsidR="00027AE0" w:rsidRPr="00D805EE" w:rsidRDefault="00027AE0" w:rsidP="00027AE0">
      <w:pPr>
        <w:pStyle w:val="subsection"/>
      </w:pPr>
      <w:r w:rsidRPr="00D805EE">
        <w:tab/>
        <w:t>(3)</w:t>
      </w:r>
      <w:r w:rsidRPr="00D805EE">
        <w:tab/>
        <w:t xml:space="preserve">If 2 or more MRI or MRA services </w:t>
      </w:r>
      <w:r w:rsidR="00DD602C" w:rsidRPr="00D805EE">
        <w:t>mentioned</w:t>
      </w:r>
      <w:r w:rsidRPr="00D805EE">
        <w:t xml:space="preserve"> in item</w:t>
      </w:r>
      <w:r w:rsidR="00D805EE" w:rsidRPr="00D805EE">
        <w:t> </w:t>
      </w:r>
      <w:r w:rsidRPr="00D805EE">
        <w:t>63497 are performed for a person on the same day, the fee specified in that item applies to one of those services only.</w:t>
      </w:r>
    </w:p>
    <w:p w:rsidR="00027AE0" w:rsidRPr="00D805EE" w:rsidRDefault="00027AE0" w:rsidP="00027AE0">
      <w:pPr>
        <w:pStyle w:val="subsection"/>
      </w:pPr>
      <w:r w:rsidRPr="00D805EE">
        <w:tab/>
        <w:t>(4)</w:t>
      </w:r>
      <w:r w:rsidRPr="00D805EE">
        <w:tab/>
        <w:t>If:</w:t>
      </w:r>
    </w:p>
    <w:p w:rsidR="00027AE0" w:rsidRPr="00D805EE" w:rsidRDefault="00027AE0" w:rsidP="00027AE0">
      <w:pPr>
        <w:pStyle w:val="paragraph"/>
      </w:pPr>
      <w:r w:rsidRPr="00D805EE">
        <w:tab/>
        <w:t>(a)</w:t>
      </w:r>
      <w:r w:rsidRPr="00D805EE">
        <w:tab/>
        <w:t xml:space="preserve">one or more MRI or MRA services </w:t>
      </w:r>
      <w:r w:rsidR="00DD602C" w:rsidRPr="00D805EE">
        <w:t>mentioned</w:t>
      </w:r>
      <w:r w:rsidRPr="00D805EE">
        <w:t xml:space="preserve"> in item</w:t>
      </w:r>
      <w:r w:rsidR="00D805EE" w:rsidRPr="00D805EE">
        <w:t> </w:t>
      </w:r>
      <w:r w:rsidRPr="00D805EE">
        <w:t>63494; and</w:t>
      </w:r>
    </w:p>
    <w:p w:rsidR="00027AE0" w:rsidRPr="00D805EE" w:rsidRDefault="00027AE0" w:rsidP="00027AE0">
      <w:pPr>
        <w:pStyle w:val="paragraph"/>
      </w:pPr>
      <w:r w:rsidRPr="00D805EE">
        <w:tab/>
        <w:t>(b)</w:t>
      </w:r>
      <w:r w:rsidRPr="00D805EE">
        <w:tab/>
        <w:t xml:space="preserve">one or more MRI or MRA services </w:t>
      </w:r>
      <w:r w:rsidR="00DD602C" w:rsidRPr="00D805EE">
        <w:t>mentioned</w:t>
      </w:r>
      <w:r w:rsidRPr="00D805EE">
        <w:t xml:space="preserve"> in item</w:t>
      </w:r>
      <w:r w:rsidR="00D805EE" w:rsidRPr="00D805EE">
        <w:t> </w:t>
      </w:r>
      <w:r w:rsidRPr="00D805EE">
        <w:t>63497;</w:t>
      </w:r>
    </w:p>
    <w:p w:rsidR="00027AE0" w:rsidRPr="00D805EE" w:rsidRDefault="00027AE0" w:rsidP="00027AE0">
      <w:pPr>
        <w:pStyle w:val="subsection2"/>
      </w:pPr>
      <w:r w:rsidRPr="00D805EE">
        <w:t>are performed for a person on the same day, the fee specified in item</w:t>
      </w:r>
      <w:r w:rsidR="00D805EE" w:rsidRPr="00D805EE">
        <w:t> </w:t>
      </w:r>
      <w:r w:rsidRPr="00D805EE">
        <w:t>63494 or item</w:t>
      </w:r>
      <w:r w:rsidR="00D805EE" w:rsidRPr="00D805EE">
        <w:t> </w:t>
      </w:r>
      <w:r w:rsidRPr="00D805EE">
        <w:t>63497, but not both those items, applies to one of those services only.</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lastRenderedPageBreak/>
              <w:t>Group I5—Magnetic resonance imaging</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pPr>
            <w:r w:rsidRPr="00D805EE">
              <w:t>Subgroup 20—Scans of pelvis and upper abdomen—for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63470</w:t>
            </w:r>
          </w:p>
        </w:tc>
        <w:tc>
          <w:tcPr>
            <w:tcW w:w="5528" w:type="dxa"/>
            <w:shd w:val="clear" w:color="auto" w:fill="auto"/>
            <w:hideMark/>
          </w:tcPr>
          <w:p w:rsidR="00027AE0" w:rsidRPr="00D805EE" w:rsidRDefault="00027AE0" w:rsidP="002201B1">
            <w:pPr>
              <w:pStyle w:val="Tabletext"/>
            </w:pPr>
            <w:r w:rsidRPr="00D805EE">
              <w:t>MRI—scan of the pelvis for the staging of histologically diagnosed cervical cancer at FIGO stage 1B or greater, if the request for scan identifies that:</w:t>
            </w:r>
          </w:p>
          <w:p w:rsidR="00027AE0" w:rsidRPr="00D805EE" w:rsidRDefault="00027AE0" w:rsidP="002201B1">
            <w:pPr>
              <w:pStyle w:val="Tablea"/>
            </w:pPr>
            <w:r w:rsidRPr="00D805EE">
              <w:t>(a) a histological diagnosis of carcinoma of the cervix has been made; and</w:t>
            </w:r>
          </w:p>
          <w:p w:rsidR="00027AE0" w:rsidRPr="00D805EE" w:rsidRDefault="00027AE0" w:rsidP="002201B1">
            <w:pPr>
              <w:pStyle w:val="Tablea"/>
            </w:pPr>
            <w:r w:rsidRPr="00D805EE">
              <w:t>(b) the patient has been diagnosed with cervical cancer at FIGO stage 1B or greater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63473</w:t>
            </w:r>
          </w:p>
        </w:tc>
        <w:tc>
          <w:tcPr>
            <w:tcW w:w="5528" w:type="dxa"/>
            <w:shd w:val="clear" w:color="auto" w:fill="auto"/>
            <w:hideMark/>
          </w:tcPr>
          <w:p w:rsidR="00027AE0" w:rsidRPr="00D805EE" w:rsidRDefault="00027AE0" w:rsidP="002201B1">
            <w:pPr>
              <w:pStyle w:val="Tabletext"/>
            </w:pPr>
            <w:r w:rsidRPr="00D805EE">
              <w:t>MRI—scan of the pelvis and upper abdomen, in a single examination, for the staging of histologically diagnosed cervical cancer at FIGO stage 1B or greater, if the request for scan identifies that:</w:t>
            </w:r>
          </w:p>
          <w:p w:rsidR="00027AE0" w:rsidRPr="00D805EE" w:rsidRDefault="00027AE0" w:rsidP="002201B1">
            <w:pPr>
              <w:pStyle w:val="Tablea"/>
            </w:pPr>
            <w:r w:rsidRPr="00D805EE">
              <w:t>(a) a histological diagnosis of carcinoma of the cervix has been made; and</w:t>
            </w:r>
          </w:p>
          <w:p w:rsidR="00027AE0" w:rsidRPr="00D805EE" w:rsidRDefault="00027AE0" w:rsidP="002201B1">
            <w:pPr>
              <w:pStyle w:val="Tablea"/>
            </w:pPr>
            <w:r w:rsidRPr="00D805EE">
              <w:t>(b) the patient has been diagnosed with cervical cancer at FIGO stage 1B or greater (R) (K) (Anaes.) (Contrast)</w:t>
            </w:r>
          </w:p>
        </w:tc>
        <w:tc>
          <w:tcPr>
            <w:tcW w:w="851" w:type="dxa"/>
            <w:shd w:val="clear" w:color="auto" w:fill="auto"/>
          </w:tcPr>
          <w:p w:rsidR="00027AE0" w:rsidRPr="00D805EE" w:rsidRDefault="00027AE0" w:rsidP="002201B1">
            <w:pPr>
              <w:pStyle w:val="Tabletext"/>
              <w:tabs>
                <w:tab w:val="decimal" w:pos="400"/>
              </w:tabs>
              <w:jc w:val="right"/>
            </w:pPr>
            <w:r w:rsidRPr="00D805EE">
              <w:t>627.20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63476</w:t>
            </w:r>
          </w:p>
        </w:tc>
        <w:tc>
          <w:tcPr>
            <w:tcW w:w="5528" w:type="dxa"/>
            <w:shd w:val="clear" w:color="auto" w:fill="auto"/>
            <w:hideMark/>
          </w:tcPr>
          <w:p w:rsidR="00027AE0" w:rsidRPr="00D805EE" w:rsidRDefault="00027AE0" w:rsidP="002201B1">
            <w:pPr>
              <w:pStyle w:val="Tabletext"/>
            </w:pPr>
            <w:r w:rsidRPr="00D805EE">
              <w:t>MRI—scan of the pelvis for the initial staging of rectal cancer, if:</w:t>
            </w:r>
          </w:p>
          <w:p w:rsidR="00027AE0" w:rsidRPr="00D805EE" w:rsidRDefault="00027AE0" w:rsidP="002201B1">
            <w:pPr>
              <w:pStyle w:val="Tablea"/>
            </w:pPr>
            <w:r w:rsidRPr="00D805EE">
              <w:t>(a) a phased array body coil is used; and</w:t>
            </w:r>
          </w:p>
          <w:p w:rsidR="00027AE0" w:rsidRPr="00D805EE" w:rsidRDefault="00027AE0" w:rsidP="002201B1">
            <w:pPr>
              <w:pStyle w:val="Tablea"/>
            </w:pPr>
            <w:r w:rsidRPr="00D805EE">
              <w:t>(b) the request for scan identifies that the indication is for the initial staging of rectal cancer (including cancer of the rectosigmoid and anorectum) (R) (K) (Anaes.) (Contrast)</w:t>
            </w:r>
          </w:p>
        </w:tc>
        <w:tc>
          <w:tcPr>
            <w:tcW w:w="851" w:type="dxa"/>
            <w:shd w:val="clear" w:color="auto" w:fill="auto"/>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63479</w:t>
            </w:r>
          </w:p>
        </w:tc>
        <w:tc>
          <w:tcPr>
            <w:tcW w:w="5528" w:type="dxa"/>
            <w:shd w:val="clear" w:color="auto" w:fill="auto"/>
          </w:tcPr>
          <w:p w:rsidR="00027AE0" w:rsidRPr="00D805EE" w:rsidRDefault="00027AE0" w:rsidP="002201B1">
            <w:pPr>
              <w:pStyle w:val="Tabletext"/>
            </w:pPr>
            <w:r w:rsidRPr="00D805EE">
              <w:t>MRI—scan of the pelvis for the staging of histologically diagnosed cervical cancer at FIGO stage 1B or greater, if the request for scan identifies that:</w:t>
            </w:r>
          </w:p>
          <w:p w:rsidR="00027AE0" w:rsidRPr="00D805EE" w:rsidRDefault="00027AE0" w:rsidP="002201B1">
            <w:pPr>
              <w:pStyle w:val="Tablea"/>
            </w:pPr>
            <w:r w:rsidRPr="00D805EE">
              <w:t>(a) a histological diagnosis of carcinoma of the cervix has been made; and</w:t>
            </w:r>
          </w:p>
          <w:p w:rsidR="00027AE0" w:rsidRPr="00D805EE" w:rsidRDefault="00027AE0" w:rsidP="002201B1">
            <w:pPr>
              <w:pStyle w:val="Tablea"/>
            </w:pPr>
            <w:r w:rsidRPr="00D805EE">
              <w:t>(b) the patient has been diagnosed with cervical cancer at FIGO stage 1B or greater (R) (NK) (Anaes.) (Contrast)</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blPrEx>
          <w:tblLook w:val="0000" w:firstRow="0" w:lastRow="0" w:firstColumn="0" w:lastColumn="0" w:noHBand="0" w:noVBand="0"/>
        </w:tblPrEx>
        <w:tc>
          <w:tcPr>
            <w:tcW w:w="709" w:type="dxa"/>
            <w:tcBorders>
              <w:bottom w:val="single" w:sz="4" w:space="0" w:color="auto"/>
            </w:tcBorders>
            <w:shd w:val="clear" w:color="auto" w:fill="auto"/>
          </w:tcPr>
          <w:p w:rsidR="00027AE0" w:rsidRPr="00D805EE" w:rsidRDefault="00027AE0" w:rsidP="002201B1">
            <w:pPr>
              <w:pStyle w:val="Tabletext"/>
            </w:pPr>
            <w:r w:rsidRPr="00D805EE">
              <w:t>63481</w:t>
            </w:r>
          </w:p>
        </w:tc>
        <w:tc>
          <w:tcPr>
            <w:tcW w:w="5528" w:type="dxa"/>
            <w:tcBorders>
              <w:bottom w:val="single" w:sz="4" w:space="0" w:color="auto"/>
            </w:tcBorders>
            <w:shd w:val="clear" w:color="auto" w:fill="auto"/>
          </w:tcPr>
          <w:p w:rsidR="00027AE0" w:rsidRPr="00D805EE" w:rsidRDefault="00027AE0" w:rsidP="002201B1">
            <w:pPr>
              <w:pStyle w:val="Tabletext"/>
            </w:pPr>
            <w:r w:rsidRPr="00D805EE">
              <w:t>MRI—scan of the pelvis and upper abdomen, in a single examination, for the staging of histologically diagnosed cervical cancer at FIGO stage 1B or greater, if the request for scan identifies that:</w:t>
            </w:r>
          </w:p>
          <w:p w:rsidR="00027AE0" w:rsidRPr="00D805EE" w:rsidRDefault="00027AE0" w:rsidP="002201B1">
            <w:pPr>
              <w:pStyle w:val="Tablea"/>
            </w:pPr>
            <w:r w:rsidRPr="00D805EE">
              <w:t>(a) a histological diagnosis of carcinoma of the cervix has been made; and</w:t>
            </w:r>
          </w:p>
          <w:p w:rsidR="00027AE0" w:rsidRPr="00D805EE" w:rsidRDefault="00027AE0" w:rsidP="002201B1">
            <w:pPr>
              <w:pStyle w:val="Tablea"/>
            </w:pPr>
            <w:r w:rsidRPr="00D805EE">
              <w:lastRenderedPageBreak/>
              <w:t>(b) the patient has been diagnosed with cervical cancer at FIGO stage 1B or greater (R) (NK) (Anaes.) (Contrast)</w:t>
            </w:r>
          </w:p>
        </w:tc>
        <w:tc>
          <w:tcPr>
            <w:tcW w:w="851" w:type="dxa"/>
            <w:tcBorders>
              <w:bottom w:val="single" w:sz="4" w:space="0" w:color="auto"/>
            </w:tcBorders>
            <w:shd w:val="clear" w:color="auto" w:fill="auto"/>
          </w:tcPr>
          <w:p w:rsidR="00027AE0" w:rsidRPr="00D805EE" w:rsidRDefault="00027AE0" w:rsidP="002201B1">
            <w:pPr>
              <w:pStyle w:val="Tabletext"/>
              <w:tabs>
                <w:tab w:val="decimal" w:pos="400"/>
              </w:tabs>
              <w:jc w:val="right"/>
            </w:pPr>
            <w:r w:rsidRPr="00D805EE">
              <w:lastRenderedPageBreak/>
              <w:t>313.60</w:t>
            </w:r>
          </w:p>
        </w:tc>
      </w:tr>
      <w:tr w:rsidR="00027AE0" w:rsidRPr="00D805EE" w:rsidTr="008964F4">
        <w:tblPrEx>
          <w:tblLook w:val="0000" w:firstRow="0" w:lastRow="0" w:firstColumn="0" w:lastColumn="0" w:noHBand="0" w:noVBand="0"/>
        </w:tblPrEx>
        <w:tc>
          <w:tcPr>
            <w:tcW w:w="709" w:type="dxa"/>
            <w:tcBorders>
              <w:bottom w:val="single" w:sz="12" w:space="0" w:color="auto"/>
            </w:tcBorders>
            <w:shd w:val="clear" w:color="auto" w:fill="auto"/>
          </w:tcPr>
          <w:p w:rsidR="00027AE0" w:rsidRPr="00D805EE" w:rsidRDefault="00027AE0" w:rsidP="002201B1">
            <w:pPr>
              <w:pStyle w:val="Tabletext"/>
            </w:pPr>
            <w:r w:rsidRPr="00D805EE">
              <w:lastRenderedPageBreak/>
              <w:t>63484</w:t>
            </w:r>
          </w:p>
        </w:tc>
        <w:tc>
          <w:tcPr>
            <w:tcW w:w="5528" w:type="dxa"/>
            <w:tcBorders>
              <w:bottom w:val="single" w:sz="12" w:space="0" w:color="auto"/>
            </w:tcBorders>
            <w:shd w:val="clear" w:color="auto" w:fill="auto"/>
          </w:tcPr>
          <w:p w:rsidR="00027AE0" w:rsidRPr="00D805EE" w:rsidRDefault="00027AE0" w:rsidP="002201B1">
            <w:pPr>
              <w:pStyle w:val="Tabletext"/>
            </w:pPr>
            <w:r w:rsidRPr="00D805EE">
              <w:t>MRI—scan of the pelvis for the initial staging of rectal cancer, if:</w:t>
            </w:r>
          </w:p>
          <w:p w:rsidR="00027AE0" w:rsidRPr="00D805EE" w:rsidRDefault="00027AE0" w:rsidP="002201B1">
            <w:pPr>
              <w:pStyle w:val="Tablea"/>
            </w:pPr>
            <w:r w:rsidRPr="00D805EE">
              <w:t>(a) a phased array body coil is used; and</w:t>
            </w:r>
          </w:p>
          <w:p w:rsidR="00027AE0" w:rsidRPr="00D805EE" w:rsidRDefault="00027AE0" w:rsidP="002201B1">
            <w:pPr>
              <w:pStyle w:val="Tablea"/>
            </w:pPr>
            <w:r w:rsidRPr="00D805EE">
              <w:t>(b) the request for scan identifies that the indication is for the initial staging of rectal cancer (including cancer of the rectosigmoid and anorectum) (R) (NK) (Anaes.) (Contrast)</w:t>
            </w:r>
          </w:p>
        </w:tc>
        <w:tc>
          <w:tcPr>
            <w:tcW w:w="851" w:type="dxa"/>
            <w:tcBorders>
              <w:bottom w:val="single" w:sz="12" w:space="0" w:color="auto"/>
            </w:tcBorders>
            <w:shd w:val="clear" w:color="auto" w:fill="auto"/>
          </w:tcPr>
          <w:p w:rsidR="00027AE0" w:rsidRPr="00D805EE" w:rsidRDefault="00027AE0" w:rsidP="002201B1">
            <w:pPr>
              <w:pStyle w:val="Tabletext"/>
              <w:tabs>
                <w:tab w:val="decimal" w:pos="400"/>
              </w:tabs>
              <w:jc w:val="right"/>
            </w:pPr>
            <w:r w:rsidRPr="00D805EE">
              <w:t>201.60</w:t>
            </w:r>
          </w:p>
        </w:tc>
      </w:tr>
    </w:tbl>
    <w:p w:rsidR="00027AE0" w:rsidRPr="00D805EE" w:rsidRDefault="00027AE0" w:rsidP="00027AE0">
      <w:pPr>
        <w:pStyle w:val="ActHead4"/>
      </w:pPr>
      <w:bookmarkStart w:id="92" w:name="_Toc369530392"/>
      <w:r w:rsidRPr="00D805EE">
        <w:rPr>
          <w:rStyle w:val="CharSubdNo"/>
        </w:rPr>
        <w:t>Subdivision D</w:t>
      </w:r>
      <w:r w:rsidRPr="00D805EE">
        <w:t>—</w:t>
      </w:r>
      <w:r w:rsidRPr="00D805EE">
        <w:rPr>
          <w:rStyle w:val="CharSubdText"/>
        </w:rPr>
        <w:t>Subgroups 21 and 22 of Group I5</w:t>
      </w:r>
      <w:bookmarkEnd w:id="92"/>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I5—Magnetic resonance imaging</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pPr>
            <w:r w:rsidRPr="00D805EE">
              <w:t>Subgroup 21—Scan of body—for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63482</w:t>
            </w:r>
          </w:p>
        </w:tc>
        <w:tc>
          <w:tcPr>
            <w:tcW w:w="5528" w:type="dxa"/>
            <w:shd w:val="clear" w:color="auto" w:fill="auto"/>
            <w:hideMark/>
          </w:tcPr>
          <w:p w:rsidR="00027AE0" w:rsidRPr="00D805EE" w:rsidRDefault="00027AE0" w:rsidP="002201B1">
            <w:pPr>
              <w:pStyle w:val="Tabletext"/>
            </w:pPr>
            <w:r w:rsidRPr="00D805EE">
              <w:t>MRI—scan of pancreas and biliary tree for suspected biliary or pancreatic pathology (R) (K) (Anaes.)</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blPrEx>
          <w:tblLook w:val="0000" w:firstRow="0" w:lastRow="0" w:firstColumn="0" w:lastColumn="0" w:noHBand="0" w:noVBand="0"/>
        </w:tblPrEx>
        <w:tc>
          <w:tcPr>
            <w:tcW w:w="709" w:type="dxa"/>
            <w:shd w:val="clear" w:color="auto" w:fill="auto"/>
          </w:tcPr>
          <w:p w:rsidR="00027AE0" w:rsidRPr="00D805EE" w:rsidRDefault="00027AE0" w:rsidP="002201B1">
            <w:pPr>
              <w:pStyle w:val="Tabletext"/>
            </w:pPr>
            <w:r w:rsidRPr="00D805EE">
              <w:t>63486</w:t>
            </w:r>
          </w:p>
        </w:tc>
        <w:tc>
          <w:tcPr>
            <w:tcW w:w="5528" w:type="dxa"/>
            <w:shd w:val="clear" w:color="auto" w:fill="auto"/>
          </w:tcPr>
          <w:p w:rsidR="00027AE0" w:rsidRPr="00D805EE" w:rsidRDefault="00027AE0" w:rsidP="002201B1">
            <w:pPr>
              <w:pStyle w:val="Tabletext"/>
            </w:pPr>
            <w:r w:rsidRPr="00D805EE">
              <w:t>MRI—scan of pancreas and biliary tree for suspected biliary or pancreatic pathology (</w:t>
            </w:r>
            <w:r w:rsidR="00FD4FED" w:rsidRPr="00D805EE">
              <w:t>R) (NK) (Anaes.)</w:t>
            </w:r>
          </w:p>
        </w:tc>
        <w:tc>
          <w:tcPr>
            <w:tcW w:w="851" w:type="dxa"/>
            <w:shd w:val="clear" w:color="auto" w:fill="auto"/>
          </w:tcPr>
          <w:p w:rsidR="00027AE0" w:rsidRPr="00D805EE" w:rsidRDefault="00027AE0" w:rsidP="002201B1">
            <w:pPr>
              <w:pStyle w:val="Tabletext"/>
              <w:tabs>
                <w:tab w:val="decimal" w:pos="400"/>
              </w:tabs>
              <w:jc w:val="right"/>
            </w:pPr>
            <w:r w:rsidRPr="00D805EE">
              <w:t>201.60</w:t>
            </w:r>
          </w:p>
        </w:tc>
      </w:tr>
      <w:tr w:rsidR="00027AE0" w:rsidRPr="00D805EE" w:rsidTr="008964F4">
        <w:tc>
          <w:tcPr>
            <w:tcW w:w="7088" w:type="dxa"/>
            <w:gridSpan w:val="3"/>
            <w:shd w:val="clear" w:color="auto" w:fill="auto"/>
            <w:hideMark/>
          </w:tcPr>
          <w:p w:rsidR="00027AE0" w:rsidRPr="00D805EE" w:rsidRDefault="00027AE0" w:rsidP="002201B1">
            <w:pPr>
              <w:pStyle w:val="TableHeading"/>
            </w:pPr>
            <w:r w:rsidRPr="00D805EE">
              <w:t>Subgroup 22—Modifying items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63491</w:t>
            </w:r>
          </w:p>
        </w:tc>
        <w:tc>
          <w:tcPr>
            <w:tcW w:w="5528" w:type="dxa"/>
            <w:shd w:val="clear" w:color="auto" w:fill="auto"/>
            <w:hideMark/>
          </w:tcPr>
          <w:p w:rsidR="00027AE0" w:rsidRPr="00D805EE" w:rsidRDefault="00027AE0" w:rsidP="002201B1">
            <w:pPr>
              <w:pStyle w:val="Tabletext"/>
            </w:pPr>
            <w:r w:rsidRPr="00D805EE">
              <w:t>MRI or MRA service to which an item in this Group (other than an item in this Subgroup) applies if:</w:t>
            </w:r>
          </w:p>
          <w:p w:rsidR="00027AE0" w:rsidRPr="00D805EE" w:rsidRDefault="00027AE0" w:rsidP="002201B1">
            <w:pPr>
              <w:pStyle w:val="Tablea"/>
            </w:pPr>
            <w:r w:rsidRPr="00D805EE">
              <w:t>(a) the service is performed in accordance with clause</w:t>
            </w:r>
            <w:r w:rsidR="00D805EE" w:rsidRPr="00D805EE">
              <w:t> </w:t>
            </w:r>
            <w:r w:rsidRPr="00D805EE">
              <w:t>2.5.1; and</w:t>
            </w:r>
          </w:p>
          <w:p w:rsidR="00027AE0" w:rsidRPr="00D805EE" w:rsidRDefault="00027AE0" w:rsidP="002201B1">
            <w:pPr>
              <w:pStyle w:val="Tablea"/>
            </w:pPr>
            <w:r w:rsidRPr="00D805EE">
              <w:t>(b) the item for the service includes in its description ‘(Contrast)’; and</w:t>
            </w:r>
          </w:p>
          <w:p w:rsidR="00027AE0" w:rsidRPr="00D805EE" w:rsidRDefault="00027AE0" w:rsidP="002201B1">
            <w:pPr>
              <w:pStyle w:val="Tablea"/>
            </w:pPr>
            <w:r w:rsidRPr="00D805EE">
              <w:t>(c) the service is performed using a contrast agent</w:t>
            </w:r>
          </w:p>
        </w:tc>
        <w:tc>
          <w:tcPr>
            <w:tcW w:w="851" w:type="dxa"/>
            <w:shd w:val="clear" w:color="auto" w:fill="auto"/>
            <w:hideMark/>
          </w:tcPr>
          <w:p w:rsidR="00027AE0" w:rsidRPr="00D805EE" w:rsidRDefault="00027AE0" w:rsidP="002201B1">
            <w:pPr>
              <w:pStyle w:val="Tabletext"/>
              <w:tabs>
                <w:tab w:val="decimal" w:pos="400"/>
              </w:tabs>
              <w:jc w:val="right"/>
            </w:pPr>
            <w:r w:rsidRPr="00D805EE">
              <w:t>44.80</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63494</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MRI or MRA service to which an item in this Group (other than an item in this Subgroup) applies if:</w:t>
            </w:r>
          </w:p>
          <w:p w:rsidR="00027AE0" w:rsidRPr="00D805EE" w:rsidRDefault="00027AE0" w:rsidP="002201B1">
            <w:pPr>
              <w:pStyle w:val="Tablea"/>
            </w:pPr>
            <w:r w:rsidRPr="00D805EE">
              <w:t>(a) the service is performed in accordance with clause</w:t>
            </w:r>
            <w:r w:rsidR="00D805EE" w:rsidRPr="00D805EE">
              <w:t> </w:t>
            </w:r>
            <w:r w:rsidRPr="00D805EE">
              <w:t>2.5.1; and</w:t>
            </w:r>
          </w:p>
          <w:p w:rsidR="00027AE0" w:rsidRPr="00D805EE" w:rsidRDefault="00027AE0" w:rsidP="002201B1">
            <w:pPr>
              <w:pStyle w:val="Tablea"/>
            </w:pPr>
            <w:r w:rsidRPr="00D805EE">
              <w:t>(b) the service is performed on a person using intravenous or intra muscular sedation</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44.80</w:t>
            </w:r>
          </w:p>
        </w:tc>
      </w:tr>
      <w:tr w:rsidR="00027AE0" w:rsidRPr="00D805EE" w:rsidTr="008964F4">
        <w:trPr>
          <w:trHeight w:val="87"/>
        </w:trPr>
        <w:tc>
          <w:tcPr>
            <w:tcW w:w="709" w:type="dxa"/>
            <w:tcBorders>
              <w:bottom w:val="single" w:sz="12" w:space="0" w:color="auto"/>
            </w:tcBorders>
            <w:shd w:val="clear" w:color="auto" w:fill="auto"/>
            <w:hideMark/>
          </w:tcPr>
          <w:p w:rsidR="00027AE0" w:rsidRPr="00D805EE" w:rsidRDefault="00027AE0" w:rsidP="002201B1">
            <w:pPr>
              <w:pStyle w:val="Tabletext"/>
            </w:pPr>
            <w:r w:rsidRPr="00D805EE">
              <w:t>63497</w:t>
            </w:r>
          </w:p>
        </w:tc>
        <w:tc>
          <w:tcPr>
            <w:tcW w:w="5528" w:type="dxa"/>
            <w:tcBorders>
              <w:bottom w:val="single" w:sz="12" w:space="0" w:color="auto"/>
            </w:tcBorders>
            <w:shd w:val="clear" w:color="auto" w:fill="auto"/>
            <w:hideMark/>
          </w:tcPr>
          <w:p w:rsidR="00027AE0" w:rsidRPr="00D805EE" w:rsidRDefault="00027AE0" w:rsidP="002201B1">
            <w:pPr>
              <w:pStyle w:val="Tabletext"/>
            </w:pPr>
            <w:r w:rsidRPr="00D805EE">
              <w:t>MRI or MRA service to which an item in this Group (other than an item in this Subgroup) applies if:</w:t>
            </w:r>
          </w:p>
          <w:p w:rsidR="00027AE0" w:rsidRPr="00D805EE" w:rsidRDefault="00027AE0" w:rsidP="002201B1">
            <w:pPr>
              <w:pStyle w:val="Tablea"/>
            </w:pPr>
            <w:r w:rsidRPr="00D805EE">
              <w:t>(a) the service is performed in accordance with clause</w:t>
            </w:r>
            <w:r w:rsidR="00D805EE" w:rsidRPr="00D805EE">
              <w:t> </w:t>
            </w:r>
            <w:r w:rsidRPr="00D805EE">
              <w:t>2.5.1; and</w:t>
            </w:r>
          </w:p>
          <w:p w:rsidR="00027AE0" w:rsidRPr="00D805EE" w:rsidRDefault="00027AE0" w:rsidP="002201B1">
            <w:pPr>
              <w:pStyle w:val="Tablea"/>
            </w:pPr>
            <w:r w:rsidRPr="00D805EE">
              <w:lastRenderedPageBreak/>
              <w:t>(b) the service is performed on a person under anaesthetic in the presence of a medical practitioner who is qualified to perform an anaesthetic</w:t>
            </w:r>
          </w:p>
        </w:tc>
        <w:tc>
          <w:tcPr>
            <w:tcW w:w="851" w:type="dxa"/>
            <w:tcBorders>
              <w:bottom w:val="single" w:sz="12" w:space="0" w:color="auto"/>
            </w:tcBorders>
            <w:shd w:val="clear" w:color="auto" w:fill="auto"/>
            <w:hideMark/>
          </w:tcPr>
          <w:p w:rsidR="00027AE0" w:rsidRPr="00D805EE" w:rsidRDefault="00027AE0" w:rsidP="002201B1">
            <w:pPr>
              <w:pStyle w:val="Tabletext"/>
              <w:tabs>
                <w:tab w:val="decimal" w:pos="400"/>
              </w:tabs>
              <w:jc w:val="right"/>
            </w:pPr>
            <w:r w:rsidRPr="00D805EE">
              <w:lastRenderedPageBreak/>
              <w:t>156.80</w:t>
            </w:r>
          </w:p>
        </w:tc>
      </w:tr>
    </w:tbl>
    <w:p w:rsidR="00027AE0" w:rsidRPr="00D805EE" w:rsidRDefault="00027AE0" w:rsidP="00027AE0">
      <w:pPr>
        <w:pStyle w:val="notetext"/>
      </w:pPr>
      <w:r w:rsidRPr="00D805EE">
        <w:lastRenderedPageBreak/>
        <w:t>Note:</w:t>
      </w:r>
      <w:r w:rsidRPr="00D805EE">
        <w:tab/>
        <w:t>Subgroups 23 to 32 of this table are set out in a determination made under subsection</w:t>
      </w:r>
      <w:r w:rsidR="00D805EE" w:rsidRPr="00D805EE">
        <w:t> </w:t>
      </w:r>
      <w:r w:rsidRPr="00D805EE">
        <w:t>3C(1) of the Act.</w:t>
      </w:r>
    </w:p>
    <w:p w:rsidR="00027AE0" w:rsidRPr="00D805EE" w:rsidRDefault="00027AE0" w:rsidP="00027AE0">
      <w:pPr>
        <w:pStyle w:val="ActHead4"/>
      </w:pPr>
      <w:bookmarkStart w:id="93" w:name="_Toc369530393"/>
      <w:r w:rsidRPr="00D805EE">
        <w:rPr>
          <w:rStyle w:val="CharSubdNo"/>
        </w:rPr>
        <w:t>Subdivision E</w:t>
      </w:r>
      <w:r w:rsidRPr="00D805EE">
        <w:t>—</w:t>
      </w:r>
      <w:r w:rsidRPr="00D805EE">
        <w:rPr>
          <w:rStyle w:val="CharSubdText"/>
        </w:rPr>
        <w:t>Subgroup 33 of Group I5</w:t>
      </w:r>
      <w:bookmarkEnd w:id="93"/>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I5—Magnetic resonance imaging</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rPr>
                <w:caps/>
              </w:rPr>
            </w:pPr>
            <w:r w:rsidRPr="00D805EE">
              <w:t>Subgroup 33—Scan of body—for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63507</w:t>
            </w:r>
          </w:p>
        </w:tc>
        <w:tc>
          <w:tcPr>
            <w:tcW w:w="5528" w:type="dxa"/>
            <w:shd w:val="clear" w:color="auto" w:fill="auto"/>
            <w:hideMark/>
          </w:tcPr>
          <w:p w:rsidR="00027AE0" w:rsidRPr="00D805EE" w:rsidRDefault="00027AE0" w:rsidP="002201B1">
            <w:pPr>
              <w:pStyle w:val="Tabletext"/>
            </w:pPr>
            <w:r w:rsidRPr="00D805EE">
              <w:t>MRI—scan of head for a patient under 16 years if the service is for:</w:t>
            </w:r>
          </w:p>
          <w:p w:rsidR="00027AE0" w:rsidRPr="00D805EE" w:rsidRDefault="00027AE0" w:rsidP="002201B1">
            <w:pPr>
              <w:pStyle w:val="Tablea"/>
            </w:pPr>
            <w:r w:rsidRPr="00D805EE">
              <w:t>(a) an unexplained seizure; or</w:t>
            </w:r>
          </w:p>
          <w:p w:rsidR="00027AE0" w:rsidRPr="00D805EE" w:rsidRDefault="00027AE0" w:rsidP="002201B1">
            <w:pPr>
              <w:pStyle w:val="Tablea"/>
            </w:pPr>
            <w:r w:rsidRPr="00D805EE">
              <w:t>(b) an unexplained headache if significant pathology is suspected; or</w:t>
            </w:r>
          </w:p>
          <w:p w:rsidR="00027AE0" w:rsidRPr="00D805EE" w:rsidRDefault="00027AE0" w:rsidP="002201B1">
            <w:pPr>
              <w:pStyle w:val="Tablea"/>
            </w:pPr>
            <w:r w:rsidRPr="00D805EE">
              <w:t>(c) paranasal sinus pathology that has not responded to conservative therapy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63508</w:t>
            </w:r>
          </w:p>
        </w:tc>
        <w:tc>
          <w:tcPr>
            <w:tcW w:w="5528" w:type="dxa"/>
            <w:shd w:val="clear" w:color="auto" w:fill="auto"/>
            <w:hideMark/>
          </w:tcPr>
          <w:p w:rsidR="00027AE0" w:rsidRPr="00D805EE" w:rsidRDefault="00027AE0" w:rsidP="002201B1">
            <w:pPr>
              <w:pStyle w:val="Tabletext"/>
            </w:pPr>
            <w:r w:rsidRPr="00D805EE">
              <w:t>MRI—scan of head for a patient under 16 years if the service is for:</w:t>
            </w:r>
          </w:p>
          <w:p w:rsidR="00027AE0" w:rsidRPr="00D805EE" w:rsidRDefault="00027AE0" w:rsidP="002201B1">
            <w:pPr>
              <w:pStyle w:val="Tablea"/>
            </w:pPr>
            <w:r w:rsidRPr="00D805EE">
              <w:t>(a) an unexplained seizure; or</w:t>
            </w:r>
          </w:p>
          <w:p w:rsidR="00027AE0" w:rsidRPr="00D805EE" w:rsidRDefault="00027AE0" w:rsidP="002201B1">
            <w:pPr>
              <w:pStyle w:val="Tablea"/>
            </w:pPr>
            <w:r w:rsidRPr="00D805EE">
              <w:t>(b) an unexplained headache if significant pathology is suspected; or</w:t>
            </w:r>
          </w:p>
          <w:p w:rsidR="00027AE0" w:rsidRPr="00D805EE" w:rsidRDefault="00027AE0" w:rsidP="002201B1">
            <w:pPr>
              <w:pStyle w:val="Tablea"/>
            </w:pPr>
            <w:r w:rsidRPr="00D805EE">
              <w:t>(c) paranasal sinus pathology that has not responded to conservative therapy (R) (NK)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201.60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63510</w:t>
            </w:r>
          </w:p>
        </w:tc>
        <w:tc>
          <w:tcPr>
            <w:tcW w:w="5528" w:type="dxa"/>
            <w:shd w:val="clear" w:color="auto" w:fill="auto"/>
            <w:hideMark/>
          </w:tcPr>
          <w:p w:rsidR="00027AE0" w:rsidRPr="00D805EE" w:rsidRDefault="00027AE0" w:rsidP="002201B1">
            <w:pPr>
              <w:pStyle w:val="Tabletext"/>
            </w:pPr>
            <w:r w:rsidRPr="00D805EE">
              <w:t>MRI—scan of spine following radiographic examination for a patient under 16 years if the service is for:</w:t>
            </w:r>
          </w:p>
          <w:p w:rsidR="00027AE0" w:rsidRPr="00D805EE" w:rsidRDefault="00027AE0" w:rsidP="002201B1">
            <w:pPr>
              <w:pStyle w:val="Tablea"/>
            </w:pPr>
            <w:r w:rsidRPr="00D805EE">
              <w:t>(a) significant trauma; or</w:t>
            </w:r>
          </w:p>
          <w:p w:rsidR="00027AE0" w:rsidRPr="00D805EE" w:rsidRDefault="00027AE0" w:rsidP="002201B1">
            <w:pPr>
              <w:pStyle w:val="Tablea"/>
            </w:pPr>
            <w:r w:rsidRPr="00D805EE">
              <w:t>(b) unexplained neck or back pain with associated neurological signs; or</w:t>
            </w:r>
          </w:p>
          <w:p w:rsidR="00027AE0" w:rsidRPr="00D805EE" w:rsidRDefault="00027AE0" w:rsidP="002201B1">
            <w:pPr>
              <w:pStyle w:val="Tablea"/>
            </w:pPr>
            <w:r w:rsidRPr="00D805EE">
              <w:t>(c) unexplained back pain if significant pathology is suspected (R) (Anaes.) (K)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63511</w:t>
            </w:r>
          </w:p>
        </w:tc>
        <w:tc>
          <w:tcPr>
            <w:tcW w:w="5528" w:type="dxa"/>
            <w:shd w:val="clear" w:color="auto" w:fill="auto"/>
            <w:hideMark/>
          </w:tcPr>
          <w:p w:rsidR="00027AE0" w:rsidRPr="00D805EE" w:rsidRDefault="00027AE0" w:rsidP="002201B1">
            <w:pPr>
              <w:pStyle w:val="Tabletext"/>
            </w:pPr>
            <w:r w:rsidRPr="00D805EE">
              <w:t>MRI—scan of spine following radiographic examination for a patient under 16 years if the service is for:</w:t>
            </w:r>
          </w:p>
          <w:p w:rsidR="00027AE0" w:rsidRPr="00D805EE" w:rsidRDefault="00027AE0" w:rsidP="002201B1">
            <w:pPr>
              <w:pStyle w:val="Tablea"/>
            </w:pPr>
            <w:r w:rsidRPr="00D805EE">
              <w:t>(a) significant trauma; or</w:t>
            </w:r>
          </w:p>
          <w:p w:rsidR="00027AE0" w:rsidRPr="00D805EE" w:rsidRDefault="00027AE0" w:rsidP="002201B1">
            <w:pPr>
              <w:pStyle w:val="Tablea"/>
            </w:pPr>
            <w:r w:rsidRPr="00D805EE">
              <w:lastRenderedPageBreak/>
              <w:t>(b) unexplained neck or back pain with associated neurological signs; or</w:t>
            </w:r>
          </w:p>
          <w:p w:rsidR="00027AE0" w:rsidRPr="00D805EE" w:rsidRDefault="00027AE0" w:rsidP="002201B1">
            <w:pPr>
              <w:pStyle w:val="Tablea"/>
            </w:pPr>
            <w:r w:rsidRPr="00D805EE">
              <w:t>(c) unexplained back pain if significant pathology is suspected (R) (NK)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lastRenderedPageBreak/>
              <w:t>224.00</w:t>
            </w:r>
          </w:p>
        </w:tc>
      </w:tr>
      <w:tr w:rsidR="00027AE0" w:rsidRPr="00D805EE" w:rsidTr="008964F4">
        <w:tc>
          <w:tcPr>
            <w:tcW w:w="709" w:type="dxa"/>
            <w:shd w:val="clear" w:color="auto" w:fill="auto"/>
            <w:hideMark/>
          </w:tcPr>
          <w:p w:rsidR="00027AE0" w:rsidRPr="00D805EE" w:rsidRDefault="00027AE0" w:rsidP="002201B1">
            <w:pPr>
              <w:pStyle w:val="Tabletext"/>
            </w:pPr>
            <w:r w:rsidRPr="00D805EE">
              <w:lastRenderedPageBreak/>
              <w:t>63513</w:t>
            </w:r>
          </w:p>
        </w:tc>
        <w:tc>
          <w:tcPr>
            <w:tcW w:w="5528" w:type="dxa"/>
            <w:shd w:val="clear" w:color="auto" w:fill="auto"/>
            <w:hideMark/>
          </w:tcPr>
          <w:p w:rsidR="00027AE0" w:rsidRPr="00D805EE" w:rsidRDefault="00027AE0" w:rsidP="002201B1">
            <w:pPr>
              <w:pStyle w:val="Tabletext"/>
            </w:pPr>
            <w:r w:rsidRPr="00D805EE">
              <w:t>MRI—scan of knee following radiographic examination for internal joint derangement for a patient under 16 years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63514</w:t>
            </w:r>
          </w:p>
        </w:tc>
        <w:tc>
          <w:tcPr>
            <w:tcW w:w="5528" w:type="dxa"/>
            <w:shd w:val="clear" w:color="auto" w:fill="auto"/>
            <w:hideMark/>
          </w:tcPr>
          <w:p w:rsidR="00027AE0" w:rsidRPr="00D805EE" w:rsidRDefault="00027AE0" w:rsidP="002201B1">
            <w:pPr>
              <w:pStyle w:val="Tabletext"/>
            </w:pPr>
            <w:r w:rsidRPr="00D805EE">
              <w:t>MRI—scan of knee following radiographic examination for internal joint derangement for a patient under 16 years (R) (NK)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201.60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63516</w:t>
            </w:r>
          </w:p>
        </w:tc>
        <w:tc>
          <w:tcPr>
            <w:tcW w:w="5528" w:type="dxa"/>
            <w:shd w:val="clear" w:color="auto" w:fill="auto"/>
            <w:hideMark/>
          </w:tcPr>
          <w:p w:rsidR="00027AE0" w:rsidRPr="00D805EE" w:rsidRDefault="00027AE0" w:rsidP="002201B1">
            <w:pPr>
              <w:pStyle w:val="Tabletext"/>
            </w:pPr>
            <w:r w:rsidRPr="00D805EE">
              <w:t>MRI—scan of hip following radiographic examination for a patient under 16 years if any of the following is suspected:</w:t>
            </w:r>
          </w:p>
          <w:p w:rsidR="00027AE0" w:rsidRPr="00D805EE" w:rsidRDefault="00027AE0" w:rsidP="002201B1">
            <w:pPr>
              <w:pStyle w:val="Tablea"/>
            </w:pPr>
            <w:r w:rsidRPr="00D805EE">
              <w:t>(a) septic arthritis;</w:t>
            </w:r>
          </w:p>
          <w:p w:rsidR="00027AE0" w:rsidRPr="00D805EE" w:rsidRDefault="00027AE0" w:rsidP="002201B1">
            <w:pPr>
              <w:pStyle w:val="Tablea"/>
            </w:pPr>
            <w:r w:rsidRPr="00D805EE">
              <w:t>(b) slipped capital femoral epiphysis;</w:t>
            </w:r>
          </w:p>
          <w:p w:rsidR="00027AE0" w:rsidRPr="00D805EE" w:rsidRDefault="00027AE0" w:rsidP="002201B1">
            <w:pPr>
              <w:pStyle w:val="Tablea"/>
            </w:pPr>
            <w:r w:rsidRPr="00D805EE">
              <w:t>(c) Perthes disease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63517</w:t>
            </w:r>
          </w:p>
        </w:tc>
        <w:tc>
          <w:tcPr>
            <w:tcW w:w="5528" w:type="dxa"/>
            <w:shd w:val="clear" w:color="auto" w:fill="auto"/>
            <w:hideMark/>
          </w:tcPr>
          <w:p w:rsidR="00027AE0" w:rsidRPr="00D805EE" w:rsidRDefault="00027AE0" w:rsidP="002201B1">
            <w:pPr>
              <w:pStyle w:val="Tabletext"/>
            </w:pPr>
            <w:r w:rsidRPr="00D805EE">
              <w:t>MRI—scan of hip following radiographic examination for a patient under 16 years if any of the following is suspected:</w:t>
            </w:r>
          </w:p>
          <w:p w:rsidR="00027AE0" w:rsidRPr="00D805EE" w:rsidRDefault="00027AE0" w:rsidP="002201B1">
            <w:pPr>
              <w:pStyle w:val="Tablea"/>
            </w:pPr>
            <w:r w:rsidRPr="00D805EE">
              <w:t>(a) septic arthritis;</w:t>
            </w:r>
          </w:p>
          <w:p w:rsidR="00027AE0" w:rsidRPr="00D805EE" w:rsidRDefault="00027AE0" w:rsidP="002201B1">
            <w:pPr>
              <w:pStyle w:val="Tablea"/>
            </w:pPr>
            <w:r w:rsidRPr="00D805EE">
              <w:t>(b) slipped capital femoral epiphysis;</w:t>
            </w:r>
          </w:p>
          <w:p w:rsidR="00027AE0" w:rsidRPr="00D805EE" w:rsidRDefault="00027AE0" w:rsidP="002201B1">
            <w:pPr>
              <w:pStyle w:val="Tablea"/>
            </w:pPr>
            <w:r w:rsidRPr="00D805EE">
              <w:t>(c) Perthes disease (R) (NK)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201.60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63519</w:t>
            </w:r>
          </w:p>
        </w:tc>
        <w:tc>
          <w:tcPr>
            <w:tcW w:w="5528" w:type="dxa"/>
            <w:shd w:val="clear" w:color="auto" w:fill="auto"/>
            <w:hideMark/>
          </w:tcPr>
          <w:p w:rsidR="00027AE0" w:rsidRPr="00D805EE" w:rsidRDefault="00027AE0" w:rsidP="002201B1">
            <w:pPr>
              <w:pStyle w:val="Tabletext"/>
            </w:pPr>
            <w:r w:rsidRPr="00D805EE">
              <w:t>MRI—scan of elbow following radiographic examination for a patient under 16 years if a significant fracture or avulsion injury, which would change the way in which the patient is managed, is suspected (R) (K)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63520</w:t>
            </w:r>
          </w:p>
        </w:tc>
        <w:tc>
          <w:tcPr>
            <w:tcW w:w="5528" w:type="dxa"/>
            <w:shd w:val="clear" w:color="auto" w:fill="auto"/>
            <w:hideMark/>
          </w:tcPr>
          <w:p w:rsidR="00027AE0" w:rsidRPr="00D805EE" w:rsidRDefault="00027AE0" w:rsidP="002201B1">
            <w:pPr>
              <w:pStyle w:val="Tabletext"/>
            </w:pPr>
            <w:r w:rsidRPr="00D805EE">
              <w:t>MRI—scan of elbow following radiographic examination for a patient under 16 years if a significant fracture or avulsion injury, which would change the way in which the patient is managed, is suspected (R) (NK) (Anaes.) (Contrast)</w:t>
            </w:r>
          </w:p>
        </w:tc>
        <w:tc>
          <w:tcPr>
            <w:tcW w:w="851" w:type="dxa"/>
            <w:shd w:val="clear" w:color="auto" w:fill="auto"/>
            <w:hideMark/>
          </w:tcPr>
          <w:p w:rsidR="00027AE0" w:rsidRPr="00D805EE" w:rsidRDefault="00027AE0" w:rsidP="002201B1">
            <w:pPr>
              <w:pStyle w:val="Tabletext"/>
              <w:tabs>
                <w:tab w:val="decimal" w:pos="400"/>
              </w:tabs>
              <w:jc w:val="right"/>
            </w:pPr>
            <w:r w:rsidRPr="00D805EE">
              <w:t>201.60</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63522</w:t>
            </w:r>
          </w:p>
        </w:tc>
        <w:tc>
          <w:tcPr>
            <w:tcW w:w="5528" w:type="dxa"/>
            <w:tcBorders>
              <w:bottom w:val="single" w:sz="4" w:space="0" w:color="auto"/>
            </w:tcBorders>
            <w:shd w:val="clear" w:color="auto" w:fill="auto"/>
            <w:hideMark/>
          </w:tcPr>
          <w:p w:rsidR="00027AE0" w:rsidRPr="00D805EE" w:rsidRDefault="00027AE0" w:rsidP="002201B1">
            <w:pPr>
              <w:pStyle w:val="Tabletext"/>
            </w:pPr>
            <w:r w:rsidRPr="00D805EE">
              <w:t>MRI—scan of wrist following radiographic examination for a patient under 16 years if a scaphoid fracture is suspected (R) (K) (Anaes.) (Contrast)</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t>448.00</w:t>
            </w:r>
          </w:p>
        </w:tc>
      </w:tr>
      <w:tr w:rsidR="00027AE0" w:rsidRPr="00D805EE" w:rsidTr="008964F4">
        <w:tc>
          <w:tcPr>
            <w:tcW w:w="709" w:type="dxa"/>
            <w:tcBorders>
              <w:bottom w:val="single" w:sz="12" w:space="0" w:color="auto"/>
            </w:tcBorders>
            <w:shd w:val="clear" w:color="auto" w:fill="auto"/>
            <w:hideMark/>
          </w:tcPr>
          <w:p w:rsidR="00027AE0" w:rsidRPr="00D805EE" w:rsidRDefault="00027AE0" w:rsidP="002201B1">
            <w:pPr>
              <w:pStyle w:val="Tabletext"/>
            </w:pPr>
            <w:r w:rsidRPr="00D805EE">
              <w:t>63523</w:t>
            </w:r>
          </w:p>
        </w:tc>
        <w:tc>
          <w:tcPr>
            <w:tcW w:w="5528" w:type="dxa"/>
            <w:tcBorders>
              <w:bottom w:val="single" w:sz="12" w:space="0" w:color="auto"/>
            </w:tcBorders>
            <w:shd w:val="clear" w:color="auto" w:fill="auto"/>
            <w:hideMark/>
          </w:tcPr>
          <w:p w:rsidR="00027AE0" w:rsidRPr="00D805EE" w:rsidRDefault="00027AE0" w:rsidP="002201B1">
            <w:pPr>
              <w:pStyle w:val="Tabletext"/>
            </w:pPr>
            <w:r w:rsidRPr="00D805EE">
              <w:t>MRI—scan of wrist following radiographic examination for a patient under 16 years if a scaphoid fracture is suspected (R) (NK) (Anaes.) (Contrast)</w:t>
            </w:r>
          </w:p>
        </w:tc>
        <w:tc>
          <w:tcPr>
            <w:tcW w:w="851" w:type="dxa"/>
            <w:tcBorders>
              <w:bottom w:val="single" w:sz="12" w:space="0" w:color="auto"/>
            </w:tcBorders>
            <w:shd w:val="clear" w:color="auto" w:fill="auto"/>
            <w:hideMark/>
          </w:tcPr>
          <w:p w:rsidR="00027AE0" w:rsidRPr="00D805EE" w:rsidRDefault="00027AE0" w:rsidP="002201B1">
            <w:pPr>
              <w:pStyle w:val="Tabletext"/>
              <w:tabs>
                <w:tab w:val="decimal" w:pos="400"/>
              </w:tabs>
              <w:jc w:val="right"/>
            </w:pPr>
            <w:r w:rsidRPr="00D805EE">
              <w:t>224.00</w:t>
            </w:r>
          </w:p>
        </w:tc>
      </w:tr>
    </w:tbl>
    <w:p w:rsidR="00027AE0" w:rsidRPr="00D805EE" w:rsidRDefault="00027AE0" w:rsidP="00027AE0">
      <w:pPr>
        <w:pStyle w:val="ActHead4"/>
      </w:pPr>
      <w:bookmarkStart w:id="94" w:name="_Toc369530394"/>
      <w:r w:rsidRPr="00D805EE">
        <w:rPr>
          <w:rStyle w:val="CharSubdNo"/>
        </w:rPr>
        <w:lastRenderedPageBreak/>
        <w:t>Subdivision F</w:t>
      </w:r>
      <w:r w:rsidRPr="00D805EE">
        <w:t>—</w:t>
      </w:r>
      <w:r w:rsidRPr="00D805EE">
        <w:rPr>
          <w:rStyle w:val="CharSubdText"/>
        </w:rPr>
        <w:t>Subgroup 34 of Group I5</w:t>
      </w:r>
      <w:bookmarkEnd w:id="94"/>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t>Group I5—Magnetic resonance imaging</w:t>
            </w:r>
          </w:p>
        </w:tc>
      </w:tr>
      <w:tr w:rsidR="00027AE0" w:rsidRPr="00D805EE" w:rsidTr="008964F4">
        <w:trPr>
          <w:tblHeader/>
        </w:trPr>
        <w:tc>
          <w:tcPr>
            <w:tcW w:w="709"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528"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c>
          <w:tcPr>
            <w:tcW w:w="7088" w:type="dxa"/>
            <w:gridSpan w:val="3"/>
            <w:tcBorders>
              <w:top w:val="single" w:sz="12" w:space="0" w:color="auto"/>
            </w:tcBorders>
            <w:shd w:val="clear" w:color="auto" w:fill="auto"/>
            <w:hideMark/>
          </w:tcPr>
          <w:p w:rsidR="00027AE0" w:rsidRPr="00D805EE" w:rsidRDefault="00027AE0" w:rsidP="002201B1">
            <w:pPr>
              <w:pStyle w:val="TableHeading"/>
            </w:pPr>
            <w:r w:rsidRPr="00D805EE">
              <w:t>Subgroup 34—Magnetic resonance imaging—for specified conditions</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63551</w:t>
            </w:r>
          </w:p>
        </w:tc>
        <w:tc>
          <w:tcPr>
            <w:tcW w:w="5528" w:type="dxa"/>
            <w:shd w:val="clear" w:color="auto" w:fill="auto"/>
            <w:hideMark/>
          </w:tcPr>
          <w:p w:rsidR="00027AE0" w:rsidRPr="00D805EE" w:rsidRDefault="00081D36" w:rsidP="002201B1">
            <w:pPr>
              <w:pStyle w:val="Tabletext"/>
            </w:pPr>
            <w:r w:rsidRPr="00D805EE">
              <w:t>Scan</w:t>
            </w:r>
            <w:r w:rsidR="00027AE0" w:rsidRPr="00D805EE">
              <w:t xml:space="preserve"> of head for a patient 16 years or older</w:t>
            </w:r>
            <w:r w:rsidRPr="00D805EE">
              <w:t>, after referral by a medical practitioner (other than a specialist or consultant physician),</w:t>
            </w:r>
            <w:r w:rsidR="00027AE0" w:rsidRPr="00D805EE">
              <w:t xml:space="preserve"> for any of the following:</w:t>
            </w:r>
          </w:p>
          <w:p w:rsidR="00027AE0" w:rsidRPr="00D805EE" w:rsidRDefault="00027AE0" w:rsidP="002201B1">
            <w:pPr>
              <w:pStyle w:val="Tablea"/>
            </w:pPr>
            <w:r w:rsidRPr="00D805EE">
              <w:t>(a) unexplained seizure(s);</w:t>
            </w:r>
          </w:p>
          <w:p w:rsidR="00027AE0" w:rsidRPr="00D805EE" w:rsidRDefault="00027AE0" w:rsidP="002201B1">
            <w:pPr>
              <w:pStyle w:val="Tablea"/>
            </w:pPr>
            <w:r w:rsidRPr="00D805EE">
              <w:t>(b) unexplained chronic headache with suspected intracranial pathology (R) (K) (Contrast) (Anaes.)</w:t>
            </w:r>
          </w:p>
        </w:tc>
        <w:tc>
          <w:tcPr>
            <w:tcW w:w="851" w:type="dxa"/>
            <w:shd w:val="clear" w:color="auto" w:fill="auto"/>
            <w:hideMark/>
          </w:tcPr>
          <w:p w:rsidR="00027AE0" w:rsidRPr="00D805EE" w:rsidRDefault="00027AE0" w:rsidP="002201B1">
            <w:pPr>
              <w:pStyle w:val="Tabletext"/>
              <w:tabs>
                <w:tab w:val="decimal" w:pos="400"/>
              </w:tabs>
              <w:jc w:val="right"/>
            </w:pPr>
            <w:r w:rsidRPr="00D805EE">
              <w:t>403.20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63552</w:t>
            </w:r>
          </w:p>
        </w:tc>
        <w:tc>
          <w:tcPr>
            <w:tcW w:w="5528" w:type="dxa"/>
            <w:shd w:val="clear" w:color="auto" w:fill="auto"/>
            <w:hideMark/>
          </w:tcPr>
          <w:p w:rsidR="00027AE0" w:rsidRPr="00D805EE" w:rsidRDefault="00081D36" w:rsidP="002201B1">
            <w:pPr>
              <w:pStyle w:val="Tabletext"/>
            </w:pPr>
            <w:r w:rsidRPr="00D805EE">
              <w:t>Scan</w:t>
            </w:r>
            <w:r w:rsidR="00027AE0" w:rsidRPr="00D805EE">
              <w:t xml:space="preserve"> of head </w:t>
            </w:r>
            <w:r w:rsidRPr="00D805EE">
              <w:t xml:space="preserve">for a patient 16 years or older, after referral by a medical practitioner (other than a specialist or consultant physician), for </w:t>
            </w:r>
            <w:r w:rsidR="00027AE0" w:rsidRPr="00D805EE">
              <w:t>any of the following:</w:t>
            </w:r>
          </w:p>
          <w:p w:rsidR="00027AE0" w:rsidRPr="00D805EE" w:rsidRDefault="00027AE0" w:rsidP="002201B1">
            <w:pPr>
              <w:pStyle w:val="Tablea"/>
            </w:pPr>
            <w:r w:rsidRPr="00D805EE">
              <w:t>(a) unexplained seizure(s);</w:t>
            </w:r>
          </w:p>
          <w:p w:rsidR="00027AE0" w:rsidRPr="00D805EE" w:rsidRDefault="00027AE0" w:rsidP="002201B1">
            <w:pPr>
              <w:pStyle w:val="Tablea"/>
            </w:pPr>
            <w:r w:rsidRPr="00D805EE">
              <w:t>(b) unexplained chronic headache with suspected intracranial pathology (R) (NK) (Contrast) (Anaes.)</w:t>
            </w:r>
          </w:p>
        </w:tc>
        <w:tc>
          <w:tcPr>
            <w:tcW w:w="851" w:type="dxa"/>
            <w:shd w:val="clear" w:color="auto" w:fill="auto"/>
            <w:hideMark/>
          </w:tcPr>
          <w:p w:rsidR="00027AE0" w:rsidRPr="00D805EE" w:rsidRDefault="00027AE0" w:rsidP="002201B1">
            <w:pPr>
              <w:pStyle w:val="Tabletext"/>
              <w:tabs>
                <w:tab w:val="decimal" w:pos="400"/>
              </w:tabs>
              <w:jc w:val="right"/>
            </w:pPr>
            <w:r w:rsidRPr="00D805EE">
              <w:t>201.60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63554</w:t>
            </w:r>
          </w:p>
        </w:tc>
        <w:tc>
          <w:tcPr>
            <w:tcW w:w="5528" w:type="dxa"/>
            <w:shd w:val="clear" w:color="auto" w:fill="auto"/>
            <w:hideMark/>
          </w:tcPr>
          <w:p w:rsidR="00027AE0" w:rsidRPr="00D805EE" w:rsidRDefault="00081D36" w:rsidP="00081D36">
            <w:pPr>
              <w:pStyle w:val="Tabletext"/>
            </w:pPr>
            <w:r w:rsidRPr="00D805EE">
              <w:t>Scan</w:t>
            </w:r>
            <w:r w:rsidR="00027AE0" w:rsidRPr="00D805EE">
              <w:t xml:space="preserve"> of </w:t>
            </w:r>
            <w:r w:rsidR="00027AE0" w:rsidRPr="00D805EE">
              <w:rPr>
                <w:color w:val="000000"/>
                <w:szCs w:val="22"/>
              </w:rPr>
              <w:t xml:space="preserve">spine </w:t>
            </w:r>
            <w:r w:rsidRPr="00D805EE">
              <w:rPr>
                <w:color w:val="000000"/>
                <w:szCs w:val="22"/>
              </w:rPr>
              <w:t xml:space="preserve">for a patient 16 years or older, after referral by a medical practitioner (other than a specialist or consultant physician), for </w:t>
            </w:r>
            <w:r w:rsidR="00027AE0" w:rsidRPr="00D805EE">
              <w:rPr>
                <w:color w:val="000000"/>
                <w:szCs w:val="22"/>
              </w:rPr>
              <w:t xml:space="preserve">suspected </w:t>
            </w:r>
            <w:r w:rsidR="00027AE0" w:rsidRPr="00D805EE">
              <w:t>cervical radiculopathy (R) (K) (Contrast) (Anaes.)</w:t>
            </w:r>
          </w:p>
        </w:tc>
        <w:tc>
          <w:tcPr>
            <w:tcW w:w="851" w:type="dxa"/>
            <w:shd w:val="clear" w:color="auto" w:fill="auto"/>
            <w:hideMark/>
          </w:tcPr>
          <w:p w:rsidR="00027AE0" w:rsidRPr="00D805EE" w:rsidRDefault="00027AE0" w:rsidP="002201B1">
            <w:pPr>
              <w:pStyle w:val="Tabletext"/>
              <w:tabs>
                <w:tab w:val="decimal" w:pos="400"/>
              </w:tabs>
              <w:jc w:val="right"/>
            </w:pPr>
            <w:r w:rsidRPr="00D805EE">
              <w:t>358.40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63555</w:t>
            </w:r>
          </w:p>
        </w:tc>
        <w:tc>
          <w:tcPr>
            <w:tcW w:w="5528" w:type="dxa"/>
            <w:shd w:val="clear" w:color="auto" w:fill="auto"/>
            <w:hideMark/>
          </w:tcPr>
          <w:p w:rsidR="00027AE0" w:rsidRPr="00D805EE" w:rsidRDefault="00081D36" w:rsidP="00081D36">
            <w:pPr>
              <w:pStyle w:val="Tabletext"/>
            </w:pPr>
            <w:r w:rsidRPr="00D805EE">
              <w:t>Scan</w:t>
            </w:r>
            <w:r w:rsidR="00027AE0" w:rsidRPr="00D805EE">
              <w:t xml:space="preserve"> of </w:t>
            </w:r>
            <w:r w:rsidR="00027AE0" w:rsidRPr="00D805EE">
              <w:rPr>
                <w:color w:val="000000"/>
                <w:szCs w:val="22"/>
              </w:rPr>
              <w:t xml:space="preserve">spine </w:t>
            </w:r>
            <w:r w:rsidRPr="00D805EE">
              <w:rPr>
                <w:color w:val="000000"/>
                <w:szCs w:val="22"/>
              </w:rPr>
              <w:t xml:space="preserve">for a patient 16 years or older, after referral by a medical practitioner (other than a specialist or consultant physician), for </w:t>
            </w:r>
            <w:r w:rsidR="00027AE0" w:rsidRPr="00D805EE">
              <w:rPr>
                <w:color w:val="000000"/>
                <w:szCs w:val="22"/>
              </w:rPr>
              <w:t xml:space="preserve">suspected </w:t>
            </w:r>
            <w:r w:rsidR="00027AE0" w:rsidRPr="00D805EE">
              <w:t>cervical radiculopathy (R) (NK) (Contrast) (Anaes.)</w:t>
            </w:r>
          </w:p>
        </w:tc>
        <w:tc>
          <w:tcPr>
            <w:tcW w:w="851" w:type="dxa"/>
            <w:shd w:val="clear" w:color="auto" w:fill="auto"/>
            <w:hideMark/>
          </w:tcPr>
          <w:p w:rsidR="00027AE0" w:rsidRPr="00D805EE" w:rsidRDefault="00027AE0" w:rsidP="002201B1">
            <w:pPr>
              <w:pStyle w:val="Tabletext"/>
              <w:tabs>
                <w:tab w:val="decimal" w:pos="400"/>
              </w:tabs>
              <w:jc w:val="right"/>
            </w:pPr>
            <w:r w:rsidRPr="00D805EE">
              <w:t>179.20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63557</w:t>
            </w:r>
          </w:p>
        </w:tc>
        <w:tc>
          <w:tcPr>
            <w:tcW w:w="5528" w:type="dxa"/>
            <w:shd w:val="clear" w:color="auto" w:fill="auto"/>
            <w:hideMark/>
          </w:tcPr>
          <w:p w:rsidR="00027AE0" w:rsidRPr="00D805EE" w:rsidRDefault="00081D36" w:rsidP="003C672B">
            <w:pPr>
              <w:pStyle w:val="Tabletext"/>
            </w:pPr>
            <w:r w:rsidRPr="00D805EE">
              <w:t>Scan</w:t>
            </w:r>
            <w:r w:rsidR="00027AE0" w:rsidRPr="00D805EE">
              <w:t xml:space="preserve"> of </w:t>
            </w:r>
            <w:r w:rsidR="00027AE0" w:rsidRPr="00D805EE">
              <w:rPr>
                <w:color w:val="000000"/>
                <w:szCs w:val="22"/>
              </w:rPr>
              <w:t xml:space="preserve">spine </w:t>
            </w:r>
            <w:r w:rsidRPr="00D805EE">
              <w:rPr>
                <w:color w:val="000000"/>
                <w:szCs w:val="22"/>
              </w:rPr>
              <w:t xml:space="preserve">for a patient 16 years or older, after referral by a medical practitioner (other than a specialist or consultant physician), for </w:t>
            </w:r>
            <w:r w:rsidR="00027AE0" w:rsidRPr="00D805EE">
              <w:rPr>
                <w:color w:val="000000"/>
                <w:szCs w:val="22"/>
              </w:rPr>
              <w:t xml:space="preserve">suspected </w:t>
            </w:r>
            <w:r w:rsidR="00027AE0" w:rsidRPr="00D805EE">
              <w:t>cervical spinal trauma (R) (K)</w:t>
            </w:r>
            <w:r w:rsidR="00483881" w:rsidRPr="00D805EE">
              <w:t xml:space="preserve"> (Contrast) (Anaes.)</w:t>
            </w:r>
          </w:p>
        </w:tc>
        <w:tc>
          <w:tcPr>
            <w:tcW w:w="851" w:type="dxa"/>
            <w:shd w:val="clear" w:color="auto" w:fill="auto"/>
            <w:hideMark/>
          </w:tcPr>
          <w:p w:rsidR="00027AE0" w:rsidRPr="00D805EE" w:rsidRDefault="00027AE0" w:rsidP="002201B1">
            <w:pPr>
              <w:pStyle w:val="Tabletext"/>
              <w:tabs>
                <w:tab w:val="decimal" w:pos="400"/>
              </w:tabs>
              <w:jc w:val="right"/>
            </w:pPr>
            <w:r w:rsidRPr="00D805EE">
              <w:t>492.80</w:t>
            </w:r>
          </w:p>
        </w:tc>
      </w:tr>
      <w:tr w:rsidR="00027AE0" w:rsidRPr="00D805EE" w:rsidTr="008964F4">
        <w:tc>
          <w:tcPr>
            <w:tcW w:w="709" w:type="dxa"/>
            <w:shd w:val="clear" w:color="auto" w:fill="auto"/>
            <w:hideMark/>
          </w:tcPr>
          <w:p w:rsidR="00027AE0" w:rsidRPr="00D805EE" w:rsidRDefault="00027AE0" w:rsidP="002201B1">
            <w:pPr>
              <w:pStyle w:val="Tabletext"/>
            </w:pPr>
            <w:r w:rsidRPr="00D805EE">
              <w:t>63558</w:t>
            </w:r>
          </w:p>
        </w:tc>
        <w:tc>
          <w:tcPr>
            <w:tcW w:w="5528" w:type="dxa"/>
            <w:shd w:val="clear" w:color="auto" w:fill="auto"/>
            <w:hideMark/>
          </w:tcPr>
          <w:p w:rsidR="00027AE0" w:rsidRPr="00D805EE" w:rsidRDefault="00081D36" w:rsidP="003C672B">
            <w:pPr>
              <w:pStyle w:val="Tabletext"/>
            </w:pPr>
            <w:r w:rsidRPr="00D805EE">
              <w:t>Scan</w:t>
            </w:r>
            <w:r w:rsidR="00027AE0" w:rsidRPr="00D805EE">
              <w:t xml:space="preserve"> of </w:t>
            </w:r>
            <w:r w:rsidR="00027AE0" w:rsidRPr="00D805EE">
              <w:rPr>
                <w:color w:val="000000"/>
                <w:szCs w:val="22"/>
              </w:rPr>
              <w:t xml:space="preserve">spine </w:t>
            </w:r>
            <w:r w:rsidRPr="00D805EE">
              <w:rPr>
                <w:color w:val="000000"/>
                <w:szCs w:val="22"/>
              </w:rPr>
              <w:t xml:space="preserve">for a patient 16 years or older, after referral by a medical practitioner (other than a specialist or consultant physician), for </w:t>
            </w:r>
            <w:r w:rsidR="00027AE0" w:rsidRPr="00D805EE">
              <w:rPr>
                <w:color w:val="000000"/>
                <w:szCs w:val="22"/>
              </w:rPr>
              <w:t xml:space="preserve">suspected </w:t>
            </w:r>
            <w:r w:rsidR="00027AE0" w:rsidRPr="00D805EE">
              <w:t>cervical spinal trauma (R) (NK)</w:t>
            </w:r>
            <w:r w:rsidR="00483881" w:rsidRPr="00D805EE">
              <w:t xml:space="preserve"> (Contrast) (Anaes.)</w:t>
            </w:r>
          </w:p>
        </w:tc>
        <w:tc>
          <w:tcPr>
            <w:tcW w:w="851" w:type="dxa"/>
            <w:shd w:val="clear" w:color="auto" w:fill="auto"/>
            <w:hideMark/>
          </w:tcPr>
          <w:p w:rsidR="00027AE0" w:rsidRPr="00D805EE" w:rsidRDefault="00027AE0" w:rsidP="002201B1">
            <w:pPr>
              <w:pStyle w:val="Tabletext"/>
              <w:tabs>
                <w:tab w:val="decimal" w:pos="400"/>
              </w:tabs>
              <w:jc w:val="right"/>
            </w:pPr>
            <w:r w:rsidRPr="00D805EE">
              <w:t>246.40</w:t>
            </w:r>
          </w:p>
        </w:tc>
      </w:tr>
      <w:tr w:rsidR="00027AE0" w:rsidRPr="00D805EE" w:rsidTr="008964F4">
        <w:tc>
          <w:tcPr>
            <w:tcW w:w="709" w:type="dxa"/>
            <w:tcBorders>
              <w:bottom w:val="single" w:sz="4" w:space="0" w:color="auto"/>
            </w:tcBorders>
            <w:shd w:val="clear" w:color="auto" w:fill="auto"/>
            <w:hideMark/>
          </w:tcPr>
          <w:p w:rsidR="00027AE0" w:rsidRPr="00D805EE" w:rsidRDefault="00027AE0" w:rsidP="002201B1">
            <w:pPr>
              <w:pStyle w:val="Tabletext"/>
            </w:pPr>
            <w:r w:rsidRPr="00D805EE">
              <w:t>63560</w:t>
            </w:r>
          </w:p>
        </w:tc>
        <w:tc>
          <w:tcPr>
            <w:tcW w:w="5528" w:type="dxa"/>
            <w:tcBorders>
              <w:bottom w:val="single" w:sz="4" w:space="0" w:color="auto"/>
            </w:tcBorders>
            <w:shd w:val="clear" w:color="auto" w:fill="auto"/>
            <w:hideMark/>
          </w:tcPr>
          <w:p w:rsidR="00027AE0" w:rsidRPr="00D805EE" w:rsidRDefault="00081D36" w:rsidP="002201B1">
            <w:pPr>
              <w:pStyle w:val="Tabletext"/>
              <w:rPr>
                <w:color w:val="000000"/>
                <w:szCs w:val="22"/>
              </w:rPr>
            </w:pPr>
            <w:r w:rsidRPr="00D805EE">
              <w:t>Scan</w:t>
            </w:r>
            <w:r w:rsidR="00027AE0" w:rsidRPr="00D805EE">
              <w:rPr>
                <w:color w:val="000000"/>
                <w:szCs w:val="22"/>
              </w:rPr>
              <w:t xml:space="preserve"> of knee following acute knee trauma</w:t>
            </w:r>
            <w:r w:rsidR="00CE0117" w:rsidRPr="00D805EE">
              <w:rPr>
                <w:color w:val="000000"/>
                <w:szCs w:val="22"/>
              </w:rPr>
              <w:t>, after referral by a medical practitioner (other than a specialist or consultant physician), for</w:t>
            </w:r>
            <w:r w:rsidR="00027AE0" w:rsidRPr="00D805EE">
              <w:rPr>
                <w:color w:val="000000"/>
                <w:szCs w:val="22"/>
              </w:rPr>
              <w:t xml:space="preserve"> a patient 16 years or older with:</w:t>
            </w:r>
          </w:p>
          <w:p w:rsidR="00027AE0" w:rsidRPr="00D805EE" w:rsidRDefault="00027AE0" w:rsidP="002201B1">
            <w:pPr>
              <w:pStyle w:val="Tablea"/>
            </w:pPr>
            <w:r w:rsidRPr="00D805EE">
              <w:lastRenderedPageBreak/>
              <w:t>(a) inability to extend the knee suggesting the possibility of acute meniscal tear; or</w:t>
            </w:r>
          </w:p>
          <w:p w:rsidR="00027AE0" w:rsidRPr="00D805EE" w:rsidRDefault="00027AE0" w:rsidP="00483881">
            <w:pPr>
              <w:pStyle w:val="Tablea"/>
              <w:rPr>
                <w:color w:val="000000"/>
              </w:rPr>
            </w:pPr>
            <w:r w:rsidRPr="00D805EE">
              <w:t>(b) clinical findings suggesting acute anterior cruciate ligament tear</w:t>
            </w:r>
            <w:r w:rsidRPr="00D805EE" w:rsidDel="00724776">
              <w:rPr>
                <w:color w:val="000000"/>
              </w:rPr>
              <w:t xml:space="preserve"> </w:t>
            </w:r>
            <w:r w:rsidRPr="00D805EE">
              <w:rPr>
                <w:color w:val="000000"/>
              </w:rPr>
              <w:t>(R) (K)</w:t>
            </w:r>
            <w:r w:rsidR="00854952" w:rsidRPr="00D805EE">
              <w:rPr>
                <w:color w:val="000000"/>
              </w:rPr>
              <w:t xml:space="preserve"> </w:t>
            </w:r>
            <w:r w:rsidR="00DB1E94" w:rsidRPr="00D805EE">
              <w:t>(Contrast) (Anaes.)</w:t>
            </w:r>
          </w:p>
        </w:tc>
        <w:tc>
          <w:tcPr>
            <w:tcW w:w="851" w:type="dxa"/>
            <w:tcBorders>
              <w:bottom w:val="single" w:sz="4" w:space="0" w:color="auto"/>
            </w:tcBorders>
            <w:shd w:val="clear" w:color="auto" w:fill="auto"/>
            <w:hideMark/>
          </w:tcPr>
          <w:p w:rsidR="00027AE0" w:rsidRPr="00D805EE" w:rsidRDefault="00027AE0" w:rsidP="002201B1">
            <w:pPr>
              <w:pStyle w:val="Tabletext"/>
              <w:tabs>
                <w:tab w:val="decimal" w:pos="400"/>
              </w:tabs>
              <w:jc w:val="right"/>
            </w:pPr>
            <w:r w:rsidRPr="00D805EE">
              <w:lastRenderedPageBreak/>
              <w:t>403.20</w:t>
            </w:r>
          </w:p>
        </w:tc>
      </w:tr>
      <w:tr w:rsidR="00DA1C4C" w:rsidRPr="00D805EE" w:rsidTr="008964F4">
        <w:tc>
          <w:tcPr>
            <w:tcW w:w="709" w:type="dxa"/>
            <w:tcBorders>
              <w:bottom w:val="single" w:sz="12" w:space="0" w:color="auto"/>
            </w:tcBorders>
            <w:shd w:val="clear" w:color="auto" w:fill="auto"/>
            <w:hideMark/>
          </w:tcPr>
          <w:p w:rsidR="00DA1C4C" w:rsidRPr="00D805EE" w:rsidRDefault="00DA1C4C" w:rsidP="00C96227">
            <w:pPr>
              <w:pStyle w:val="Tabletext"/>
            </w:pPr>
            <w:r w:rsidRPr="00D805EE">
              <w:lastRenderedPageBreak/>
              <w:t>63561</w:t>
            </w:r>
          </w:p>
        </w:tc>
        <w:tc>
          <w:tcPr>
            <w:tcW w:w="5528" w:type="dxa"/>
            <w:tcBorders>
              <w:bottom w:val="single" w:sz="12" w:space="0" w:color="auto"/>
            </w:tcBorders>
            <w:shd w:val="clear" w:color="auto" w:fill="auto"/>
            <w:hideMark/>
          </w:tcPr>
          <w:p w:rsidR="00DA1C4C" w:rsidRPr="00D805EE" w:rsidRDefault="00DA1C4C" w:rsidP="00C96227">
            <w:pPr>
              <w:pStyle w:val="Tabletext"/>
              <w:rPr>
                <w:color w:val="000000"/>
                <w:szCs w:val="22"/>
              </w:rPr>
            </w:pPr>
            <w:r w:rsidRPr="00D805EE">
              <w:t>Scan</w:t>
            </w:r>
            <w:r w:rsidRPr="00D805EE">
              <w:rPr>
                <w:color w:val="000000"/>
                <w:szCs w:val="22"/>
              </w:rPr>
              <w:t xml:space="preserve"> of knee following acute knee trauma, after referral by a medical practitioner (other than a specialist or consultant physician), for a patient 16 years or older with:</w:t>
            </w:r>
          </w:p>
          <w:p w:rsidR="00DA1C4C" w:rsidRPr="00D805EE" w:rsidRDefault="00DA1C4C" w:rsidP="00C96227">
            <w:pPr>
              <w:pStyle w:val="Tablea"/>
            </w:pPr>
            <w:r w:rsidRPr="00D805EE">
              <w:t>(a) inability to extend the knee suggesting the possibility of acute meniscal tear; or</w:t>
            </w:r>
          </w:p>
          <w:p w:rsidR="00DA1C4C" w:rsidRPr="00D805EE" w:rsidRDefault="00DA1C4C" w:rsidP="00483881">
            <w:pPr>
              <w:pStyle w:val="Tablea"/>
              <w:rPr>
                <w:color w:val="000000"/>
              </w:rPr>
            </w:pPr>
            <w:r w:rsidRPr="00D805EE">
              <w:t>(b) clinical findings suggesting acute anterior cruciate ligament tear</w:t>
            </w:r>
            <w:r w:rsidRPr="00D805EE" w:rsidDel="00724776">
              <w:rPr>
                <w:color w:val="000000"/>
              </w:rPr>
              <w:t xml:space="preserve"> </w:t>
            </w:r>
            <w:r w:rsidRPr="00D805EE">
              <w:rPr>
                <w:color w:val="000000"/>
              </w:rPr>
              <w:t>(R) (NK)</w:t>
            </w:r>
            <w:r w:rsidR="00854952" w:rsidRPr="00D805EE">
              <w:rPr>
                <w:color w:val="000000"/>
              </w:rPr>
              <w:t xml:space="preserve"> </w:t>
            </w:r>
            <w:r w:rsidR="00DB1E94" w:rsidRPr="00D805EE">
              <w:t>(Contrast) (Anaes.)</w:t>
            </w:r>
          </w:p>
        </w:tc>
        <w:tc>
          <w:tcPr>
            <w:tcW w:w="851" w:type="dxa"/>
            <w:tcBorders>
              <w:bottom w:val="single" w:sz="12" w:space="0" w:color="auto"/>
            </w:tcBorders>
            <w:shd w:val="clear" w:color="auto" w:fill="auto"/>
            <w:hideMark/>
          </w:tcPr>
          <w:p w:rsidR="00DA1C4C" w:rsidRPr="00D805EE" w:rsidRDefault="00DA1C4C" w:rsidP="00C96227">
            <w:pPr>
              <w:pStyle w:val="Tabletext"/>
              <w:tabs>
                <w:tab w:val="decimal" w:pos="400"/>
              </w:tabs>
              <w:jc w:val="right"/>
            </w:pPr>
            <w:r w:rsidRPr="00D805EE">
              <w:t>201.60</w:t>
            </w:r>
          </w:p>
        </w:tc>
      </w:tr>
    </w:tbl>
    <w:p w:rsidR="00027AE0" w:rsidRPr="00D805EE" w:rsidRDefault="00027AE0" w:rsidP="00027AE0">
      <w:pPr>
        <w:pStyle w:val="ActHead3"/>
        <w:pageBreakBefore/>
      </w:pPr>
      <w:bookmarkStart w:id="95" w:name="_Toc369530395"/>
      <w:r w:rsidRPr="00D805EE">
        <w:rPr>
          <w:rStyle w:val="CharDivNo"/>
        </w:rPr>
        <w:lastRenderedPageBreak/>
        <w:t>Division</w:t>
      </w:r>
      <w:r w:rsidR="00D805EE" w:rsidRPr="00D805EE">
        <w:rPr>
          <w:rStyle w:val="CharDivNo"/>
        </w:rPr>
        <w:t> </w:t>
      </w:r>
      <w:r w:rsidRPr="00D805EE">
        <w:rPr>
          <w:rStyle w:val="CharDivNo"/>
        </w:rPr>
        <w:t>2.6</w:t>
      </w:r>
      <w:r w:rsidRPr="00D805EE">
        <w:t>—</w:t>
      </w:r>
      <w:r w:rsidRPr="00D805EE">
        <w:rPr>
          <w:rStyle w:val="CharDivText"/>
        </w:rPr>
        <w:t>Group I6: management of bulk</w:t>
      </w:r>
      <w:r w:rsidR="00D805EE" w:rsidRPr="00D805EE">
        <w:rPr>
          <w:rStyle w:val="CharDivText"/>
        </w:rPr>
        <w:noBreakHyphen/>
      </w:r>
      <w:r w:rsidRPr="00D805EE">
        <w:rPr>
          <w:rStyle w:val="CharDivText"/>
        </w:rPr>
        <w:t>billed services</w:t>
      </w:r>
      <w:bookmarkEnd w:id="95"/>
    </w:p>
    <w:p w:rsidR="00027AE0" w:rsidRPr="00D805EE" w:rsidRDefault="00027AE0" w:rsidP="00027AE0">
      <w:pPr>
        <w:pStyle w:val="ActHead5"/>
      </w:pPr>
      <w:bookmarkStart w:id="96" w:name="_Toc369530396"/>
      <w:r w:rsidRPr="00D805EE">
        <w:rPr>
          <w:rStyle w:val="CharSectno"/>
        </w:rPr>
        <w:t>2.6.1</w:t>
      </w:r>
      <w:r w:rsidRPr="00D805EE">
        <w:t xml:space="preserve">  Application of items</w:t>
      </w:r>
      <w:r w:rsidR="00D805EE" w:rsidRPr="00D805EE">
        <w:t> </w:t>
      </w:r>
      <w:r w:rsidRPr="00D805EE">
        <w:t>64990 and 64991</w:t>
      </w:r>
      <w:bookmarkEnd w:id="96"/>
    </w:p>
    <w:p w:rsidR="00027AE0" w:rsidRPr="00D805EE" w:rsidRDefault="00027AE0" w:rsidP="00027AE0">
      <w:pPr>
        <w:pStyle w:val="subsection"/>
      </w:pPr>
      <w:r w:rsidRPr="00D805EE">
        <w:tab/>
        <w:t>(1)</w:t>
      </w:r>
      <w:r w:rsidRPr="00D805EE">
        <w:tab/>
        <w:t xml:space="preserve">If the diagnostic imaging </w:t>
      </w:r>
      <w:r w:rsidR="00DD602C" w:rsidRPr="00D805EE">
        <w:t>service mentioned</w:t>
      </w:r>
      <w:r w:rsidRPr="00D805EE">
        <w:t xml:space="preserve"> in item</w:t>
      </w:r>
      <w:r w:rsidR="00D805EE" w:rsidRPr="00D805EE">
        <w:t> </w:t>
      </w:r>
      <w:r w:rsidRPr="00D805EE">
        <w:t>64991 is provided to a person, either that item or item</w:t>
      </w:r>
      <w:r w:rsidR="00D805EE" w:rsidRPr="00D805EE">
        <w:t> </w:t>
      </w:r>
      <w:r w:rsidRPr="00D805EE">
        <w:t>64990, but not both those items, applies to the service.</w:t>
      </w:r>
    </w:p>
    <w:p w:rsidR="00027AE0" w:rsidRPr="00D805EE" w:rsidRDefault="00027AE0" w:rsidP="00027AE0">
      <w:pPr>
        <w:pStyle w:val="subsection"/>
      </w:pPr>
      <w:r w:rsidRPr="00D805EE">
        <w:tab/>
        <w:t>(2)</w:t>
      </w:r>
      <w:r w:rsidRPr="00D805EE">
        <w:tab/>
        <w:t>If item</w:t>
      </w:r>
      <w:r w:rsidR="00D805EE" w:rsidRPr="00D805EE">
        <w:t> </w:t>
      </w:r>
      <w:r w:rsidRPr="00D805EE">
        <w:t>64990 or 64991 applies to a diagnostic imaging service, the fee specified in that item applies in addition to the fee specified in any other item in this table that applies to the service.</w:t>
      </w:r>
    </w:p>
    <w:p w:rsidR="00027AE0" w:rsidRPr="00D805EE" w:rsidRDefault="00027AE0" w:rsidP="00027AE0">
      <w:pPr>
        <w:pStyle w:val="subsection"/>
      </w:pPr>
      <w:r w:rsidRPr="00D805EE">
        <w:tab/>
        <w:t>(3)</w:t>
      </w:r>
      <w:r w:rsidRPr="00D805EE">
        <w:tab/>
        <w:t>For item</w:t>
      </w:r>
      <w:r w:rsidR="00D805EE" w:rsidRPr="00D805EE">
        <w:t> </w:t>
      </w:r>
      <w:r w:rsidRPr="00D805EE">
        <w:t>64991, this subclause applies to a geographical area included in any of the following SSD spatial units:</w:t>
      </w:r>
    </w:p>
    <w:p w:rsidR="00027AE0" w:rsidRPr="00D805EE" w:rsidRDefault="00027AE0" w:rsidP="00027AE0">
      <w:pPr>
        <w:pStyle w:val="paragraph"/>
      </w:pPr>
      <w:r w:rsidRPr="00D805EE">
        <w:tab/>
        <w:t>(a)</w:t>
      </w:r>
      <w:r w:rsidRPr="00D805EE">
        <w:tab/>
        <w:t>Beaudesert Shire Part A;</w:t>
      </w:r>
    </w:p>
    <w:p w:rsidR="00027AE0" w:rsidRPr="00D805EE" w:rsidRDefault="00027AE0" w:rsidP="00027AE0">
      <w:pPr>
        <w:pStyle w:val="paragraph"/>
      </w:pPr>
      <w:r w:rsidRPr="00D805EE">
        <w:tab/>
        <w:t>(b)</w:t>
      </w:r>
      <w:r w:rsidRPr="00D805EE">
        <w:tab/>
        <w:t>Belconnen;</w:t>
      </w:r>
    </w:p>
    <w:p w:rsidR="00027AE0" w:rsidRPr="00D805EE" w:rsidRDefault="00027AE0" w:rsidP="00027AE0">
      <w:pPr>
        <w:pStyle w:val="paragraph"/>
      </w:pPr>
      <w:r w:rsidRPr="00D805EE">
        <w:tab/>
        <w:t>(c)</w:t>
      </w:r>
      <w:r w:rsidRPr="00D805EE">
        <w:tab/>
        <w:t>Darwin City;</w:t>
      </w:r>
    </w:p>
    <w:p w:rsidR="00027AE0" w:rsidRPr="00D805EE" w:rsidRDefault="00027AE0" w:rsidP="00027AE0">
      <w:pPr>
        <w:pStyle w:val="paragraph"/>
      </w:pPr>
      <w:r w:rsidRPr="00D805EE">
        <w:tab/>
        <w:t>(d)</w:t>
      </w:r>
      <w:r w:rsidRPr="00D805EE">
        <w:tab/>
        <w:t>Eastern Outer Melbourne;</w:t>
      </w:r>
    </w:p>
    <w:p w:rsidR="00027AE0" w:rsidRPr="00D805EE" w:rsidRDefault="00027AE0" w:rsidP="00027AE0">
      <w:pPr>
        <w:pStyle w:val="paragraph"/>
      </w:pPr>
      <w:r w:rsidRPr="00D805EE">
        <w:tab/>
        <w:t>(e)</w:t>
      </w:r>
      <w:r w:rsidRPr="00D805EE">
        <w:tab/>
        <w:t>East Metropolitan Perth;</w:t>
      </w:r>
    </w:p>
    <w:p w:rsidR="00027AE0" w:rsidRPr="00D805EE" w:rsidRDefault="00027AE0" w:rsidP="00027AE0">
      <w:pPr>
        <w:pStyle w:val="paragraph"/>
      </w:pPr>
      <w:r w:rsidRPr="00D805EE">
        <w:tab/>
        <w:t>(f)</w:t>
      </w:r>
      <w:r w:rsidRPr="00D805EE">
        <w:tab/>
        <w:t>Frankston City;</w:t>
      </w:r>
    </w:p>
    <w:p w:rsidR="00027AE0" w:rsidRPr="00D805EE" w:rsidRDefault="00027AE0" w:rsidP="00027AE0">
      <w:pPr>
        <w:pStyle w:val="paragraph"/>
      </w:pPr>
      <w:r w:rsidRPr="00D805EE">
        <w:tab/>
        <w:t>(g)</w:t>
      </w:r>
      <w:r w:rsidRPr="00D805EE">
        <w:tab/>
        <w:t>Gosford</w:t>
      </w:r>
      <w:r w:rsidR="00D805EE">
        <w:noBreakHyphen/>
      </w:r>
      <w:r w:rsidRPr="00D805EE">
        <w:t>Wyong;</w:t>
      </w:r>
    </w:p>
    <w:p w:rsidR="00027AE0" w:rsidRPr="00D805EE" w:rsidRDefault="00027AE0" w:rsidP="00027AE0">
      <w:pPr>
        <w:pStyle w:val="paragraph"/>
      </w:pPr>
      <w:r w:rsidRPr="00D805EE">
        <w:tab/>
        <w:t>(h)</w:t>
      </w:r>
      <w:r w:rsidRPr="00D805EE">
        <w:tab/>
        <w:t>Greater Geelong City Part A;</w:t>
      </w:r>
    </w:p>
    <w:p w:rsidR="00027AE0" w:rsidRPr="00D805EE" w:rsidRDefault="00027AE0" w:rsidP="00027AE0">
      <w:pPr>
        <w:pStyle w:val="paragraph"/>
      </w:pPr>
      <w:r w:rsidRPr="00D805EE">
        <w:tab/>
        <w:t>(i)</w:t>
      </w:r>
      <w:r w:rsidRPr="00D805EE">
        <w:tab/>
        <w:t>Gungahlin</w:t>
      </w:r>
      <w:r w:rsidR="00D805EE">
        <w:noBreakHyphen/>
      </w:r>
      <w:r w:rsidRPr="00D805EE">
        <w:t>Hall;</w:t>
      </w:r>
    </w:p>
    <w:p w:rsidR="00027AE0" w:rsidRPr="00D805EE" w:rsidRDefault="00027AE0" w:rsidP="00027AE0">
      <w:pPr>
        <w:pStyle w:val="paragraph"/>
      </w:pPr>
      <w:r w:rsidRPr="00D805EE">
        <w:tab/>
        <w:t>(j)</w:t>
      </w:r>
      <w:r w:rsidRPr="00D805EE">
        <w:tab/>
        <w:t>Ipswich City (Part in BSD);</w:t>
      </w:r>
    </w:p>
    <w:p w:rsidR="00027AE0" w:rsidRPr="00D805EE" w:rsidRDefault="00027AE0" w:rsidP="00027AE0">
      <w:pPr>
        <w:pStyle w:val="paragraph"/>
      </w:pPr>
      <w:r w:rsidRPr="00D805EE">
        <w:tab/>
        <w:t>(k)</w:t>
      </w:r>
      <w:r w:rsidRPr="00D805EE">
        <w:tab/>
        <w:t>Litchfield Shire;</w:t>
      </w:r>
    </w:p>
    <w:p w:rsidR="00027AE0" w:rsidRPr="00D805EE" w:rsidRDefault="00027AE0" w:rsidP="00027AE0">
      <w:pPr>
        <w:pStyle w:val="paragraph"/>
      </w:pPr>
      <w:r w:rsidRPr="00D805EE">
        <w:tab/>
        <w:t>(l)</w:t>
      </w:r>
      <w:r w:rsidRPr="00D805EE">
        <w:tab/>
        <w:t>Melton</w:t>
      </w:r>
      <w:r w:rsidR="00D805EE">
        <w:noBreakHyphen/>
      </w:r>
      <w:r w:rsidRPr="00D805EE">
        <w:t>Wyndham;</w:t>
      </w:r>
    </w:p>
    <w:p w:rsidR="00027AE0" w:rsidRPr="00D805EE" w:rsidRDefault="00027AE0" w:rsidP="00027AE0">
      <w:pPr>
        <w:pStyle w:val="paragraph"/>
      </w:pPr>
      <w:r w:rsidRPr="00D805EE">
        <w:tab/>
        <w:t>(m)</w:t>
      </w:r>
      <w:r w:rsidRPr="00D805EE">
        <w:tab/>
        <w:t>Mornington Peninsula Shire;</w:t>
      </w:r>
    </w:p>
    <w:p w:rsidR="00027AE0" w:rsidRPr="00D805EE" w:rsidRDefault="00027AE0" w:rsidP="00027AE0">
      <w:pPr>
        <w:pStyle w:val="paragraph"/>
      </w:pPr>
      <w:r w:rsidRPr="00D805EE">
        <w:tab/>
        <w:t>(n)</w:t>
      </w:r>
      <w:r w:rsidRPr="00D805EE">
        <w:tab/>
        <w:t>Newcastle;</w:t>
      </w:r>
    </w:p>
    <w:p w:rsidR="00027AE0" w:rsidRPr="00D805EE" w:rsidRDefault="00027AE0" w:rsidP="00027AE0">
      <w:pPr>
        <w:pStyle w:val="paragraph"/>
      </w:pPr>
      <w:r w:rsidRPr="00D805EE">
        <w:tab/>
        <w:t>(o)</w:t>
      </w:r>
      <w:r w:rsidRPr="00D805EE">
        <w:tab/>
        <w:t>North Canberra;</w:t>
      </w:r>
    </w:p>
    <w:p w:rsidR="00027AE0" w:rsidRPr="00D805EE" w:rsidRDefault="00027AE0" w:rsidP="00027AE0">
      <w:pPr>
        <w:pStyle w:val="paragraph"/>
      </w:pPr>
      <w:r w:rsidRPr="00D805EE">
        <w:tab/>
        <w:t>(p)</w:t>
      </w:r>
      <w:r w:rsidRPr="00D805EE">
        <w:tab/>
        <w:t>Palmerston</w:t>
      </w:r>
      <w:r w:rsidR="00D805EE">
        <w:noBreakHyphen/>
      </w:r>
      <w:r w:rsidRPr="00D805EE">
        <w:t>East Arm;</w:t>
      </w:r>
    </w:p>
    <w:p w:rsidR="00027AE0" w:rsidRPr="00D805EE" w:rsidRDefault="00027AE0" w:rsidP="00027AE0">
      <w:pPr>
        <w:pStyle w:val="paragraph"/>
      </w:pPr>
      <w:r w:rsidRPr="00D805EE">
        <w:tab/>
        <w:t>(q)</w:t>
      </w:r>
      <w:r w:rsidRPr="00D805EE">
        <w:tab/>
        <w:t>Pine Rivers Shire;</w:t>
      </w:r>
    </w:p>
    <w:p w:rsidR="00027AE0" w:rsidRPr="00D805EE" w:rsidRDefault="00027AE0" w:rsidP="00027AE0">
      <w:pPr>
        <w:pStyle w:val="paragraph"/>
      </w:pPr>
      <w:r w:rsidRPr="00D805EE">
        <w:tab/>
        <w:t>(r)</w:t>
      </w:r>
      <w:r w:rsidRPr="00D805EE">
        <w:tab/>
        <w:t>Queanbeyan;</w:t>
      </w:r>
    </w:p>
    <w:p w:rsidR="00027AE0" w:rsidRPr="00D805EE" w:rsidRDefault="00027AE0" w:rsidP="00027AE0">
      <w:pPr>
        <w:pStyle w:val="paragraph"/>
      </w:pPr>
      <w:r w:rsidRPr="00D805EE">
        <w:tab/>
        <w:t>(s)</w:t>
      </w:r>
      <w:r w:rsidRPr="00D805EE">
        <w:tab/>
        <w:t>South Canberra;</w:t>
      </w:r>
    </w:p>
    <w:p w:rsidR="00027AE0" w:rsidRPr="00D805EE" w:rsidRDefault="00027AE0" w:rsidP="00027AE0">
      <w:pPr>
        <w:pStyle w:val="paragraph"/>
      </w:pPr>
      <w:r w:rsidRPr="00D805EE">
        <w:tab/>
        <w:t>(t)</w:t>
      </w:r>
      <w:r w:rsidRPr="00D805EE">
        <w:tab/>
        <w:t>South Eastern Outer Melbourne;</w:t>
      </w:r>
    </w:p>
    <w:p w:rsidR="00027AE0" w:rsidRPr="00D805EE" w:rsidRDefault="00027AE0" w:rsidP="00027AE0">
      <w:pPr>
        <w:pStyle w:val="paragraph"/>
      </w:pPr>
      <w:r w:rsidRPr="00D805EE">
        <w:lastRenderedPageBreak/>
        <w:tab/>
        <w:t>(u)</w:t>
      </w:r>
      <w:r w:rsidRPr="00D805EE">
        <w:tab/>
        <w:t>Southern Adelaide;</w:t>
      </w:r>
    </w:p>
    <w:p w:rsidR="00027AE0" w:rsidRPr="00D805EE" w:rsidRDefault="00027AE0" w:rsidP="00027AE0">
      <w:pPr>
        <w:pStyle w:val="paragraph"/>
      </w:pPr>
      <w:r w:rsidRPr="00D805EE">
        <w:tab/>
        <w:t>(v)</w:t>
      </w:r>
      <w:r w:rsidRPr="00D805EE">
        <w:tab/>
        <w:t>South West Metropolitan Perth;</w:t>
      </w:r>
    </w:p>
    <w:p w:rsidR="00027AE0" w:rsidRPr="00D805EE" w:rsidRDefault="00027AE0" w:rsidP="00027AE0">
      <w:pPr>
        <w:pStyle w:val="paragraph"/>
      </w:pPr>
      <w:r w:rsidRPr="00D805EE">
        <w:tab/>
        <w:t>(w)</w:t>
      </w:r>
      <w:r w:rsidRPr="00D805EE">
        <w:tab/>
        <w:t>Thuringowa City Part A;</w:t>
      </w:r>
    </w:p>
    <w:p w:rsidR="00027AE0" w:rsidRPr="00D805EE" w:rsidRDefault="00027AE0" w:rsidP="00027AE0">
      <w:pPr>
        <w:pStyle w:val="paragraph"/>
      </w:pPr>
      <w:r w:rsidRPr="00D805EE">
        <w:tab/>
        <w:t>(x)</w:t>
      </w:r>
      <w:r w:rsidRPr="00D805EE">
        <w:tab/>
        <w:t>Townsville City Part A;</w:t>
      </w:r>
    </w:p>
    <w:p w:rsidR="00027AE0" w:rsidRPr="00D805EE" w:rsidRDefault="00027AE0" w:rsidP="00027AE0">
      <w:pPr>
        <w:pStyle w:val="paragraph"/>
      </w:pPr>
      <w:r w:rsidRPr="00D805EE">
        <w:tab/>
        <w:t>(y)</w:t>
      </w:r>
      <w:r w:rsidRPr="00D805EE">
        <w:tab/>
        <w:t>Tuggeranong;</w:t>
      </w:r>
    </w:p>
    <w:p w:rsidR="00027AE0" w:rsidRPr="00D805EE" w:rsidRDefault="00027AE0" w:rsidP="00027AE0">
      <w:pPr>
        <w:pStyle w:val="paragraph"/>
      </w:pPr>
      <w:r w:rsidRPr="00D805EE">
        <w:tab/>
        <w:t>(z)</w:t>
      </w:r>
      <w:r w:rsidRPr="00D805EE">
        <w:tab/>
        <w:t>Weston Creek–Stromlo;</w:t>
      </w:r>
    </w:p>
    <w:p w:rsidR="00027AE0" w:rsidRPr="00D805EE" w:rsidRDefault="00027AE0" w:rsidP="00027AE0">
      <w:pPr>
        <w:pStyle w:val="paragraph"/>
      </w:pPr>
      <w:r w:rsidRPr="00D805EE">
        <w:tab/>
        <w:t>(za)</w:t>
      </w:r>
      <w:r w:rsidRPr="00D805EE">
        <w:tab/>
        <w:t>Woden Valley;</w:t>
      </w:r>
    </w:p>
    <w:p w:rsidR="00027AE0" w:rsidRPr="00D805EE" w:rsidRDefault="00027AE0" w:rsidP="00027AE0">
      <w:pPr>
        <w:pStyle w:val="paragraph"/>
      </w:pPr>
      <w:r w:rsidRPr="00D805EE">
        <w:tab/>
        <w:t>(zb)</w:t>
      </w:r>
      <w:r w:rsidRPr="00D805EE">
        <w:tab/>
        <w:t>Yarra Ranges Shire Part A.</w:t>
      </w:r>
    </w:p>
    <w:p w:rsidR="00027AE0" w:rsidRPr="00D805EE" w:rsidRDefault="00027AE0" w:rsidP="00027AE0">
      <w:pPr>
        <w:pStyle w:val="subsection"/>
      </w:pPr>
      <w:r w:rsidRPr="00D805EE">
        <w:tab/>
        <w:t>(4)</w:t>
      </w:r>
      <w:r w:rsidRPr="00D805EE">
        <w:tab/>
        <w:t>In this table:</w:t>
      </w:r>
    </w:p>
    <w:p w:rsidR="00027AE0" w:rsidRPr="00D805EE" w:rsidRDefault="00027AE0" w:rsidP="00027AE0">
      <w:pPr>
        <w:pStyle w:val="Definition"/>
      </w:pPr>
      <w:r w:rsidRPr="00D805EE">
        <w:rPr>
          <w:b/>
          <w:i/>
        </w:rPr>
        <w:t xml:space="preserve">Commonwealth concession card holder </w:t>
      </w:r>
      <w:r w:rsidRPr="00D805EE">
        <w:t>means a person who is a concessional beneficiary within the meaning given by subsection</w:t>
      </w:r>
      <w:r w:rsidR="00D805EE" w:rsidRPr="00D805EE">
        <w:t> </w:t>
      </w:r>
      <w:r w:rsidRPr="00D805EE">
        <w:t xml:space="preserve">84(1) of the </w:t>
      </w:r>
      <w:r w:rsidRPr="00D805EE">
        <w:rPr>
          <w:i/>
        </w:rPr>
        <w:t>National Health Act 1953</w:t>
      </w:r>
      <w:r w:rsidRPr="00D805EE">
        <w:t>.</w:t>
      </w:r>
    </w:p>
    <w:p w:rsidR="00027AE0" w:rsidRPr="00D805EE" w:rsidRDefault="00027AE0" w:rsidP="00027AE0">
      <w:pPr>
        <w:pStyle w:val="Definition"/>
      </w:pPr>
      <w:r w:rsidRPr="00D805EE">
        <w:rPr>
          <w:b/>
          <w:i/>
        </w:rPr>
        <w:t>practice location</w:t>
      </w:r>
      <w:r w:rsidRPr="00D805EE">
        <w:t>, for the provision of a diagnostic imaging service, means the place of practice for which the medical practitioner by whom, or on whose behalf, the service is provided, has been allocated a provider number by the Chief Executive Medicare.</w:t>
      </w:r>
    </w:p>
    <w:p w:rsidR="00027AE0" w:rsidRPr="00D805EE" w:rsidRDefault="00027AE0" w:rsidP="00027AE0">
      <w:pPr>
        <w:pStyle w:val="Definition"/>
      </w:pPr>
      <w:r w:rsidRPr="00D805EE">
        <w:rPr>
          <w:b/>
          <w:i/>
        </w:rPr>
        <w:t xml:space="preserve">regional, rural or remote area </w:t>
      </w:r>
      <w:r w:rsidRPr="00D805EE">
        <w:t xml:space="preserve">means </w:t>
      </w:r>
      <w:r w:rsidRPr="00D805EE">
        <w:rPr>
          <w:snapToGrid w:val="0"/>
        </w:rPr>
        <w:t>an area classified as RRMAs 3</w:t>
      </w:r>
      <w:r w:rsidR="00D805EE">
        <w:rPr>
          <w:snapToGrid w:val="0"/>
        </w:rPr>
        <w:noBreakHyphen/>
      </w:r>
      <w:r w:rsidRPr="00D805EE">
        <w:rPr>
          <w:snapToGrid w:val="0"/>
        </w:rPr>
        <w:t>7 under the Rural, Remote and Metropolitan Areas Classification.</w:t>
      </w:r>
    </w:p>
    <w:p w:rsidR="00027AE0" w:rsidRPr="00D805EE" w:rsidRDefault="00027AE0" w:rsidP="00027AE0">
      <w:pPr>
        <w:pStyle w:val="Definition"/>
      </w:pPr>
      <w:r w:rsidRPr="00D805EE">
        <w:rPr>
          <w:b/>
          <w:i/>
        </w:rPr>
        <w:t xml:space="preserve">SLA </w:t>
      </w:r>
      <w:r w:rsidRPr="00D805EE">
        <w:t>means a Statistical Local Area specified in the ASGC.</w:t>
      </w:r>
    </w:p>
    <w:p w:rsidR="00027AE0" w:rsidRPr="00D805EE" w:rsidRDefault="00027AE0" w:rsidP="00027AE0">
      <w:pPr>
        <w:pStyle w:val="Definition"/>
      </w:pPr>
      <w:r w:rsidRPr="00D805EE">
        <w:rPr>
          <w:b/>
          <w:i/>
        </w:rPr>
        <w:t>SSD</w:t>
      </w:r>
      <w:r w:rsidRPr="00D805EE">
        <w:t xml:space="preserve"> means a Statistical Subdivision specified in the ASGC.</w:t>
      </w:r>
    </w:p>
    <w:p w:rsidR="00027AE0" w:rsidRPr="00D805EE" w:rsidRDefault="00027AE0" w:rsidP="00027AE0">
      <w:pPr>
        <w:pStyle w:val="Definition"/>
      </w:pPr>
      <w:r w:rsidRPr="00D805EE">
        <w:rPr>
          <w:b/>
          <w:i/>
        </w:rPr>
        <w:t xml:space="preserve">unreferred service </w:t>
      </w:r>
      <w:r w:rsidRPr="00D805EE">
        <w:t>means a diagnostic imaging service that:</w:t>
      </w:r>
    </w:p>
    <w:p w:rsidR="00027AE0" w:rsidRPr="00D805EE" w:rsidRDefault="00027AE0" w:rsidP="00027AE0">
      <w:pPr>
        <w:pStyle w:val="paragraph"/>
      </w:pPr>
      <w:r w:rsidRPr="00D805EE">
        <w:tab/>
        <w:t>(a)</w:t>
      </w:r>
      <w:r w:rsidRPr="00D805EE">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027AE0" w:rsidRPr="00D805EE" w:rsidRDefault="00027AE0" w:rsidP="00027AE0">
      <w:pPr>
        <w:pStyle w:val="paragraph"/>
      </w:pPr>
      <w:r w:rsidRPr="00D805EE">
        <w:tab/>
        <w:t>(b)</w:t>
      </w:r>
      <w:r w:rsidRPr="00D805EE">
        <w:tab/>
        <w:t>has not been referred to the medical practitioner by another medical practitioner or person with referring rights.</w:t>
      </w:r>
    </w:p>
    <w:p w:rsidR="00027AE0" w:rsidRPr="00D805EE" w:rsidRDefault="00027AE0" w:rsidP="00027AE0">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851"/>
        <w:gridCol w:w="5386"/>
        <w:gridCol w:w="851"/>
      </w:tblGrid>
      <w:tr w:rsidR="00027AE0" w:rsidRPr="00D805EE" w:rsidTr="008964F4">
        <w:trPr>
          <w:tblHeader/>
        </w:trPr>
        <w:tc>
          <w:tcPr>
            <w:tcW w:w="7088" w:type="dxa"/>
            <w:gridSpan w:val="3"/>
            <w:tcBorders>
              <w:top w:val="single" w:sz="12" w:space="0" w:color="auto"/>
              <w:bottom w:val="single" w:sz="6" w:space="0" w:color="auto"/>
            </w:tcBorders>
            <w:shd w:val="clear" w:color="auto" w:fill="auto"/>
            <w:hideMark/>
          </w:tcPr>
          <w:p w:rsidR="00027AE0" w:rsidRPr="00D805EE" w:rsidRDefault="00027AE0" w:rsidP="008964F4">
            <w:pPr>
              <w:pStyle w:val="TableHeading"/>
            </w:pPr>
            <w:r w:rsidRPr="00D805EE">
              <w:lastRenderedPageBreak/>
              <w:t>Group I6—Management of bulk</w:t>
            </w:r>
            <w:r w:rsidR="00D805EE">
              <w:noBreakHyphen/>
            </w:r>
            <w:r w:rsidRPr="00D805EE">
              <w:t>billed services</w:t>
            </w:r>
          </w:p>
        </w:tc>
      </w:tr>
      <w:tr w:rsidR="00027AE0" w:rsidRPr="00D805EE" w:rsidTr="008964F4">
        <w:trPr>
          <w:tblHeader/>
        </w:trPr>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Item</w:t>
            </w:r>
          </w:p>
        </w:tc>
        <w:tc>
          <w:tcPr>
            <w:tcW w:w="5386" w:type="dxa"/>
            <w:tcBorders>
              <w:top w:val="single" w:sz="6" w:space="0" w:color="auto"/>
              <w:bottom w:val="single" w:sz="12" w:space="0" w:color="auto"/>
            </w:tcBorders>
            <w:shd w:val="clear" w:color="auto" w:fill="auto"/>
            <w:hideMark/>
          </w:tcPr>
          <w:p w:rsidR="00027AE0" w:rsidRPr="00D805EE" w:rsidRDefault="00027AE0" w:rsidP="008964F4">
            <w:pPr>
              <w:pStyle w:val="TableHeading"/>
            </w:pPr>
            <w:r w:rsidRPr="00D805EE">
              <w:t>Description</w:t>
            </w:r>
          </w:p>
        </w:tc>
        <w:tc>
          <w:tcPr>
            <w:tcW w:w="851" w:type="dxa"/>
            <w:tcBorders>
              <w:top w:val="single" w:sz="6" w:space="0" w:color="auto"/>
              <w:bottom w:val="single" w:sz="12" w:space="0" w:color="auto"/>
            </w:tcBorders>
            <w:shd w:val="clear" w:color="auto" w:fill="auto"/>
            <w:hideMark/>
          </w:tcPr>
          <w:p w:rsidR="00027AE0" w:rsidRPr="00D805EE" w:rsidRDefault="00027AE0" w:rsidP="008964F4">
            <w:pPr>
              <w:pStyle w:val="TableHeading"/>
              <w:jc w:val="right"/>
            </w:pPr>
            <w:r w:rsidRPr="00D805EE">
              <w:t>Fee ($)</w:t>
            </w:r>
          </w:p>
        </w:tc>
      </w:tr>
      <w:tr w:rsidR="00027AE0" w:rsidRPr="00D805EE" w:rsidTr="008964F4">
        <w:trPr>
          <w:trHeight w:val="552"/>
        </w:trPr>
        <w:tc>
          <w:tcPr>
            <w:tcW w:w="851" w:type="dxa"/>
            <w:tcBorders>
              <w:top w:val="single" w:sz="12" w:space="0" w:color="auto"/>
              <w:bottom w:val="single" w:sz="4" w:space="0" w:color="auto"/>
            </w:tcBorders>
            <w:shd w:val="clear" w:color="auto" w:fill="auto"/>
            <w:tcMar>
              <w:top w:w="0" w:type="dxa"/>
              <w:left w:w="107" w:type="dxa"/>
              <w:bottom w:w="0" w:type="dxa"/>
              <w:right w:w="107" w:type="dxa"/>
            </w:tcMar>
            <w:hideMark/>
          </w:tcPr>
          <w:p w:rsidR="00027AE0" w:rsidRPr="00D805EE" w:rsidRDefault="00027AE0" w:rsidP="002201B1">
            <w:pPr>
              <w:pStyle w:val="Tabletext"/>
            </w:pPr>
            <w:r w:rsidRPr="00D805EE">
              <w:t>64990</w:t>
            </w:r>
          </w:p>
        </w:tc>
        <w:tc>
          <w:tcPr>
            <w:tcW w:w="5386" w:type="dxa"/>
            <w:tcBorders>
              <w:top w:val="single" w:sz="12" w:space="0" w:color="auto"/>
              <w:bottom w:val="single" w:sz="4" w:space="0" w:color="auto"/>
            </w:tcBorders>
            <w:shd w:val="clear" w:color="auto" w:fill="auto"/>
            <w:tcMar>
              <w:top w:w="0" w:type="dxa"/>
              <w:left w:w="107" w:type="dxa"/>
              <w:bottom w:w="0" w:type="dxa"/>
              <w:right w:w="107" w:type="dxa"/>
            </w:tcMar>
            <w:hideMark/>
          </w:tcPr>
          <w:p w:rsidR="00027AE0" w:rsidRPr="00D805EE" w:rsidRDefault="00027AE0" w:rsidP="002201B1">
            <w:pPr>
              <w:pStyle w:val="Tabletext"/>
              <w:rPr>
                <w:snapToGrid w:val="0"/>
              </w:rPr>
            </w:pPr>
            <w:r w:rsidRPr="00D805EE">
              <w:rPr>
                <w:snapToGrid w:val="0"/>
              </w:rPr>
              <w:t xml:space="preserve">A diagnostic imaging service to which an item in this table </w:t>
            </w:r>
            <w:r w:rsidRPr="00D805EE">
              <w:t>(other than this item or item</w:t>
            </w:r>
            <w:r w:rsidR="00D805EE" w:rsidRPr="00D805EE">
              <w:t> </w:t>
            </w:r>
            <w:r w:rsidRPr="00D805EE">
              <w:t>64991)</w:t>
            </w:r>
            <w:r w:rsidRPr="00D805EE">
              <w:rPr>
                <w:snapToGrid w:val="0"/>
              </w:rPr>
              <w:t xml:space="preserve"> applies if:</w:t>
            </w:r>
          </w:p>
          <w:p w:rsidR="00027AE0" w:rsidRPr="00D805EE" w:rsidRDefault="00027AE0" w:rsidP="002201B1">
            <w:pPr>
              <w:pStyle w:val="Tablea"/>
              <w:rPr>
                <w:snapToGrid w:val="0"/>
              </w:rPr>
            </w:pPr>
            <w:r w:rsidRPr="00D805EE">
              <w:rPr>
                <w:snapToGrid w:val="0"/>
              </w:rPr>
              <w:t>(a) the service is an unreferred service; and</w:t>
            </w:r>
          </w:p>
          <w:p w:rsidR="00027AE0" w:rsidRPr="00D805EE" w:rsidRDefault="00027AE0" w:rsidP="002201B1">
            <w:pPr>
              <w:pStyle w:val="Tablea"/>
              <w:rPr>
                <w:snapToGrid w:val="0"/>
              </w:rPr>
            </w:pPr>
            <w:r w:rsidRPr="00D805EE">
              <w:rPr>
                <w:snapToGrid w:val="0"/>
              </w:rPr>
              <w:t>(b) the service is provided to a person who is under the age of 16 or is a Commonwealth concession card holder; and</w:t>
            </w:r>
          </w:p>
          <w:p w:rsidR="00027AE0" w:rsidRPr="00D805EE" w:rsidRDefault="00027AE0" w:rsidP="002201B1">
            <w:pPr>
              <w:pStyle w:val="Tablea"/>
              <w:rPr>
                <w:snapToGrid w:val="0"/>
              </w:rPr>
            </w:pPr>
            <w:r w:rsidRPr="00D805EE">
              <w:rPr>
                <w:snapToGrid w:val="0"/>
              </w:rPr>
              <w:t>(c) the person is not an admitted patient of a hospital; and</w:t>
            </w:r>
          </w:p>
          <w:p w:rsidR="00027AE0" w:rsidRPr="00D805EE" w:rsidRDefault="00027AE0" w:rsidP="002201B1">
            <w:pPr>
              <w:pStyle w:val="Tablea"/>
              <w:rPr>
                <w:snapToGrid w:val="0"/>
              </w:rPr>
            </w:pPr>
            <w:r w:rsidRPr="00D805EE">
              <w:rPr>
                <w:snapToGrid w:val="0"/>
              </w:rPr>
              <w:t>(d) the service is bulk</w:t>
            </w:r>
            <w:r w:rsidR="00D805EE">
              <w:rPr>
                <w:snapToGrid w:val="0"/>
              </w:rPr>
              <w:noBreakHyphen/>
            </w:r>
            <w:r w:rsidRPr="00D805EE">
              <w:rPr>
                <w:snapToGrid w:val="0"/>
              </w:rPr>
              <w:t>billed for the fees for:</w:t>
            </w:r>
          </w:p>
          <w:p w:rsidR="00027AE0" w:rsidRPr="00D805EE" w:rsidRDefault="00027AE0" w:rsidP="002201B1">
            <w:pPr>
              <w:pStyle w:val="Tablei"/>
              <w:rPr>
                <w:snapToGrid w:val="0"/>
              </w:rPr>
            </w:pPr>
            <w:r w:rsidRPr="00D805EE">
              <w:rPr>
                <w:snapToGrid w:val="0"/>
              </w:rPr>
              <w:t>(i) this item; and</w:t>
            </w:r>
          </w:p>
          <w:p w:rsidR="00027AE0" w:rsidRPr="00D805EE" w:rsidRDefault="00027AE0" w:rsidP="002201B1">
            <w:pPr>
              <w:pStyle w:val="Tablei"/>
              <w:rPr>
                <w:snapToGrid w:val="0"/>
              </w:rPr>
            </w:pPr>
            <w:r w:rsidRPr="00D805EE">
              <w:rPr>
                <w:snapToGrid w:val="0"/>
              </w:rPr>
              <w:t>(ii) the other item in this table applying to the service</w:t>
            </w:r>
          </w:p>
        </w:tc>
        <w:tc>
          <w:tcPr>
            <w:tcW w:w="851" w:type="dxa"/>
            <w:tcBorders>
              <w:top w:val="single" w:sz="12" w:space="0" w:color="auto"/>
              <w:bottom w:val="single" w:sz="4" w:space="0" w:color="auto"/>
            </w:tcBorders>
            <w:shd w:val="clear" w:color="auto" w:fill="auto"/>
            <w:tcMar>
              <w:top w:w="0" w:type="dxa"/>
              <w:left w:w="107" w:type="dxa"/>
              <w:bottom w:w="0" w:type="dxa"/>
              <w:right w:w="107" w:type="dxa"/>
            </w:tcMar>
            <w:hideMark/>
          </w:tcPr>
          <w:p w:rsidR="00027AE0" w:rsidRPr="00D805EE" w:rsidRDefault="00027AE0" w:rsidP="002201B1">
            <w:pPr>
              <w:pStyle w:val="Tabletext"/>
              <w:tabs>
                <w:tab w:val="decimal" w:pos="340"/>
              </w:tabs>
              <w:jc w:val="right"/>
            </w:pPr>
            <w:r w:rsidRPr="00D805EE">
              <w:t>7.05</w:t>
            </w:r>
          </w:p>
        </w:tc>
      </w:tr>
      <w:tr w:rsidR="00027AE0" w:rsidRPr="00D805EE" w:rsidTr="008964F4">
        <w:tc>
          <w:tcPr>
            <w:tcW w:w="851" w:type="dxa"/>
            <w:tcBorders>
              <w:bottom w:val="single" w:sz="12" w:space="0" w:color="auto"/>
            </w:tcBorders>
            <w:shd w:val="clear" w:color="auto" w:fill="auto"/>
            <w:tcMar>
              <w:top w:w="0" w:type="dxa"/>
              <w:left w:w="107" w:type="dxa"/>
              <w:bottom w:w="0" w:type="dxa"/>
              <w:right w:w="107" w:type="dxa"/>
            </w:tcMar>
            <w:hideMark/>
          </w:tcPr>
          <w:p w:rsidR="00027AE0" w:rsidRPr="00D805EE" w:rsidRDefault="00027AE0" w:rsidP="002201B1">
            <w:pPr>
              <w:pStyle w:val="Tabletext"/>
            </w:pPr>
            <w:r w:rsidRPr="00D805EE">
              <w:t>64991</w:t>
            </w:r>
          </w:p>
        </w:tc>
        <w:tc>
          <w:tcPr>
            <w:tcW w:w="5386" w:type="dxa"/>
            <w:tcBorders>
              <w:bottom w:val="single" w:sz="12" w:space="0" w:color="auto"/>
            </w:tcBorders>
            <w:shd w:val="clear" w:color="auto" w:fill="auto"/>
            <w:tcMar>
              <w:top w:w="0" w:type="dxa"/>
              <w:left w:w="107" w:type="dxa"/>
              <w:bottom w:w="0" w:type="dxa"/>
              <w:right w:w="107" w:type="dxa"/>
            </w:tcMar>
            <w:hideMark/>
          </w:tcPr>
          <w:p w:rsidR="00027AE0" w:rsidRPr="00D805EE" w:rsidRDefault="00027AE0" w:rsidP="002201B1">
            <w:pPr>
              <w:pStyle w:val="Tabletext"/>
              <w:rPr>
                <w:snapToGrid w:val="0"/>
              </w:rPr>
            </w:pPr>
            <w:r w:rsidRPr="00D805EE">
              <w:rPr>
                <w:snapToGrid w:val="0"/>
              </w:rPr>
              <w:t>A diagnostic imaging service to which an item in this table (other than this item or item</w:t>
            </w:r>
            <w:r w:rsidR="00D805EE" w:rsidRPr="00D805EE">
              <w:rPr>
                <w:snapToGrid w:val="0"/>
              </w:rPr>
              <w:t> </w:t>
            </w:r>
            <w:r w:rsidRPr="00D805EE">
              <w:rPr>
                <w:snapToGrid w:val="0"/>
              </w:rPr>
              <w:t>64990) applies if:</w:t>
            </w:r>
          </w:p>
          <w:p w:rsidR="00027AE0" w:rsidRPr="00D805EE" w:rsidRDefault="00027AE0" w:rsidP="002201B1">
            <w:pPr>
              <w:pStyle w:val="Tablea"/>
              <w:rPr>
                <w:snapToGrid w:val="0"/>
              </w:rPr>
            </w:pPr>
            <w:r w:rsidRPr="00D805EE">
              <w:rPr>
                <w:snapToGrid w:val="0"/>
              </w:rPr>
              <w:t>(a) the service is an unreferred service; and</w:t>
            </w:r>
          </w:p>
          <w:p w:rsidR="00027AE0" w:rsidRPr="00D805EE" w:rsidRDefault="00027AE0" w:rsidP="002201B1">
            <w:pPr>
              <w:pStyle w:val="Tablea"/>
              <w:rPr>
                <w:snapToGrid w:val="0"/>
              </w:rPr>
            </w:pPr>
            <w:r w:rsidRPr="00D805EE">
              <w:rPr>
                <w:snapToGrid w:val="0"/>
              </w:rPr>
              <w:t>(b) the service is provided to a person who is under the age of 16 or is a Commonwealth concession card holder; and</w:t>
            </w:r>
          </w:p>
          <w:p w:rsidR="00027AE0" w:rsidRPr="00D805EE" w:rsidRDefault="00027AE0" w:rsidP="002201B1">
            <w:pPr>
              <w:pStyle w:val="Tablea"/>
              <w:rPr>
                <w:snapToGrid w:val="0"/>
              </w:rPr>
            </w:pPr>
            <w:r w:rsidRPr="00D805EE">
              <w:rPr>
                <w:snapToGrid w:val="0"/>
              </w:rPr>
              <w:t>(c) the person is not an admitted patient of a hospital; and</w:t>
            </w:r>
          </w:p>
          <w:p w:rsidR="00027AE0" w:rsidRPr="00D805EE" w:rsidRDefault="00027AE0" w:rsidP="002201B1">
            <w:pPr>
              <w:pStyle w:val="Tablea"/>
              <w:rPr>
                <w:snapToGrid w:val="0"/>
              </w:rPr>
            </w:pPr>
            <w:r w:rsidRPr="00D805EE">
              <w:rPr>
                <w:snapToGrid w:val="0"/>
              </w:rPr>
              <w:t>(d) the service is bulk</w:t>
            </w:r>
            <w:r w:rsidR="00D805EE">
              <w:rPr>
                <w:snapToGrid w:val="0"/>
              </w:rPr>
              <w:noBreakHyphen/>
            </w:r>
            <w:r w:rsidRPr="00D805EE">
              <w:rPr>
                <w:snapToGrid w:val="0"/>
              </w:rPr>
              <w:t>billed for the fees for:</w:t>
            </w:r>
          </w:p>
          <w:p w:rsidR="00027AE0" w:rsidRPr="00D805EE" w:rsidRDefault="00027AE0" w:rsidP="002201B1">
            <w:pPr>
              <w:pStyle w:val="Tablei"/>
              <w:rPr>
                <w:snapToGrid w:val="0"/>
              </w:rPr>
            </w:pPr>
            <w:r w:rsidRPr="00D805EE">
              <w:rPr>
                <w:snapToGrid w:val="0"/>
              </w:rPr>
              <w:t>(i) this item; and</w:t>
            </w:r>
          </w:p>
          <w:p w:rsidR="00027AE0" w:rsidRPr="00D805EE" w:rsidRDefault="00027AE0" w:rsidP="002201B1">
            <w:pPr>
              <w:pStyle w:val="Tablei"/>
              <w:rPr>
                <w:snapToGrid w:val="0"/>
              </w:rPr>
            </w:pPr>
            <w:r w:rsidRPr="00D805EE">
              <w:rPr>
                <w:snapToGrid w:val="0"/>
              </w:rPr>
              <w:t>(ii) the other item in this table applying to the service; and</w:t>
            </w:r>
          </w:p>
          <w:p w:rsidR="00027AE0" w:rsidRPr="00D805EE" w:rsidRDefault="00027AE0" w:rsidP="002201B1">
            <w:pPr>
              <w:pStyle w:val="Tablea"/>
              <w:rPr>
                <w:snapToGrid w:val="0"/>
              </w:rPr>
            </w:pPr>
            <w:r w:rsidRPr="00D805EE">
              <w:rPr>
                <w:snapToGrid w:val="0"/>
              </w:rPr>
              <w:t>(e) the service is provided at, or from, a practice location in:</w:t>
            </w:r>
          </w:p>
          <w:p w:rsidR="00027AE0" w:rsidRPr="00D805EE" w:rsidRDefault="00027AE0" w:rsidP="002201B1">
            <w:pPr>
              <w:pStyle w:val="Tablei"/>
              <w:rPr>
                <w:snapToGrid w:val="0"/>
              </w:rPr>
            </w:pPr>
            <w:r w:rsidRPr="00D805EE">
              <w:rPr>
                <w:snapToGrid w:val="0"/>
              </w:rPr>
              <w:t>(i) a regional, rural or remote area; or</w:t>
            </w:r>
          </w:p>
          <w:p w:rsidR="00027AE0" w:rsidRPr="00D805EE" w:rsidRDefault="00027AE0" w:rsidP="002201B1">
            <w:pPr>
              <w:pStyle w:val="Tablei"/>
              <w:rPr>
                <w:snapToGrid w:val="0"/>
              </w:rPr>
            </w:pPr>
            <w:r w:rsidRPr="00D805EE">
              <w:rPr>
                <w:snapToGrid w:val="0"/>
              </w:rPr>
              <w:t>(ii) Tasmania; or</w:t>
            </w:r>
          </w:p>
          <w:p w:rsidR="00027AE0" w:rsidRPr="00D805EE" w:rsidRDefault="00027AE0" w:rsidP="002201B1">
            <w:pPr>
              <w:pStyle w:val="Tablei"/>
              <w:rPr>
                <w:snapToGrid w:val="0"/>
              </w:rPr>
            </w:pPr>
            <w:r w:rsidRPr="00D805EE">
              <w:rPr>
                <w:snapToGrid w:val="0"/>
              </w:rPr>
              <w:t>(iii) a geographical area to which subclause</w:t>
            </w:r>
            <w:r w:rsidR="00D805EE" w:rsidRPr="00D805EE">
              <w:rPr>
                <w:snapToGrid w:val="0"/>
              </w:rPr>
              <w:t> </w:t>
            </w:r>
            <w:r w:rsidRPr="00D805EE">
              <w:rPr>
                <w:snapToGrid w:val="0"/>
              </w:rPr>
              <w:t>2.6.1(3) applies</w:t>
            </w:r>
            <w:r w:rsidRPr="00D805EE">
              <w:rPr>
                <w:snapToGrid w:val="0"/>
                <w:szCs w:val="22"/>
              </w:rPr>
              <w:t>; or</w:t>
            </w:r>
          </w:p>
          <w:p w:rsidR="00027AE0" w:rsidRPr="00D805EE" w:rsidRDefault="00027AE0" w:rsidP="002201B1">
            <w:pPr>
              <w:pStyle w:val="Tablei"/>
              <w:rPr>
                <w:snapToGrid w:val="0"/>
              </w:rPr>
            </w:pPr>
            <w:r w:rsidRPr="00D805EE">
              <w:t>(iv) the geographical area included in the SLA spatial unit of Palm Island (AC)</w:t>
            </w:r>
          </w:p>
        </w:tc>
        <w:tc>
          <w:tcPr>
            <w:tcW w:w="851" w:type="dxa"/>
            <w:tcBorders>
              <w:bottom w:val="single" w:sz="12" w:space="0" w:color="auto"/>
            </w:tcBorders>
            <w:shd w:val="clear" w:color="auto" w:fill="auto"/>
            <w:tcMar>
              <w:top w:w="0" w:type="dxa"/>
              <w:left w:w="107" w:type="dxa"/>
              <w:bottom w:w="0" w:type="dxa"/>
              <w:right w:w="107" w:type="dxa"/>
            </w:tcMar>
            <w:hideMark/>
          </w:tcPr>
          <w:p w:rsidR="00027AE0" w:rsidRPr="00D805EE" w:rsidRDefault="00027AE0" w:rsidP="002201B1">
            <w:pPr>
              <w:pStyle w:val="Tabletext"/>
              <w:tabs>
                <w:tab w:val="decimal" w:pos="340"/>
              </w:tabs>
              <w:jc w:val="right"/>
            </w:pPr>
            <w:r w:rsidRPr="00D805EE">
              <w:t>10.65</w:t>
            </w:r>
          </w:p>
        </w:tc>
      </w:tr>
    </w:tbl>
    <w:p w:rsidR="00027AE0" w:rsidRPr="00D805EE" w:rsidRDefault="00027AE0" w:rsidP="00027AE0">
      <w:pPr>
        <w:pStyle w:val="ActHead2"/>
        <w:pageBreakBefore/>
      </w:pPr>
      <w:bookmarkStart w:id="97" w:name="f_Check_Lines_above"/>
      <w:bookmarkStart w:id="98" w:name="_Toc369530397"/>
      <w:bookmarkEnd w:id="97"/>
      <w:r w:rsidRPr="00D805EE">
        <w:rPr>
          <w:rStyle w:val="CharPartNo"/>
        </w:rPr>
        <w:lastRenderedPageBreak/>
        <w:t>Part</w:t>
      </w:r>
      <w:r w:rsidR="00D805EE" w:rsidRPr="00D805EE">
        <w:rPr>
          <w:rStyle w:val="CharPartNo"/>
        </w:rPr>
        <w:t> </w:t>
      </w:r>
      <w:r w:rsidRPr="00D805EE">
        <w:rPr>
          <w:rStyle w:val="CharPartNo"/>
        </w:rPr>
        <w:t>3</w:t>
      </w:r>
      <w:r w:rsidRPr="00D805EE">
        <w:t>—</w:t>
      </w:r>
      <w:r w:rsidRPr="00D805EE">
        <w:rPr>
          <w:rStyle w:val="CharPartText"/>
        </w:rPr>
        <w:t>Dictionary</w:t>
      </w:r>
      <w:bookmarkEnd w:id="98"/>
    </w:p>
    <w:p w:rsidR="00027AE0" w:rsidRPr="00D805EE" w:rsidRDefault="00027AE0" w:rsidP="00027AE0">
      <w:pPr>
        <w:pStyle w:val="notemargin"/>
      </w:pPr>
      <w:r w:rsidRPr="00D805EE">
        <w:t>Note:</w:t>
      </w:r>
      <w:r w:rsidRPr="00D805EE">
        <w:tab/>
        <w:t xml:space="preserve">All references in the Dictionary to a provision are references to a provision in </w:t>
      </w:r>
      <w:r w:rsidR="0004745A" w:rsidRPr="00D805EE">
        <w:t>this Schedule</w:t>
      </w:r>
      <w:r w:rsidRPr="00D805EE">
        <w:t xml:space="preserve"> of this regulation unless otherwise indicated.</w:t>
      </w:r>
    </w:p>
    <w:p w:rsidR="00027AE0" w:rsidRPr="00D805EE" w:rsidRDefault="00027AE0" w:rsidP="00027AE0">
      <w:pPr>
        <w:pStyle w:val="Header"/>
      </w:pPr>
      <w:r w:rsidRPr="00D805EE">
        <w:rPr>
          <w:rStyle w:val="CharDivNo"/>
        </w:rPr>
        <w:t xml:space="preserve"> </w:t>
      </w:r>
      <w:r w:rsidRPr="00D805EE">
        <w:rPr>
          <w:rStyle w:val="CharDivText"/>
        </w:rPr>
        <w:t xml:space="preserve"> </w:t>
      </w:r>
    </w:p>
    <w:p w:rsidR="00027AE0" w:rsidRPr="00D805EE" w:rsidRDefault="00A10DE1" w:rsidP="00A10DE1">
      <w:pPr>
        <w:pStyle w:val="subsection"/>
      </w:pPr>
      <w:r w:rsidRPr="00D805EE">
        <w:tab/>
      </w:r>
      <w:r w:rsidRPr="00D805EE">
        <w:tab/>
      </w:r>
      <w:r w:rsidR="00027AE0" w:rsidRPr="00D805EE">
        <w:t>In this regulation:</w:t>
      </w:r>
    </w:p>
    <w:p w:rsidR="00027AE0" w:rsidRPr="00D805EE" w:rsidRDefault="00027AE0" w:rsidP="00027AE0">
      <w:pPr>
        <w:pStyle w:val="Definition"/>
      </w:pPr>
      <w:r w:rsidRPr="00D805EE">
        <w:rPr>
          <w:b/>
          <w:i/>
        </w:rPr>
        <w:t>(Anaes.)</w:t>
      </w:r>
      <w:r w:rsidRPr="00D805EE">
        <w:t xml:space="preserve"> has the meaning given by clause</w:t>
      </w:r>
      <w:r w:rsidR="00D805EE" w:rsidRPr="00D805EE">
        <w:t> </w:t>
      </w:r>
      <w:r w:rsidRPr="00D805EE">
        <w:t>2.43.5 of Schedule</w:t>
      </w:r>
      <w:r w:rsidR="00D805EE" w:rsidRPr="00D805EE">
        <w:t> </w:t>
      </w:r>
      <w:r w:rsidRPr="00D805EE">
        <w:t>1 to the general medical services table.</w:t>
      </w:r>
    </w:p>
    <w:p w:rsidR="00027AE0" w:rsidRPr="00D805EE" w:rsidRDefault="00027AE0" w:rsidP="00027AE0">
      <w:pPr>
        <w:pStyle w:val="Definition"/>
      </w:pPr>
      <w:r w:rsidRPr="00D805EE">
        <w:rPr>
          <w:b/>
          <w:i/>
        </w:rPr>
        <w:t>(K)</w:t>
      </w:r>
      <w:r w:rsidRPr="00D805EE">
        <w:t xml:space="preserve"> has the meaning given by clause</w:t>
      </w:r>
      <w:r w:rsidR="00D805EE" w:rsidRPr="00D805EE">
        <w:t> </w:t>
      </w:r>
      <w:r w:rsidRPr="00D805EE">
        <w:t>1.2.1.</w:t>
      </w:r>
    </w:p>
    <w:p w:rsidR="00027AE0" w:rsidRPr="00D805EE" w:rsidRDefault="00027AE0" w:rsidP="00027AE0">
      <w:pPr>
        <w:pStyle w:val="Definition"/>
      </w:pPr>
      <w:r w:rsidRPr="00D805EE">
        <w:rPr>
          <w:b/>
          <w:i/>
        </w:rPr>
        <w:t>(NK)</w:t>
      </w:r>
      <w:r w:rsidRPr="00D805EE">
        <w:t xml:space="preserve"> has the meaning given by clause</w:t>
      </w:r>
      <w:r w:rsidR="00D805EE" w:rsidRPr="00D805EE">
        <w:t> </w:t>
      </w:r>
      <w:r w:rsidRPr="00D805EE">
        <w:t>1.2.1.</w:t>
      </w:r>
    </w:p>
    <w:p w:rsidR="00027AE0" w:rsidRPr="00D805EE" w:rsidRDefault="00027AE0" w:rsidP="00027AE0">
      <w:pPr>
        <w:pStyle w:val="Definition"/>
      </w:pPr>
      <w:r w:rsidRPr="00D805EE">
        <w:rPr>
          <w:b/>
          <w:i/>
        </w:rPr>
        <w:t>(NR)</w:t>
      </w:r>
      <w:r w:rsidRPr="00D805EE">
        <w:t xml:space="preserve"> has the meaning given by clause</w:t>
      </w:r>
      <w:r w:rsidR="00D805EE" w:rsidRPr="00D805EE">
        <w:t> </w:t>
      </w:r>
      <w:r w:rsidRPr="00D805EE">
        <w:t>1.2.6.</w:t>
      </w:r>
    </w:p>
    <w:p w:rsidR="00027AE0" w:rsidRPr="00D805EE" w:rsidRDefault="00027AE0" w:rsidP="00027AE0">
      <w:pPr>
        <w:pStyle w:val="Definition"/>
        <w:rPr>
          <w:b/>
          <w:i/>
        </w:rPr>
      </w:pPr>
      <w:r w:rsidRPr="00D805EE">
        <w:rPr>
          <w:b/>
          <w:i/>
        </w:rPr>
        <w:t>(R)</w:t>
      </w:r>
      <w:r w:rsidRPr="00D805EE">
        <w:t xml:space="preserve"> </w:t>
      </w:r>
      <w:r w:rsidR="00C343FF" w:rsidRPr="00D805EE">
        <w:t>has the meaning given by clause</w:t>
      </w:r>
      <w:r w:rsidR="00D805EE" w:rsidRPr="00D805EE">
        <w:t> </w:t>
      </w:r>
      <w:r w:rsidRPr="00D805EE">
        <w:t>1.2.6.</w:t>
      </w:r>
    </w:p>
    <w:p w:rsidR="00027AE0" w:rsidRPr="00D805EE" w:rsidRDefault="00027AE0" w:rsidP="00027AE0">
      <w:pPr>
        <w:pStyle w:val="Definition"/>
      </w:pPr>
      <w:r w:rsidRPr="00D805EE">
        <w:rPr>
          <w:b/>
          <w:i/>
        </w:rPr>
        <w:t xml:space="preserve">Act </w:t>
      </w:r>
      <w:r w:rsidRPr="00D805EE">
        <w:t xml:space="preserve">means the </w:t>
      </w:r>
      <w:r w:rsidRPr="00D805EE">
        <w:rPr>
          <w:i/>
        </w:rPr>
        <w:t>Health Insurance Act 1973</w:t>
      </w:r>
      <w:r w:rsidRPr="00D805EE">
        <w:t>.</w:t>
      </w:r>
    </w:p>
    <w:p w:rsidR="00027AE0" w:rsidRPr="00D805EE" w:rsidRDefault="00027AE0" w:rsidP="00027AE0">
      <w:pPr>
        <w:pStyle w:val="Definition"/>
        <w:rPr>
          <w:u w:val="single"/>
        </w:rPr>
      </w:pPr>
      <w:r w:rsidRPr="00D805EE">
        <w:rPr>
          <w:b/>
          <w:i/>
        </w:rPr>
        <w:t>angiography suite</w:t>
      </w:r>
      <w:r w:rsidRPr="00D805EE">
        <w:t xml:space="preserve"> has the meaning given by clause</w:t>
      </w:r>
      <w:r w:rsidR="00D805EE" w:rsidRPr="00D805EE">
        <w:t> </w:t>
      </w:r>
      <w:r w:rsidRPr="00D805EE">
        <w:t>2.3.4.</w:t>
      </w:r>
    </w:p>
    <w:p w:rsidR="00027AE0" w:rsidRPr="00D805EE" w:rsidRDefault="00027AE0" w:rsidP="00027AE0">
      <w:pPr>
        <w:pStyle w:val="Definition"/>
      </w:pPr>
      <w:r w:rsidRPr="00D805EE">
        <w:rPr>
          <w:b/>
          <w:i/>
        </w:rPr>
        <w:t xml:space="preserve">ASGC </w:t>
      </w:r>
      <w:r w:rsidRPr="00D805EE">
        <w:t xml:space="preserve">means the document titled </w:t>
      </w:r>
      <w:r w:rsidRPr="00D805EE">
        <w:rPr>
          <w:i/>
        </w:rPr>
        <w:t xml:space="preserve">Australian Standard Geographical Classification (ASGC) </w:t>
      </w:r>
      <w:r w:rsidRPr="00D805EE">
        <w:t>(ABS catalogue number 1216.0), published by the Australian Statistician in July 2010.</w:t>
      </w:r>
    </w:p>
    <w:p w:rsidR="00027AE0" w:rsidRPr="00D805EE" w:rsidRDefault="00027AE0" w:rsidP="00027AE0">
      <w:pPr>
        <w:pStyle w:val="notetext"/>
      </w:pPr>
      <w:r w:rsidRPr="00D805EE">
        <w:t>Note:</w:t>
      </w:r>
      <w:r w:rsidRPr="00D805EE">
        <w:tab/>
        <w:t>In 2013, the AGSC was accessible at http://www.abs.gov.au.</w:t>
      </w:r>
    </w:p>
    <w:p w:rsidR="00027AE0" w:rsidRPr="00D805EE" w:rsidRDefault="00027AE0" w:rsidP="00027AE0">
      <w:pPr>
        <w:pStyle w:val="Definition"/>
      </w:pPr>
      <w:r w:rsidRPr="00D805EE">
        <w:rPr>
          <w:b/>
          <w:i/>
        </w:rPr>
        <w:t>bulk</w:t>
      </w:r>
      <w:r w:rsidR="00D805EE">
        <w:rPr>
          <w:b/>
          <w:i/>
        </w:rPr>
        <w:noBreakHyphen/>
      </w:r>
      <w:r w:rsidRPr="00D805EE">
        <w:rPr>
          <w:b/>
          <w:i/>
        </w:rPr>
        <w:t>billed</w:t>
      </w:r>
      <w:r w:rsidRPr="00D805EE">
        <w:t>, for a service, means:</w:t>
      </w:r>
    </w:p>
    <w:p w:rsidR="00027AE0" w:rsidRPr="00D805EE" w:rsidRDefault="00027AE0" w:rsidP="00027AE0">
      <w:pPr>
        <w:pStyle w:val="paragraph"/>
      </w:pPr>
      <w:r w:rsidRPr="00D805EE">
        <w:tab/>
        <w:t>(a)</w:t>
      </w:r>
      <w:r w:rsidRPr="00D805EE">
        <w:tab/>
        <w:t>a medicare benefit is payable to a person in relation to the service; and</w:t>
      </w:r>
    </w:p>
    <w:p w:rsidR="00027AE0" w:rsidRPr="00D805EE" w:rsidRDefault="00027AE0" w:rsidP="00027AE0">
      <w:pPr>
        <w:pStyle w:val="paragraph"/>
      </w:pPr>
      <w:r w:rsidRPr="00D805EE">
        <w:tab/>
        <w:t>(b)</w:t>
      </w:r>
      <w:r w:rsidRPr="00D805EE">
        <w:tab/>
        <w:t>under an agreement entered into under section</w:t>
      </w:r>
      <w:r w:rsidR="00D805EE" w:rsidRPr="00D805EE">
        <w:t> </w:t>
      </w:r>
      <w:r w:rsidRPr="00D805EE">
        <w:t>20A of the Act:</w:t>
      </w:r>
    </w:p>
    <w:p w:rsidR="00027AE0" w:rsidRPr="00D805EE" w:rsidRDefault="00027AE0" w:rsidP="00027AE0">
      <w:pPr>
        <w:pStyle w:val="paragraphsub"/>
      </w:pPr>
      <w:r w:rsidRPr="00D805EE">
        <w:tab/>
        <w:t>(i)</w:t>
      </w:r>
      <w:r w:rsidRPr="00D805EE">
        <w:tab/>
        <w:t xml:space="preserve">the person assigns to the eligible provider by whom, or on whose behalf, the service is provided, </w:t>
      </w:r>
      <w:r w:rsidR="00D02845" w:rsidRPr="00D805EE">
        <w:t>the person’s</w:t>
      </w:r>
      <w:r w:rsidRPr="00D805EE">
        <w:t xml:space="preserve"> right to the payment of the medicare benefit; and</w:t>
      </w:r>
    </w:p>
    <w:p w:rsidR="00027AE0" w:rsidRPr="00D805EE" w:rsidRDefault="00027AE0" w:rsidP="00027AE0">
      <w:pPr>
        <w:pStyle w:val="paragraphsub"/>
      </w:pPr>
      <w:r w:rsidRPr="00D805EE">
        <w:tab/>
        <w:t>(ii)</w:t>
      </w:r>
      <w:r w:rsidRPr="00D805EE">
        <w:tab/>
        <w:t xml:space="preserve">the eligible provider accepts the assignment in full payment of </w:t>
      </w:r>
      <w:r w:rsidR="00D02845" w:rsidRPr="00D805EE">
        <w:t>the eligible provider’s</w:t>
      </w:r>
      <w:r w:rsidRPr="00D805EE">
        <w:t xml:space="preserve"> fee for the service provided.</w:t>
      </w:r>
    </w:p>
    <w:p w:rsidR="00027AE0" w:rsidRPr="00D805EE" w:rsidRDefault="00027AE0" w:rsidP="00027AE0">
      <w:pPr>
        <w:pStyle w:val="Definition"/>
      </w:pPr>
      <w:r w:rsidRPr="00D805EE">
        <w:rPr>
          <w:b/>
          <w:i/>
        </w:rPr>
        <w:lastRenderedPageBreak/>
        <w:t>Commonwealth concession card holder</w:t>
      </w:r>
      <w:r w:rsidRPr="00D805EE">
        <w:t xml:space="preserve"> has the meaning given by clause</w:t>
      </w:r>
      <w:r w:rsidR="00D805EE" w:rsidRPr="00D805EE">
        <w:t> </w:t>
      </w:r>
      <w:r w:rsidRPr="00D805EE">
        <w:t>2.6.1.</w:t>
      </w:r>
    </w:p>
    <w:p w:rsidR="00027AE0" w:rsidRPr="00D805EE" w:rsidRDefault="00027AE0" w:rsidP="00027AE0">
      <w:pPr>
        <w:pStyle w:val="Definition"/>
      </w:pPr>
      <w:r w:rsidRPr="00D805EE">
        <w:rPr>
          <w:b/>
          <w:i/>
          <w:snapToGrid w:val="0"/>
        </w:rPr>
        <w:t xml:space="preserve">comprehensive facility </w:t>
      </w:r>
      <w:r w:rsidRPr="00D805EE">
        <w:rPr>
          <w:snapToGrid w:val="0"/>
        </w:rPr>
        <w:t xml:space="preserve">means a </w:t>
      </w:r>
      <w:r w:rsidRPr="00D805EE">
        <w:t>building or part of a building, or more than one building</w:t>
      </w:r>
      <w:r w:rsidRPr="00D805EE">
        <w:rPr>
          <w:snapToGrid w:val="0"/>
        </w:rPr>
        <w:t xml:space="preserve">, where </w:t>
      </w:r>
      <w:r w:rsidRPr="00D805EE">
        <w:t>all of the following services are performed (whether or not other services are also performed):</w:t>
      </w:r>
    </w:p>
    <w:p w:rsidR="00027AE0" w:rsidRPr="00D805EE" w:rsidRDefault="00027AE0" w:rsidP="00027AE0">
      <w:pPr>
        <w:pStyle w:val="paragraph"/>
      </w:pPr>
      <w:r w:rsidRPr="00D805EE">
        <w:tab/>
        <w:t>(a)</w:t>
      </w:r>
      <w:r w:rsidRPr="00D805EE">
        <w:tab/>
        <w:t>PET;</w:t>
      </w:r>
    </w:p>
    <w:p w:rsidR="00027AE0" w:rsidRPr="00D805EE" w:rsidRDefault="00027AE0" w:rsidP="00027AE0">
      <w:pPr>
        <w:pStyle w:val="paragraph"/>
      </w:pPr>
      <w:r w:rsidRPr="00D805EE">
        <w:tab/>
        <w:t>(b)</w:t>
      </w:r>
      <w:r w:rsidRPr="00D805EE">
        <w:tab/>
        <w:t>computed tomography;</w:t>
      </w:r>
    </w:p>
    <w:p w:rsidR="00027AE0" w:rsidRPr="00D805EE" w:rsidRDefault="00027AE0" w:rsidP="00027AE0">
      <w:pPr>
        <w:pStyle w:val="paragraph"/>
      </w:pPr>
      <w:r w:rsidRPr="00D805EE">
        <w:tab/>
        <w:t>(c)</w:t>
      </w:r>
      <w:r w:rsidRPr="00D805EE">
        <w:tab/>
        <w:t>diagnostic ultrasound;</w:t>
      </w:r>
    </w:p>
    <w:p w:rsidR="00027AE0" w:rsidRPr="00D805EE" w:rsidRDefault="00027AE0" w:rsidP="00027AE0">
      <w:pPr>
        <w:pStyle w:val="paragraph"/>
      </w:pPr>
      <w:r w:rsidRPr="00D805EE">
        <w:tab/>
        <w:t>(d)</w:t>
      </w:r>
      <w:r w:rsidRPr="00D805EE">
        <w:tab/>
        <w:t>medical oncology;</w:t>
      </w:r>
    </w:p>
    <w:p w:rsidR="00027AE0" w:rsidRPr="00D805EE" w:rsidRDefault="00027AE0" w:rsidP="00027AE0">
      <w:pPr>
        <w:pStyle w:val="paragraph"/>
      </w:pPr>
      <w:r w:rsidRPr="00D805EE">
        <w:tab/>
        <w:t>(e)</w:t>
      </w:r>
      <w:r w:rsidRPr="00D805EE">
        <w:tab/>
        <w:t>radiation oncology;</w:t>
      </w:r>
    </w:p>
    <w:p w:rsidR="00027AE0" w:rsidRPr="00D805EE" w:rsidRDefault="00027AE0" w:rsidP="00027AE0">
      <w:pPr>
        <w:pStyle w:val="paragraph"/>
      </w:pPr>
      <w:r w:rsidRPr="00D805EE">
        <w:tab/>
        <w:t>(f)</w:t>
      </w:r>
      <w:r w:rsidRPr="00D805EE">
        <w:tab/>
        <w:t>surgical oncology;</w:t>
      </w:r>
    </w:p>
    <w:p w:rsidR="00027AE0" w:rsidRPr="00D805EE" w:rsidRDefault="00027AE0" w:rsidP="00027AE0">
      <w:pPr>
        <w:pStyle w:val="paragraph"/>
      </w:pPr>
      <w:r w:rsidRPr="00D805EE">
        <w:tab/>
        <w:t>(g)</w:t>
      </w:r>
      <w:r w:rsidRPr="00D805EE">
        <w:tab/>
        <w:t>X</w:t>
      </w:r>
      <w:r w:rsidR="00D805EE">
        <w:noBreakHyphen/>
      </w:r>
      <w:r w:rsidRPr="00D805EE">
        <w:t>ray.</w:t>
      </w:r>
    </w:p>
    <w:p w:rsidR="00027AE0" w:rsidRPr="00D805EE" w:rsidRDefault="00027AE0" w:rsidP="00027AE0">
      <w:pPr>
        <w:pStyle w:val="Definition"/>
        <w:rPr>
          <w:b/>
          <w:i/>
        </w:rPr>
      </w:pPr>
      <w:r w:rsidRPr="00D805EE">
        <w:rPr>
          <w:b/>
          <w:i/>
        </w:rPr>
        <w:t xml:space="preserve">comprehensive practice </w:t>
      </w:r>
      <w:r w:rsidRPr="00D805EE">
        <w:t>means a medical practice, or a radiology department of a hospital, that provides X</w:t>
      </w:r>
      <w:r w:rsidR="00D805EE">
        <w:noBreakHyphen/>
      </w:r>
      <w:r w:rsidRPr="00D805EE">
        <w:t>ray, ultrasound and computed tomography services (whether or not it provides other services).</w:t>
      </w:r>
    </w:p>
    <w:p w:rsidR="00027AE0" w:rsidRPr="00D805EE" w:rsidRDefault="00027AE0" w:rsidP="00027AE0">
      <w:pPr>
        <w:pStyle w:val="Definition"/>
      </w:pPr>
      <w:r w:rsidRPr="00D805EE">
        <w:rPr>
          <w:b/>
          <w:i/>
        </w:rPr>
        <w:t xml:space="preserve">computed tomography </w:t>
      </w:r>
      <w:r w:rsidRPr="00D805EE">
        <w:t>means a service performed (with or without intravenous contrast):</w:t>
      </w:r>
    </w:p>
    <w:p w:rsidR="00027AE0" w:rsidRPr="00D805EE" w:rsidRDefault="00027AE0" w:rsidP="00027AE0">
      <w:pPr>
        <w:pStyle w:val="paragraph"/>
      </w:pPr>
      <w:r w:rsidRPr="00D805EE">
        <w:tab/>
        <w:t>(a)</w:t>
      </w:r>
      <w:r w:rsidRPr="00D805EE">
        <w:tab/>
        <w:t>using a detector coupled to an X</w:t>
      </w:r>
      <w:r w:rsidR="00D805EE">
        <w:noBreakHyphen/>
      </w:r>
      <w:r w:rsidRPr="00D805EE">
        <w:t>ray tube that emits a finely collimated X</w:t>
      </w:r>
      <w:r w:rsidR="00D805EE">
        <w:noBreakHyphen/>
      </w:r>
      <w:r w:rsidRPr="00D805EE">
        <w:t>ray beam as it rotates within a gantry around a patient either in incremental or helical manner; and</w:t>
      </w:r>
    </w:p>
    <w:p w:rsidR="00027AE0" w:rsidRPr="00D805EE" w:rsidRDefault="00027AE0" w:rsidP="00027AE0">
      <w:pPr>
        <w:pStyle w:val="paragraph"/>
      </w:pPr>
      <w:r w:rsidRPr="00D805EE">
        <w:tab/>
        <w:t>(b)</w:t>
      </w:r>
      <w:r w:rsidRPr="00D805EE">
        <w:tab/>
        <w:t>registering a resulting variable amount of X</w:t>
      </w:r>
      <w:r w:rsidR="00D805EE">
        <w:noBreakHyphen/>
      </w:r>
      <w:r w:rsidRPr="00D805EE">
        <w:t>rays and transforming that information into a cross</w:t>
      </w:r>
      <w:r w:rsidR="00D805EE">
        <w:noBreakHyphen/>
      </w:r>
      <w:r w:rsidRPr="00D805EE">
        <w:t>sectional image after the application of complex algorithms.</w:t>
      </w:r>
    </w:p>
    <w:p w:rsidR="00027AE0" w:rsidRPr="00D805EE" w:rsidRDefault="00027AE0" w:rsidP="00027AE0">
      <w:pPr>
        <w:pStyle w:val="Definition"/>
      </w:pPr>
      <w:r w:rsidRPr="00D805EE">
        <w:rPr>
          <w:b/>
          <w:i/>
        </w:rPr>
        <w:t>consultation</w:t>
      </w:r>
      <w:r w:rsidRPr="00D805EE">
        <w:t xml:space="preserve"> has the meaning given by clause</w:t>
      </w:r>
      <w:r w:rsidR="00D805EE" w:rsidRPr="00D805EE">
        <w:t> </w:t>
      </w:r>
      <w:r w:rsidRPr="00D805EE">
        <w:t>1.2.12.</w:t>
      </w:r>
    </w:p>
    <w:p w:rsidR="00027AE0" w:rsidRPr="00D805EE" w:rsidRDefault="00027AE0" w:rsidP="00027AE0">
      <w:pPr>
        <w:pStyle w:val="Definition"/>
      </w:pPr>
      <w:r w:rsidRPr="00D805EE">
        <w:rPr>
          <w:b/>
          <w:i/>
        </w:rPr>
        <w:t xml:space="preserve">credentialled specialist </w:t>
      </w:r>
      <w:r w:rsidRPr="00D805EE">
        <w:t>means a specialist or consultant physician credentialled under the ‘Joint Nuclear Medicine Specialist Credentialling Program for the Recognition of the Credentials of Nuclear Medicine Specialists for Positron Emission Tomography’ overseen by the JNMCAC.</w:t>
      </w:r>
    </w:p>
    <w:p w:rsidR="00027AE0" w:rsidRPr="00D805EE" w:rsidRDefault="00027AE0" w:rsidP="00027AE0">
      <w:pPr>
        <w:pStyle w:val="Definition"/>
      </w:pPr>
      <w:r w:rsidRPr="00D805EE">
        <w:rPr>
          <w:b/>
          <w:i/>
        </w:rPr>
        <w:t xml:space="preserve">CT </w:t>
      </w:r>
      <w:r w:rsidRPr="00D805EE">
        <w:t>means computed tomography.</w:t>
      </w:r>
    </w:p>
    <w:p w:rsidR="00027AE0" w:rsidRPr="00D805EE" w:rsidRDefault="00027AE0" w:rsidP="00027AE0">
      <w:pPr>
        <w:pStyle w:val="Definition"/>
      </w:pPr>
      <w:r w:rsidRPr="00D805EE">
        <w:rPr>
          <w:b/>
          <w:i/>
        </w:rPr>
        <w:lastRenderedPageBreak/>
        <w:t>eligible equipment</w:t>
      </w:r>
      <w:r w:rsidRPr="00D805EE">
        <w:t>, for an MRI or MRA service</w:t>
      </w:r>
      <w:r w:rsidR="00E80533" w:rsidRPr="00D805EE">
        <w:t>,</w:t>
      </w:r>
      <w:r w:rsidRPr="00D805EE">
        <w:t xml:space="preserve"> has the meaning given by clause</w:t>
      </w:r>
      <w:r w:rsidR="00D805EE" w:rsidRPr="00D805EE">
        <w:t> </w:t>
      </w:r>
      <w:r w:rsidRPr="00D805EE">
        <w:t>2.5.5.</w:t>
      </w:r>
    </w:p>
    <w:p w:rsidR="00027AE0" w:rsidRPr="00D805EE" w:rsidRDefault="00027AE0" w:rsidP="00027AE0">
      <w:pPr>
        <w:pStyle w:val="Definition"/>
      </w:pPr>
      <w:r w:rsidRPr="00D805EE">
        <w:rPr>
          <w:b/>
          <w:i/>
        </w:rPr>
        <w:t>eligible provider</w:t>
      </w:r>
      <w:r w:rsidRPr="00D805EE">
        <w:t>, for an MRI or MRA service</w:t>
      </w:r>
      <w:r w:rsidR="00E80533" w:rsidRPr="00D805EE">
        <w:t>,</w:t>
      </w:r>
      <w:r w:rsidRPr="00D805EE">
        <w:t xml:space="preserve"> has the meaning given by clause</w:t>
      </w:r>
      <w:r w:rsidR="00D805EE" w:rsidRPr="00D805EE">
        <w:t> </w:t>
      </w:r>
      <w:r w:rsidRPr="00D805EE">
        <w:t>2.5.4.</w:t>
      </w:r>
    </w:p>
    <w:p w:rsidR="00027AE0" w:rsidRPr="00D805EE" w:rsidRDefault="00027AE0" w:rsidP="00027AE0">
      <w:pPr>
        <w:pStyle w:val="Definition"/>
        <w:rPr>
          <w:snapToGrid w:val="0"/>
        </w:rPr>
      </w:pPr>
      <w:r w:rsidRPr="00D805EE">
        <w:rPr>
          <w:b/>
          <w:i/>
        </w:rPr>
        <w:t xml:space="preserve">FDG </w:t>
      </w:r>
      <w:r w:rsidRPr="00D805EE">
        <w:t xml:space="preserve">means </w:t>
      </w:r>
      <w:r w:rsidRPr="00D805EE">
        <w:rPr>
          <w:snapToGrid w:val="0"/>
          <w:vertAlign w:val="superscript"/>
        </w:rPr>
        <w:t>18</w:t>
      </w:r>
      <w:r w:rsidRPr="00D805EE">
        <w:rPr>
          <w:snapToGrid w:val="0"/>
        </w:rPr>
        <w:t>F</w:t>
      </w:r>
      <w:r w:rsidR="00D805EE">
        <w:rPr>
          <w:snapToGrid w:val="0"/>
        </w:rPr>
        <w:noBreakHyphen/>
      </w:r>
      <w:r w:rsidRPr="00D805EE">
        <w:rPr>
          <w:snapToGrid w:val="0"/>
        </w:rPr>
        <w:t>fluorodeoxyglucose.</w:t>
      </w:r>
    </w:p>
    <w:p w:rsidR="00027AE0" w:rsidRPr="00D805EE" w:rsidRDefault="00027AE0" w:rsidP="00027AE0">
      <w:pPr>
        <w:pStyle w:val="Definition"/>
        <w:rPr>
          <w:snapToGrid w:val="0"/>
        </w:rPr>
      </w:pPr>
      <w:r w:rsidRPr="00D805EE">
        <w:rPr>
          <w:b/>
          <w:i/>
          <w:snapToGrid w:val="0"/>
        </w:rPr>
        <w:t xml:space="preserve">GEJ </w:t>
      </w:r>
      <w:r w:rsidRPr="00D805EE">
        <w:t>means</w:t>
      </w:r>
      <w:r w:rsidRPr="00D805EE">
        <w:rPr>
          <w:snapToGrid w:val="0"/>
        </w:rPr>
        <w:t xml:space="preserve"> gastro</w:t>
      </w:r>
      <w:r w:rsidR="00D805EE">
        <w:rPr>
          <w:snapToGrid w:val="0"/>
        </w:rPr>
        <w:noBreakHyphen/>
      </w:r>
      <w:r w:rsidRPr="00D805EE">
        <w:rPr>
          <w:snapToGrid w:val="0"/>
        </w:rPr>
        <w:t>oesophageal junction.</w:t>
      </w:r>
    </w:p>
    <w:p w:rsidR="00027AE0" w:rsidRPr="00D805EE" w:rsidRDefault="00027AE0" w:rsidP="00027AE0">
      <w:pPr>
        <w:pStyle w:val="Definition"/>
        <w:rPr>
          <w:snapToGrid w:val="0"/>
        </w:rPr>
      </w:pPr>
      <w:r w:rsidRPr="00D805EE">
        <w:rPr>
          <w:b/>
          <w:i/>
          <w:snapToGrid w:val="0"/>
        </w:rPr>
        <w:t>Group</w:t>
      </w:r>
      <w:r w:rsidRPr="00D805EE">
        <w:rPr>
          <w:snapToGrid w:val="0"/>
        </w:rPr>
        <w:t xml:space="preserve">, </w:t>
      </w:r>
      <w:r w:rsidRPr="00D805EE">
        <w:t>for a Group in the table, means every item in the Group.</w:t>
      </w:r>
    </w:p>
    <w:p w:rsidR="00027AE0" w:rsidRPr="00D805EE" w:rsidRDefault="00027AE0" w:rsidP="00027AE0">
      <w:pPr>
        <w:pStyle w:val="Definition"/>
      </w:pPr>
      <w:r w:rsidRPr="00D805EE">
        <w:rPr>
          <w:b/>
          <w:i/>
        </w:rPr>
        <w:t xml:space="preserve">group of practitioners </w:t>
      </w:r>
      <w:r w:rsidRPr="00D805EE">
        <w:t>has the same meaning as in subsection</w:t>
      </w:r>
      <w:r w:rsidR="00D805EE" w:rsidRPr="00D805EE">
        <w:t> </w:t>
      </w:r>
      <w:r w:rsidRPr="00D805EE">
        <w:t>16A(10) of the Act.</w:t>
      </w:r>
    </w:p>
    <w:p w:rsidR="00027AE0" w:rsidRPr="00D805EE" w:rsidRDefault="00027AE0" w:rsidP="00027AE0">
      <w:pPr>
        <w:pStyle w:val="Definition"/>
      </w:pPr>
      <w:r w:rsidRPr="00D805EE">
        <w:rPr>
          <w:b/>
          <w:i/>
        </w:rPr>
        <w:t>highest fee</w:t>
      </w:r>
      <w:r w:rsidRPr="00D805EE">
        <w:t xml:space="preserve"> has the meaning given by clause</w:t>
      </w:r>
      <w:r w:rsidR="00D805EE" w:rsidRPr="00D805EE">
        <w:t> </w:t>
      </w:r>
      <w:r w:rsidRPr="00D805EE">
        <w:t>1.2.12.</w:t>
      </w:r>
    </w:p>
    <w:p w:rsidR="00027AE0" w:rsidRPr="00D805EE" w:rsidRDefault="00027AE0" w:rsidP="00027AE0">
      <w:pPr>
        <w:pStyle w:val="Definition"/>
      </w:pPr>
      <w:r w:rsidRPr="00D805EE">
        <w:rPr>
          <w:b/>
          <w:i/>
        </w:rPr>
        <w:t xml:space="preserve">item </w:t>
      </w:r>
      <w:r w:rsidRPr="00D805EE">
        <w:t>means:</w:t>
      </w:r>
    </w:p>
    <w:p w:rsidR="00027AE0" w:rsidRPr="00D805EE" w:rsidRDefault="00027AE0" w:rsidP="00027AE0">
      <w:pPr>
        <w:pStyle w:val="paragraph"/>
      </w:pPr>
      <w:r w:rsidRPr="00D805EE">
        <w:tab/>
        <w:t>(a)</w:t>
      </w:r>
      <w:r w:rsidRPr="00D805EE">
        <w:tab/>
        <w:t>an item mentioned, by number, in column 1 of a table in:</w:t>
      </w:r>
    </w:p>
    <w:p w:rsidR="00027AE0" w:rsidRPr="00D805EE" w:rsidRDefault="00027AE0" w:rsidP="00027AE0">
      <w:pPr>
        <w:pStyle w:val="paragraphsub"/>
      </w:pPr>
      <w:r w:rsidRPr="00D805EE">
        <w:tab/>
        <w:t>(i)</w:t>
      </w:r>
      <w:r w:rsidRPr="00D805EE">
        <w:tab/>
        <w:t>Schedule</w:t>
      </w:r>
      <w:r w:rsidR="00D805EE" w:rsidRPr="00D805EE">
        <w:t> </w:t>
      </w:r>
      <w:r w:rsidRPr="00D805EE">
        <w:t>1; or</w:t>
      </w:r>
    </w:p>
    <w:p w:rsidR="00027AE0" w:rsidRPr="00D805EE" w:rsidRDefault="00027AE0" w:rsidP="00027AE0">
      <w:pPr>
        <w:pStyle w:val="paragraphsub"/>
      </w:pPr>
      <w:r w:rsidRPr="00D805EE">
        <w:tab/>
        <w:t>(ii)</w:t>
      </w:r>
      <w:r w:rsidRPr="00D805EE">
        <w:tab/>
        <w:t>Schedule</w:t>
      </w:r>
      <w:r w:rsidR="00D805EE" w:rsidRPr="00D805EE">
        <w:t> </w:t>
      </w:r>
      <w:r w:rsidRPr="00D805EE">
        <w:t>1 to the pathology services table; or</w:t>
      </w:r>
    </w:p>
    <w:p w:rsidR="00027AE0" w:rsidRPr="00D805EE" w:rsidRDefault="00027AE0" w:rsidP="00027AE0">
      <w:pPr>
        <w:pStyle w:val="paragraphsub"/>
      </w:pPr>
      <w:r w:rsidRPr="00D805EE">
        <w:tab/>
        <w:t>(iii)</w:t>
      </w:r>
      <w:r w:rsidRPr="00D805EE">
        <w:tab/>
        <w:t>Schedule</w:t>
      </w:r>
      <w:r w:rsidR="00D805EE" w:rsidRPr="00D805EE">
        <w:t> </w:t>
      </w:r>
      <w:r w:rsidRPr="00D805EE">
        <w:t>1 to the general medical services table; and</w:t>
      </w:r>
    </w:p>
    <w:p w:rsidR="00027AE0" w:rsidRPr="00D805EE" w:rsidRDefault="00027AE0" w:rsidP="00027AE0">
      <w:pPr>
        <w:pStyle w:val="paragraph"/>
      </w:pPr>
      <w:r w:rsidRPr="00D805EE">
        <w:tab/>
        <w:t>(b)</w:t>
      </w:r>
      <w:r w:rsidRPr="00D805EE">
        <w:tab/>
        <w:t>in a reference immediately followed by a number—the item so numbered.</w:t>
      </w:r>
    </w:p>
    <w:p w:rsidR="00027AE0" w:rsidRPr="00D805EE" w:rsidRDefault="00027AE0" w:rsidP="003B61F1">
      <w:pPr>
        <w:pStyle w:val="notetext"/>
      </w:pPr>
      <w:r w:rsidRPr="00D805EE">
        <w:t>Example:</w:t>
      </w:r>
      <w:r w:rsidRPr="00D805EE">
        <w:tab/>
        <w:t>A reference by number to any of items</w:t>
      </w:r>
      <w:r w:rsidR="00D805EE" w:rsidRPr="00D805EE">
        <w:t> </w:t>
      </w:r>
      <w:r w:rsidRPr="00D805EE">
        <w:t>11240, 11603 to 11612, 30361 and 30488 is a reference to the item so numbered in the general medical services table.</w:t>
      </w:r>
    </w:p>
    <w:p w:rsidR="00027AE0" w:rsidRPr="00D805EE" w:rsidRDefault="00027AE0" w:rsidP="00027AE0">
      <w:pPr>
        <w:pStyle w:val="Definition"/>
      </w:pPr>
      <w:r w:rsidRPr="00D805EE">
        <w:rPr>
          <w:b/>
          <w:i/>
        </w:rPr>
        <w:t xml:space="preserve">JNMCAC </w:t>
      </w:r>
      <w:r w:rsidRPr="00D805EE">
        <w:t>means the Joint Nuclear Medicine Credentialling and Accreditation Committee of the RACP and RANZCR.</w:t>
      </w:r>
    </w:p>
    <w:p w:rsidR="00027AE0" w:rsidRPr="00D805EE" w:rsidRDefault="00027AE0" w:rsidP="00027AE0">
      <w:pPr>
        <w:pStyle w:val="Definition"/>
      </w:pPr>
      <w:r w:rsidRPr="00D805EE">
        <w:rPr>
          <w:b/>
          <w:i/>
        </w:rPr>
        <w:t>maximum extended life age</w:t>
      </w:r>
      <w:r w:rsidRPr="00D805EE">
        <w:t xml:space="preserve"> has the meaning given by clause</w:t>
      </w:r>
      <w:r w:rsidR="00D805EE" w:rsidRPr="00D805EE">
        <w:t> </w:t>
      </w:r>
      <w:r w:rsidRPr="00D805EE">
        <w:t>1.2.</w:t>
      </w:r>
      <w:r w:rsidR="00152D98" w:rsidRPr="00D805EE">
        <w:t>2</w:t>
      </w:r>
      <w:r w:rsidRPr="00D805EE">
        <w:t>.</w:t>
      </w:r>
    </w:p>
    <w:p w:rsidR="00027AE0" w:rsidRPr="00D805EE" w:rsidRDefault="00027AE0" w:rsidP="00027AE0">
      <w:pPr>
        <w:pStyle w:val="Definition"/>
      </w:pPr>
      <w:r w:rsidRPr="00D805EE">
        <w:rPr>
          <w:b/>
          <w:i/>
        </w:rPr>
        <w:t xml:space="preserve">MRA </w:t>
      </w:r>
      <w:r w:rsidRPr="00D805EE">
        <w:t>means magnetic resonance angiography.</w:t>
      </w:r>
    </w:p>
    <w:p w:rsidR="00027AE0" w:rsidRPr="00D805EE" w:rsidRDefault="00027AE0" w:rsidP="00027AE0">
      <w:pPr>
        <w:pStyle w:val="Definition"/>
      </w:pPr>
      <w:r w:rsidRPr="00D805EE">
        <w:rPr>
          <w:b/>
          <w:i/>
        </w:rPr>
        <w:t xml:space="preserve">MRI </w:t>
      </w:r>
      <w:r w:rsidRPr="00D805EE">
        <w:t>means magnetic resonance imaging.</w:t>
      </w:r>
    </w:p>
    <w:p w:rsidR="00027AE0" w:rsidRPr="00D805EE" w:rsidRDefault="00027AE0" w:rsidP="00027AE0">
      <w:pPr>
        <w:pStyle w:val="Definition"/>
      </w:pPr>
      <w:r w:rsidRPr="00D805EE">
        <w:rPr>
          <w:b/>
          <w:i/>
        </w:rPr>
        <w:t>new effective life age</w:t>
      </w:r>
      <w:r w:rsidRPr="00D805EE">
        <w:t xml:space="preserve"> has the meaning given by clause</w:t>
      </w:r>
      <w:r w:rsidR="00D805EE" w:rsidRPr="00D805EE">
        <w:t> </w:t>
      </w:r>
      <w:r w:rsidRPr="00D805EE">
        <w:t>1.2.</w:t>
      </w:r>
      <w:r w:rsidR="00152D98" w:rsidRPr="00D805EE">
        <w:t>2</w:t>
      </w:r>
      <w:r w:rsidRPr="00D805EE">
        <w:t>.</w:t>
      </w:r>
    </w:p>
    <w:p w:rsidR="00027AE0" w:rsidRPr="00D805EE" w:rsidRDefault="00027AE0" w:rsidP="00027AE0">
      <w:pPr>
        <w:pStyle w:val="Definition"/>
      </w:pPr>
      <w:r w:rsidRPr="00D805EE">
        <w:rPr>
          <w:b/>
          <w:i/>
        </w:rPr>
        <w:t>non</w:t>
      </w:r>
      <w:r w:rsidR="00D805EE">
        <w:rPr>
          <w:b/>
          <w:i/>
        </w:rPr>
        <w:noBreakHyphen/>
      </w:r>
      <w:r w:rsidRPr="00D805EE">
        <w:rPr>
          <w:b/>
          <w:i/>
        </w:rPr>
        <w:t>consultation service</w:t>
      </w:r>
      <w:r w:rsidRPr="00D805EE">
        <w:t xml:space="preserve"> has the meaning given by clause</w:t>
      </w:r>
      <w:r w:rsidR="00D805EE" w:rsidRPr="00D805EE">
        <w:t> </w:t>
      </w:r>
      <w:r w:rsidRPr="00D805EE">
        <w:t>1.2.12.</w:t>
      </w:r>
    </w:p>
    <w:p w:rsidR="00027AE0" w:rsidRPr="00D805EE" w:rsidRDefault="00027AE0" w:rsidP="00027AE0">
      <w:pPr>
        <w:pStyle w:val="Definition"/>
      </w:pPr>
      <w:r w:rsidRPr="00D805EE">
        <w:rPr>
          <w:b/>
          <w:i/>
        </w:rPr>
        <w:lastRenderedPageBreak/>
        <w:t>non</w:t>
      </w:r>
      <w:r w:rsidR="00D805EE">
        <w:rPr>
          <w:b/>
          <w:i/>
        </w:rPr>
        <w:noBreakHyphen/>
      </w:r>
      <w:r w:rsidRPr="00D805EE">
        <w:rPr>
          <w:b/>
          <w:i/>
        </w:rPr>
        <w:t xml:space="preserve">metropolitan hospital </w:t>
      </w:r>
      <w:r w:rsidRPr="00D805EE">
        <w:t>means a hospital that is located outside the Sydney, Melbourne, Brisbane, Adelaide, Perth, Greater Hobart, Darwin and Canberra major statistical divisions, as defined in the ASGC.</w:t>
      </w:r>
    </w:p>
    <w:p w:rsidR="00027AE0" w:rsidRPr="00D805EE" w:rsidRDefault="00027AE0" w:rsidP="00027AE0">
      <w:pPr>
        <w:pStyle w:val="Definition"/>
      </w:pPr>
      <w:r w:rsidRPr="00D805EE">
        <w:rPr>
          <w:b/>
          <w:i/>
        </w:rPr>
        <w:t>partial eligible equipment</w:t>
      </w:r>
      <w:r w:rsidRPr="00D805EE">
        <w:t xml:space="preserve"> has the meaning given by clause</w:t>
      </w:r>
      <w:r w:rsidR="00D805EE" w:rsidRPr="00D805EE">
        <w:t> </w:t>
      </w:r>
      <w:r w:rsidRPr="00D805EE">
        <w:t>2.5.6.</w:t>
      </w:r>
    </w:p>
    <w:p w:rsidR="00027AE0" w:rsidRPr="00D805EE" w:rsidRDefault="00027AE0" w:rsidP="00027AE0">
      <w:pPr>
        <w:pStyle w:val="Definition"/>
      </w:pPr>
      <w:r w:rsidRPr="00D805EE">
        <w:rPr>
          <w:b/>
          <w:i/>
        </w:rPr>
        <w:t xml:space="preserve">PET </w:t>
      </w:r>
      <w:r w:rsidRPr="00D805EE">
        <w:t>means positron emission tomography.</w:t>
      </w:r>
    </w:p>
    <w:p w:rsidR="00027AE0" w:rsidRPr="00D805EE" w:rsidRDefault="00027AE0" w:rsidP="00027AE0">
      <w:pPr>
        <w:pStyle w:val="Definition"/>
      </w:pPr>
      <w:r w:rsidRPr="00D805EE">
        <w:rPr>
          <w:b/>
          <w:i/>
        </w:rPr>
        <w:t>practice location</w:t>
      </w:r>
      <w:r w:rsidRPr="00D805EE">
        <w:t xml:space="preserve"> has the meaning given by clause</w:t>
      </w:r>
      <w:r w:rsidR="00D805EE" w:rsidRPr="00D805EE">
        <w:t> </w:t>
      </w:r>
      <w:r w:rsidRPr="00D805EE">
        <w:t>2.6.1.</w:t>
      </w:r>
    </w:p>
    <w:p w:rsidR="00027AE0" w:rsidRPr="00D805EE" w:rsidRDefault="00027AE0" w:rsidP="00027AE0">
      <w:pPr>
        <w:pStyle w:val="Definition"/>
      </w:pPr>
      <w:r w:rsidRPr="00D805EE">
        <w:rPr>
          <w:b/>
          <w:i/>
        </w:rPr>
        <w:t>professional service</w:t>
      </w:r>
      <w:r w:rsidRPr="00D805EE">
        <w:t xml:space="preserve"> has the meaning given by subsection</w:t>
      </w:r>
      <w:r w:rsidR="00D805EE" w:rsidRPr="00D805EE">
        <w:t> </w:t>
      </w:r>
      <w:r w:rsidRPr="00D805EE">
        <w:t>3(1) of the Act.</w:t>
      </w:r>
    </w:p>
    <w:p w:rsidR="00027AE0" w:rsidRPr="00D805EE" w:rsidRDefault="00027AE0" w:rsidP="00027AE0">
      <w:pPr>
        <w:pStyle w:val="Definition"/>
      </w:pPr>
      <w:r w:rsidRPr="00D805EE">
        <w:rPr>
          <w:b/>
          <w:i/>
        </w:rPr>
        <w:t>providing practitioner</w:t>
      </w:r>
      <w:r w:rsidRPr="00D805EE">
        <w:t>, for a service mentioned in an item in Group I1 of Part</w:t>
      </w:r>
      <w:r w:rsidR="00D805EE" w:rsidRPr="00D805EE">
        <w:t> </w:t>
      </w:r>
      <w:r w:rsidRPr="00D805EE">
        <w:t>2, means the medical practitioner by whom, or under whose supervision or direction, the service was performed.</w:t>
      </w:r>
    </w:p>
    <w:p w:rsidR="00152D98" w:rsidRPr="00D805EE" w:rsidRDefault="00152D98" w:rsidP="00152D98">
      <w:pPr>
        <w:pStyle w:val="Definition"/>
      </w:pPr>
      <w:r w:rsidRPr="00D805EE">
        <w:rPr>
          <w:b/>
          <w:i/>
        </w:rPr>
        <w:t xml:space="preserve">RA1 </w:t>
      </w:r>
      <w:r w:rsidRPr="00D805EE">
        <w:t>means an inner regional area as classified by the ASGC.</w:t>
      </w:r>
    </w:p>
    <w:p w:rsidR="00152D98" w:rsidRPr="00D805EE" w:rsidRDefault="00152D98" w:rsidP="00152D98">
      <w:pPr>
        <w:pStyle w:val="Definition"/>
      </w:pPr>
      <w:r w:rsidRPr="00D805EE">
        <w:rPr>
          <w:b/>
          <w:i/>
        </w:rPr>
        <w:t xml:space="preserve">RA2 </w:t>
      </w:r>
      <w:r w:rsidRPr="00D805EE">
        <w:t>means an outer regional area as classified by the ASGC.</w:t>
      </w:r>
    </w:p>
    <w:p w:rsidR="00152D98" w:rsidRPr="00D805EE" w:rsidRDefault="00152D98" w:rsidP="00152D98">
      <w:pPr>
        <w:pStyle w:val="Definition"/>
      </w:pPr>
      <w:r w:rsidRPr="00D805EE">
        <w:rPr>
          <w:b/>
          <w:i/>
        </w:rPr>
        <w:t xml:space="preserve">RA3 </w:t>
      </w:r>
      <w:r w:rsidRPr="00D805EE">
        <w:t>means a remote area as classified by the ASGC.</w:t>
      </w:r>
    </w:p>
    <w:p w:rsidR="00152D98" w:rsidRPr="00D805EE" w:rsidRDefault="00152D98" w:rsidP="00152D98">
      <w:pPr>
        <w:pStyle w:val="Definition"/>
      </w:pPr>
      <w:r w:rsidRPr="00D805EE">
        <w:rPr>
          <w:b/>
          <w:i/>
        </w:rPr>
        <w:t xml:space="preserve">RA4 </w:t>
      </w:r>
      <w:r w:rsidRPr="00D805EE">
        <w:t>means a very remote area as classified by the ASGC.</w:t>
      </w:r>
    </w:p>
    <w:p w:rsidR="00027AE0" w:rsidRPr="00D805EE" w:rsidRDefault="00027AE0" w:rsidP="00027AE0">
      <w:pPr>
        <w:pStyle w:val="Definition"/>
        <w:rPr>
          <w:b/>
          <w:bCs/>
          <w:i/>
          <w:iCs/>
          <w:snapToGrid w:val="0"/>
        </w:rPr>
      </w:pPr>
      <w:r w:rsidRPr="00D805EE">
        <w:rPr>
          <w:b/>
          <w:bCs/>
          <w:i/>
          <w:iCs/>
          <w:snapToGrid w:val="0"/>
        </w:rPr>
        <w:t xml:space="preserve">RACP </w:t>
      </w:r>
      <w:r w:rsidRPr="00D805EE">
        <w:t>means</w:t>
      </w:r>
      <w:r w:rsidRPr="00D805EE">
        <w:rPr>
          <w:snapToGrid w:val="0"/>
        </w:rPr>
        <w:t xml:space="preserve"> The Royal Australasian College of Physicians (ABN </w:t>
      </w:r>
      <w:r w:rsidRPr="00D805EE">
        <w:rPr>
          <w:color w:val="000000"/>
        </w:rPr>
        <w:t>90</w:t>
      </w:r>
      <w:r w:rsidR="00D805EE" w:rsidRPr="00D805EE">
        <w:rPr>
          <w:color w:val="000000"/>
        </w:rPr>
        <w:t> </w:t>
      </w:r>
      <w:r w:rsidRPr="00D805EE">
        <w:rPr>
          <w:color w:val="000000"/>
        </w:rPr>
        <w:t>270 343</w:t>
      </w:r>
      <w:r w:rsidR="00D805EE" w:rsidRPr="00D805EE">
        <w:rPr>
          <w:color w:val="000000"/>
        </w:rPr>
        <w:t> </w:t>
      </w:r>
      <w:r w:rsidRPr="00D805EE">
        <w:rPr>
          <w:color w:val="000000"/>
        </w:rPr>
        <w:t>237</w:t>
      </w:r>
      <w:r w:rsidRPr="00D805EE">
        <w:rPr>
          <w:snapToGrid w:val="0"/>
        </w:rPr>
        <w:t>).</w:t>
      </w:r>
    </w:p>
    <w:p w:rsidR="00027AE0" w:rsidRPr="00D805EE" w:rsidRDefault="00027AE0" w:rsidP="00027AE0">
      <w:pPr>
        <w:pStyle w:val="Definition"/>
      </w:pPr>
      <w:r w:rsidRPr="00D805EE">
        <w:rPr>
          <w:b/>
          <w:i/>
        </w:rPr>
        <w:t xml:space="preserve">RANZCR </w:t>
      </w:r>
      <w:r w:rsidRPr="00D805EE">
        <w:t xml:space="preserve">means The Royal Australian and New Zealand College of Radiologists (ABN </w:t>
      </w:r>
      <w:r w:rsidRPr="00D805EE">
        <w:rPr>
          <w:color w:val="000000"/>
        </w:rPr>
        <w:t>37</w:t>
      </w:r>
      <w:r w:rsidR="00D805EE" w:rsidRPr="00D805EE">
        <w:rPr>
          <w:color w:val="000000"/>
        </w:rPr>
        <w:t> </w:t>
      </w:r>
      <w:r w:rsidRPr="00D805EE">
        <w:rPr>
          <w:color w:val="000000"/>
        </w:rPr>
        <w:t>000 029</w:t>
      </w:r>
      <w:r w:rsidR="00D805EE" w:rsidRPr="00D805EE">
        <w:rPr>
          <w:color w:val="000000"/>
        </w:rPr>
        <w:t> </w:t>
      </w:r>
      <w:r w:rsidRPr="00D805EE">
        <w:rPr>
          <w:color w:val="000000"/>
        </w:rPr>
        <w:t>863</w:t>
      </w:r>
      <w:r w:rsidRPr="00D805EE">
        <w:t>).</w:t>
      </w:r>
    </w:p>
    <w:p w:rsidR="00027AE0" w:rsidRPr="00D805EE" w:rsidRDefault="00027AE0" w:rsidP="00027AE0">
      <w:pPr>
        <w:pStyle w:val="Definition"/>
        <w:rPr>
          <w:b/>
          <w:i/>
        </w:rPr>
      </w:pPr>
      <w:r w:rsidRPr="00D805EE">
        <w:rPr>
          <w:b/>
          <w:i/>
        </w:rPr>
        <w:t>regional, rural or remote area</w:t>
      </w:r>
      <w:r w:rsidRPr="00D805EE">
        <w:t xml:space="preserve"> has the meaning given by clause</w:t>
      </w:r>
      <w:r w:rsidR="00D805EE" w:rsidRPr="00D805EE">
        <w:t> </w:t>
      </w:r>
      <w:r w:rsidRPr="00D805EE">
        <w:t>2.6.1.</w:t>
      </w:r>
    </w:p>
    <w:p w:rsidR="00027AE0" w:rsidRPr="00D805EE" w:rsidRDefault="00027AE0" w:rsidP="00027AE0">
      <w:pPr>
        <w:pStyle w:val="Definition"/>
      </w:pPr>
      <w:r w:rsidRPr="00D805EE">
        <w:rPr>
          <w:b/>
          <w:i/>
        </w:rPr>
        <w:t xml:space="preserve">registered sonographer </w:t>
      </w:r>
      <w:r w:rsidRPr="00D805EE">
        <w:t>means a person whose name is entered on the Register of Sonographers kept by the Chief Executive Medicare.</w:t>
      </w:r>
    </w:p>
    <w:p w:rsidR="00027AE0" w:rsidRPr="00D805EE" w:rsidRDefault="00027AE0" w:rsidP="00027AE0">
      <w:pPr>
        <w:pStyle w:val="Definition"/>
      </w:pPr>
      <w:r w:rsidRPr="00D805EE">
        <w:rPr>
          <w:b/>
          <w:i/>
        </w:rPr>
        <w:t xml:space="preserve">remote location </w:t>
      </w:r>
      <w:r w:rsidRPr="00D805EE">
        <w:t>means a place within Australia that is more than 30 kilometres by road from:</w:t>
      </w:r>
    </w:p>
    <w:p w:rsidR="00027AE0" w:rsidRPr="00D805EE" w:rsidRDefault="00027AE0" w:rsidP="00027AE0">
      <w:pPr>
        <w:pStyle w:val="paragraph"/>
      </w:pPr>
      <w:r w:rsidRPr="00D805EE">
        <w:lastRenderedPageBreak/>
        <w:tab/>
        <w:t>(a)</w:t>
      </w:r>
      <w:r w:rsidRPr="00D805EE">
        <w:tab/>
        <w:t>a hospital that provides a radiology or computed tomography service under the direction of a specialist in the specialty of diagnostic radiology; or</w:t>
      </w:r>
    </w:p>
    <w:p w:rsidR="00027AE0" w:rsidRPr="00D805EE" w:rsidRDefault="00027AE0" w:rsidP="00027AE0">
      <w:pPr>
        <w:pStyle w:val="paragraph"/>
      </w:pPr>
      <w:r w:rsidRPr="00D805EE">
        <w:tab/>
        <w:t>(b)</w:t>
      </w:r>
      <w:r w:rsidRPr="00D805EE">
        <w:tab/>
        <w:t>a free</w:t>
      </w:r>
      <w:r w:rsidR="00D805EE">
        <w:noBreakHyphen/>
      </w:r>
      <w:r w:rsidRPr="00D805EE">
        <w:t>standing radiology or computed tomography facility under the direction of a specialist in the specialty of diagnostic radiology.</w:t>
      </w:r>
    </w:p>
    <w:p w:rsidR="00027AE0" w:rsidRPr="00D805EE" w:rsidRDefault="00027AE0" w:rsidP="00027AE0">
      <w:pPr>
        <w:pStyle w:val="Definition"/>
      </w:pPr>
      <w:r w:rsidRPr="00D805EE">
        <w:rPr>
          <w:b/>
          <w:i/>
        </w:rPr>
        <w:t xml:space="preserve">report </w:t>
      </w:r>
      <w:r w:rsidRPr="00D805EE">
        <w:t>means a report prepared by a medical practitioner.</w:t>
      </w:r>
    </w:p>
    <w:p w:rsidR="00152D98" w:rsidRPr="00D805EE" w:rsidRDefault="00152D98" w:rsidP="00152D98">
      <w:pPr>
        <w:pStyle w:val="Definition"/>
      </w:pPr>
      <w:r w:rsidRPr="00D805EE">
        <w:rPr>
          <w:b/>
          <w:i/>
        </w:rPr>
        <w:t xml:space="preserve">RRMA4 </w:t>
      </w:r>
      <w:r w:rsidRPr="00D805EE">
        <w:t>means a small rural centre as classified by the Rural, Remote and Metropolitan Areas Classification.</w:t>
      </w:r>
    </w:p>
    <w:p w:rsidR="00152D98" w:rsidRPr="00D805EE" w:rsidRDefault="00152D98" w:rsidP="00152D98">
      <w:pPr>
        <w:pStyle w:val="Definition"/>
      </w:pPr>
      <w:r w:rsidRPr="00D805EE">
        <w:rPr>
          <w:b/>
          <w:i/>
        </w:rPr>
        <w:t xml:space="preserve">RRMA5 </w:t>
      </w:r>
      <w:r w:rsidRPr="00D805EE">
        <w:t>means a rural centre with an urban centre population of less than 10</w:t>
      </w:r>
      <w:r w:rsidR="00D805EE" w:rsidRPr="00D805EE">
        <w:t> </w:t>
      </w:r>
      <w:r w:rsidRPr="00D805EE">
        <w:t>000 persons as classified by the Rural, Remote and Metropolitan Areas Classification.</w:t>
      </w:r>
    </w:p>
    <w:p w:rsidR="00027AE0" w:rsidRPr="00D805EE" w:rsidRDefault="00027AE0" w:rsidP="00027AE0">
      <w:pPr>
        <w:pStyle w:val="Definition"/>
      </w:pPr>
      <w:r w:rsidRPr="00D805EE">
        <w:rPr>
          <w:b/>
          <w:i/>
        </w:rPr>
        <w:t>Rural, Remote and Metropolitan Areas Classification</w:t>
      </w:r>
      <w:r w:rsidRPr="00D805EE">
        <w:rPr>
          <w:b/>
          <w:bCs/>
          <w:i/>
          <w:iCs/>
        </w:rPr>
        <w:t xml:space="preserve"> </w:t>
      </w:r>
      <w:r w:rsidRPr="00D805EE">
        <w:t>has the meaning given by the general medical services table.</w:t>
      </w:r>
    </w:p>
    <w:p w:rsidR="00027AE0" w:rsidRPr="00D805EE" w:rsidRDefault="00027AE0" w:rsidP="00027AE0">
      <w:pPr>
        <w:pStyle w:val="Definition"/>
      </w:pPr>
      <w:r w:rsidRPr="00D805EE">
        <w:rPr>
          <w:b/>
          <w:i/>
        </w:rPr>
        <w:t>scan</w:t>
      </w:r>
      <w:r w:rsidRPr="00D805EE">
        <w:t>,</w:t>
      </w:r>
      <w:r w:rsidRPr="00D805EE">
        <w:rPr>
          <w:b/>
          <w:i/>
        </w:rPr>
        <w:t xml:space="preserve"> </w:t>
      </w:r>
      <w:r w:rsidRPr="00D805EE">
        <w:t>for items</w:t>
      </w:r>
      <w:r w:rsidR="00D805EE" w:rsidRPr="00D805EE">
        <w:t> </w:t>
      </w:r>
      <w:r w:rsidRPr="00D805EE">
        <w:t>63001 to 63567, has the meaning given by clause</w:t>
      </w:r>
      <w:r w:rsidR="00D805EE" w:rsidRPr="00D805EE">
        <w:t> </w:t>
      </w:r>
      <w:r w:rsidRPr="00D805EE">
        <w:t>2.5.7.</w:t>
      </w:r>
    </w:p>
    <w:p w:rsidR="00027AE0" w:rsidRPr="00D805EE" w:rsidRDefault="00027AE0" w:rsidP="00027AE0">
      <w:pPr>
        <w:pStyle w:val="Definition"/>
      </w:pPr>
      <w:r w:rsidRPr="00D805EE">
        <w:rPr>
          <w:b/>
          <w:i/>
        </w:rPr>
        <w:t>sequence</w:t>
      </w:r>
      <w:r w:rsidRPr="00D805EE">
        <w:t>, for a scan, means a series of images collected at the same time with similar image parameters (not including a scan designed to establish patient position and subsequently used to plan other scans).</w:t>
      </w:r>
    </w:p>
    <w:p w:rsidR="00027AE0" w:rsidRPr="00D805EE" w:rsidRDefault="00027AE0" w:rsidP="00027AE0">
      <w:pPr>
        <w:pStyle w:val="Definition"/>
      </w:pPr>
      <w:r w:rsidRPr="00D805EE">
        <w:rPr>
          <w:b/>
          <w:i/>
          <w:snapToGrid w:val="0"/>
        </w:rPr>
        <w:t>SLA</w:t>
      </w:r>
      <w:r w:rsidRPr="00D805EE">
        <w:t xml:space="preserve"> has the meaning given by clause</w:t>
      </w:r>
      <w:r w:rsidR="00D805EE" w:rsidRPr="00D805EE">
        <w:t> </w:t>
      </w:r>
      <w:r w:rsidRPr="00D805EE">
        <w:t>2.6.1.</w:t>
      </w:r>
    </w:p>
    <w:p w:rsidR="00027AE0" w:rsidRPr="00D805EE" w:rsidRDefault="00027AE0" w:rsidP="00027AE0">
      <w:pPr>
        <w:pStyle w:val="Definition"/>
        <w:rPr>
          <w:b/>
          <w:i/>
          <w:snapToGrid w:val="0"/>
        </w:rPr>
      </w:pPr>
      <w:r w:rsidRPr="00D805EE">
        <w:rPr>
          <w:b/>
          <w:i/>
        </w:rPr>
        <w:t>SSD</w:t>
      </w:r>
      <w:r w:rsidRPr="00D805EE">
        <w:t xml:space="preserve"> has the meaning given by clause</w:t>
      </w:r>
      <w:r w:rsidR="00D805EE" w:rsidRPr="00D805EE">
        <w:t> </w:t>
      </w:r>
      <w:r w:rsidRPr="00D805EE">
        <w:t>2.6.1.</w:t>
      </w:r>
    </w:p>
    <w:p w:rsidR="00027AE0" w:rsidRPr="00D805EE" w:rsidRDefault="00027AE0" w:rsidP="00027AE0">
      <w:pPr>
        <w:pStyle w:val="Definition"/>
        <w:rPr>
          <w:snapToGrid w:val="0"/>
        </w:rPr>
      </w:pPr>
      <w:r w:rsidRPr="00D805EE">
        <w:rPr>
          <w:b/>
          <w:i/>
          <w:snapToGrid w:val="0"/>
        </w:rPr>
        <w:t xml:space="preserve">Subgroup </w:t>
      </w:r>
      <w:r w:rsidRPr="00D805EE">
        <w:t>for a Subgroup in the table, means every item in the Subgroup.</w:t>
      </w:r>
    </w:p>
    <w:p w:rsidR="00027AE0" w:rsidRPr="00D805EE" w:rsidRDefault="00027AE0" w:rsidP="00027AE0">
      <w:pPr>
        <w:pStyle w:val="Definition"/>
        <w:rPr>
          <w:snapToGrid w:val="0"/>
        </w:rPr>
      </w:pPr>
      <w:r w:rsidRPr="00D805EE">
        <w:rPr>
          <w:b/>
          <w:i/>
          <w:snapToGrid w:val="0"/>
        </w:rPr>
        <w:t>unreferred service</w:t>
      </w:r>
      <w:r w:rsidRPr="00D805EE">
        <w:rPr>
          <w:snapToGrid w:val="0"/>
        </w:rPr>
        <w:t xml:space="preserve"> has the meaning given by clause</w:t>
      </w:r>
      <w:r w:rsidR="00D805EE" w:rsidRPr="00D805EE">
        <w:rPr>
          <w:snapToGrid w:val="0"/>
        </w:rPr>
        <w:t> </w:t>
      </w:r>
      <w:r w:rsidRPr="00D805EE">
        <w:rPr>
          <w:snapToGrid w:val="0"/>
        </w:rPr>
        <w:t>2.6.1.</w:t>
      </w:r>
    </w:p>
    <w:p w:rsidR="00027AE0" w:rsidRPr="00D805EE" w:rsidRDefault="00027AE0" w:rsidP="00027AE0">
      <w:pPr>
        <w:pStyle w:val="Definition"/>
      </w:pPr>
      <w:r w:rsidRPr="00D805EE">
        <w:rPr>
          <w:b/>
          <w:i/>
        </w:rPr>
        <w:t>upgraded</w:t>
      </w:r>
      <w:r w:rsidRPr="00D805EE">
        <w:t xml:space="preserve"> has the meaning given by subclause</w:t>
      </w:r>
      <w:r w:rsidR="00D805EE" w:rsidRPr="00D805EE">
        <w:t> </w:t>
      </w:r>
      <w:r w:rsidRPr="00D805EE">
        <w:t>1.2.</w:t>
      </w:r>
      <w:r w:rsidR="00152D98" w:rsidRPr="00D805EE">
        <w:t>2</w:t>
      </w:r>
      <w:r w:rsidRPr="00D805EE">
        <w:t>(3).</w:t>
      </w:r>
    </w:p>
    <w:p w:rsidR="00027AE0" w:rsidRPr="00D805EE" w:rsidRDefault="00027AE0" w:rsidP="00027AE0">
      <w:pPr>
        <w:pStyle w:val="notetext"/>
      </w:pPr>
      <w:r w:rsidRPr="00D805EE">
        <w:t>Note:</w:t>
      </w:r>
      <w:r w:rsidRPr="00D805EE">
        <w:tab/>
        <w:t>Several other words and expressions used in this regulation have a meaning given by subsection</w:t>
      </w:r>
      <w:r w:rsidR="00D805EE" w:rsidRPr="00D805EE">
        <w:t> </w:t>
      </w:r>
      <w:r w:rsidRPr="00D805EE">
        <w:t>3(1) of the Act, for example, the following:</w:t>
      </w:r>
    </w:p>
    <w:p w:rsidR="00027AE0" w:rsidRPr="00D805EE" w:rsidRDefault="00027AE0" w:rsidP="00027AE0">
      <w:pPr>
        <w:pStyle w:val="notepara"/>
      </w:pPr>
      <w:r w:rsidRPr="00D805EE">
        <w:t>(a)</w:t>
      </w:r>
      <w:r w:rsidRPr="00D805EE">
        <w:tab/>
        <w:t>diagnostic imaging service;</w:t>
      </w:r>
    </w:p>
    <w:p w:rsidR="00027AE0" w:rsidRPr="00D805EE" w:rsidRDefault="00027AE0" w:rsidP="00027AE0">
      <w:pPr>
        <w:pStyle w:val="notepara"/>
      </w:pPr>
      <w:r w:rsidRPr="00D805EE">
        <w:t>(b)</w:t>
      </w:r>
      <w:r w:rsidRPr="00D805EE">
        <w:tab/>
        <w:t>general medical services table;</w:t>
      </w:r>
    </w:p>
    <w:p w:rsidR="00027AE0" w:rsidRPr="00D805EE" w:rsidRDefault="00027AE0" w:rsidP="00027AE0">
      <w:pPr>
        <w:pStyle w:val="notepara"/>
      </w:pPr>
      <w:r w:rsidRPr="00D805EE">
        <w:lastRenderedPageBreak/>
        <w:t>(c)</w:t>
      </w:r>
      <w:r w:rsidRPr="00D805EE">
        <w:tab/>
        <w:t>participating midwife;</w:t>
      </w:r>
    </w:p>
    <w:p w:rsidR="00027AE0" w:rsidRPr="00D805EE" w:rsidRDefault="00027AE0" w:rsidP="00027AE0">
      <w:pPr>
        <w:pStyle w:val="notepara"/>
      </w:pPr>
      <w:r w:rsidRPr="00D805EE">
        <w:t>(d)</w:t>
      </w:r>
      <w:r w:rsidRPr="00D805EE">
        <w:tab/>
        <w:t>participating nurse practitioner;</w:t>
      </w:r>
    </w:p>
    <w:p w:rsidR="00027AE0" w:rsidRPr="00D805EE" w:rsidRDefault="00027AE0" w:rsidP="00027AE0">
      <w:pPr>
        <w:pStyle w:val="notepara"/>
      </w:pPr>
      <w:r w:rsidRPr="00D805EE">
        <w:t>(e)</w:t>
      </w:r>
      <w:r w:rsidRPr="00D805EE">
        <w:tab/>
        <w:t>pathology services table;</w:t>
      </w:r>
    </w:p>
    <w:p w:rsidR="00027AE0" w:rsidRPr="00D805EE" w:rsidRDefault="00027AE0" w:rsidP="00027AE0">
      <w:pPr>
        <w:pStyle w:val="notepara"/>
      </w:pPr>
      <w:r w:rsidRPr="00D805EE">
        <w:t>(f)</w:t>
      </w:r>
      <w:r w:rsidRPr="00D805EE">
        <w:tab/>
        <w:t>practitioner;</w:t>
      </w:r>
    </w:p>
    <w:p w:rsidR="00027AE0" w:rsidRPr="00D805EE" w:rsidRDefault="00027AE0" w:rsidP="00027AE0">
      <w:pPr>
        <w:pStyle w:val="notepara"/>
      </w:pPr>
      <w:r w:rsidRPr="00D805EE">
        <w:t>(g)</w:t>
      </w:r>
      <w:r w:rsidRPr="00D805EE">
        <w:tab/>
        <w:t>specialist.</w:t>
      </w:r>
    </w:p>
    <w:p w:rsidR="00495EBF" w:rsidRPr="00D805EE" w:rsidRDefault="00495EBF">
      <w:pPr>
        <w:sectPr w:rsidR="00495EBF" w:rsidRPr="00D805EE" w:rsidSect="00E25302">
          <w:headerReference w:type="even" r:id="rId26"/>
          <w:headerReference w:type="default" r:id="rId27"/>
          <w:footerReference w:type="even" r:id="rId28"/>
          <w:footerReference w:type="default" r:id="rId29"/>
          <w:footerReference w:type="first" r:id="rId30"/>
          <w:pgSz w:w="11907" w:h="16839" w:code="9"/>
          <w:pgMar w:top="2381" w:right="2410" w:bottom="4252" w:left="2410" w:header="720" w:footer="3402" w:gutter="0"/>
          <w:cols w:space="720"/>
          <w:docGrid w:linePitch="299"/>
        </w:sectPr>
      </w:pPr>
    </w:p>
    <w:p w:rsidR="00027AE0" w:rsidRPr="00D805EE" w:rsidRDefault="00495EBF" w:rsidP="00495EBF">
      <w:pPr>
        <w:pStyle w:val="ActHead6"/>
      </w:pPr>
      <w:bookmarkStart w:id="99" w:name="_Toc369530398"/>
      <w:bookmarkStart w:id="100" w:name="opcAmSched"/>
      <w:bookmarkStart w:id="101" w:name="opcCurrentFind"/>
      <w:r w:rsidRPr="00D805EE">
        <w:rPr>
          <w:rStyle w:val="CharAmSchNo"/>
        </w:rPr>
        <w:lastRenderedPageBreak/>
        <w:t>Schedule</w:t>
      </w:r>
      <w:r w:rsidR="00D805EE" w:rsidRPr="00D805EE">
        <w:rPr>
          <w:rStyle w:val="CharAmSchNo"/>
        </w:rPr>
        <w:t> </w:t>
      </w:r>
      <w:r w:rsidRPr="00D805EE">
        <w:rPr>
          <w:rStyle w:val="CharAmSchNo"/>
        </w:rPr>
        <w:t>2</w:t>
      </w:r>
      <w:r w:rsidRPr="00D805EE">
        <w:t>—</w:t>
      </w:r>
      <w:r w:rsidR="00027AE0" w:rsidRPr="00D805EE">
        <w:rPr>
          <w:rStyle w:val="CharAmSchText"/>
        </w:rPr>
        <w:t>Repeal</w:t>
      </w:r>
      <w:r w:rsidR="00914EDC" w:rsidRPr="00D805EE">
        <w:rPr>
          <w:rStyle w:val="CharAmSchText"/>
        </w:rPr>
        <w:t>s</w:t>
      </w:r>
      <w:bookmarkEnd w:id="99"/>
    </w:p>
    <w:bookmarkEnd w:id="100"/>
    <w:bookmarkEnd w:id="101"/>
    <w:p w:rsidR="00FD4FED" w:rsidRPr="00D805EE" w:rsidRDefault="00FD4FED" w:rsidP="00FD4FED">
      <w:pPr>
        <w:pStyle w:val="Header"/>
      </w:pPr>
      <w:r w:rsidRPr="00D805EE">
        <w:rPr>
          <w:rStyle w:val="CharAmPartNo"/>
        </w:rPr>
        <w:t xml:space="preserve"> </w:t>
      </w:r>
      <w:r w:rsidRPr="00D805EE">
        <w:rPr>
          <w:rStyle w:val="CharAmPartText"/>
        </w:rPr>
        <w:t xml:space="preserve"> </w:t>
      </w:r>
    </w:p>
    <w:p w:rsidR="000E5929" w:rsidRPr="00D805EE" w:rsidRDefault="00027AE0" w:rsidP="000E5929">
      <w:pPr>
        <w:pStyle w:val="ActHead9"/>
      </w:pPr>
      <w:bookmarkStart w:id="102" w:name="_Toc369530399"/>
      <w:r w:rsidRPr="00D805EE">
        <w:t>Health Insurance (Diagnostic Imaging Services Table) Regulation</w:t>
      </w:r>
      <w:r w:rsidR="00D805EE" w:rsidRPr="00D805EE">
        <w:t> </w:t>
      </w:r>
      <w:r w:rsidRPr="00D805EE">
        <w:t>2012</w:t>
      </w:r>
      <w:bookmarkEnd w:id="102"/>
    </w:p>
    <w:p w:rsidR="000E5929" w:rsidRPr="00D805EE" w:rsidRDefault="0065614C" w:rsidP="000E5929">
      <w:pPr>
        <w:pStyle w:val="ItemHead"/>
      </w:pPr>
      <w:r w:rsidRPr="00D805EE">
        <w:t>1</w:t>
      </w:r>
      <w:r w:rsidR="000E5929" w:rsidRPr="00D805EE">
        <w:t xml:space="preserve">  The whole of the regulation</w:t>
      </w:r>
    </w:p>
    <w:p w:rsidR="000E5929" w:rsidRPr="00D805EE" w:rsidRDefault="000E5929" w:rsidP="000E5929">
      <w:pPr>
        <w:pStyle w:val="Item"/>
      </w:pPr>
      <w:r w:rsidRPr="00D805EE">
        <w:t>Repeal the regulation.</w:t>
      </w:r>
    </w:p>
    <w:p w:rsidR="00BA54B5" w:rsidRPr="00D805EE" w:rsidRDefault="00BA54B5" w:rsidP="00027AE0">
      <w:pPr>
        <w:sectPr w:rsidR="00BA54B5" w:rsidRPr="00D805EE" w:rsidSect="00E25302">
          <w:headerReference w:type="even" r:id="rId31"/>
          <w:headerReference w:type="default" r:id="rId32"/>
          <w:footerReference w:type="even" r:id="rId33"/>
          <w:footerReference w:type="default" r:id="rId34"/>
          <w:headerReference w:type="first" r:id="rId35"/>
          <w:footerReference w:type="first" r:id="rId36"/>
          <w:pgSz w:w="11907" w:h="16839" w:code="9"/>
          <w:pgMar w:top="1871" w:right="2410" w:bottom="4252" w:left="2410" w:header="720" w:footer="3402" w:gutter="0"/>
          <w:cols w:space="720"/>
          <w:docGrid w:linePitch="299"/>
        </w:sectPr>
      </w:pPr>
    </w:p>
    <w:p w:rsidR="00CC1D85" w:rsidRPr="00D805EE" w:rsidRDefault="00CC1D85" w:rsidP="00BA54B5"/>
    <w:sectPr w:rsidR="00CC1D85" w:rsidRPr="00D805EE" w:rsidSect="00E25302">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29" w:rsidRDefault="00420629" w:rsidP="00715914">
      <w:pPr>
        <w:spacing w:line="240" w:lineRule="auto"/>
      </w:pPr>
      <w:r>
        <w:separator/>
      </w:r>
    </w:p>
  </w:endnote>
  <w:endnote w:type="continuationSeparator" w:id="0">
    <w:p w:rsidR="00420629" w:rsidRDefault="004206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02" w:rsidRPr="00E25302" w:rsidRDefault="00E25302" w:rsidP="00E25302">
    <w:pPr>
      <w:pStyle w:val="Footer"/>
      <w:rPr>
        <w:i/>
        <w:sz w:val="18"/>
      </w:rPr>
    </w:pPr>
    <w:r w:rsidRPr="00E25302">
      <w:rPr>
        <w:i/>
        <w:sz w:val="18"/>
      </w:rPr>
      <w:t>OPC60209 -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90ABA" w:rsidRDefault="00420629" w:rsidP="002201B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0629" w:rsidTr="002201B1">
      <w:tc>
        <w:tcPr>
          <w:tcW w:w="1383" w:type="dxa"/>
        </w:tcPr>
        <w:p w:rsidR="00420629" w:rsidRDefault="00420629" w:rsidP="002201B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2201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2201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2362">
            <w:rPr>
              <w:i/>
              <w:noProof/>
              <w:sz w:val="18"/>
            </w:rPr>
            <w:t>7</w:t>
          </w:r>
          <w:r w:rsidRPr="00ED79B6">
            <w:rPr>
              <w:i/>
              <w:sz w:val="18"/>
            </w:rPr>
            <w:fldChar w:fldCharType="end"/>
          </w:r>
        </w:p>
      </w:tc>
    </w:tr>
    <w:tr w:rsidR="00420629" w:rsidTr="002201B1">
      <w:tc>
        <w:tcPr>
          <w:tcW w:w="7303" w:type="dxa"/>
          <w:gridSpan w:val="3"/>
        </w:tcPr>
        <w:p w:rsidR="00420629" w:rsidRDefault="00420629" w:rsidP="002201B1">
          <w:pPr>
            <w:rPr>
              <w:sz w:val="18"/>
            </w:rPr>
          </w:pPr>
        </w:p>
      </w:tc>
    </w:tr>
  </w:tbl>
  <w:p w:rsidR="00420629" w:rsidRPr="00D90ABA" w:rsidRDefault="00E25302" w:rsidP="00E25302">
    <w:pPr>
      <w:rPr>
        <w:i/>
        <w:sz w:val="18"/>
      </w:rPr>
    </w:pPr>
    <w:r w:rsidRPr="00E25302">
      <w:rPr>
        <w:rFonts w:cs="Times New Roman"/>
        <w:i/>
        <w:sz w:val="18"/>
      </w:rPr>
      <w:t>OPC60209 -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90ABA" w:rsidRDefault="00420629" w:rsidP="002201B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0629" w:rsidTr="002201B1">
      <w:tc>
        <w:tcPr>
          <w:tcW w:w="1383" w:type="dxa"/>
        </w:tcPr>
        <w:p w:rsidR="00420629" w:rsidRDefault="00420629" w:rsidP="002201B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2201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2201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02D">
            <w:rPr>
              <w:i/>
              <w:noProof/>
              <w:sz w:val="18"/>
            </w:rPr>
            <w:t>167</w:t>
          </w:r>
          <w:r w:rsidRPr="00ED79B6">
            <w:rPr>
              <w:i/>
              <w:sz w:val="18"/>
            </w:rPr>
            <w:fldChar w:fldCharType="end"/>
          </w:r>
        </w:p>
      </w:tc>
    </w:tr>
    <w:tr w:rsidR="00420629" w:rsidTr="002201B1">
      <w:tc>
        <w:tcPr>
          <w:tcW w:w="7303" w:type="dxa"/>
          <w:gridSpan w:val="3"/>
        </w:tcPr>
        <w:p w:rsidR="00420629" w:rsidRDefault="00420629" w:rsidP="002201B1">
          <w:pPr>
            <w:rPr>
              <w:sz w:val="18"/>
            </w:rPr>
          </w:pPr>
        </w:p>
      </w:tc>
    </w:tr>
  </w:tbl>
  <w:p w:rsidR="00420629" w:rsidRPr="00D90ABA" w:rsidRDefault="00420629" w:rsidP="002201B1">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25302" w:rsidRDefault="00420629" w:rsidP="00CC1D85">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0629" w:rsidRPr="00E25302" w:rsidTr="00CC1D85">
      <w:tc>
        <w:tcPr>
          <w:tcW w:w="533" w:type="dxa"/>
        </w:tcPr>
        <w:p w:rsidR="00420629" w:rsidRPr="00E25302" w:rsidRDefault="00420629" w:rsidP="00CC1D85">
          <w:pPr>
            <w:spacing w:line="0" w:lineRule="atLeast"/>
            <w:rPr>
              <w:rFonts w:cs="Times New Roman"/>
              <w:i/>
              <w:sz w:val="18"/>
            </w:rPr>
          </w:pPr>
          <w:r w:rsidRPr="00E25302">
            <w:rPr>
              <w:rFonts w:cs="Times New Roman"/>
              <w:i/>
              <w:sz w:val="18"/>
            </w:rPr>
            <w:fldChar w:fldCharType="begin"/>
          </w:r>
          <w:r w:rsidRPr="00E25302">
            <w:rPr>
              <w:rFonts w:cs="Times New Roman"/>
              <w:i/>
              <w:sz w:val="18"/>
            </w:rPr>
            <w:instrText xml:space="preserve"> PAGE </w:instrText>
          </w:r>
          <w:r w:rsidRPr="00E25302">
            <w:rPr>
              <w:rFonts w:cs="Times New Roman"/>
              <w:i/>
              <w:sz w:val="18"/>
            </w:rPr>
            <w:fldChar w:fldCharType="separate"/>
          </w:r>
          <w:r w:rsidR="0009202D">
            <w:rPr>
              <w:rFonts w:cs="Times New Roman"/>
              <w:i/>
              <w:noProof/>
              <w:sz w:val="18"/>
            </w:rPr>
            <w:t>167</w:t>
          </w:r>
          <w:r w:rsidRPr="00E25302">
            <w:rPr>
              <w:rFonts w:cs="Times New Roman"/>
              <w:i/>
              <w:sz w:val="18"/>
            </w:rPr>
            <w:fldChar w:fldCharType="end"/>
          </w:r>
        </w:p>
      </w:tc>
      <w:tc>
        <w:tcPr>
          <w:tcW w:w="5387" w:type="dxa"/>
        </w:tcPr>
        <w:p w:rsidR="00420629" w:rsidRPr="00E25302" w:rsidRDefault="00420629" w:rsidP="00CC1D85">
          <w:pPr>
            <w:spacing w:line="0" w:lineRule="atLeast"/>
            <w:jc w:val="center"/>
            <w:rPr>
              <w:rFonts w:cs="Times New Roman"/>
              <w:i/>
              <w:sz w:val="18"/>
            </w:rPr>
          </w:pPr>
          <w:r w:rsidRPr="00E25302">
            <w:rPr>
              <w:rFonts w:cs="Times New Roman"/>
              <w:i/>
              <w:sz w:val="18"/>
            </w:rPr>
            <w:fldChar w:fldCharType="begin"/>
          </w:r>
          <w:r w:rsidRPr="00E25302">
            <w:rPr>
              <w:rFonts w:cs="Times New Roman"/>
              <w:i/>
              <w:sz w:val="18"/>
            </w:rPr>
            <w:instrText xml:space="preserve"> DOCPROPERTY ShortT </w:instrText>
          </w:r>
          <w:r w:rsidRPr="00E25302">
            <w:rPr>
              <w:rFonts w:cs="Times New Roman"/>
              <w:i/>
              <w:sz w:val="18"/>
            </w:rPr>
            <w:fldChar w:fldCharType="separate"/>
          </w:r>
          <w:r w:rsidR="0014228F">
            <w:rPr>
              <w:rFonts w:cs="Times New Roman"/>
              <w:i/>
              <w:sz w:val="18"/>
            </w:rPr>
            <w:t>Health Insurance (Diagnostic Imaging Services Table) Regulation 2013</w:t>
          </w:r>
          <w:r w:rsidRPr="00E25302">
            <w:rPr>
              <w:rFonts w:cs="Times New Roman"/>
              <w:i/>
              <w:sz w:val="18"/>
            </w:rPr>
            <w:fldChar w:fldCharType="end"/>
          </w:r>
        </w:p>
      </w:tc>
      <w:tc>
        <w:tcPr>
          <w:tcW w:w="1383" w:type="dxa"/>
        </w:tcPr>
        <w:p w:rsidR="00420629" w:rsidRPr="00E25302" w:rsidRDefault="00420629" w:rsidP="00CC1D85">
          <w:pPr>
            <w:spacing w:line="0" w:lineRule="atLeast"/>
            <w:jc w:val="right"/>
            <w:rPr>
              <w:rFonts w:cs="Times New Roman"/>
              <w:i/>
              <w:sz w:val="18"/>
            </w:rPr>
          </w:pPr>
          <w:r w:rsidRPr="00E25302">
            <w:rPr>
              <w:rFonts w:cs="Times New Roman"/>
              <w:i/>
              <w:sz w:val="18"/>
            </w:rPr>
            <w:fldChar w:fldCharType="begin"/>
          </w:r>
          <w:r w:rsidRPr="00E25302">
            <w:rPr>
              <w:rFonts w:cs="Times New Roman"/>
              <w:i/>
              <w:sz w:val="18"/>
            </w:rPr>
            <w:instrText xml:space="preserve"> DOCPROPERTY ActNo </w:instrText>
          </w:r>
          <w:r w:rsidRPr="00E25302">
            <w:rPr>
              <w:rFonts w:cs="Times New Roman"/>
              <w:i/>
              <w:sz w:val="18"/>
            </w:rPr>
            <w:fldChar w:fldCharType="separate"/>
          </w:r>
          <w:r w:rsidR="0014228F">
            <w:rPr>
              <w:rFonts w:cs="Times New Roman"/>
              <w:i/>
              <w:sz w:val="18"/>
            </w:rPr>
            <w:t>No. 247, 2013</w:t>
          </w:r>
          <w:r w:rsidRPr="00E25302">
            <w:rPr>
              <w:rFonts w:cs="Times New Roman"/>
              <w:i/>
              <w:sz w:val="18"/>
            </w:rPr>
            <w:fldChar w:fldCharType="end"/>
          </w:r>
        </w:p>
      </w:tc>
    </w:tr>
    <w:tr w:rsidR="00420629" w:rsidRPr="00E25302" w:rsidTr="00CC1D85">
      <w:tc>
        <w:tcPr>
          <w:tcW w:w="7303" w:type="dxa"/>
          <w:gridSpan w:val="3"/>
        </w:tcPr>
        <w:p w:rsidR="00420629" w:rsidRPr="00E25302" w:rsidRDefault="00420629" w:rsidP="00CC1D85">
          <w:pPr>
            <w:jc w:val="right"/>
            <w:rPr>
              <w:rFonts w:cs="Times New Roman"/>
              <w:i/>
              <w:sz w:val="18"/>
            </w:rPr>
          </w:pPr>
        </w:p>
      </w:tc>
    </w:tr>
  </w:tbl>
  <w:p w:rsidR="00420629" w:rsidRPr="00E25302" w:rsidRDefault="00420629" w:rsidP="00CC1D85">
    <w:pPr>
      <w:rPr>
        <w:rFonts w:cs="Times New Roman"/>
        <w:i/>
        <w:sz w:val="18"/>
      </w:rPr>
    </w:pPr>
  </w:p>
  <w:p w:rsidR="00420629" w:rsidRPr="00E25302" w:rsidRDefault="00E25302" w:rsidP="00E25302">
    <w:pPr>
      <w:rPr>
        <w:rFonts w:cs="Times New Roman"/>
        <w:i/>
        <w:sz w:val="18"/>
      </w:rPr>
    </w:pPr>
    <w:r w:rsidRPr="00E25302">
      <w:rPr>
        <w:rFonts w:cs="Times New Roman"/>
        <w:i/>
        <w:sz w:val="18"/>
      </w:rPr>
      <w:t>OPC60209 -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90ABA" w:rsidRDefault="00420629" w:rsidP="00CC1D85">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420629" w:rsidTr="00CC1D85">
      <w:tc>
        <w:tcPr>
          <w:tcW w:w="1383" w:type="dxa"/>
        </w:tcPr>
        <w:p w:rsidR="00420629" w:rsidRDefault="00420629" w:rsidP="00CC1D8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CC1D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CC1D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2362">
            <w:rPr>
              <w:i/>
              <w:noProof/>
              <w:sz w:val="18"/>
            </w:rPr>
            <w:t>167</w:t>
          </w:r>
          <w:r w:rsidRPr="00ED79B6">
            <w:rPr>
              <w:i/>
              <w:sz w:val="18"/>
            </w:rPr>
            <w:fldChar w:fldCharType="end"/>
          </w:r>
        </w:p>
      </w:tc>
    </w:tr>
    <w:tr w:rsidR="00420629" w:rsidTr="00CC1D85">
      <w:tc>
        <w:tcPr>
          <w:tcW w:w="7338" w:type="dxa"/>
          <w:gridSpan w:val="3"/>
        </w:tcPr>
        <w:p w:rsidR="00420629" w:rsidRDefault="00420629" w:rsidP="00CC1D85">
          <w:pPr>
            <w:rPr>
              <w:sz w:val="18"/>
            </w:rPr>
          </w:pPr>
        </w:p>
      </w:tc>
    </w:tr>
  </w:tbl>
  <w:p w:rsidR="00420629" w:rsidRPr="00D90ABA" w:rsidRDefault="00420629" w:rsidP="00CC1D85">
    <w:pPr>
      <w:rPr>
        <w:i/>
        <w:sz w:val="18"/>
      </w:rPr>
    </w:pPr>
  </w:p>
  <w:p w:rsidR="00420629" w:rsidRDefault="00E25302" w:rsidP="00E25302">
    <w:r w:rsidRPr="00E25302">
      <w:rPr>
        <w:rFonts w:cs="Times New Roman"/>
        <w:i/>
        <w:sz w:val="18"/>
      </w:rPr>
      <w:t>OPC60209 -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pPr>
      <w:pBdr>
        <w:top w:val="single" w:sz="6" w:space="1" w:color="auto"/>
      </w:pBdr>
      <w:rPr>
        <w:sz w:val="18"/>
      </w:rPr>
    </w:pPr>
  </w:p>
  <w:p w:rsidR="00420629" w:rsidRDefault="00420629">
    <w:pPr>
      <w:jc w:val="right"/>
      <w:rPr>
        <w:i/>
        <w:sz w:val="18"/>
      </w:rPr>
    </w:pPr>
    <w:r>
      <w:rPr>
        <w:i/>
        <w:sz w:val="18"/>
      </w:rPr>
      <w:fldChar w:fldCharType="begin"/>
    </w:r>
    <w:r>
      <w:rPr>
        <w:i/>
        <w:sz w:val="18"/>
      </w:rPr>
      <w:instrText xml:space="preserve"> STYLEREF ShortT </w:instrText>
    </w:r>
    <w:r>
      <w:rPr>
        <w:i/>
        <w:sz w:val="18"/>
      </w:rPr>
      <w:fldChar w:fldCharType="separate"/>
    </w:r>
    <w:r w:rsidR="0014228F">
      <w:rPr>
        <w:i/>
        <w:noProof/>
        <w:sz w:val="18"/>
      </w:rPr>
      <w:t>Health Insurance (Diagnostic Imaging Services Table) Regulation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4228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9202D">
      <w:rPr>
        <w:i/>
        <w:noProof/>
        <w:sz w:val="18"/>
      </w:rPr>
      <w:t>167</w:t>
    </w:r>
    <w:r>
      <w:rPr>
        <w:i/>
        <w:sz w:val="18"/>
      </w:rPr>
      <w:fldChar w:fldCharType="end"/>
    </w:r>
  </w:p>
  <w:p w:rsidR="00420629" w:rsidRDefault="0042062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25302" w:rsidRDefault="00420629"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0629" w:rsidRPr="00E25302" w:rsidTr="002B0EA5">
      <w:tc>
        <w:tcPr>
          <w:tcW w:w="533" w:type="dxa"/>
        </w:tcPr>
        <w:p w:rsidR="00420629" w:rsidRPr="00E25302" w:rsidRDefault="00420629" w:rsidP="002B0EA5">
          <w:pPr>
            <w:spacing w:line="0" w:lineRule="atLeast"/>
            <w:rPr>
              <w:rFonts w:cs="Times New Roman"/>
              <w:i/>
              <w:sz w:val="18"/>
            </w:rPr>
          </w:pPr>
          <w:r w:rsidRPr="00E25302">
            <w:rPr>
              <w:rFonts w:cs="Times New Roman"/>
              <w:i/>
              <w:sz w:val="18"/>
            </w:rPr>
            <w:fldChar w:fldCharType="begin"/>
          </w:r>
          <w:r w:rsidRPr="00E25302">
            <w:rPr>
              <w:rFonts w:cs="Times New Roman"/>
              <w:i/>
              <w:sz w:val="18"/>
            </w:rPr>
            <w:instrText xml:space="preserve"> PAGE </w:instrText>
          </w:r>
          <w:r w:rsidRPr="00E25302">
            <w:rPr>
              <w:rFonts w:cs="Times New Roman"/>
              <w:i/>
              <w:sz w:val="18"/>
            </w:rPr>
            <w:fldChar w:fldCharType="separate"/>
          </w:r>
          <w:r w:rsidR="0009202D">
            <w:rPr>
              <w:rFonts w:cs="Times New Roman"/>
              <w:i/>
              <w:noProof/>
              <w:sz w:val="18"/>
            </w:rPr>
            <w:t>167</w:t>
          </w:r>
          <w:r w:rsidRPr="00E25302">
            <w:rPr>
              <w:rFonts w:cs="Times New Roman"/>
              <w:i/>
              <w:sz w:val="18"/>
            </w:rPr>
            <w:fldChar w:fldCharType="end"/>
          </w:r>
        </w:p>
      </w:tc>
      <w:tc>
        <w:tcPr>
          <w:tcW w:w="5387" w:type="dxa"/>
        </w:tcPr>
        <w:p w:rsidR="00420629" w:rsidRPr="00E25302" w:rsidRDefault="00420629" w:rsidP="002B0EA5">
          <w:pPr>
            <w:spacing w:line="0" w:lineRule="atLeast"/>
            <w:jc w:val="center"/>
            <w:rPr>
              <w:rFonts w:cs="Times New Roman"/>
              <w:i/>
              <w:sz w:val="18"/>
            </w:rPr>
          </w:pPr>
          <w:r w:rsidRPr="00E25302">
            <w:rPr>
              <w:rFonts w:cs="Times New Roman"/>
              <w:i/>
              <w:sz w:val="18"/>
            </w:rPr>
            <w:fldChar w:fldCharType="begin"/>
          </w:r>
          <w:r w:rsidRPr="00E25302">
            <w:rPr>
              <w:rFonts w:cs="Times New Roman"/>
              <w:i/>
              <w:sz w:val="18"/>
            </w:rPr>
            <w:instrText xml:space="preserve"> DOCPROPERTY ShortT </w:instrText>
          </w:r>
          <w:r w:rsidRPr="00E25302">
            <w:rPr>
              <w:rFonts w:cs="Times New Roman"/>
              <w:i/>
              <w:sz w:val="18"/>
            </w:rPr>
            <w:fldChar w:fldCharType="separate"/>
          </w:r>
          <w:r w:rsidR="0014228F">
            <w:rPr>
              <w:rFonts w:cs="Times New Roman"/>
              <w:i/>
              <w:sz w:val="18"/>
            </w:rPr>
            <w:t>Health Insurance (Diagnostic Imaging Services Table) Regulation 2013</w:t>
          </w:r>
          <w:r w:rsidRPr="00E25302">
            <w:rPr>
              <w:rFonts w:cs="Times New Roman"/>
              <w:i/>
              <w:sz w:val="18"/>
            </w:rPr>
            <w:fldChar w:fldCharType="end"/>
          </w:r>
        </w:p>
      </w:tc>
      <w:tc>
        <w:tcPr>
          <w:tcW w:w="1383" w:type="dxa"/>
        </w:tcPr>
        <w:p w:rsidR="00420629" w:rsidRPr="00E25302" w:rsidRDefault="00420629" w:rsidP="002B0EA5">
          <w:pPr>
            <w:spacing w:line="0" w:lineRule="atLeast"/>
            <w:jc w:val="right"/>
            <w:rPr>
              <w:rFonts w:cs="Times New Roman"/>
              <w:i/>
              <w:sz w:val="18"/>
            </w:rPr>
          </w:pPr>
          <w:r w:rsidRPr="00E25302">
            <w:rPr>
              <w:rFonts w:cs="Times New Roman"/>
              <w:i/>
              <w:sz w:val="18"/>
            </w:rPr>
            <w:fldChar w:fldCharType="begin"/>
          </w:r>
          <w:r w:rsidRPr="00E25302">
            <w:rPr>
              <w:rFonts w:cs="Times New Roman"/>
              <w:i/>
              <w:sz w:val="18"/>
            </w:rPr>
            <w:instrText xml:space="preserve"> DOCPROPERTY ActNo </w:instrText>
          </w:r>
          <w:r w:rsidRPr="00E25302">
            <w:rPr>
              <w:rFonts w:cs="Times New Roman"/>
              <w:i/>
              <w:sz w:val="18"/>
            </w:rPr>
            <w:fldChar w:fldCharType="separate"/>
          </w:r>
          <w:r w:rsidR="0014228F">
            <w:rPr>
              <w:rFonts w:cs="Times New Roman"/>
              <w:i/>
              <w:sz w:val="18"/>
            </w:rPr>
            <w:t>No. 247, 2013</w:t>
          </w:r>
          <w:r w:rsidRPr="00E25302">
            <w:rPr>
              <w:rFonts w:cs="Times New Roman"/>
              <w:i/>
              <w:sz w:val="18"/>
            </w:rPr>
            <w:fldChar w:fldCharType="end"/>
          </w:r>
        </w:p>
      </w:tc>
    </w:tr>
    <w:tr w:rsidR="00420629" w:rsidRPr="00E25302" w:rsidTr="00CC1D85">
      <w:tc>
        <w:tcPr>
          <w:tcW w:w="7303" w:type="dxa"/>
          <w:gridSpan w:val="3"/>
        </w:tcPr>
        <w:p w:rsidR="00420629" w:rsidRPr="00E25302" w:rsidRDefault="00420629" w:rsidP="00CC1D85">
          <w:pPr>
            <w:jc w:val="right"/>
            <w:rPr>
              <w:rFonts w:cs="Times New Roman"/>
              <w:i/>
              <w:sz w:val="18"/>
            </w:rPr>
          </w:pPr>
        </w:p>
      </w:tc>
    </w:tr>
  </w:tbl>
  <w:p w:rsidR="00420629" w:rsidRPr="00E25302" w:rsidRDefault="00E25302" w:rsidP="00E25302">
    <w:pPr>
      <w:rPr>
        <w:rFonts w:cs="Times New Roman"/>
        <w:i/>
        <w:sz w:val="18"/>
      </w:rPr>
    </w:pPr>
    <w:r w:rsidRPr="00E25302">
      <w:rPr>
        <w:rFonts w:cs="Times New Roman"/>
        <w:i/>
        <w:sz w:val="18"/>
      </w:rPr>
      <w:t>OPC60209 -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2B0EA5" w:rsidRDefault="00420629"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20629" w:rsidTr="002B0EA5">
      <w:tc>
        <w:tcPr>
          <w:tcW w:w="1383" w:type="dxa"/>
        </w:tcPr>
        <w:p w:rsidR="00420629" w:rsidRDefault="0042062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02D">
            <w:rPr>
              <w:i/>
              <w:noProof/>
              <w:sz w:val="18"/>
            </w:rPr>
            <w:t>167</w:t>
          </w:r>
          <w:r w:rsidRPr="00ED79B6">
            <w:rPr>
              <w:i/>
              <w:sz w:val="18"/>
            </w:rPr>
            <w:fldChar w:fldCharType="end"/>
          </w:r>
        </w:p>
      </w:tc>
    </w:tr>
    <w:tr w:rsidR="00420629" w:rsidTr="00CC1D85">
      <w:tc>
        <w:tcPr>
          <w:tcW w:w="7303" w:type="dxa"/>
          <w:gridSpan w:val="3"/>
        </w:tcPr>
        <w:p w:rsidR="00420629" w:rsidRDefault="00420629" w:rsidP="00CC1D85">
          <w:pPr>
            <w:rPr>
              <w:sz w:val="18"/>
            </w:rPr>
          </w:pPr>
        </w:p>
      </w:tc>
    </w:tr>
  </w:tbl>
  <w:p w:rsidR="00420629" w:rsidRPr="00ED79B6" w:rsidRDefault="00E25302" w:rsidP="00E25302">
    <w:pPr>
      <w:rPr>
        <w:i/>
        <w:sz w:val="18"/>
      </w:rPr>
    </w:pPr>
    <w:r w:rsidRPr="00E25302">
      <w:rPr>
        <w:rFonts w:cs="Times New Roman"/>
        <w:i/>
        <w:sz w:val="18"/>
      </w:rPr>
      <w:t>OPC60209 -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2B0EA5" w:rsidRDefault="00420629"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0629" w:rsidTr="002B0EA5">
      <w:tc>
        <w:tcPr>
          <w:tcW w:w="1383" w:type="dxa"/>
        </w:tcPr>
        <w:p w:rsidR="00420629" w:rsidRDefault="0042062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02D">
            <w:rPr>
              <w:i/>
              <w:noProof/>
              <w:sz w:val="18"/>
            </w:rPr>
            <w:t>167</w:t>
          </w:r>
          <w:r w:rsidRPr="00ED79B6">
            <w:rPr>
              <w:i/>
              <w:sz w:val="18"/>
            </w:rPr>
            <w:fldChar w:fldCharType="end"/>
          </w:r>
        </w:p>
      </w:tc>
    </w:tr>
    <w:tr w:rsidR="00420629" w:rsidTr="002B0EA5">
      <w:tc>
        <w:tcPr>
          <w:tcW w:w="7303" w:type="dxa"/>
          <w:gridSpan w:val="3"/>
        </w:tcPr>
        <w:p w:rsidR="00420629" w:rsidRDefault="00420629" w:rsidP="00CC1D85">
          <w:pPr>
            <w:rPr>
              <w:sz w:val="18"/>
            </w:rPr>
          </w:pPr>
        </w:p>
      </w:tc>
    </w:tr>
  </w:tbl>
  <w:p w:rsidR="00420629" w:rsidRPr="00ED79B6" w:rsidRDefault="00420629"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420629" w:rsidTr="00CC1D85">
      <w:tc>
        <w:tcPr>
          <w:tcW w:w="7303" w:type="dxa"/>
        </w:tcPr>
        <w:p w:rsidR="00420629" w:rsidRDefault="00420629" w:rsidP="00CC1D85">
          <w:pPr>
            <w:rPr>
              <w:sz w:val="18"/>
            </w:rPr>
          </w:pPr>
        </w:p>
      </w:tc>
    </w:tr>
  </w:tbl>
  <w:p w:rsidR="00420629" w:rsidRPr="00E44C17" w:rsidRDefault="00E25302" w:rsidP="00E25302">
    <w:pPr>
      <w:pStyle w:val="Footer"/>
    </w:pPr>
    <w:r w:rsidRPr="00E25302">
      <w:rPr>
        <w:i/>
        <w:sz w:val="18"/>
      </w:rPr>
      <w:t>OPC60209 -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25302" w:rsidRDefault="00E25302" w:rsidP="00E25302">
    <w:pPr>
      <w:pStyle w:val="Footer"/>
      <w:tabs>
        <w:tab w:val="clear" w:pos="4153"/>
        <w:tab w:val="clear" w:pos="8306"/>
        <w:tab w:val="center" w:pos="4150"/>
        <w:tab w:val="right" w:pos="8307"/>
      </w:tabs>
      <w:spacing w:before="120"/>
      <w:rPr>
        <w:sz w:val="18"/>
      </w:rPr>
    </w:pPr>
    <w:r w:rsidRPr="00E25302">
      <w:rPr>
        <w:i/>
        <w:sz w:val="18"/>
      </w:rPr>
      <w:t>OPC60209 -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25302" w:rsidRDefault="00420629"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20629" w:rsidRPr="00E25302" w:rsidTr="002B0EA5">
      <w:tc>
        <w:tcPr>
          <w:tcW w:w="1383" w:type="dxa"/>
        </w:tcPr>
        <w:p w:rsidR="00420629" w:rsidRPr="00E25302" w:rsidRDefault="00420629" w:rsidP="002B0EA5">
          <w:pPr>
            <w:spacing w:line="0" w:lineRule="atLeast"/>
            <w:rPr>
              <w:rFonts w:cs="Times New Roman"/>
              <w:i/>
              <w:sz w:val="18"/>
            </w:rPr>
          </w:pPr>
          <w:r w:rsidRPr="00E25302">
            <w:rPr>
              <w:rFonts w:cs="Times New Roman"/>
              <w:i/>
              <w:sz w:val="18"/>
            </w:rPr>
            <w:fldChar w:fldCharType="begin"/>
          </w:r>
          <w:r w:rsidRPr="00E25302">
            <w:rPr>
              <w:rFonts w:cs="Times New Roman"/>
              <w:i/>
              <w:sz w:val="18"/>
            </w:rPr>
            <w:instrText xml:space="preserve"> DOCPROPERTY ActNo </w:instrText>
          </w:r>
          <w:r w:rsidRPr="00E25302">
            <w:rPr>
              <w:rFonts w:cs="Times New Roman"/>
              <w:i/>
              <w:sz w:val="18"/>
            </w:rPr>
            <w:fldChar w:fldCharType="separate"/>
          </w:r>
          <w:r w:rsidR="0014228F">
            <w:rPr>
              <w:rFonts w:cs="Times New Roman"/>
              <w:i/>
              <w:sz w:val="18"/>
            </w:rPr>
            <w:t>No. 247, 2013</w:t>
          </w:r>
          <w:r w:rsidRPr="00E25302">
            <w:rPr>
              <w:rFonts w:cs="Times New Roman"/>
              <w:i/>
              <w:sz w:val="18"/>
            </w:rPr>
            <w:fldChar w:fldCharType="end"/>
          </w:r>
        </w:p>
      </w:tc>
      <w:tc>
        <w:tcPr>
          <w:tcW w:w="5387" w:type="dxa"/>
        </w:tcPr>
        <w:p w:rsidR="00420629" w:rsidRPr="00E25302" w:rsidRDefault="00420629" w:rsidP="002B0EA5">
          <w:pPr>
            <w:spacing w:line="0" w:lineRule="atLeast"/>
            <w:jc w:val="center"/>
            <w:rPr>
              <w:rFonts w:cs="Times New Roman"/>
              <w:i/>
              <w:sz w:val="18"/>
            </w:rPr>
          </w:pPr>
          <w:r w:rsidRPr="00E25302">
            <w:rPr>
              <w:rFonts w:cs="Times New Roman"/>
              <w:i/>
              <w:sz w:val="18"/>
            </w:rPr>
            <w:fldChar w:fldCharType="begin"/>
          </w:r>
          <w:r w:rsidRPr="00E25302">
            <w:rPr>
              <w:rFonts w:cs="Times New Roman"/>
              <w:i/>
              <w:sz w:val="18"/>
            </w:rPr>
            <w:instrText xml:space="preserve"> DOCPROPERTY ShortT </w:instrText>
          </w:r>
          <w:r w:rsidRPr="00E25302">
            <w:rPr>
              <w:rFonts w:cs="Times New Roman"/>
              <w:i/>
              <w:sz w:val="18"/>
            </w:rPr>
            <w:fldChar w:fldCharType="separate"/>
          </w:r>
          <w:r w:rsidR="0014228F">
            <w:rPr>
              <w:rFonts w:cs="Times New Roman"/>
              <w:i/>
              <w:sz w:val="18"/>
            </w:rPr>
            <w:t>Health Insurance (Diagnostic Imaging Services Table) Regulation 2013</w:t>
          </w:r>
          <w:r w:rsidRPr="00E25302">
            <w:rPr>
              <w:rFonts w:cs="Times New Roman"/>
              <w:i/>
              <w:sz w:val="18"/>
            </w:rPr>
            <w:fldChar w:fldCharType="end"/>
          </w:r>
        </w:p>
      </w:tc>
      <w:tc>
        <w:tcPr>
          <w:tcW w:w="533" w:type="dxa"/>
        </w:tcPr>
        <w:p w:rsidR="00420629" w:rsidRPr="00E25302" w:rsidRDefault="00420629" w:rsidP="002B0EA5">
          <w:pPr>
            <w:spacing w:line="0" w:lineRule="atLeast"/>
            <w:jc w:val="right"/>
            <w:rPr>
              <w:rFonts w:cs="Times New Roman"/>
              <w:i/>
              <w:sz w:val="18"/>
            </w:rPr>
          </w:pPr>
          <w:r w:rsidRPr="00E25302">
            <w:rPr>
              <w:rFonts w:cs="Times New Roman"/>
              <w:i/>
              <w:sz w:val="18"/>
            </w:rPr>
            <w:fldChar w:fldCharType="begin"/>
          </w:r>
          <w:r w:rsidRPr="00E25302">
            <w:rPr>
              <w:rFonts w:cs="Times New Roman"/>
              <w:i/>
              <w:sz w:val="18"/>
            </w:rPr>
            <w:instrText xml:space="preserve"> PAGE </w:instrText>
          </w:r>
          <w:r w:rsidRPr="00E25302">
            <w:rPr>
              <w:rFonts w:cs="Times New Roman"/>
              <w:i/>
              <w:sz w:val="18"/>
            </w:rPr>
            <w:fldChar w:fldCharType="separate"/>
          </w:r>
          <w:r w:rsidR="008D2362">
            <w:rPr>
              <w:rFonts w:cs="Times New Roman"/>
              <w:i/>
              <w:noProof/>
              <w:sz w:val="18"/>
            </w:rPr>
            <w:t>ii</w:t>
          </w:r>
          <w:r w:rsidRPr="00E25302">
            <w:rPr>
              <w:rFonts w:cs="Times New Roman"/>
              <w:i/>
              <w:sz w:val="18"/>
            </w:rPr>
            <w:fldChar w:fldCharType="end"/>
          </w:r>
        </w:p>
      </w:tc>
    </w:tr>
    <w:tr w:rsidR="00420629" w:rsidRPr="00E25302" w:rsidTr="00CC1D85">
      <w:tc>
        <w:tcPr>
          <w:tcW w:w="7303" w:type="dxa"/>
          <w:gridSpan w:val="3"/>
        </w:tcPr>
        <w:p w:rsidR="00420629" w:rsidRPr="00E25302" w:rsidRDefault="00420629" w:rsidP="000A6C6A">
          <w:pPr>
            <w:rPr>
              <w:rFonts w:cs="Times New Roman"/>
              <w:i/>
              <w:sz w:val="18"/>
            </w:rPr>
          </w:pPr>
        </w:p>
      </w:tc>
    </w:tr>
  </w:tbl>
  <w:p w:rsidR="00420629" w:rsidRPr="00E25302" w:rsidRDefault="00E25302" w:rsidP="00E25302">
    <w:pPr>
      <w:rPr>
        <w:rFonts w:cs="Times New Roman"/>
        <w:i/>
        <w:sz w:val="18"/>
      </w:rPr>
    </w:pPr>
    <w:r w:rsidRPr="00E25302">
      <w:rPr>
        <w:rFonts w:cs="Times New Roman"/>
        <w:i/>
        <w:sz w:val="18"/>
      </w:rPr>
      <w:t>OPC60209 -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3278F2" w:rsidRDefault="00420629"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420629" w:rsidTr="003278F2">
      <w:tc>
        <w:tcPr>
          <w:tcW w:w="534" w:type="dxa"/>
        </w:tcPr>
        <w:p w:rsidR="00420629" w:rsidRDefault="00420629"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2362">
            <w:rPr>
              <w:i/>
              <w:noProof/>
              <w:sz w:val="18"/>
            </w:rPr>
            <w:t>i</w:t>
          </w:r>
          <w:r w:rsidRPr="00ED79B6">
            <w:rPr>
              <w:i/>
              <w:sz w:val="18"/>
            </w:rPr>
            <w:fldChar w:fldCharType="end"/>
          </w:r>
        </w:p>
      </w:tc>
      <w:tc>
        <w:tcPr>
          <w:tcW w:w="5386" w:type="dxa"/>
        </w:tcPr>
        <w:p w:rsidR="00420629" w:rsidRDefault="0042062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1383" w:type="dxa"/>
        </w:tcPr>
        <w:p w:rsidR="00420629" w:rsidRDefault="00420629"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r>
    <w:tr w:rsidR="00420629" w:rsidTr="00207D47">
      <w:tc>
        <w:tcPr>
          <w:tcW w:w="7303" w:type="dxa"/>
          <w:gridSpan w:val="3"/>
        </w:tcPr>
        <w:p w:rsidR="00420629" w:rsidRDefault="00420629" w:rsidP="00207D47">
          <w:pPr>
            <w:jc w:val="right"/>
            <w:rPr>
              <w:sz w:val="18"/>
            </w:rPr>
          </w:pPr>
        </w:p>
      </w:tc>
    </w:tr>
  </w:tbl>
  <w:p w:rsidR="00420629" w:rsidRPr="00ED79B6" w:rsidRDefault="00E25302" w:rsidP="00E25302">
    <w:pPr>
      <w:rPr>
        <w:i/>
        <w:sz w:val="18"/>
      </w:rPr>
    </w:pPr>
    <w:r w:rsidRPr="00E25302">
      <w:rPr>
        <w:rFonts w:cs="Times New Roman"/>
        <w:i/>
        <w:sz w:val="18"/>
      </w:rPr>
      <w:t>OPC60209 -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25302" w:rsidRDefault="00420629" w:rsidP="00692396">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0629" w:rsidRPr="00E25302" w:rsidTr="00692396">
      <w:tc>
        <w:tcPr>
          <w:tcW w:w="533" w:type="dxa"/>
        </w:tcPr>
        <w:p w:rsidR="00420629" w:rsidRPr="00E25302" w:rsidRDefault="00420629" w:rsidP="00692396">
          <w:pPr>
            <w:spacing w:line="0" w:lineRule="atLeast"/>
            <w:rPr>
              <w:rFonts w:cs="Times New Roman"/>
              <w:i/>
              <w:sz w:val="18"/>
            </w:rPr>
          </w:pPr>
          <w:r w:rsidRPr="00E25302">
            <w:rPr>
              <w:rFonts w:cs="Times New Roman"/>
              <w:i/>
              <w:sz w:val="18"/>
            </w:rPr>
            <w:fldChar w:fldCharType="begin"/>
          </w:r>
          <w:r w:rsidRPr="00E25302">
            <w:rPr>
              <w:rFonts w:cs="Times New Roman"/>
              <w:i/>
              <w:sz w:val="18"/>
            </w:rPr>
            <w:instrText xml:space="preserve"> PAGE </w:instrText>
          </w:r>
          <w:r w:rsidRPr="00E25302">
            <w:rPr>
              <w:rFonts w:cs="Times New Roman"/>
              <w:i/>
              <w:sz w:val="18"/>
            </w:rPr>
            <w:fldChar w:fldCharType="separate"/>
          </w:r>
          <w:r w:rsidR="008D2362">
            <w:rPr>
              <w:rFonts w:cs="Times New Roman"/>
              <w:i/>
              <w:noProof/>
              <w:sz w:val="18"/>
            </w:rPr>
            <w:t>2</w:t>
          </w:r>
          <w:r w:rsidRPr="00E25302">
            <w:rPr>
              <w:rFonts w:cs="Times New Roman"/>
              <w:i/>
              <w:sz w:val="18"/>
            </w:rPr>
            <w:fldChar w:fldCharType="end"/>
          </w:r>
        </w:p>
      </w:tc>
      <w:tc>
        <w:tcPr>
          <w:tcW w:w="5387" w:type="dxa"/>
        </w:tcPr>
        <w:p w:rsidR="00420629" w:rsidRPr="00E25302" w:rsidRDefault="00420629" w:rsidP="00692396">
          <w:pPr>
            <w:spacing w:line="0" w:lineRule="atLeast"/>
            <w:jc w:val="center"/>
            <w:rPr>
              <w:rFonts w:cs="Times New Roman"/>
              <w:i/>
              <w:sz w:val="18"/>
            </w:rPr>
          </w:pPr>
          <w:r w:rsidRPr="00E25302">
            <w:rPr>
              <w:rFonts w:cs="Times New Roman"/>
              <w:i/>
              <w:sz w:val="18"/>
            </w:rPr>
            <w:fldChar w:fldCharType="begin"/>
          </w:r>
          <w:r w:rsidRPr="00E25302">
            <w:rPr>
              <w:rFonts w:cs="Times New Roman"/>
              <w:i/>
              <w:sz w:val="18"/>
            </w:rPr>
            <w:instrText xml:space="preserve"> DOCPROPERTY ShortT </w:instrText>
          </w:r>
          <w:r w:rsidRPr="00E25302">
            <w:rPr>
              <w:rFonts w:cs="Times New Roman"/>
              <w:i/>
              <w:sz w:val="18"/>
            </w:rPr>
            <w:fldChar w:fldCharType="separate"/>
          </w:r>
          <w:r w:rsidR="0014228F">
            <w:rPr>
              <w:rFonts w:cs="Times New Roman"/>
              <w:i/>
              <w:sz w:val="18"/>
            </w:rPr>
            <w:t>Health Insurance (Diagnostic Imaging Services Table) Regulation 2013</w:t>
          </w:r>
          <w:r w:rsidRPr="00E25302">
            <w:rPr>
              <w:rFonts w:cs="Times New Roman"/>
              <w:i/>
              <w:sz w:val="18"/>
            </w:rPr>
            <w:fldChar w:fldCharType="end"/>
          </w:r>
        </w:p>
      </w:tc>
      <w:tc>
        <w:tcPr>
          <w:tcW w:w="1383" w:type="dxa"/>
        </w:tcPr>
        <w:p w:rsidR="00420629" w:rsidRPr="00E25302" w:rsidRDefault="00420629" w:rsidP="00692396">
          <w:pPr>
            <w:spacing w:line="0" w:lineRule="atLeast"/>
            <w:jc w:val="right"/>
            <w:rPr>
              <w:rFonts w:cs="Times New Roman"/>
              <w:i/>
              <w:sz w:val="18"/>
            </w:rPr>
          </w:pPr>
          <w:r w:rsidRPr="00E25302">
            <w:rPr>
              <w:rFonts w:cs="Times New Roman"/>
              <w:i/>
              <w:sz w:val="18"/>
            </w:rPr>
            <w:fldChar w:fldCharType="begin"/>
          </w:r>
          <w:r w:rsidRPr="00E25302">
            <w:rPr>
              <w:rFonts w:cs="Times New Roman"/>
              <w:i/>
              <w:sz w:val="18"/>
            </w:rPr>
            <w:instrText xml:space="preserve"> DOCPROPERTY ActNo </w:instrText>
          </w:r>
          <w:r w:rsidRPr="00E25302">
            <w:rPr>
              <w:rFonts w:cs="Times New Roman"/>
              <w:i/>
              <w:sz w:val="18"/>
            </w:rPr>
            <w:fldChar w:fldCharType="separate"/>
          </w:r>
          <w:r w:rsidR="0014228F">
            <w:rPr>
              <w:rFonts w:cs="Times New Roman"/>
              <w:i/>
              <w:sz w:val="18"/>
            </w:rPr>
            <w:t>No. 247, 2013</w:t>
          </w:r>
          <w:r w:rsidRPr="00E25302">
            <w:rPr>
              <w:rFonts w:cs="Times New Roman"/>
              <w:i/>
              <w:sz w:val="18"/>
            </w:rPr>
            <w:fldChar w:fldCharType="end"/>
          </w:r>
        </w:p>
      </w:tc>
    </w:tr>
    <w:tr w:rsidR="00420629" w:rsidRPr="00E25302" w:rsidTr="00692396">
      <w:tc>
        <w:tcPr>
          <w:tcW w:w="7303" w:type="dxa"/>
          <w:gridSpan w:val="3"/>
        </w:tcPr>
        <w:p w:rsidR="00420629" w:rsidRPr="00E25302" w:rsidRDefault="00420629" w:rsidP="00692396">
          <w:pPr>
            <w:jc w:val="right"/>
            <w:rPr>
              <w:rFonts w:cs="Times New Roman"/>
              <w:i/>
              <w:sz w:val="18"/>
            </w:rPr>
          </w:pPr>
        </w:p>
      </w:tc>
    </w:tr>
  </w:tbl>
  <w:p w:rsidR="00420629" w:rsidRPr="00E25302" w:rsidRDefault="00E25302" w:rsidP="00E25302">
    <w:pPr>
      <w:rPr>
        <w:rFonts w:cs="Times New Roman"/>
        <w:i/>
        <w:sz w:val="18"/>
      </w:rPr>
    </w:pPr>
    <w:r w:rsidRPr="00E25302">
      <w:rPr>
        <w:rFonts w:cs="Times New Roman"/>
        <w:i/>
        <w:sz w:val="18"/>
      </w:rPr>
      <w:t>OPC60209 -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675F1" w:rsidRDefault="00420629" w:rsidP="00F763BE">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0629" w:rsidTr="00A05B7A">
      <w:tc>
        <w:tcPr>
          <w:tcW w:w="1383" w:type="dxa"/>
        </w:tcPr>
        <w:p w:rsidR="00420629" w:rsidRDefault="00420629" w:rsidP="00A05B7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A05B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A05B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2362">
            <w:rPr>
              <w:i/>
              <w:noProof/>
              <w:sz w:val="18"/>
            </w:rPr>
            <w:t>1</w:t>
          </w:r>
          <w:r w:rsidRPr="00ED79B6">
            <w:rPr>
              <w:i/>
              <w:sz w:val="18"/>
            </w:rPr>
            <w:fldChar w:fldCharType="end"/>
          </w:r>
        </w:p>
      </w:tc>
    </w:tr>
    <w:tr w:rsidR="00420629" w:rsidTr="00A05B7A">
      <w:tc>
        <w:tcPr>
          <w:tcW w:w="7303" w:type="dxa"/>
          <w:gridSpan w:val="3"/>
        </w:tcPr>
        <w:p w:rsidR="00420629" w:rsidRDefault="00420629" w:rsidP="00A05B7A">
          <w:pPr>
            <w:rPr>
              <w:sz w:val="18"/>
            </w:rPr>
          </w:pPr>
        </w:p>
      </w:tc>
    </w:tr>
  </w:tbl>
  <w:p w:rsidR="00420629" w:rsidRPr="00D675F1" w:rsidRDefault="00E25302" w:rsidP="00E25302">
    <w:pPr>
      <w:rPr>
        <w:sz w:val="18"/>
      </w:rPr>
    </w:pPr>
    <w:r w:rsidRPr="00E25302">
      <w:rPr>
        <w:rFonts w:cs="Times New Roman"/>
        <w:i/>
        <w:sz w:val="18"/>
      </w:rPr>
      <w:t>OPC60209 -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675F1" w:rsidRDefault="00420629" w:rsidP="0069239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0629" w:rsidTr="00692396">
      <w:tc>
        <w:tcPr>
          <w:tcW w:w="1383" w:type="dxa"/>
        </w:tcPr>
        <w:p w:rsidR="00420629" w:rsidRDefault="00420629" w:rsidP="0069239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4228F">
            <w:rPr>
              <w:i/>
              <w:sz w:val="18"/>
            </w:rPr>
            <w:t>No. 247, 2013</w:t>
          </w:r>
          <w:r w:rsidRPr="007A1328">
            <w:rPr>
              <w:i/>
              <w:sz w:val="18"/>
            </w:rPr>
            <w:fldChar w:fldCharType="end"/>
          </w:r>
        </w:p>
      </w:tc>
      <w:tc>
        <w:tcPr>
          <w:tcW w:w="5387" w:type="dxa"/>
        </w:tcPr>
        <w:p w:rsidR="00420629" w:rsidRDefault="00420629" w:rsidP="006923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28F">
            <w:rPr>
              <w:i/>
              <w:sz w:val="18"/>
            </w:rPr>
            <w:t>Health Insurance (Diagnostic Imaging Services Table) Regulation 2013</w:t>
          </w:r>
          <w:r w:rsidRPr="007A1328">
            <w:rPr>
              <w:i/>
              <w:sz w:val="18"/>
            </w:rPr>
            <w:fldChar w:fldCharType="end"/>
          </w:r>
        </w:p>
      </w:tc>
      <w:tc>
        <w:tcPr>
          <w:tcW w:w="533" w:type="dxa"/>
        </w:tcPr>
        <w:p w:rsidR="00420629" w:rsidRDefault="00420629" w:rsidP="006923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02D">
            <w:rPr>
              <w:i/>
              <w:noProof/>
              <w:sz w:val="18"/>
            </w:rPr>
            <w:t>167</w:t>
          </w:r>
          <w:r w:rsidRPr="00ED79B6">
            <w:rPr>
              <w:i/>
              <w:sz w:val="18"/>
            </w:rPr>
            <w:fldChar w:fldCharType="end"/>
          </w:r>
        </w:p>
      </w:tc>
    </w:tr>
    <w:tr w:rsidR="00420629" w:rsidTr="00692396">
      <w:tc>
        <w:tcPr>
          <w:tcW w:w="7303" w:type="dxa"/>
          <w:gridSpan w:val="3"/>
        </w:tcPr>
        <w:p w:rsidR="00420629" w:rsidRDefault="00420629" w:rsidP="00692396">
          <w:pPr>
            <w:rPr>
              <w:sz w:val="18"/>
            </w:rPr>
          </w:pPr>
        </w:p>
      </w:tc>
    </w:tr>
  </w:tbl>
  <w:p w:rsidR="00420629" w:rsidRPr="00D675F1" w:rsidRDefault="00420629" w:rsidP="00692396">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25302" w:rsidRDefault="00420629" w:rsidP="002201B1">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0629" w:rsidRPr="00E25302" w:rsidTr="002201B1">
      <w:tc>
        <w:tcPr>
          <w:tcW w:w="533" w:type="dxa"/>
        </w:tcPr>
        <w:p w:rsidR="00420629" w:rsidRPr="00E25302" w:rsidRDefault="00420629" w:rsidP="002201B1">
          <w:pPr>
            <w:spacing w:line="0" w:lineRule="atLeast"/>
            <w:rPr>
              <w:rFonts w:cs="Times New Roman"/>
              <w:i/>
              <w:sz w:val="18"/>
            </w:rPr>
          </w:pPr>
          <w:r w:rsidRPr="00E25302">
            <w:rPr>
              <w:rFonts w:cs="Times New Roman"/>
              <w:i/>
              <w:sz w:val="18"/>
            </w:rPr>
            <w:fldChar w:fldCharType="begin"/>
          </w:r>
          <w:r w:rsidRPr="00E25302">
            <w:rPr>
              <w:rFonts w:cs="Times New Roman"/>
              <w:i/>
              <w:sz w:val="18"/>
            </w:rPr>
            <w:instrText xml:space="preserve"> PAGE </w:instrText>
          </w:r>
          <w:r w:rsidRPr="00E25302">
            <w:rPr>
              <w:rFonts w:cs="Times New Roman"/>
              <w:i/>
              <w:sz w:val="18"/>
            </w:rPr>
            <w:fldChar w:fldCharType="separate"/>
          </w:r>
          <w:r w:rsidR="008D2362">
            <w:rPr>
              <w:rFonts w:cs="Times New Roman"/>
              <w:i/>
              <w:noProof/>
              <w:sz w:val="18"/>
            </w:rPr>
            <w:t>4</w:t>
          </w:r>
          <w:r w:rsidRPr="00E25302">
            <w:rPr>
              <w:rFonts w:cs="Times New Roman"/>
              <w:i/>
              <w:sz w:val="18"/>
            </w:rPr>
            <w:fldChar w:fldCharType="end"/>
          </w:r>
        </w:p>
      </w:tc>
      <w:tc>
        <w:tcPr>
          <w:tcW w:w="5387" w:type="dxa"/>
        </w:tcPr>
        <w:p w:rsidR="00420629" w:rsidRPr="00E25302" w:rsidRDefault="00420629" w:rsidP="002201B1">
          <w:pPr>
            <w:spacing w:line="0" w:lineRule="atLeast"/>
            <w:jc w:val="center"/>
            <w:rPr>
              <w:rFonts w:cs="Times New Roman"/>
              <w:i/>
              <w:sz w:val="18"/>
            </w:rPr>
          </w:pPr>
          <w:r w:rsidRPr="00E25302">
            <w:rPr>
              <w:rFonts w:cs="Times New Roman"/>
              <w:i/>
              <w:sz w:val="18"/>
            </w:rPr>
            <w:fldChar w:fldCharType="begin"/>
          </w:r>
          <w:r w:rsidRPr="00E25302">
            <w:rPr>
              <w:rFonts w:cs="Times New Roman"/>
              <w:i/>
              <w:sz w:val="18"/>
            </w:rPr>
            <w:instrText xml:space="preserve"> DOCPROPERTY ShortT </w:instrText>
          </w:r>
          <w:r w:rsidRPr="00E25302">
            <w:rPr>
              <w:rFonts w:cs="Times New Roman"/>
              <w:i/>
              <w:sz w:val="18"/>
            </w:rPr>
            <w:fldChar w:fldCharType="separate"/>
          </w:r>
          <w:r w:rsidR="0014228F">
            <w:rPr>
              <w:rFonts w:cs="Times New Roman"/>
              <w:i/>
              <w:sz w:val="18"/>
            </w:rPr>
            <w:t>Health Insurance (Diagnostic Imaging Services Table) Regulation 2013</w:t>
          </w:r>
          <w:r w:rsidRPr="00E25302">
            <w:rPr>
              <w:rFonts w:cs="Times New Roman"/>
              <w:i/>
              <w:sz w:val="18"/>
            </w:rPr>
            <w:fldChar w:fldCharType="end"/>
          </w:r>
        </w:p>
      </w:tc>
      <w:tc>
        <w:tcPr>
          <w:tcW w:w="1383" w:type="dxa"/>
        </w:tcPr>
        <w:p w:rsidR="00420629" w:rsidRPr="00E25302" w:rsidRDefault="00420629" w:rsidP="002201B1">
          <w:pPr>
            <w:spacing w:line="0" w:lineRule="atLeast"/>
            <w:jc w:val="right"/>
            <w:rPr>
              <w:rFonts w:cs="Times New Roman"/>
              <w:i/>
              <w:sz w:val="18"/>
            </w:rPr>
          </w:pPr>
          <w:r w:rsidRPr="00E25302">
            <w:rPr>
              <w:rFonts w:cs="Times New Roman"/>
              <w:i/>
              <w:sz w:val="18"/>
            </w:rPr>
            <w:fldChar w:fldCharType="begin"/>
          </w:r>
          <w:r w:rsidRPr="00E25302">
            <w:rPr>
              <w:rFonts w:cs="Times New Roman"/>
              <w:i/>
              <w:sz w:val="18"/>
            </w:rPr>
            <w:instrText xml:space="preserve"> DOCPROPERTY ActNo </w:instrText>
          </w:r>
          <w:r w:rsidRPr="00E25302">
            <w:rPr>
              <w:rFonts w:cs="Times New Roman"/>
              <w:i/>
              <w:sz w:val="18"/>
            </w:rPr>
            <w:fldChar w:fldCharType="separate"/>
          </w:r>
          <w:r w:rsidR="0014228F">
            <w:rPr>
              <w:rFonts w:cs="Times New Roman"/>
              <w:i/>
              <w:sz w:val="18"/>
            </w:rPr>
            <w:t>No. 247, 2013</w:t>
          </w:r>
          <w:r w:rsidRPr="00E25302">
            <w:rPr>
              <w:rFonts w:cs="Times New Roman"/>
              <w:i/>
              <w:sz w:val="18"/>
            </w:rPr>
            <w:fldChar w:fldCharType="end"/>
          </w:r>
        </w:p>
      </w:tc>
    </w:tr>
    <w:tr w:rsidR="00420629" w:rsidRPr="00E25302" w:rsidTr="002201B1">
      <w:tc>
        <w:tcPr>
          <w:tcW w:w="7303" w:type="dxa"/>
          <w:gridSpan w:val="3"/>
        </w:tcPr>
        <w:p w:rsidR="00420629" w:rsidRPr="00E25302" w:rsidRDefault="00420629" w:rsidP="002201B1">
          <w:pPr>
            <w:jc w:val="right"/>
            <w:rPr>
              <w:rFonts w:cs="Times New Roman"/>
              <w:i/>
              <w:sz w:val="18"/>
            </w:rPr>
          </w:pPr>
        </w:p>
      </w:tc>
    </w:tr>
  </w:tbl>
  <w:p w:rsidR="00420629" w:rsidRPr="00E25302" w:rsidRDefault="00E25302" w:rsidP="00E25302">
    <w:pPr>
      <w:rPr>
        <w:rFonts w:cs="Times New Roman"/>
        <w:i/>
        <w:sz w:val="18"/>
      </w:rPr>
    </w:pPr>
    <w:r w:rsidRPr="00E25302">
      <w:rPr>
        <w:rFonts w:cs="Times New Roman"/>
        <w:i/>
        <w:sz w:val="18"/>
      </w:rPr>
      <w:t>OPC60209 -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29" w:rsidRDefault="00420629" w:rsidP="00715914">
      <w:pPr>
        <w:spacing w:line="240" w:lineRule="auto"/>
      </w:pPr>
      <w:r>
        <w:separator/>
      </w:r>
    </w:p>
  </w:footnote>
  <w:footnote w:type="continuationSeparator" w:id="0">
    <w:p w:rsidR="00420629" w:rsidRDefault="0042062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5F1388" w:rsidRDefault="00420629"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pPr>
      <w:jc w:val="right"/>
      <w:rPr>
        <w:sz w:val="20"/>
      </w:rPr>
    </w:pPr>
    <w:r>
      <w:rPr>
        <w:sz w:val="20"/>
      </w:rPr>
      <w:fldChar w:fldCharType="begin"/>
    </w:r>
    <w:r>
      <w:rPr>
        <w:sz w:val="20"/>
      </w:rPr>
      <w:instrText xml:space="preserve"> STYLEREF CharChapText </w:instrText>
    </w:r>
    <w:r>
      <w:rPr>
        <w:sz w:val="20"/>
      </w:rPr>
      <w:fldChar w:fldCharType="separate"/>
    </w:r>
    <w:r w:rsidR="008D2362">
      <w:rPr>
        <w:noProof/>
        <w:sz w:val="20"/>
      </w:rPr>
      <w:t>Diagnostic imaging services table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D2362">
      <w:rPr>
        <w:b/>
        <w:noProof/>
        <w:sz w:val="20"/>
      </w:rPr>
      <w:t>Schedule 1</w:t>
    </w:r>
    <w:r>
      <w:rPr>
        <w:b/>
        <w:sz w:val="20"/>
      </w:rPr>
      <w:fldChar w:fldCharType="end"/>
    </w:r>
  </w:p>
  <w:p w:rsidR="00420629" w:rsidRDefault="00420629">
    <w:pPr>
      <w:jc w:val="right"/>
      <w:rPr>
        <w:b/>
        <w:sz w:val="20"/>
      </w:rPr>
    </w:pPr>
    <w:r>
      <w:rPr>
        <w:sz w:val="20"/>
      </w:rPr>
      <w:fldChar w:fldCharType="begin"/>
    </w:r>
    <w:r>
      <w:rPr>
        <w:sz w:val="20"/>
      </w:rPr>
      <w:instrText xml:space="preserve"> STYLEREF CharPartText </w:instrText>
    </w:r>
    <w:r>
      <w:rPr>
        <w:sz w:val="20"/>
      </w:rPr>
      <w:fldChar w:fldCharType="separate"/>
    </w:r>
    <w:r w:rsidR="008D2362">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D2362">
      <w:rPr>
        <w:b/>
        <w:noProof/>
        <w:sz w:val="20"/>
      </w:rPr>
      <w:t>Part 1</w:t>
    </w:r>
    <w:r>
      <w:rPr>
        <w:b/>
        <w:sz w:val="20"/>
      </w:rPr>
      <w:fldChar w:fldCharType="end"/>
    </w:r>
  </w:p>
  <w:p w:rsidR="00420629" w:rsidRDefault="00420629">
    <w:pPr>
      <w:jc w:val="right"/>
      <w:rPr>
        <w:sz w:val="20"/>
      </w:rPr>
    </w:pPr>
    <w:r>
      <w:rPr>
        <w:sz w:val="20"/>
      </w:rPr>
      <w:fldChar w:fldCharType="begin"/>
    </w:r>
    <w:r>
      <w:rPr>
        <w:sz w:val="20"/>
      </w:rPr>
      <w:instrText xml:space="preserve"> STYLEREF CharDivText </w:instrText>
    </w:r>
    <w:r w:rsidR="008D2362">
      <w:rPr>
        <w:sz w:val="20"/>
      </w:rPr>
      <w:fldChar w:fldCharType="separate"/>
    </w:r>
    <w:r w:rsidR="008D2362">
      <w:rPr>
        <w:noProof/>
        <w:sz w:val="20"/>
      </w:rPr>
      <w:t>General application provisions</w:t>
    </w:r>
    <w:r>
      <w:rPr>
        <w:sz w:val="20"/>
      </w:rPr>
      <w:fldChar w:fldCharType="end"/>
    </w:r>
    <w:r>
      <w:rPr>
        <w:sz w:val="20"/>
      </w:rPr>
      <w:t xml:space="preserve">  </w:t>
    </w:r>
    <w:r>
      <w:rPr>
        <w:b/>
        <w:sz w:val="20"/>
      </w:rPr>
      <w:fldChar w:fldCharType="begin"/>
    </w:r>
    <w:r>
      <w:rPr>
        <w:b/>
        <w:sz w:val="20"/>
      </w:rPr>
      <w:instrText xml:space="preserve"> STYLEREF CharDivNo </w:instrText>
    </w:r>
    <w:r w:rsidR="008D2362">
      <w:rPr>
        <w:b/>
        <w:sz w:val="20"/>
      </w:rPr>
      <w:fldChar w:fldCharType="separate"/>
    </w:r>
    <w:r w:rsidR="008D2362">
      <w:rPr>
        <w:b/>
        <w:noProof/>
        <w:sz w:val="20"/>
      </w:rPr>
      <w:t>Division 1.2</w:t>
    </w:r>
    <w:r>
      <w:rPr>
        <w:b/>
        <w:sz w:val="20"/>
      </w:rPr>
      <w:fldChar w:fldCharType="end"/>
    </w:r>
  </w:p>
  <w:p w:rsidR="00420629" w:rsidRDefault="00420629">
    <w:pPr>
      <w:jc w:val="right"/>
      <w:rPr>
        <w:b/>
        <w:sz w:val="24"/>
      </w:rPr>
    </w:pPr>
  </w:p>
  <w:p w:rsidR="00420629" w:rsidRDefault="00420629">
    <w:pPr>
      <w:pBdr>
        <w:bottom w:val="single" w:sz="6" w:space="1" w:color="auto"/>
      </w:pBdr>
      <w:jc w:val="right"/>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pPr>
      <w:rPr>
        <w:sz w:val="20"/>
      </w:rPr>
    </w:pPr>
    <w:r>
      <w:rPr>
        <w:b/>
        <w:sz w:val="20"/>
      </w:rPr>
      <w:fldChar w:fldCharType="begin"/>
    </w:r>
    <w:r>
      <w:rPr>
        <w:b/>
        <w:sz w:val="20"/>
      </w:rPr>
      <w:instrText xml:space="preserve"> STYLEREF CharAmSchNo </w:instrText>
    </w:r>
    <w:r>
      <w:rPr>
        <w:b/>
        <w:sz w:val="20"/>
      </w:rPr>
      <w:fldChar w:fldCharType="separate"/>
    </w:r>
    <w:r w:rsidR="0014228F">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4228F">
      <w:rPr>
        <w:noProof/>
        <w:sz w:val="20"/>
      </w:rPr>
      <w:t>Repeals</w:t>
    </w:r>
    <w:r>
      <w:rPr>
        <w:sz w:val="20"/>
      </w:rPr>
      <w:fldChar w:fldCharType="end"/>
    </w:r>
  </w:p>
  <w:p w:rsidR="00420629" w:rsidRDefault="0042062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420629" w:rsidRDefault="00420629">
    <w:pPr>
      <w:pBdr>
        <w:bottom w:val="single" w:sz="6" w:space="1" w:color="auto"/>
      </w:pBdr>
    </w:pPr>
  </w:p>
  <w:p w:rsidR="00420629" w:rsidRDefault="0042062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pPr>
      <w:jc w:val="right"/>
      <w:rPr>
        <w:sz w:val="20"/>
      </w:rPr>
    </w:pPr>
    <w:r>
      <w:rPr>
        <w:sz w:val="20"/>
      </w:rPr>
      <w:fldChar w:fldCharType="begin"/>
    </w:r>
    <w:r>
      <w:rPr>
        <w:sz w:val="20"/>
      </w:rPr>
      <w:instrText xml:space="preserve"> STYLEREF CharAmSchText </w:instrText>
    </w:r>
    <w:r>
      <w:rPr>
        <w:sz w:val="20"/>
      </w:rPr>
      <w:fldChar w:fldCharType="separate"/>
    </w:r>
    <w:r w:rsidR="008D236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D2362">
      <w:rPr>
        <w:b/>
        <w:noProof/>
        <w:sz w:val="20"/>
      </w:rPr>
      <w:t>Schedule 2</w:t>
    </w:r>
    <w:r>
      <w:rPr>
        <w:b/>
        <w:sz w:val="20"/>
      </w:rPr>
      <w:fldChar w:fldCharType="end"/>
    </w:r>
  </w:p>
  <w:p w:rsidR="00420629" w:rsidRDefault="0042062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420629" w:rsidRDefault="00420629">
    <w:pPr>
      <w:pBdr>
        <w:bottom w:val="single" w:sz="6" w:space="1" w:color="auto"/>
      </w:pBdr>
      <w:jc w:val="right"/>
    </w:pPr>
  </w:p>
  <w:p w:rsidR="00420629" w:rsidRDefault="0042062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p w:rsidR="00420629" w:rsidRDefault="0042062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4228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4228F">
      <w:rPr>
        <w:noProof/>
        <w:sz w:val="20"/>
      </w:rPr>
      <w:t>Diagnostic imaging services table</w:t>
    </w:r>
    <w:r>
      <w:rPr>
        <w:sz w:val="20"/>
      </w:rPr>
      <w:fldChar w:fldCharType="end"/>
    </w:r>
  </w:p>
  <w:p w:rsidR="00420629" w:rsidRDefault="0042062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4228F">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4228F">
      <w:rPr>
        <w:noProof/>
        <w:sz w:val="20"/>
      </w:rPr>
      <w:t>Dictionary</w:t>
    </w:r>
    <w:r>
      <w:rPr>
        <w:sz w:val="20"/>
      </w:rPr>
      <w:fldChar w:fldCharType="end"/>
    </w:r>
  </w:p>
  <w:p w:rsidR="00420629" w:rsidRPr="007A1328" w:rsidRDefault="0042062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20629" w:rsidRPr="007A1328" w:rsidRDefault="00420629" w:rsidP="00715914">
    <w:pPr>
      <w:rPr>
        <w:b/>
        <w:sz w:val="24"/>
      </w:rPr>
    </w:pPr>
  </w:p>
  <w:p w:rsidR="00420629" w:rsidRPr="007A1328" w:rsidRDefault="00420629"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4228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228F">
      <w:rPr>
        <w:noProof/>
        <w:sz w:val="24"/>
      </w:rPr>
      <w:t>2.6.1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7A1328" w:rsidRDefault="0042062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4228F">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4228F">
      <w:rPr>
        <w:b/>
        <w:noProof/>
        <w:sz w:val="20"/>
      </w:rPr>
      <w:t>Schedule 1</w:t>
    </w:r>
    <w:r>
      <w:rPr>
        <w:b/>
        <w:sz w:val="20"/>
      </w:rPr>
      <w:fldChar w:fldCharType="end"/>
    </w:r>
  </w:p>
  <w:p w:rsidR="00420629" w:rsidRPr="007A1328" w:rsidRDefault="0042062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4228F">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4228F">
      <w:rPr>
        <w:b/>
        <w:noProof/>
        <w:sz w:val="20"/>
      </w:rPr>
      <w:t>Part 3</w:t>
    </w:r>
    <w:r>
      <w:rPr>
        <w:b/>
        <w:sz w:val="20"/>
      </w:rPr>
      <w:fldChar w:fldCharType="end"/>
    </w:r>
  </w:p>
  <w:p w:rsidR="00420629" w:rsidRPr="007A1328" w:rsidRDefault="0042062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20629" w:rsidRPr="007A1328" w:rsidRDefault="00420629" w:rsidP="00715914">
    <w:pPr>
      <w:jc w:val="right"/>
      <w:rPr>
        <w:b/>
        <w:sz w:val="24"/>
      </w:rPr>
    </w:pPr>
  </w:p>
  <w:p w:rsidR="00420629" w:rsidRPr="007A1328" w:rsidRDefault="00420629"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4228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228F">
      <w:rPr>
        <w:noProof/>
        <w:sz w:val="24"/>
      </w:rPr>
      <w:t>2.6.1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7A1328" w:rsidRDefault="0042062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5F1388" w:rsidRDefault="0042062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5F1388" w:rsidRDefault="0042062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D79B6" w:rsidRDefault="00420629"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D79B6" w:rsidRDefault="00420629" w:rsidP="007402A3">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ED79B6" w:rsidRDefault="0042062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675F1" w:rsidRDefault="00420629">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420629" w:rsidRPr="00D675F1" w:rsidRDefault="00420629">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420629" w:rsidRPr="00D675F1" w:rsidRDefault="00420629">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420629" w:rsidRPr="00D675F1" w:rsidRDefault="00420629">
    <w:pPr>
      <w:rPr>
        <w:b/>
      </w:rPr>
    </w:pPr>
  </w:p>
  <w:p w:rsidR="00420629" w:rsidRPr="00D675F1" w:rsidRDefault="00420629" w:rsidP="00692396">
    <w:pPr>
      <w:pBdr>
        <w:bottom w:val="single" w:sz="6" w:space="1" w:color="auto"/>
      </w:pBdr>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14228F">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8D2362">
      <w:rPr>
        <w:noProof/>
        <w:sz w:val="24"/>
      </w:rPr>
      <w:t>7</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Pr="00D675F1" w:rsidRDefault="00420629">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420629" w:rsidRPr="00D675F1" w:rsidRDefault="00420629">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420629" w:rsidRPr="00D675F1" w:rsidRDefault="00420629">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420629" w:rsidRPr="00D675F1" w:rsidRDefault="00420629">
    <w:pPr>
      <w:jc w:val="right"/>
      <w:rPr>
        <w:b/>
      </w:rPr>
    </w:pPr>
  </w:p>
  <w:p w:rsidR="00420629" w:rsidRPr="00D675F1" w:rsidRDefault="00420629" w:rsidP="00692396">
    <w:pPr>
      <w:pBdr>
        <w:bottom w:val="single" w:sz="6" w:space="1" w:color="auto"/>
      </w:pBdr>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14228F">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8D2362">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29" w:rsidRDefault="00420629">
    <w:pPr>
      <w:rPr>
        <w:sz w:val="20"/>
      </w:rPr>
    </w:pPr>
    <w:r>
      <w:rPr>
        <w:b/>
        <w:sz w:val="20"/>
      </w:rPr>
      <w:fldChar w:fldCharType="begin"/>
    </w:r>
    <w:r>
      <w:rPr>
        <w:b/>
        <w:sz w:val="20"/>
      </w:rPr>
      <w:instrText xml:space="preserve"> STYLEREF CharChapNo </w:instrText>
    </w:r>
    <w:r>
      <w:rPr>
        <w:b/>
        <w:sz w:val="20"/>
      </w:rPr>
      <w:fldChar w:fldCharType="separate"/>
    </w:r>
    <w:r w:rsidR="008D236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D2362">
      <w:rPr>
        <w:noProof/>
        <w:sz w:val="20"/>
      </w:rPr>
      <w:t>Diagnostic imaging services table</w:t>
    </w:r>
    <w:r>
      <w:rPr>
        <w:sz w:val="20"/>
      </w:rPr>
      <w:fldChar w:fldCharType="end"/>
    </w:r>
  </w:p>
  <w:p w:rsidR="00420629" w:rsidRDefault="00420629">
    <w:pPr>
      <w:rPr>
        <w:b/>
        <w:sz w:val="20"/>
      </w:rPr>
    </w:pPr>
    <w:r>
      <w:rPr>
        <w:b/>
        <w:sz w:val="20"/>
      </w:rPr>
      <w:fldChar w:fldCharType="begin"/>
    </w:r>
    <w:r>
      <w:rPr>
        <w:b/>
        <w:sz w:val="20"/>
      </w:rPr>
      <w:instrText xml:space="preserve"> STYLEREF CharPartNo </w:instrText>
    </w:r>
    <w:r>
      <w:rPr>
        <w:b/>
        <w:sz w:val="20"/>
      </w:rPr>
      <w:fldChar w:fldCharType="separate"/>
    </w:r>
    <w:r w:rsidR="008D2362">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D2362">
      <w:rPr>
        <w:noProof/>
        <w:sz w:val="20"/>
      </w:rPr>
      <w:t>Preliminary</w:t>
    </w:r>
    <w:r>
      <w:rPr>
        <w:sz w:val="20"/>
      </w:rPr>
      <w:fldChar w:fldCharType="end"/>
    </w:r>
  </w:p>
  <w:p w:rsidR="00420629" w:rsidRDefault="00420629">
    <w:pPr>
      <w:rPr>
        <w:sz w:val="20"/>
      </w:rPr>
    </w:pPr>
    <w:r>
      <w:rPr>
        <w:b/>
        <w:sz w:val="20"/>
      </w:rPr>
      <w:fldChar w:fldCharType="begin"/>
    </w:r>
    <w:r>
      <w:rPr>
        <w:b/>
        <w:sz w:val="20"/>
      </w:rPr>
      <w:instrText xml:space="preserve"> STYLEREF CharDivNo </w:instrText>
    </w:r>
    <w:r w:rsidR="008D2362">
      <w:rPr>
        <w:b/>
        <w:sz w:val="20"/>
      </w:rPr>
      <w:fldChar w:fldCharType="separate"/>
    </w:r>
    <w:r w:rsidR="008D2362">
      <w:rPr>
        <w:b/>
        <w:noProof/>
        <w:sz w:val="20"/>
      </w:rPr>
      <w:t>Division 1.1</w:t>
    </w:r>
    <w:r>
      <w:rPr>
        <w:b/>
        <w:sz w:val="20"/>
      </w:rPr>
      <w:fldChar w:fldCharType="end"/>
    </w:r>
    <w:r>
      <w:rPr>
        <w:b/>
        <w:sz w:val="20"/>
      </w:rPr>
      <w:t xml:space="preserve">  </w:t>
    </w:r>
    <w:r>
      <w:rPr>
        <w:sz w:val="20"/>
      </w:rPr>
      <w:fldChar w:fldCharType="begin"/>
    </w:r>
    <w:r>
      <w:rPr>
        <w:sz w:val="20"/>
      </w:rPr>
      <w:instrText xml:space="preserve"> STYLEREF CharDivText </w:instrText>
    </w:r>
    <w:r w:rsidR="008D2362">
      <w:rPr>
        <w:sz w:val="20"/>
      </w:rPr>
      <w:fldChar w:fldCharType="separate"/>
    </w:r>
    <w:r w:rsidR="008D2362">
      <w:rPr>
        <w:noProof/>
        <w:sz w:val="20"/>
      </w:rPr>
      <w:t>Interpretation</w:t>
    </w:r>
    <w:r>
      <w:rPr>
        <w:sz w:val="20"/>
      </w:rPr>
      <w:fldChar w:fldCharType="end"/>
    </w:r>
  </w:p>
  <w:p w:rsidR="00420629" w:rsidRDefault="00420629">
    <w:pPr>
      <w:rPr>
        <w:b/>
        <w:sz w:val="24"/>
      </w:rPr>
    </w:pPr>
  </w:p>
  <w:p w:rsidR="00420629" w:rsidRDefault="00420629">
    <w:pPr>
      <w:pBdr>
        <w:bottom w:val="single" w:sz="6" w:space="1" w:color="auto"/>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7"/>
  </w:num>
  <w:num w:numId="14">
    <w:abstractNumId w:val="20"/>
  </w:num>
  <w:num w:numId="15">
    <w:abstractNumId w:val="15"/>
  </w:num>
  <w:num w:numId="16">
    <w:abstractNumId w:val="10"/>
  </w:num>
  <w:num w:numId="17">
    <w:abstractNumId w:val="13"/>
  </w:num>
  <w:num w:numId="18">
    <w:abstractNumId w:val="12"/>
  </w:num>
  <w:num w:numId="19">
    <w:abstractNumId w:val="14"/>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A2"/>
    <w:rsid w:val="000136AF"/>
    <w:rsid w:val="0001651C"/>
    <w:rsid w:val="0002498F"/>
    <w:rsid w:val="00025440"/>
    <w:rsid w:val="00027AE0"/>
    <w:rsid w:val="00031538"/>
    <w:rsid w:val="00031C7D"/>
    <w:rsid w:val="00034097"/>
    <w:rsid w:val="0004745A"/>
    <w:rsid w:val="0005348C"/>
    <w:rsid w:val="00053F5C"/>
    <w:rsid w:val="00057C37"/>
    <w:rsid w:val="000602BD"/>
    <w:rsid w:val="000614BF"/>
    <w:rsid w:val="00064294"/>
    <w:rsid w:val="00064399"/>
    <w:rsid w:val="00064AE2"/>
    <w:rsid w:val="000708F7"/>
    <w:rsid w:val="0007245B"/>
    <w:rsid w:val="00081D36"/>
    <w:rsid w:val="00082EA3"/>
    <w:rsid w:val="00090673"/>
    <w:rsid w:val="0009202D"/>
    <w:rsid w:val="000945A4"/>
    <w:rsid w:val="00095C77"/>
    <w:rsid w:val="00096045"/>
    <w:rsid w:val="000A0997"/>
    <w:rsid w:val="000A42E3"/>
    <w:rsid w:val="000A6C6A"/>
    <w:rsid w:val="000B45AB"/>
    <w:rsid w:val="000B54AB"/>
    <w:rsid w:val="000B7F95"/>
    <w:rsid w:val="000D05EF"/>
    <w:rsid w:val="000D139D"/>
    <w:rsid w:val="000D2D56"/>
    <w:rsid w:val="000D5B9C"/>
    <w:rsid w:val="000E2261"/>
    <w:rsid w:val="000E4DF3"/>
    <w:rsid w:val="000E5929"/>
    <w:rsid w:val="000E7B95"/>
    <w:rsid w:val="000F21C1"/>
    <w:rsid w:val="000F4E68"/>
    <w:rsid w:val="00100AF5"/>
    <w:rsid w:val="0010745C"/>
    <w:rsid w:val="00112412"/>
    <w:rsid w:val="00112C34"/>
    <w:rsid w:val="00116DEA"/>
    <w:rsid w:val="0011701B"/>
    <w:rsid w:val="001172B5"/>
    <w:rsid w:val="001209CE"/>
    <w:rsid w:val="00121963"/>
    <w:rsid w:val="00124A7C"/>
    <w:rsid w:val="001311FD"/>
    <w:rsid w:val="00133D69"/>
    <w:rsid w:val="0014228F"/>
    <w:rsid w:val="0014542C"/>
    <w:rsid w:val="001475B8"/>
    <w:rsid w:val="001478AD"/>
    <w:rsid w:val="00152D98"/>
    <w:rsid w:val="001550A7"/>
    <w:rsid w:val="00155512"/>
    <w:rsid w:val="001575DA"/>
    <w:rsid w:val="0016125C"/>
    <w:rsid w:val="00162701"/>
    <w:rsid w:val="00166C2F"/>
    <w:rsid w:val="0017041D"/>
    <w:rsid w:val="0017466C"/>
    <w:rsid w:val="0017541E"/>
    <w:rsid w:val="001862F4"/>
    <w:rsid w:val="001879B4"/>
    <w:rsid w:val="001939E1"/>
    <w:rsid w:val="00195382"/>
    <w:rsid w:val="001A2FDF"/>
    <w:rsid w:val="001A3F01"/>
    <w:rsid w:val="001A5C7A"/>
    <w:rsid w:val="001B107E"/>
    <w:rsid w:val="001B39BC"/>
    <w:rsid w:val="001B693A"/>
    <w:rsid w:val="001C33B1"/>
    <w:rsid w:val="001C376C"/>
    <w:rsid w:val="001C5A83"/>
    <w:rsid w:val="001C5F34"/>
    <w:rsid w:val="001C69C4"/>
    <w:rsid w:val="001D37EF"/>
    <w:rsid w:val="001D5B8A"/>
    <w:rsid w:val="001D7DA4"/>
    <w:rsid w:val="001E05F0"/>
    <w:rsid w:val="001E3590"/>
    <w:rsid w:val="001E3E0B"/>
    <w:rsid w:val="001E7407"/>
    <w:rsid w:val="001E776F"/>
    <w:rsid w:val="001F2511"/>
    <w:rsid w:val="001F2532"/>
    <w:rsid w:val="001F4BDE"/>
    <w:rsid w:val="001F5D5E"/>
    <w:rsid w:val="001F6219"/>
    <w:rsid w:val="002054BD"/>
    <w:rsid w:val="00207D47"/>
    <w:rsid w:val="00207D96"/>
    <w:rsid w:val="00213619"/>
    <w:rsid w:val="00214D06"/>
    <w:rsid w:val="002201B1"/>
    <w:rsid w:val="00220B01"/>
    <w:rsid w:val="0023028C"/>
    <w:rsid w:val="002348CF"/>
    <w:rsid w:val="00236E9D"/>
    <w:rsid w:val="0024010F"/>
    <w:rsid w:val="00240749"/>
    <w:rsid w:val="00241B27"/>
    <w:rsid w:val="00241B78"/>
    <w:rsid w:val="00241E2B"/>
    <w:rsid w:val="0025065B"/>
    <w:rsid w:val="00254E38"/>
    <w:rsid w:val="002564A4"/>
    <w:rsid w:val="00261029"/>
    <w:rsid w:val="002624EB"/>
    <w:rsid w:val="00272358"/>
    <w:rsid w:val="00272F08"/>
    <w:rsid w:val="00283DF5"/>
    <w:rsid w:val="00285644"/>
    <w:rsid w:val="002857CA"/>
    <w:rsid w:val="00287C6D"/>
    <w:rsid w:val="002962F3"/>
    <w:rsid w:val="00297ECB"/>
    <w:rsid w:val="002A0E1D"/>
    <w:rsid w:val="002A1EE0"/>
    <w:rsid w:val="002A21F5"/>
    <w:rsid w:val="002A33FD"/>
    <w:rsid w:val="002A6F15"/>
    <w:rsid w:val="002B0EA5"/>
    <w:rsid w:val="002B202D"/>
    <w:rsid w:val="002B3B9E"/>
    <w:rsid w:val="002B7B38"/>
    <w:rsid w:val="002C5217"/>
    <w:rsid w:val="002D043A"/>
    <w:rsid w:val="002D3770"/>
    <w:rsid w:val="002D38F7"/>
    <w:rsid w:val="002D6224"/>
    <w:rsid w:val="002D6D7E"/>
    <w:rsid w:val="002D7037"/>
    <w:rsid w:val="002D7EDD"/>
    <w:rsid w:val="002F36ED"/>
    <w:rsid w:val="002F7679"/>
    <w:rsid w:val="002F7C4F"/>
    <w:rsid w:val="003010C8"/>
    <w:rsid w:val="0030117E"/>
    <w:rsid w:val="00302BAC"/>
    <w:rsid w:val="00306E68"/>
    <w:rsid w:val="003074B7"/>
    <w:rsid w:val="00310C68"/>
    <w:rsid w:val="003278F2"/>
    <w:rsid w:val="00332754"/>
    <w:rsid w:val="0033382C"/>
    <w:rsid w:val="003343FE"/>
    <w:rsid w:val="00335625"/>
    <w:rsid w:val="00337DF0"/>
    <w:rsid w:val="003415D3"/>
    <w:rsid w:val="003433DC"/>
    <w:rsid w:val="00347CE8"/>
    <w:rsid w:val="00351DC3"/>
    <w:rsid w:val="00352B0F"/>
    <w:rsid w:val="00353A12"/>
    <w:rsid w:val="00360459"/>
    <w:rsid w:val="003678A5"/>
    <w:rsid w:val="003732A9"/>
    <w:rsid w:val="00374406"/>
    <w:rsid w:val="003747D8"/>
    <w:rsid w:val="00380BA6"/>
    <w:rsid w:val="0038268D"/>
    <w:rsid w:val="00385E0E"/>
    <w:rsid w:val="00392203"/>
    <w:rsid w:val="00395697"/>
    <w:rsid w:val="003A140B"/>
    <w:rsid w:val="003B61F1"/>
    <w:rsid w:val="003C3EBF"/>
    <w:rsid w:val="003C4848"/>
    <w:rsid w:val="003C672B"/>
    <w:rsid w:val="003D0BFE"/>
    <w:rsid w:val="003D4DB9"/>
    <w:rsid w:val="003D5268"/>
    <w:rsid w:val="003D5700"/>
    <w:rsid w:val="003D6C7F"/>
    <w:rsid w:val="003E07C8"/>
    <w:rsid w:val="003E23AA"/>
    <w:rsid w:val="003E7171"/>
    <w:rsid w:val="003F46E2"/>
    <w:rsid w:val="004040ED"/>
    <w:rsid w:val="004049F1"/>
    <w:rsid w:val="004116CD"/>
    <w:rsid w:val="004117DF"/>
    <w:rsid w:val="00412673"/>
    <w:rsid w:val="00416619"/>
    <w:rsid w:val="00417A57"/>
    <w:rsid w:val="00417EB9"/>
    <w:rsid w:val="00420629"/>
    <w:rsid w:val="00420AC5"/>
    <w:rsid w:val="00422326"/>
    <w:rsid w:val="00424402"/>
    <w:rsid w:val="00424CA9"/>
    <w:rsid w:val="00426F50"/>
    <w:rsid w:val="0044291A"/>
    <w:rsid w:val="00444DB4"/>
    <w:rsid w:val="00461894"/>
    <w:rsid w:val="00464233"/>
    <w:rsid w:val="0047039A"/>
    <w:rsid w:val="0047195F"/>
    <w:rsid w:val="004777CC"/>
    <w:rsid w:val="00480754"/>
    <w:rsid w:val="00482518"/>
    <w:rsid w:val="00483881"/>
    <w:rsid w:val="0048748C"/>
    <w:rsid w:val="00495EBF"/>
    <w:rsid w:val="00496F97"/>
    <w:rsid w:val="00497618"/>
    <w:rsid w:val="004E012E"/>
    <w:rsid w:val="004E3FAB"/>
    <w:rsid w:val="004E4A8D"/>
    <w:rsid w:val="004E7BEC"/>
    <w:rsid w:val="004F2BFF"/>
    <w:rsid w:val="004F34D1"/>
    <w:rsid w:val="004F4B72"/>
    <w:rsid w:val="004F7B89"/>
    <w:rsid w:val="00500F63"/>
    <w:rsid w:val="00501EEB"/>
    <w:rsid w:val="00503F7B"/>
    <w:rsid w:val="00504DD3"/>
    <w:rsid w:val="0050600B"/>
    <w:rsid w:val="00507EB6"/>
    <w:rsid w:val="00511AFE"/>
    <w:rsid w:val="00516B8D"/>
    <w:rsid w:val="005315B4"/>
    <w:rsid w:val="00537FBC"/>
    <w:rsid w:val="005431CD"/>
    <w:rsid w:val="00551119"/>
    <w:rsid w:val="00552D4A"/>
    <w:rsid w:val="00554E63"/>
    <w:rsid w:val="00557C5F"/>
    <w:rsid w:val="00573512"/>
    <w:rsid w:val="00584811"/>
    <w:rsid w:val="005877B9"/>
    <w:rsid w:val="00593AA6"/>
    <w:rsid w:val="00594161"/>
    <w:rsid w:val="005941BA"/>
    <w:rsid w:val="00594257"/>
    <w:rsid w:val="00594749"/>
    <w:rsid w:val="0059723F"/>
    <w:rsid w:val="005A06B9"/>
    <w:rsid w:val="005A3D18"/>
    <w:rsid w:val="005A3F82"/>
    <w:rsid w:val="005A7520"/>
    <w:rsid w:val="005A759D"/>
    <w:rsid w:val="005A7899"/>
    <w:rsid w:val="005B0152"/>
    <w:rsid w:val="005B16CC"/>
    <w:rsid w:val="005B4067"/>
    <w:rsid w:val="005B7CB4"/>
    <w:rsid w:val="005B7EDD"/>
    <w:rsid w:val="005C241C"/>
    <w:rsid w:val="005C3D8E"/>
    <w:rsid w:val="005C3F41"/>
    <w:rsid w:val="005C5318"/>
    <w:rsid w:val="005D1AFC"/>
    <w:rsid w:val="005D2D09"/>
    <w:rsid w:val="005D3F40"/>
    <w:rsid w:val="005E5565"/>
    <w:rsid w:val="005E5ADE"/>
    <w:rsid w:val="005E6593"/>
    <w:rsid w:val="005E66FD"/>
    <w:rsid w:val="005F1993"/>
    <w:rsid w:val="005F4840"/>
    <w:rsid w:val="005F61C2"/>
    <w:rsid w:val="005F6B71"/>
    <w:rsid w:val="005F7FA8"/>
    <w:rsid w:val="00600219"/>
    <w:rsid w:val="0061526C"/>
    <w:rsid w:val="00623690"/>
    <w:rsid w:val="00623905"/>
    <w:rsid w:val="0062504C"/>
    <w:rsid w:val="006257CA"/>
    <w:rsid w:val="00631ADE"/>
    <w:rsid w:val="00633F0F"/>
    <w:rsid w:val="00642E66"/>
    <w:rsid w:val="006475DA"/>
    <w:rsid w:val="0065614C"/>
    <w:rsid w:val="0066175C"/>
    <w:rsid w:val="00674CE7"/>
    <w:rsid w:val="00674E33"/>
    <w:rsid w:val="00676A5C"/>
    <w:rsid w:val="00677CC2"/>
    <w:rsid w:val="00681CB0"/>
    <w:rsid w:val="00683C19"/>
    <w:rsid w:val="0068693E"/>
    <w:rsid w:val="006905DE"/>
    <w:rsid w:val="0069207B"/>
    <w:rsid w:val="00692396"/>
    <w:rsid w:val="00693D2B"/>
    <w:rsid w:val="0069601B"/>
    <w:rsid w:val="006A13D4"/>
    <w:rsid w:val="006A5BD5"/>
    <w:rsid w:val="006A635C"/>
    <w:rsid w:val="006B049E"/>
    <w:rsid w:val="006C7F8C"/>
    <w:rsid w:val="006D02BD"/>
    <w:rsid w:val="006E5800"/>
    <w:rsid w:val="006E59E2"/>
    <w:rsid w:val="006E60A8"/>
    <w:rsid w:val="006E63D7"/>
    <w:rsid w:val="006F2C21"/>
    <w:rsid w:val="006F318F"/>
    <w:rsid w:val="006F47C1"/>
    <w:rsid w:val="006F59E8"/>
    <w:rsid w:val="00700B2C"/>
    <w:rsid w:val="007061BB"/>
    <w:rsid w:val="00713084"/>
    <w:rsid w:val="0071584B"/>
    <w:rsid w:val="00715914"/>
    <w:rsid w:val="00723802"/>
    <w:rsid w:val="00731E00"/>
    <w:rsid w:val="007335E0"/>
    <w:rsid w:val="00733E66"/>
    <w:rsid w:val="007402A3"/>
    <w:rsid w:val="0074173D"/>
    <w:rsid w:val="007440B7"/>
    <w:rsid w:val="007544BD"/>
    <w:rsid w:val="007553B3"/>
    <w:rsid w:val="00761514"/>
    <w:rsid w:val="00763C1F"/>
    <w:rsid w:val="00766290"/>
    <w:rsid w:val="007715C9"/>
    <w:rsid w:val="00774EDD"/>
    <w:rsid w:val="007757EC"/>
    <w:rsid w:val="00776E03"/>
    <w:rsid w:val="00783AE6"/>
    <w:rsid w:val="00792A93"/>
    <w:rsid w:val="00795A31"/>
    <w:rsid w:val="007A0134"/>
    <w:rsid w:val="007A6640"/>
    <w:rsid w:val="007A6816"/>
    <w:rsid w:val="007B5647"/>
    <w:rsid w:val="007C4CA5"/>
    <w:rsid w:val="007D20AA"/>
    <w:rsid w:val="007D519E"/>
    <w:rsid w:val="007D53EF"/>
    <w:rsid w:val="007D5BF7"/>
    <w:rsid w:val="007E163D"/>
    <w:rsid w:val="007F2D1E"/>
    <w:rsid w:val="007F30F3"/>
    <w:rsid w:val="00801F38"/>
    <w:rsid w:val="00810F9D"/>
    <w:rsid w:val="00811AA6"/>
    <w:rsid w:val="00820C45"/>
    <w:rsid w:val="00821658"/>
    <w:rsid w:val="00822205"/>
    <w:rsid w:val="00823674"/>
    <w:rsid w:val="00825EA7"/>
    <w:rsid w:val="0084152A"/>
    <w:rsid w:val="00842043"/>
    <w:rsid w:val="00851BB5"/>
    <w:rsid w:val="0085365A"/>
    <w:rsid w:val="00854952"/>
    <w:rsid w:val="00856A31"/>
    <w:rsid w:val="0086250E"/>
    <w:rsid w:val="0086299D"/>
    <w:rsid w:val="00862FBF"/>
    <w:rsid w:val="008754D0"/>
    <w:rsid w:val="00877E19"/>
    <w:rsid w:val="00880FE2"/>
    <w:rsid w:val="00881484"/>
    <w:rsid w:val="00884FDE"/>
    <w:rsid w:val="008861ED"/>
    <w:rsid w:val="00894FC9"/>
    <w:rsid w:val="008964F4"/>
    <w:rsid w:val="008A02CF"/>
    <w:rsid w:val="008A14BB"/>
    <w:rsid w:val="008A34E8"/>
    <w:rsid w:val="008A43F3"/>
    <w:rsid w:val="008A50DD"/>
    <w:rsid w:val="008A5703"/>
    <w:rsid w:val="008B33AB"/>
    <w:rsid w:val="008B45EE"/>
    <w:rsid w:val="008C1F66"/>
    <w:rsid w:val="008C22A4"/>
    <w:rsid w:val="008C29D5"/>
    <w:rsid w:val="008C4CA9"/>
    <w:rsid w:val="008D0EE0"/>
    <w:rsid w:val="008D2362"/>
    <w:rsid w:val="008D6C05"/>
    <w:rsid w:val="008E15A1"/>
    <w:rsid w:val="008E62AB"/>
    <w:rsid w:val="008F19FE"/>
    <w:rsid w:val="008F54E7"/>
    <w:rsid w:val="008F6E1F"/>
    <w:rsid w:val="00903422"/>
    <w:rsid w:val="00905532"/>
    <w:rsid w:val="0090699A"/>
    <w:rsid w:val="00907562"/>
    <w:rsid w:val="00911313"/>
    <w:rsid w:val="00914EDC"/>
    <w:rsid w:val="00921165"/>
    <w:rsid w:val="0092670E"/>
    <w:rsid w:val="00931E95"/>
    <w:rsid w:val="00932377"/>
    <w:rsid w:val="00936A68"/>
    <w:rsid w:val="00940858"/>
    <w:rsid w:val="0094120B"/>
    <w:rsid w:val="00942D19"/>
    <w:rsid w:val="00947D5A"/>
    <w:rsid w:val="00950467"/>
    <w:rsid w:val="009532A5"/>
    <w:rsid w:val="0095761B"/>
    <w:rsid w:val="00967AB4"/>
    <w:rsid w:val="009868E9"/>
    <w:rsid w:val="00990E52"/>
    <w:rsid w:val="00991D92"/>
    <w:rsid w:val="0099276C"/>
    <w:rsid w:val="009931C9"/>
    <w:rsid w:val="009974CC"/>
    <w:rsid w:val="009A7481"/>
    <w:rsid w:val="009D1C95"/>
    <w:rsid w:val="009D1F37"/>
    <w:rsid w:val="009E401C"/>
    <w:rsid w:val="009E4E6E"/>
    <w:rsid w:val="009F2EE3"/>
    <w:rsid w:val="009F4F5F"/>
    <w:rsid w:val="009F5127"/>
    <w:rsid w:val="00A003EA"/>
    <w:rsid w:val="00A03A38"/>
    <w:rsid w:val="00A04D76"/>
    <w:rsid w:val="00A05B7A"/>
    <w:rsid w:val="00A07312"/>
    <w:rsid w:val="00A10DE1"/>
    <w:rsid w:val="00A22C98"/>
    <w:rsid w:val="00A231E2"/>
    <w:rsid w:val="00A25525"/>
    <w:rsid w:val="00A46524"/>
    <w:rsid w:val="00A465ED"/>
    <w:rsid w:val="00A502E1"/>
    <w:rsid w:val="00A64912"/>
    <w:rsid w:val="00A66771"/>
    <w:rsid w:val="00A70A74"/>
    <w:rsid w:val="00A7246E"/>
    <w:rsid w:val="00A771A1"/>
    <w:rsid w:val="00A802BC"/>
    <w:rsid w:val="00A80E75"/>
    <w:rsid w:val="00A872DC"/>
    <w:rsid w:val="00AC03E1"/>
    <w:rsid w:val="00AC4112"/>
    <w:rsid w:val="00AD5641"/>
    <w:rsid w:val="00AD6821"/>
    <w:rsid w:val="00AE3DC0"/>
    <w:rsid w:val="00AE4ECF"/>
    <w:rsid w:val="00AF06CF"/>
    <w:rsid w:val="00AF3EEA"/>
    <w:rsid w:val="00B029C2"/>
    <w:rsid w:val="00B103B5"/>
    <w:rsid w:val="00B136FC"/>
    <w:rsid w:val="00B13E91"/>
    <w:rsid w:val="00B14017"/>
    <w:rsid w:val="00B148E4"/>
    <w:rsid w:val="00B1535F"/>
    <w:rsid w:val="00B20503"/>
    <w:rsid w:val="00B21F29"/>
    <w:rsid w:val="00B26292"/>
    <w:rsid w:val="00B32B82"/>
    <w:rsid w:val="00B33B3C"/>
    <w:rsid w:val="00B34344"/>
    <w:rsid w:val="00B36DE9"/>
    <w:rsid w:val="00B46132"/>
    <w:rsid w:val="00B52575"/>
    <w:rsid w:val="00B54457"/>
    <w:rsid w:val="00B568B4"/>
    <w:rsid w:val="00B60FDF"/>
    <w:rsid w:val="00B63834"/>
    <w:rsid w:val="00B66A41"/>
    <w:rsid w:val="00B80199"/>
    <w:rsid w:val="00B82029"/>
    <w:rsid w:val="00B87E2B"/>
    <w:rsid w:val="00B96D3B"/>
    <w:rsid w:val="00B97FA0"/>
    <w:rsid w:val="00BA220B"/>
    <w:rsid w:val="00BA54B5"/>
    <w:rsid w:val="00BB53F1"/>
    <w:rsid w:val="00BB5BA6"/>
    <w:rsid w:val="00BC21C8"/>
    <w:rsid w:val="00BD2685"/>
    <w:rsid w:val="00BD6899"/>
    <w:rsid w:val="00BE02AF"/>
    <w:rsid w:val="00BE3B82"/>
    <w:rsid w:val="00BE719A"/>
    <w:rsid w:val="00BE720A"/>
    <w:rsid w:val="00BF2F3D"/>
    <w:rsid w:val="00C068AB"/>
    <w:rsid w:val="00C147FC"/>
    <w:rsid w:val="00C156C9"/>
    <w:rsid w:val="00C31DE7"/>
    <w:rsid w:val="00C341C5"/>
    <w:rsid w:val="00C343FF"/>
    <w:rsid w:val="00C411C9"/>
    <w:rsid w:val="00C41D55"/>
    <w:rsid w:val="00C42BF8"/>
    <w:rsid w:val="00C42E0D"/>
    <w:rsid w:val="00C46CB2"/>
    <w:rsid w:val="00C50043"/>
    <w:rsid w:val="00C5277C"/>
    <w:rsid w:val="00C56ABB"/>
    <w:rsid w:val="00C64438"/>
    <w:rsid w:val="00C648D7"/>
    <w:rsid w:val="00C65865"/>
    <w:rsid w:val="00C7573B"/>
    <w:rsid w:val="00C809E0"/>
    <w:rsid w:val="00C80E72"/>
    <w:rsid w:val="00C96227"/>
    <w:rsid w:val="00CA04A1"/>
    <w:rsid w:val="00CA1AB2"/>
    <w:rsid w:val="00CB0229"/>
    <w:rsid w:val="00CB397D"/>
    <w:rsid w:val="00CC1D85"/>
    <w:rsid w:val="00CD61A1"/>
    <w:rsid w:val="00CE0117"/>
    <w:rsid w:val="00CE038B"/>
    <w:rsid w:val="00CE15B3"/>
    <w:rsid w:val="00CE1B78"/>
    <w:rsid w:val="00CE493D"/>
    <w:rsid w:val="00CE51C7"/>
    <w:rsid w:val="00CE6309"/>
    <w:rsid w:val="00CE78ED"/>
    <w:rsid w:val="00CF0BB2"/>
    <w:rsid w:val="00CF3EE8"/>
    <w:rsid w:val="00CF691B"/>
    <w:rsid w:val="00D00024"/>
    <w:rsid w:val="00D00D6F"/>
    <w:rsid w:val="00D00E48"/>
    <w:rsid w:val="00D010F9"/>
    <w:rsid w:val="00D02616"/>
    <w:rsid w:val="00D02845"/>
    <w:rsid w:val="00D03CC7"/>
    <w:rsid w:val="00D040EE"/>
    <w:rsid w:val="00D0617F"/>
    <w:rsid w:val="00D06D3D"/>
    <w:rsid w:val="00D12011"/>
    <w:rsid w:val="00D13145"/>
    <w:rsid w:val="00D13441"/>
    <w:rsid w:val="00D2127E"/>
    <w:rsid w:val="00D23652"/>
    <w:rsid w:val="00D26531"/>
    <w:rsid w:val="00D27DBD"/>
    <w:rsid w:val="00D32CE3"/>
    <w:rsid w:val="00D366E6"/>
    <w:rsid w:val="00D41C31"/>
    <w:rsid w:val="00D426E2"/>
    <w:rsid w:val="00D45CA4"/>
    <w:rsid w:val="00D63646"/>
    <w:rsid w:val="00D675E2"/>
    <w:rsid w:val="00D70DFB"/>
    <w:rsid w:val="00D724DA"/>
    <w:rsid w:val="00D766DF"/>
    <w:rsid w:val="00D805EE"/>
    <w:rsid w:val="00D80BAF"/>
    <w:rsid w:val="00D8191B"/>
    <w:rsid w:val="00D9049B"/>
    <w:rsid w:val="00D94F19"/>
    <w:rsid w:val="00DA186E"/>
    <w:rsid w:val="00DA1C4C"/>
    <w:rsid w:val="00DA7518"/>
    <w:rsid w:val="00DB170D"/>
    <w:rsid w:val="00DB1E94"/>
    <w:rsid w:val="00DB3178"/>
    <w:rsid w:val="00DB6179"/>
    <w:rsid w:val="00DC28B1"/>
    <w:rsid w:val="00DC4F88"/>
    <w:rsid w:val="00DC6F92"/>
    <w:rsid w:val="00DD29C8"/>
    <w:rsid w:val="00DD602C"/>
    <w:rsid w:val="00DD6F4D"/>
    <w:rsid w:val="00E05704"/>
    <w:rsid w:val="00E0616D"/>
    <w:rsid w:val="00E12695"/>
    <w:rsid w:val="00E24C23"/>
    <w:rsid w:val="00E25302"/>
    <w:rsid w:val="00E30E8E"/>
    <w:rsid w:val="00E338EF"/>
    <w:rsid w:val="00E33C3D"/>
    <w:rsid w:val="00E3684A"/>
    <w:rsid w:val="00E4220E"/>
    <w:rsid w:val="00E44C17"/>
    <w:rsid w:val="00E455B1"/>
    <w:rsid w:val="00E504B6"/>
    <w:rsid w:val="00E52945"/>
    <w:rsid w:val="00E567B9"/>
    <w:rsid w:val="00E57D72"/>
    <w:rsid w:val="00E65B64"/>
    <w:rsid w:val="00E71E89"/>
    <w:rsid w:val="00E73348"/>
    <w:rsid w:val="00E74DC7"/>
    <w:rsid w:val="00E75FF5"/>
    <w:rsid w:val="00E80533"/>
    <w:rsid w:val="00E82BE2"/>
    <w:rsid w:val="00E85C54"/>
    <w:rsid w:val="00E94D5E"/>
    <w:rsid w:val="00E9687E"/>
    <w:rsid w:val="00E97F31"/>
    <w:rsid w:val="00EA229A"/>
    <w:rsid w:val="00EA4541"/>
    <w:rsid w:val="00EA5FFF"/>
    <w:rsid w:val="00EA7100"/>
    <w:rsid w:val="00EB1E00"/>
    <w:rsid w:val="00EC01C1"/>
    <w:rsid w:val="00ED70E9"/>
    <w:rsid w:val="00ED7E39"/>
    <w:rsid w:val="00EE52C9"/>
    <w:rsid w:val="00EE5780"/>
    <w:rsid w:val="00EF159B"/>
    <w:rsid w:val="00EF1E7E"/>
    <w:rsid w:val="00EF2E3A"/>
    <w:rsid w:val="00EF3217"/>
    <w:rsid w:val="00EF3B9F"/>
    <w:rsid w:val="00EF7BF5"/>
    <w:rsid w:val="00EF7E7B"/>
    <w:rsid w:val="00F05912"/>
    <w:rsid w:val="00F06C88"/>
    <w:rsid w:val="00F072A7"/>
    <w:rsid w:val="00F078DC"/>
    <w:rsid w:val="00F12C4A"/>
    <w:rsid w:val="00F131C5"/>
    <w:rsid w:val="00F173CF"/>
    <w:rsid w:val="00F22BB5"/>
    <w:rsid w:val="00F37649"/>
    <w:rsid w:val="00F41B56"/>
    <w:rsid w:val="00F51C51"/>
    <w:rsid w:val="00F618F1"/>
    <w:rsid w:val="00F73BD6"/>
    <w:rsid w:val="00F763BE"/>
    <w:rsid w:val="00F83989"/>
    <w:rsid w:val="00F87121"/>
    <w:rsid w:val="00F87D2C"/>
    <w:rsid w:val="00F94DB7"/>
    <w:rsid w:val="00F9632C"/>
    <w:rsid w:val="00FA2807"/>
    <w:rsid w:val="00FC1074"/>
    <w:rsid w:val="00FD38DC"/>
    <w:rsid w:val="00FD4FED"/>
    <w:rsid w:val="00FD7AED"/>
    <w:rsid w:val="00FD7F5E"/>
    <w:rsid w:val="00FE41EA"/>
    <w:rsid w:val="00FF1536"/>
    <w:rsid w:val="00FF6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5EE"/>
    <w:pPr>
      <w:spacing w:line="260" w:lineRule="atLeast"/>
    </w:pPr>
    <w:rPr>
      <w:sz w:val="22"/>
    </w:rPr>
  </w:style>
  <w:style w:type="paragraph" w:styleId="Heading1">
    <w:name w:val="heading 1"/>
    <w:basedOn w:val="Normal"/>
    <w:next w:val="Normal"/>
    <w:link w:val="Heading1Char"/>
    <w:qFormat/>
    <w:rsid w:val="002F36ED"/>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F36ED"/>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F36ED"/>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F36ED"/>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F36ED"/>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F36ED"/>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F36E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F36ED"/>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F36ED"/>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05EE"/>
  </w:style>
  <w:style w:type="paragraph" w:customStyle="1" w:styleId="OPCParaBase">
    <w:name w:val="OPCParaBase"/>
    <w:qFormat/>
    <w:rsid w:val="00D805EE"/>
    <w:pPr>
      <w:spacing w:line="260" w:lineRule="atLeast"/>
    </w:pPr>
    <w:rPr>
      <w:rFonts w:eastAsia="Times New Roman" w:cs="Times New Roman"/>
      <w:sz w:val="22"/>
      <w:lang w:eastAsia="en-AU"/>
    </w:rPr>
  </w:style>
  <w:style w:type="paragraph" w:customStyle="1" w:styleId="ShortT">
    <w:name w:val="ShortT"/>
    <w:basedOn w:val="OPCParaBase"/>
    <w:next w:val="Normal"/>
    <w:qFormat/>
    <w:rsid w:val="00D805EE"/>
    <w:pPr>
      <w:spacing w:line="240" w:lineRule="auto"/>
    </w:pPr>
    <w:rPr>
      <w:b/>
      <w:sz w:val="40"/>
    </w:rPr>
  </w:style>
  <w:style w:type="paragraph" w:customStyle="1" w:styleId="ActHead1">
    <w:name w:val="ActHead 1"/>
    <w:aliases w:val="c"/>
    <w:basedOn w:val="OPCParaBase"/>
    <w:next w:val="Normal"/>
    <w:qFormat/>
    <w:rsid w:val="00D805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5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5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5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05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05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05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05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05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05EE"/>
  </w:style>
  <w:style w:type="paragraph" w:customStyle="1" w:styleId="Blocks">
    <w:name w:val="Blocks"/>
    <w:aliases w:val="bb"/>
    <w:basedOn w:val="OPCParaBase"/>
    <w:qFormat/>
    <w:rsid w:val="00D805EE"/>
    <w:pPr>
      <w:spacing w:line="240" w:lineRule="auto"/>
    </w:pPr>
    <w:rPr>
      <w:sz w:val="24"/>
    </w:rPr>
  </w:style>
  <w:style w:type="paragraph" w:customStyle="1" w:styleId="BoxText">
    <w:name w:val="BoxText"/>
    <w:aliases w:val="bt"/>
    <w:basedOn w:val="OPCParaBase"/>
    <w:qFormat/>
    <w:rsid w:val="00D805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5EE"/>
    <w:rPr>
      <w:b/>
    </w:rPr>
  </w:style>
  <w:style w:type="paragraph" w:customStyle="1" w:styleId="BoxHeadItalic">
    <w:name w:val="BoxHeadItalic"/>
    <w:aliases w:val="bhi"/>
    <w:basedOn w:val="BoxText"/>
    <w:next w:val="BoxStep"/>
    <w:qFormat/>
    <w:rsid w:val="00D805EE"/>
    <w:rPr>
      <w:i/>
    </w:rPr>
  </w:style>
  <w:style w:type="paragraph" w:customStyle="1" w:styleId="BoxList">
    <w:name w:val="BoxList"/>
    <w:aliases w:val="bl"/>
    <w:basedOn w:val="BoxText"/>
    <w:qFormat/>
    <w:rsid w:val="00D805EE"/>
    <w:pPr>
      <w:ind w:left="1559" w:hanging="425"/>
    </w:pPr>
  </w:style>
  <w:style w:type="paragraph" w:customStyle="1" w:styleId="BoxNote">
    <w:name w:val="BoxNote"/>
    <w:aliases w:val="bn"/>
    <w:basedOn w:val="BoxText"/>
    <w:qFormat/>
    <w:rsid w:val="00D805EE"/>
    <w:pPr>
      <w:tabs>
        <w:tab w:val="left" w:pos="1985"/>
      </w:tabs>
      <w:spacing w:before="122" w:line="198" w:lineRule="exact"/>
      <w:ind w:left="2948" w:hanging="1814"/>
    </w:pPr>
    <w:rPr>
      <w:sz w:val="18"/>
    </w:rPr>
  </w:style>
  <w:style w:type="paragraph" w:customStyle="1" w:styleId="BoxPara">
    <w:name w:val="BoxPara"/>
    <w:aliases w:val="bp"/>
    <w:basedOn w:val="BoxText"/>
    <w:qFormat/>
    <w:rsid w:val="00D805EE"/>
    <w:pPr>
      <w:tabs>
        <w:tab w:val="right" w:pos="2268"/>
      </w:tabs>
      <w:ind w:left="2552" w:hanging="1418"/>
    </w:pPr>
  </w:style>
  <w:style w:type="paragraph" w:customStyle="1" w:styleId="BoxStep">
    <w:name w:val="BoxStep"/>
    <w:aliases w:val="bs"/>
    <w:basedOn w:val="BoxText"/>
    <w:qFormat/>
    <w:rsid w:val="00D805EE"/>
    <w:pPr>
      <w:ind w:left="1985" w:hanging="851"/>
    </w:pPr>
  </w:style>
  <w:style w:type="character" w:customStyle="1" w:styleId="CharAmPartNo">
    <w:name w:val="CharAmPartNo"/>
    <w:basedOn w:val="OPCCharBase"/>
    <w:uiPriority w:val="1"/>
    <w:qFormat/>
    <w:rsid w:val="00D805EE"/>
  </w:style>
  <w:style w:type="character" w:customStyle="1" w:styleId="CharAmPartText">
    <w:name w:val="CharAmPartText"/>
    <w:basedOn w:val="OPCCharBase"/>
    <w:uiPriority w:val="1"/>
    <w:qFormat/>
    <w:rsid w:val="00D805EE"/>
  </w:style>
  <w:style w:type="character" w:customStyle="1" w:styleId="CharAmSchNo">
    <w:name w:val="CharAmSchNo"/>
    <w:basedOn w:val="OPCCharBase"/>
    <w:uiPriority w:val="1"/>
    <w:qFormat/>
    <w:rsid w:val="00D805EE"/>
  </w:style>
  <w:style w:type="character" w:customStyle="1" w:styleId="CharAmSchText">
    <w:name w:val="CharAmSchText"/>
    <w:basedOn w:val="OPCCharBase"/>
    <w:uiPriority w:val="1"/>
    <w:qFormat/>
    <w:rsid w:val="00D805EE"/>
  </w:style>
  <w:style w:type="character" w:customStyle="1" w:styleId="CharBoldItalic">
    <w:name w:val="CharBoldItalic"/>
    <w:basedOn w:val="OPCCharBase"/>
    <w:uiPriority w:val="1"/>
    <w:qFormat/>
    <w:rsid w:val="00D805EE"/>
    <w:rPr>
      <w:b/>
      <w:i/>
    </w:rPr>
  </w:style>
  <w:style w:type="character" w:customStyle="1" w:styleId="CharChapNo">
    <w:name w:val="CharChapNo"/>
    <w:basedOn w:val="OPCCharBase"/>
    <w:qFormat/>
    <w:rsid w:val="00D805EE"/>
  </w:style>
  <w:style w:type="character" w:customStyle="1" w:styleId="CharChapText">
    <w:name w:val="CharChapText"/>
    <w:basedOn w:val="OPCCharBase"/>
    <w:qFormat/>
    <w:rsid w:val="00D805EE"/>
  </w:style>
  <w:style w:type="character" w:customStyle="1" w:styleId="CharDivNo">
    <w:name w:val="CharDivNo"/>
    <w:basedOn w:val="OPCCharBase"/>
    <w:qFormat/>
    <w:rsid w:val="00D805EE"/>
  </w:style>
  <w:style w:type="character" w:customStyle="1" w:styleId="CharDivText">
    <w:name w:val="CharDivText"/>
    <w:basedOn w:val="OPCCharBase"/>
    <w:qFormat/>
    <w:rsid w:val="00D805EE"/>
  </w:style>
  <w:style w:type="character" w:customStyle="1" w:styleId="CharItalic">
    <w:name w:val="CharItalic"/>
    <w:basedOn w:val="OPCCharBase"/>
    <w:uiPriority w:val="1"/>
    <w:qFormat/>
    <w:rsid w:val="00D805EE"/>
    <w:rPr>
      <w:i/>
    </w:rPr>
  </w:style>
  <w:style w:type="character" w:customStyle="1" w:styleId="CharPartNo">
    <w:name w:val="CharPartNo"/>
    <w:basedOn w:val="OPCCharBase"/>
    <w:qFormat/>
    <w:rsid w:val="00D805EE"/>
  </w:style>
  <w:style w:type="character" w:customStyle="1" w:styleId="CharPartText">
    <w:name w:val="CharPartText"/>
    <w:basedOn w:val="OPCCharBase"/>
    <w:qFormat/>
    <w:rsid w:val="00D805EE"/>
  </w:style>
  <w:style w:type="character" w:customStyle="1" w:styleId="CharSectno">
    <w:name w:val="CharSectno"/>
    <w:basedOn w:val="OPCCharBase"/>
    <w:qFormat/>
    <w:rsid w:val="00D805EE"/>
  </w:style>
  <w:style w:type="character" w:customStyle="1" w:styleId="CharSubdNo">
    <w:name w:val="CharSubdNo"/>
    <w:basedOn w:val="OPCCharBase"/>
    <w:uiPriority w:val="1"/>
    <w:qFormat/>
    <w:rsid w:val="00D805EE"/>
  </w:style>
  <w:style w:type="character" w:customStyle="1" w:styleId="CharSubdText">
    <w:name w:val="CharSubdText"/>
    <w:basedOn w:val="OPCCharBase"/>
    <w:uiPriority w:val="1"/>
    <w:qFormat/>
    <w:rsid w:val="00D805EE"/>
  </w:style>
  <w:style w:type="paragraph" w:customStyle="1" w:styleId="CTA--">
    <w:name w:val="CTA --"/>
    <w:basedOn w:val="OPCParaBase"/>
    <w:next w:val="Normal"/>
    <w:rsid w:val="00D805EE"/>
    <w:pPr>
      <w:spacing w:before="60" w:line="240" w:lineRule="atLeast"/>
      <w:ind w:left="142" w:hanging="142"/>
    </w:pPr>
    <w:rPr>
      <w:sz w:val="20"/>
    </w:rPr>
  </w:style>
  <w:style w:type="paragraph" w:customStyle="1" w:styleId="CTA-">
    <w:name w:val="CTA -"/>
    <w:basedOn w:val="OPCParaBase"/>
    <w:rsid w:val="00D805EE"/>
    <w:pPr>
      <w:spacing w:before="60" w:line="240" w:lineRule="atLeast"/>
      <w:ind w:left="85" w:hanging="85"/>
    </w:pPr>
    <w:rPr>
      <w:sz w:val="20"/>
    </w:rPr>
  </w:style>
  <w:style w:type="paragraph" w:customStyle="1" w:styleId="CTA---">
    <w:name w:val="CTA ---"/>
    <w:basedOn w:val="OPCParaBase"/>
    <w:next w:val="Normal"/>
    <w:rsid w:val="00D805EE"/>
    <w:pPr>
      <w:spacing w:before="60" w:line="240" w:lineRule="atLeast"/>
      <w:ind w:left="198" w:hanging="198"/>
    </w:pPr>
    <w:rPr>
      <w:sz w:val="20"/>
    </w:rPr>
  </w:style>
  <w:style w:type="paragraph" w:customStyle="1" w:styleId="CTA----">
    <w:name w:val="CTA ----"/>
    <w:basedOn w:val="OPCParaBase"/>
    <w:next w:val="Normal"/>
    <w:rsid w:val="00D805EE"/>
    <w:pPr>
      <w:spacing w:before="60" w:line="240" w:lineRule="atLeast"/>
      <w:ind w:left="255" w:hanging="255"/>
    </w:pPr>
    <w:rPr>
      <w:sz w:val="20"/>
    </w:rPr>
  </w:style>
  <w:style w:type="paragraph" w:customStyle="1" w:styleId="CTA1a">
    <w:name w:val="CTA 1(a)"/>
    <w:basedOn w:val="OPCParaBase"/>
    <w:rsid w:val="00D805EE"/>
    <w:pPr>
      <w:tabs>
        <w:tab w:val="right" w:pos="414"/>
      </w:tabs>
      <w:spacing w:before="40" w:line="240" w:lineRule="atLeast"/>
      <w:ind w:left="675" w:hanging="675"/>
    </w:pPr>
    <w:rPr>
      <w:sz w:val="20"/>
    </w:rPr>
  </w:style>
  <w:style w:type="paragraph" w:customStyle="1" w:styleId="CTA1ai">
    <w:name w:val="CTA 1(a)(i)"/>
    <w:basedOn w:val="OPCParaBase"/>
    <w:rsid w:val="00D805EE"/>
    <w:pPr>
      <w:tabs>
        <w:tab w:val="right" w:pos="1004"/>
      </w:tabs>
      <w:spacing w:before="40" w:line="240" w:lineRule="atLeast"/>
      <w:ind w:left="1253" w:hanging="1253"/>
    </w:pPr>
    <w:rPr>
      <w:sz w:val="20"/>
    </w:rPr>
  </w:style>
  <w:style w:type="paragraph" w:customStyle="1" w:styleId="CTA2a">
    <w:name w:val="CTA 2(a)"/>
    <w:basedOn w:val="OPCParaBase"/>
    <w:rsid w:val="00D805EE"/>
    <w:pPr>
      <w:tabs>
        <w:tab w:val="right" w:pos="482"/>
      </w:tabs>
      <w:spacing w:before="40" w:line="240" w:lineRule="atLeast"/>
      <w:ind w:left="748" w:hanging="748"/>
    </w:pPr>
    <w:rPr>
      <w:sz w:val="20"/>
    </w:rPr>
  </w:style>
  <w:style w:type="paragraph" w:customStyle="1" w:styleId="CTA2ai">
    <w:name w:val="CTA 2(a)(i)"/>
    <w:basedOn w:val="OPCParaBase"/>
    <w:rsid w:val="00D805EE"/>
    <w:pPr>
      <w:tabs>
        <w:tab w:val="right" w:pos="1089"/>
      </w:tabs>
      <w:spacing w:before="40" w:line="240" w:lineRule="atLeast"/>
      <w:ind w:left="1327" w:hanging="1327"/>
    </w:pPr>
    <w:rPr>
      <w:sz w:val="20"/>
    </w:rPr>
  </w:style>
  <w:style w:type="paragraph" w:customStyle="1" w:styleId="CTA3a">
    <w:name w:val="CTA 3(a)"/>
    <w:basedOn w:val="OPCParaBase"/>
    <w:rsid w:val="00D805EE"/>
    <w:pPr>
      <w:tabs>
        <w:tab w:val="right" w:pos="556"/>
      </w:tabs>
      <w:spacing w:before="40" w:line="240" w:lineRule="atLeast"/>
      <w:ind w:left="805" w:hanging="805"/>
    </w:pPr>
    <w:rPr>
      <w:sz w:val="20"/>
    </w:rPr>
  </w:style>
  <w:style w:type="paragraph" w:customStyle="1" w:styleId="CTA3ai">
    <w:name w:val="CTA 3(a)(i)"/>
    <w:basedOn w:val="OPCParaBase"/>
    <w:rsid w:val="00D805EE"/>
    <w:pPr>
      <w:tabs>
        <w:tab w:val="right" w:pos="1140"/>
      </w:tabs>
      <w:spacing w:before="40" w:line="240" w:lineRule="atLeast"/>
      <w:ind w:left="1361" w:hanging="1361"/>
    </w:pPr>
    <w:rPr>
      <w:sz w:val="20"/>
    </w:rPr>
  </w:style>
  <w:style w:type="paragraph" w:customStyle="1" w:styleId="CTA4a">
    <w:name w:val="CTA 4(a)"/>
    <w:basedOn w:val="OPCParaBase"/>
    <w:rsid w:val="00D805EE"/>
    <w:pPr>
      <w:tabs>
        <w:tab w:val="right" w:pos="624"/>
      </w:tabs>
      <w:spacing w:before="40" w:line="240" w:lineRule="atLeast"/>
      <w:ind w:left="873" w:hanging="873"/>
    </w:pPr>
    <w:rPr>
      <w:sz w:val="20"/>
    </w:rPr>
  </w:style>
  <w:style w:type="paragraph" w:customStyle="1" w:styleId="CTA4ai">
    <w:name w:val="CTA 4(a)(i)"/>
    <w:basedOn w:val="OPCParaBase"/>
    <w:rsid w:val="00D805EE"/>
    <w:pPr>
      <w:tabs>
        <w:tab w:val="right" w:pos="1213"/>
      </w:tabs>
      <w:spacing w:before="40" w:line="240" w:lineRule="atLeast"/>
      <w:ind w:left="1452" w:hanging="1452"/>
    </w:pPr>
    <w:rPr>
      <w:sz w:val="20"/>
    </w:rPr>
  </w:style>
  <w:style w:type="paragraph" w:customStyle="1" w:styleId="CTACAPS">
    <w:name w:val="CTA CAPS"/>
    <w:basedOn w:val="OPCParaBase"/>
    <w:rsid w:val="00D805EE"/>
    <w:pPr>
      <w:spacing w:before="60" w:line="240" w:lineRule="atLeast"/>
    </w:pPr>
    <w:rPr>
      <w:sz w:val="20"/>
    </w:rPr>
  </w:style>
  <w:style w:type="paragraph" w:customStyle="1" w:styleId="CTAright">
    <w:name w:val="CTA right"/>
    <w:basedOn w:val="OPCParaBase"/>
    <w:rsid w:val="00D805EE"/>
    <w:pPr>
      <w:spacing w:before="60" w:line="240" w:lineRule="auto"/>
      <w:jc w:val="right"/>
    </w:pPr>
    <w:rPr>
      <w:sz w:val="20"/>
    </w:rPr>
  </w:style>
  <w:style w:type="paragraph" w:customStyle="1" w:styleId="subsection">
    <w:name w:val="subsection"/>
    <w:aliases w:val="ss"/>
    <w:basedOn w:val="OPCParaBase"/>
    <w:link w:val="subsectionChar"/>
    <w:rsid w:val="00D805EE"/>
    <w:pPr>
      <w:tabs>
        <w:tab w:val="right" w:pos="1021"/>
      </w:tabs>
      <w:spacing w:before="180" w:line="240" w:lineRule="auto"/>
      <w:ind w:left="1134" w:hanging="1134"/>
    </w:pPr>
  </w:style>
  <w:style w:type="paragraph" w:customStyle="1" w:styleId="Definition">
    <w:name w:val="Definition"/>
    <w:aliases w:val="dd"/>
    <w:basedOn w:val="OPCParaBase"/>
    <w:rsid w:val="00D805EE"/>
    <w:pPr>
      <w:spacing w:before="180" w:line="240" w:lineRule="auto"/>
      <w:ind w:left="1134"/>
    </w:pPr>
  </w:style>
  <w:style w:type="paragraph" w:customStyle="1" w:styleId="EndNotespara">
    <w:name w:val="EndNotes(para)"/>
    <w:aliases w:val="eta"/>
    <w:basedOn w:val="OPCParaBase"/>
    <w:next w:val="EndNotessubpara"/>
    <w:rsid w:val="00D805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5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5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5EE"/>
    <w:pPr>
      <w:tabs>
        <w:tab w:val="right" w:pos="1412"/>
      </w:tabs>
      <w:spacing w:before="60" w:line="240" w:lineRule="auto"/>
      <w:ind w:left="1525" w:hanging="1525"/>
    </w:pPr>
    <w:rPr>
      <w:sz w:val="20"/>
    </w:rPr>
  </w:style>
  <w:style w:type="paragraph" w:customStyle="1" w:styleId="Formula">
    <w:name w:val="Formula"/>
    <w:basedOn w:val="OPCParaBase"/>
    <w:rsid w:val="00D805EE"/>
    <w:pPr>
      <w:spacing w:line="240" w:lineRule="auto"/>
      <w:ind w:left="1134"/>
    </w:pPr>
    <w:rPr>
      <w:sz w:val="20"/>
    </w:rPr>
  </w:style>
  <w:style w:type="paragraph" w:styleId="Header">
    <w:name w:val="header"/>
    <w:basedOn w:val="OPCParaBase"/>
    <w:link w:val="HeaderChar"/>
    <w:unhideWhenUsed/>
    <w:rsid w:val="00D805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05EE"/>
    <w:rPr>
      <w:rFonts w:eastAsia="Times New Roman" w:cs="Times New Roman"/>
      <w:sz w:val="16"/>
      <w:lang w:eastAsia="en-AU"/>
    </w:rPr>
  </w:style>
  <w:style w:type="paragraph" w:customStyle="1" w:styleId="House">
    <w:name w:val="House"/>
    <w:basedOn w:val="OPCParaBase"/>
    <w:rsid w:val="00D805EE"/>
    <w:pPr>
      <w:spacing w:line="240" w:lineRule="auto"/>
    </w:pPr>
    <w:rPr>
      <w:sz w:val="28"/>
    </w:rPr>
  </w:style>
  <w:style w:type="paragraph" w:customStyle="1" w:styleId="Item">
    <w:name w:val="Item"/>
    <w:aliases w:val="i"/>
    <w:basedOn w:val="OPCParaBase"/>
    <w:next w:val="ItemHead"/>
    <w:rsid w:val="00D805EE"/>
    <w:pPr>
      <w:keepLines/>
      <w:spacing w:before="80" w:line="240" w:lineRule="auto"/>
      <w:ind w:left="709"/>
    </w:pPr>
  </w:style>
  <w:style w:type="paragraph" w:customStyle="1" w:styleId="ItemHead">
    <w:name w:val="ItemHead"/>
    <w:aliases w:val="ih"/>
    <w:basedOn w:val="OPCParaBase"/>
    <w:next w:val="Item"/>
    <w:rsid w:val="00D805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5EE"/>
    <w:pPr>
      <w:spacing w:line="240" w:lineRule="auto"/>
    </w:pPr>
    <w:rPr>
      <w:b/>
      <w:sz w:val="32"/>
    </w:rPr>
  </w:style>
  <w:style w:type="paragraph" w:customStyle="1" w:styleId="notedraft">
    <w:name w:val="note(draft)"/>
    <w:aliases w:val="nd"/>
    <w:basedOn w:val="OPCParaBase"/>
    <w:rsid w:val="00D805EE"/>
    <w:pPr>
      <w:spacing w:before="240" w:line="240" w:lineRule="auto"/>
      <w:ind w:left="284" w:hanging="284"/>
    </w:pPr>
    <w:rPr>
      <w:i/>
      <w:sz w:val="24"/>
    </w:rPr>
  </w:style>
  <w:style w:type="paragraph" w:customStyle="1" w:styleId="notemargin">
    <w:name w:val="note(margin)"/>
    <w:aliases w:val="nm"/>
    <w:basedOn w:val="OPCParaBase"/>
    <w:rsid w:val="00D805EE"/>
    <w:pPr>
      <w:tabs>
        <w:tab w:val="left" w:pos="709"/>
      </w:tabs>
      <w:spacing w:before="122" w:line="198" w:lineRule="exact"/>
      <w:ind w:left="709" w:hanging="709"/>
    </w:pPr>
    <w:rPr>
      <w:sz w:val="18"/>
    </w:rPr>
  </w:style>
  <w:style w:type="paragraph" w:customStyle="1" w:styleId="noteToPara">
    <w:name w:val="noteToPara"/>
    <w:aliases w:val="ntp"/>
    <w:basedOn w:val="OPCParaBase"/>
    <w:rsid w:val="00D805EE"/>
    <w:pPr>
      <w:spacing w:before="122" w:line="198" w:lineRule="exact"/>
      <w:ind w:left="2353" w:hanging="709"/>
    </w:pPr>
    <w:rPr>
      <w:sz w:val="18"/>
    </w:rPr>
  </w:style>
  <w:style w:type="paragraph" w:customStyle="1" w:styleId="noteParlAmend">
    <w:name w:val="note(ParlAmend)"/>
    <w:aliases w:val="npp"/>
    <w:basedOn w:val="OPCParaBase"/>
    <w:next w:val="ParlAmend"/>
    <w:rsid w:val="00D805EE"/>
    <w:pPr>
      <w:spacing w:line="240" w:lineRule="auto"/>
      <w:jc w:val="right"/>
    </w:pPr>
    <w:rPr>
      <w:rFonts w:ascii="Arial" w:hAnsi="Arial"/>
      <w:b/>
      <w:i/>
    </w:rPr>
  </w:style>
  <w:style w:type="paragraph" w:customStyle="1" w:styleId="notetext">
    <w:name w:val="note(text)"/>
    <w:aliases w:val="n"/>
    <w:basedOn w:val="OPCParaBase"/>
    <w:rsid w:val="00D805EE"/>
    <w:pPr>
      <w:spacing w:before="122" w:line="240" w:lineRule="auto"/>
      <w:ind w:left="1985" w:hanging="851"/>
    </w:pPr>
    <w:rPr>
      <w:sz w:val="18"/>
    </w:rPr>
  </w:style>
  <w:style w:type="paragraph" w:customStyle="1" w:styleId="Page1">
    <w:name w:val="Page1"/>
    <w:basedOn w:val="OPCParaBase"/>
    <w:rsid w:val="00D805EE"/>
    <w:pPr>
      <w:spacing w:before="5600" w:line="240" w:lineRule="auto"/>
    </w:pPr>
    <w:rPr>
      <w:b/>
      <w:sz w:val="32"/>
    </w:rPr>
  </w:style>
  <w:style w:type="paragraph" w:customStyle="1" w:styleId="PageBreak">
    <w:name w:val="PageBreak"/>
    <w:aliases w:val="pb"/>
    <w:basedOn w:val="OPCParaBase"/>
    <w:rsid w:val="00D805EE"/>
    <w:pPr>
      <w:spacing w:line="240" w:lineRule="auto"/>
    </w:pPr>
    <w:rPr>
      <w:sz w:val="20"/>
    </w:rPr>
  </w:style>
  <w:style w:type="paragraph" w:customStyle="1" w:styleId="paragraphsub">
    <w:name w:val="paragraph(sub)"/>
    <w:aliases w:val="aa"/>
    <w:basedOn w:val="OPCParaBase"/>
    <w:rsid w:val="00D805EE"/>
    <w:pPr>
      <w:tabs>
        <w:tab w:val="right" w:pos="1985"/>
      </w:tabs>
      <w:spacing w:before="40" w:line="240" w:lineRule="auto"/>
      <w:ind w:left="2098" w:hanging="2098"/>
    </w:pPr>
  </w:style>
  <w:style w:type="paragraph" w:customStyle="1" w:styleId="paragraphsub-sub">
    <w:name w:val="paragraph(sub-sub)"/>
    <w:aliases w:val="aaa"/>
    <w:basedOn w:val="OPCParaBase"/>
    <w:rsid w:val="00D805EE"/>
    <w:pPr>
      <w:tabs>
        <w:tab w:val="right" w:pos="2722"/>
      </w:tabs>
      <w:spacing w:before="40" w:line="240" w:lineRule="auto"/>
      <w:ind w:left="2835" w:hanging="2835"/>
    </w:pPr>
  </w:style>
  <w:style w:type="paragraph" w:customStyle="1" w:styleId="paragraph">
    <w:name w:val="paragraph"/>
    <w:aliases w:val="a"/>
    <w:basedOn w:val="OPCParaBase"/>
    <w:link w:val="paragraphChar"/>
    <w:rsid w:val="00D805EE"/>
    <w:pPr>
      <w:tabs>
        <w:tab w:val="right" w:pos="1531"/>
      </w:tabs>
      <w:spacing w:before="40" w:line="240" w:lineRule="auto"/>
      <w:ind w:left="1644" w:hanging="1644"/>
    </w:pPr>
  </w:style>
  <w:style w:type="paragraph" w:customStyle="1" w:styleId="ParlAmend">
    <w:name w:val="ParlAmend"/>
    <w:aliases w:val="pp"/>
    <w:basedOn w:val="OPCParaBase"/>
    <w:rsid w:val="00D805EE"/>
    <w:pPr>
      <w:spacing w:before="240" w:line="240" w:lineRule="atLeast"/>
      <w:ind w:hanging="567"/>
    </w:pPr>
    <w:rPr>
      <w:sz w:val="24"/>
    </w:rPr>
  </w:style>
  <w:style w:type="paragraph" w:customStyle="1" w:styleId="Penalty">
    <w:name w:val="Penalty"/>
    <w:basedOn w:val="OPCParaBase"/>
    <w:rsid w:val="00D805EE"/>
    <w:pPr>
      <w:tabs>
        <w:tab w:val="left" w:pos="2977"/>
      </w:tabs>
      <w:spacing w:before="180" w:line="240" w:lineRule="auto"/>
      <w:ind w:left="1985" w:hanging="851"/>
    </w:pPr>
  </w:style>
  <w:style w:type="paragraph" w:customStyle="1" w:styleId="Portfolio">
    <w:name w:val="Portfolio"/>
    <w:basedOn w:val="OPCParaBase"/>
    <w:rsid w:val="00D805EE"/>
    <w:pPr>
      <w:spacing w:line="240" w:lineRule="auto"/>
    </w:pPr>
    <w:rPr>
      <w:i/>
      <w:sz w:val="20"/>
    </w:rPr>
  </w:style>
  <w:style w:type="paragraph" w:customStyle="1" w:styleId="Preamble">
    <w:name w:val="Preamble"/>
    <w:basedOn w:val="OPCParaBase"/>
    <w:next w:val="Normal"/>
    <w:rsid w:val="00D805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5EE"/>
    <w:pPr>
      <w:spacing w:line="240" w:lineRule="auto"/>
    </w:pPr>
    <w:rPr>
      <w:i/>
      <w:sz w:val="20"/>
    </w:rPr>
  </w:style>
  <w:style w:type="paragraph" w:customStyle="1" w:styleId="Session">
    <w:name w:val="Session"/>
    <w:basedOn w:val="OPCParaBase"/>
    <w:rsid w:val="00D805EE"/>
    <w:pPr>
      <w:spacing w:line="240" w:lineRule="auto"/>
    </w:pPr>
    <w:rPr>
      <w:sz w:val="28"/>
    </w:rPr>
  </w:style>
  <w:style w:type="paragraph" w:customStyle="1" w:styleId="Sponsor">
    <w:name w:val="Sponsor"/>
    <w:basedOn w:val="OPCParaBase"/>
    <w:rsid w:val="00D805EE"/>
    <w:pPr>
      <w:spacing w:line="240" w:lineRule="auto"/>
    </w:pPr>
    <w:rPr>
      <w:i/>
    </w:rPr>
  </w:style>
  <w:style w:type="paragraph" w:customStyle="1" w:styleId="Subitem">
    <w:name w:val="Subitem"/>
    <w:aliases w:val="iss"/>
    <w:basedOn w:val="OPCParaBase"/>
    <w:rsid w:val="00D805EE"/>
    <w:pPr>
      <w:spacing w:before="180" w:line="240" w:lineRule="auto"/>
      <w:ind w:left="709" w:hanging="709"/>
    </w:pPr>
  </w:style>
  <w:style w:type="paragraph" w:customStyle="1" w:styleId="SubitemHead">
    <w:name w:val="SubitemHead"/>
    <w:aliases w:val="issh"/>
    <w:basedOn w:val="OPCParaBase"/>
    <w:rsid w:val="00D805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5EE"/>
    <w:pPr>
      <w:spacing w:before="40" w:line="240" w:lineRule="auto"/>
      <w:ind w:left="1134"/>
    </w:pPr>
  </w:style>
  <w:style w:type="paragraph" w:customStyle="1" w:styleId="SubsectionHead">
    <w:name w:val="SubsectionHead"/>
    <w:aliases w:val="ssh"/>
    <w:basedOn w:val="OPCParaBase"/>
    <w:next w:val="subsection"/>
    <w:rsid w:val="00D805EE"/>
    <w:pPr>
      <w:keepNext/>
      <w:keepLines/>
      <w:spacing w:before="240" w:line="240" w:lineRule="auto"/>
      <w:ind w:left="1134"/>
    </w:pPr>
    <w:rPr>
      <w:i/>
    </w:rPr>
  </w:style>
  <w:style w:type="paragraph" w:customStyle="1" w:styleId="Tablea">
    <w:name w:val="Table(a)"/>
    <w:aliases w:val="ta"/>
    <w:basedOn w:val="OPCParaBase"/>
    <w:rsid w:val="00D805EE"/>
    <w:pPr>
      <w:spacing w:before="60" w:line="240" w:lineRule="auto"/>
      <w:ind w:left="284" w:hanging="284"/>
    </w:pPr>
    <w:rPr>
      <w:sz w:val="20"/>
    </w:rPr>
  </w:style>
  <w:style w:type="paragraph" w:customStyle="1" w:styleId="TableAA">
    <w:name w:val="Table(AA)"/>
    <w:aliases w:val="taaa"/>
    <w:basedOn w:val="OPCParaBase"/>
    <w:rsid w:val="00D805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5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05EE"/>
    <w:pPr>
      <w:spacing w:before="60" w:line="240" w:lineRule="atLeast"/>
    </w:pPr>
    <w:rPr>
      <w:sz w:val="20"/>
    </w:rPr>
  </w:style>
  <w:style w:type="paragraph" w:customStyle="1" w:styleId="TLPBoxTextnote">
    <w:name w:val="TLPBoxText(note"/>
    <w:aliases w:val="right)"/>
    <w:basedOn w:val="OPCParaBase"/>
    <w:rsid w:val="00D805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5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5EE"/>
    <w:pPr>
      <w:spacing w:before="122" w:line="198" w:lineRule="exact"/>
      <w:ind w:left="1985" w:hanging="851"/>
      <w:jc w:val="right"/>
    </w:pPr>
    <w:rPr>
      <w:sz w:val="18"/>
    </w:rPr>
  </w:style>
  <w:style w:type="paragraph" w:customStyle="1" w:styleId="TLPTableBullet">
    <w:name w:val="TLPTableBullet"/>
    <w:aliases w:val="ttb"/>
    <w:basedOn w:val="OPCParaBase"/>
    <w:rsid w:val="00D805EE"/>
    <w:pPr>
      <w:spacing w:line="240" w:lineRule="exact"/>
      <w:ind w:left="284" w:hanging="284"/>
    </w:pPr>
    <w:rPr>
      <w:sz w:val="20"/>
    </w:rPr>
  </w:style>
  <w:style w:type="paragraph" w:styleId="TOC1">
    <w:name w:val="toc 1"/>
    <w:basedOn w:val="OPCParaBase"/>
    <w:next w:val="Normal"/>
    <w:uiPriority w:val="39"/>
    <w:unhideWhenUsed/>
    <w:rsid w:val="00D805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05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5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05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05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05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05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05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05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05EE"/>
    <w:pPr>
      <w:keepLines/>
      <w:spacing w:before="240" w:after="120" w:line="240" w:lineRule="auto"/>
      <w:ind w:left="794"/>
    </w:pPr>
    <w:rPr>
      <w:b/>
      <w:kern w:val="28"/>
      <w:sz w:val="20"/>
    </w:rPr>
  </w:style>
  <w:style w:type="paragraph" w:customStyle="1" w:styleId="TofSectsHeading">
    <w:name w:val="TofSects(Heading)"/>
    <w:basedOn w:val="OPCParaBase"/>
    <w:rsid w:val="00D805EE"/>
    <w:pPr>
      <w:spacing w:before="240" w:after="120" w:line="240" w:lineRule="auto"/>
    </w:pPr>
    <w:rPr>
      <w:b/>
      <w:sz w:val="24"/>
    </w:rPr>
  </w:style>
  <w:style w:type="paragraph" w:customStyle="1" w:styleId="TofSectsSection">
    <w:name w:val="TofSects(Section)"/>
    <w:basedOn w:val="OPCParaBase"/>
    <w:rsid w:val="00D805EE"/>
    <w:pPr>
      <w:keepLines/>
      <w:spacing w:before="40" w:line="240" w:lineRule="auto"/>
      <w:ind w:left="1588" w:hanging="794"/>
    </w:pPr>
    <w:rPr>
      <w:kern w:val="28"/>
      <w:sz w:val="18"/>
    </w:rPr>
  </w:style>
  <w:style w:type="paragraph" w:customStyle="1" w:styleId="TofSectsSubdiv">
    <w:name w:val="TofSects(Subdiv)"/>
    <w:basedOn w:val="OPCParaBase"/>
    <w:rsid w:val="00D805EE"/>
    <w:pPr>
      <w:keepLines/>
      <w:spacing w:before="80" w:line="240" w:lineRule="auto"/>
      <w:ind w:left="1588" w:hanging="794"/>
    </w:pPr>
    <w:rPr>
      <w:kern w:val="28"/>
    </w:rPr>
  </w:style>
  <w:style w:type="paragraph" w:customStyle="1" w:styleId="WRStyle">
    <w:name w:val="WR Style"/>
    <w:aliases w:val="WR"/>
    <w:basedOn w:val="OPCParaBase"/>
    <w:rsid w:val="00D805EE"/>
    <w:pPr>
      <w:spacing w:before="240" w:line="240" w:lineRule="auto"/>
      <w:ind w:left="284" w:hanging="284"/>
    </w:pPr>
    <w:rPr>
      <w:b/>
      <w:i/>
      <w:kern w:val="28"/>
      <w:sz w:val="24"/>
    </w:rPr>
  </w:style>
  <w:style w:type="paragraph" w:customStyle="1" w:styleId="notepara">
    <w:name w:val="note(para)"/>
    <w:aliases w:val="na"/>
    <w:basedOn w:val="OPCParaBase"/>
    <w:rsid w:val="00D805EE"/>
    <w:pPr>
      <w:spacing w:before="40" w:line="198" w:lineRule="exact"/>
      <w:ind w:left="2354" w:hanging="369"/>
    </w:pPr>
    <w:rPr>
      <w:sz w:val="18"/>
    </w:rPr>
  </w:style>
  <w:style w:type="paragraph" w:styleId="Footer">
    <w:name w:val="footer"/>
    <w:link w:val="FooterChar"/>
    <w:rsid w:val="00D805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05EE"/>
    <w:rPr>
      <w:rFonts w:eastAsia="Times New Roman" w:cs="Times New Roman"/>
      <w:sz w:val="22"/>
      <w:szCs w:val="24"/>
      <w:lang w:eastAsia="en-AU"/>
    </w:rPr>
  </w:style>
  <w:style w:type="character" w:styleId="LineNumber">
    <w:name w:val="line number"/>
    <w:basedOn w:val="OPCCharBase"/>
    <w:uiPriority w:val="99"/>
    <w:semiHidden/>
    <w:unhideWhenUsed/>
    <w:rsid w:val="00D805EE"/>
    <w:rPr>
      <w:sz w:val="16"/>
    </w:rPr>
  </w:style>
  <w:style w:type="table" w:customStyle="1" w:styleId="CFlag">
    <w:name w:val="CFlag"/>
    <w:basedOn w:val="TableNormal"/>
    <w:uiPriority w:val="99"/>
    <w:rsid w:val="00D805E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05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5EE"/>
    <w:rPr>
      <w:rFonts w:ascii="Tahoma" w:hAnsi="Tahoma" w:cs="Tahoma"/>
      <w:sz w:val="16"/>
      <w:szCs w:val="16"/>
    </w:rPr>
  </w:style>
  <w:style w:type="table" w:styleId="TableGrid">
    <w:name w:val="Table Grid"/>
    <w:basedOn w:val="TableNormal"/>
    <w:uiPriority w:val="59"/>
    <w:rsid w:val="00D80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805EE"/>
    <w:rPr>
      <w:b/>
      <w:sz w:val="28"/>
      <w:szCs w:val="32"/>
    </w:rPr>
  </w:style>
  <w:style w:type="paragraph" w:customStyle="1" w:styleId="TerritoryT">
    <w:name w:val="TerritoryT"/>
    <w:basedOn w:val="OPCParaBase"/>
    <w:next w:val="Normal"/>
    <w:rsid w:val="00D805EE"/>
    <w:rPr>
      <w:b/>
      <w:sz w:val="32"/>
    </w:rPr>
  </w:style>
  <w:style w:type="paragraph" w:customStyle="1" w:styleId="LegislationMadeUnder">
    <w:name w:val="LegislationMadeUnder"/>
    <w:basedOn w:val="OPCParaBase"/>
    <w:next w:val="Normal"/>
    <w:rsid w:val="00D805EE"/>
    <w:rPr>
      <w:i/>
      <w:sz w:val="32"/>
      <w:szCs w:val="32"/>
    </w:rPr>
  </w:style>
  <w:style w:type="paragraph" w:customStyle="1" w:styleId="SignCoverPageEnd">
    <w:name w:val="SignCoverPageEnd"/>
    <w:basedOn w:val="OPCParaBase"/>
    <w:next w:val="Normal"/>
    <w:rsid w:val="00D805E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D805EE"/>
    <w:pPr>
      <w:pBdr>
        <w:top w:val="single" w:sz="4" w:space="1" w:color="auto"/>
      </w:pBdr>
      <w:spacing w:before="360"/>
      <w:ind w:right="397"/>
      <w:jc w:val="both"/>
    </w:pPr>
  </w:style>
  <w:style w:type="paragraph" w:customStyle="1" w:styleId="NotesHeading2">
    <w:name w:val="NotesHeading 2"/>
    <w:basedOn w:val="OPCParaBase"/>
    <w:next w:val="Normal"/>
    <w:rsid w:val="00D805EE"/>
    <w:rPr>
      <w:b/>
      <w:sz w:val="28"/>
      <w:szCs w:val="28"/>
    </w:rPr>
  </w:style>
  <w:style w:type="paragraph" w:customStyle="1" w:styleId="NotesHeading1">
    <w:name w:val="NotesHeading 1"/>
    <w:basedOn w:val="OPCParaBase"/>
    <w:next w:val="Normal"/>
    <w:rsid w:val="00D805EE"/>
    <w:rPr>
      <w:b/>
      <w:sz w:val="28"/>
      <w:szCs w:val="28"/>
    </w:rPr>
  </w:style>
  <w:style w:type="paragraph" w:customStyle="1" w:styleId="CompiledActNo">
    <w:name w:val="CompiledActNo"/>
    <w:basedOn w:val="OPCParaBase"/>
    <w:next w:val="Normal"/>
    <w:rsid w:val="00D805EE"/>
    <w:rPr>
      <w:b/>
      <w:sz w:val="24"/>
      <w:szCs w:val="24"/>
    </w:rPr>
  </w:style>
  <w:style w:type="paragraph" w:customStyle="1" w:styleId="ENotesText">
    <w:name w:val="ENotesText"/>
    <w:aliases w:val="Ent"/>
    <w:basedOn w:val="OPCParaBase"/>
    <w:next w:val="Normal"/>
    <w:rsid w:val="00D805EE"/>
    <w:pPr>
      <w:spacing w:before="120"/>
    </w:pPr>
  </w:style>
  <w:style w:type="paragraph" w:customStyle="1" w:styleId="CompiledMadeUnder">
    <w:name w:val="CompiledMadeUnder"/>
    <w:basedOn w:val="OPCParaBase"/>
    <w:next w:val="Normal"/>
    <w:rsid w:val="00D805EE"/>
    <w:rPr>
      <w:i/>
      <w:sz w:val="24"/>
      <w:szCs w:val="24"/>
    </w:rPr>
  </w:style>
  <w:style w:type="paragraph" w:customStyle="1" w:styleId="Paragraphsub-sub-sub">
    <w:name w:val="Paragraph(sub-sub-sub)"/>
    <w:aliases w:val="aaaa"/>
    <w:basedOn w:val="OPCParaBase"/>
    <w:rsid w:val="00D805EE"/>
    <w:pPr>
      <w:tabs>
        <w:tab w:val="right" w:pos="3402"/>
      </w:tabs>
      <w:spacing w:before="40" w:line="240" w:lineRule="auto"/>
      <w:ind w:left="3402" w:hanging="3402"/>
    </w:pPr>
  </w:style>
  <w:style w:type="paragraph" w:customStyle="1" w:styleId="TableTextEndNotes">
    <w:name w:val="TableTextEndNotes"/>
    <w:aliases w:val="Tten"/>
    <w:basedOn w:val="Normal"/>
    <w:rsid w:val="00D805EE"/>
    <w:pPr>
      <w:spacing w:before="60" w:line="240" w:lineRule="auto"/>
    </w:pPr>
    <w:rPr>
      <w:rFonts w:cs="Arial"/>
      <w:sz w:val="20"/>
      <w:szCs w:val="22"/>
    </w:rPr>
  </w:style>
  <w:style w:type="paragraph" w:customStyle="1" w:styleId="TableHeading">
    <w:name w:val="TableHeading"/>
    <w:aliases w:val="th"/>
    <w:basedOn w:val="OPCParaBase"/>
    <w:next w:val="Tabletext"/>
    <w:rsid w:val="00D805EE"/>
    <w:pPr>
      <w:keepNext/>
      <w:spacing w:before="60" w:line="240" w:lineRule="atLeast"/>
    </w:pPr>
    <w:rPr>
      <w:b/>
      <w:sz w:val="20"/>
    </w:rPr>
  </w:style>
  <w:style w:type="paragraph" w:customStyle="1" w:styleId="NoteToSubpara">
    <w:name w:val="NoteToSubpara"/>
    <w:aliases w:val="nts"/>
    <w:basedOn w:val="OPCParaBase"/>
    <w:rsid w:val="00D805EE"/>
    <w:pPr>
      <w:spacing w:before="40" w:line="198" w:lineRule="exact"/>
      <w:ind w:left="2835" w:hanging="709"/>
    </w:pPr>
    <w:rPr>
      <w:sz w:val="18"/>
    </w:rPr>
  </w:style>
  <w:style w:type="paragraph" w:customStyle="1" w:styleId="ENoteTableHeading">
    <w:name w:val="ENoteTableHeading"/>
    <w:aliases w:val="enth"/>
    <w:basedOn w:val="OPCParaBase"/>
    <w:rsid w:val="00D805EE"/>
    <w:pPr>
      <w:keepNext/>
      <w:spacing w:before="60" w:line="240" w:lineRule="atLeast"/>
    </w:pPr>
    <w:rPr>
      <w:rFonts w:ascii="Arial" w:hAnsi="Arial"/>
      <w:b/>
      <w:sz w:val="16"/>
    </w:rPr>
  </w:style>
  <w:style w:type="paragraph" w:customStyle="1" w:styleId="ENoteTTi">
    <w:name w:val="ENoteTTi"/>
    <w:aliases w:val="entti"/>
    <w:basedOn w:val="OPCParaBase"/>
    <w:rsid w:val="00D805EE"/>
    <w:pPr>
      <w:keepNext/>
      <w:spacing w:before="60" w:line="240" w:lineRule="atLeast"/>
      <w:ind w:left="170"/>
    </w:pPr>
    <w:rPr>
      <w:sz w:val="16"/>
    </w:rPr>
  </w:style>
  <w:style w:type="paragraph" w:customStyle="1" w:styleId="ENotesHeading1">
    <w:name w:val="ENotesHeading 1"/>
    <w:aliases w:val="Enh1"/>
    <w:basedOn w:val="OPCParaBase"/>
    <w:next w:val="Normal"/>
    <w:rsid w:val="00D805EE"/>
    <w:pPr>
      <w:spacing w:before="120"/>
      <w:outlineLvl w:val="1"/>
    </w:pPr>
    <w:rPr>
      <w:b/>
      <w:sz w:val="28"/>
      <w:szCs w:val="28"/>
    </w:rPr>
  </w:style>
  <w:style w:type="paragraph" w:customStyle="1" w:styleId="ENotesHeading2">
    <w:name w:val="ENotesHeading 2"/>
    <w:aliases w:val="Enh2"/>
    <w:basedOn w:val="OPCParaBase"/>
    <w:next w:val="Normal"/>
    <w:rsid w:val="00D805EE"/>
    <w:pPr>
      <w:spacing w:before="120" w:after="120"/>
      <w:outlineLvl w:val="2"/>
    </w:pPr>
    <w:rPr>
      <w:b/>
      <w:sz w:val="24"/>
      <w:szCs w:val="28"/>
    </w:rPr>
  </w:style>
  <w:style w:type="paragraph" w:customStyle="1" w:styleId="ENoteTTIndentHeading">
    <w:name w:val="ENoteTTIndentHeading"/>
    <w:aliases w:val="enTTHi"/>
    <w:basedOn w:val="OPCParaBase"/>
    <w:rsid w:val="00D805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05EE"/>
    <w:pPr>
      <w:spacing w:before="60" w:line="240" w:lineRule="atLeast"/>
    </w:pPr>
    <w:rPr>
      <w:sz w:val="16"/>
    </w:rPr>
  </w:style>
  <w:style w:type="paragraph" w:customStyle="1" w:styleId="MadeunderText">
    <w:name w:val="MadeunderText"/>
    <w:basedOn w:val="OPCParaBase"/>
    <w:next w:val="CompiledMadeUnder"/>
    <w:rsid w:val="00D805EE"/>
    <w:pPr>
      <w:spacing w:before="240"/>
    </w:pPr>
    <w:rPr>
      <w:sz w:val="24"/>
      <w:szCs w:val="24"/>
    </w:rPr>
  </w:style>
  <w:style w:type="paragraph" w:customStyle="1" w:styleId="ENotesHeading3">
    <w:name w:val="ENotesHeading 3"/>
    <w:aliases w:val="Enh3"/>
    <w:basedOn w:val="OPCParaBase"/>
    <w:next w:val="Normal"/>
    <w:rsid w:val="00D805EE"/>
    <w:pPr>
      <w:keepNext/>
      <w:spacing w:before="120" w:line="240" w:lineRule="auto"/>
      <w:outlineLvl w:val="4"/>
    </w:pPr>
    <w:rPr>
      <w:b/>
      <w:szCs w:val="24"/>
    </w:rPr>
  </w:style>
  <w:style w:type="paragraph" w:customStyle="1" w:styleId="SubPartCASA">
    <w:name w:val="SubPart(CASA)"/>
    <w:aliases w:val="csp"/>
    <w:basedOn w:val="OPCParaBase"/>
    <w:next w:val="ActHead3"/>
    <w:rsid w:val="00D805EE"/>
    <w:pPr>
      <w:keepNext/>
      <w:keepLines/>
      <w:spacing w:before="280"/>
      <w:outlineLvl w:val="1"/>
    </w:pPr>
    <w:rPr>
      <w:b/>
      <w:kern w:val="28"/>
      <w:sz w:val="32"/>
    </w:rPr>
  </w:style>
  <w:style w:type="character" w:customStyle="1" w:styleId="CharSubPartTextCASA">
    <w:name w:val="CharSubPartText(CASA)"/>
    <w:basedOn w:val="OPCCharBase"/>
    <w:uiPriority w:val="1"/>
    <w:rsid w:val="00D805EE"/>
  </w:style>
  <w:style w:type="character" w:customStyle="1" w:styleId="CharSubPartNoCASA">
    <w:name w:val="CharSubPartNo(CASA)"/>
    <w:basedOn w:val="OPCCharBase"/>
    <w:uiPriority w:val="1"/>
    <w:rsid w:val="00D805EE"/>
  </w:style>
  <w:style w:type="paragraph" w:customStyle="1" w:styleId="ENoteTTIndentHeadingSub">
    <w:name w:val="ENoteTTIndentHeadingSub"/>
    <w:aliases w:val="enTTHis"/>
    <w:basedOn w:val="OPCParaBase"/>
    <w:rsid w:val="00D805EE"/>
    <w:pPr>
      <w:keepNext/>
      <w:spacing w:before="60" w:line="240" w:lineRule="atLeast"/>
      <w:ind w:left="340"/>
    </w:pPr>
    <w:rPr>
      <w:b/>
      <w:sz w:val="16"/>
    </w:rPr>
  </w:style>
  <w:style w:type="paragraph" w:customStyle="1" w:styleId="ENoteTTiSub">
    <w:name w:val="ENoteTTiSub"/>
    <w:aliases w:val="enttis"/>
    <w:basedOn w:val="OPCParaBase"/>
    <w:rsid w:val="00D805EE"/>
    <w:pPr>
      <w:keepNext/>
      <w:spacing w:before="60" w:line="240" w:lineRule="atLeast"/>
      <w:ind w:left="340"/>
    </w:pPr>
    <w:rPr>
      <w:sz w:val="16"/>
    </w:rPr>
  </w:style>
  <w:style w:type="paragraph" w:customStyle="1" w:styleId="SubDivisionMigration">
    <w:name w:val="SubDivisionMigration"/>
    <w:aliases w:val="sdm"/>
    <w:basedOn w:val="OPCParaBase"/>
    <w:rsid w:val="00D805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5EE"/>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2F36ED"/>
    <w:rPr>
      <w:rFonts w:eastAsia="Times New Roman" w:cs="Times New Roman"/>
      <w:sz w:val="22"/>
      <w:lang w:eastAsia="en-AU"/>
    </w:rPr>
  </w:style>
  <w:style w:type="character" w:customStyle="1" w:styleId="Heading1Char">
    <w:name w:val="Heading 1 Char"/>
    <w:basedOn w:val="DefaultParagraphFont"/>
    <w:link w:val="Heading1"/>
    <w:rsid w:val="002F36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F36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F36E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2F36E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2F36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F36E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2F36E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2F36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F36ED"/>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60FDF"/>
    <w:rPr>
      <w:color w:val="0000FF"/>
      <w:u w:val="single"/>
    </w:rPr>
  </w:style>
  <w:style w:type="character" w:styleId="FollowedHyperlink">
    <w:name w:val="FollowedHyperlink"/>
    <w:basedOn w:val="DefaultParagraphFont"/>
    <w:semiHidden/>
    <w:unhideWhenUsed/>
    <w:rsid w:val="00B60FDF"/>
    <w:rPr>
      <w:color w:val="800080"/>
      <w:u w:val="single"/>
    </w:rPr>
  </w:style>
  <w:style w:type="paragraph" w:styleId="HTMLAddress">
    <w:name w:val="HTML Address"/>
    <w:basedOn w:val="Normal"/>
    <w:link w:val="HTMLAddressChar"/>
    <w:semiHidden/>
    <w:unhideWhenUsed/>
    <w:rsid w:val="00B60FDF"/>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B60FDF"/>
    <w:rPr>
      <w:rFonts w:eastAsia="Times New Roman" w:cs="Times New Roman"/>
      <w:i/>
      <w:iCs/>
      <w:sz w:val="24"/>
      <w:szCs w:val="24"/>
      <w:lang w:eastAsia="en-AU"/>
    </w:rPr>
  </w:style>
  <w:style w:type="character" w:styleId="HTMLCode">
    <w:name w:val="HTML Code"/>
    <w:basedOn w:val="DefaultParagraphFont"/>
    <w:semiHidden/>
    <w:unhideWhenUsed/>
    <w:rsid w:val="00B60FDF"/>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B60FDF"/>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B60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B60FDF"/>
    <w:rPr>
      <w:rFonts w:ascii="Courier New" w:eastAsia="Times New Roman" w:hAnsi="Courier New" w:cs="Courier New"/>
      <w:lang w:eastAsia="en-AU"/>
    </w:rPr>
  </w:style>
  <w:style w:type="character" w:styleId="HTMLSample">
    <w:name w:val="HTML Sample"/>
    <w:basedOn w:val="DefaultParagraphFont"/>
    <w:semiHidden/>
    <w:unhideWhenUsed/>
    <w:rsid w:val="00B60FDF"/>
    <w:rPr>
      <w:rFonts w:ascii="Courier New" w:eastAsia="Times New Roman" w:hAnsi="Courier New" w:cs="Courier New" w:hint="default"/>
    </w:rPr>
  </w:style>
  <w:style w:type="character" w:styleId="HTMLTypewriter">
    <w:name w:val="HTML Typewriter"/>
    <w:basedOn w:val="DefaultParagraphFont"/>
    <w:semiHidden/>
    <w:unhideWhenUsed/>
    <w:rsid w:val="00B60FDF"/>
    <w:rPr>
      <w:rFonts w:ascii="Courier New" w:eastAsia="Times New Roman" w:hAnsi="Courier New" w:cs="Courier New" w:hint="default"/>
      <w:sz w:val="20"/>
      <w:szCs w:val="20"/>
    </w:rPr>
  </w:style>
  <w:style w:type="paragraph" w:styleId="NormalWeb">
    <w:name w:val="Normal (Web)"/>
    <w:basedOn w:val="Normal"/>
    <w:semiHidden/>
    <w:unhideWhenUsed/>
    <w:rsid w:val="00B60FDF"/>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B60FDF"/>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B60FDF"/>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B60FDF"/>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B60FDF"/>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B60FDF"/>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B60FDF"/>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B60FDF"/>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B60FDF"/>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B60FDF"/>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B60FDF"/>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B60FDF"/>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B60FDF"/>
    <w:rPr>
      <w:rFonts w:eastAsia="Times New Roman" w:cs="Times New Roman"/>
    </w:rPr>
  </w:style>
  <w:style w:type="paragraph" w:styleId="CommentText">
    <w:name w:val="annotation text"/>
    <w:basedOn w:val="Normal"/>
    <w:link w:val="CommentTextChar"/>
    <w:semiHidden/>
    <w:unhideWhenUsed/>
    <w:rsid w:val="00B60FD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B60FDF"/>
    <w:rPr>
      <w:rFonts w:eastAsia="Times New Roman" w:cs="Times New Roman"/>
      <w:lang w:eastAsia="en-AU"/>
    </w:rPr>
  </w:style>
  <w:style w:type="paragraph" w:styleId="IndexHeading">
    <w:name w:val="index heading"/>
    <w:basedOn w:val="Normal"/>
    <w:next w:val="Index1"/>
    <w:semiHidden/>
    <w:unhideWhenUsed/>
    <w:rsid w:val="00B60FDF"/>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B60FDF"/>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B60FDF"/>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B60FDF"/>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B60FDF"/>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B60FDF"/>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B60FDF"/>
    <w:rPr>
      <w:rFonts w:eastAsia="Times New Roman" w:cs="Times New Roman"/>
    </w:rPr>
  </w:style>
  <w:style w:type="paragraph" w:styleId="TableofAuthorities">
    <w:name w:val="table of authorities"/>
    <w:basedOn w:val="Normal"/>
    <w:next w:val="Normal"/>
    <w:semiHidden/>
    <w:unhideWhenUsed/>
    <w:rsid w:val="00B60FDF"/>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B60FD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B60FDF"/>
    <w:rPr>
      <w:rFonts w:ascii="Courier New" w:eastAsia="Times New Roman" w:hAnsi="Courier New" w:cs="Courier New"/>
      <w:lang w:eastAsia="en-AU"/>
    </w:rPr>
  </w:style>
  <w:style w:type="paragraph" w:styleId="TOAHeading">
    <w:name w:val="toa heading"/>
    <w:basedOn w:val="Normal"/>
    <w:next w:val="Normal"/>
    <w:semiHidden/>
    <w:unhideWhenUsed/>
    <w:rsid w:val="00B60FDF"/>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B60FDF"/>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B60FDF"/>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B60FDF"/>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B60FDF"/>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B60FDF"/>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B60FDF"/>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B60FDF"/>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B60FDF"/>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B60FDF"/>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B60FDF"/>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B60FDF"/>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B60FDF"/>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B60FDF"/>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B60FDF"/>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B60FDF"/>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B60FDF"/>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B60FDF"/>
    <w:rPr>
      <w:rFonts w:eastAsia="Times New Roman" w:cs="Times New Roman"/>
      <w:sz w:val="24"/>
      <w:szCs w:val="24"/>
      <w:lang w:eastAsia="en-AU"/>
    </w:rPr>
  </w:style>
  <w:style w:type="paragraph" w:styleId="Signature">
    <w:name w:val="Signature"/>
    <w:basedOn w:val="Normal"/>
    <w:link w:val="SignatureChar"/>
    <w:semiHidden/>
    <w:unhideWhenUsed/>
    <w:rsid w:val="00B60FDF"/>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B60FDF"/>
    <w:rPr>
      <w:rFonts w:eastAsia="Times New Roman" w:cs="Times New Roman"/>
      <w:sz w:val="24"/>
      <w:szCs w:val="24"/>
      <w:lang w:eastAsia="en-AU"/>
    </w:rPr>
  </w:style>
  <w:style w:type="paragraph" w:styleId="BodyText">
    <w:name w:val="Body Text"/>
    <w:basedOn w:val="Normal"/>
    <w:link w:val="BodyTextChar"/>
    <w:semiHidden/>
    <w:unhideWhenUsed/>
    <w:rsid w:val="00B60FDF"/>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B60FDF"/>
    <w:rPr>
      <w:rFonts w:eastAsia="Times New Roman" w:cs="Times New Roman"/>
      <w:sz w:val="24"/>
      <w:szCs w:val="24"/>
      <w:lang w:eastAsia="en-AU"/>
    </w:rPr>
  </w:style>
  <w:style w:type="paragraph" w:styleId="BodyTextIndent">
    <w:name w:val="Body Text Indent"/>
    <w:basedOn w:val="Normal"/>
    <w:link w:val="BodyTextIndentChar"/>
    <w:semiHidden/>
    <w:unhideWhenUsed/>
    <w:rsid w:val="00B60FDF"/>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B60FDF"/>
    <w:rPr>
      <w:rFonts w:eastAsia="Times New Roman" w:cs="Times New Roman"/>
      <w:sz w:val="24"/>
      <w:szCs w:val="24"/>
      <w:lang w:eastAsia="en-AU"/>
    </w:rPr>
  </w:style>
  <w:style w:type="paragraph" w:styleId="ListContinue">
    <w:name w:val="List Continue"/>
    <w:basedOn w:val="Normal"/>
    <w:semiHidden/>
    <w:unhideWhenUsed/>
    <w:rsid w:val="00B60FDF"/>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B60FDF"/>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B60FDF"/>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B60FDF"/>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B60FDF"/>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B60FD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B60FDF"/>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B60FDF"/>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60FDF"/>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B60FDF"/>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B60FDF"/>
    <w:rPr>
      <w:rFonts w:eastAsia="Times New Roman" w:cs="Times New Roman"/>
      <w:sz w:val="24"/>
      <w:szCs w:val="24"/>
      <w:lang w:eastAsia="en-AU"/>
    </w:rPr>
  </w:style>
  <w:style w:type="paragraph" w:styleId="Date">
    <w:name w:val="Date"/>
    <w:basedOn w:val="Normal"/>
    <w:next w:val="Normal"/>
    <w:link w:val="DateChar"/>
    <w:semiHidden/>
    <w:unhideWhenUsed/>
    <w:rsid w:val="00B60FDF"/>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B60FDF"/>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B60FDF"/>
    <w:pPr>
      <w:ind w:firstLine="210"/>
    </w:pPr>
  </w:style>
  <w:style w:type="character" w:customStyle="1" w:styleId="BodyTextFirstIndentChar">
    <w:name w:val="Body Text First Indent Char"/>
    <w:basedOn w:val="BodyTextChar"/>
    <w:link w:val="BodyTextFirstIndent"/>
    <w:semiHidden/>
    <w:rsid w:val="00B60FDF"/>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B60FDF"/>
    <w:pPr>
      <w:ind w:firstLine="210"/>
    </w:pPr>
  </w:style>
  <w:style w:type="character" w:customStyle="1" w:styleId="BodyTextFirstIndent2Char">
    <w:name w:val="Body Text First Indent 2 Char"/>
    <w:basedOn w:val="BodyTextIndentChar"/>
    <w:link w:val="BodyTextFirstIndent2"/>
    <w:semiHidden/>
    <w:rsid w:val="00B60FDF"/>
    <w:rPr>
      <w:rFonts w:eastAsia="Times New Roman" w:cs="Times New Roman"/>
      <w:sz w:val="24"/>
      <w:szCs w:val="24"/>
      <w:lang w:eastAsia="en-AU"/>
    </w:rPr>
  </w:style>
  <w:style w:type="paragraph" w:styleId="BodyText2">
    <w:name w:val="Body Text 2"/>
    <w:basedOn w:val="Normal"/>
    <w:link w:val="BodyText2Char"/>
    <w:semiHidden/>
    <w:unhideWhenUsed/>
    <w:rsid w:val="00B60FDF"/>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B60FDF"/>
    <w:rPr>
      <w:rFonts w:eastAsia="Times New Roman" w:cs="Times New Roman"/>
      <w:sz w:val="24"/>
      <w:szCs w:val="24"/>
      <w:lang w:eastAsia="en-AU"/>
    </w:rPr>
  </w:style>
  <w:style w:type="paragraph" w:styleId="BodyText3">
    <w:name w:val="Body Text 3"/>
    <w:basedOn w:val="Normal"/>
    <w:link w:val="BodyText3Char"/>
    <w:semiHidden/>
    <w:unhideWhenUsed/>
    <w:rsid w:val="00B60FDF"/>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B60FDF"/>
    <w:rPr>
      <w:rFonts w:eastAsia="Times New Roman" w:cs="Times New Roman"/>
      <w:sz w:val="16"/>
      <w:szCs w:val="16"/>
      <w:lang w:eastAsia="en-AU"/>
    </w:rPr>
  </w:style>
  <w:style w:type="paragraph" w:styleId="BodyTextIndent2">
    <w:name w:val="Body Text Indent 2"/>
    <w:basedOn w:val="Normal"/>
    <w:link w:val="BodyTextIndent2Char"/>
    <w:semiHidden/>
    <w:unhideWhenUsed/>
    <w:rsid w:val="00B60FDF"/>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B60FDF"/>
    <w:rPr>
      <w:rFonts w:eastAsia="Times New Roman" w:cs="Times New Roman"/>
      <w:sz w:val="24"/>
      <w:szCs w:val="24"/>
      <w:lang w:eastAsia="en-AU"/>
    </w:rPr>
  </w:style>
  <w:style w:type="paragraph" w:styleId="BodyTextIndent3">
    <w:name w:val="Body Text Indent 3"/>
    <w:basedOn w:val="Normal"/>
    <w:link w:val="BodyTextIndent3Char"/>
    <w:semiHidden/>
    <w:unhideWhenUsed/>
    <w:rsid w:val="00B60FDF"/>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B60FDF"/>
    <w:rPr>
      <w:rFonts w:eastAsia="Times New Roman" w:cs="Times New Roman"/>
      <w:sz w:val="16"/>
      <w:szCs w:val="16"/>
      <w:lang w:eastAsia="en-AU"/>
    </w:rPr>
  </w:style>
  <w:style w:type="paragraph" w:styleId="BlockText">
    <w:name w:val="Block Text"/>
    <w:basedOn w:val="Normal"/>
    <w:semiHidden/>
    <w:unhideWhenUsed/>
    <w:rsid w:val="00B60FDF"/>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B60FDF"/>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B60FDF"/>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B60FDF"/>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B60FDF"/>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B60FDF"/>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B60FDF"/>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B60FDF"/>
    <w:rPr>
      <w:b/>
      <w:bCs/>
    </w:rPr>
  </w:style>
  <w:style w:type="character" w:customStyle="1" w:styleId="CommentSubjectChar">
    <w:name w:val="Comment Subject Char"/>
    <w:basedOn w:val="CommentTextChar"/>
    <w:link w:val="CommentSubject"/>
    <w:semiHidden/>
    <w:rsid w:val="00B60FDF"/>
    <w:rPr>
      <w:rFonts w:eastAsia="Times New Roman" w:cs="Times New Roman"/>
      <w:b/>
      <w:bCs/>
      <w:lang w:eastAsia="en-AU"/>
    </w:rPr>
  </w:style>
  <w:style w:type="character" w:customStyle="1" w:styleId="paragraphChar">
    <w:name w:val="paragraph Char"/>
    <w:aliases w:val="a Char"/>
    <w:basedOn w:val="DefaultParagraphFont"/>
    <w:link w:val="paragraph"/>
    <w:locked/>
    <w:rsid w:val="00B60FDF"/>
    <w:rPr>
      <w:rFonts w:eastAsia="Times New Roman" w:cs="Times New Roman"/>
      <w:sz w:val="22"/>
      <w:lang w:eastAsia="en-AU"/>
    </w:rPr>
  </w:style>
  <w:style w:type="character" w:styleId="FootnoteReference">
    <w:name w:val="footnote reference"/>
    <w:basedOn w:val="DefaultParagraphFont"/>
    <w:semiHidden/>
    <w:unhideWhenUsed/>
    <w:rsid w:val="00B60FDF"/>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B60FDF"/>
    <w:rPr>
      <w:sz w:val="16"/>
      <w:szCs w:val="16"/>
    </w:rPr>
  </w:style>
  <w:style w:type="character" w:styleId="EndnoteReference">
    <w:name w:val="endnote reference"/>
    <w:basedOn w:val="DefaultParagraphFont"/>
    <w:semiHidden/>
    <w:unhideWhenUsed/>
    <w:rsid w:val="00B60FDF"/>
    <w:rPr>
      <w:vertAlign w:val="superscript"/>
    </w:rPr>
  </w:style>
  <w:style w:type="table" w:styleId="TableSimple1">
    <w:name w:val="Table Simple 1"/>
    <w:basedOn w:val="TableNormal"/>
    <w:semiHidden/>
    <w:unhideWhenUsed/>
    <w:rsid w:val="00B60FDF"/>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60FDF"/>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B60FDF"/>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60FDF"/>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60FDF"/>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60FDF"/>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60FDF"/>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60FDF"/>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60FDF"/>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60FDF"/>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60FDF"/>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60FDF"/>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60FDF"/>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60FDF"/>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B60FDF"/>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60FDF"/>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60FDF"/>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60FDF"/>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60FDF"/>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60FDF"/>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60FDF"/>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60FDF"/>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60FDF"/>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60FDF"/>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60FDF"/>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60FDF"/>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60FDF"/>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B60FDF"/>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60FDF"/>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60FDF"/>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B60FDF"/>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60FDF"/>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B60FDF"/>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60FDF"/>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60FDF"/>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B60FDF"/>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60FDF"/>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60FDF"/>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B60FDF"/>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B60FDF"/>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B60FDF"/>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B60FDF"/>
    <w:pPr>
      <w:numPr>
        <w:numId w:val="13"/>
      </w:numPr>
    </w:pPr>
  </w:style>
  <w:style w:type="numbering" w:styleId="111111">
    <w:name w:val="Outline List 2"/>
    <w:basedOn w:val="NoList"/>
    <w:semiHidden/>
    <w:unhideWhenUsed/>
    <w:rsid w:val="00B60FDF"/>
    <w:pPr>
      <w:numPr>
        <w:numId w:val="16"/>
      </w:numPr>
    </w:pPr>
  </w:style>
  <w:style w:type="numbering" w:styleId="1ai">
    <w:name w:val="Outline List 1"/>
    <w:basedOn w:val="NoList"/>
    <w:semiHidden/>
    <w:unhideWhenUsed/>
    <w:rsid w:val="00B60FDF"/>
    <w:pPr>
      <w:numPr>
        <w:numId w:val="17"/>
      </w:numPr>
    </w:pPr>
  </w:style>
  <w:style w:type="character" w:customStyle="1" w:styleId="ActHead5Char">
    <w:name w:val="ActHead 5 Char"/>
    <w:aliases w:val="s Char"/>
    <w:basedOn w:val="DefaultParagraphFont"/>
    <w:link w:val="ActHead5"/>
    <w:rsid w:val="009E401C"/>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5EE"/>
    <w:pPr>
      <w:spacing w:line="260" w:lineRule="atLeast"/>
    </w:pPr>
    <w:rPr>
      <w:sz w:val="22"/>
    </w:rPr>
  </w:style>
  <w:style w:type="paragraph" w:styleId="Heading1">
    <w:name w:val="heading 1"/>
    <w:basedOn w:val="Normal"/>
    <w:next w:val="Normal"/>
    <w:link w:val="Heading1Char"/>
    <w:qFormat/>
    <w:rsid w:val="002F36ED"/>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F36ED"/>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F36ED"/>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F36ED"/>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F36ED"/>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F36ED"/>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F36E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F36ED"/>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F36ED"/>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05EE"/>
  </w:style>
  <w:style w:type="paragraph" w:customStyle="1" w:styleId="OPCParaBase">
    <w:name w:val="OPCParaBase"/>
    <w:qFormat/>
    <w:rsid w:val="00D805EE"/>
    <w:pPr>
      <w:spacing w:line="260" w:lineRule="atLeast"/>
    </w:pPr>
    <w:rPr>
      <w:rFonts w:eastAsia="Times New Roman" w:cs="Times New Roman"/>
      <w:sz w:val="22"/>
      <w:lang w:eastAsia="en-AU"/>
    </w:rPr>
  </w:style>
  <w:style w:type="paragraph" w:customStyle="1" w:styleId="ShortT">
    <w:name w:val="ShortT"/>
    <w:basedOn w:val="OPCParaBase"/>
    <w:next w:val="Normal"/>
    <w:qFormat/>
    <w:rsid w:val="00D805EE"/>
    <w:pPr>
      <w:spacing w:line="240" w:lineRule="auto"/>
    </w:pPr>
    <w:rPr>
      <w:b/>
      <w:sz w:val="40"/>
    </w:rPr>
  </w:style>
  <w:style w:type="paragraph" w:customStyle="1" w:styleId="ActHead1">
    <w:name w:val="ActHead 1"/>
    <w:aliases w:val="c"/>
    <w:basedOn w:val="OPCParaBase"/>
    <w:next w:val="Normal"/>
    <w:qFormat/>
    <w:rsid w:val="00D805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5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5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5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05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05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05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05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05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05EE"/>
  </w:style>
  <w:style w:type="paragraph" w:customStyle="1" w:styleId="Blocks">
    <w:name w:val="Blocks"/>
    <w:aliases w:val="bb"/>
    <w:basedOn w:val="OPCParaBase"/>
    <w:qFormat/>
    <w:rsid w:val="00D805EE"/>
    <w:pPr>
      <w:spacing w:line="240" w:lineRule="auto"/>
    </w:pPr>
    <w:rPr>
      <w:sz w:val="24"/>
    </w:rPr>
  </w:style>
  <w:style w:type="paragraph" w:customStyle="1" w:styleId="BoxText">
    <w:name w:val="BoxText"/>
    <w:aliases w:val="bt"/>
    <w:basedOn w:val="OPCParaBase"/>
    <w:qFormat/>
    <w:rsid w:val="00D805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5EE"/>
    <w:rPr>
      <w:b/>
    </w:rPr>
  </w:style>
  <w:style w:type="paragraph" w:customStyle="1" w:styleId="BoxHeadItalic">
    <w:name w:val="BoxHeadItalic"/>
    <w:aliases w:val="bhi"/>
    <w:basedOn w:val="BoxText"/>
    <w:next w:val="BoxStep"/>
    <w:qFormat/>
    <w:rsid w:val="00D805EE"/>
    <w:rPr>
      <w:i/>
    </w:rPr>
  </w:style>
  <w:style w:type="paragraph" w:customStyle="1" w:styleId="BoxList">
    <w:name w:val="BoxList"/>
    <w:aliases w:val="bl"/>
    <w:basedOn w:val="BoxText"/>
    <w:qFormat/>
    <w:rsid w:val="00D805EE"/>
    <w:pPr>
      <w:ind w:left="1559" w:hanging="425"/>
    </w:pPr>
  </w:style>
  <w:style w:type="paragraph" w:customStyle="1" w:styleId="BoxNote">
    <w:name w:val="BoxNote"/>
    <w:aliases w:val="bn"/>
    <w:basedOn w:val="BoxText"/>
    <w:qFormat/>
    <w:rsid w:val="00D805EE"/>
    <w:pPr>
      <w:tabs>
        <w:tab w:val="left" w:pos="1985"/>
      </w:tabs>
      <w:spacing w:before="122" w:line="198" w:lineRule="exact"/>
      <w:ind w:left="2948" w:hanging="1814"/>
    </w:pPr>
    <w:rPr>
      <w:sz w:val="18"/>
    </w:rPr>
  </w:style>
  <w:style w:type="paragraph" w:customStyle="1" w:styleId="BoxPara">
    <w:name w:val="BoxPara"/>
    <w:aliases w:val="bp"/>
    <w:basedOn w:val="BoxText"/>
    <w:qFormat/>
    <w:rsid w:val="00D805EE"/>
    <w:pPr>
      <w:tabs>
        <w:tab w:val="right" w:pos="2268"/>
      </w:tabs>
      <w:ind w:left="2552" w:hanging="1418"/>
    </w:pPr>
  </w:style>
  <w:style w:type="paragraph" w:customStyle="1" w:styleId="BoxStep">
    <w:name w:val="BoxStep"/>
    <w:aliases w:val="bs"/>
    <w:basedOn w:val="BoxText"/>
    <w:qFormat/>
    <w:rsid w:val="00D805EE"/>
    <w:pPr>
      <w:ind w:left="1985" w:hanging="851"/>
    </w:pPr>
  </w:style>
  <w:style w:type="character" w:customStyle="1" w:styleId="CharAmPartNo">
    <w:name w:val="CharAmPartNo"/>
    <w:basedOn w:val="OPCCharBase"/>
    <w:uiPriority w:val="1"/>
    <w:qFormat/>
    <w:rsid w:val="00D805EE"/>
  </w:style>
  <w:style w:type="character" w:customStyle="1" w:styleId="CharAmPartText">
    <w:name w:val="CharAmPartText"/>
    <w:basedOn w:val="OPCCharBase"/>
    <w:uiPriority w:val="1"/>
    <w:qFormat/>
    <w:rsid w:val="00D805EE"/>
  </w:style>
  <w:style w:type="character" w:customStyle="1" w:styleId="CharAmSchNo">
    <w:name w:val="CharAmSchNo"/>
    <w:basedOn w:val="OPCCharBase"/>
    <w:uiPriority w:val="1"/>
    <w:qFormat/>
    <w:rsid w:val="00D805EE"/>
  </w:style>
  <w:style w:type="character" w:customStyle="1" w:styleId="CharAmSchText">
    <w:name w:val="CharAmSchText"/>
    <w:basedOn w:val="OPCCharBase"/>
    <w:uiPriority w:val="1"/>
    <w:qFormat/>
    <w:rsid w:val="00D805EE"/>
  </w:style>
  <w:style w:type="character" w:customStyle="1" w:styleId="CharBoldItalic">
    <w:name w:val="CharBoldItalic"/>
    <w:basedOn w:val="OPCCharBase"/>
    <w:uiPriority w:val="1"/>
    <w:qFormat/>
    <w:rsid w:val="00D805EE"/>
    <w:rPr>
      <w:b/>
      <w:i/>
    </w:rPr>
  </w:style>
  <w:style w:type="character" w:customStyle="1" w:styleId="CharChapNo">
    <w:name w:val="CharChapNo"/>
    <w:basedOn w:val="OPCCharBase"/>
    <w:qFormat/>
    <w:rsid w:val="00D805EE"/>
  </w:style>
  <w:style w:type="character" w:customStyle="1" w:styleId="CharChapText">
    <w:name w:val="CharChapText"/>
    <w:basedOn w:val="OPCCharBase"/>
    <w:qFormat/>
    <w:rsid w:val="00D805EE"/>
  </w:style>
  <w:style w:type="character" w:customStyle="1" w:styleId="CharDivNo">
    <w:name w:val="CharDivNo"/>
    <w:basedOn w:val="OPCCharBase"/>
    <w:qFormat/>
    <w:rsid w:val="00D805EE"/>
  </w:style>
  <w:style w:type="character" w:customStyle="1" w:styleId="CharDivText">
    <w:name w:val="CharDivText"/>
    <w:basedOn w:val="OPCCharBase"/>
    <w:qFormat/>
    <w:rsid w:val="00D805EE"/>
  </w:style>
  <w:style w:type="character" w:customStyle="1" w:styleId="CharItalic">
    <w:name w:val="CharItalic"/>
    <w:basedOn w:val="OPCCharBase"/>
    <w:uiPriority w:val="1"/>
    <w:qFormat/>
    <w:rsid w:val="00D805EE"/>
    <w:rPr>
      <w:i/>
    </w:rPr>
  </w:style>
  <w:style w:type="character" w:customStyle="1" w:styleId="CharPartNo">
    <w:name w:val="CharPartNo"/>
    <w:basedOn w:val="OPCCharBase"/>
    <w:qFormat/>
    <w:rsid w:val="00D805EE"/>
  </w:style>
  <w:style w:type="character" w:customStyle="1" w:styleId="CharPartText">
    <w:name w:val="CharPartText"/>
    <w:basedOn w:val="OPCCharBase"/>
    <w:qFormat/>
    <w:rsid w:val="00D805EE"/>
  </w:style>
  <w:style w:type="character" w:customStyle="1" w:styleId="CharSectno">
    <w:name w:val="CharSectno"/>
    <w:basedOn w:val="OPCCharBase"/>
    <w:qFormat/>
    <w:rsid w:val="00D805EE"/>
  </w:style>
  <w:style w:type="character" w:customStyle="1" w:styleId="CharSubdNo">
    <w:name w:val="CharSubdNo"/>
    <w:basedOn w:val="OPCCharBase"/>
    <w:uiPriority w:val="1"/>
    <w:qFormat/>
    <w:rsid w:val="00D805EE"/>
  </w:style>
  <w:style w:type="character" w:customStyle="1" w:styleId="CharSubdText">
    <w:name w:val="CharSubdText"/>
    <w:basedOn w:val="OPCCharBase"/>
    <w:uiPriority w:val="1"/>
    <w:qFormat/>
    <w:rsid w:val="00D805EE"/>
  </w:style>
  <w:style w:type="paragraph" w:customStyle="1" w:styleId="CTA--">
    <w:name w:val="CTA --"/>
    <w:basedOn w:val="OPCParaBase"/>
    <w:next w:val="Normal"/>
    <w:rsid w:val="00D805EE"/>
    <w:pPr>
      <w:spacing w:before="60" w:line="240" w:lineRule="atLeast"/>
      <w:ind w:left="142" w:hanging="142"/>
    </w:pPr>
    <w:rPr>
      <w:sz w:val="20"/>
    </w:rPr>
  </w:style>
  <w:style w:type="paragraph" w:customStyle="1" w:styleId="CTA-">
    <w:name w:val="CTA -"/>
    <w:basedOn w:val="OPCParaBase"/>
    <w:rsid w:val="00D805EE"/>
    <w:pPr>
      <w:spacing w:before="60" w:line="240" w:lineRule="atLeast"/>
      <w:ind w:left="85" w:hanging="85"/>
    </w:pPr>
    <w:rPr>
      <w:sz w:val="20"/>
    </w:rPr>
  </w:style>
  <w:style w:type="paragraph" w:customStyle="1" w:styleId="CTA---">
    <w:name w:val="CTA ---"/>
    <w:basedOn w:val="OPCParaBase"/>
    <w:next w:val="Normal"/>
    <w:rsid w:val="00D805EE"/>
    <w:pPr>
      <w:spacing w:before="60" w:line="240" w:lineRule="atLeast"/>
      <w:ind w:left="198" w:hanging="198"/>
    </w:pPr>
    <w:rPr>
      <w:sz w:val="20"/>
    </w:rPr>
  </w:style>
  <w:style w:type="paragraph" w:customStyle="1" w:styleId="CTA----">
    <w:name w:val="CTA ----"/>
    <w:basedOn w:val="OPCParaBase"/>
    <w:next w:val="Normal"/>
    <w:rsid w:val="00D805EE"/>
    <w:pPr>
      <w:spacing w:before="60" w:line="240" w:lineRule="atLeast"/>
      <w:ind w:left="255" w:hanging="255"/>
    </w:pPr>
    <w:rPr>
      <w:sz w:val="20"/>
    </w:rPr>
  </w:style>
  <w:style w:type="paragraph" w:customStyle="1" w:styleId="CTA1a">
    <w:name w:val="CTA 1(a)"/>
    <w:basedOn w:val="OPCParaBase"/>
    <w:rsid w:val="00D805EE"/>
    <w:pPr>
      <w:tabs>
        <w:tab w:val="right" w:pos="414"/>
      </w:tabs>
      <w:spacing w:before="40" w:line="240" w:lineRule="atLeast"/>
      <w:ind w:left="675" w:hanging="675"/>
    </w:pPr>
    <w:rPr>
      <w:sz w:val="20"/>
    </w:rPr>
  </w:style>
  <w:style w:type="paragraph" w:customStyle="1" w:styleId="CTA1ai">
    <w:name w:val="CTA 1(a)(i)"/>
    <w:basedOn w:val="OPCParaBase"/>
    <w:rsid w:val="00D805EE"/>
    <w:pPr>
      <w:tabs>
        <w:tab w:val="right" w:pos="1004"/>
      </w:tabs>
      <w:spacing w:before="40" w:line="240" w:lineRule="atLeast"/>
      <w:ind w:left="1253" w:hanging="1253"/>
    </w:pPr>
    <w:rPr>
      <w:sz w:val="20"/>
    </w:rPr>
  </w:style>
  <w:style w:type="paragraph" w:customStyle="1" w:styleId="CTA2a">
    <w:name w:val="CTA 2(a)"/>
    <w:basedOn w:val="OPCParaBase"/>
    <w:rsid w:val="00D805EE"/>
    <w:pPr>
      <w:tabs>
        <w:tab w:val="right" w:pos="482"/>
      </w:tabs>
      <w:spacing w:before="40" w:line="240" w:lineRule="atLeast"/>
      <w:ind w:left="748" w:hanging="748"/>
    </w:pPr>
    <w:rPr>
      <w:sz w:val="20"/>
    </w:rPr>
  </w:style>
  <w:style w:type="paragraph" w:customStyle="1" w:styleId="CTA2ai">
    <w:name w:val="CTA 2(a)(i)"/>
    <w:basedOn w:val="OPCParaBase"/>
    <w:rsid w:val="00D805EE"/>
    <w:pPr>
      <w:tabs>
        <w:tab w:val="right" w:pos="1089"/>
      </w:tabs>
      <w:spacing w:before="40" w:line="240" w:lineRule="atLeast"/>
      <w:ind w:left="1327" w:hanging="1327"/>
    </w:pPr>
    <w:rPr>
      <w:sz w:val="20"/>
    </w:rPr>
  </w:style>
  <w:style w:type="paragraph" w:customStyle="1" w:styleId="CTA3a">
    <w:name w:val="CTA 3(a)"/>
    <w:basedOn w:val="OPCParaBase"/>
    <w:rsid w:val="00D805EE"/>
    <w:pPr>
      <w:tabs>
        <w:tab w:val="right" w:pos="556"/>
      </w:tabs>
      <w:spacing w:before="40" w:line="240" w:lineRule="atLeast"/>
      <w:ind w:left="805" w:hanging="805"/>
    </w:pPr>
    <w:rPr>
      <w:sz w:val="20"/>
    </w:rPr>
  </w:style>
  <w:style w:type="paragraph" w:customStyle="1" w:styleId="CTA3ai">
    <w:name w:val="CTA 3(a)(i)"/>
    <w:basedOn w:val="OPCParaBase"/>
    <w:rsid w:val="00D805EE"/>
    <w:pPr>
      <w:tabs>
        <w:tab w:val="right" w:pos="1140"/>
      </w:tabs>
      <w:spacing w:before="40" w:line="240" w:lineRule="atLeast"/>
      <w:ind w:left="1361" w:hanging="1361"/>
    </w:pPr>
    <w:rPr>
      <w:sz w:val="20"/>
    </w:rPr>
  </w:style>
  <w:style w:type="paragraph" w:customStyle="1" w:styleId="CTA4a">
    <w:name w:val="CTA 4(a)"/>
    <w:basedOn w:val="OPCParaBase"/>
    <w:rsid w:val="00D805EE"/>
    <w:pPr>
      <w:tabs>
        <w:tab w:val="right" w:pos="624"/>
      </w:tabs>
      <w:spacing w:before="40" w:line="240" w:lineRule="atLeast"/>
      <w:ind w:left="873" w:hanging="873"/>
    </w:pPr>
    <w:rPr>
      <w:sz w:val="20"/>
    </w:rPr>
  </w:style>
  <w:style w:type="paragraph" w:customStyle="1" w:styleId="CTA4ai">
    <w:name w:val="CTA 4(a)(i)"/>
    <w:basedOn w:val="OPCParaBase"/>
    <w:rsid w:val="00D805EE"/>
    <w:pPr>
      <w:tabs>
        <w:tab w:val="right" w:pos="1213"/>
      </w:tabs>
      <w:spacing w:before="40" w:line="240" w:lineRule="atLeast"/>
      <w:ind w:left="1452" w:hanging="1452"/>
    </w:pPr>
    <w:rPr>
      <w:sz w:val="20"/>
    </w:rPr>
  </w:style>
  <w:style w:type="paragraph" w:customStyle="1" w:styleId="CTACAPS">
    <w:name w:val="CTA CAPS"/>
    <w:basedOn w:val="OPCParaBase"/>
    <w:rsid w:val="00D805EE"/>
    <w:pPr>
      <w:spacing w:before="60" w:line="240" w:lineRule="atLeast"/>
    </w:pPr>
    <w:rPr>
      <w:sz w:val="20"/>
    </w:rPr>
  </w:style>
  <w:style w:type="paragraph" w:customStyle="1" w:styleId="CTAright">
    <w:name w:val="CTA right"/>
    <w:basedOn w:val="OPCParaBase"/>
    <w:rsid w:val="00D805EE"/>
    <w:pPr>
      <w:spacing w:before="60" w:line="240" w:lineRule="auto"/>
      <w:jc w:val="right"/>
    </w:pPr>
    <w:rPr>
      <w:sz w:val="20"/>
    </w:rPr>
  </w:style>
  <w:style w:type="paragraph" w:customStyle="1" w:styleId="subsection">
    <w:name w:val="subsection"/>
    <w:aliases w:val="ss"/>
    <w:basedOn w:val="OPCParaBase"/>
    <w:link w:val="subsectionChar"/>
    <w:rsid w:val="00D805EE"/>
    <w:pPr>
      <w:tabs>
        <w:tab w:val="right" w:pos="1021"/>
      </w:tabs>
      <w:spacing w:before="180" w:line="240" w:lineRule="auto"/>
      <w:ind w:left="1134" w:hanging="1134"/>
    </w:pPr>
  </w:style>
  <w:style w:type="paragraph" w:customStyle="1" w:styleId="Definition">
    <w:name w:val="Definition"/>
    <w:aliases w:val="dd"/>
    <w:basedOn w:val="OPCParaBase"/>
    <w:rsid w:val="00D805EE"/>
    <w:pPr>
      <w:spacing w:before="180" w:line="240" w:lineRule="auto"/>
      <w:ind w:left="1134"/>
    </w:pPr>
  </w:style>
  <w:style w:type="paragraph" w:customStyle="1" w:styleId="EndNotespara">
    <w:name w:val="EndNotes(para)"/>
    <w:aliases w:val="eta"/>
    <w:basedOn w:val="OPCParaBase"/>
    <w:next w:val="EndNotessubpara"/>
    <w:rsid w:val="00D805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5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5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5EE"/>
    <w:pPr>
      <w:tabs>
        <w:tab w:val="right" w:pos="1412"/>
      </w:tabs>
      <w:spacing w:before="60" w:line="240" w:lineRule="auto"/>
      <w:ind w:left="1525" w:hanging="1525"/>
    </w:pPr>
    <w:rPr>
      <w:sz w:val="20"/>
    </w:rPr>
  </w:style>
  <w:style w:type="paragraph" w:customStyle="1" w:styleId="Formula">
    <w:name w:val="Formula"/>
    <w:basedOn w:val="OPCParaBase"/>
    <w:rsid w:val="00D805EE"/>
    <w:pPr>
      <w:spacing w:line="240" w:lineRule="auto"/>
      <w:ind w:left="1134"/>
    </w:pPr>
    <w:rPr>
      <w:sz w:val="20"/>
    </w:rPr>
  </w:style>
  <w:style w:type="paragraph" w:styleId="Header">
    <w:name w:val="header"/>
    <w:basedOn w:val="OPCParaBase"/>
    <w:link w:val="HeaderChar"/>
    <w:unhideWhenUsed/>
    <w:rsid w:val="00D805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05EE"/>
    <w:rPr>
      <w:rFonts w:eastAsia="Times New Roman" w:cs="Times New Roman"/>
      <w:sz w:val="16"/>
      <w:lang w:eastAsia="en-AU"/>
    </w:rPr>
  </w:style>
  <w:style w:type="paragraph" w:customStyle="1" w:styleId="House">
    <w:name w:val="House"/>
    <w:basedOn w:val="OPCParaBase"/>
    <w:rsid w:val="00D805EE"/>
    <w:pPr>
      <w:spacing w:line="240" w:lineRule="auto"/>
    </w:pPr>
    <w:rPr>
      <w:sz w:val="28"/>
    </w:rPr>
  </w:style>
  <w:style w:type="paragraph" w:customStyle="1" w:styleId="Item">
    <w:name w:val="Item"/>
    <w:aliases w:val="i"/>
    <w:basedOn w:val="OPCParaBase"/>
    <w:next w:val="ItemHead"/>
    <w:rsid w:val="00D805EE"/>
    <w:pPr>
      <w:keepLines/>
      <w:spacing w:before="80" w:line="240" w:lineRule="auto"/>
      <w:ind w:left="709"/>
    </w:pPr>
  </w:style>
  <w:style w:type="paragraph" w:customStyle="1" w:styleId="ItemHead">
    <w:name w:val="ItemHead"/>
    <w:aliases w:val="ih"/>
    <w:basedOn w:val="OPCParaBase"/>
    <w:next w:val="Item"/>
    <w:rsid w:val="00D805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5EE"/>
    <w:pPr>
      <w:spacing w:line="240" w:lineRule="auto"/>
    </w:pPr>
    <w:rPr>
      <w:b/>
      <w:sz w:val="32"/>
    </w:rPr>
  </w:style>
  <w:style w:type="paragraph" w:customStyle="1" w:styleId="notedraft">
    <w:name w:val="note(draft)"/>
    <w:aliases w:val="nd"/>
    <w:basedOn w:val="OPCParaBase"/>
    <w:rsid w:val="00D805EE"/>
    <w:pPr>
      <w:spacing w:before="240" w:line="240" w:lineRule="auto"/>
      <w:ind w:left="284" w:hanging="284"/>
    </w:pPr>
    <w:rPr>
      <w:i/>
      <w:sz w:val="24"/>
    </w:rPr>
  </w:style>
  <w:style w:type="paragraph" w:customStyle="1" w:styleId="notemargin">
    <w:name w:val="note(margin)"/>
    <w:aliases w:val="nm"/>
    <w:basedOn w:val="OPCParaBase"/>
    <w:rsid w:val="00D805EE"/>
    <w:pPr>
      <w:tabs>
        <w:tab w:val="left" w:pos="709"/>
      </w:tabs>
      <w:spacing w:before="122" w:line="198" w:lineRule="exact"/>
      <w:ind w:left="709" w:hanging="709"/>
    </w:pPr>
    <w:rPr>
      <w:sz w:val="18"/>
    </w:rPr>
  </w:style>
  <w:style w:type="paragraph" w:customStyle="1" w:styleId="noteToPara">
    <w:name w:val="noteToPara"/>
    <w:aliases w:val="ntp"/>
    <w:basedOn w:val="OPCParaBase"/>
    <w:rsid w:val="00D805EE"/>
    <w:pPr>
      <w:spacing w:before="122" w:line="198" w:lineRule="exact"/>
      <w:ind w:left="2353" w:hanging="709"/>
    </w:pPr>
    <w:rPr>
      <w:sz w:val="18"/>
    </w:rPr>
  </w:style>
  <w:style w:type="paragraph" w:customStyle="1" w:styleId="noteParlAmend">
    <w:name w:val="note(ParlAmend)"/>
    <w:aliases w:val="npp"/>
    <w:basedOn w:val="OPCParaBase"/>
    <w:next w:val="ParlAmend"/>
    <w:rsid w:val="00D805EE"/>
    <w:pPr>
      <w:spacing w:line="240" w:lineRule="auto"/>
      <w:jc w:val="right"/>
    </w:pPr>
    <w:rPr>
      <w:rFonts w:ascii="Arial" w:hAnsi="Arial"/>
      <w:b/>
      <w:i/>
    </w:rPr>
  </w:style>
  <w:style w:type="paragraph" w:customStyle="1" w:styleId="notetext">
    <w:name w:val="note(text)"/>
    <w:aliases w:val="n"/>
    <w:basedOn w:val="OPCParaBase"/>
    <w:rsid w:val="00D805EE"/>
    <w:pPr>
      <w:spacing w:before="122" w:line="240" w:lineRule="auto"/>
      <w:ind w:left="1985" w:hanging="851"/>
    </w:pPr>
    <w:rPr>
      <w:sz w:val="18"/>
    </w:rPr>
  </w:style>
  <w:style w:type="paragraph" w:customStyle="1" w:styleId="Page1">
    <w:name w:val="Page1"/>
    <w:basedOn w:val="OPCParaBase"/>
    <w:rsid w:val="00D805EE"/>
    <w:pPr>
      <w:spacing w:before="5600" w:line="240" w:lineRule="auto"/>
    </w:pPr>
    <w:rPr>
      <w:b/>
      <w:sz w:val="32"/>
    </w:rPr>
  </w:style>
  <w:style w:type="paragraph" w:customStyle="1" w:styleId="PageBreak">
    <w:name w:val="PageBreak"/>
    <w:aliases w:val="pb"/>
    <w:basedOn w:val="OPCParaBase"/>
    <w:rsid w:val="00D805EE"/>
    <w:pPr>
      <w:spacing w:line="240" w:lineRule="auto"/>
    </w:pPr>
    <w:rPr>
      <w:sz w:val="20"/>
    </w:rPr>
  </w:style>
  <w:style w:type="paragraph" w:customStyle="1" w:styleId="paragraphsub">
    <w:name w:val="paragraph(sub)"/>
    <w:aliases w:val="aa"/>
    <w:basedOn w:val="OPCParaBase"/>
    <w:rsid w:val="00D805EE"/>
    <w:pPr>
      <w:tabs>
        <w:tab w:val="right" w:pos="1985"/>
      </w:tabs>
      <w:spacing w:before="40" w:line="240" w:lineRule="auto"/>
      <w:ind w:left="2098" w:hanging="2098"/>
    </w:pPr>
  </w:style>
  <w:style w:type="paragraph" w:customStyle="1" w:styleId="paragraphsub-sub">
    <w:name w:val="paragraph(sub-sub)"/>
    <w:aliases w:val="aaa"/>
    <w:basedOn w:val="OPCParaBase"/>
    <w:rsid w:val="00D805EE"/>
    <w:pPr>
      <w:tabs>
        <w:tab w:val="right" w:pos="2722"/>
      </w:tabs>
      <w:spacing w:before="40" w:line="240" w:lineRule="auto"/>
      <w:ind w:left="2835" w:hanging="2835"/>
    </w:pPr>
  </w:style>
  <w:style w:type="paragraph" w:customStyle="1" w:styleId="paragraph">
    <w:name w:val="paragraph"/>
    <w:aliases w:val="a"/>
    <w:basedOn w:val="OPCParaBase"/>
    <w:link w:val="paragraphChar"/>
    <w:rsid w:val="00D805EE"/>
    <w:pPr>
      <w:tabs>
        <w:tab w:val="right" w:pos="1531"/>
      </w:tabs>
      <w:spacing w:before="40" w:line="240" w:lineRule="auto"/>
      <w:ind w:left="1644" w:hanging="1644"/>
    </w:pPr>
  </w:style>
  <w:style w:type="paragraph" w:customStyle="1" w:styleId="ParlAmend">
    <w:name w:val="ParlAmend"/>
    <w:aliases w:val="pp"/>
    <w:basedOn w:val="OPCParaBase"/>
    <w:rsid w:val="00D805EE"/>
    <w:pPr>
      <w:spacing w:before="240" w:line="240" w:lineRule="atLeast"/>
      <w:ind w:hanging="567"/>
    </w:pPr>
    <w:rPr>
      <w:sz w:val="24"/>
    </w:rPr>
  </w:style>
  <w:style w:type="paragraph" w:customStyle="1" w:styleId="Penalty">
    <w:name w:val="Penalty"/>
    <w:basedOn w:val="OPCParaBase"/>
    <w:rsid w:val="00D805EE"/>
    <w:pPr>
      <w:tabs>
        <w:tab w:val="left" w:pos="2977"/>
      </w:tabs>
      <w:spacing w:before="180" w:line="240" w:lineRule="auto"/>
      <w:ind w:left="1985" w:hanging="851"/>
    </w:pPr>
  </w:style>
  <w:style w:type="paragraph" w:customStyle="1" w:styleId="Portfolio">
    <w:name w:val="Portfolio"/>
    <w:basedOn w:val="OPCParaBase"/>
    <w:rsid w:val="00D805EE"/>
    <w:pPr>
      <w:spacing w:line="240" w:lineRule="auto"/>
    </w:pPr>
    <w:rPr>
      <w:i/>
      <w:sz w:val="20"/>
    </w:rPr>
  </w:style>
  <w:style w:type="paragraph" w:customStyle="1" w:styleId="Preamble">
    <w:name w:val="Preamble"/>
    <w:basedOn w:val="OPCParaBase"/>
    <w:next w:val="Normal"/>
    <w:rsid w:val="00D805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5EE"/>
    <w:pPr>
      <w:spacing w:line="240" w:lineRule="auto"/>
    </w:pPr>
    <w:rPr>
      <w:i/>
      <w:sz w:val="20"/>
    </w:rPr>
  </w:style>
  <w:style w:type="paragraph" w:customStyle="1" w:styleId="Session">
    <w:name w:val="Session"/>
    <w:basedOn w:val="OPCParaBase"/>
    <w:rsid w:val="00D805EE"/>
    <w:pPr>
      <w:spacing w:line="240" w:lineRule="auto"/>
    </w:pPr>
    <w:rPr>
      <w:sz w:val="28"/>
    </w:rPr>
  </w:style>
  <w:style w:type="paragraph" w:customStyle="1" w:styleId="Sponsor">
    <w:name w:val="Sponsor"/>
    <w:basedOn w:val="OPCParaBase"/>
    <w:rsid w:val="00D805EE"/>
    <w:pPr>
      <w:spacing w:line="240" w:lineRule="auto"/>
    </w:pPr>
    <w:rPr>
      <w:i/>
    </w:rPr>
  </w:style>
  <w:style w:type="paragraph" w:customStyle="1" w:styleId="Subitem">
    <w:name w:val="Subitem"/>
    <w:aliases w:val="iss"/>
    <w:basedOn w:val="OPCParaBase"/>
    <w:rsid w:val="00D805EE"/>
    <w:pPr>
      <w:spacing w:before="180" w:line="240" w:lineRule="auto"/>
      <w:ind w:left="709" w:hanging="709"/>
    </w:pPr>
  </w:style>
  <w:style w:type="paragraph" w:customStyle="1" w:styleId="SubitemHead">
    <w:name w:val="SubitemHead"/>
    <w:aliases w:val="issh"/>
    <w:basedOn w:val="OPCParaBase"/>
    <w:rsid w:val="00D805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5EE"/>
    <w:pPr>
      <w:spacing w:before="40" w:line="240" w:lineRule="auto"/>
      <w:ind w:left="1134"/>
    </w:pPr>
  </w:style>
  <w:style w:type="paragraph" w:customStyle="1" w:styleId="SubsectionHead">
    <w:name w:val="SubsectionHead"/>
    <w:aliases w:val="ssh"/>
    <w:basedOn w:val="OPCParaBase"/>
    <w:next w:val="subsection"/>
    <w:rsid w:val="00D805EE"/>
    <w:pPr>
      <w:keepNext/>
      <w:keepLines/>
      <w:spacing w:before="240" w:line="240" w:lineRule="auto"/>
      <w:ind w:left="1134"/>
    </w:pPr>
    <w:rPr>
      <w:i/>
    </w:rPr>
  </w:style>
  <w:style w:type="paragraph" w:customStyle="1" w:styleId="Tablea">
    <w:name w:val="Table(a)"/>
    <w:aliases w:val="ta"/>
    <w:basedOn w:val="OPCParaBase"/>
    <w:rsid w:val="00D805EE"/>
    <w:pPr>
      <w:spacing w:before="60" w:line="240" w:lineRule="auto"/>
      <w:ind w:left="284" w:hanging="284"/>
    </w:pPr>
    <w:rPr>
      <w:sz w:val="20"/>
    </w:rPr>
  </w:style>
  <w:style w:type="paragraph" w:customStyle="1" w:styleId="TableAA">
    <w:name w:val="Table(AA)"/>
    <w:aliases w:val="taaa"/>
    <w:basedOn w:val="OPCParaBase"/>
    <w:rsid w:val="00D805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5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05EE"/>
    <w:pPr>
      <w:spacing w:before="60" w:line="240" w:lineRule="atLeast"/>
    </w:pPr>
    <w:rPr>
      <w:sz w:val="20"/>
    </w:rPr>
  </w:style>
  <w:style w:type="paragraph" w:customStyle="1" w:styleId="TLPBoxTextnote">
    <w:name w:val="TLPBoxText(note"/>
    <w:aliases w:val="right)"/>
    <w:basedOn w:val="OPCParaBase"/>
    <w:rsid w:val="00D805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5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5EE"/>
    <w:pPr>
      <w:spacing w:before="122" w:line="198" w:lineRule="exact"/>
      <w:ind w:left="1985" w:hanging="851"/>
      <w:jc w:val="right"/>
    </w:pPr>
    <w:rPr>
      <w:sz w:val="18"/>
    </w:rPr>
  </w:style>
  <w:style w:type="paragraph" w:customStyle="1" w:styleId="TLPTableBullet">
    <w:name w:val="TLPTableBullet"/>
    <w:aliases w:val="ttb"/>
    <w:basedOn w:val="OPCParaBase"/>
    <w:rsid w:val="00D805EE"/>
    <w:pPr>
      <w:spacing w:line="240" w:lineRule="exact"/>
      <w:ind w:left="284" w:hanging="284"/>
    </w:pPr>
    <w:rPr>
      <w:sz w:val="20"/>
    </w:rPr>
  </w:style>
  <w:style w:type="paragraph" w:styleId="TOC1">
    <w:name w:val="toc 1"/>
    <w:basedOn w:val="OPCParaBase"/>
    <w:next w:val="Normal"/>
    <w:uiPriority w:val="39"/>
    <w:unhideWhenUsed/>
    <w:rsid w:val="00D805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05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5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05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05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05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05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05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05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05EE"/>
    <w:pPr>
      <w:keepLines/>
      <w:spacing w:before="240" w:after="120" w:line="240" w:lineRule="auto"/>
      <w:ind w:left="794"/>
    </w:pPr>
    <w:rPr>
      <w:b/>
      <w:kern w:val="28"/>
      <w:sz w:val="20"/>
    </w:rPr>
  </w:style>
  <w:style w:type="paragraph" w:customStyle="1" w:styleId="TofSectsHeading">
    <w:name w:val="TofSects(Heading)"/>
    <w:basedOn w:val="OPCParaBase"/>
    <w:rsid w:val="00D805EE"/>
    <w:pPr>
      <w:spacing w:before="240" w:after="120" w:line="240" w:lineRule="auto"/>
    </w:pPr>
    <w:rPr>
      <w:b/>
      <w:sz w:val="24"/>
    </w:rPr>
  </w:style>
  <w:style w:type="paragraph" w:customStyle="1" w:styleId="TofSectsSection">
    <w:name w:val="TofSects(Section)"/>
    <w:basedOn w:val="OPCParaBase"/>
    <w:rsid w:val="00D805EE"/>
    <w:pPr>
      <w:keepLines/>
      <w:spacing w:before="40" w:line="240" w:lineRule="auto"/>
      <w:ind w:left="1588" w:hanging="794"/>
    </w:pPr>
    <w:rPr>
      <w:kern w:val="28"/>
      <w:sz w:val="18"/>
    </w:rPr>
  </w:style>
  <w:style w:type="paragraph" w:customStyle="1" w:styleId="TofSectsSubdiv">
    <w:name w:val="TofSects(Subdiv)"/>
    <w:basedOn w:val="OPCParaBase"/>
    <w:rsid w:val="00D805EE"/>
    <w:pPr>
      <w:keepLines/>
      <w:spacing w:before="80" w:line="240" w:lineRule="auto"/>
      <w:ind w:left="1588" w:hanging="794"/>
    </w:pPr>
    <w:rPr>
      <w:kern w:val="28"/>
    </w:rPr>
  </w:style>
  <w:style w:type="paragraph" w:customStyle="1" w:styleId="WRStyle">
    <w:name w:val="WR Style"/>
    <w:aliases w:val="WR"/>
    <w:basedOn w:val="OPCParaBase"/>
    <w:rsid w:val="00D805EE"/>
    <w:pPr>
      <w:spacing w:before="240" w:line="240" w:lineRule="auto"/>
      <w:ind w:left="284" w:hanging="284"/>
    </w:pPr>
    <w:rPr>
      <w:b/>
      <w:i/>
      <w:kern w:val="28"/>
      <w:sz w:val="24"/>
    </w:rPr>
  </w:style>
  <w:style w:type="paragraph" w:customStyle="1" w:styleId="notepara">
    <w:name w:val="note(para)"/>
    <w:aliases w:val="na"/>
    <w:basedOn w:val="OPCParaBase"/>
    <w:rsid w:val="00D805EE"/>
    <w:pPr>
      <w:spacing w:before="40" w:line="198" w:lineRule="exact"/>
      <w:ind w:left="2354" w:hanging="369"/>
    </w:pPr>
    <w:rPr>
      <w:sz w:val="18"/>
    </w:rPr>
  </w:style>
  <w:style w:type="paragraph" w:styleId="Footer">
    <w:name w:val="footer"/>
    <w:link w:val="FooterChar"/>
    <w:rsid w:val="00D805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05EE"/>
    <w:rPr>
      <w:rFonts w:eastAsia="Times New Roman" w:cs="Times New Roman"/>
      <w:sz w:val="22"/>
      <w:szCs w:val="24"/>
      <w:lang w:eastAsia="en-AU"/>
    </w:rPr>
  </w:style>
  <w:style w:type="character" w:styleId="LineNumber">
    <w:name w:val="line number"/>
    <w:basedOn w:val="OPCCharBase"/>
    <w:uiPriority w:val="99"/>
    <w:semiHidden/>
    <w:unhideWhenUsed/>
    <w:rsid w:val="00D805EE"/>
    <w:rPr>
      <w:sz w:val="16"/>
    </w:rPr>
  </w:style>
  <w:style w:type="table" w:customStyle="1" w:styleId="CFlag">
    <w:name w:val="CFlag"/>
    <w:basedOn w:val="TableNormal"/>
    <w:uiPriority w:val="99"/>
    <w:rsid w:val="00D805E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05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5EE"/>
    <w:rPr>
      <w:rFonts w:ascii="Tahoma" w:hAnsi="Tahoma" w:cs="Tahoma"/>
      <w:sz w:val="16"/>
      <w:szCs w:val="16"/>
    </w:rPr>
  </w:style>
  <w:style w:type="table" w:styleId="TableGrid">
    <w:name w:val="Table Grid"/>
    <w:basedOn w:val="TableNormal"/>
    <w:uiPriority w:val="59"/>
    <w:rsid w:val="00D80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805EE"/>
    <w:rPr>
      <w:b/>
      <w:sz w:val="28"/>
      <w:szCs w:val="32"/>
    </w:rPr>
  </w:style>
  <w:style w:type="paragraph" w:customStyle="1" w:styleId="TerritoryT">
    <w:name w:val="TerritoryT"/>
    <w:basedOn w:val="OPCParaBase"/>
    <w:next w:val="Normal"/>
    <w:rsid w:val="00D805EE"/>
    <w:rPr>
      <w:b/>
      <w:sz w:val="32"/>
    </w:rPr>
  </w:style>
  <w:style w:type="paragraph" w:customStyle="1" w:styleId="LegislationMadeUnder">
    <w:name w:val="LegislationMadeUnder"/>
    <w:basedOn w:val="OPCParaBase"/>
    <w:next w:val="Normal"/>
    <w:rsid w:val="00D805EE"/>
    <w:rPr>
      <w:i/>
      <w:sz w:val="32"/>
      <w:szCs w:val="32"/>
    </w:rPr>
  </w:style>
  <w:style w:type="paragraph" w:customStyle="1" w:styleId="SignCoverPageEnd">
    <w:name w:val="SignCoverPageEnd"/>
    <w:basedOn w:val="OPCParaBase"/>
    <w:next w:val="Normal"/>
    <w:rsid w:val="00D805E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D805EE"/>
    <w:pPr>
      <w:pBdr>
        <w:top w:val="single" w:sz="4" w:space="1" w:color="auto"/>
      </w:pBdr>
      <w:spacing w:before="360"/>
      <w:ind w:right="397"/>
      <w:jc w:val="both"/>
    </w:pPr>
  </w:style>
  <w:style w:type="paragraph" w:customStyle="1" w:styleId="NotesHeading2">
    <w:name w:val="NotesHeading 2"/>
    <w:basedOn w:val="OPCParaBase"/>
    <w:next w:val="Normal"/>
    <w:rsid w:val="00D805EE"/>
    <w:rPr>
      <w:b/>
      <w:sz w:val="28"/>
      <w:szCs w:val="28"/>
    </w:rPr>
  </w:style>
  <w:style w:type="paragraph" w:customStyle="1" w:styleId="NotesHeading1">
    <w:name w:val="NotesHeading 1"/>
    <w:basedOn w:val="OPCParaBase"/>
    <w:next w:val="Normal"/>
    <w:rsid w:val="00D805EE"/>
    <w:rPr>
      <w:b/>
      <w:sz w:val="28"/>
      <w:szCs w:val="28"/>
    </w:rPr>
  </w:style>
  <w:style w:type="paragraph" w:customStyle="1" w:styleId="CompiledActNo">
    <w:name w:val="CompiledActNo"/>
    <w:basedOn w:val="OPCParaBase"/>
    <w:next w:val="Normal"/>
    <w:rsid w:val="00D805EE"/>
    <w:rPr>
      <w:b/>
      <w:sz w:val="24"/>
      <w:szCs w:val="24"/>
    </w:rPr>
  </w:style>
  <w:style w:type="paragraph" w:customStyle="1" w:styleId="ENotesText">
    <w:name w:val="ENotesText"/>
    <w:aliases w:val="Ent"/>
    <w:basedOn w:val="OPCParaBase"/>
    <w:next w:val="Normal"/>
    <w:rsid w:val="00D805EE"/>
    <w:pPr>
      <w:spacing w:before="120"/>
    </w:pPr>
  </w:style>
  <w:style w:type="paragraph" w:customStyle="1" w:styleId="CompiledMadeUnder">
    <w:name w:val="CompiledMadeUnder"/>
    <w:basedOn w:val="OPCParaBase"/>
    <w:next w:val="Normal"/>
    <w:rsid w:val="00D805EE"/>
    <w:rPr>
      <w:i/>
      <w:sz w:val="24"/>
      <w:szCs w:val="24"/>
    </w:rPr>
  </w:style>
  <w:style w:type="paragraph" w:customStyle="1" w:styleId="Paragraphsub-sub-sub">
    <w:name w:val="Paragraph(sub-sub-sub)"/>
    <w:aliases w:val="aaaa"/>
    <w:basedOn w:val="OPCParaBase"/>
    <w:rsid w:val="00D805EE"/>
    <w:pPr>
      <w:tabs>
        <w:tab w:val="right" w:pos="3402"/>
      </w:tabs>
      <w:spacing w:before="40" w:line="240" w:lineRule="auto"/>
      <w:ind w:left="3402" w:hanging="3402"/>
    </w:pPr>
  </w:style>
  <w:style w:type="paragraph" w:customStyle="1" w:styleId="TableTextEndNotes">
    <w:name w:val="TableTextEndNotes"/>
    <w:aliases w:val="Tten"/>
    <w:basedOn w:val="Normal"/>
    <w:rsid w:val="00D805EE"/>
    <w:pPr>
      <w:spacing w:before="60" w:line="240" w:lineRule="auto"/>
    </w:pPr>
    <w:rPr>
      <w:rFonts w:cs="Arial"/>
      <w:sz w:val="20"/>
      <w:szCs w:val="22"/>
    </w:rPr>
  </w:style>
  <w:style w:type="paragraph" w:customStyle="1" w:styleId="TableHeading">
    <w:name w:val="TableHeading"/>
    <w:aliases w:val="th"/>
    <w:basedOn w:val="OPCParaBase"/>
    <w:next w:val="Tabletext"/>
    <w:rsid w:val="00D805EE"/>
    <w:pPr>
      <w:keepNext/>
      <w:spacing w:before="60" w:line="240" w:lineRule="atLeast"/>
    </w:pPr>
    <w:rPr>
      <w:b/>
      <w:sz w:val="20"/>
    </w:rPr>
  </w:style>
  <w:style w:type="paragraph" w:customStyle="1" w:styleId="NoteToSubpara">
    <w:name w:val="NoteToSubpara"/>
    <w:aliases w:val="nts"/>
    <w:basedOn w:val="OPCParaBase"/>
    <w:rsid w:val="00D805EE"/>
    <w:pPr>
      <w:spacing w:before="40" w:line="198" w:lineRule="exact"/>
      <w:ind w:left="2835" w:hanging="709"/>
    </w:pPr>
    <w:rPr>
      <w:sz w:val="18"/>
    </w:rPr>
  </w:style>
  <w:style w:type="paragraph" w:customStyle="1" w:styleId="ENoteTableHeading">
    <w:name w:val="ENoteTableHeading"/>
    <w:aliases w:val="enth"/>
    <w:basedOn w:val="OPCParaBase"/>
    <w:rsid w:val="00D805EE"/>
    <w:pPr>
      <w:keepNext/>
      <w:spacing w:before="60" w:line="240" w:lineRule="atLeast"/>
    </w:pPr>
    <w:rPr>
      <w:rFonts w:ascii="Arial" w:hAnsi="Arial"/>
      <w:b/>
      <w:sz w:val="16"/>
    </w:rPr>
  </w:style>
  <w:style w:type="paragraph" w:customStyle="1" w:styleId="ENoteTTi">
    <w:name w:val="ENoteTTi"/>
    <w:aliases w:val="entti"/>
    <w:basedOn w:val="OPCParaBase"/>
    <w:rsid w:val="00D805EE"/>
    <w:pPr>
      <w:keepNext/>
      <w:spacing w:before="60" w:line="240" w:lineRule="atLeast"/>
      <w:ind w:left="170"/>
    </w:pPr>
    <w:rPr>
      <w:sz w:val="16"/>
    </w:rPr>
  </w:style>
  <w:style w:type="paragraph" w:customStyle="1" w:styleId="ENotesHeading1">
    <w:name w:val="ENotesHeading 1"/>
    <w:aliases w:val="Enh1"/>
    <w:basedOn w:val="OPCParaBase"/>
    <w:next w:val="Normal"/>
    <w:rsid w:val="00D805EE"/>
    <w:pPr>
      <w:spacing w:before="120"/>
      <w:outlineLvl w:val="1"/>
    </w:pPr>
    <w:rPr>
      <w:b/>
      <w:sz w:val="28"/>
      <w:szCs w:val="28"/>
    </w:rPr>
  </w:style>
  <w:style w:type="paragraph" w:customStyle="1" w:styleId="ENotesHeading2">
    <w:name w:val="ENotesHeading 2"/>
    <w:aliases w:val="Enh2"/>
    <w:basedOn w:val="OPCParaBase"/>
    <w:next w:val="Normal"/>
    <w:rsid w:val="00D805EE"/>
    <w:pPr>
      <w:spacing w:before="120" w:after="120"/>
      <w:outlineLvl w:val="2"/>
    </w:pPr>
    <w:rPr>
      <w:b/>
      <w:sz w:val="24"/>
      <w:szCs w:val="28"/>
    </w:rPr>
  </w:style>
  <w:style w:type="paragraph" w:customStyle="1" w:styleId="ENoteTTIndentHeading">
    <w:name w:val="ENoteTTIndentHeading"/>
    <w:aliases w:val="enTTHi"/>
    <w:basedOn w:val="OPCParaBase"/>
    <w:rsid w:val="00D805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05EE"/>
    <w:pPr>
      <w:spacing w:before="60" w:line="240" w:lineRule="atLeast"/>
    </w:pPr>
    <w:rPr>
      <w:sz w:val="16"/>
    </w:rPr>
  </w:style>
  <w:style w:type="paragraph" w:customStyle="1" w:styleId="MadeunderText">
    <w:name w:val="MadeunderText"/>
    <w:basedOn w:val="OPCParaBase"/>
    <w:next w:val="CompiledMadeUnder"/>
    <w:rsid w:val="00D805EE"/>
    <w:pPr>
      <w:spacing w:before="240"/>
    </w:pPr>
    <w:rPr>
      <w:sz w:val="24"/>
      <w:szCs w:val="24"/>
    </w:rPr>
  </w:style>
  <w:style w:type="paragraph" w:customStyle="1" w:styleId="ENotesHeading3">
    <w:name w:val="ENotesHeading 3"/>
    <w:aliases w:val="Enh3"/>
    <w:basedOn w:val="OPCParaBase"/>
    <w:next w:val="Normal"/>
    <w:rsid w:val="00D805EE"/>
    <w:pPr>
      <w:keepNext/>
      <w:spacing w:before="120" w:line="240" w:lineRule="auto"/>
      <w:outlineLvl w:val="4"/>
    </w:pPr>
    <w:rPr>
      <w:b/>
      <w:szCs w:val="24"/>
    </w:rPr>
  </w:style>
  <w:style w:type="paragraph" w:customStyle="1" w:styleId="SubPartCASA">
    <w:name w:val="SubPart(CASA)"/>
    <w:aliases w:val="csp"/>
    <w:basedOn w:val="OPCParaBase"/>
    <w:next w:val="ActHead3"/>
    <w:rsid w:val="00D805EE"/>
    <w:pPr>
      <w:keepNext/>
      <w:keepLines/>
      <w:spacing w:before="280"/>
      <w:outlineLvl w:val="1"/>
    </w:pPr>
    <w:rPr>
      <w:b/>
      <w:kern w:val="28"/>
      <w:sz w:val="32"/>
    </w:rPr>
  </w:style>
  <w:style w:type="character" w:customStyle="1" w:styleId="CharSubPartTextCASA">
    <w:name w:val="CharSubPartText(CASA)"/>
    <w:basedOn w:val="OPCCharBase"/>
    <w:uiPriority w:val="1"/>
    <w:rsid w:val="00D805EE"/>
  </w:style>
  <w:style w:type="character" w:customStyle="1" w:styleId="CharSubPartNoCASA">
    <w:name w:val="CharSubPartNo(CASA)"/>
    <w:basedOn w:val="OPCCharBase"/>
    <w:uiPriority w:val="1"/>
    <w:rsid w:val="00D805EE"/>
  </w:style>
  <w:style w:type="paragraph" w:customStyle="1" w:styleId="ENoteTTIndentHeadingSub">
    <w:name w:val="ENoteTTIndentHeadingSub"/>
    <w:aliases w:val="enTTHis"/>
    <w:basedOn w:val="OPCParaBase"/>
    <w:rsid w:val="00D805EE"/>
    <w:pPr>
      <w:keepNext/>
      <w:spacing w:before="60" w:line="240" w:lineRule="atLeast"/>
      <w:ind w:left="340"/>
    </w:pPr>
    <w:rPr>
      <w:b/>
      <w:sz w:val="16"/>
    </w:rPr>
  </w:style>
  <w:style w:type="paragraph" w:customStyle="1" w:styleId="ENoteTTiSub">
    <w:name w:val="ENoteTTiSub"/>
    <w:aliases w:val="enttis"/>
    <w:basedOn w:val="OPCParaBase"/>
    <w:rsid w:val="00D805EE"/>
    <w:pPr>
      <w:keepNext/>
      <w:spacing w:before="60" w:line="240" w:lineRule="atLeast"/>
      <w:ind w:left="340"/>
    </w:pPr>
    <w:rPr>
      <w:sz w:val="16"/>
    </w:rPr>
  </w:style>
  <w:style w:type="paragraph" w:customStyle="1" w:styleId="SubDivisionMigration">
    <w:name w:val="SubDivisionMigration"/>
    <w:aliases w:val="sdm"/>
    <w:basedOn w:val="OPCParaBase"/>
    <w:rsid w:val="00D805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5EE"/>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2F36ED"/>
    <w:rPr>
      <w:rFonts w:eastAsia="Times New Roman" w:cs="Times New Roman"/>
      <w:sz w:val="22"/>
      <w:lang w:eastAsia="en-AU"/>
    </w:rPr>
  </w:style>
  <w:style w:type="character" w:customStyle="1" w:styleId="Heading1Char">
    <w:name w:val="Heading 1 Char"/>
    <w:basedOn w:val="DefaultParagraphFont"/>
    <w:link w:val="Heading1"/>
    <w:rsid w:val="002F36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F36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F36E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2F36E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2F36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F36E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2F36E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2F36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F36ED"/>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60FDF"/>
    <w:rPr>
      <w:color w:val="0000FF"/>
      <w:u w:val="single"/>
    </w:rPr>
  </w:style>
  <w:style w:type="character" w:styleId="FollowedHyperlink">
    <w:name w:val="FollowedHyperlink"/>
    <w:basedOn w:val="DefaultParagraphFont"/>
    <w:semiHidden/>
    <w:unhideWhenUsed/>
    <w:rsid w:val="00B60FDF"/>
    <w:rPr>
      <w:color w:val="800080"/>
      <w:u w:val="single"/>
    </w:rPr>
  </w:style>
  <w:style w:type="paragraph" w:styleId="HTMLAddress">
    <w:name w:val="HTML Address"/>
    <w:basedOn w:val="Normal"/>
    <w:link w:val="HTMLAddressChar"/>
    <w:semiHidden/>
    <w:unhideWhenUsed/>
    <w:rsid w:val="00B60FDF"/>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B60FDF"/>
    <w:rPr>
      <w:rFonts w:eastAsia="Times New Roman" w:cs="Times New Roman"/>
      <w:i/>
      <w:iCs/>
      <w:sz w:val="24"/>
      <w:szCs w:val="24"/>
      <w:lang w:eastAsia="en-AU"/>
    </w:rPr>
  </w:style>
  <w:style w:type="character" w:styleId="HTMLCode">
    <w:name w:val="HTML Code"/>
    <w:basedOn w:val="DefaultParagraphFont"/>
    <w:semiHidden/>
    <w:unhideWhenUsed/>
    <w:rsid w:val="00B60FDF"/>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B60FDF"/>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B60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B60FDF"/>
    <w:rPr>
      <w:rFonts w:ascii="Courier New" w:eastAsia="Times New Roman" w:hAnsi="Courier New" w:cs="Courier New"/>
      <w:lang w:eastAsia="en-AU"/>
    </w:rPr>
  </w:style>
  <w:style w:type="character" w:styleId="HTMLSample">
    <w:name w:val="HTML Sample"/>
    <w:basedOn w:val="DefaultParagraphFont"/>
    <w:semiHidden/>
    <w:unhideWhenUsed/>
    <w:rsid w:val="00B60FDF"/>
    <w:rPr>
      <w:rFonts w:ascii="Courier New" w:eastAsia="Times New Roman" w:hAnsi="Courier New" w:cs="Courier New" w:hint="default"/>
    </w:rPr>
  </w:style>
  <w:style w:type="character" w:styleId="HTMLTypewriter">
    <w:name w:val="HTML Typewriter"/>
    <w:basedOn w:val="DefaultParagraphFont"/>
    <w:semiHidden/>
    <w:unhideWhenUsed/>
    <w:rsid w:val="00B60FDF"/>
    <w:rPr>
      <w:rFonts w:ascii="Courier New" w:eastAsia="Times New Roman" w:hAnsi="Courier New" w:cs="Courier New" w:hint="default"/>
      <w:sz w:val="20"/>
      <w:szCs w:val="20"/>
    </w:rPr>
  </w:style>
  <w:style w:type="paragraph" w:styleId="NormalWeb">
    <w:name w:val="Normal (Web)"/>
    <w:basedOn w:val="Normal"/>
    <w:semiHidden/>
    <w:unhideWhenUsed/>
    <w:rsid w:val="00B60FDF"/>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B60FDF"/>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B60FDF"/>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B60FDF"/>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B60FDF"/>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B60FDF"/>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B60FDF"/>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B60FDF"/>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B60FDF"/>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B60FDF"/>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B60FDF"/>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B60FDF"/>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B60FDF"/>
    <w:rPr>
      <w:rFonts w:eastAsia="Times New Roman" w:cs="Times New Roman"/>
    </w:rPr>
  </w:style>
  <w:style w:type="paragraph" w:styleId="CommentText">
    <w:name w:val="annotation text"/>
    <w:basedOn w:val="Normal"/>
    <w:link w:val="CommentTextChar"/>
    <w:semiHidden/>
    <w:unhideWhenUsed/>
    <w:rsid w:val="00B60FD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B60FDF"/>
    <w:rPr>
      <w:rFonts w:eastAsia="Times New Roman" w:cs="Times New Roman"/>
      <w:lang w:eastAsia="en-AU"/>
    </w:rPr>
  </w:style>
  <w:style w:type="paragraph" w:styleId="IndexHeading">
    <w:name w:val="index heading"/>
    <w:basedOn w:val="Normal"/>
    <w:next w:val="Index1"/>
    <w:semiHidden/>
    <w:unhideWhenUsed/>
    <w:rsid w:val="00B60FDF"/>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B60FDF"/>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B60FDF"/>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B60FDF"/>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B60FDF"/>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B60FDF"/>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B60FDF"/>
    <w:rPr>
      <w:rFonts w:eastAsia="Times New Roman" w:cs="Times New Roman"/>
    </w:rPr>
  </w:style>
  <w:style w:type="paragraph" w:styleId="TableofAuthorities">
    <w:name w:val="table of authorities"/>
    <w:basedOn w:val="Normal"/>
    <w:next w:val="Normal"/>
    <w:semiHidden/>
    <w:unhideWhenUsed/>
    <w:rsid w:val="00B60FDF"/>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B60FD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B60FDF"/>
    <w:rPr>
      <w:rFonts w:ascii="Courier New" w:eastAsia="Times New Roman" w:hAnsi="Courier New" w:cs="Courier New"/>
      <w:lang w:eastAsia="en-AU"/>
    </w:rPr>
  </w:style>
  <w:style w:type="paragraph" w:styleId="TOAHeading">
    <w:name w:val="toa heading"/>
    <w:basedOn w:val="Normal"/>
    <w:next w:val="Normal"/>
    <w:semiHidden/>
    <w:unhideWhenUsed/>
    <w:rsid w:val="00B60FDF"/>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B60FDF"/>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B60FDF"/>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B60FDF"/>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B60FDF"/>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B60FDF"/>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B60FDF"/>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B60FDF"/>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B60FDF"/>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B60FDF"/>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B60FDF"/>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B60FDF"/>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B60FDF"/>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B60FDF"/>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B60FDF"/>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B60FDF"/>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B60FDF"/>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B60FDF"/>
    <w:rPr>
      <w:rFonts w:eastAsia="Times New Roman" w:cs="Times New Roman"/>
      <w:sz w:val="24"/>
      <w:szCs w:val="24"/>
      <w:lang w:eastAsia="en-AU"/>
    </w:rPr>
  </w:style>
  <w:style w:type="paragraph" w:styleId="Signature">
    <w:name w:val="Signature"/>
    <w:basedOn w:val="Normal"/>
    <w:link w:val="SignatureChar"/>
    <w:semiHidden/>
    <w:unhideWhenUsed/>
    <w:rsid w:val="00B60FDF"/>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B60FDF"/>
    <w:rPr>
      <w:rFonts w:eastAsia="Times New Roman" w:cs="Times New Roman"/>
      <w:sz w:val="24"/>
      <w:szCs w:val="24"/>
      <w:lang w:eastAsia="en-AU"/>
    </w:rPr>
  </w:style>
  <w:style w:type="paragraph" w:styleId="BodyText">
    <w:name w:val="Body Text"/>
    <w:basedOn w:val="Normal"/>
    <w:link w:val="BodyTextChar"/>
    <w:semiHidden/>
    <w:unhideWhenUsed/>
    <w:rsid w:val="00B60FDF"/>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B60FDF"/>
    <w:rPr>
      <w:rFonts w:eastAsia="Times New Roman" w:cs="Times New Roman"/>
      <w:sz w:val="24"/>
      <w:szCs w:val="24"/>
      <w:lang w:eastAsia="en-AU"/>
    </w:rPr>
  </w:style>
  <w:style w:type="paragraph" w:styleId="BodyTextIndent">
    <w:name w:val="Body Text Indent"/>
    <w:basedOn w:val="Normal"/>
    <w:link w:val="BodyTextIndentChar"/>
    <w:semiHidden/>
    <w:unhideWhenUsed/>
    <w:rsid w:val="00B60FDF"/>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B60FDF"/>
    <w:rPr>
      <w:rFonts w:eastAsia="Times New Roman" w:cs="Times New Roman"/>
      <w:sz w:val="24"/>
      <w:szCs w:val="24"/>
      <w:lang w:eastAsia="en-AU"/>
    </w:rPr>
  </w:style>
  <w:style w:type="paragraph" w:styleId="ListContinue">
    <w:name w:val="List Continue"/>
    <w:basedOn w:val="Normal"/>
    <w:semiHidden/>
    <w:unhideWhenUsed/>
    <w:rsid w:val="00B60FDF"/>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B60FDF"/>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B60FDF"/>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B60FDF"/>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B60FDF"/>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B60FD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B60FDF"/>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B60FDF"/>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60FDF"/>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B60FDF"/>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B60FDF"/>
    <w:rPr>
      <w:rFonts w:eastAsia="Times New Roman" w:cs="Times New Roman"/>
      <w:sz w:val="24"/>
      <w:szCs w:val="24"/>
      <w:lang w:eastAsia="en-AU"/>
    </w:rPr>
  </w:style>
  <w:style w:type="paragraph" w:styleId="Date">
    <w:name w:val="Date"/>
    <w:basedOn w:val="Normal"/>
    <w:next w:val="Normal"/>
    <w:link w:val="DateChar"/>
    <w:semiHidden/>
    <w:unhideWhenUsed/>
    <w:rsid w:val="00B60FDF"/>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B60FDF"/>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B60FDF"/>
    <w:pPr>
      <w:ind w:firstLine="210"/>
    </w:pPr>
  </w:style>
  <w:style w:type="character" w:customStyle="1" w:styleId="BodyTextFirstIndentChar">
    <w:name w:val="Body Text First Indent Char"/>
    <w:basedOn w:val="BodyTextChar"/>
    <w:link w:val="BodyTextFirstIndent"/>
    <w:semiHidden/>
    <w:rsid w:val="00B60FDF"/>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B60FDF"/>
    <w:pPr>
      <w:ind w:firstLine="210"/>
    </w:pPr>
  </w:style>
  <w:style w:type="character" w:customStyle="1" w:styleId="BodyTextFirstIndent2Char">
    <w:name w:val="Body Text First Indent 2 Char"/>
    <w:basedOn w:val="BodyTextIndentChar"/>
    <w:link w:val="BodyTextFirstIndent2"/>
    <w:semiHidden/>
    <w:rsid w:val="00B60FDF"/>
    <w:rPr>
      <w:rFonts w:eastAsia="Times New Roman" w:cs="Times New Roman"/>
      <w:sz w:val="24"/>
      <w:szCs w:val="24"/>
      <w:lang w:eastAsia="en-AU"/>
    </w:rPr>
  </w:style>
  <w:style w:type="paragraph" w:styleId="BodyText2">
    <w:name w:val="Body Text 2"/>
    <w:basedOn w:val="Normal"/>
    <w:link w:val="BodyText2Char"/>
    <w:semiHidden/>
    <w:unhideWhenUsed/>
    <w:rsid w:val="00B60FDF"/>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B60FDF"/>
    <w:rPr>
      <w:rFonts w:eastAsia="Times New Roman" w:cs="Times New Roman"/>
      <w:sz w:val="24"/>
      <w:szCs w:val="24"/>
      <w:lang w:eastAsia="en-AU"/>
    </w:rPr>
  </w:style>
  <w:style w:type="paragraph" w:styleId="BodyText3">
    <w:name w:val="Body Text 3"/>
    <w:basedOn w:val="Normal"/>
    <w:link w:val="BodyText3Char"/>
    <w:semiHidden/>
    <w:unhideWhenUsed/>
    <w:rsid w:val="00B60FDF"/>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B60FDF"/>
    <w:rPr>
      <w:rFonts w:eastAsia="Times New Roman" w:cs="Times New Roman"/>
      <w:sz w:val="16"/>
      <w:szCs w:val="16"/>
      <w:lang w:eastAsia="en-AU"/>
    </w:rPr>
  </w:style>
  <w:style w:type="paragraph" w:styleId="BodyTextIndent2">
    <w:name w:val="Body Text Indent 2"/>
    <w:basedOn w:val="Normal"/>
    <w:link w:val="BodyTextIndent2Char"/>
    <w:semiHidden/>
    <w:unhideWhenUsed/>
    <w:rsid w:val="00B60FDF"/>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B60FDF"/>
    <w:rPr>
      <w:rFonts w:eastAsia="Times New Roman" w:cs="Times New Roman"/>
      <w:sz w:val="24"/>
      <w:szCs w:val="24"/>
      <w:lang w:eastAsia="en-AU"/>
    </w:rPr>
  </w:style>
  <w:style w:type="paragraph" w:styleId="BodyTextIndent3">
    <w:name w:val="Body Text Indent 3"/>
    <w:basedOn w:val="Normal"/>
    <w:link w:val="BodyTextIndent3Char"/>
    <w:semiHidden/>
    <w:unhideWhenUsed/>
    <w:rsid w:val="00B60FDF"/>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B60FDF"/>
    <w:rPr>
      <w:rFonts w:eastAsia="Times New Roman" w:cs="Times New Roman"/>
      <w:sz w:val="16"/>
      <w:szCs w:val="16"/>
      <w:lang w:eastAsia="en-AU"/>
    </w:rPr>
  </w:style>
  <w:style w:type="paragraph" w:styleId="BlockText">
    <w:name w:val="Block Text"/>
    <w:basedOn w:val="Normal"/>
    <w:semiHidden/>
    <w:unhideWhenUsed/>
    <w:rsid w:val="00B60FDF"/>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B60FDF"/>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B60FDF"/>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B60FDF"/>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B60FDF"/>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B60FDF"/>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B60FDF"/>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B60FDF"/>
    <w:rPr>
      <w:b/>
      <w:bCs/>
    </w:rPr>
  </w:style>
  <w:style w:type="character" w:customStyle="1" w:styleId="CommentSubjectChar">
    <w:name w:val="Comment Subject Char"/>
    <w:basedOn w:val="CommentTextChar"/>
    <w:link w:val="CommentSubject"/>
    <w:semiHidden/>
    <w:rsid w:val="00B60FDF"/>
    <w:rPr>
      <w:rFonts w:eastAsia="Times New Roman" w:cs="Times New Roman"/>
      <w:b/>
      <w:bCs/>
      <w:lang w:eastAsia="en-AU"/>
    </w:rPr>
  </w:style>
  <w:style w:type="character" w:customStyle="1" w:styleId="paragraphChar">
    <w:name w:val="paragraph Char"/>
    <w:aliases w:val="a Char"/>
    <w:basedOn w:val="DefaultParagraphFont"/>
    <w:link w:val="paragraph"/>
    <w:locked/>
    <w:rsid w:val="00B60FDF"/>
    <w:rPr>
      <w:rFonts w:eastAsia="Times New Roman" w:cs="Times New Roman"/>
      <w:sz w:val="22"/>
      <w:lang w:eastAsia="en-AU"/>
    </w:rPr>
  </w:style>
  <w:style w:type="character" w:styleId="FootnoteReference">
    <w:name w:val="footnote reference"/>
    <w:basedOn w:val="DefaultParagraphFont"/>
    <w:semiHidden/>
    <w:unhideWhenUsed/>
    <w:rsid w:val="00B60FDF"/>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B60FDF"/>
    <w:rPr>
      <w:sz w:val="16"/>
      <w:szCs w:val="16"/>
    </w:rPr>
  </w:style>
  <w:style w:type="character" w:styleId="EndnoteReference">
    <w:name w:val="endnote reference"/>
    <w:basedOn w:val="DefaultParagraphFont"/>
    <w:semiHidden/>
    <w:unhideWhenUsed/>
    <w:rsid w:val="00B60FDF"/>
    <w:rPr>
      <w:vertAlign w:val="superscript"/>
    </w:rPr>
  </w:style>
  <w:style w:type="table" w:styleId="TableSimple1">
    <w:name w:val="Table Simple 1"/>
    <w:basedOn w:val="TableNormal"/>
    <w:semiHidden/>
    <w:unhideWhenUsed/>
    <w:rsid w:val="00B60FDF"/>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60FDF"/>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B60FDF"/>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60FDF"/>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60FDF"/>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60FDF"/>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60FDF"/>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60FDF"/>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60FDF"/>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60FDF"/>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60FDF"/>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60FDF"/>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60FDF"/>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60FDF"/>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B60FDF"/>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60FDF"/>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60FDF"/>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60FDF"/>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60FDF"/>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60FDF"/>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60FDF"/>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60FDF"/>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60FDF"/>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60FDF"/>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60FDF"/>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60FDF"/>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60FDF"/>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60FDF"/>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B60FDF"/>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60FDF"/>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60FDF"/>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B60FDF"/>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60FDF"/>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B60FDF"/>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60FDF"/>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60FDF"/>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B60FDF"/>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60FDF"/>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60FDF"/>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B60FDF"/>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B60FDF"/>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B60FDF"/>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B60FDF"/>
    <w:pPr>
      <w:numPr>
        <w:numId w:val="13"/>
      </w:numPr>
    </w:pPr>
  </w:style>
  <w:style w:type="numbering" w:styleId="111111">
    <w:name w:val="Outline List 2"/>
    <w:basedOn w:val="NoList"/>
    <w:semiHidden/>
    <w:unhideWhenUsed/>
    <w:rsid w:val="00B60FDF"/>
    <w:pPr>
      <w:numPr>
        <w:numId w:val="16"/>
      </w:numPr>
    </w:pPr>
  </w:style>
  <w:style w:type="numbering" w:styleId="1ai">
    <w:name w:val="Outline List 1"/>
    <w:basedOn w:val="NoList"/>
    <w:semiHidden/>
    <w:unhideWhenUsed/>
    <w:rsid w:val="00B60FDF"/>
    <w:pPr>
      <w:numPr>
        <w:numId w:val="17"/>
      </w:numPr>
    </w:pPr>
  </w:style>
  <w:style w:type="character" w:customStyle="1" w:styleId="ActHead5Char">
    <w:name w:val="ActHead 5 Char"/>
    <w:aliases w:val="s Char"/>
    <w:basedOn w:val="DefaultParagraphFont"/>
    <w:link w:val="ActHead5"/>
    <w:rsid w:val="009E401C"/>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8661">
      <w:bodyDiv w:val="1"/>
      <w:marLeft w:val="0"/>
      <w:marRight w:val="0"/>
      <w:marTop w:val="0"/>
      <w:marBottom w:val="0"/>
      <w:divBdr>
        <w:top w:val="none" w:sz="0" w:space="0" w:color="auto"/>
        <w:left w:val="none" w:sz="0" w:space="0" w:color="auto"/>
        <w:bottom w:val="none" w:sz="0" w:space="0" w:color="auto"/>
        <w:right w:val="none" w:sz="0" w:space="0" w:color="auto"/>
      </w:divBdr>
    </w:div>
    <w:div w:id="434055822">
      <w:bodyDiv w:val="1"/>
      <w:marLeft w:val="0"/>
      <w:marRight w:val="0"/>
      <w:marTop w:val="0"/>
      <w:marBottom w:val="0"/>
      <w:divBdr>
        <w:top w:val="none" w:sz="0" w:space="0" w:color="auto"/>
        <w:left w:val="none" w:sz="0" w:space="0" w:color="auto"/>
        <w:bottom w:val="none" w:sz="0" w:space="0" w:color="auto"/>
        <w:right w:val="none" w:sz="0" w:space="0" w:color="auto"/>
      </w:divBdr>
    </w:div>
    <w:div w:id="505364908">
      <w:bodyDiv w:val="1"/>
      <w:marLeft w:val="0"/>
      <w:marRight w:val="0"/>
      <w:marTop w:val="0"/>
      <w:marBottom w:val="0"/>
      <w:divBdr>
        <w:top w:val="none" w:sz="0" w:space="0" w:color="auto"/>
        <w:left w:val="none" w:sz="0" w:space="0" w:color="auto"/>
        <w:bottom w:val="none" w:sz="0" w:space="0" w:color="auto"/>
        <w:right w:val="none" w:sz="0" w:space="0" w:color="auto"/>
      </w:divBdr>
    </w:div>
    <w:div w:id="635600569">
      <w:bodyDiv w:val="1"/>
      <w:marLeft w:val="0"/>
      <w:marRight w:val="0"/>
      <w:marTop w:val="0"/>
      <w:marBottom w:val="0"/>
      <w:divBdr>
        <w:top w:val="none" w:sz="0" w:space="0" w:color="auto"/>
        <w:left w:val="none" w:sz="0" w:space="0" w:color="auto"/>
        <w:bottom w:val="none" w:sz="0" w:space="0" w:color="auto"/>
        <w:right w:val="none" w:sz="0" w:space="0" w:color="auto"/>
      </w:divBdr>
      <w:divsChild>
        <w:div w:id="2107143831">
          <w:marLeft w:val="0"/>
          <w:marRight w:val="0"/>
          <w:marTop w:val="0"/>
          <w:marBottom w:val="0"/>
          <w:divBdr>
            <w:top w:val="none" w:sz="0" w:space="0" w:color="auto"/>
            <w:left w:val="none" w:sz="0" w:space="0" w:color="auto"/>
            <w:bottom w:val="none" w:sz="0" w:space="0" w:color="auto"/>
            <w:right w:val="none" w:sz="0" w:space="0" w:color="auto"/>
          </w:divBdr>
          <w:divsChild>
            <w:div w:id="1859812210">
              <w:marLeft w:val="0"/>
              <w:marRight w:val="0"/>
              <w:marTop w:val="0"/>
              <w:marBottom w:val="0"/>
              <w:divBdr>
                <w:top w:val="none" w:sz="0" w:space="0" w:color="auto"/>
                <w:left w:val="none" w:sz="0" w:space="0" w:color="auto"/>
                <w:bottom w:val="none" w:sz="0" w:space="0" w:color="auto"/>
                <w:right w:val="none" w:sz="0" w:space="0" w:color="auto"/>
              </w:divBdr>
              <w:divsChild>
                <w:div w:id="528877598">
                  <w:marLeft w:val="0"/>
                  <w:marRight w:val="0"/>
                  <w:marTop w:val="0"/>
                  <w:marBottom w:val="0"/>
                  <w:divBdr>
                    <w:top w:val="none" w:sz="0" w:space="0" w:color="auto"/>
                    <w:left w:val="none" w:sz="0" w:space="0" w:color="auto"/>
                    <w:bottom w:val="none" w:sz="0" w:space="0" w:color="auto"/>
                    <w:right w:val="none" w:sz="0" w:space="0" w:color="auto"/>
                  </w:divBdr>
                  <w:divsChild>
                    <w:div w:id="1744063187">
                      <w:marLeft w:val="0"/>
                      <w:marRight w:val="0"/>
                      <w:marTop w:val="0"/>
                      <w:marBottom w:val="0"/>
                      <w:divBdr>
                        <w:top w:val="none" w:sz="0" w:space="0" w:color="auto"/>
                        <w:left w:val="none" w:sz="0" w:space="0" w:color="auto"/>
                        <w:bottom w:val="none" w:sz="0" w:space="0" w:color="auto"/>
                        <w:right w:val="none" w:sz="0" w:space="0" w:color="auto"/>
                      </w:divBdr>
                      <w:divsChild>
                        <w:div w:id="1664317192">
                          <w:marLeft w:val="0"/>
                          <w:marRight w:val="0"/>
                          <w:marTop w:val="0"/>
                          <w:marBottom w:val="0"/>
                          <w:divBdr>
                            <w:top w:val="none" w:sz="0" w:space="0" w:color="auto"/>
                            <w:left w:val="none" w:sz="0" w:space="0" w:color="auto"/>
                            <w:bottom w:val="none" w:sz="0" w:space="0" w:color="auto"/>
                            <w:right w:val="none" w:sz="0" w:space="0" w:color="auto"/>
                          </w:divBdr>
                          <w:divsChild>
                            <w:div w:id="1387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8765">
      <w:bodyDiv w:val="1"/>
      <w:marLeft w:val="0"/>
      <w:marRight w:val="0"/>
      <w:marTop w:val="0"/>
      <w:marBottom w:val="0"/>
      <w:divBdr>
        <w:top w:val="none" w:sz="0" w:space="0" w:color="auto"/>
        <w:left w:val="none" w:sz="0" w:space="0" w:color="auto"/>
        <w:bottom w:val="none" w:sz="0" w:space="0" w:color="auto"/>
        <w:right w:val="none" w:sz="0" w:space="0" w:color="auto"/>
      </w:divBdr>
    </w:div>
    <w:div w:id="943730309">
      <w:bodyDiv w:val="1"/>
      <w:marLeft w:val="0"/>
      <w:marRight w:val="0"/>
      <w:marTop w:val="0"/>
      <w:marBottom w:val="0"/>
      <w:divBdr>
        <w:top w:val="none" w:sz="0" w:space="0" w:color="auto"/>
        <w:left w:val="none" w:sz="0" w:space="0" w:color="auto"/>
        <w:bottom w:val="none" w:sz="0" w:space="0" w:color="auto"/>
        <w:right w:val="none" w:sz="0" w:space="0" w:color="auto"/>
      </w:divBdr>
      <w:divsChild>
        <w:div w:id="1898974877">
          <w:marLeft w:val="0"/>
          <w:marRight w:val="0"/>
          <w:marTop w:val="0"/>
          <w:marBottom w:val="0"/>
          <w:divBdr>
            <w:top w:val="none" w:sz="0" w:space="0" w:color="auto"/>
            <w:left w:val="none" w:sz="0" w:space="0" w:color="auto"/>
            <w:bottom w:val="none" w:sz="0" w:space="0" w:color="auto"/>
            <w:right w:val="none" w:sz="0" w:space="0" w:color="auto"/>
          </w:divBdr>
          <w:divsChild>
            <w:div w:id="1581522325">
              <w:marLeft w:val="0"/>
              <w:marRight w:val="0"/>
              <w:marTop w:val="0"/>
              <w:marBottom w:val="0"/>
              <w:divBdr>
                <w:top w:val="none" w:sz="0" w:space="0" w:color="auto"/>
                <w:left w:val="none" w:sz="0" w:space="0" w:color="auto"/>
                <w:bottom w:val="none" w:sz="0" w:space="0" w:color="auto"/>
                <w:right w:val="none" w:sz="0" w:space="0" w:color="auto"/>
              </w:divBdr>
              <w:divsChild>
                <w:div w:id="98179346">
                  <w:marLeft w:val="0"/>
                  <w:marRight w:val="0"/>
                  <w:marTop w:val="0"/>
                  <w:marBottom w:val="0"/>
                  <w:divBdr>
                    <w:top w:val="none" w:sz="0" w:space="0" w:color="auto"/>
                    <w:left w:val="none" w:sz="0" w:space="0" w:color="auto"/>
                    <w:bottom w:val="none" w:sz="0" w:space="0" w:color="auto"/>
                    <w:right w:val="none" w:sz="0" w:space="0" w:color="auto"/>
                  </w:divBdr>
                  <w:divsChild>
                    <w:div w:id="818234646">
                      <w:marLeft w:val="0"/>
                      <w:marRight w:val="0"/>
                      <w:marTop w:val="0"/>
                      <w:marBottom w:val="0"/>
                      <w:divBdr>
                        <w:top w:val="none" w:sz="0" w:space="0" w:color="auto"/>
                        <w:left w:val="none" w:sz="0" w:space="0" w:color="auto"/>
                        <w:bottom w:val="none" w:sz="0" w:space="0" w:color="auto"/>
                        <w:right w:val="none" w:sz="0" w:space="0" w:color="auto"/>
                      </w:divBdr>
                      <w:divsChild>
                        <w:div w:id="774640936">
                          <w:marLeft w:val="0"/>
                          <w:marRight w:val="0"/>
                          <w:marTop w:val="0"/>
                          <w:marBottom w:val="0"/>
                          <w:divBdr>
                            <w:top w:val="none" w:sz="0" w:space="0" w:color="auto"/>
                            <w:left w:val="none" w:sz="0" w:space="0" w:color="auto"/>
                            <w:bottom w:val="none" w:sz="0" w:space="0" w:color="auto"/>
                            <w:right w:val="none" w:sz="0" w:space="0" w:color="auto"/>
                          </w:divBdr>
                          <w:divsChild>
                            <w:div w:id="760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5622">
      <w:bodyDiv w:val="1"/>
      <w:marLeft w:val="0"/>
      <w:marRight w:val="0"/>
      <w:marTop w:val="0"/>
      <w:marBottom w:val="0"/>
      <w:divBdr>
        <w:top w:val="none" w:sz="0" w:space="0" w:color="auto"/>
        <w:left w:val="none" w:sz="0" w:space="0" w:color="auto"/>
        <w:bottom w:val="none" w:sz="0" w:space="0" w:color="auto"/>
        <w:right w:val="none" w:sz="0" w:space="0" w:color="auto"/>
      </w:divBdr>
    </w:div>
    <w:div w:id="990476917">
      <w:bodyDiv w:val="1"/>
      <w:marLeft w:val="0"/>
      <w:marRight w:val="0"/>
      <w:marTop w:val="0"/>
      <w:marBottom w:val="0"/>
      <w:divBdr>
        <w:top w:val="none" w:sz="0" w:space="0" w:color="auto"/>
        <w:left w:val="none" w:sz="0" w:space="0" w:color="auto"/>
        <w:bottom w:val="none" w:sz="0" w:space="0" w:color="auto"/>
        <w:right w:val="none" w:sz="0" w:space="0" w:color="auto"/>
      </w:divBdr>
    </w:div>
    <w:div w:id="1063136023">
      <w:bodyDiv w:val="1"/>
      <w:marLeft w:val="0"/>
      <w:marRight w:val="0"/>
      <w:marTop w:val="0"/>
      <w:marBottom w:val="0"/>
      <w:divBdr>
        <w:top w:val="none" w:sz="0" w:space="0" w:color="auto"/>
        <w:left w:val="none" w:sz="0" w:space="0" w:color="auto"/>
        <w:bottom w:val="none" w:sz="0" w:space="0" w:color="auto"/>
        <w:right w:val="none" w:sz="0" w:space="0" w:color="auto"/>
      </w:divBdr>
      <w:divsChild>
        <w:div w:id="1393310279">
          <w:marLeft w:val="0"/>
          <w:marRight w:val="0"/>
          <w:marTop w:val="0"/>
          <w:marBottom w:val="0"/>
          <w:divBdr>
            <w:top w:val="none" w:sz="0" w:space="0" w:color="auto"/>
            <w:left w:val="none" w:sz="0" w:space="0" w:color="auto"/>
            <w:bottom w:val="none" w:sz="0" w:space="0" w:color="auto"/>
            <w:right w:val="none" w:sz="0" w:space="0" w:color="auto"/>
          </w:divBdr>
          <w:divsChild>
            <w:div w:id="328022262">
              <w:marLeft w:val="0"/>
              <w:marRight w:val="0"/>
              <w:marTop w:val="0"/>
              <w:marBottom w:val="0"/>
              <w:divBdr>
                <w:top w:val="none" w:sz="0" w:space="0" w:color="auto"/>
                <w:left w:val="none" w:sz="0" w:space="0" w:color="auto"/>
                <w:bottom w:val="none" w:sz="0" w:space="0" w:color="auto"/>
                <w:right w:val="none" w:sz="0" w:space="0" w:color="auto"/>
              </w:divBdr>
              <w:divsChild>
                <w:div w:id="1020082507">
                  <w:marLeft w:val="0"/>
                  <w:marRight w:val="0"/>
                  <w:marTop w:val="0"/>
                  <w:marBottom w:val="0"/>
                  <w:divBdr>
                    <w:top w:val="none" w:sz="0" w:space="0" w:color="auto"/>
                    <w:left w:val="none" w:sz="0" w:space="0" w:color="auto"/>
                    <w:bottom w:val="none" w:sz="0" w:space="0" w:color="auto"/>
                    <w:right w:val="none" w:sz="0" w:space="0" w:color="auto"/>
                  </w:divBdr>
                  <w:divsChild>
                    <w:div w:id="344137141">
                      <w:marLeft w:val="0"/>
                      <w:marRight w:val="0"/>
                      <w:marTop w:val="0"/>
                      <w:marBottom w:val="0"/>
                      <w:divBdr>
                        <w:top w:val="none" w:sz="0" w:space="0" w:color="auto"/>
                        <w:left w:val="none" w:sz="0" w:space="0" w:color="auto"/>
                        <w:bottom w:val="none" w:sz="0" w:space="0" w:color="auto"/>
                        <w:right w:val="none" w:sz="0" w:space="0" w:color="auto"/>
                      </w:divBdr>
                      <w:divsChild>
                        <w:div w:id="1050616605">
                          <w:marLeft w:val="0"/>
                          <w:marRight w:val="0"/>
                          <w:marTop w:val="0"/>
                          <w:marBottom w:val="0"/>
                          <w:divBdr>
                            <w:top w:val="none" w:sz="0" w:space="0" w:color="auto"/>
                            <w:left w:val="none" w:sz="0" w:space="0" w:color="auto"/>
                            <w:bottom w:val="none" w:sz="0" w:space="0" w:color="auto"/>
                            <w:right w:val="none" w:sz="0" w:space="0" w:color="auto"/>
                          </w:divBdr>
                          <w:divsChild>
                            <w:div w:id="20324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12645">
      <w:bodyDiv w:val="1"/>
      <w:marLeft w:val="0"/>
      <w:marRight w:val="0"/>
      <w:marTop w:val="0"/>
      <w:marBottom w:val="0"/>
      <w:divBdr>
        <w:top w:val="none" w:sz="0" w:space="0" w:color="auto"/>
        <w:left w:val="none" w:sz="0" w:space="0" w:color="auto"/>
        <w:bottom w:val="none" w:sz="0" w:space="0" w:color="auto"/>
        <w:right w:val="none" w:sz="0" w:space="0" w:color="auto"/>
      </w:divBdr>
    </w:div>
    <w:div w:id="1090077620">
      <w:bodyDiv w:val="1"/>
      <w:marLeft w:val="0"/>
      <w:marRight w:val="0"/>
      <w:marTop w:val="0"/>
      <w:marBottom w:val="0"/>
      <w:divBdr>
        <w:top w:val="none" w:sz="0" w:space="0" w:color="auto"/>
        <w:left w:val="none" w:sz="0" w:space="0" w:color="auto"/>
        <w:bottom w:val="none" w:sz="0" w:space="0" w:color="auto"/>
        <w:right w:val="none" w:sz="0" w:space="0" w:color="auto"/>
      </w:divBdr>
    </w:div>
    <w:div w:id="1249074809">
      <w:bodyDiv w:val="1"/>
      <w:marLeft w:val="0"/>
      <w:marRight w:val="0"/>
      <w:marTop w:val="0"/>
      <w:marBottom w:val="0"/>
      <w:divBdr>
        <w:top w:val="none" w:sz="0" w:space="0" w:color="auto"/>
        <w:left w:val="none" w:sz="0" w:space="0" w:color="auto"/>
        <w:bottom w:val="none" w:sz="0" w:space="0" w:color="auto"/>
        <w:right w:val="none" w:sz="0" w:space="0" w:color="auto"/>
      </w:divBdr>
      <w:divsChild>
        <w:div w:id="127434649">
          <w:marLeft w:val="0"/>
          <w:marRight w:val="0"/>
          <w:marTop w:val="0"/>
          <w:marBottom w:val="0"/>
          <w:divBdr>
            <w:top w:val="none" w:sz="0" w:space="0" w:color="auto"/>
            <w:left w:val="none" w:sz="0" w:space="0" w:color="auto"/>
            <w:bottom w:val="none" w:sz="0" w:space="0" w:color="auto"/>
            <w:right w:val="none" w:sz="0" w:space="0" w:color="auto"/>
          </w:divBdr>
          <w:divsChild>
            <w:div w:id="1914582690">
              <w:marLeft w:val="0"/>
              <w:marRight w:val="0"/>
              <w:marTop w:val="0"/>
              <w:marBottom w:val="0"/>
              <w:divBdr>
                <w:top w:val="none" w:sz="0" w:space="0" w:color="auto"/>
                <w:left w:val="none" w:sz="0" w:space="0" w:color="auto"/>
                <w:bottom w:val="none" w:sz="0" w:space="0" w:color="auto"/>
                <w:right w:val="none" w:sz="0" w:space="0" w:color="auto"/>
              </w:divBdr>
              <w:divsChild>
                <w:div w:id="1208253161">
                  <w:marLeft w:val="0"/>
                  <w:marRight w:val="0"/>
                  <w:marTop w:val="0"/>
                  <w:marBottom w:val="0"/>
                  <w:divBdr>
                    <w:top w:val="none" w:sz="0" w:space="0" w:color="auto"/>
                    <w:left w:val="none" w:sz="0" w:space="0" w:color="auto"/>
                    <w:bottom w:val="none" w:sz="0" w:space="0" w:color="auto"/>
                    <w:right w:val="none" w:sz="0" w:space="0" w:color="auto"/>
                  </w:divBdr>
                  <w:divsChild>
                    <w:div w:id="1008796040">
                      <w:marLeft w:val="0"/>
                      <w:marRight w:val="0"/>
                      <w:marTop w:val="0"/>
                      <w:marBottom w:val="0"/>
                      <w:divBdr>
                        <w:top w:val="none" w:sz="0" w:space="0" w:color="auto"/>
                        <w:left w:val="none" w:sz="0" w:space="0" w:color="auto"/>
                        <w:bottom w:val="none" w:sz="0" w:space="0" w:color="auto"/>
                        <w:right w:val="none" w:sz="0" w:space="0" w:color="auto"/>
                      </w:divBdr>
                      <w:divsChild>
                        <w:div w:id="600650972">
                          <w:marLeft w:val="0"/>
                          <w:marRight w:val="0"/>
                          <w:marTop w:val="0"/>
                          <w:marBottom w:val="0"/>
                          <w:divBdr>
                            <w:top w:val="none" w:sz="0" w:space="0" w:color="auto"/>
                            <w:left w:val="none" w:sz="0" w:space="0" w:color="auto"/>
                            <w:bottom w:val="none" w:sz="0" w:space="0" w:color="auto"/>
                            <w:right w:val="none" w:sz="0" w:space="0" w:color="auto"/>
                          </w:divBdr>
                          <w:divsChild>
                            <w:div w:id="421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64620">
      <w:bodyDiv w:val="1"/>
      <w:marLeft w:val="0"/>
      <w:marRight w:val="0"/>
      <w:marTop w:val="0"/>
      <w:marBottom w:val="0"/>
      <w:divBdr>
        <w:top w:val="none" w:sz="0" w:space="0" w:color="auto"/>
        <w:left w:val="none" w:sz="0" w:space="0" w:color="auto"/>
        <w:bottom w:val="none" w:sz="0" w:space="0" w:color="auto"/>
        <w:right w:val="none" w:sz="0" w:space="0" w:color="auto"/>
      </w:divBdr>
    </w:div>
    <w:div w:id="1453092381">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
    <w:div w:id="14733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72FF-D1A7-454A-8A1D-17F1D379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173</Pages>
  <Words>45223</Words>
  <Characters>241042</Characters>
  <Application>Microsoft Office Word</Application>
  <DocSecurity>0</DocSecurity>
  <PresentationFormat/>
  <Lines>30130</Lines>
  <Paragraphs>13012</Paragraphs>
  <ScaleCrop>false</ScaleCrop>
  <HeadingPairs>
    <vt:vector size="2" baseType="variant">
      <vt:variant>
        <vt:lpstr>Title</vt:lpstr>
      </vt:variant>
      <vt:variant>
        <vt:i4>1</vt:i4>
      </vt:variant>
    </vt:vector>
  </HeadingPairs>
  <TitlesOfParts>
    <vt:vector size="1" baseType="lpstr">
      <vt:lpstr>Health Insurance (Diagnostic Imaging Services Table) Regulation 2013</vt:lpstr>
    </vt:vector>
  </TitlesOfParts>
  <Manager/>
  <Company/>
  <LinksUpToDate>false</LinksUpToDate>
  <CharactersWithSpaces>273253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2013-09-03T04:39:00Z</cp:lastPrinted>
  <dcterms:created xsi:type="dcterms:W3CDTF">2013-11-18T00:18:00Z</dcterms:created>
  <dcterms:modified xsi:type="dcterms:W3CDTF">2013-11-18T01:47:00Z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247, 2013</vt:lpwstr>
  </property>
  <property fmtid="{D5CDD505-2E9C-101B-9397-08002B2CF9AE}" pid="3" name="ShortT">
    <vt:lpwstr>Health Insurance (Diagnostic Imaging Services Table)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21 November 2013</vt:lpwstr>
  </property>
  <property fmtid="{D5CDD505-2E9C-101B-9397-08002B2CF9AE}" pid="9" name="Exco">
    <vt:lpwstr>Yes</vt:lpwstr>
  </property>
  <property fmtid="{D5CDD505-2E9C-101B-9397-08002B2CF9AE}" pid="10" name="Authority">
    <vt:lpwstr/>
  </property>
  <property fmtid="{D5CDD505-2E9C-101B-9397-08002B2CF9AE}" pid="11" name="ID">
    <vt:lpwstr>OPC60209</vt:lpwstr>
  </property>
  <property fmtid="{D5CDD505-2E9C-101B-9397-08002B2CF9AE}" pid="12" name="Classification">
    <vt:lpwstr> </vt:lpwstr>
  </property>
  <property fmtid="{D5CDD505-2E9C-101B-9397-08002B2CF9AE}" pid="13" name="Converted">
    <vt:bool>true</vt:bool>
  </property>
  <property fmtid="{D5CDD505-2E9C-101B-9397-08002B2CF9AE}" pid="14" name="DLM">
    <vt:lpwstr> </vt:lpwstr>
  </property>
  <property fmtid="{D5CDD505-2E9C-101B-9397-08002B2CF9AE}" pid="15" name="Number">
    <vt:lpwstr>C</vt:lpwstr>
  </property>
  <property fmtid="{D5CDD505-2E9C-101B-9397-08002B2CF9AE}" pid="16" name="CounterSign">
    <vt:lpwstr/>
  </property>
  <property fmtid="{D5CDD505-2E9C-101B-9397-08002B2CF9AE}" pid="17" name="ExcoDate">
    <vt:lpwstr>21 November 2013</vt:lpwstr>
  </property>
</Properties>
</file>