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C044E" w:rsidRDefault="00193461" w:rsidP="0048364F">
      <w:pPr>
        <w:rPr>
          <w:sz w:val="28"/>
        </w:rPr>
      </w:pPr>
      <w:r w:rsidRPr="00FC044E">
        <w:rPr>
          <w:noProof/>
          <w:lang w:eastAsia="en-AU"/>
        </w:rPr>
        <w:drawing>
          <wp:inline distT="0" distB="0" distL="0" distR="0" wp14:anchorId="200F2850" wp14:editId="008A437B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C044E" w:rsidRDefault="0048364F" w:rsidP="0048364F">
      <w:pPr>
        <w:rPr>
          <w:sz w:val="19"/>
        </w:rPr>
      </w:pPr>
    </w:p>
    <w:p w:rsidR="0048364F" w:rsidRPr="00FC044E" w:rsidRDefault="00625AAD" w:rsidP="0048364F">
      <w:pPr>
        <w:pStyle w:val="ShortT"/>
      </w:pPr>
      <w:r w:rsidRPr="00FC044E">
        <w:t xml:space="preserve">Clean Energy </w:t>
      </w:r>
      <w:r w:rsidR="00C324EC" w:rsidRPr="00FC044E">
        <w:t xml:space="preserve">Legislation </w:t>
      </w:r>
      <w:r w:rsidRPr="00FC044E">
        <w:t>Amendment (Jobs and Competitiveness Program) Regulation</w:t>
      </w:r>
      <w:r w:rsidR="00FC044E" w:rsidRPr="00FC044E">
        <w:t> </w:t>
      </w:r>
      <w:r w:rsidRPr="00FC044E">
        <w:t>2013</w:t>
      </w:r>
    </w:p>
    <w:p w:rsidR="0048364F" w:rsidRPr="00FC044E" w:rsidRDefault="0048364F" w:rsidP="0048364F"/>
    <w:p w:rsidR="0048364F" w:rsidRPr="00FC044E" w:rsidRDefault="00A4361F" w:rsidP="00680F17">
      <w:pPr>
        <w:pStyle w:val="InstNo"/>
      </w:pPr>
      <w:r w:rsidRPr="00FC044E">
        <w:t>Select Legislative Instrument</w:t>
      </w:r>
      <w:r w:rsidR="00154EAC" w:rsidRPr="00FC044E">
        <w:t xml:space="preserve"> </w:t>
      </w:r>
      <w:bookmarkStart w:id="0" w:name="BKCheck15B_1"/>
      <w:bookmarkEnd w:id="0"/>
      <w:r w:rsidR="00D0104A" w:rsidRPr="00FC044E">
        <w:fldChar w:fldCharType="begin"/>
      </w:r>
      <w:r w:rsidR="00D0104A" w:rsidRPr="00FC044E">
        <w:instrText xml:space="preserve"> DOCPROPERTY  ActNo </w:instrText>
      </w:r>
      <w:r w:rsidR="00D0104A" w:rsidRPr="00FC044E">
        <w:fldChar w:fldCharType="separate"/>
      </w:r>
      <w:r w:rsidR="005B4B69">
        <w:t>No. 243, 2013</w:t>
      </w:r>
      <w:r w:rsidR="00D0104A" w:rsidRPr="00FC044E">
        <w:fldChar w:fldCharType="end"/>
      </w:r>
    </w:p>
    <w:p w:rsidR="00C504CB" w:rsidRPr="00FC044E" w:rsidRDefault="00C504CB" w:rsidP="00F82260">
      <w:pPr>
        <w:pStyle w:val="SignCoverPageStart"/>
        <w:spacing w:before="240"/>
        <w:rPr>
          <w:szCs w:val="22"/>
        </w:rPr>
      </w:pPr>
      <w:r w:rsidRPr="00FC044E">
        <w:rPr>
          <w:szCs w:val="22"/>
        </w:rPr>
        <w:t>I, Quentin Bryce AC CVO, Governor</w:t>
      </w:r>
      <w:r w:rsidR="00FC044E">
        <w:rPr>
          <w:szCs w:val="22"/>
        </w:rPr>
        <w:noBreakHyphen/>
      </w:r>
      <w:r w:rsidRPr="00FC044E">
        <w:rPr>
          <w:szCs w:val="22"/>
        </w:rPr>
        <w:t>General of the Commonwealth of Australia, acting with the advice of the Federal Executive Council, make the following regulation under the authority set out in section</w:t>
      </w:r>
      <w:r w:rsidR="00FC044E" w:rsidRPr="00FC044E">
        <w:rPr>
          <w:szCs w:val="22"/>
        </w:rPr>
        <w:t> </w:t>
      </w:r>
      <w:r w:rsidRPr="00FC044E">
        <w:rPr>
          <w:szCs w:val="22"/>
        </w:rPr>
        <w:t>3.</w:t>
      </w:r>
    </w:p>
    <w:p w:rsidR="00C504CB" w:rsidRPr="00FC044E" w:rsidRDefault="00C504CB" w:rsidP="00F82260">
      <w:pPr>
        <w:keepNext/>
        <w:spacing w:before="720" w:line="240" w:lineRule="atLeast"/>
        <w:ind w:right="397"/>
        <w:jc w:val="both"/>
        <w:rPr>
          <w:szCs w:val="22"/>
        </w:rPr>
      </w:pPr>
      <w:r w:rsidRPr="00FC044E">
        <w:rPr>
          <w:szCs w:val="22"/>
        </w:rPr>
        <w:t xml:space="preserve">Dated </w:t>
      </w:r>
      <w:bookmarkStart w:id="1" w:name="BKCheck15B_2"/>
      <w:bookmarkEnd w:id="1"/>
      <w:r w:rsidRPr="00FC044E">
        <w:rPr>
          <w:szCs w:val="22"/>
        </w:rPr>
        <w:fldChar w:fldCharType="begin"/>
      </w:r>
      <w:r w:rsidRPr="00FC044E">
        <w:rPr>
          <w:szCs w:val="22"/>
        </w:rPr>
        <w:instrText xml:space="preserve"> DOCPROPERTY  DateMade </w:instrText>
      </w:r>
      <w:r w:rsidRPr="00FC044E">
        <w:rPr>
          <w:szCs w:val="22"/>
        </w:rPr>
        <w:fldChar w:fldCharType="separate"/>
      </w:r>
      <w:r w:rsidR="005B4B69">
        <w:rPr>
          <w:szCs w:val="22"/>
        </w:rPr>
        <w:t>21 November 2013</w:t>
      </w:r>
      <w:r w:rsidRPr="00FC044E">
        <w:rPr>
          <w:szCs w:val="22"/>
        </w:rPr>
        <w:fldChar w:fldCharType="end"/>
      </w:r>
    </w:p>
    <w:p w:rsidR="00C504CB" w:rsidRPr="00FC044E" w:rsidRDefault="00C504CB" w:rsidP="00FC044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C044E">
        <w:rPr>
          <w:szCs w:val="22"/>
        </w:rPr>
        <w:t>Quentin Bryce</w:t>
      </w:r>
    </w:p>
    <w:p w:rsidR="00C504CB" w:rsidRPr="00FC044E" w:rsidRDefault="00C504CB" w:rsidP="00F8226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C044E">
        <w:rPr>
          <w:szCs w:val="22"/>
        </w:rPr>
        <w:t>Governor</w:t>
      </w:r>
      <w:r w:rsidR="00FC044E">
        <w:rPr>
          <w:szCs w:val="22"/>
        </w:rPr>
        <w:noBreakHyphen/>
      </w:r>
      <w:r w:rsidRPr="00FC044E">
        <w:rPr>
          <w:szCs w:val="22"/>
        </w:rPr>
        <w:t>General</w:t>
      </w:r>
    </w:p>
    <w:p w:rsidR="00C504CB" w:rsidRPr="00FC044E" w:rsidRDefault="00C504CB" w:rsidP="00FC044E">
      <w:pPr>
        <w:keepNext/>
        <w:tabs>
          <w:tab w:val="left" w:pos="3402"/>
        </w:tabs>
        <w:spacing w:after="1200" w:line="300" w:lineRule="atLeast"/>
        <w:ind w:right="397"/>
        <w:rPr>
          <w:szCs w:val="22"/>
        </w:rPr>
      </w:pPr>
      <w:r w:rsidRPr="00FC044E">
        <w:rPr>
          <w:szCs w:val="22"/>
        </w:rPr>
        <w:t>By Her Excellency’s Command</w:t>
      </w:r>
    </w:p>
    <w:p w:rsidR="00C504CB" w:rsidRPr="00FC044E" w:rsidRDefault="00C504CB" w:rsidP="00F8226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C044E">
        <w:rPr>
          <w:szCs w:val="22"/>
        </w:rPr>
        <w:t>Greg Hunt</w:t>
      </w:r>
    </w:p>
    <w:p w:rsidR="00C504CB" w:rsidRPr="00FC044E" w:rsidRDefault="00C504CB" w:rsidP="00F82260">
      <w:pPr>
        <w:pStyle w:val="SignCoverPageEnd"/>
        <w:rPr>
          <w:sz w:val="22"/>
          <w:szCs w:val="22"/>
        </w:rPr>
      </w:pPr>
      <w:r w:rsidRPr="00FC044E">
        <w:rPr>
          <w:sz w:val="22"/>
          <w:szCs w:val="22"/>
        </w:rPr>
        <w:t>Minister for the Environment</w:t>
      </w:r>
    </w:p>
    <w:p w:rsidR="00C504CB" w:rsidRPr="00FC044E" w:rsidRDefault="00C504CB">
      <w:pPr>
        <w:pStyle w:val="Tabletext"/>
      </w:pPr>
    </w:p>
    <w:p w:rsidR="00C504CB" w:rsidRPr="00FC044E" w:rsidRDefault="00C504CB" w:rsidP="00C504CB"/>
    <w:p w:rsidR="0048364F" w:rsidRPr="00FC044E" w:rsidRDefault="0048364F" w:rsidP="0048364F">
      <w:pPr>
        <w:pStyle w:val="Header"/>
        <w:tabs>
          <w:tab w:val="clear" w:pos="4150"/>
          <w:tab w:val="clear" w:pos="8307"/>
        </w:tabs>
      </w:pPr>
      <w:r w:rsidRPr="00FC044E">
        <w:rPr>
          <w:rStyle w:val="CharAmSchNo"/>
        </w:rPr>
        <w:t xml:space="preserve"> </w:t>
      </w:r>
      <w:r w:rsidRPr="00FC044E">
        <w:rPr>
          <w:rStyle w:val="CharAmSchText"/>
        </w:rPr>
        <w:t xml:space="preserve"> </w:t>
      </w:r>
    </w:p>
    <w:p w:rsidR="0048364F" w:rsidRPr="00FC044E" w:rsidRDefault="0048364F" w:rsidP="0048364F">
      <w:pPr>
        <w:pStyle w:val="Header"/>
        <w:tabs>
          <w:tab w:val="clear" w:pos="4150"/>
          <w:tab w:val="clear" w:pos="8307"/>
        </w:tabs>
      </w:pPr>
      <w:r w:rsidRPr="00FC044E">
        <w:rPr>
          <w:rStyle w:val="CharAmPartNo"/>
        </w:rPr>
        <w:t xml:space="preserve"> </w:t>
      </w:r>
      <w:r w:rsidRPr="00FC044E">
        <w:rPr>
          <w:rStyle w:val="CharAmPartText"/>
        </w:rPr>
        <w:t xml:space="preserve"> </w:t>
      </w:r>
    </w:p>
    <w:p w:rsidR="0048364F" w:rsidRPr="00FC044E" w:rsidRDefault="0048364F" w:rsidP="0048364F">
      <w:pPr>
        <w:sectPr w:rsidR="0048364F" w:rsidRPr="00FC044E" w:rsidSect="003472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FC044E" w:rsidRDefault="0048364F" w:rsidP="00F82260">
      <w:pPr>
        <w:rPr>
          <w:sz w:val="36"/>
        </w:rPr>
      </w:pPr>
      <w:r w:rsidRPr="00FC044E">
        <w:rPr>
          <w:sz w:val="36"/>
        </w:rPr>
        <w:lastRenderedPageBreak/>
        <w:t>Contents</w:t>
      </w:r>
    </w:p>
    <w:bookmarkStart w:id="2" w:name="BKCheck15B_3"/>
    <w:bookmarkEnd w:id="2"/>
    <w:p w:rsidR="00E40BD7" w:rsidRPr="00FC044E" w:rsidRDefault="00E40B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C044E">
        <w:fldChar w:fldCharType="begin"/>
      </w:r>
      <w:r w:rsidRPr="00FC044E">
        <w:instrText xml:space="preserve"> TOC \o "1-9" </w:instrText>
      </w:r>
      <w:r w:rsidRPr="00FC044E">
        <w:fldChar w:fldCharType="separate"/>
      </w:r>
      <w:r w:rsidRPr="00FC044E">
        <w:rPr>
          <w:noProof/>
        </w:rPr>
        <w:t>1</w:t>
      </w:r>
      <w:r w:rsidRPr="00FC044E">
        <w:rPr>
          <w:noProof/>
        </w:rPr>
        <w:tab/>
        <w:t>Name of regulation</w:t>
      </w:r>
      <w:r w:rsidRPr="00FC044E">
        <w:rPr>
          <w:noProof/>
        </w:rPr>
        <w:tab/>
      </w:r>
      <w:r w:rsidRPr="00FC044E">
        <w:rPr>
          <w:noProof/>
        </w:rPr>
        <w:fldChar w:fldCharType="begin"/>
      </w:r>
      <w:r w:rsidRPr="00FC044E">
        <w:rPr>
          <w:noProof/>
        </w:rPr>
        <w:instrText xml:space="preserve"> PAGEREF _Toc371507479 \h </w:instrText>
      </w:r>
      <w:r w:rsidRPr="00FC044E">
        <w:rPr>
          <w:noProof/>
        </w:rPr>
      </w:r>
      <w:r w:rsidRPr="00FC044E">
        <w:rPr>
          <w:noProof/>
        </w:rPr>
        <w:fldChar w:fldCharType="separate"/>
      </w:r>
      <w:r w:rsidR="005B4B69">
        <w:rPr>
          <w:noProof/>
        </w:rPr>
        <w:t>1</w:t>
      </w:r>
      <w:r w:rsidRPr="00FC044E">
        <w:rPr>
          <w:noProof/>
        </w:rPr>
        <w:fldChar w:fldCharType="end"/>
      </w:r>
    </w:p>
    <w:p w:rsidR="00E40BD7" w:rsidRPr="00FC044E" w:rsidRDefault="00E40B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C044E">
        <w:rPr>
          <w:noProof/>
        </w:rPr>
        <w:t>2</w:t>
      </w:r>
      <w:r w:rsidRPr="00FC044E">
        <w:rPr>
          <w:noProof/>
        </w:rPr>
        <w:tab/>
        <w:t>Commencement</w:t>
      </w:r>
      <w:r w:rsidRPr="00FC044E">
        <w:rPr>
          <w:noProof/>
        </w:rPr>
        <w:tab/>
      </w:r>
      <w:r w:rsidRPr="00FC044E">
        <w:rPr>
          <w:noProof/>
        </w:rPr>
        <w:fldChar w:fldCharType="begin"/>
      </w:r>
      <w:r w:rsidRPr="00FC044E">
        <w:rPr>
          <w:noProof/>
        </w:rPr>
        <w:instrText xml:space="preserve"> PAGEREF _Toc371507480 \h </w:instrText>
      </w:r>
      <w:r w:rsidRPr="00FC044E">
        <w:rPr>
          <w:noProof/>
        </w:rPr>
      </w:r>
      <w:r w:rsidRPr="00FC044E">
        <w:rPr>
          <w:noProof/>
        </w:rPr>
        <w:fldChar w:fldCharType="separate"/>
      </w:r>
      <w:r w:rsidR="005B4B69">
        <w:rPr>
          <w:noProof/>
        </w:rPr>
        <w:t>1</w:t>
      </w:r>
      <w:r w:rsidRPr="00FC044E">
        <w:rPr>
          <w:noProof/>
        </w:rPr>
        <w:fldChar w:fldCharType="end"/>
      </w:r>
    </w:p>
    <w:p w:rsidR="00E40BD7" w:rsidRPr="00FC044E" w:rsidRDefault="00E40B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C044E">
        <w:rPr>
          <w:noProof/>
        </w:rPr>
        <w:t>3</w:t>
      </w:r>
      <w:r w:rsidRPr="00FC044E">
        <w:rPr>
          <w:noProof/>
        </w:rPr>
        <w:tab/>
        <w:t>Authority</w:t>
      </w:r>
      <w:r w:rsidRPr="00FC044E">
        <w:rPr>
          <w:noProof/>
        </w:rPr>
        <w:tab/>
      </w:r>
      <w:r w:rsidRPr="00FC044E">
        <w:rPr>
          <w:noProof/>
        </w:rPr>
        <w:fldChar w:fldCharType="begin"/>
      </w:r>
      <w:r w:rsidRPr="00FC044E">
        <w:rPr>
          <w:noProof/>
        </w:rPr>
        <w:instrText xml:space="preserve"> PAGEREF _Toc371507481 \h </w:instrText>
      </w:r>
      <w:r w:rsidRPr="00FC044E">
        <w:rPr>
          <w:noProof/>
        </w:rPr>
      </w:r>
      <w:r w:rsidRPr="00FC044E">
        <w:rPr>
          <w:noProof/>
        </w:rPr>
        <w:fldChar w:fldCharType="separate"/>
      </w:r>
      <w:r w:rsidR="005B4B69">
        <w:rPr>
          <w:noProof/>
        </w:rPr>
        <w:t>1</w:t>
      </w:r>
      <w:r w:rsidRPr="00FC044E">
        <w:rPr>
          <w:noProof/>
        </w:rPr>
        <w:fldChar w:fldCharType="end"/>
      </w:r>
    </w:p>
    <w:p w:rsidR="00E40BD7" w:rsidRPr="00FC044E" w:rsidRDefault="00E40B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C044E">
        <w:rPr>
          <w:noProof/>
        </w:rPr>
        <w:t>4</w:t>
      </w:r>
      <w:r w:rsidRPr="00FC044E">
        <w:rPr>
          <w:noProof/>
        </w:rPr>
        <w:tab/>
        <w:t>Schedule(s)</w:t>
      </w:r>
      <w:r w:rsidRPr="00FC044E">
        <w:rPr>
          <w:noProof/>
        </w:rPr>
        <w:tab/>
      </w:r>
      <w:r w:rsidRPr="00FC044E">
        <w:rPr>
          <w:noProof/>
        </w:rPr>
        <w:fldChar w:fldCharType="begin"/>
      </w:r>
      <w:r w:rsidRPr="00FC044E">
        <w:rPr>
          <w:noProof/>
        </w:rPr>
        <w:instrText xml:space="preserve"> PAGEREF _Toc371507482 \h </w:instrText>
      </w:r>
      <w:r w:rsidRPr="00FC044E">
        <w:rPr>
          <w:noProof/>
        </w:rPr>
      </w:r>
      <w:r w:rsidRPr="00FC044E">
        <w:rPr>
          <w:noProof/>
        </w:rPr>
        <w:fldChar w:fldCharType="separate"/>
      </w:r>
      <w:r w:rsidR="005B4B69">
        <w:rPr>
          <w:noProof/>
        </w:rPr>
        <w:t>1</w:t>
      </w:r>
      <w:r w:rsidRPr="00FC044E">
        <w:rPr>
          <w:noProof/>
        </w:rPr>
        <w:fldChar w:fldCharType="end"/>
      </w:r>
    </w:p>
    <w:p w:rsidR="00E40BD7" w:rsidRPr="00FC044E" w:rsidRDefault="00E40BD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C044E">
        <w:rPr>
          <w:noProof/>
        </w:rPr>
        <w:t>Schedule</w:t>
      </w:r>
      <w:r w:rsidR="00FC044E" w:rsidRPr="00FC044E">
        <w:rPr>
          <w:noProof/>
        </w:rPr>
        <w:t> </w:t>
      </w:r>
      <w:r w:rsidRPr="00FC044E">
        <w:rPr>
          <w:noProof/>
        </w:rPr>
        <w:t>1—Amendments</w:t>
      </w:r>
      <w:r w:rsidRPr="00FC044E">
        <w:rPr>
          <w:b w:val="0"/>
          <w:noProof/>
          <w:sz w:val="18"/>
        </w:rPr>
        <w:tab/>
      </w:r>
      <w:r w:rsidRPr="00FC044E">
        <w:rPr>
          <w:b w:val="0"/>
          <w:noProof/>
          <w:sz w:val="18"/>
        </w:rPr>
        <w:fldChar w:fldCharType="begin"/>
      </w:r>
      <w:r w:rsidRPr="00FC044E">
        <w:rPr>
          <w:b w:val="0"/>
          <w:noProof/>
          <w:sz w:val="18"/>
        </w:rPr>
        <w:instrText xml:space="preserve"> PAGEREF _Toc371507483 \h </w:instrText>
      </w:r>
      <w:r w:rsidRPr="00FC044E">
        <w:rPr>
          <w:b w:val="0"/>
          <w:noProof/>
          <w:sz w:val="18"/>
        </w:rPr>
      </w:r>
      <w:r w:rsidRPr="00FC044E">
        <w:rPr>
          <w:b w:val="0"/>
          <w:noProof/>
          <w:sz w:val="18"/>
        </w:rPr>
        <w:fldChar w:fldCharType="separate"/>
      </w:r>
      <w:r w:rsidR="005B4B69">
        <w:rPr>
          <w:b w:val="0"/>
          <w:noProof/>
          <w:sz w:val="18"/>
        </w:rPr>
        <w:t>2</w:t>
      </w:r>
      <w:r w:rsidRPr="00FC044E">
        <w:rPr>
          <w:b w:val="0"/>
          <w:noProof/>
          <w:sz w:val="18"/>
        </w:rPr>
        <w:fldChar w:fldCharType="end"/>
      </w:r>
    </w:p>
    <w:p w:rsidR="00E40BD7" w:rsidRPr="00FC044E" w:rsidRDefault="00E40B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C044E">
        <w:rPr>
          <w:noProof/>
        </w:rPr>
        <w:t>Clean Energy Regulations</w:t>
      </w:r>
      <w:r w:rsidR="00FC044E" w:rsidRPr="00FC044E">
        <w:rPr>
          <w:noProof/>
        </w:rPr>
        <w:t> </w:t>
      </w:r>
      <w:r w:rsidRPr="00FC044E">
        <w:rPr>
          <w:noProof/>
        </w:rPr>
        <w:t>2011</w:t>
      </w:r>
      <w:r w:rsidRPr="00FC044E">
        <w:rPr>
          <w:i w:val="0"/>
          <w:noProof/>
          <w:sz w:val="18"/>
        </w:rPr>
        <w:tab/>
      </w:r>
      <w:r w:rsidRPr="00FC044E">
        <w:rPr>
          <w:i w:val="0"/>
          <w:noProof/>
          <w:sz w:val="18"/>
        </w:rPr>
        <w:fldChar w:fldCharType="begin"/>
      </w:r>
      <w:r w:rsidRPr="00FC044E">
        <w:rPr>
          <w:i w:val="0"/>
          <w:noProof/>
          <w:sz w:val="18"/>
        </w:rPr>
        <w:instrText xml:space="preserve"> PAGEREF _Toc371507484 \h </w:instrText>
      </w:r>
      <w:r w:rsidRPr="00FC044E">
        <w:rPr>
          <w:i w:val="0"/>
          <w:noProof/>
          <w:sz w:val="18"/>
        </w:rPr>
      </w:r>
      <w:r w:rsidRPr="00FC044E">
        <w:rPr>
          <w:i w:val="0"/>
          <w:noProof/>
          <w:sz w:val="18"/>
        </w:rPr>
        <w:fldChar w:fldCharType="separate"/>
      </w:r>
      <w:r w:rsidR="005B4B69">
        <w:rPr>
          <w:i w:val="0"/>
          <w:noProof/>
          <w:sz w:val="18"/>
        </w:rPr>
        <w:t>2</w:t>
      </w:r>
      <w:r w:rsidRPr="00FC044E">
        <w:rPr>
          <w:i w:val="0"/>
          <w:noProof/>
          <w:sz w:val="18"/>
        </w:rPr>
        <w:fldChar w:fldCharType="end"/>
      </w:r>
    </w:p>
    <w:p w:rsidR="00E40BD7" w:rsidRPr="00FC044E" w:rsidRDefault="00E40BD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C044E">
        <w:rPr>
          <w:noProof/>
        </w:rPr>
        <w:t>Renewable Energy (Electricity) Regulations</w:t>
      </w:r>
      <w:r w:rsidR="00FC044E" w:rsidRPr="00FC044E">
        <w:rPr>
          <w:noProof/>
        </w:rPr>
        <w:t> </w:t>
      </w:r>
      <w:r w:rsidRPr="00FC044E">
        <w:rPr>
          <w:noProof/>
        </w:rPr>
        <w:t>2001</w:t>
      </w:r>
      <w:r w:rsidRPr="00FC044E">
        <w:rPr>
          <w:i w:val="0"/>
          <w:noProof/>
          <w:sz w:val="18"/>
        </w:rPr>
        <w:tab/>
      </w:r>
      <w:r w:rsidRPr="00FC044E">
        <w:rPr>
          <w:i w:val="0"/>
          <w:noProof/>
          <w:sz w:val="18"/>
        </w:rPr>
        <w:fldChar w:fldCharType="begin"/>
      </w:r>
      <w:r w:rsidRPr="00FC044E">
        <w:rPr>
          <w:i w:val="0"/>
          <w:noProof/>
          <w:sz w:val="18"/>
        </w:rPr>
        <w:instrText xml:space="preserve"> PAGEREF _Toc371507487 \h </w:instrText>
      </w:r>
      <w:r w:rsidRPr="00FC044E">
        <w:rPr>
          <w:i w:val="0"/>
          <w:noProof/>
          <w:sz w:val="18"/>
        </w:rPr>
      </w:r>
      <w:r w:rsidRPr="00FC044E">
        <w:rPr>
          <w:i w:val="0"/>
          <w:noProof/>
          <w:sz w:val="18"/>
        </w:rPr>
        <w:fldChar w:fldCharType="separate"/>
      </w:r>
      <w:r w:rsidR="005B4B69">
        <w:rPr>
          <w:i w:val="0"/>
          <w:noProof/>
          <w:sz w:val="18"/>
        </w:rPr>
        <w:t>5</w:t>
      </w:r>
      <w:r w:rsidRPr="00FC044E">
        <w:rPr>
          <w:i w:val="0"/>
          <w:noProof/>
          <w:sz w:val="18"/>
        </w:rPr>
        <w:fldChar w:fldCharType="end"/>
      </w:r>
    </w:p>
    <w:p w:rsidR="00833416" w:rsidRPr="00FC044E" w:rsidRDefault="00E40BD7" w:rsidP="0048364F">
      <w:r w:rsidRPr="00FC044E">
        <w:fldChar w:fldCharType="end"/>
      </w:r>
    </w:p>
    <w:p w:rsidR="00722023" w:rsidRPr="00FC044E" w:rsidRDefault="00722023" w:rsidP="0048364F">
      <w:pPr>
        <w:sectPr w:rsidR="00722023" w:rsidRPr="00FC044E" w:rsidSect="003472A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FC044E" w:rsidRDefault="0048364F" w:rsidP="0048364F">
      <w:pPr>
        <w:pStyle w:val="ActHead5"/>
      </w:pPr>
      <w:bookmarkStart w:id="3" w:name="_Toc371507479"/>
      <w:r w:rsidRPr="00FC044E">
        <w:rPr>
          <w:rStyle w:val="CharSectno"/>
        </w:rPr>
        <w:lastRenderedPageBreak/>
        <w:t>1</w:t>
      </w:r>
      <w:r w:rsidRPr="00FC044E">
        <w:t xml:space="preserve">  </w:t>
      </w:r>
      <w:r w:rsidR="004F676E" w:rsidRPr="00FC044E">
        <w:t xml:space="preserve">Name of </w:t>
      </w:r>
      <w:r w:rsidR="00625AAD" w:rsidRPr="00FC044E">
        <w:t>regulation</w:t>
      </w:r>
      <w:bookmarkEnd w:id="3"/>
    </w:p>
    <w:p w:rsidR="0048364F" w:rsidRPr="00FC044E" w:rsidRDefault="0048364F" w:rsidP="0048364F">
      <w:pPr>
        <w:pStyle w:val="subsection"/>
      </w:pPr>
      <w:r w:rsidRPr="00FC044E">
        <w:tab/>
      </w:r>
      <w:r w:rsidRPr="00FC044E">
        <w:tab/>
        <w:t>Th</w:t>
      </w:r>
      <w:r w:rsidR="00F24C35" w:rsidRPr="00FC044E">
        <w:t>is</w:t>
      </w:r>
      <w:r w:rsidRPr="00FC044E">
        <w:t xml:space="preserve"> </w:t>
      </w:r>
      <w:r w:rsidR="00625AAD" w:rsidRPr="00FC044E">
        <w:t>regulation</w:t>
      </w:r>
      <w:r w:rsidRPr="00FC044E">
        <w:t xml:space="preserve"> </w:t>
      </w:r>
      <w:r w:rsidR="00F24C35" w:rsidRPr="00FC044E">
        <w:t>is</w:t>
      </w:r>
      <w:r w:rsidR="003801D0" w:rsidRPr="00FC044E">
        <w:t xml:space="preserve"> the</w:t>
      </w:r>
      <w:r w:rsidRPr="00FC044E">
        <w:t xml:space="preserve"> </w:t>
      </w:r>
      <w:bookmarkStart w:id="4" w:name="BKCheck15B_4"/>
      <w:bookmarkEnd w:id="4"/>
      <w:r w:rsidR="00CB0180" w:rsidRPr="00FC044E">
        <w:rPr>
          <w:i/>
        </w:rPr>
        <w:fldChar w:fldCharType="begin"/>
      </w:r>
      <w:r w:rsidR="00CB0180" w:rsidRPr="00FC044E">
        <w:rPr>
          <w:i/>
        </w:rPr>
        <w:instrText xml:space="preserve"> STYLEREF  ShortT </w:instrText>
      </w:r>
      <w:r w:rsidR="00CB0180" w:rsidRPr="00FC044E">
        <w:rPr>
          <w:i/>
        </w:rPr>
        <w:fldChar w:fldCharType="separate"/>
      </w:r>
      <w:r w:rsidR="005B4B69">
        <w:rPr>
          <w:i/>
          <w:noProof/>
        </w:rPr>
        <w:t>Clean Energy Legislation Amendment (Jobs and Competitiveness Program) Regulation 2013</w:t>
      </w:r>
      <w:r w:rsidR="00CB0180" w:rsidRPr="00FC044E">
        <w:rPr>
          <w:i/>
        </w:rPr>
        <w:fldChar w:fldCharType="end"/>
      </w:r>
      <w:r w:rsidRPr="00FC044E">
        <w:t>.</w:t>
      </w:r>
    </w:p>
    <w:p w:rsidR="0048364F" w:rsidRPr="00FC044E" w:rsidRDefault="0048364F" w:rsidP="0048364F">
      <w:pPr>
        <w:pStyle w:val="ActHead5"/>
      </w:pPr>
      <w:bookmarkStart w:id="5" w:name="_Toc371507480"/>
      <w:r w:rsidRPr="00FC044E">
        <w:rPr>
          <w:rStyle w:val="CharSectno"/>
        </w:rPr>
        <w:t>2</w:t>
      </w:r>
      <w:r w:rsidRPr="00FC044E">
        <w:t xml:space="preserve">  Commencement</w:t>
      </w:r>
      <w:bookmarkEnd w:id="5"/>
    </w:p>
    <w:p w:rsidR="004F676E" w:rsidRPr="00FC044E" w:rsidRDefault="004F676E" w:rsidP="004F676E">
      <w:pPr>
        <w:pStyle w:val="subsection"/>
      </w:pPr>
      <w:bookmarkStart w:id="6" w:name="_GoBack"/>
      <w:r w:rsidRPr="00FC044E">
        <w:tab/>
      </w:r>
      <w:r w:rsidRPr="00FC044E">
        <w:tab/>
        <w:t>Th</w:t>
      </w:r>
      <w:r w:rsidR="00F24C35" w:rsidRPr="00FC044E">
        <w:t>is</w:t>
      </w:r>
      <w:r w:rsidRPr="00FC044E">
        <w:t xml:space="preserve"> </w:t>
      </w:r>
      <w:r w:rsidR="00625AAD" w:rsidRPr="00FC044E">
        <w:t>regulation</w:t>
      </w:r>
      <w:r w:rsidRPr="00FC044E">
        <w:t xml:space="preserve"> commence</w:t>
      </w:r>
      <w:r w:rsidR="00D17B17" w:rsidRPr="00FC044E">
        <w:t>s</w:t>
      </w:r>
      <w:r w:rsidRPr="00FC044E">
        <w:t xml:space="preserve"> on </w:t>
      </w:r>
      <w:r w:rsidR="00477B3C" w:rsidRPr="00FC044E">
        <w:t>the day after it is registered</w:t>
      </w:r>
      <w:r w:rsidRPr="00FC044E">
        <w:t>.</w:t>
      </w:r>
      <w:bookmarkEnd w:id="6"/>
    </w:p>
    <w:p w:rsidR="007769D4" w:rsidRPr="00FC044E" w:rsidRDefault="007769D4" w:rsidP="007769D4">
      <w:pPr>
        <w:pStyle w:val="ActHead5"/>
      </w:pPr>
      <w:bookmarkStart w:id="7" w:name="_Toc371507481"/>
      <w:r w:rsidRPr="00FC044E">
        <w:rPr>
          <w:rStyle w:val="CharSectno"/>
        </w:rPr>
        <w:t>3</w:t>
      </w:r>
      <w:r w:rsidRPr="00FC044E">
        <w:t xml:space="preserve">  Authority</w:t>
      </w:r>
      <w:bookmarkEnd w:id="7"/>
    </w:p>
    <w:p w:rsidR="007769D4" w:rsidRPr="00FC044E" w:rsidRDefault="007769D4" w:rsidP="007769D4">
      <w:pPr>
        <w:pStyle w:val="subsection"/>
      </w:pPr>
      <w:r w:rsidRPr="00FC044E">
        <w:tab/>
      </w:r>
      <w:r w:rsidRPr="00FC044E">
        <w:tab/>
      </w:r>
      <w:r w:rsidR="00AF0336" w:rsidRPr="00FC044E">
        <w:t xml:space="preserve">This </w:t>
      </w:r>
      <w:r w:rsidR="00625AAD" w:rsidRPr="00FC044E">
        <w:t>regulation</w:t>
      </w:r>
      <w:r w:rsidR="00AF0336" w:rsidRPr="00FC044E">
        <w:t xml:space="preserve"> is made under the </w:t>
      </w:r>
      <w:r w:rsidR="00625AAD" w:rsidRPr="00FC044E">
        <w:rPr>
          <w:i/>
        </w:rPr>
        <w:t>Clean Energy Act 2011</w:t>
      </w:r>
      <w:r w:rsidR="00C324EC" w:rsidRPr="00FC044E">
        <w:t xml:space="preserve"> and the </w:t>
      </w:r>
      <w:r w:rsidR="00C324EC" w:rsidRPr="00FC044E">
        <w:rPr>
          <w:i/>
        </w:rPr>
        <w:t>Renewable Energy (Electricity) Act 2000</w:t>
      </w:r>
      <w:r w:rsidR="00D83D21" w:rsidRPr="00FC044E">
        <w:rPr>
          <w:i/>
        </w:rPr>
        <w:t>.</w:t>
      </w:r>
    </w:p>
    <w:p w:rsidR="00557C7A" w:rsidRPr="00FC044E" w:rsidRDefault="007769D4" w:rsidP="00557C7A">
      <w:pPr>
        <w:pStyle w:val="ActHead5"/>
      </w:pPr>
      <w:bookmarkStart w:id="8" w:name="_Toc371507482"/>
      <w:r w:rsidRPr="00FC044E">
        <w:rPr>
          <w:rStyle w:val="CharSectno"/>
        </w:rPr>
        <w:t>4</w:t>
      </w:r>
      <w:r w:rsidR="00557C7A" w:rsidRPr="00FC044E">
        <w:t xml:space="preserve">  </w:t>
      </w:r>
      <w:r w:rsidR="00B332B8" w:rsidRPr="00FC044E">
        <w:t>Schedule(s)</w:t>
      </w:r>
      <w:bookmarkEnd w:id="8"/>
    </w:p>
    <w:p w:rsidR="00557C7A" w:rsidRPr="00FC044E" w:rsidRDefault="00557C7A" w:rsidP="00557C7A">
      <w:pPr>
        <w:pStyle w:val="subsection"/>
      </w:pPr>
      <w:r w:rsidRPr="00FC044E">
        <w:tab/>
      </w:r>
      <w:r w:rsidRPr="00FC044E">
        <w:tab/>
      </w:r>
      <w:r w:rsidR="00CD7ECB" w:rsidRPr="00FC044E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FC044E" w:rsidRDefault="0048364F" w:rsidP="00FF3089">
      <w:pPr>
        <w:pStyle w:val="ActHead6"/>
        <w:pageBreakBefore/>
      </w:pPr>
      <w:bookmarkStart w:id="9" w:name="_Toc371507483"/>
      <w:bookmarkStart w:id="10" w:name="opcAmSched"/>
      <w:bookmarkStart w:id="11" w:name="opcCurrentFind"/>
      <w:r w:rsidRPr="00FC044E">
        <w:rPr>
          <w:rStyle w:val="CharAmSchNo"/>
        </w:rPr>
        <w:lastRenderedPageBreak/>
        <w:t>Schedule</w:t>
      </w:r>
      <w:r w:rsidR="00FC044E" w:rsidRPr="00FC044E">
        <w:rPr>
          <w:rStyle w:val="CharAmSchNo"/>
        </w:rPr>
        <w:t> </w:t>
      </w:r>
      <w:r w:rsidRPr="00FC044E">
        <w:rPr>
          <w:rStyle w:val="CharAmSchNo"/>
        </w:rPr>
        <w:t>1</w:t>
      </w:r>
      <w:r w:rsidRPr="00FC044E">
        <w:t>—</w:t>
      </w:r>
      <w:r w:rsidR="00460499" w:rsidRPr="00FC044E">
        <w:rPr>
          <w:rStyle w:val="CharAmSchText"/>
        </w:rPr>
        <w:t>Amendments</w:t>
      </w:r>
      <w:bookmarkEnd w:id="9"/>
    </w:p>
    <w:bookmarkEnd w:id="10"/>
    <w:bookmarkEnd w:id="11"/>
    <w:p w:rsidR="003E3D13" w:rsidRPr="00FC044E" w:rsidRDefault="0004044E" w:rsidP="003E3D13">
      <w:pPr>
        <w:pStyle w:val="Header"/>
      </w:pPr>
      <w:r w:rsidRPr="00FC044E">
        <w:rPr>
          <w:rStyle w:val="CharAmPartNo"/>
        </w:rPr>
        <w:t xml:space="preserve"> </w:t>
      </w:r>
      <w:r w:rsidRPr="00FC044E">
        <w:rPr>
          <w:rStyle w:val="CharAmPartText"/>
        </w:rPr>
        <w:t xml:space="preserve"> </w:t>
      </w:r>
      <w:r w:rsidR="003E3D13" w:rsidRPr="00FC044E">
        <w:t xml:space="preserve">  </w:t>
      </w:r>
    </w:p>
    <w:p w:rsidR="003E3D13" w:rsidRPr="00FC044E" w:rsidRDefault="003E3D13" w:rsidP="003E3D13">
      <w:pPr>
        <w:pStyle w:val="ActHead9"/>
      </w:pPr>
      <w:bookmarkStart w:id="12" w:name="_Toc371507484"/>
      <w:r w:rsidRPr="00FC044E">
        <w:t>Clean Energy Regulations</w:t>
      </w:r>
      <w:r w:rsidR="00FC044E" w:rsidRPr="00FC044E">
        <w:t> </w:t>
      </w:r>
      <w:r w:rsidRPr="00FC044E">
        <w:t>2011</w:t>
      </w:r>
      <w:bookmarkEnd w:id="12"/>
    </w:p>
    <w:p w:rsidR="00B67600" w:rsidRPr="00FC044E" w:rsidRDefault="00B67600" w:rsidP="003E3D13">
      <w:pPr>
        <w:pStyle w:val="ItemHead"/>
      </w:pPr>
      <w:r w:rsidRPr="00FC044E">
        <w:t>1  Subclause</w:t>
      </w:r>
      <w:r w:rsidR="00FC044E" w:rsidRPr="00FC044E">
        <w:t> </w:t>
      </w:r>
      <w:r w:rsidRPr="00FC044E">
        <w:t>314(1)</w:t>
      </w:r>
      <w:r w:rsidR="00115AFB" w:rsidRPr="00FC044E">
        <w:t xml:space="preserve"> of Schedule</w:t>
      </w:r>
      <w:r w:rsidR="00FC044E" w:rsidRPr="00FC044E">
        <w:t> </w:t>
      </w:r>
      <w:r w:rsidR="00115AFB" w:rsidRPr="00FC044E">
        <w:t>1</w:t>
      </w:r>
    </w:p>
    <w:p w:rsidR="00B67600" w:rsidRPr="00FC044E" w:rsidRDefault="00B67600" w:rsidP="00B67600">
      <w:pPr>
        <w:pStyle w:val="Item"/>
      </w:pPr>
      <w:r w:rsidRPr="00FC044E">
        <w:t>Repeal the subclause, substitute:</w:t>
      </w:r>
    </w:p>
    <w:p w:rsidR="00B67600" w:rsidRPr="00FC044E" w:rsidRDefault="00B67600" w:rsidP="00B67600">
      <w:pPr>
        <w:pStyle w:val="subsection"/>
      </w:pPr>
      <w:r w:rsidRPr="00FC044E">
        <w:tab/>
        <w:t>(1)</w:t>
      </w:r>
      <w:r w:rsidRPr="00FC044E">
        <w:tab/>
        <w:t xml:space="preserve">The manufacture of newsprint is the </w:t>
      </w:r>
      <w:r w:rsidR="00A713B9" w:rsidRPr="00FC044E">
        <w:t>chemical</w:t>
      </w:r>
      <w:r w:rsidRPr="00FC044E">
        <w:t xml:space="preserve"> or </w:t>
      </w:r>
      <w:r w:rsidR="00A713B9" w:rsidRPr="00FC044E">
        <w:t>physical</w:t>
      </w:r>
      <w:r w:rsidRPr="00FC044E">
        <w:t xml:space="preserve"> transformation, through an integrated process, of any or all of woodchips, sawdust, wood pulp and recovered paper into rolls of coated or uncoated newsprint that:</w:t>
      </w:r>
    </w:p>
    <w:p w:rsidR="00B67600" w:rsidRPr="00FC044E" w:rsidRDefault="00B67600" w:rsidP="00B67600">
      <w:pPr>
        <w:pStyle w:val="paragraph"/>
      </w:pPr>
      <w:r w:rsidRPr="00FC044E">
        <w:rPr>
          <w:bCs/>
        </w:rPr>
        <w:tab/>
        <w:t>(a)</w:t>
      </w:r>
      <w:r w:rsidRPr="00FC044E">
        <w:rPr>
          <w:bCs/>
        </w:rPr>
        <w:tab/>
        <w:t xml:space="preserve">has </w:t>
      </w:r>
      <w:r w:rsidRPr="00FC044E">
        <w:t>a grammage range of 30 g/m</w:t>
      </w:r>
      <w:r w:rsidRPr="00FC044E">
        <w:rPr>
          <w:vertAlign w:val="superscript"/>
        </w:rPr>
        <w:t>2</w:t>
      </w:r>
      <w:r w:rsidRPr="00FC044E">
        <w:t xml:space="preserve"> to 80 g/m</w:t>
      </w:r>
      <w:r w:rsidRPr="00FC044E">
        <w:rPr>
          <w:vertAlign w:val="superscript"/>
        </w:rPr>
        <w:t>2</w:t>
      </w:r>
      <w:r w:rsidRPr="00FC044E">
        <w:rPr>
          <w:bCs/>
        </w:rPr>
        <w:t>; and</w:t>
      </w:r>
    </w:p>
    <w:p w:rsidR="00B67600" w:rsidRPr="00FC044E" w:rsidRDefault="00B67600" w:rsidP="00B67600">
      <w:pPr>
        <w:pStyle w:val="paragraph"/>
      </w:pPr>
      <w:r w:rsidRPr="00FC044E">
        <w:tab/>
        <w:t>(b)</w:t>
      </w:r>
      <w:r w:rsidRPr="00FC044E">
        <w:tab/>
        <w:t>has a moisture content range of 4% to 11%; and</w:t>
      </w:r>
    </w:p>
    <w:p w:rsidR="00B67600" w:rsidRPr="00FC044E" w:rsidRDefault="00B67600" w:rsidP="00B67600">
      <w:pPr>
        <w:pStyle w:val="paragraph"/>
      </w:pPr>
      <w:r w:rsidRPr="00FC044E">
        <w:tab/>
        <w:t>(c)</w:t>
      </w:r>
      <w:r w:rsidRPr="00FC044E">
        <w:tab/>
        <w:t>is generally usable for newspaper or publication products.</w:t>
      </w:r>
    </w:p>
    <w:p w:rsidR="00B67600" w:rsidRPr="00FC044E" w:rsidRDefault="00B67600" w:rsidP="00B67600">
      <w:pPr>
        <w:pStyle w:val="ItemHead"/>
      </w:pPr>
      <w:r w:rsidRPr="00FC044E">
        <w:t>2  Subclause</w:t>
      </w:r>
      <w:r w:rsidR="00FC044E" w:rsidRPr="00FC044E">
        <w:t> </w:t>
      </w:r>
      <w:r w:rsidRPr="00FC044E">
        <w:t>314(4)</w:t>
      </w:r>
      <w:r w:rsidR="00115AFB" w:rsidRPr="00FC044E">
        <w:t xml:space="preserve"> of Schedule</w:t>
      </w:r>
      <w:r w:rsidR="00FC044E" w:rsidRPr="00FC044E">
        <w:t> </w:t>
      </w:r>
      <w:r w:rsidR="00115AFB" w:rsidRPr="00FC044E">
        <w:t>1</w:t>
      </w:r>
    </w:p>
    <w:p w:rsidR="00B67600" w:rsidRPr="00FC044E" w:rsidRDefault="00B67600" w:rsidP="00B67600">
      <w:pPr>
        <w:pStyle w:val="Item"/>
      </w:pPr>
      <w:r w:rsidRPr="00FC044E">
        <w:t xml:space="preserve">Repeal the </w:t>
      </w:r>
      <w:r w:rsidR="00FC044E" w:rsidRPr="00FC044E">
        <w:t>subclause (</w:t>
      </w:r>
      <w:r w:rsidR="00F1319E" w:rsidRPr="00FC044E">
        <w:t>not including the note)</w:t>
      </w:r>
      <w:r w:rsidRPr="00FC044E">
        <w:t>, substitute:</w:t>
      </w:r>
    </w:p>
    <w:p w:rsidR="00B67600" w:rsidRPr="00FC044E" w:rsidRDefault="00B67600" w:rsidP="00B67600">
      <w:pPr>
        <w:pStyle w:val="subsection"/>
      </w:pPr>
      <w:r w:rsidRPr="00FC044E">
        <w:tab/>
        <w:t>(4)</w:t>
      </w:r>
      <w:r w:rsidRPr="00FC044E">
        <w:tab/>
        <w:t>For the manufacture of coated or uncoated newsprint</w:t>
      </w:r>
      <w:r w:rsidRPr="00FC044E">
        <w:rPr>
          <w:bCs/>
        </w:rPr>
        <w:t xml:space="preserve"> that:</w:t>
      </w:r>
    </w:p>
    <w:p w:rsidR="00B67600" w:rsidRPr="00FC044E" w:rsidRDefault="00B67600" w:rsidP="00B67600">
      <w:pPr>
        <w:pStyle w:val="paragraph"/>
      </w:pPr>
      <w:r w:rsidRPr="00FC044E">
        <w:rPr>
          <w:bCs/>
        </w:rPr>
        <w:tab/>
        <w:t>(a)</w:t>
      </w:r>
      <w:r w:rsidRPr="00FC044E">
        <w:rPr>
          <w:bCs/>
        </w:rPr>
        <w:tab/>
        <w:t xml:space="preserve">has </w:t>
      </w:r>
      <w:r w:rsidRPr="00FC044E">
        <w:t>a grammage range of 30 g/m</w:t>
      </w:r>
      <w:r w:rsidRPr="00FC044E">
        <w:rPr>
          <w:vertAlign w:val="superscript"/>
        </w:rPr>
        <w:t>2</w:t>
      </w:r>
      <w:r w:rsidRPr="00FC044E">
        <w:t xml:space="preserve"> to 80 g/m</w:t>
      </w:r>
      <w:r w:rsidRPr="00FC044E">
        <w:rPr>
          <w:vertAlign w:val="superscript"/>
        </w:rPr>
        <w:t>2</w:t>
      </w:r>
      <w:r w:rsidRPr="00FC044E">
        <w:rPr>
          <w:bCs/>
        </w:rPr>
        <w:t>; and</w:t>
      </w:r>
    </w:p>
    <w:p w:rsidR="00B67600" w:rsidRPr="00FC044E" w:rsidRDefault="00B67600" w:rsidP="00B67600">
      <w:pPr>
        <w:pStyle w:val="paragraph"/>
      </w:pPr>
      <w:r w:rsidRPr="00FC044E">
        <w:tab/>
        <w:t>(b)</w:t>
      </w:r>
      <w:r w:rsidRPr="00FC044E">
        <w:tab/>
        <w:t>has a moisture content range of 4% to 11%; and</w:t>
      </w:r>
    </w:p>
    <w:p w:rsidR="00B67600" w:rsidRPr="00FC044E" w:rsidRDefault="00B67600" w:rsidP="00B67600">
      <w:pPr>
        <w:pStyle w:val="paragraph"/>
      </w:pPr>
      <w:r w:rsidRPr="00FC044E">
        <w:tab/>
        <w:t>(c)</w:t>
      </w:r>
      <w:r w:rsidRPr="00FC044E">
        <w:tab/>
        <w:t>is generally usable for newspaper or publication products;</w:t>
      </w:r>
    </w:p>
    <w:p w:rsidR="00B67600" w:rsidRPr="00FC044E" w:rsidRDefault="00B67600" w:rsidP="00B67600">
      <w:pPr>
        <w:pStyle w:val="subsection2"/>
      </w:pPr>
      <w:r w:rsidRPr="00FC044E">
        <w:rPr>
          <w:bCs/>
        </w:rPr>
        <w:t>t</w:t>
      </w:r>
      <w:r w:rsidRPr="00FC044E">
        <w:t>he basis for the issue of free carbon units is the total air dried tonnes of rolls of coated or uncoated newsprint of saleable quality produced by carrying on the emissions</w:t>
      </w:r>
      <w:r w:rsidR="00FC044E">
        <w:noBreakHyphen/>
      </w:r>
      <w:r w:rsidRPr="00FC044E">
        <w:t>intensive trade</w:t>
      </w:r>
      <w:r w:rsidR="00FC044E">
        <w:noBreakHyphen/>
      </w:r>
      <w:r w:rsidRPr="00FC044E">
        <w:t>exposed activity.</w:t>
      </w:r>
    </w:p>
    <w:p w:rsidR="003E3D13" w:rsidRPr="00FC044E" w:rsidRDefault="00C504CB" w:rsidP="003E3D13">
      <w:pPr>
        <w:pStyle w:val="ItemHead"/>
      </w:pPr>
      <w:r w:rsidRPr="00FC044E">
        <w:t>3</w:t>
      </w:r>
      <w:r w:rsidR="00BB6E79" w:rsidRPr="00FC044E">
        <w:t xml:space="preserve">  </w:t>
      </w:r>
      <w:r w:rsidR="003E3D13" w:rsidRPr="00FC044E">
        <w:t>At the end of Part</w:t>
      </w:r>
      <w:r w:rsidR="00FC044E" w:rsidRPr="00FC044E">
        <w:t> </w:t>
      </w:r>
      <w:r w:rsidR="003E3D13" w:rsidRPr="00FC044E">
        <w:t>3 of Schedule</w:t>
      </w:r>
      <w:r w:rsidR="00FC044E" w:rsidRPr="00FC044E">
        <w:t> </w:t>
      </w:r>
      <w:r w:rsidR="003E3D13" w:rsidRPr="00FC044E">
        <w:t>1</w:t>
      </w:r>
    </w:p>
    <w:p w:rsidR="003E3D13" w:rsidRPr="00FC044E" w:rsidRDefault="003E3D13" w:rsidP="003E3D13">
      <w:pPr>
        <w:pStyle w:val="Item"/>
      </w:pPr>
      <w:r w:rsidRPr="00FC044E">
        <w:t>Add:</w:t>
      </w:r>
    </w:p>
    <w:p w:rsidR="003E3D13" w:rsidRPr="00FC044E" w:rsidRDefault="003E3D13" w:rsidP="003E3D13">
      <w:pPr>
        <w:pStyle w:val="ActHead3"/>
      </w:pPr>
      <w:bookmarkStart w:id="13" w:name="_Toc371507485"/>
      <w:r w:rsidRPr="00FC044E">
        <w:rPr>
          <w:rStyle w:val="CharDivNo"/>
        </w:rPr>
        <w:t>Division</w:t>
      </w:r>
      <w:r w:rsidR="00FC044E" w:rsidRPr="00FC044E">
        <w:rPr>
          <w:rStyle w:val="CharDivNo"/>
        </w:rPr>
        <w:t> </w:t>
      </w:r>
      <w:r w:rsidRPr="00FC044E">
        <w:rPr>
          <w:rStyle w:val="CharDivNo"/>
        </w:rPr>
        <w:t>51</w:t>
      </w:r>
      <w:r w:rsidR="00A713B9" w:rsidRPr="00FC044E">
        <w:t>—</w:t>
      </w:r>
      <w:r w:rsidRPr="00FC044E">
        <w:rPr>
          <w:rStyle w:val="CharDivText"/>
        </w:rPr>
        <w:t>Production of glass wool</w:t>
      </w:r>
      <w:bookmarkEnd w:id="13"/>
    </w:p>
    <w:p w:rsidR="00F1319E" w:rsidRPr="00FC044E" w:rsidRDefault="003E3D13" w:rsidP="003E3D13">
      <w:pPr>
        <w:pStyle w:val="subsection"/>
      </w:pPr>
      <w:r w:rsidRPr="00FC044E">
        <w:t>351</w:t>
      </w:r>
      <w:r w:rsidRPr="00FC044E">
        <w:tab/>
        <w:t>(1)</w:t>
      </w:r>
      <w:r w:rsidRPr="00FC044E">
        <w:tab/>
        <w:t>The production of glass wool is the chemical and physical transformation</w:t>
      </w:r>
      <w:r w:rsidR="00791075" w:rsidRPr="00FC044E">
        <w:t xml:space="preserve">, through a melting, fiberising, binding and curing process, </w:t>
      </w:r>
      <w:r w:rsidRPr="00FC044E">
        <w:t>of</w:t>
      </w:r>
      <w:r w:rsidR="00791075" w:rsidRPr="00FC044E">
        <w:t xml:space="preserve"> either or both of the following</w:t>
      </w:r>
      <w:r w:rsidR="00F1319E" w:rsidRPr="00FC044E">
        <w:t>:</w:t>
      </w:r>
    </w:p>
    <w:p w:rsidR="00F1319E" w:rsidRPr="00FC044E" w:rsidRDefault="00F1319E" w:rsidP="00F1319E">
      <w:pPr>
        <w:pStyle w:val="paragraph"/>
      </w:pPr>
      <w:r w:rsidRPr="00FC044E">
        <w:tab/>
        <w:t>(a)</w:t>
      </w:r>
      <w:r w:rsidRPr="00FC044E">
        <w:tab/>
      </w:r>
      <w:r w:rsidR="003E3D13" w:rsidRPr="00FC044E">
        <w:t>recycled materials (such as cullet)</w:t>
      </w:r>
      <w:r w:rsidRPr="00FC044E">
        <w:t>;</w:t>
      </w:r>
    </w:p>
    <w:p w:rsidR="00F1319E" w:rsidRPr="00FC044E" w:rsidRDefault="00F1319E" w:rsidP="00F1319E">
      <w:pPr>
        <w:pStyle w:val="paragraph"/>
      </w:pPr>
      <w:r w:rsidRPr="00FC044E">
        <w:tab/>
        <w:t>(b)</w:t>
      </w:r>
      <w:r w:rsidRPr="00FC044E">
        <w:tab/>
      </w:r>
      <w:r w:rsidR="003E3D13" w:rsidRPr="00FC044E">
        <w:t>silicon dioxide (SiO</w:t>
      </w:r>
      <w:r w:rsidR="003E3D13" w:rsidRPr="00FC044E">
        <w:rPr>
          <w:vertAlign w:val="subscript"/>
        </w:rPr>
        <w:t>2</w:t>
      </w:r>
      <w:r w:rsidR="00CC6C92" w:rsidRPr="00FC044E">
        <w:t>, silica)</w:t>
      </w:r>
      <w:r w:rsidRPr="00FC044E">
        <w:t>;</w:t>
      </w:r>
    </w:p>
    <w:p w:rsidR="00791075" w:rsidRPr="00FC044E" w:rsidRDefault="00791075" w:rsidP="00791075">
      <w:pPr>
        <w:pStyle w:val="subsection2"/>
      </w:pPr>
      <w:r w:rsidRPr="00FC044E">
        <w:t>and both</w:t>
      </w:r>
      <w:r w:rsidR="004B751C" w:rsidRPr="00FC044E">
        <w:t xml:space="preserve"> of the following</w:t>
      </w:r>
      <w:r w:rsidRPr="00FC044E">
        <w:t>:</w:t>
      </w:r>
    </w:p>
    <w:p w:rsidR="00F1319E" w:rsidRPr="00FC044E" w:rsidRDefault="00791075" w:rsidP="00F1319E">
      <w:pPr>
        <w:pStyle w:val="paragraph"/>
      </w:pPr>
      <w:r w:rsidRPr="00FC044E">
        <w:lastRenderedPageBreak/>
        <w:tab/>
      </w:r>
      <w:r w:rsidR="00F1319E" w:rsidRPr="00FC044E">
        <w:t>(c)</w:t>
      </w:r>
      <w:r w:rsidR="00F1319E" w:rsidRPr="00FC044E">
        <w:tab/>
      </w:r>
      <w:r w:rsidR="003E3D13" w:rsidRPr="00FC044E">
        <w:t>sodium carbonate (Na</w:t>
      </w:r>
      <w:r w:rsidR="003E3D13" w:rsidRPr="00FC044E">
        <w:rPr>
          <w:vertAlign w:val="subscript"/>
        </w:rPr>
        <w:t>2</w:t>
      </w:r>
      <w:r w:rsidR="003E3D13" w:rsidRPr="00FC044E">
        <w:t>CO</w:t>
      </w:r>
      <w:r w:rsidR="003E3D13" w:rsidRPr="00FC044E">
        <w:rPr>
          <w:vertAlign w:val="subscript"/>
        </w:rPr>
        <w:t>3</w:t>
      </w:r>
      <w:r w:rsidR="003E3D13" w:rsidRPr="00FC044E">
        <w:t>, soda ash)</w:t>
      </w:r>
      <w:r w:rsidR="00F1319E" w:rsidRPr="00FC044E">
        <w:t>;</w:t>
      </w:r>
    </w:p>
    <w:p w:rsidR="00791075" w:rsidRPr="00FC044E" w:rsidRDefault="00791075" w:rsidP="00791075">
      <w:pPr>
        <w:pStyle w:val="paragraph"/>
      </w:pPr>
      <w:r w:rsidRPr="00FC044E">
        <w:tab/>
        <w:t>(d)</w:t>
      </w:r>
      <w:r w:rsidRPr="00FC044E">
        <w:tab/>
      </w:r>
      <w:r w:rsidR="003E3D13" w:rsidRPr="00FC044E">
        <w:t>other raw materials</w:t>
      </w:r>
      <w:r w:rsidRPr="00FC044E">
        <w:t>;</w:t>
      </w:r>
    </w:p>
    <w:p w:rsidR="003E3D13" w:rsidRPr="00FC044E" w:rsidRDefault="00791075" w:rsidP="00791075">
      <w:pPr>
        <w:pStyle w:val="subsection2"/>
      </w:pPr>
      <w:r w:rsidRPr="00FC044E">
        <w:t>into saleable glass wool</w:t>
      </w:r>
      <w:r w:rsidR="003E3D13" w:rsidRPr="00FC044E">
        <w:t>.</w:t>
      </w:r>
    </w:p>
    <w:p w:rsidR="003E3D13" w:rsidRPr="00FC044E" w:rsidRDefault="003E3D13" w:rsidP="003E3D13">
      <w:pPr>
        <w:pStyle w:val="subsection"/>
      </w:pPr>
      <w:r w:rsidRPr="00FC044E">
        <w:tab/>
        <w:t>(2)</w:t>
      </w:r>
      <w:r w:rsidRPr="00FC044E">
        <w:tab/>
        <w:t xml:space="preserve">The production of </w:t>
      </w:r>
      <w:r w:rsidR="00CC6C92" w:rsidRPr="00FC044E">
        <w:t>glass wool</w:t>
      </w:r>
      <w:r w:rsidRPr="00FC044E">
        <w:t xml:space="preserve"> is specified as an emissions</w:t>
      </w:r>
      <w:r w:rsidR="00FC044E">
        <w:noBreakHyphen/>
      </w:r>
      <w:r w:rsidRPr="00FC044E">
        <w:t>intensive trade</w:t>
      </w:r>
      <w:r w:rsidR="00FC044E">
        <w:noBreakHyphen/>
      </w:r>
      <w:r w:rsidRPr="00FC044E">
        <w:t>exposed activity.</w:t>
      </w:r>
    </w:p>
    <w:p w:rsidR="003E3D13" w:rsidRPr="00FC044E" w:rsidRDefault="003E3D13" w:rsidP="003E3D13">
      <w:pPr>
        <w:pStyle w:val="subsection"/>
      </w:pPr>
      <w:r w:rsidRPr="00FC044E">
        <w:tab/>
        <w:t>(3)</w:t>
      </w:r>
      <w:r w:rsidRPr="00FC044E">
        <w:tab/>
        <w:t xml:space="preserve">The production of </w:t>
      </w:r>
      <w:r w:rsidR="00CC6C92" w:rsidRPr="00FC044E">
        <w:t>glass wool</w:t>
      </w:r>
      <w:r w:rsidRPr="00FC044E">
        <w:t xml:space="preserve"> is a moderately emissions</w:t>
      </w:r>
      <w:r w:rsidR="00FC044E">
        <w:noBreakHyphen/>
      </w:r>
      <w:r w:rsidRPr="00FC044E">
        <w:t>intensive activity.</w:t>
      </w:r>
    </w:p>
    <w:p w:rsidR="003E3D13" w:rsidRPr="00FC044E" w:rsidRDefault="003E3D13" w:rsidP="003E3D13">
      <w:pPr>
        <w:pStyle w:val="subsection"/>
      </w:pPr>
      <w:r w:rsidRPr="00FC044E">
        <w:tab/>
        <w:t>(4)</w:t>
      </w:r>
      <w:r w:rsidRPr="00FC044E">
        <w:tab/>
        <w:t xml:space="preserve">For the production of </w:t>
      </w:r>
      <w:r w:rsidR="00CC6C92" w:rsidRPr="00FC044E">
        <w:t>glass wool</w:t>
      </w:r>
      <w:r w:rsidRPr="00FC044E">
        <w:t xml:space="preserve">, the basis for the issue of free carbon units is by a tonne of </w:t>
      </w:r>
      <w:r w:rsidR="00CC6C92" w:rsidRPr="00FC044E">
        <w:t>glass wool</w:t>
      </w:r>
      <w:r w:rsidRPr="00FC044E">
        <w:t xml:space="preserve"> that:</w:t>
      </w:r>
    </w:p>
    <w:p w:rsidR="003E3D13" w:rsidRPr="00FC044E" w:rsidRDefault="003E3D13" w:rsidP="003E3D13">
      <w:pPr>
        <w:pStyle w:val="paragraph"/>
      </w:pPr>
      <w:r w:rsidRPr="00FC044E">
        <w:tab/>
        <w:t>(a)</w:t>
      </w:r>
      <w:r w:rsidRPr="00FC044E">
        <w:tab/>
        <w:t>is produced by carrying on the emissions</w:t>
      </w:r>
      <w:r w:rsidR="00FC044E">
        <w:noBreakHyphen/>
      </w:r>
      <w:r w:rsidRPr="00FC044E">
        <w:t>intensive trade</w:t>
      </w:r>
      <w:r w:rsidR="00FC044E">
        <w:noBreakHyphen/>
      </w:r>
      <w:r w:rsidRPr="00FC044E">
        <w:t>exposed activity; and</w:t>
      </w:r>
    </w:p>
    <w:p w:rsidR="003E3D13" w:rsidRPr="00FC044E" w:rsidRDefault="003E3D13" w:rsidP="003E3D13">
      <w:pPr>
        <w:pStyle w:val="paragraph"/>
      </w:pPr>
      <w:r w:rsidRPr="00FC044E">
        <w:tab/>
        <w:t>(b)</w:t>
      </w:r>
      <w:r w:rsidRPr="00FC044E">
        <w:tab/>
        <w:t>is of saleable quality.</w:t>
      </w:r>
    </w:p>
    <w:p w:rsidR="003E3D13" w:rsidRPr="00FC044E" w:rsidRDefault="003E3D13" w:rsidP="003E3D13">
      <w:pPr>
        <w:pStyle w:val="notetext"/>
      </w:pPr>
      <w:r w:rsidRPr="00FC044E">
        <w:t>Note:</w:t>
      </w:r>
      <w:r w:rsidRPr="00FC044E">
        <w:tab/>
      </w:r>
      <w:r w:rsidRPr="00FC044E">
        <w:rPr>
          <w:b/>
          <w:i/>
        </w:rPr>
        <w:t>Saleable quality</w:t>
      </w:r>
      <w:r w:rsidRPr="00FC044E">
        <w:rPr>
          <w:b/>
        </w:rPr>
        <w:t xml:space="preserve"> </w:t>
      </w:r>
      <w:r w:rsidRPr="00FC044E">
        <w:t>is explained in Part</w:t>
      </w:r>
      <w:r w:rsidR="00FC044E" w:rsidRPr="00FC044E">
        <w:t> </w:t>
      </w:r>
      <w:r w:rsidRPr="00FC044E">
        <w:t>2.</w:t>
      </w:r>
    </w:p>
    <w:p w:rsidR="00CC6C92" w:rsidRPr="00FC044E" w:rsidRDefault="00CC6C92" w:rsidP="00CC6C92">
      <w:pPr>
        <w:pStyle w:val="ActHead3"/>
      </w:pPr>
      <w:bookmarkStart w:id="14" w:name="_Toc371507486"/>
      <w:r w:rsidRPr="00FC044E">
        <w:rPr>
          <w:rStyle w:val="CharDivNo"/>
        </w:rPr>
        <w:t>Division</w:t>
      </w:r>
      <w:r w:rsidR="00FC044E" w:rsidRPr="00FC044E">
        <w:rPr>
          <w:rStyle w:val="CharDivNo"/>
        </w:rPr>
        <w:t> </w:t>
      </w:r>
      <w:r w:rsidRPr="00FC044E">
        <w:rPr>
          <w:rStyle w:val="CharDivNo"/>
        </w:rPr>
        <w:t>52</w:t>
      </w:r>
      <w:r w:rsidR="00A713B9" w:rsidRPr="00FC044E">
        <w:t>—</w:t>
      </w:r>
      <w:r w:rsidRPr="00FC044E">
        <w:rPr>
          <w:rStyle w:val="CharDivText"/>
        </w:rPr>
        <w:t>Production of coal char</w:t>
      </w:r>
      <w:bookmarkEnd w:id="14"/>
    </w:p>
    <w:p w:rsidR="00894AE7" w:rsidRPr="00FC044E" w:rsidRDefault="00CC6C92" w:rsidP="00CC6C92">
      <w:pPr>
        <w:pStyle w:val="subsection"/>
      </w:pPr>
      <w:r w:rsidRPr="00FC044E">
        <w:t>35</w:t>
      </w:r>
      <w:r w:rsidR="00A713B9" w:rsidRPr="00FC044E">
        <w:t>2</w:t>
      </w:r>
      <w:r w:rsidRPr="00FC044E">
        <w:tab/>
        <w:t>(1)</w:t>
      </w:r>
      <w:r w:rsidRPr="00FC044E">
        <w:tab/>
        <w:t xml:space="preserve">The production of coal char is the chemical and physical transformation of </w:t>
      </w:r>
      <w:r w:rsidR="00AB580B" w:rsidRPr="00FC044E">
        <w:t>coal or a coal based input at a temperature higher than 700 °C, into coal char that</w:t>
      </w:r>
      <w:r w:rsidR="00894AE7" w:rsidRPr="00FC044E">
        <w:t>, on a dry weight basis:</w:t>
      </w:r>
    </w:p>
    <w:p w:rsidR="00894AE7" w:rsidRPr="00FC044E" w:rsidRDefault="00894AE7" w:rsidP="00894AE7">
      <w:pPr>
        <w:pStyle w:val="paragraph"/>
      </w:pPr>
      <w:r w:rsidRPr="00FC044E">
        <w:tab/>
        <w:t>(a)</w:t>
      </w:r>
      <w:r w:rsidRPr="00FC044E">
        <w:tab/>
        <w:t xml:space="preserve">has </w:t>
      </w:r>
      <w:r w:rsidR="00AB580B" w:rsidRPr="00FC044E">
        <w:t xml:space="preserve">volatile matter of less than 2% </w:t>
      </w:r>
      <w:r w:rsidR="00DC585E" w:rsidRPr="00FC044E">
        <w:t>after</w:t>
      </w:r>
      <w:r w:rsidR="00AB580B" w:rsidRPr="00FC044E">
        <w:t xml:space="preserve"> production</w:t>
      </w:r>
      <w:r w:rsidRPr="00FC044E">
        <w:t>;</w:t>
      </w:r>
      <w:r w:rsidR="00AB580B" w:rsidRPr="00FC044E">
        <w:t xml:space="preserve"> and</w:t>
      </w:r>
    </w:p>
    <w:p w:rsidR="00CC6C92" w:rsidRPr="00FC044E" w:rsidRDefault="00894AE7" w:rsidP="00894AE7">
      <w:pPr>
        <w:pStyle w:val="paragraph"/>
      </w:pPr>
      <w:r w:rsidRPr="00FC044E">
        <w:tab/>
        <w:t>(b)</w:t>
      </w:r>
      <w:r w:rsidRPr="00FC044E">
        <w:tab/>
      </w:r>
      <w:r w:rsidR="00AB580B" w:rsidRPr="00FC044E">
        <w:t>exhibits a silicon oxide (SiO) reactivity R10 corrected value of less than 1</w:t>
      </w:r>
      <w:r w:rsidR="00FC044E" w:rsidRPr="00FC044E">
        <w:t> </w:t>
      </w:r>
      <w:r w:rsidR="00AB580B" w:rsidRPr="00FC044E">
        <w:t>100 m</w:t>
      </w:r>
      <w:r w:rsidRPr="00FC044E">
        <w:t>l</w:t>
      </w:r>
      <w:r w:rsidR="00AB580B" w:rsidRPr="00FC044E">
        <w:t xml:space="preserve"> of silicon oxide (SiO) gas at standard temperature and pressure.</w:t>
      </w:r>
    </w:p>
    <w:p w:rsidR="00CC6C92" w:rsidRPr="00FC044E" w:rsidRDefault="00CC6C92" w:rsidP="00CC6C92">
      <w:pPr>
        <w:pStyle w:val="subsection"/>
      </w:pPr>
      <w:r w:rsidRPr="00FC044E">
        <w:tab/>
        <w:t>(2)</w:t>
      </w:r>
      <w:r w:rsidRPr="00FC044E">
        <w:tab/>
        <w:t xml:space="preserve">The production of </w:t>
      </w:r>
      <w:r w:rsidR="00AB580B" w:rsidRPr="00FC044E">
        <w:t>coal char</w:t>
      </w:r>
      <w:r w:rsidRPr="00FC044E">
        <w:t xml:space="preserve"> is specified as an emissions</w:t>
      </w:r>
      <w:r w:rsidR="00FC044E">
        <w:noBreakHyphen/>
      </w:r>
      <w:r w:rsidRPr="00FC044E">
        <w:t>intensive trade</w:t>
      </w:r>
      <w:r w:rsidR="00FC044E">
        <w:noBreakHyphen/>
      </w:r>
      <w:r w:rsidRPr="00FC044E">
        <w:t>exposed activity.</w:t>
      </w:r>
    </w:p>
    <w:p w:rsidR="00CC6C92" w:rsidRPr="00FC044E" w:rsidRDefault="00CC6C92" w:rsidP="00CC6C92">
      <w:pPr>
        <w:pStyle w:val="subsection"/>
      </w:pPr>
      <w:r w:rsidRPr="00FC044E">
        <w:tab/>
        <w:t>(3)</w:t>
      </w:r>
      <w:r w:rsidRPr="00FC044E">
        <w:tab/>
        <w:t xml:space="preserve">The production of </w:t>
      </w:r>
      <w:r w:rsidR="00AB580B" w:rsidRPr="00FC044E">
        <w:t>coal char</w:t>
      </w:r>
      <w:r w:rsidRPr="00FC044E">
        <w:t xml:space="preserve"> is a </w:t>
      </w:r>
      <w:r w:rsidR="00894AE7" w:rsidRPr="00FC044E">
        <w:t>highly</w:t>
      </w:r>
      <w:r w:rsidRPr="00FC044E">
        <w:t xml:space="preserve"> emissions</w:t>
      </w:r>
      <w:r w:rsidR="00FC044E">
        <w:noBreakHyphen/>
      </w:r>
      <w:r w:rsidRPr="00FC044E">
        <w:t>intensive activity.</w:t>
      </w:r>
    </w:p>
    <w:p w:rsidR="00894AE7" w:rsidRPr="00FC044E" w:rsidRDefault="00CC6C92" w:rsidP="00894AE7">
      <w:pPr>
        <w:pStyle w:val="subsection"/>
      </w:pPr>
      <w:r w:rsidRPr="00FC044E">
        <w:tab/>
        <w:t>(4)</w:t>
      </w:r>
      <w:r w:rsidRPr="00FC044E">
        <w:tab/>
        <w:t xml:space="preserve">For the production of </w:t>
      </w:r>
      <w:r w:rsidR="00AB580B" w:rsidRPr="00FC044E">
        <w:t>coal char</w:t>
      </w:r>
      <w:r w:rsidRPr="00FC044E">
        <w:t xml:space="preserve">, the basis for the issue of free carbon units is by a tonne of </w:t>
      </w:r>
      <w:r w:rsidR="00894AE7" w:rsidRPr="00FC044E">
        <w:t>coal char that, on a dry weight basis:</w:t>
      </w:r>
    </w:p>
    <w:p w:rsidR="00894AE7" w:rsidRPr="00FC044E" w:rsidRDefault="00894AE7" w:rsidP="00894AE7">
      <w:pPr>
        <w:pStyle w:val="paragraph"/>
      </w:pPr>
      <w:r w:rsidRPr="00FC044E">
        <w:tab/>
        <w:t>(a)</w:t>
      </w:r>
      <w:r w:rsidRPr="00FC044E">
        <w:tab/>
        <w:t xml:space="preserve">has volatile matter of less than 2% </w:t>
      </w:r>
      <w:r w:rsidR="00DC585E" w:rsidRPr="00FC044E">
        <w:t>after</w:t>
      </w:r>
      <w:r w:rsidRPr="00FC044E">
        <w:t xml:space="preserve"> production; and</w:t>
      </w:r>
    </w:p>
    <w:p w:rsidR="00CC6C92" w:rsidRPr="00FC044E" w:rsidRDefault="00894AE7" w:rsidP="00894AE7">
      <w:pPr>
        <w:pStyle w:val="paragraph"/>
      </w:pPr>
      <w:r w:rsidRPr="00FC044E">
        <w:tab/>
        <w:t>(b)</w:t>
      </w:r>
      <w:r w:rsidRPr="00FC044E">
        <w:tab/>
        <w:t>exhibits a silicon oxide (SiO) reactivity R10 corrected value of less than 1</w:t>
      </w:r>
      <w:r w:rsidR="00FC044E" w:rsidRPr="00FC044E">
        <w:t> </w:t>
      </w:r>
      <w:r w:rsidRPr="00FC044E">
        <w:t>100 ml of silicon oxide (SiO) gas at standard temperature and pressure; and</w:t>
      </w:r>
    </w:p>
    <w:p w:rsidR="00CC6C92" w:rsidRPr="00FC044E" w:rsidRDefault="00894AE7" w:rsidP="00CC6C92">
      <w:pPr>
        <w:pStyle w:val="paragraph"/>
      </w:pPr>
      <w:r w:rsidRPr="00FC044E">
        <w:tab/>
      </w:r>
      <w:r w:rsidR="00CC6C92" w:rsidRPr="00FC044E">
        <w:t>(</w:t>
      </w:r>
      <w:r w:rsidRPr="00FC044E">
        <w:t>c</w:t>
      </w:r>
      <w:r w:rsidR="00CC6C92" w:rsidRPr="00FC044E">
        <w:t>)</w:t>
      </w:r>
      <w:r w:rsidR="00CC6C92" w:rsidRPr="00FC044E">
        <w:tab/>
        <w:t>is produced by carrying on the emissions</w:t>
      </w:r>
      <w:r w:rsidR="00FC044E">
        <w:noBreakHyphen/>
      </w:r>
      <w:r w:rsidR="00CC6C92" w:rsidRPr="00FC044E">
        <w:t>intensive trade</w:t>
      </w:r>
      <w:r w:rsidR="00FC044E">
        <w:noBreakHyphen/>
      </w:r>
      <w:r w:rsidR="00CC6C92" w:rsidRPr="00FC044E">
        <w:t>exposed activity; and</w:t>
      </w:r>
    </w:p>
    <w:p w:rsidR="00CC6C92" w:rsidRPr="00FC044E" w:rsidRDefault="00CC6C92" w:rsidP="00CC6C92">
      <w:pPr>
        <w:pStyle w:val="paragraph"/>
      </w:pPr>
      <w:r w:rsidRPr="00FC044E">
        <w:lastRenderedPageBreak/>
        <w:tab/>
        <w:t>(</w:t>
      </w:r>
      <w:r w:rsidR="00894AE7" w:rsidRPr="00FC044E">
        <w:t>d</w:t>
      </w:r>
      <w:r w:rsidRPr="00FC044E">
        <w:t>)</w:t>
      </w:r>
      <w:r w:rsidRPr="00FC044E">
        <w:tab/>
        <w:t>is of saleable quality.</w:t>
      </w:r>
    </w:p>
    <w:p w:rsidR="00CC6C92" w:rsidRPr="00FC044E" w:rsidRDefault="00CC6C92" w:rsidP="00CC6C92">
      <w:pPr>
        <w:pStyle w:val="notetext"/>
      </w:pPr>
      <w:r w:rsidRPr="00FC044E">
        <w:t>Note:</w:t>
      </w:r>
      <w:r w:rsidRPr="00FC044E">
        <w:tab/>
      </w:r>
      <w:r w:rsidRPr="00FC044E">
        <w:rPr>
          <w:b/>
          <w:i/>
        </w:rPr>
        <w:t>Saleable quality</w:t>
      </w:r>
      <w:r w:rsidRPr="00FC044E">
        <w:rPr>
          <w:b/>
        </w:rPr>
        <w:t xml:space="preserve"> </w:t>
      </w:r>
      <w:r w:rsidRPr="00FC044E">
        <w:t>is explained in Part</w:t>
      </w:r>
      <w:r w:rsidR="00FC044E" w:rsidRPr="00FC044E">
        <w:t> </w:t>
      </w:r>
      <w:r w:rsidRPr="00FC044E">
        <w:t>2.</w:t>
      </w:r>
    </w:p>
    <w:p w:rsidR="00D56967" w:rsidRPr="00FC044E" w:rsidRDefault="00C504CB" w:rsidP="002F1C73">
      <w:pPr>
        <w:pStyle w:val="ItemHead"/>
      </w:pPr>
      <w:r w:rsidRPr="00FC044E">
        <w:t>4</w:t>
      </w:r>
      <w:r w:rsidR="00D56967" w:rsidRPr="00FC044E">
        <w:t xml:space="preserve">  Subclause</w:t>
      </w:r>
      <w:r w:rsidR="00FC044E" w:rsidRPr="00FC044E">
        <w:t> </w:t>
      </w:r>
      <w:r w:rsidR="00D56967" w:rsidRPr="00FC044E">
        <w:t>401(1) of Schedule</w:t>
      </w:r>
      <w:r w:rsidR="00FC044E" w:rsidRPr="00FC044E">
        <w:t> </w:t>
      </w:r>
      <w:r w:rsidR="00D56967" w:rsidRPr="00FC044E">
        <w:t>1 (table item</w:t>
      </w:r>
      <w:r w:rsidR="00FC044E" w:rsidRPr="00FC044E">
        <w:t> </w:t>
      </w:r>
      <w:r w:rsidR="00D56967" w:rsidRPr="00FC044E">
        <w:t>1.6)</w:t>
      </w:r>
    </w:p>
    <w:p w:rsidR="00D56967" w:rsidRPr="00FC044E" w:rsidRDefault="00D56967" w:rsidP="00D56967">
      <w:pPr>
        <w:pStyle w:val="Item"/>
      </w:pPr>
      <w:r w:rsidRPr="00FC044E">
        <w:t>Omit “dried uncoated”, substitute “dried coated or uncoated”.</w:t>
      </w:r>
    </w:p>
    <w:p w:rsidR="002F1C73" w:rsidRPr="00FC044E" w:rsidRDefault="00C504CB" w:rsidP="002F1C73">
      <w:pPr>
        <w:pStyle w:val="ItemHead"/>
      </w:pPr>
      <w:r w:rsidRPr="00FC044E">
        <w:t>5</w:t>
      </w:r>
      <w:r w:rsidR="002F1C73" w:rsidRPr="00FC044E">
        <w:t xml:space="preserve">  Subclause</w:t>
      </w:r>
      <w:r w:rsidR="00FC044E" w:rsidRPr="00FC044E">
        <w:t> </w:t>
      </w:r>
      <w:r w:rsidR="002F1C73" w:rsidRPr="00FC044E">
        <w:t>401(1) of Schedule</w:t>
      </w:r>
      <w:r w:rsidR="00FC044E" w:rsidRPr="00FC044E">
        <w:t> </w:t>
      </w:r>
      <w:r w:rsidR="002F1C73" w:rsidRPr="00FC044E">
        <w:t>1 (after table item</w:t>
      </w:r>
      <w:r w:rsidR="00FC044E" w:rsidRPr="00FC044E">
        <w:t> </w:t>
      </w:r>
      <w:r w:rsidR="002F1C73" w:rsidRPr="00FC044E">
        <w:t>1.34)</w:t>
      </w:r>
    </w:p>
    <w:p w:rsidR="002F1C73" w:rsidRPr="00FC044E" w:rsidRDefault="002F1C73" w:rsidP="002F1C73">
      <w:pPr>
        <w:pStyle w:val="Item"/>
      </w:pPr>
      <w:r w:rsidRPr="00FC044E">
        <w:t>Insert:</w:t>
      </w:r>
    </w:p>
    <w:tbl>
      <w:tblPr>
        <w:tblW w:w="7313" w:type="dxa"/>
        <w:tblLook w:val="04A0" w:firstRow="1" w:lastRow="0" w:firstColumn="1" w:lastColumn="0" w:noHBand="0" w:noVBand="1"/>
      </w:tblPr>
      <w:tblGrid>
        <w:gridCol w:w="634"/>
        <w:gridCol w:w="1453"/>
        <w:gridCol w:w="1572"/>
        <w:gridCol w:w="1140"/>
        <w:gridCol w:w="1416"/>
        <w:gridCol w:w="1098"/>
      </w:tblGrid>
      <w:tr w:rsidR="002F1C73" w:rsidRPr="00FC044E" w:rsidTr="00F82260">
        <w:trPr>
          <w:cantSplit/>
        </w:trPr>
        <w:tc>
          <w:tcPr>
            <w:tcW w:w="634" w:type="dxa"/>
            <w:hideMark/>
          </w:tcPr>
          <w:p w:rsidR="002F1C73" w:rsidRPr="00FC044E" w:rsidRDefault="002F1C73" w:rsidP="00F82260">
            <w:pPr>
              <w:pStyle w:val="Tabletext"/>
            </w:pPr>
            <w:r w:rsidRPr="00FC044E">
              <w:t>1.35</w:t>
            </w:r>
          </w:p>
        </w:tc>
        <w:tc>
          <w:tcPr>
            <w:tcW w:w="1453" w:type="dxa"/>
            <w:hideMark/>
          </w:tcPr>
          <w:p w:rsidR="002F1C73" w:rsidRPr="00FC044E" w:rsidRDefault="002F1C73" w:rsidP="002F1C73">
            <w:pPr>
              <w:pStyle w:val="Tabletext"/>
            </w:pPr>
            <w:r w:rsidRPr="00FC044E">
              <w:t>Production of coal char</w:t>
            </w:r>
          </w:p>
        </w:tc>
        <w:tc>
          <w:tcPr>
            <w:tcW w:w="1572" w:type="dxa"/>
            <w:hideMark/>
          </w:tcPr>
          <w:p w:rsidR="002F1C73" w:rsidRPr="00FC044E" w:rsidRDefault="002F1C73" w:rsidP="00F82260">
            <w:pPr>
              <w:pStyle w:val="Tabletext"/>
            </w:pPr>
            <w:r w:rsidRPr="00FC044E">
              <w:t>dry weight coal char of saleable quality</w:t>
            </w:r>
          </w:p>
        </w:tc>
        <w:tc>
          <w:tcPr>
            <w:tcW w:w="1140" w:type="dxa"/>
            <w:hideMark/>
          </w:tcPr>
          <w:p w:rsidR="002F1C73" w:rsidRPr="00FC044E" w:rsidRDefault="002F1C73" w:rsidP="002F1C73">
            <w:pPr>
              <w:pStyle w:val="Tabletext"/>
            </w:pPr>
            <w:r w:rsidRPr="00FC044E">
              <w:t>0.680</w:t>
            </w:r>
          </w:p>
        </w:tc>
        <w:tc>
          <w:tcPr>
            <w:tcW w:w="1416" w:type="dxa"/>
            <w:hideMark/>
          </w:tcPr>
          <w:p w:rsidR="002F1C73" w:rsidRPr="00FC044E" w:rsidRDefault="002F1C73" w:rsidP="002F1C73">
            <w:pPr>
              <w:pStyle w:val="Tabletext"/>
            </w:pPr>
            <w:r w:rsidRPr="00FC044E">
              <w:t>0.120</w:t>
            </w:r>
          </w:p>
        </w:tc>
        <w:tc>
          <w:tcPr>
            <w:tcW w:w="1098" w:type="dxa"/>
            <w:hideMark/>
          </w:tcPr>
          <w:p w:rsidR="002F1C73" w:rsidRPr="00FC044E" w:rsidRDefault="002F1C73" w:rsidP="00F82260">
            <w:pPr>
              <w:pStyle w:val="Tabletext"/>
            </w:pPr>
            <w:r w:rsidRPr="00FC044E">
              <w:t>n/a</w:t>
            </w:r>
          </w:p>
        </w:tc>
      </w:tr>
    </w:tbl>
    <w:p w:rsidR="00CC6C92" w:rsidRPr="00FC044E" w:rsidRDefault="00C504CB" w:rsidP="00CC6C92">
      <w:pPr>
        <w:pStyle w:val="ItemHead"/>
      </w:pPr>
      <w:r w:rsidRPr="00FC044E">
        <w:t>6</w:t>
      </w:r>
      <w:r w:rsidR="00CC6C92" w:rsidRPr="00FC044E">
        <w:t xml:space="preserve">  Subclause</w:t>
      </w:r>
      <w:r w:rsidR="00FC044E" w:rsidRPr="00FC044E">
        <w:t> </w:t>
      </w:r>
      <w:r w:rsidR="00CC6C92" w:rsidRPr="00FC044E">
        <w:t>401(1) of Schedule</w:t>
      </w:r>
      <w:r w:rsidR="00FC044E" w:rsidRPr="00FC044E">
        <w:t> </w:t>
      </w:r>
      <w:r w:rsidR="00CC6C92" w:rsidRPr="00FC044E">
        <w:t>1 (</w:t>
      </w:r>
      <w:r w:rsidR="00F1319E" w:rsidRPr="00FC044E">
        <w:t>at the end of the table</w:t>
      </w:r>
      <w:r w:rsidR="00CC6C92" w:rsidRPr="00FC044E">
        <w:t>)</w:t>
      </w:r>
    </w:p>
    <w:p w:rsidR="00CC6C92" w:rsidRPr="00FC044E" w:rsidRDefault="00F1319E" w:rsidP="00CC6C92">
      <w:pPr>
        <w:pStyle w:val="Item"/>
      </w:pPr>
      <w:r w:rsidRPr="00FC044E">
        <w:t>Add</w:t>
      </w:r>
      <w:r w:rsidR="00CC6C92" w:rsidRPr="00FC044E">
        <w:t>:</w:t>
      </w:r>
    </w:p>
    <w:tbl>
      <w:tblPr>
        <w:tblW w:w="7313" w:type="dxa"/>
        <w:tblLook w:val="04A0" w:firstRow="1" w:lastRow="0" w:firstColumn="1" w:lastColumn="0" w:noHBand="0" w:noVBand="1"/>
      </w:tblPr>
      <w:tblGrid>
        <w:gridCol w:w="634"/>
        <w:gridCol w:w="1453"/>
        <w:gridCol w:w="1572"/>
        <w:gridCol w:w="1140"/>
        <w:gridCol w:w="1416"/>
        <w:gridCol w:w="1098"/>
      </w:tblGrid>
      <w:tr w:rsidR="00CC6C92" w:rsidRPr="00FC044E" w:rsidTr="00F82260">
        <w:trPr>
          <w:cantSplit/>
        </w:trPr>
        <w:tc>
          <w:tcPr>
            <w:tcW w:w="634" w:type="dxa"/>
            <w:hideMark/>
          </w:tcPr>
          <w:p w:rsidR="00CC6C92" w:rsidRPr="00FC044E" w:rsidRDefault="00CC6C92" w:rsidP="00CC6C92">
            <w:pPr>
              <w:pStyle w:val="Tabletext"/>
            </w:pPr>
            <w:r w:rsidRPr="00FC044E">
              <w:t>2.16</w:t>
            </w:r>
          </w:p>
        </w:tc>
        <w:tc>
          <w:tcPr>
            <w:tcW w:w="1453" w:type="dxa"/>
            <w:hideMark/>
          </w:tcPr>
          <w:p w:rsidR="00CC6C92" w:rsidRPr="00FC044E" w:rsidRDefault="00CC6C92" w:rsidP="00CC6C92">
            <w:pPr>
              <w:pStyle w:val="Tabletext"/>
            </w:pPr>
            <w:r w:rsidRPr="00FC044E">
              <w:t>Production of glass wool</w:t>
            </w:r>
          </w:p>
        </w:tc>
        <w:tc>
          <w:tcPr>
            <w:tcW w:w="1572" w:type="dxa"/>
            <w:hideMark/>
          </w:tcPr>
          <w:p w:rsidR="00CC6C92" w:rsidRPr="00FC044E" w:rsidRDefault="00CC6C92" w:rsidP="00F82260">
            <w:pPr>
              <w:pStyle w:val="Tabletext"/>
            </w:pPr>
            <w:r w:rsidRPr="00FC044E">
              <w:t>glass wool of saleable quality</w:t>
            </w:r>
          </w:p>
        </w:tc>
        <w:tc>
          <w:tcPr>
            <w:tcW w:w="1140" w:type="dxa"/>
            <w:hideMark/>
          </w:tcPr>
          <w:p w:rsidR="00CC6C92" w:rsidRPr="00FC044E" w:rsidRDefault="00CC6C92" w:rsidP="00CC6C92">
            <w:pPr>
              <w:pStyle w:val="Tabletext"/>
            </w:pPr>
            <w:r w:rsidRPr="00FC044E">
              <w:t>0.497</w:t>
            </w:r>
          </w:p>
        </w:tc>
        <w:tc>
          <w:tcPr>
            <w:tcW w:w="1416" w:type="dxa"/>
            <w:hideMark/>
          </w:tcPr>
          <w:p w:rsidR="00CC6C92" w:rsidRPr="00FC044E" w:rsidRDefault="00CC6C92" w:rsidP="00F82260">
            <w:pPr>
              <w:pStyle w:val="Tabletext"/>
            </w:pPr>
            <w:r w:rsidRPr="00FC044E">
              <w:t>1.78</w:t>
            </w:r>
          </w:p>
        </w:tc>
        <w:tc>
          <w:tcPr>
            <w:tcW w:w="1098" w:type="dxa"/>
            <w:hideMark/>
          </w:tcPr>
          <w:p w:rsidR="00CC6C92" w:rsidRPr="00FC044E" w:rsidRDefault="00CC6C92" w:rsidP="00F82260">
            <w:pPr>
              <w:pStyle w:val="Tabletext"/>
            </w:pPr>
            <w:r w:rsidRPr="00FC044E">
              <w:t>n/a</w:t>
            </w:r>
          </w:p>
        </w:tc>
      </w:tr>
    </w:tbl>
    <w:p w:rsidR="00A044AB" w:rsidRPr="00FC044E" w:rsidRDefault="00C504CB" w:rsidP="00A044AB">
      <w:pPr>
        <w:pStyle w:val="ItemHead"/>
        <w:spacing w:before="240"/>
      </w:pPr>
      <w:r w:rsidRPr="00FC044E">
        <w:t>7</w:t>
      </w:r>
      <w:r w:rsidR="00A044AB" w:rsidRPr="00FC044E">
        <w:t xml:space="preserve">  Subclauses</w:t>
      </w:r>
      <w:r w:rsidR="00FC044E" w:rsidRPr="00FC044E">
        <w:t> </w:t>
      </w:r>
      <w:r w:rsidR="00A044AB" w:rsidRPr="00FC044E">
        <w:t>702(1A) to (1</w:t>
      </w:r>
      <w:r w:rsidR="00821E8C" w:rsidRPr="00FC044E">
        <w:t>H)</w:t>
      </w:r>
      <w:r w:rsidR="00A044AB" w:rsidRPr="00FC044E">
        <w:t xml:space="preserve"> of Schedule</w:t>
      </w:r>
      <w:r w:rsidR="00FC044E" w:rsidRPr="00FC044E">
        <w:t> </w:t>
      </w:r>
      <w:r w:rsidR="00A044AB" w:rsidRPr="00FC044E">
        <w:t>1</w:t>
      </w:r>
    </w:p>
    <w:p w:rsidR="00A044AB" w:rsidRPr="00FC044E" w:rsidRDefault="00A044AB" w:rsidP="00A044AB">
      <w:pPr>
        <w:pStyle w:val="Item"/>
      </w:pPr>
      <w:r w:rsidRPr="00FC044E">
        <w:t>Repeal the subclause</w:t>
      </w:r>
      <w:r w:rsidR="00821E8C" w:rsidRPr="00FC044E">
        <w:t>s</w:t>
      </w:r>
      <w:r w:rsidRPr="00FC044E">
        <w:t>, substitute:</w:t>
      </w:r>
    </w:p>
    <w:p w:rsidR="00A044AB" w:rsidRPr="00FC044E" w:rsidRDefault="00A044AB" w:rsidP="00A044AB">
      <w:pPr>
        <w:pStyle w:val="subsection"/>
      </w:pPr>
      <w:r w:rsidRPr="00FC044E">
        <w:tab/>
        <w:t>(1A)</w:t>
      </w:r>
      <w:r w:rsidRPr="00FC044E">
        <w:tab/>
        <w:t xml:space="preserve">Despite </w:t>
      </w:r>
      <w:r w:rsidR="00FC044E" w:rsidRPr="00FC044E">
        <w:t>paragraph (</w:t>
      </w:r>
      <w:r w:rsidRPr="00FC044E">
        <w:t>1)(c), an application for the year ending 30</w:t>
      </w:r>
      <w:r w:rsidR="00FC044E" w:rsidRPr="00FC044E">
        <w:t> </w:t>
      </w:r>
      <w:r w:rsidRPr="00FC044E">
        <w:t>June 2013 relating to an activity mentioned in Division</w:t>
      </w:r>
      <w:r w:rsidR="00FC044E" w:rsidRPr="00FC044E">
        <w:t> </w:t>
      </w:r>
      <w:r w:rsidR="00821E8C" w:rsidRPr="00FC044E">
        <w:t>51</w:t>
      </w:r>
      <w:r w:rsidRPr="00FC044E">
        <w:t xml:space="preserve"> or </w:t>
      </w:r>
      <w:r w:rsidR="00821E8C" w:rsidRPr="00FC044E">
        <w:t>52</w:t>
      </w:r>
      <w:r w:rsidRPr="00FC044E">
        <w:t xml:space="preserve"> of Part</w:t>
      </w:r>
      <w:r w:rsidR="00FC044E" w:rsidRPr="00FC044E">
        <w:t> </w:t>
      </w:r>
      <w:r w:rsidRPr="00FC044E">
        <w:t xml:space="preserve">3 may be given to the Regulator not later than </w:t>
      </w:r>
      <w:r w:rsidR="00821E8C" w:rsidRPr="00FC044E">
        <w:t>13</w:t>
      </w:r>
      <w:r w:rsidR="00FC044E" w:rsidRPr="00FC044E">
        <w:t> </w:t>
      </w:r>
      <w:r w:rsidR="00821E8C" w:rsidRPr="00FC044E">
        <w:t>December</w:t>
      </w:r>
      <w:r w:rsidRPr="00FC044E">
        <w:t xml:space="preserve"> 2013.</w:t>
      </w:r>
    </w:p>
    <w:p w:rsidR="00821E8C" w:rsidRPr="00FC044E" w:rsidRDefault="00821E8C" w:rsidP="00A044AB">
      <w:pPr>
        <w:pStyle w:val="subsection"/>
      </w:pPr>
      <w:r w:rsidRPr="00FC044E">
        <w:tab/>
        <w:t>(1B)</w:t>
      </w:r>
      <w:r w:rsidRPr="00FC044E">
        <w:tab/>
        <w:t xml:space="preserve">Despite </w:t>
      </w:r>
      <w:r w:rsidR="00FC044E" w:rsidRPr="00FC044E">
        <w:t>paragraph (</w:t>
      </w:r>
      <w:r w:rsidRPr="00FC044E">
        <w:t>1)(c), an application for the year ending 30</w:t>
      </w:r>
      <w:r w:rsidR="00FC044E" w:rsidRPr="00FC044E">
        <w:t> </w:t>
      </w:r>
      <w:r w:rsidRPr="00FC044E">
        <w:t>June 2014 relating to an activity mentioned in Division</w:t>
      </w:r>
      <w:r w:rsidR="00FC044E" w:rsidRPr="00FC044E">
        <w:t> </w:t>
      </w:r>
      <w:r w:rsidRPr="00FC044E">
        <w:t>51 or 52 of Part</w:t>
      </w:r>
      <w:r w:rsidR="00FC044E" w:rsidRPr="00FC044E">
        <w:t> </w:t>
      </w:r>
      <w:r w:rsidRPr="00FC044E">
        <w:t>3 may be given to the Regulator not later than 31</w:t>
      </w:r>
      <w:r w:rsidR="00FC044E" w:rsidRPr="00FC044E">
        <w:t> </w:t>
      </w:r>
      <w:r w:rsidRPr="00FC044E">
        <w:t>December 2013.</w:t>
      </w:r>
    </w:p>
    <w:p w:rsidR="00821E8C" w:rsidRPr="00FC044E" w:rsidRDefault="00821E8C" w:rsidP="00821E8C">
      <w:pPr>
        <w:pStyle w:val="subsection"/>
      </w:pPr>
      <w:r w:rsidRPr="00FC044E">
        <w:tab/>
        <w:t>(1C)</w:t>
      </w:r>
      <w:r w:rsidRPr="00FC044E">
        <w:tab/>
      </w:r>
      <w:r w:rsidR="00FC044E" w:rsidRPr="00FC044E">
        <w:t>Subclauses (</w:t>
      </w:r>
      <w:r w:rsidRPr="00FC044E">
        <w:t>1A) and (1B) expire on 1</w:t>
      </w:r>
      <w:r w:rsidR="00FC044E" w:rsidRPr="00FC044E">
        <w:t> </w:t>
      </w:r>
      <w:r w:rsidRPr="00FC044E">
        <w:t>January 2014 as if they had been repealed by another legislative instrument.</w:t>
      </w:r>
    </w:p>
    <w:p w:rsidR="006D3667" w:rsidRPr="00FC044E" w:rsidRDefault="00C504CB" w:rsidP="006C2C12">
      <w:pPr>
        <w:pStyle w:val="ItemHead"/>
        <w:tabs>
          <w:tab w:val="left" w:pos="6663"/>
        </w:tabs>
      </w:pPr>
      <w:r w:rsidRPr="00FC044E">
        <w:t>8</w:t>
      </w:r>
      <w:r w:rsidR="006261E2" w:rsidRPr="00FC044E">
        <w:t xml:space="preserve">  </w:t>
      </w:r>
      <w:r w:rsidR="00F1319E" w:rsidRPr="00FC044E">
        <w:t xml:space="preserve">At the end of </w:t>
      </w:r>
      <w:r w:rsidR="006261E2" w:rsidRPr="00FC044E">
        <w:t>clause</w:t>
      </w:r>
      <w:r w:rsidR="00FC044E" w:rsidRPr="00FC044E">
        <w:t> </w:t>
      </w:r>
      <w:r w:rsidR="006261E2" w:rsidRPr="00FC044E">
        <w:t>906</w:t>
      </w:r>
      <w:r w:rsidR="00F1319E" w:rsidRPr="00FC044E">
        <w:t xml:space="preserve"> </w:t>
      </w:r>
      <w:r w:rsidR="00115AFB" w:rsidRPr="00FC044E">
        <w:t>of Schedule</w:t>
      </w:r>
      <w:r w:rsidR="00FC044E" w:rsidRPr="00FC044E">
        <w:t> </w:t>
      </w:r>
      <w:r w:rsidR="00115AFB" w:rsidRPr="00FC044E">
        <w:t>1</w:t>
      </w:r>
    </w:p>
    <w:p w:rsidR="006261E2" w:rsidRPr="00FC044E" w:rsidRDefault="00F1319E" w:rsidP="006261E2">
      <w:pPr>
        <w:pStyle w:val="Item"/>
      </w:pPr>
      <w:r w:rsidRPr="00FC044E">
        <w:t>Add</w:t>
      </w:r>
      <w:r w:rsidR="006261E2" w:rsidRPr="00FC044E">
        <w:t>:</w:t>
      </w:r>
    </w:p>
    <w:p w:rsidR="006261E2" w:rsidRPr="00FC044E" w:rsidRDefault="006261E2" w:rsidP="006261E2">
      <w:pPr>
        <w:pStyle w:val="subsection"/>
      </w:pPr>
      <w:r w:rsidRPr="00FC044E">
        <w:tab/>
        <w:t>(3)</w:t>
      </w:r>
      <w:r w:rsidRPr="00FC044E">
        <w:tab/>
        <w:t>For an application relating to an activity mentioned in Division</w:t>
      </w:r>
      <w:r w:rsidR="00FC044E" w:rsidRPr="00FC044E">
        <w:t> </w:t>
      </w:r>
      <w:r w:rsidRPr="00FC044E">
        <w:t>51 or 52 of Part</w:t>
      </w:r>
      <w:r w:rsidR="00FC044E" w:rsidRPr="00FC044E">
        <w:t> </w:t>
      </w:r>
      <w:r w:rsidRPr="00FC044E">
        <w:t>3 for the year ending 30</w:t>
      </w:r>
      <w:r w:rsidR="00FC044E" w:rsidRPr="00FC044E">
        <w:t> </w:t>
      </w:r>
      <w:r w:rsidRPr="00FC044E">
        <w:t>June 2013, AP</w:t>
      </w:r>
      <w:r w:rsidRPr="00FC044E">
        <w:rPr>
          <w:vertAlign w:val="superscript"/>
        </w:rPr>
        <w:t>ia</w:t>
      </w:r>
      <w:r w:rsidRPr="00FC044E">
        <w:rPr>
          <w:vertAlign w:val="subscript"/>
        </w:rPr>
        <w:t xml:space="preserve">t </w:t>
      </w:r>
      <w:r w:rsidRPr="00FC044E">
        <w:t xml:space="preserve">is worked out </w:t>
      </w:r>
      <w:r w:rsidR="00DC585E" w:rsidRPr="00FC044E">
        <w:t>using the formula in</w:t>
      </w:r>
      <w:r w:rsidRPr="00FC044E">
        <w:t xml:space="preserve"> subclause</w:t>
      </w:r>
      <w:r w:rsidR="00FC044E" w:rsidRPr="00FC044E">
        <w:t> </w:t>
      </w:r>
      <w:r w:rsidRPr="00FC044E">
        <w:t>907(7) or using the following formula:</w:t>
      </w:r>
    </w:p>
    <w:bookmarkStart w:id="15" w:name="BKCheck15B_5"/>
    <w:bookmarkEnd w:id="15"/>
    <w:p w:rsidR="00265FE4" w:rsidRPr="00FC044E" w:rsidRDefault="00265FE4" w:rsidP="00265FE4">
      <w:pPr>
        <w:pStyle w:val="subsection2"/>
      </w:pPr>
      <w:r w:rsidRPr="00FC044E">
        <w:rPr>
          <w:position w:val="-10"/>
        </w:rPr>
        <w:object w:dxaOrig="11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21pt" o:ole="">
            <v:imagedata r:id="rId20" o:title=""/>
          </v:shape>
          <o:OLEObject Type="Embed" ProgID="Equation.DSMT4" ShapeID="_x0000_i1025" DrawAspect="Content" ObjectID="_1446278703" r:id="rId21"/>
        </w:object>
      </w:r>
    </w:p>
    <w:p w:rsidR="006261E2" w:rsidRPr="00FC044E" w:rsidRDefault="006261E2" w:rsidP="006261E2">
      <w:pPr>
        <w:pStyle w:val="subsection2"/>
      </w:pPr>
      <w:r w:rsidRPr="00FC044E">
        <w:t>where:</w:t>
      </w:r>
    </w:p>
    <w:p w:rsidR="006261E2" w:rsidRPr="00FC044E" w:rsidRDefault="006261E2" w:rsidP="006261E2">
      <w:pPr>
        <w:pStyle w:val="Definition"/>
      </w:pPr>
      <w:r w:rsidRPr="00FC044E">
        <w:rPr>
          <w:b/>
          <w:bCs/>
          <w:i/>
          <w:iCs/>
        </w:rPr>
        <w:t>P</w:t>
      </w:r>
      <w:r w:rsidRPr="00FC044E">
        <w:rPr>
          <w:b/>
          <w:bCs/>
          <w:i/>
          <w:iCs/>
          <w:vertAlign w:val="superscript"/>
        </w:rPr>
        <w:t>ia</w:t>
      </w:r>
      <w:r w:rsidRPr="00FC044E">
        <w:rPr>
          <w:b/>
          <w:bCs/>
          <w:i/>
          <w:iCs/>
          <w:vertAlign w:val="subscript"/>
        </w:rPr>
        <w:t>t</w:t>
      </w:r>
      <w:r w:rsidRPr="00FC044E">
        <w:rPr>
          <w:bCs/>
          <w:iCs/>
        </w:rPr>
        <w:t xml:space="preserve"> is </w:t>
      </w:r>
      <w:r w:rsidRPr="00FC044E">
        <w:t>the amount or volume of the relevant product produced in the financial year to which the application relates.</w:t>
      </w:r>
    </w:p>
    <w:p w:rsidR="00C324EC" w:rsidRPr="00FC044E" w:rsidRDefault="00C324EC" w:rsidP="00C324EC">
      <w:pPr>
        <w:pStyle w:val="ActHead9"/>
      </w:pPr>
      <w:bookmarkStart w:id="16" w:name="_Toc371507487"/>
      <w:r w:rsidRPr="00FC044E">
        <w:t>Renewable Energy (Electricity) Regulations</w:t>
      </w:r>
      <w:r w:rsidR="00FC044E" w:rsidRPr="00FC044E">
        <w:t> </w:t>
      </w:r>
      <w:r w:rsidRPr="00FC044E">
        <w:t>2001</w:t>
      </w:r>
      <w:bookmarkEnd w:id="16"/>
    </w:p>
    <w:p w:rsidR="00D24D16" w:rsidRPr="00FC044E" w:rsidRDefault="00F1319E" w:rsidP="00C324EC">
      <w:pPr>
        <w:pStyle w:val="ItemHead"/>
      </w:pPr>
      <w:r w:rsidRPr="00FC044E">
        <w:t>9</w:t>
      </w:r>
      <w:r w:rsidR="00D24D16" w:rsidRPr="00FC044E">
        <w:t xml:space="preserve">  Paragraph 10C(c)</w:t>
      </w:r>
    </w:p>
    <w:p w:rsidR="00D24D16" w:rsidRPr="00FC044E" w:rsidRDefault="00D24D16" w:rsidP="00D24D16">
      <w:pPr>
        <w:pStyle w:val="Item"/>
      </w:pPr>
      <w:r w:rsidRPr="00FC044E">
        <w:t>Omit “(ACT)”, insert “(ACT);”.</w:t>
      </w:r>
    </w:p>
    <w:p w:rsidR="00C324EC" w:rsidRPr="00FC044E" w:rsidRDefault="00D24D16" w:rsidP="00C324EC">
      <w:pPr>
        <w:pStyle w:val="ItemHead"/>
      </w:pPr>
      <w:r w:rsidRPr="00FC044E">
        <w:t xml:space="preserve">10  </w:t>
      </w:r>
      <w:r w:rsidR="00C324EC" w:rsidRPr="00FC044E">
        <w:t>Subregulations</w:t>
      </w:r>
      <w:r w:rsidR="00FC044E" w:rsidRPr="00FC044E">
        <w:t> </w:t>
      </w:r>
      <w:r w:rsidR="00C324EC" w:rsidRPr="00FC044E">
        <w:t>22X(1A) to (1D)</w:t>
      </w:r>
    </w:p>
    <w:p w:rsidR="00C324EC" w:rsidRPr="00FC044E" w:rsidRDefault="00C324EC" w:rsidP="00C324EC">
      <w:pPr>
        <w:pStyle w:val="Item"/>
      </w:pPr>
      <w:r w:rsidRPr="00FC044E">
        <w:t>Repeal the subregulations, substitute:</w:t>
      </w:r>
    </w:p>
    <w:p w:rsidR="00C324EC" w:rsidRPr="00FC044E" w:rsidRDefault="00C324EC" w:rsidP="00C324EC">
      <w:pPr>
        <w:pStyle w:val="subsection"/>
      </w:pPr>
      <w:r w:rsidRPr="00FC044E">
        <w:tab/>
        <w:t>(1A)</w:t>
      </w:r>
      <w:r w:rsidRPr="00FC044E">
        <w:tab/>
        <w:t>However, if an application under subsection</w:t>
      </w:r>
      <w:r w:rsidR="00FC044E" w:rsidRPr="00FC044E">
        <w:t> </w:t>
      </w:r>
      <w:r w:rsidRPr="00FC044E">
        <w:t>46A(1) of the Act for a partial exemption certificate is:</w:t>
      </w:r>
    </w:p>
    <w:p w:rsidR="00C324EC" w:rsidRPr="00FC044E" w:rsidRDefault="00C324EC" w:rsidP="00C324EC">
      <w:pPr>
        <w:pStyle w:val="paragraph"/>
      </w:pPr>
      <w:r w:rsidRPr="00FC044E">
        <w:tab/>
        <w:t>(a)</w:t>
      </w:r>
      <w:r w:rsidRPr="00FC044E">
        <w:tab/>
        <w:t>for 2013; and</w:t>
      </w:r>
    </w:p>
    <w:p w:rsidR="00C324EC" w:rsidRPr="00FC044E" w:rsidRDefault="00C324EC" w:rsidP="00C324EC">
      <w:pPr>
        <w:pStyle w:val="paragraph"/>
      </w:pPr>
      <w:r w:rsidRPr="00FC044E">
        <w:tab/>
        <w:t>(b)</w:t>
      </w:r>
      <w:r w:rsidRPr="00FC044E">
        <w:tab/>
        <w:t>made by a prescribed person mentioned in regulation</w:t>
      </w:r>
      <w:r w:rsidR="00FC044E" w:rsidRPr="00FC044E">
        <w:t> </w:t>
      </w:r>
      <w:r w:rsidRPr="00FC044E">
        <w:t>22G, 22H, 22I, 22J or 22K; and</w:t>
      </w:r>
    </w:p>
    <w:p w:rsidR="00C324EC" w:rsidRPr="00FC044E" w:rsidRDefault="00C324EC" w:rsidP="00C324EC">
      <w:pPr>
        <w:pStyle w:val="paragraph"/>
      </w:pPr>
      <w:r w:rsidRPr="00FC044E">
        <w:tab/>
        <w:t>(c)</w:t>
      </w:r>
      <w:r w:rsidRPr="00FC044E">
        <w:tab/>
        <w:t>for an emissions</w:t>
      </w:r>
      <w:r w:rsidR="00FC044E">
        <w:noBreakHyphen/>
      </w:r>
      <w:r w:rsidRPr="00FC044E">
        <w:t>intensive trade</w:t>
      </w:r>
      <w:r w:rsidR="00FC044E">
        <w:noBreakHyphen/>
      </w:r>
      <w:r w:rsidRPr="00FC044E">
        <w:t>exposed activity mentioned in Part</w:t>
      </w:r>
      <w:r w:rsidR="00FC044E" w:rsidRPr="00FC044E">
        <w:t> </w:t>
      </w:r>
      <w:r w:rsidRPr="00FC044E">
        <w:t>51 or 52 of Schedule</w:t>
      </w:r>
      <w:r w:rsidR="00FC044E" w:rsidRPr="00FC044E">
        <w:t> </w:t>
      </w:r>
      <w:r w:rsidRPr="00FC044E">
        <w:t>6 (production of glass wool or coal char);</w:t>
      </w:r>
    </w:p>
    <w:p w:rsidR="00C324EC" w:rsidRPr="00FC044E" w:rsidRDefault="00C324EC" w:rsidP="00C324EC">
      <w:pPr>
        <w:pStyle w:val="subsection2"/>
      </w:pPr>
      <w:r w:rsidRPr="00FC044E">
        <w:t>the application must be lodged with the Regulator before 13</w:t>
      </w:r>
      <w:r w:rsidR="00FC044E" w:rsidRPr="00FC044E">
        <w:t> </w:t>
      </w:r>
      <w:r w:rsidRPr="00FC044E">
        <w:t>December 2013.</w:t>
      </w:r>
    </w:p>
    <w:p w:rsidR="00C324EC" w:rsidRPr="00FC044E" w:rsidRDefault="00F1319E" w:rsidP="00C324EC">
      <w:pPr>
        <w:pStyle w:val="ItemHead"/>
      </w:pPr>
      <w:r w:rsidRPr="00FC044E">
        <w:t>1</w:t>
      </w:r>
      <w:r w:rsidR="00D24D16" w:rsidRPr="00FC044E">
        <w:t>1</w:t>
      </w:r>
      <w:r w:rsidR="00C324EC" w:rsidRPr="00FC044E">
        <w:t xml:space="preserve">  After subregulation</w:t>
      </w:r>
      <w:r w:rsidR="00FC044E" w:rsidRPr="00FC044E">
        <w:t> </w:t>
      </w:r>
      <w:r w:rsidR="00C324EC" w:rsidRPr="00FC044E">
        <w:t>22ZB(2)</w:t>
      </w:r>
    </w:p>
    <w:p w:rsidR="00C324EC" w:rsidRPr="00FC044E" w:rsidRDefault="00C324EC" w:rsidP="00C324EC">
      <w:pPr>
        <w:pStyle w:val="Item"/>
      </w:pPr>
      <w:r w:rsidRPr="00FC044E">
        <w:t>Insert:</w:t>
      </w:r>
    </w:p>
    <w:p w:rsidR="00C324EC" w:rsidRPr="00FC044E" w:rsidRDefault="00C324EC" w:rsidP="00C324EC">
      <w:pPr>
        <w:pStyle w:val="subsection"/>
      </w:pPr>
      <w:r w:rsidRPr="00FC044E">
        <w:tab/>
        <w:t>(2A)</w:t>
      </w:r>
      <w:r w:rsidRPr="00FC044E">
        <w:tab/>
        <w:t>For an application relating to an activity mentioned in Part</w:t>
      </w:r>
      <w:r w:rsidR="00FC044E" w:rsidRPr="00FC044E">
        <w:t> </w:t>
      </w:r>
      <w:r w:rsidRPr="00FC044E">
        <w:t>51 or 52 of Schedule</w:t>
      </w:r>
      <w:r w:rsidR="00FC044E" w:rsidRPr="00FC044E">
        <w:t> </w:t>
      </w:r>
      <w:r w:rsidRPr="00FC044E">
        <w:t>6 (production of glass wool or coal char) for the year ending 30</w:t>
      </w:r>
      <w:r w:rsidR="00FC044E" w:rsidRPr="00FC044E">
        <w:t> </w:t>
      </w:r>
      <w:r w:rsidRPr="00FC044E">
        <w:t xml:space="preserve">June 2013, the factor </w:t>
      </w:r>
      <w:r w:rsidRPr="00FC044E">
        <w:rPr>
          <w:b/>
          <w:i/>
        </w:rPr>
        <w:t>ASP</w:t>
      </w:r>
      <w:r w:rsidRPr="00FC044E">
        <w:t xml:space="preserve"> in subregulation</w:t>
      </w:r>
      <w:r w:rsidR="00FC044E" w:rsidRPr="00FC044E">
        <w:t> </w:t>
      </w:r>
      <w:r w:rsidRPr="00FC044E">
        <w:t>22ZA(1) is worked out using the formula in subregulation (3) or using the following formula:</w:t>
      </w:r>
    </w:p>
    <w:bookmarkStart w:id="17" w:name="BKCheck15B_6"/>
    <w:bookmarkEnd w:id="17"/>
    <w:p w:rsidR="00C324EC" w:rsidRPr="00FC044E" w:rsidRDefault="00C324EC" w:rsidP="00C324EC">
      <w:pPr>
        <w:pStyle w:val="subsection2"/>
      </w:pPr>
      <w:r w:rsidRPr="00FC044E">
        <w:rPr>
          <w:position w:val="-10"/>
        </w:rPr>
        <w:object w:dxaOrig="1340" w:dyaOrig="440">
          <v:shape id="_x0000_i1026" type="#_x0000_t75" style="width:66pt;height:21pt" o:ole="">
            <v:imagedata r:id="rId22" o:title=""/>
          </v:shape>
          <o:OLEObject Type="Embed" ProgID="Equation.DSMT4" ShapeID="_x0000_i1026" DrawAspect="Content" ObjectID="_1446278704" r:id="rId23"/>
        </w:object>
      </w:r>
    </w:p>
    <w:p w:rsidR="00C324EC" w:rsidRPr="00FC044E" w:rsidRDefault="00C324EC" w:rsidP="00C324EC">
      <w:pPr>
        <w:pStyle w:val="subsection2"/>
      </w:pPr>
      <w:r w:rsidRPr="00FC044E">
        <w:t>where:</w:t>
      </w:r>
    </w:p>
    <w:p w:rsidR="00C324EC" w:rsidRPr="00FC044E" w:rsidRDefault="00C324EC" w:rsidP="00F1319E">
      <w:pPr>
        <w:pStyle w:val="Definition"/>
      </w:pPr>
      <w:r w:rsidRPr="00FC044E">
        <w:rPr>
          <w:b/>
          <w:i/>
        </w:rPr>
        <w:t>S</w:t>
      </w:r>
      <w:r w:rsidRPr="00FC044E">
        <w:rPr>
          <w:b/>
          <w:bCs/>
          <w:i/>
          <w:iCs/>
        </w:rPr>
        <w:t>P</w:t>
      </w:r>
      <w:r w:rsidRPr="00FC044E">
        <w:rPr>
          <w:b/>
          <w:bCs/>
          <w:i/>
          <w:iCs/>
          <w:vertAlign w:val="superscript"/>
        </w:rPr>
        <w:t>ia</w:t>
      </w:r>
      <w:r w:rsidRPr="00FC044E">
        <w:rPr>
          <w:b/>
          <w:bCs/>
          <w:i/>
          <w:iCs/>
          <w:vertAlign w:val="subscript"/>
        </w:rPr>
        <w:t>2013</w:t>
      </w:r>
      <w:r w:rsidRPr="00FC044E">
        <w:rPr>
          <w:bCs/>
          <w:iCs/>
        </w:rPr>
        <w:t xml:space="preserve"> is</w:t>
      </w:r>
      <w:r w:rsidR="008A533B" w:rsidRPr="00FC044E">
        <w:rPr>
          <w:bCs/>
          <w:iCs/>
        </w:rPr>
        <w:t xml:space="preserve"> </w:t>
      </w:r>
      <w:r w:rsidRPr="00FC044E">
        <w:t>the amount or volume of the relevant product produced in the financial year ending 30</w:t>
      </w:r>
      <w:r w:rsidR="00FC044E" w:rsidRPr="00FC044E">
        <w:t> </w:t>
      </w:r>
      <w:r w:rsidRPr="00FC044E">
        <w:t>June 2013 that is referrable to the site mentioned in the application.</w:t>
      </w:r>
    </w:p>
    <w:p w:rsidR="00C324EC" w:rsidRPr="00FC044E" w:rsidRDefault="00F1319E" w:rsidP="00C324EC">
      <w:pPr>
        <w:pStyle w:val="ItemHead"/>
      </w:pPr>
      <w:r w:rsidRPr="00FC044E">
        <w:lastRenderedPageBreak/>
        <w:t>1</w:t>
      </w:r>
      <w:r w:rsidR="00D24D16" w:rsidRPr="00FC044E">
        <w:t>2</w:t>
      </w:r>
      <w:r w:rsidR="00C324EC" w:rsidRPr="00FC044E">
        <w:t xml:space="preserve">  Subclause</w:t>
      </w:r>
      <w:r w:rsidR="00FC044E" w:rsidRPr="00FC044E">
        <w:t> </w:t>
      </w:r>
      <w:r w:rsidR="00C324EC" w:rsidRPr="00FC044E">
        <w:t>635(1) of Schedule</w:t>
      </w:r>
      <w:r w:rsidR="00FC044E" w:rsidRPr="00FC044E">
        <w:t> </w:t>
      </w:r>
      <w:r w:rsidR="00C324EC" w:rsidRPr="00FC044E">
        <w:t>6</w:t>
      </w:r>
    </w:p>
    <w:p w:rsidR="00C324EC" w:rsidRPr="00FC044E" w:rsidRDefault="00C324EC" w:rsidP="00C324EC">
      <w:pPr>
        <w:pStyle w:val="Item"/>
      </w:pPr>
      <w:r w:rsidRPr="00FC044E">
        <w:t>Repeal the subclause, substitute:</w:t>
      </w:r>
    </w:p>
    <w:p w:rsidR="00C324EC" w:rsidRPr="00FC044E" w:rsidRDefault="00C324EC" w:rsidP="00C324EC">
      <w:pPr>
        <w:pStyle w:val="subsection"/>
      </w:pPr>
      <w:r w:rsidRPr="00FC044E">
        <w:tab/>
        <w:t>(1)</w:t>
      </w:r>
      <w:r w:rsidRPr="00FC044E">
        <w:tab/>
        <w:t>The manufacture of newsprint is the chemical or physical transformation</w:t>
      </w:r>
      <w:r w:rsidR="008A533B" w:rsidRPr="00FC044E">
        <w:t>, through an integrated process,</w:t>
      </w:r>
      <w:r w:rsidRPr="00FC044E">
        <w:t xml:space="preserve"> of any or all of woodchips, sawdust, wood pulp and recovered paper into rolls of coated or uncoated newsprint that:</w:t>
      </w:r>
    </w:p>
    <w:p w:rsidR="00C324EC" w:rsidRPr="00FC044E" w:rsidRDefault="00C324EC" w:rsidP="00C324EC">
      <w:pPr>
        <w:pStyle w:val="paragraph"/>
      </w:pPr>
      <w:r w:rsidRPr="00FC044E">
        <w:rPr>
          <w:bCs/>
        </w:rPr>
        <w:tab/>
        <w:t>(a)</w:t>
      </w:r>
      <w:r w:rsidRPr="00FC044E">
        <w:rPr>
          <w:bCs/>
        </w:rPr>
        <w:tab/>
        <w:t xml:space="preserve">has </w:t>
      </w:r>
      <w:r w:rsidRPr="00FC044E">
        <w:t>a grammage range of 30 g/m</w:t>
      </w:r>
      <w:r w:rsidRPr="00FC044E">
        <w:rPr>
          <w:vertAlign w:val="superscript"/>
        </w:rPr>
        <w:t>2</w:t>
      </w:r>
      <w:r w:rsidRPr="00FC044E">
        <w:t xml:space="preserve"> to 80 g/m</w:t>
      </w:r>
      <w:r w:rsidRPr="00FC044E">
        <w:rPr>
          <w:vertAlign w:val="superscript"/>
        </w:rPr>
        <w:t>2</w:t>
      </w:r>
      <w:r w:rsidRPr="00FC044E">
        <w:rPr>
          <w:bCs/>
        </w:rPr>
        <w:t>; and</w:t>
      </w:r>
    </w:p>
    <w:p w:rsidR="00C324EC" w:rsidRPr="00FC044E" w:rsidRDefault="00C324EC" w:rsidP="00C324EC">
      <w:pPr>
        <w:pStyle w:val="paragraph"/>
      </w:pPr>
      <w:r w:rsidRPr="00FC044E">
        <w:tab/>
        <w:t>(b)</w:t>
      </w:r>
      <w:r w:rsidRPr="00FC044E">
        <w:tab/>
        <w:t>has a moisture content range of 4% to 11%; and</w:t>
      </w:r>
    </w:p>
    <w:p w:rsidR="00C324EC" w:rsidRPr="00FC044E" w:rsidRDefault="00C324EC" w:rsidP="00C324EC">
      <w:pPr>
        <w:pStyle w:val="paragraph"/>
      </w:pPr>
      <w:r w:rsidRPr="00FC044E">
        <w:tab/>
        <w:t>(c)</w:t>
      </w:r>
      <w:r w:rsidRPr="00FC044E">
        <w:tab/>
        <w:t>is generally usable for newspaper or publication products</w:t>
      </w:r>
      <w:r w:rsidR="008A533B" w:rsidRPr="00FC044E">
        <w:t>.</w:t>
      </w:r>
    </w:p>
    <w:p w:rsidR="00C324EC" w:rsidRPr="00FC044E" w:rsidRDefault="00F1319E" w:rsidP="00C324EC">
      <w:pPr>
        <w:pStyle w:val="ItemHead"/>
      </w:pPr>
      <w:r w:rsidRPr="00FC044E">
        <w:t>1</w:t>
      </w:r>
      <w:r w:rsidR="00D24D16" w:rsidRPr="00FC044E">
        <w:t>3</w:t>
      </w:r>
      <w:r w:rsidR="00C324EC" w:rsidRPr="00FC044E">
        <w:t xml:space="preserve">  Subclause</w:t>
      </w:r>
      <w:r w:rsidR="00FC044E" w:rsidRPr="00FC044E">
        <w:t> </w:t>
      </w:r>
      <w:r w:rsidR="00C324EC" w:rsidRPr="00FC044E">
        <w:t>637(1) of Schedule</w:t>
      </w:r>
      <w:r w:rsidR="00FC044E" w:rsidRPr="00FC044E">
        <w:t> </w:t>
      </w:r>
      <w:r w:rsidR="00C324EC" w:rsidRPr="00FC044E">
        <w:t>6</w:t>
      </w:r>
    </w:p>
    <w:p w:rsidR="00C324EC" w:rsidRPr="00FC044E" w:rsidRDefault="00C324EC" w:rsidP="00C324EC">
      <w:pPr>
        <w:pStyle w:val="Item"/>
      </w:pPr>
      <w:r w:rsidRPr="00FC044E">
        <w:t xml:space="preserve">Repeal the </w:t>
      </w:r>
      <w:r w:rsidR="00FC044E" w:rsidRPr="00FC044E">
        <w:t>subclause (</w:t>
      </w:r>
      <w:r w:rsidR="008A533B" w:rsidRPr="00FC044E">
        <w:t>not including the note)</w:t>
      </w:r>
      <w:r w:rsidRPr="00FC044E">
        <w:t>, substitute:</w:t>
      </w:r>
    </w:p>
    <w:p w:rsidR="00C324EC" w:rsidRPr="00FC044E" w:rsidRDefault="00C324EC" w:rsidP="00C324EC">
      <w:pPr>
        <w:pStyle w:val="subsection"/>
      </w:pPr>
      <w:r w:rsidRPr="00FC044E">
        <w:tab/>
        <w:t>(1)</w:t>
      </w:r>
      <w:r w:rsidRPr="00FC044E">
        <w:tab/>
        <w:t>For the manufacture of coated or uncoated newsprint</w:t>
      </w:r>
      <w:r w:rsidRPr="00FC044E">
        <w:rPr>
          <w:bCs/>
        </w:rPr>
        <w:t xml:space="preserve"> that:</w:t>
      </w:r>
    </w:p>
    <w:p w:rsidR="00C324EC" w:rsidRPr="00FC044E" w:rsidRDefault="00C324EC" w:rsidP="00C324EC">
      <w:pPr>
        <w:pStyle w:val="paragraph"/>
      </w:pPr>
      <w:r w:rsidRPr="00FC044E">
        <w:rPr>
          <w:bCs/>
        </w:rPr>
        <w:tab/>
        <w:t>(a)</w:t>
      </w:r>
      <w:r w:rsidRPr="00FC044E">
        <w:rPr>
          <w:bCs/>
        </w:rPr>
        <w:tab/>
        <w:t xml:space="preserve">has </w:t>
      </w:r>
      <w:r w:rsidRPr="00FC044E">
        <w:t>a grammage range of 30 g/m</w:t>
      </w:r>
      <w:r w:rsidRPr="00FC044E">
        <w:rPr>
          <w:vertAlign w:val="superscript"/>
        </w:rPr>
        <w:t>2</w:t>
      </w:r>
      <w:r w:rsidRPr="00FC044E">
        <w:t xml:space="preserve"> to 80 g/m</w:t>
      </w:r>
      <w:r w:rsidRPr="00FC044E">
        <w:rPr>
          <w:vertAlign w:val="superscript"/>
        </w:rPr>
        <w:t>2</w:t>
      </w:r>
      <w:r w:rsidRPr="00FC044E">
        <w:rPr>
          <w:bCs/>
        </w:rPr>
        <w:t>; and</w:t>
      </w:r>
    </w:p>
    <w:p w:rsidR="00C324EC" w:rsidRPr="00FC044E" w:rsidRDefault="00C324EC" w:rsidP="00C324EC">
      <w:pPr>
        <w:pStyle w:val="paragraph"/>
      </w:pPr>
      <w:r w:rsidRPr="00FC044E">
        <w:tab/>
        <w:t>(b)</w:t>
      </w:r>
      <w:r w:rsidRPr="00FC044E">
        <w:tab/>
        <w:t>has a moisture content range of 4% to 11%; and</w:t>
      </w:r>
    </w:p>
    <w:p w:rsidR="00C324EC" w:rsidRPr="00FC044E" w:rsidRDefault="00C324EC" w:rsidP="00C324EC">
      <w:pPr>
        <w:pStyle w:val="paragraph"/>
      </w:pPr>
      <w:r w:rsidRPr="00FC044E">
        <w:tab/>
        <w:t>(c)</w:t>
      </w:r>
      <w:r w:rsidRPr="00FC044E">
        <w:tab/>
        <w:t>is generally usable for newspaper or publication products;</w:t>
      </w:r>
    </w:p>
    <w:p w:rsidR="00C324EC" w:rsidRPr="00FC044E" w:rsidRDefault="00C324EC" w:rsidP="00C324EC">
      <w:pPr>
        <w:pStyle w:val="subsection2"/>
      </w:pPr>
      <w:r w:rsidRPr="00FC044E">
        <w:t>the electricity baseline for calculating the amount of a liable entity’s partial exemption is 0.697 MWh per air dried tonne of rolls of coated or uncoated newsprint of saleable quality produced by carrying on the emissions</w:t>
      </w:r>
      <w:r w:rsidR="00FC044E">
        <w:noBreakHyphen/>
      </w:r>
      <w:r w:rsidRPr="00FC044E">
        <w:t>intensive trade</w:t>
      </w:r>
      <w:r w:rsidR="00FC044E">
        <w:noBreakHyphen/>
      </w:r>
      <w:r w:rsidRPr="00FC044E">
        <w:t>exposed activity.</w:t>
      </w:r>
    </w:p>
    <w:p w:rsidR="00C324EC" w:rsidRPr="00FC044E" w:rsidRDefault="00F1319E" w:rsidP="00C324EC">
      <w:pPr>
        <w:pStyle w:val="ItemHead"/>
      </w:pPr>
      <w:r w:rsidRPr="00FC044E">
        <w:t>1</w:t>
      </w:r>
      <w:r w:rsidR="00D24D16" w:rsidRPr="00FC044E">
        <w:t>4</w:t>
      </w:r>
      <w:r w:rsidR="00C324EC" w:rsidRPr="00FC044E">
        <w:t xml:space="preserve">  At the end of </w:t>
      </w:r>
      <w:r w:rsidR="00555D8F" w:rsidRPr="00FC044E">
        <w:t>the Regulations</w:t>
      </w:r>
    </w:p>
    <w:p w:rsidR="00C324EC" w:rsidRPr="00FC044E" w:rsidRDefault="00C324EC" w:rsidP="00C324EC">
      <w:pPr>
        <w:pStyle w:val="Item"/>
      </w:pPr>
      <w:r w:rsidRPr="00FC044E">
        <w:t>Add:</w:t>
      </w:r>
    </w:p>
    <w:p w:rsidR="00C324EC" w:rsidRPr="00FC044E" w:rsidRDefault="00C324EC" w:rsidP="00C324EC">
      <w:pPr>
        <w:pStyle w:val="ActHead2"/>
      </w:pPr>
      <w:bookmarkStart w:id="18" w:name="_Toc371507488"/>
      <w:r w:rsidRPr="00FC044E">
        <w:rPr>
          <w:rStyle w:val="CharPartNo"/>
        </w:rPr>
        <w:t>Part</w:t>
      </w:r>
      <w:r w:rsidR="00FC044E" w:rsidRPr="00FC044E">
        <w:rPr>
          <w:rStyle w:val="CharPartNo"/>
        </w:rPr>
        <w:t> </w:t>
      </w:r>
      <w:r w:rsidRPr="00FC044E">
        <w:rPr>
          <w:rStyle w:val="CharPartNo"/>
        </w:rPr>
        <w:t>51</w:t>
      </w:r>
      <w:r w:rsidRPr="00FC044E">
        <w:t>—</w:t>
      </w:r>
      <w:r w:rsidRPr="00FC044E">
        <w:rPr>
          <w:rStyle w:val="CharPartText"/>
        </w:rPr>
        <w:t>Production of glass wool</w:t>
      </w:r>
      <w:bookmarkEnd w:id="18"/>
    </w:p>
    <w:p w:rsidR="00C324EC" w:rsidRPr="00FC044E" w:rsidRDefault="00C324EC" w:rsidP="00C324EC">
      <w:pPr>
        <w:pStyle w:val="ActHead3"/>
      </w:pPr>
      <w:bookmarkStart w:id="19" w:name="_Toc371507489"/>
      <w:r w:rsidRPr="00FC044E">
        <w:rPr>
          <w:rStyle w:val="CharDivNo"/>
        </w:rPr>
        <w:t>Division</w:t>
      </w:r>
      <w:r w:rsidR="00FC044E" w:rsidRPr="00FC044E">
        <w:rPr>
          <w:rStyle w:val="CharDivNo"/>
        </w:rPr>
        <w:t> </w:t>
      </w:r>
      <w:r w:rsidRPr="00FC044E">
        <w:rPr>
          <w:rStyle w:val="CharDivNo"/>
        </w:rPr>
        <w:t>1</w:t>
      </w:r>
      <w:r w:rsidRPr="00FC044E">
        <w:t>—</w:t>
      </w:r>
      <w:r w:rsidRPr="00FC044E">
        <w:rPr>
          <w:rStyle w:val="CharDivText"/>
        </w:rPr>
        <w:t>Production of glass wool</w:t>
      </w:r>
      <w:bookmarkEnd w:id="19"/>
    </w:p>
    <w:p w:rsidR="00C324EC" w:rsidRPr="00FC044E" w:rsidRDefault="00C324EC" w:rsidP="00C324EC">
      <w:pPr>
        <w:pStyle w:val="ActHead5"/>
      </w:pPr>
      <w:bookmarkStart w:id="20" w:name="_Toc371507490"/>
      <w:r w:rsidRPr="00FC044E">
        <w:rPr>
          <w:rStyle w:val="CharSectno"/>
        </w:rPr>
        <w:t>749</w:t>
      </w:r>
      <w:r w:rsidRPr="00FC044E">
        <w:t xml:space="preserve">  Production of glass wool</w:t>
      </w:r>
      <w:bookmarkEnd w:id="20"/>
    </w:p>
    <w:p w:rsidR="00D24D16" w:rsidRPr="00FC044E" w:rsidRDefault="00C324EC" w:rsidP="00D24D16">
      <w:pPr>
        <w:pStyle w:val="subsection"/>
      </w:pPr>
      <w:r w:rsidRPr="00FC044E">
        <w:tab/>
        <w:t>(1)</w:t>
      </w:r>
      <w:r w:rsidRPr="00FC044E">
        <w:tab/>
      </w:r>
      <w:r w:rsidR="00D24D16" w:rsidRPr="00FC044E">
        <w:t>The production of glass wool is the chemical and physical transformation, through a melting, fiberising, binding and curing process, of either or both of the following:</w:t>
      </w:r>
    </w:p>
    <w:p w:rsidR="00D24D16" w:rsidRPr="00FC044E" w:rsidRDefault="00D24D16" w:rsidP="00D24D16">
      <w:pPr>
        <w:pStyle w:val="paragraph"/>
      </w:pPr>
      <w:r w:rsidRPr="00FC044E">
        <w:tab/>
        <w:t>(a)</w:t>
      </w:r>
      <w:r w:rsidRPr="00FC044E">
        <w:tab/>
        <w:t>recycled materials (such as cullet);</w:t>
      </w:r>
    </w:p>
    <w:p w:rsidR="00D24D16" w:rsidRPr="00FC044E" w:rsidRDefault="00D24D16" w:rsidP="00D24D16">
      <w:pPr>
        <w:pStyle w:val="paragraph"/>
      </w:pPr>
      <w:r w:rsidRPr="00FC044E">
        <w:tab/>
        <w:t>(b)</w:t>
      </w:r>
      <w:r w:rsidRPr="00FC044E">
        <w:tab/>
        <w:t>silicon dioxide (SiO</w:t>
      </w:r>
      <w:r w:rsidRPr="00FC044E">
        <w:rPr>
          <w:vertAlign w:val="subscript"/>
        </w:rPr>
        <w:t>2</w:t>
      </w:r>
      <w:r w:rsidRPr="00FC044E">
        <w:t>, silica);</w:t>
      </w:r>
    </w:p>
    <w:p w:rsidR="00D24D16" w:rsidRPr="00FC044E" w:rsidRDefault="00D24D16" w:rsidP="00D24D16">
      <w:pPr>
        <w:pStyle w:val="subsection2"/>
      </w:pPr>
      <w:r w:rsidRPr="00FC044E">
        <w:t>and both</w:t>
      </w:r>
      <w:r w:rsidR="004B751C" w:rsidRPr="00FC044E">
        <w:t xml:space="preserve"> of the following</w:t>
      </w:r>
      <w:r w:rsidR="00E40BD7" w:rsidRPr="00FC044E">
        <w:t>:</w:t>
      </w:r>
    </w:p>
    <w:p w:rsidR="00D24D16" w:rsidRPr="00FC044E" w:rsidRDefault="00D24D16" w:rsidP="00D24D16">
      <w:pPr>
        <w:pStyle w:val="paragraph"/>
      </w:pPr>
      <w:r w:rsidRPr="00FC044E">
        <w:lastRenderedPageBreak/>
        <w:tab/>
        <w:t>(c)</w:t>
      </w:r>
      <w:r w:rsidRPr="00FC044E">
        <w:tab/>
        <w:t>sodium carbonate (Na</w:t>
      </w:r>
      <w:r w:rsidRPr="00FC044E">
        <w:rPr>
          <w:vertAlign w:val="subscript"/>
        </w:rPr>
        <w:t>2</w:t>
      </w:r>
      <w:r w:rsidRPr="00FC044E">
        <w:t>CO</w:t>
      </w:r>
      <w:r w:rsidRPr="00FC044E">
        <w:rPr>
          <w:vertAlign w:val="subscript"/>
        </w:rPr>
        <w:t>3</w:t>
      </w:r>
      <w:r w:rsidRPr="00FC044E">
        <w:t>, soda ash);</w:t>
      </w:r>
    </w:p>
    <w:p w:rsidR="00D24D16" w:rsidRPr="00FC044E" w:rsidRDefault="00D24D16" w:rsidP="00D24D16">
      <w:pPr>
        <w:pStyle w:val="paragraph"/>
      </w:pPr>
      <w:r w:rsidRPr="00FC044E">
        <w:tab/>
        <w:t>(d)</w:t>
      </w:r>
      <w:r w:rsidRPr="00FC044E">
        <w:tab/>
        <w:t>other raw materials;</w:t>
      </w:r>
    </w:p>
    <w:p w:rsidR="00D24D16" w:rsidRPr="00FC044E" w:rsidRDefault="00D24D16" w:rsidP="00D24D16">
      <w:pPr>
        <w:pStyle w:val="subsection2"/>
      </w:pPr>
      <w:r w:rsidRPr="00FC044E">
        <w:t>into saleable glass wool.</w:t>
      </w:r>
    </w:p>
    <w:p w:rsidR="00C324EC" w:rsidRPr="00FC044E" w:rsidRDefault="00C324EC" w:rsidP="00C324EC">
      <w:pPr>
        <w:pStyle w:val="subsection"/>
      </w:pPr>
      <w:r w:rsidRPr="00FC044E">
        <w:tab/>
        <w:t>(2)</w:t>
      </w:r>
      <w:r w:rsidRPr="00FC044E">
        <w:tab/>
        <w:t>The production of glass wool is specified as an emissions</w:t>
      </w:r>
      <w:r w:rsidR="00FC044E">
        <w:noBreakHyphen/>
      </w:r>
      <w:r w:rsidRPr="00FC044E">
        <w:t>intensive trade</w:t>
      </w:r>
      <w:r w:rsidR="00FC044E">
        <w:noBreakHyphen/>
      </w:r>
      <w:r w:rsidRPr="00FC044E">
        <w:t>exposed activity.</w:t>
      </w:r>
    </w:p>
    <w:p w:rsidR="00C324EC" w:rsidRPr="00FC044E" w:rsidRDefault="00C324EC" w:rsidP="00C324EC">
      <w:pPr>
        <w:pStyle w:val="ActHead3"/>
      </w:pPr>
      <w:bookmarkStart w:id="21" w:name="_Toc371507491"/>
      <w:r w:rsidRPr="00FC044E">
        <w:rPr>
          <w:rStyle w:val="CharDivNo"/>
        </w:rPr>
        <w:t>Division</w:t>
      </w:r>
      <w:r w:rsidR="00FC044E" w:rsidRPr="00FC044E">
        <w:rPr>
          <w:rStyle w:val="CharDivNo"/>
        </w:rPr>
        <w:t> </w:t>
      </w:r>
      <w:r w:rsidRPr="00FC044E">
        <w:rPr>
          <w:rStyle w:val="CharDivNo"/>
        </w:rPr>
        <w:t>2</w:t>
      </w:r>
      <w:r w:rsidRPr="00FC044E">
        <w:t>—</w:t>
      </w:r>
      <w:r w:rsidRPr="00FC044E">
        <w:rPr>
          <w:rStyle w:val="CharDivText"/>
        </w:rPr>
        <w:t>Classification of activity</w:t>
      </w:r>
      <w:bookmarkEnd w:id="21"/>
    </w:p>
    <w:p w:rsidR="00C324EC" w:rsidRPr="00FC044E" w:rsidRDefault="00C324EC" w:rsidP="00C324EC">
      <w:pPr>
        <w:pStyle w:val="ActHead5"/>
      </w:pPr>
      <w:bookmarkStart w:id="22" w:name="_Toc371507492"/>
      <w:r w:rsidRPr="00FC044E">
        <w:rPr>
          <w:rStyle w:val="CharSectno"/>
        </w:rPr>
        <w:t>750</w:t>
      </w:r>
      <w:r w:rsidRPr="00FC044E">
        <w:t xml:space="preserve">  Classification of activity</w:t>
      </w:r>
      <w:bookmarkEnd w:id="22"/>
    </w:p>
    <w:p w:rsidR="00C324EC" w:rsidRPr="00FC044E" w:rsidRDefault="00C324EC" w:rsidP="00C324EC">
      <w:pPr>
        <w:pStyle w:val="subsection"/>
      </w:pPr>
      <w:r w:rsidRPr="00FC044E">
        <w:tab/>
      </w:r>
      <w:r w:rsidRPr="00FC044E">
        <w:tab/>
        <w:t>The production of glass wool is a moderately emissions</w:t>
      </w:r>
      <w:r w:rsidR="00FC044E">
        <w:noBreakHyphen/>
      </w:r>
      <w:r w:rsidRPr="00FC044E">
        <w:t>intensive activity.</w:t>
      </w:r>
    </w:p>
    <w:p w:rsidR="00C324EC" w:rsidRPr="00FC044E" w:rsidRDefault="00C324EC" w:rsidP="00C324EC">
      <w:pPr>
        <w:pStyle w:val="ActHead3"/>
      </w:pPr>
      <w:bookmarkStart w:id="23" w:name="_Toc371507493"/>
      <w:r w:rsidRPr="00FC044E">
        <w:rPr>
          <w:rStyle w:val="CharDivNo"/>
        </w:rPr>
        <w:t>Division</w:t>
      </w:r>
      <w:r w:rsidR="00FC044E" w:rsidRPr="00FC044E">
        <w:rPr>
          <w:rStyle w:val="CharDivNo"/>
        </w:rPr>
        <w:t> </w:t>
      </w:r>
      <w:r w:rsidRPr="00FC044E">
        <w:rPr>
          <w:rStyle w:val="CharDivNo"/>
        </w:rPr>
        <w:t>3</w:t>
      </w:r>
      <w:r w:rsidRPr="00FC044E">
        <w:t>—</w:t>
      </w:r>
      <w:r w:rsidRPr="00FC044E">
        <w:rPr>
          <w:rStyle w:val="CharDivText"/>
        </w:rPr>
        <w:t>Electricity baseline for calculating partial exemption</w:t>
      </w:r>
      <w:bookmarkEnd w:id="23"/>
    </w:p>
    <w:p w:rsidR="00C324EC" w:rsidRPr="00FC044E" w:rsidRDefault="00C324EC" w:rsidP="00C324EC">
      <w:pPr>
        <w:pStyle w:val="ActHead5"/>
      </w:pPr>
      <w:bookmarkStart w:id="24" w:name="_Toc371507494"/>
      <w:r w:rsidRPr="00FC044E">
        <w:rPr>
          <w:rStyle w:val="CharSectno"/>
        </w:rPr>
        <w:t>751</w:t>
      </w:r>
      <w:r w:rsidRPr="00FC044E">
        <w:t xml:space="preserve">  Electricity baseline for product</w:t>
      </w:r>
      <w:bookmarkEnd w:id="24"/>
    </w:p>
    <w:p w:rsidR="00C324EC" w:rsidRPr="00FC044E" w:rsidRDefault="00C324EC" w:rsidP="00C324EC">
      <w:pPr>
        <w:pStyle w:val="subsection"/>
      </w:pPr>
      <w:r w:rsidRPr="00FC044E">
        <w:tab/>
      </w:r>
      <w:r w:rsidRPr="00FC044E">
        <w:tab/>
        <w:t>The electricity baseline for calculating the amount of a liable entity’s partial exemption in respect of the production of glass wool is 1.78 MWh per tonne of glass wool that:</w:t>
      </w:r>
    </w:p>
    <w:p w:rsidR="00C324EC" w:rsidRPr="00FC044E" w:rsidRDefault="00C324EC" w:rsidP="00C324EC">
      <w:pPr>
        <w:pStyle w:val="paragraph"/>
      </w:pPr>
      <w:r w:rsidRPr="00FC044E">
        <w:tab/>
        <w:t>(a)</w:t>
      </w:r>
      <w:r w:rsidRPr="00FC044E">
        <w:tab/>
        <w:t>is produced by carrying on the emissions</w:t>
      </w:r>
      <w:r w:rsidR="00FC044E">
        <w:noBreakHyphen/>
      </w:r>
      <w:r w:rsidRPr="00FC044E">
        <w:t>intensive trade</w:t>
      </w:r>
      <w:r w:rsidR="00FC044E">
        <w:noBreakHyphen/>
      </w:r>
      <w:r w:rsidRPr="00FC044E">
        <w:t>exposed activity; and</w:t>
      </w:r>
    </w:p>
    <w:p w:rsidR="00C324EC" w:rsidRPr="00FC044E" w:rsidRDefault="00C324EC" w:rsidP="00C324EC">
      <w:pPr>
        <w:pStyle w:val="paragraph"/>
      </w:pPr>
      <w:r w:rsidRPr="00FC044E">
        <w:tab/>
        <w:t>(b)</w:t>
      </w:r>
      <w:r w:rsidRPr="00FC044E">
        <w:tab/>
        <w:t>is of saleable quality.</w:t>
      </w:r>
    </w:p>
    <w:p w:rsidR="00C324EC" w:rsidRPr="00FC044E" w:rsidRDefault="00C324EC" w:rsidP="00C324EC">
      <w:pPr>
        <w:pStyle w:val="noteToPara"/>
      </w:pPr>
      <w:r w:rsidRPr="00FC044E">
        <w:t>Note:</w:t>
      </w:r>
      <w:r w:rsidRPr="00FC044E">
        <w:tab/>
      </w:r>
      <w:r w:rsidRPr="00FC044E">
        <w:rPr>
          <w:b/>
          <w:i/>
        </w:rPr>
        <w:t>Saleable quality</w:t>
      </w:r>
      <w:r w:rsidRPr="00FC044E">
        <w:t xml:space="preserve"> is defined in regulation</w:t>
      </w:r>
      <w:r w:rsidR="00FC044E" w:rsidRPr="00FC044E">
        <w:t> </w:t>
      </w:r>
      <w:r w:rsidRPr="00FC044E">
        <w:t>22C.</w:t>
      </w:r>
    </w:p>
    <w:p w:rsidR="00C324EC" w:rsidRPr="00FC044E" w:rsidRDefault="00C324EC" w:rsidP="00C324EC">
      <w:pPr>
        <w:pStyle w:val="ActHead2"/>
      </w:pPr>
      <w:bookmarkStart w:id="25" w:name="_Toc371507495"/>
      <w:r w:rsidRPr="00FC044E">
        <w:rPr>
          <w:rStyle w:val="CharPartNo"/>
        </w:rPr>
        <w:t>Part</w:t>
      </w:r>
      <w:r w:rsidR="00FC044E" w:rsidRPr="00FC044E">
        <w:rPr>
          <w:rStyle w:val="CharPartNo"/>
        </w:rPr>
        <w:t> </w:t>
      </w:r>
      <w:r w:rsidRPr="00FC044E">
        <w:rPr>
          <w:rStyle w:val="CharPartNo"/>
        </w:rPr>
        <w:t>52</w:t>
      </w:r>
      <w:r w:rsidRPr="00FC044E">
        <w:t>—</w:t>
      </w:r>
      <w:r w:rsidRPr="00FC044E">
        <w:rPr>
          <w:rStyle w:val="CharPartText"/>
        </w:rPr>
        <w:t>Production of coal char</w:t>
      </w:r>
      <w:bookmarkEnd w:id="25"/>
    </w:p>
    <w:p w:rsidR="00C324EC" w:rsidRPr="00FC044E" w:rsidRDefault="00C324EC" w:rsidP="00C324EC">
      <w:pPr>
        <w:pStyle w:val="ActHead3"/>
      </w:pPr>
      <w:bookmarkStart w:id="26" w:name="_Toc371507496"/>
      <w:r w:rsidRPr="00FC044E">
        <w:rPr>
          <w:rStyle w:val="CharDivNo"/>
        </w:rPr>
        <w:t>Division</w:t>
      </w:r>
      <w:r w:rsidR="00FC044E" w:rsidRPr="00FC044E">
        <w:rPr>
          <w:rStyle w:val="CharDivNo"/>
        </w:rPr>
        <w:t> </w:t>
      </w:r>
      <w:r w:rsidRPr="00FC044E">
        <w:rPr>
          <w:rStyle w:val="CharDivNo"/>
        </w:rPr>
        <w:t>1</w:t>
      </w:r>
      <w:r w:rsidRPr="00FC044E">
        <w:t>—</w:t>
      </w:r>
      <w:r w:rsidRPr="00FC044E">
        <w:rPr>
          <w:rStyle w:val="CharDivText"/>
        </w:rPr>
        <w:t>Production of coal char</w:t>
      </w:r>
      <w:bookmarkEnd w:id="26"/>
    </w:p>
    <w:p w:rsidR="00C324EC" w:rsidRPr="00FC044E" w:rsidRDefault="00C324EC" w:rsidP="00C324EC">
      <w:pPr>
        <w:pStyle w:val="ActHead5"/>
      </w:pPr>
      <w:bookmarkStart w:id="27" w:name="_Toc371507497"/>
      <w:r w:rsidRPr="00FC044E">
        <w:rPr>
          <w:rStyle w:val="CharSectno"/>
        </w:rPr>
        <w:t>752</w:t>
      </w:r>
      <w:r w:rsidRPr="00FC044E">
        <w:t xml:space="preserve">  Production of coal char</w:t>
      </w:r>
      <w:bookmarkEnd w:id="27"/>
    </w:p>
    <w:p w:rsidR="00C324EC" w:rsidRPr="00FC044E" w:rsidRDefault="00C324EC" w:rsidP="00C324EC">
      <w:pPr>
        <w:pStyle w:val="subsection"/>
      </w:pPr>
      <w:r w:rsidRPr="00FC044E">
        <w:tab/>
        <w:t>(1)</w:t>
      </w:r>
      <w:r w:rsidRPr="00FC044E">
        <w:tab/>
        <w:t>The production of coal char is the chemical and physical transformation of coal or a coal based input at a temperature higher than 700 °C, into coal char that, on a dry weight basis:</w:t>
      </w:r>
    </w:p>
    <w:p w:rsidR="00C324EC" w:rsidRPr="00FC044E" w:rsidRDefault="00C324EC" w:rsidP="00C324EC">
      <w:pPr>
        <w:pStyle w:val="paragraph"/>
      </w:pPr>
      <w:r w:rsidRPr="00FC044E">
        <w:tab/>
        <w:t>(a)</w:t>
      </w:r>
      <w:r w:rsidRPr="00FC044E">
        <w:tab/>
        <w:t>has volatile matter of less than 2% after production; and</w:t>
      </w:r>
    </w:p>
    <w:p w:rsidR="00C324EC" w:rsidRPr="00FC044E" w:rsidRDefault="00C324EC" w:rsidP="00C324EC">
      <w:pPr>
        <w:pStyle w:val="paragraph"/>
      </w:pPr>
      <w:r w:rsidRPr="00FC044E">
        <w:lastRenderedPageBreak/>
        <w:tab/>
        <w:t>(b)</w:t>
      </w:r>
      <w:r w:rsidRPr="00FC044E">
        <w:tab/>
        <w:t>exhibits a silicon oxide (SiO) reactivity R10 corrected value of less than 1</w:t>
      </w:r>
      <w:r w:rsidR="00FC044E" w:rsidRPr="00FC044E">
        <w:t> </w:t>
      </w:r>
      <w:r w:rsidRPr="00FC044E">
        <w:t>100 ml of silicon oxide (SiO) gas at standard temperature and pressure.</w:t>
      </w:r>
    </w:p>
    <w:p w:rsidR="00C324EC" w:rsidRPr="00FC044E" w:rsidRDefault="00C324EC" w:rsidP="00C324EC">
      <w:pPr>
        <w:pStyle w:val="subsection"/>
      </w:pPr>
      <w:r w:rsidRPr="00FC044E">
        <w:tab/>
        <w:t>(2)</w:t>
      </w:r>
      <w:r w:rsidRPr="00FC044E">
        <w:tab/>
        <w:t>The production of coal char is specified as an emissions</w:t>
      </w:r>
      <w:r w:rsidR="00FC044E">
        <w:noBreakHyphen/>
      </w:r>
      <w:r w:rsidRPr="00FC044E">
        <w:t>intensive trade</w:t>
      </w:r>
      <w:r w:rsidR="00FC044E">
        <w:noBreakHyphen/>
      </w:r>
      <w:r w:rsidRPr="00FC044E">
        <w:t>exposed activity.</w:t>
      </w:r>
    </w:p>
    <w:p w:rsidR="00C324EC" w:rsidRPr="00FC044E" w:rsidRDefault="00C324EC" w:rsidP="00C324EC">
      <w:pPr>
        <w:pStyle w:val="ActHead3"/>
      </w:pPr>
      <w:bookmarkStart w:id="28" w:name="_Toc371507498"/>
      <w:r w:rsidRPr="00FC044E">
        <w:rPr>
          <w:rStyle w:val="CharDivNo"/>
        </w:rPr>
        <w:t>Division</w:t>
      </w:r>
      <w:r w:rsidR="00FC044E" w:rsidRPr="00FC044E">
        <w:rPr>
          <w:rStyle w:val="CharDivNo"/>
        </w:rPr>
        <w:t> </w:t>
      </w:r>
      <w:r w:rsidRPr="00FC044E">
        <w:rPr>
          <w:rStyle w:val="CharDivNo"/>
        </w:rPr>
        <w:t>2</w:t>
      </w:r>
      <w:r w:rsidRPr="00FC044E">
        <w:t>—</w:t>
      </w:r>
      <w:r w:rsidRPr="00FC044E">
        <w:rPr>
          <w:rStyle w:val="CharDivText"/>
        </w:rPr>
        <w:t>Classification of activity</w:t>
      </w:r>
      <w:bookmarkEnd w:id="28"/>
    </w:p>
    <w:p w:rsidR="00C324EC" w:rsidRPr="00FC044E" w:rsidRDefault="00C324EC" w:rsidP="00C324EC">
      <w:pPr>
        <w:pStyle w:val="ActHead5"/>
      </w:pPr>
      <w:bookmarkStart w:id="29" w:name="_Toc371507499"/>
      <w:r w:rsidRPr="00FC044E">
        <w:rPr>
          <w:rStyle w:val="CharSectno"/>
        </w:rPr>
        <w:t>753</w:t>
      </w:r>
      <w:r w:rsidRPr="00FC044E">
        <w:t xml:space="preserve">  Classification of activity</w:t>
      </w:r>
      <w:bookmarkEnd w:id="29"/>
    </w:p>
    <w:p w:rsidR="00C324EC" w:rsidRPr="00FC044E" w:rsidRDefault="00C324EC" w:rsidP="00C324EC">
      <w:pPr>
        <w:pStyle w:val="subsection"/>
      </w:pPr>
      <w:r w:rsidRPr="00FC044E">
        <w:tab/>
      </w:r>
      <w:r w:rsidRPr="00FC044E">
        <w:tab/>
        <w:t>The production of coal char is a highly emissions</w:t>
      </w:r>
      <w:r w:rsidR="00FC044E">
        <w:noBreakHyphen/>
      </w:r>
      <w:r w:rsidRPr="00FC044E">
        <w:t>intensive activity.</w:t>
      </w:r>
    </w:p>
    <w:p w:rsidR="00C324EC" w:rsidRPr="00FC044E" w:rsidRDefault="00C324EC" w:rsidP="00C324EC">
      <w:pPr>
        <w:pStyle w:val="ActHead3"/>
      </w:pPr>
      <w:bookmarkStart w:id="30" w:name="_Toc371507500"/>
      <w:r w:rsidRPr="00FC044E">
        <w:rPr>
          <w:rStyle w:val="CharDivNo"/>
        </w:rPr>
        <w:t>Division</w:t>
      </w:r>
      <w:r w:rsidR="00FC044E" w:rsidRPr="00FC044E">
        <w:rPr>
          <w:rStyle w:val="CharDivNo"/>
        </w:rPr>
        <w:t> </w:t>
      </w:r>
      <w:r w:rsidRPr="00FC044E">
        <w:rPr>
          <w:rStyle w:val="CharDivNo"/>
        </w:rPr>
        <w:t>3</w:t>
      </w:r>
      <w:r w:rsidRPr="00FC044E">
        <w:t>—</w:t>
      </w:r>
      <w:r w:rsidRPr="00FC044E">
        <w:rPr>
          <w:rStyle w:val="CharDivText"/>
        </w:rPr>
        <w:t>Electricity baseline for calculating partial exemption</w:t>
      </w:r>
      <w:bookmarkEnd w:id="30"/>
    </w:p>
    <w:p w:rsidR="00C324EC" w:rsidRPr="00FC044E" w:rsidRDefault="00C324EC" w:rsidP="00C324EC">
      <w:pPr>
        <w:pStyle w:val="ActHead5"/>
      </w:pPr>
      <w:bookmarkStart w:id="31" w:name="_Toc371507501"/>
      <w:r w:rsidRPr="00FC044E">
        <w:rPr>
          <w:rStyle w:val="CharSectno"/>
        </w:rPr>
        <w:t>754</w:t>
      </w:r>
      <w:r w:rsidRPr="00FC044E">
        <w:t xml:space="preserve">  Electricity baseline for product</w:t>
      </w:r>
      <w:bookmarkEnd w:id="31"/>
    </w:p>
    <w:p w:rsidR="00C324EC" w:rsidRPr="00FC044E" w:rsidRDefault="00C324EC" w:rsidP="00C324EC">
      <w:pPr>
        <w:pStyle w:val="subsection"/>
      </w:pPr>
      <w:r w:rsidRPr="00FC044E">
        <w:tab/>
      </w:r>
      <w:r w:rsidRPr="00FC044E">
        <w:tab/>
        <w:t>The electricity baseline for calculating the amount of a liable entity’s partial exemption in respect of the production of coal char is 0.120 MWh per tonne of coal char that:</w:t>
      </w:r>
    </w:p>
    <w:p w:rsidR="00C324EC" w:rsidRPr="00FC044E" w:rsidRDefault="00C324EC" w:rsidP="00C324EC">
      <w:pPr>
        <w:pStyle w:val="paragraph"/>
      </w:pPr>
      <w:r w:rsidRPr="00FC044E">
        <w:tab/>
        <w:t>(a)</w:t>
      </w:r>
      <w:r w:rsidRPr="00FC044E">
        <w:tab/>
        <w:t>has volatile matter of less than 2% after production; and</w:t>
      </w:r>
    </w:p>
    <w:p w:rsidR="00C324EC" w:rsidRPr="00FC044E" w:rsidRDefault="00C324EC" w:rsidP="00C324EC">
      <w:pPr>
        <w:pStyle w:val="paragraph"/>
      </w:pPr>
      <w:r w:rsidRPr="00FC044E">
        <w:tab/>
        <w:t>(b)</w:t>
      </w:r>
      <w:r w:rsidRPr="00FC044E">
        <w:tab/>
        <w:t>exhibits a silicon oxide (SiO) reactivity R10 corrected value of less than 1</w:t>
      </w:r>
      <w:r w:rsidR="00FC044E" w:rsidRPr="00FC044E">
        <w:t> </w:t>
      </w:r>
      <w:r w:rsidRPr="00FC044E">
        <w:t>100 ml of silicon oxide (SiO) gas at standard temperature and pressure; and</w:t>
      </w:r>
    </w:p>
    <w:p w:rsidR="00C324EC" w:rsidRPr="00FC044E" w:rsidRDefault="00C324EC" w:rsidP="00C324EC">
      <w:pPr>
        <w:pStyle w:val="paragraph"/>
      </w:pPr>
      <w:r w:rsidRPr="00FC044E">
        <w:tab/>
        <w:t>(c)</w:t>
      </w:r>
      <w:r w:rsidRPr="00FC044E">
        <w:tab/>
        <w:t>is produced by carrying on the emissions</w:t>
      </w:r>
      <w:r w:rsidR="00FC044E">
        <w:noBreakHyphen/>
      </w:r>
      <w:r w:rsidRPr="00FC044E">
        <w:t>intensive trade</w:t>
      </w:r>
      <w:r w:rsidR="00FC044E">
        <w:noBreakHyphen/>
      </w:r>
      <w:r w:rsidRPr="00FC044E">
        <w:t>exposed activity; and</w:t>
      </w:r>
    </w:p>
    <w:p w:rsidR="00C324EC" w:rsidRPr="00FC044E" w:rsidRDefault="00C324EC" w:rsidP="00C324EC">
      <w:pPr>
        <w:pStyle w:val="paragraph"/>
      </w:pPr>
      <w:r w:rsidRPr="00FC044E">
        <w:tab/>
        <w:t>(d)</w:t>
      </w:r>
      <w:r w:rsidRPr="00FC044E">
        <w:tab/>
        <w:t>is of saleable quality.</w:t>
      </w:r>
    </w:p>
    <w:p w:rsidR="00C324EC" w:rsidRPr="00FC044E" w:rsidRDefault="00C324EC" w:rsidP="00C324EC">
      <w:pPr>
        <w:pStyle w:val="noteToPara"/>
      </w:pPr>
      <w:r w:rsidRPr="00FC044E">
        <w:t>Note:</w:t>
      </w:r>
      <w:r w:rsidRPr="00FC044E">
        <w:tab/>
      </w:r>
      <w:r w:rsidRPr="00FC044E">
        <w:rPr>
          <w:b/>
          <w:i/>
        </w:rPr>
        <w:t>Saleable quality</w:t>
      </w:r>
      <w:r w:rsidRPr="00FC044E">
        <w:rPr>
          <w:b/>
        </w:rPr>
        <w:t xml:space="preserve"> </w:t>
      </w:r>
      <w:r w:rsidRPr="00FC044E">
        <w:t>is defined in regulation</w:t>
      </w:r>
      <w:r w:rsidR="00FC044E" w:rsidRPr="00FC044E">
        <w:t> </w:t>
      </w:r>
      <w:r w:rsidRPr="00FC044E">
        <w:t>22C.</w:t>
      </w:r>
    </w:p>
    <w:sectPr w:rsidR="00C324EC" w:rsidRPr="00FC044E" w:rsidSect="003472A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3B" w:rsidRDefault="008A533B" w:rsidP="0048364F">
      <w:pPr>
        <w:spacing w:line="240" w:lineRule="auto"/>
      </w:pPr>
      <w:r>
        <w:separator/>
      </w:r>
    </w:p>
  </w:endnote>
  <w:endnote w:type="continuationSeparator" w:id="0">
    <w:p w:rsidR="008A533B" w:rsidRDefault="008A533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2A2" w:rsidRPr="003472A2" w:rsidRDefault="003472A2" w:rsidP="003472A2">
    <w:pPr>
      <w:pStyle w:val="Footer"/>
      <w:rPr>
        <w:i/>
        <w:sz w:val="18"/>
      </w:rPr>
    </w:pPr>
    <w:r w:rsidRPr="003472A2">
      <w:rPr>
        <w:i/>
        <w:sz w:val="18"/>
      </w:rPr>
      <w:t>OPC60294 -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8A533B" w:rsidTr="00F82260">
      <w:tc>
        <w:tcPr>
          <w:tcW w:w="7303" w:type="dxa"/>
        </w:tcPr>
        <w:p w:rsidR="008A533B" w:rsidRDefault="008A533B" w:rsidP="00F82260">
          <w:pPr>
            <w:rPr>
              <w:sz w:val="18"/>
            </w:rPr>
          </w:pPr>
        </w:p>
      </w:tc>
    </w:tr>
  </w:tbl>
  <w:p w:rsidR="008A533B" w:rsidRPr="006D3667" w:rsidRDefault="003472A2" w:rsidP="003472A2">
    <w:pPr>
      <w:pStyle w:val="Footer"/>
    </w:pPr>
    <w:r w:rsidRPr="003472A2">
      <w:rPr>
        <w:i/>
        <w:sz w:val="18"/>
      </w:rPr>
      <w:t>OPC60294 -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3472A2" w:rsidRDefault="008A533B" w:rsidP="00486382">
    <w:pPr>
      <w:pStyle w:val="Footer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8A533B" w:rsidRPr="003472A2" w:rsidTr="00F82260">
      <w:tc>
        <w:tcPr>
          <w:tcW w:w="7303" w:type="dxa"/>
        </w:tcPr>
        <w:p w:rsidR="008A533B" w:rsidRPr="003472A2" w:rsidRDefault="008A533B" w:rsidP="00F82260">
          <w:pPr>
            <w:rPr>
              <w:rFonts w:cs="Times New Roman"/>
              <w:sz w:val="18"/>
            </w:rPr>
          </w:pPr>
        </w:p>
      </w:tc>
    </w:tr>
  </w:tbl>
  <w:p w:rsidR="008A533B" w:rsidRPr="003472A2" w:rsidRDefault="003472A2" w:rsidP="003472A2">
    <w:pPr>
      <w:pStyle w:val="Footer"/>
      <w:rPr>
        <w:sz w:val="18"/>
      </w:rPr>
    </w:pPr>
    <w:r w:rsidRPr="003472A2">
      <w:rPr>
        <w:i/>
        <w:sz w:val="18"/>
      </w:rPr>
      <w:t>OPC60294 -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3472A2" w:rsidRDefault="008A533B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A533B" w:rsidRPr="003472A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A533B" w:rsidRPr="003472A2" w:rsidRDefault="008A533B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472A2">
            <w:rPr>
              <w:rFonts w:cs="Times New Roman"/>
              <w:i/>
              <w:sz w:val="18"/>
            </w:rPr>
            <w:fldChar w:fldCharType="begin"/>
          </w:r>
          <w:r w:rsidRPr="003472A2">
            <w:rPr>
              <w:rFonts w:cs="Times New Roman"/>
              <w:i/>
              <w:sz w:val="18"/>
            </w:rPr>
            <w:instrText xml:space="preserve"> PAGE </w:instrText>
          </w:r>
          <w:r w:rsidRPr="003472A2">
            <w:rPr>
              <w:rFonts w:cs="Times New Roman"/>
              <w:i/>
              <w:sz w:val="18"/>
            </w:rPr>
            <w:fldChar w:fldCharType="separate"/>
          </w:r>
          <w:r w:rsidR="00C90D4B">
            <w:rPr>
              <w:rFonts w:cs="Times New Roman"/>
              <w:i/>
              <w:noProof/>
              <w:sz w:val="18"/>
            </w:rPr>
            <w:t>v</w:t>
          </w:r>
          <w:r w:rsidRPr="003472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A533B" w:rsidRPr="003472A2" w:rsidRDefault="008A533B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472A2">
            <w:rPr>
              <w:rFonts w:cs="Times New Roman"/>
              <w:i/>
              <w:sz w:val="18"/>
            </w:rPr>
            <w:fldChar w:fldCharType="begin"/>
          </w:r>
          <w:r w:rsidRPr="003472A2">
            <w:rPr>
              <w:rFonts w:cs="Times New Roman"/>
              <w:i/>
              <w:sz w:val="18"/>
            </w:rPr>
            <w:instrText xml:space="preserve"> DOCPROPERTY ShortT </w:instrText>
          </w:r>
          <w:r w:rsidRPr="003472A2">
            <w:rPr>
              <w:rFonts w:cs="Times New Roman"/>
              <w:i/>
              <w:sz w:val="18"/>
            </w:rPr>
            <w:fldChar w:fldCharType="separate"/>
          </w:r>
          <w:r w:rsidR="005B4B69">
            <w:rPr>
              <w:rFonts w:cs="Times New Roman"/>
              <w:i/>
              <w:sz w:val="18"/>
            </w:rPr>
            <w:t>Clean Energy Legislation Amendment (Jobs and Competitiveness Program) Regulation 2013</w:t>
          </w:r>
          <w:r w:rsidRPr="003472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A533B" w:rsidRPr="003472A2" w:rsidRDefault="008A533B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472A2">
            <w:rPr>
              <w:rFonts w:cs="Times New Roman"/>
              <w:i/>
              <w:sz w:val="18"/>
            </w:rPr>
            <w:fldChar w:fldCharType="begin"/>
          </w:r>
          <w:r w:rsidRPr="003472A2">
            <w:rPr>
              <w:rFonts w:cs="Times New Roman"/>
              <w:i/>
              <w:sz w:val="18"/>
            </w:rPr>
            <w:instrText xml:space="preserve"> DOCPROPERTY ActNo </w:instrText>
          </w:r>
          <w:r w:rsidRPr="003472A2">
            <w:rPr>
              <w:rFonts w:cs="Times New Roman"/>
              <w:i/>
              <w:sz w:val="18"/>
            </w:rPr>
            <w:fldChar w:fldCharType="separate"/>
          </w:r>
          <w:r w:rsidR="005B4B69">
            <w:rPr>
              <w:rFonts w:cs="Times New Roman"/>
              <w:i/>
              <w:sz w:val="18"/>
            </w:rPr>
            <w:t>No. 243, 2013</w:t>
          </w:r>
          <w:r w:rsidRPr="003472A2">
            <w:rPr>
              <w:rFonts w:cs="Times New Roman"/>
              <w:i/>
              <w:sz w:val="18"/>
            </w:rPr>
            <w:fldChar w:fldCharType="end"/>
          </w:r>
        </w:p>
      </w:tc>
    </w:tr>
    <w:tr w:rsidR="008A533B" w:rsidRPr="003472A2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8A533B" w:rsidRPr="003472A2" w:rsidRDefault="008A533B" w:rsidP="00F82260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8A533B" w:rsidRPr="003472A2" w:rsidRDefault="003472A2" w:rsidP="003472A2">
    <w:pPr>
      <w:rPr>
        <w:rFonts w:cs="Times New Roman"/>
        <w:i/>
        <w:sz w:val="18"/>
      </w:rPr>
    </w:pPr>
    <w:r w:rsidRPr="003472A2">
      <w:rPr>
        <w:rFonts w:cs="Times New Roman"/>
        <w:i/>
        <w:sz w:val="18"/>
      </w:rPr>
      <w:t>OPC60294 -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E33C1C" w:rsidRDefault="008A533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A533B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A533B" w:rsidRDefault="008A533B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B4B69">
            <w:rPr>
              <w:i/>
              <w:sz w:val="18"/>
            </w:rPr>
            <w:t>No. 243,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A533B" w:rsidRDefault="008A533B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B4B69">
            <w:rPr>
              <w:i/>
              <w:sz w:val="18"/>
            </w:rPr>
            <w:t>Clean Energy Legislation Amendment (Jobs and Competitiveness Program)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A533B" w:rsidRDefault="008A533B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240E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A533B" w:rsidTr="00F8226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8A533B" w:rsidRDefault="008A533B" w:rsidP="00F82260">
          <w:pPr>
            <w:rPr>
              <w:sz w:val="18"/>
            </w:rPr>
          </w:pPr>
        </w:p>
      </w:tc>
    </w:tr>
  </w:tbl>
  <w:p w:rsidR="008A533B" w:rsidRPr="00ED79B6" w:rsidRDefault="003472A2" w:rsidP="003472A2">
    <w:pPr>
      <w:rPr>
        <w:i/>
        <w:sz w:val="18"/>
      </w:rPr>
    </w:pPr>
    <w:r w:rsidRPr="003472A2">
      <w:rPr>
        <w:rFonts w:cs="Times New Roman"/>
        <w:i/>
        <w:sz w:val="18"/>
      </w:rPr>
      <w:t>OPC60294 -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3472A2" w:rsidRDefault="008A533B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A533B" w:rsidRPr="003472A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A533B" w:rsidRPr="003472A2" w:rsidRDefault="008A533B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472A2">
            <w:rPr>
              <w:rFonts w:cs="Times New Roman"/>
              <w:i/>
              <w:sz w:val="18"/>
            </w:rPr>
            <w:fldChar w:fldCharType="begin"/>
          </w:r>
          <w:r w:rsidRPr="003472A2">
            <w:rPr>
              <w:rFonts w:cs="Times New Roman"/>
              <w:i/>
              <w:sz w:val="18"/>
            </w:rPr>
            <w:instrText xml:space="preserve"> PAGE </w:instrText>
          </w:r>
          <w:r w:rsidRPr="003472A2">
            <w:rPr>
              <w:rFonts w:cs="Times New Roman"/>
              <w:i/>
              <w:sz w:val="18"/>
            </w:rPr>
            <w:fldChar w:fldCharType="separate"/>
          </w:r>
          <w:r w:rsidR="007240E7">
            <w:rPr>
              <w:rFonts w:cs="Times New Roman"/>
              <w:i/>
              <w:noProof/>
              <w:sz w:val="18"/>
            </w:rPr>
            <w:t>8</w:t>
          </w:r>
          <w:r w:rsidRPr="003472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A533B" w:rsidRPr="003472A2" w:rsidRDefault="008A533B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472A2">
            <w:rPr>
              <w:rFonts w:cs="Times New Roman"/>
              <w:i/>
              <w:sz w:val="18"/>
            </w:rPr>
            <w:fldChar w:fldCharType="begin"/>
          </w:r>
          <w:r w:rsidRPr="003472A2">
            <w:rPr>
              <w:rFonts w:cs="Times New Roman"/>
              <w:i/>
              <w:sz w:val="18"/>
            </w:rPr>
            <w:instrText xml:space="preserve"> DOCPROPERTY ShortT </w:instrText>
          </w:r>
          <w:r w:rsidRPr="003472A2">
            <w:rPr>
              <w:rFonts w:cs="Times New Roman"/>
              <w:i/>
              <w:sz w:val="18"/>
            </w:rPr>
            <w:fldChar w:fldCharType="separate"/>
          </w:r>
          <w:r w:rsidR="005B4B69">
            <w:rPr>
              <w:rFonts w:cs="Times New Roman"/>
              <w:i/>
              <w:sz w:val="18"/>
            </w:rPr>
            <w:t>Clean Energy Legislation Amendment (Jobs and Competitiveness Program) Regulation 2013</w:t>
          </w:r>
          <w:r w:rsidRPr="003472A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A533B" w:rsidRPr="003472A2" w:rsidRDefault="008A533B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472A2">
            <w:rPr>
              <w:rFonts w:cs="Times New Roman"/>
              <w:i/>
              <w:sz w:val="18"/>
            </w:rPr>
            <w:fldChar w:fldCharType="begin"/>
          </w:r>
          <w:r w:rsidRPr="003472A2">
            <w:rPr>
              <w:rFonts w:cs="Times New Roman"/>
              <w:i/>
              <w:sz w:val="18"/>
            </w:rPr>
            <w:instrText xml:space="preserve"> DOCPROPERTY ActNo </w:instrText>
          </w:r>
          <w:r w:rsidRPr="003472A2">
            <w:rPr>
              <w:rFonts w:cs="Times New Roman"/>
              <w:i/>
              <w:sz w:val="18"/>
            </w:rPr>
            <w:fldChar w:fldCharType="separate"/>
          </w:r>
          <w:r w:rsidR="005B4B69">
            <w:rPr>
              <w:rFonts w:cs="Times New Roman"/>
              <w:i/>
              <w:sz w:val="18"/>
            </w:rPr>
            <w:t>No. 243, 2013</w:t>
          </w:r>
          <w:r w:rsidRPr="003472A2">
            <w:rPr>
              <w:rFonts w:cs="Times New Roman"/>
              <w:i/>
              <w:sz w:val="18"/>
            </w:rPr>
            <w:fldChar w:fldCharType="end"/>
          </w:r>
        </w:p>
      </w:tc>
    </w:tr>
    <w:tr w:rsidR="008A533B" w:rsidRPr="003472A2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8A533B" w:rsidRPr="003472A2" w:rsidRDefault="008A533B" w:rsidP="00F82260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8A533B" w:rsidRPr="003472A2" w:rsidRDefault="003472A2" w:rsidP="003472A2">
    <w:pPr>
      <w:rPr>
        <w:rFonts w:cs="Times New Roman"/>
        <w:i/>
        <w:sz w:val="18"/>
      </w:rPr>
    </w:pPr>
    <w:r w:rsidRPr="003472A2">
      <w:rPr>
        <w:rFonts w:cs="Times New Roman"/>
        <w:i/>
        <w:sz w:val="18"/>
      </w:rPr>
      <w:t>OPC60294 -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E33C1C" w:rsidRDefault="008A533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A533B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A533B" w:rsidRDefault="008A533B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B4B69">
            <w:rPr>
              <w:i/>
              <w:sz w:val="18"/>
            </w:rPr>
            <w:t>No. 243,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A533B" w:rsidRDefault="008A533B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B4B69">
            <w:rPr>
              <w:i/>
              <w:sz w:val="18"/>
            </w:rPr>
            <w:t>Clean Energy Legislation Amendment (Jobs and Competitiveness Program)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A533B" w:rsidRDefault="008A533B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240E7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A533B" w:rsidTr="00F8226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8A533B" w:rsidRDefault="008A533B" w:rsidP="00F82260">
          <w:pPr>
            <w:rPr>
              <w:sz w:val="18"/>
            </w:rPr>
          </w:pPr>
        </w:p>
      </w:tc>
    </w:tr>
  </w:tbl>
  <w:p w:rsidR="008A533B" w:rsidRPr="00ED79B6" w:rsidRDefault="003472A2" w:rsidP="003472A2">
    <w:pPr>
      <w:rPr>
        <w:i/>
        <w:sz w:val="18"/>
      </w:rPr>
    </w:pPr>
    <w:r w:rsidRPr="003472A2">
      <w:rPr>
        <w:rFonts w:cs="Times New Roman"/>
        <w:i/>
        <w:sz w:val="18"/>
      </w:rPr>
      <w:t>OPC60294 -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E33C1C" w:rsidRDefault="008A533B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A533B" w:rsidTr="00F8226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A533B" w:rsidRDefault="008A533B" w:rsidP="00F82260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B4B69">
            <w:rPr>
              <w:i/>
              <w:sz w:val="18"/>
            </w:rPr>
            <w:t>No. 243,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A533B" w:rsidRDefault="008A533B" w:rsidP="00F8226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B4B69">
            <w:rPr>
              <w:i/>
              <w:sz w:val="18"/>
            </w:rPr>
            <w:t>Clean Energy Legislation Amendment (Jobs and Competitiveness Program)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A533B" w:rsidRDefault="008A533B" w:rsidP="00F8226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0D4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A533B" w:rsidTr="00F8226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8A533B" w:rsidRDefault="008A533B" w:rsidP="00F82260">
          <w:pPr>
            <w:rPr>
              <w:sz w:val="18"/>
            </w:rPr>
          </w:pPr>
        </w:p>
      </w:tc>
    </w:tr>
  </w:tbl>
  <w:p w:rsidR="008A533B" w:rsidRPr="00ED79B6" w:rsidRDefault="008A533B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3B" w:rsidRDefault="008A533B" w:rsidP="0048364F">
      <w:pPr>
        <w:spacing w:line="240" w:lineRule="auto"/>
      </w:pPr>
      <w:r>
        <w:separator/>
      </w:r>
    </w:p>
  </w:footnote>
  <w:footnote w:type="continuationSeparator" w:id="0">
    <w:p w:rsidR="008A533B" w:rsidRDefault="008A533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5F1388" w:rsidRDefault="008A533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5F1388" w:rsidRDefault="008A533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5F1388" w:rsidRDefault="008A533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ED79B6" w:rsidRDefault="008A533B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ED79B6" w:rsidRDefault="008A533B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ED79B6" w:rsidRDefault="008A533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A961C4" w:rsidRDefault="008A533B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240E7">
      <w:rPr>
        <w:b/>
        <w:sz w:val="20"/>
      </w:rPr>
      <w:fldChar w:fldCharType="separate"/>
    </w:r>
    <w:r w:rsidR="007240E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240E7">
      <w:rPr>
        <w:sz w:val="20"/>
      </w:rPr>
      <w:fldChar w:fldCharType="separate"/>
    </w:r>
    <w:r w:rsidR="007240E7">
      <w:rPr>
        <w:noProof/>
        <w:sz w:val="20"/>
      </w:rPr>
      <w:t>Amendments</w:t>
    </w:r>
    <w:r>
      <w:rPr>
        <w:sz w:val="20"/>
      </w:rPr>
      <w:fldChar w:fldCharType="end"/>
    </w:r>
  </w:p>
  <w:p w:rsidR="008A533B" w:rsidRPr="00A961C4" w:rsidRDefault="008A533B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A533B" w:rsidRPr="00A961C4" w:rsidRDefault="008A533B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A961C4" w:rsidRDefault="008A533B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240E7">
      <w:rPr>
        <w:sz w:val="20"/>
      </w:rPr>
      <w:fldChar w:fldCharType="separate"/>
    </w:r>
    <w:r w:rsidR="007240E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240E7">
      <w:rPr>
        <w:b/>
        <w:sz w:val="20"/>
      </w:rPr>
      <w:fldChar w:fldCharType="separate"/>
    </w:r>
    <w:r w:rsidR="007240E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8A533B" w:rsidRPr="00A961C4" w:rsidRDefault="008A533B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A533B" w:rsidRPr="00A961C4" w:rsidRDefault="008A533B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3B" w:rsidRPr="00A961C4" w:rsidRDefault="008A533B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EE002C"/>
    <w:multiLevelType w:val="hybridMultilevel"/>
    <w:tmpl w:val="135882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AD"/>
    <w:rsid w:val="000041C6"/>
    <w:rsid w:val="000063E4"/>
    <w:rsid w:val="000113BC"/>
    <w:rsid w:val="000136AF"/>
    <w:rsid w:val="00025060"/>
    <w:rsid w:val="0004044E"/>
    <w:rsid w:val="000614BF"/>
    <w:rsid w:val="000C4E79"/>
    <w:rsid w:val="000D05EF"/>
    <w:rsid w:val="000F21C1"/>
    <w:rsid w:val="000F7427"/>
    <w:rsid w:val="0010745C"/>
    <w:rsid w:val="00115AFB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E16D0"/>
    <w:rsid w:val="001E3590"/>
    <w:rsid w:val="001E562E"/>
    <w:rsid w:val="001E7407"/>
    <w:rsid w:val="001F6924"/>
    <w:rsid w:val="00201D27"/>
    <w:rsid w:val="00206DD6"/>
    <w:rsid w:val="00240749"/>
    <w:rsid w:val="00265FBC"/>
    <w:rsid w:val="00265FE4"/>
    <w:rsid w:val="00266D05"/>
    <w:rsid w:val="002932B1"/>
    <w:rsid w:val="00297ECB"/>
    <w:rsid w:val="002A0FFD"/>
    <w:rsid w:val="002B2731"/>
    <w:rsid w:val="002B5B89"/>
    <w:rsid w:val="002B7D96"/>
    <w:rsid w:val="002D043A"/>
    <w:rsid w:val="002F1C73"/>
    <w:rsid w:val="00304E75"/>
    <w:rsid w:val="003072FA"/>
    <w:rsid w:val="0031713F"/>
    <w:rsid w:val="003415D3"/>
    <w:rsid w:val="003472A2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3D13"/>
    <w:rsid w:val="003E4BCA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77A65"/>
    <w:rsid w:val="00477B3C"/>
    <w:rsid w:val="0048364F"/>
    <w:rsid w:val="00486382"/>
    <w:rsid w:val="00496F97"/>
    <w:rsid w:val="004A2484"/>
    <w:rsid w:val="004B751C"/>
    <w:rsid w:val="004C6444"/>
    <w:rsid w:val="004C6DE1"/>
    <w:rsid w:val="004F1FAC"/>
    <w:rsid w:val="004F3A90"/>
    <w:rsid w:val="004F676E"/>
    <w:rsid w:val="005007DA"/>
    <w:rsid w:val="00516B8D"/>
    <w:rsid w:val="00537FBC"/>
    <w:rsid w:val="00543469"/>
    <w:rsid w:val="00553D4B"/>
    <w:rsid w:val="00555D8F"/>
    <w:rsid w:val="00557C7A"/>
    <w:rsid w:val="00584811"/>
    <w:rsid w:val="005851A5"/>
    <w:rsid w:val="0058646E"/>
    <w:rsid w:val="00591E07"/>
    <w:rsid w:val="00593AA6"/>
    <w:rsid w:val="00594161"/>
    <w:rsid w:val="00594749"/>
    <w:rsid w:val="005A617E"/>
    <w:rsid w:val="005B4067"/>
    <w:rsid w:val="005B4B69"/>
    <w:rsid w:val="005C12DE"/>
    <w:rsid w:val="005C3F41"/>
    <w:rsid w:val="005E552A"/>
    <w:rsid w:val="00600219"/>
    <w:rsid w:val="006052AE"/>
    <w:rsid w:val="006249E6"/>
    <w:rsid w:val="00625AAD"/>
    <w:rsid w:val="006261E2"/>
    <w:rsid w:val="00630733"/>
    <w:rsid w:val="0064468A"/>
    <w:rsid w:val="00654CCA"/>
    <w:rsid w:val="00656DE9"/>
    <w:rsid w:val="00663BDD"/>
    <w:rsid w:val="00666D1D"/>
    <w:rsid w:val="00677CC2"/>
    <w:rsid w:val="00680F17"/>
    <w:rsid w:val="00685F42"/>
    <w:rsid w:val="0069207B"/>
    <w:rsid w:val="006937E2"/>
    <w:rsid w:val="006977FB"/>
    <w:rsid w:val="006B262A"/>
    <w:rsid w:val="006C2C12"/>
    <w:rsid w:val="006C3FFF"/>
    <w:rsid w:val="006C7F8C"/>
    <w:rsid w:val="006D3667"/>
    <w:rsid w:val="006D5688"/>
    <w:rsid w:val="006E004B"/>
    <w:rsid w:val="006E7147"/>
    <w:rsid w:val="00700B2C"/>
    <w:rsid w:val="00701E6A"/>
    <w:rsid w:val="00713084"/>
    <w:rsid w:val="00722023"/>
    <w:rsid w:val="007240E7"/>
    <w:rsid w:val="00731E00"/>
    <w:rsid w:val="00743707"/>
    <w:rsid w:val="007440B7"/>
    <w:rsid w:val="007634AD"/>
    <w:rsid w:val="007669C3"/>
    <w:rsid w:val="007715C9"/>
    <w:rsid w:val="00774EDD"/>
    <w:rsid w:val="007757EC"/>
    <w:rsid w:val="007769D4"/>
    <w:rsid w:val="00785AFA"/>
    <w:rsid w:val="007903AC"/>
    <w:rsid w:val="00791075"/>
    <w:rsid w:val="007A7F9F"/>
    <w:rsid w:val="007E34CC"/>
    <w:rsid w:val="007E75F5"/>
    <w:rsid w:val="007E7D4A"/>
    <w:rsid w:val="00821E8C"/>
    <w:rsid w:val="00826DA5"/>
    <w:rsid w:val="00833416"/>
    <w:rsid w:val="00856A31"/>
    <w:rsid w:val="00874B69"/>
    <w:rsid w:val="008754D0"/>
    <w:rsid w:val="00877D48"/>
    <w:rsid w:val="00894AE7"/>
    <w:rsid w:val="0089783B"/>
    <w:rsid w:val="008A3EF7"/>
    <w:rsid w:val="008A533B"/>
    <w:rsid w:val="008D0EE0"/>
    <w:rsid w:val="008F07E3"/>
    <w:rsid w:val="008F4F1C"/>
    <w:rsid w:val="00907271"/>
    <w:rsid w:val="00932377"/>
    <w:rsid w:val="0097703C"/>
    <w:rsid w:val="009B3629"/>
    <w:rsid w:val="009C49D8"/>
    <w:rsid w:val="009E3601"/>
    <w:rsid w:val="009F727E"/>
    <w:rsid w:val="00A044AB"/>
    <w:rsid w:val="00A2057D"/>
    <w:rsid w:val="00A231E2"/>
    <w:rsid w:val="00A2550D"/>
    <w:rsid w:val="00A26DBE"/>
    <w:rsid w:val="00A326A4"/>
    <w:rsid w:val="00A4169B"/>
    <w:rsid w:val="00A4361F"/>
    <w:rsid w:val="00A64912"/>
    <w:rsid w:val="00A70A74"/>
    <w:rsid w:val="00A713B9"/>
    <w:rsid w:val="00A87AB9"/>
    <w:rsid w:val="00AB3315"/>
    <w:rsid w:val="00AB580B"/>
    <w:rsid w:val="00AD5641"/>
    <w:rsid w:val="00AF0336"/>
    <w:rsid w:val="00AF6613"/>
    <w:rsid w:val="00B02044"/>
    <w:rsid w:val="00B032D8"/>
    <w:rsid w:val="00B332B8"/>
    <w:rsid w:val="00B33B3C"/>
    <w:rsid w:val="00B475F6"/>
    <w:rsid w:val="00B61D2C"/>
    <w:rsid w:val="00B63BDE"/>
    <w:rsid w:val="00B67600"/>
    <w:rsid w:val="00BA5026"/>
    <w:rsid w:val="00BB6E79"/>
    <w:rsid w:val="00BC4F91"/>
    <w:rsid w:val="00BD1C32"/>
    <w:rsid w:val="00BD60E6"/>
    <w:rsid w:val="00BE253A"/>
    <w:rsid w:val="00BE719A"/>
    <w:rsid w:val="00BE720A"/>
    <w:rsid w:val="00BF4533"/>
    <w:rsid w:val="00C067E5"/>
    <w:rsid w:val="00C164CA"/>
    <w:rsid w:val="00C21B63"/>
    <w:rsid w:val="00C324EC"/>
    <w:rsid w:val="00C42BF8"/>
    <w:rsid w:val="00C460AE"/>
    <w:rsid w:val="00C50043"/>
    <w:rsid w:val="00C504CB"/>
    <w:rsid w:val="00C7573B"/>
    <w:rsid w:val="00C76CF3"/>
    <w:rsid w:val="00C90D4B"/>
    <w:rsid w:val="00CB0180"/>
    <w:rsid w:val="00CC6C92"/>
    <w:rsid w:val="00CD606E"/>
    <w:rsid w:val="00CD7ECB"/>
    <w:rsid w:val="00CF0BB2"/>
    <w:rsid w:val="00D0104A"/>
    <w:rsid w:val="00D06AD3"/>
    <w:rsid w:val="00D13441"/>
    <w:rsid w:val="00D17B17"/>
    <w:rsid w:val="00D243A3"/>
    <w:rsid w:val="00D24D16"/>
    <w:rsid w:val="00D333D9"/>
    <w:rsid w:val="00D33440"/>
    <w:rsid w:val="00D3707F"/>
    <w:rsid w:val="00D40403"/>
    <w:rsid w:val="00D52EFE"/>
    <w:rsid w:val="00D56967"/>
    <w:rsid w:val="00D63EF6"/>
    <w:rsid w:val="00D70DFB"/>
    <w:rsid w:val="00D766DF"/>
    <w:rsid w:val="00D83D21"/>
    <w:rsid w:val="00D84B58"/>
    <w:rsid w:val="00D925D1"/>
    <w:rsid w:val="00D9770D"/>
    <w:rsid w:val="00DB223C"/>
    <w:rsid w:val="00DC585E"/>
    <w:rsid w:val="00DD5077"/>
    <w:rsid w:val="00DD7F56"/>
    <w:rsid w:val="00DE0257"/>
    <w:rsid w:val="00E05704"/>
    <w:rsid w:val="00E05C46"/>
    <w:rsid w:val="00E30206"/>
    <w:rsid w:val="00E33C1C"/>
    <w:rsid w:val="00E40BD7"/>
    <w:rsid w:val="00E443FC"/>
    <w:rsid w:val="00E476B8"/>
    <w:rsid w:val="00E54292"/>
    <w:rsid w:val="00E73EC4"/>
    <w:rsid w:val="00E74DC7"/>
    <w:rsid w:val="00E84B32"/>
    <w:rsid w:val="00E87699"/>
    <w:rsid w:val="00EC36A2"/>
    <w:rsid w:val="00ED3A7D"/>
    <w:rsid w:val="00EF2E3A"/>
    <w:rsid w:val="00F047E2"/>
    <w:rsid w:val="00F078DC"/>
    <w:rsid w:val="00F1319E"/>
    <w:rsid w:val="00F13E86"/>
    <w:rsid w:val="00F24C35"/>
    <w:rsid w:val="00F56759"/>
    <w:rsid w:val="00F677A9"/>
    <w:rsid w:val="00F82260"/>
    <w:rsid w:val="00F84CF5"/>
    <w:rsid w:val="00FA420B"/>
    <w:rsid w:val="00FB03B3"/>
    <w:rsid w:val="00FB192C"/>
    <w:rsid w:val="00FC044E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044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C044E"/>
  </w:style>
  <w:style w:type="paragraph" w:customStyle="1" w:styleId="OPCParaBase">
    <w:name w:val="OPCParaBase"/>
    <w:qFormat/>
    <w:rsid w:val="00FC04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C04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C04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C04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C04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C04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C04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C04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C04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C04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C04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C044E"/>
  </w:style>
  <w:style w:type="paragraph" w:customStyle="1" w:styleId="Blocks">
    <w:name w:val="Blocks"/>
    <w:aliases w:val="bb"/>
    <w:basedOn w:val="OPCParaBase"/>
    <w:qFormat/>
    <w:rsid w:val="00FC04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C04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C04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C044E"/>
    <w:rPr>
      <w:i/>
    </w:rPr>
  </w:style>
  <w:style w:type="paragraph" w:customStyle="1" w:styleId="BoxList">
    <w:name w:val="BoxList"/>
    <w:aliases w:val="bl"/>
    <w:basedOn w:val="BoxText"/>
    <w:qFormat/>
    <w:rsid w:val="00FC04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C04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C04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C044E"/>
    <w:pPr>
      <w:ind w:left="1985" w:hanging="851"/>
    </w:pPr>
  </w:style>
  <w:style w:type="character" w:customStyle="1" w:styleId="CharAmPartNo">
    <w:name w:val="CharAmPartNo"/>
    <w:basedOn w:val="OPCCharBase"/>
    <w:qFormat/>
    <w:rsid w:val="00FC044E"/>
  </w:style>
  <w:style w:type="character" w:customStyle="1" w:styleId="CharAmPartText">
    <w:name w:val="CharAmPartText"/>
    <w:basedOn w:val="OPCCharBase"/>
    <w:qFormat/>
    <w:rsid w:val="00FC044E"/>
  </w:style>
  <w:style w:type="character" w:customStyle="1" w:styleId="CharAmSchNo">
    <w:name w:val="CharAmSchNo"/>
    <w:basedOn w:val="OPCCharBase"/>
    <w:qFormat/>
    <w:rsid w:val="00FC044E"/>
  </w:style>
  <w:style w:type="character" w:customStyle="1" w:styleId="CharAmSchText">
    <w:name w:val="CharAmSchText"/>
    <w:basedOn w:val="OPCCharBase"/>
    <w:qFormat/>
    <w:rsid w:val="00FC044E"/>
  </w:style>
  <w:style w:type="character" w:customStyle="1" w:styleId="CharBoldItalic">
    <w:name w:val="CharBoldItalic"/>
    <w:basedOn w:val="OPCCharBase"/>
    <w:uiPriority w:val="1"/>
    <w:qFormat/>
    <w:rsid w:val="00FC04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FC044E"/>
  </w:style>
  <w:style w:type="character" w:customStyle="1" w:styleId="CharChapText">
    <w:name w:val="CharChapText"/>
    <w:basedOn w:val="OPCCharBase"/>
    <w:uiPriority w:val="1"/>
    <w:qFormat/>
    <w:rsid w:val="00FC044E"/>
  </w:style>
  <w:style w:type="character" w:customStyle="1" w:styleId="CharDivNo">
    <w:name w:val="CharDivNo"/>
    <w:basedOn w:val="OPCCharBase"/>
    <w:uiPriority w:val="1"/>
    <w:qFormat/>
    <w:rsid w:val="00FC044E"/>
  </w:style>
  <w:style w:type="character" w:customStyle="1" w:styleId="CharDivText">
    <w:name w:val="CharDivText"/>
    <w:basedOn w:val="OPCCharBase"/>
    <w:uiPriority w:val="1"/>
    <w:qFormat/>
    <w:rsid w:val="00FC044E"/>
  </w:style>
  <w:style w:type="character" w:customStyle="1" w:styleId="CharItalic">
    <w:name w:val="CharItalic"/>
    <w:basedOn w:val="OPCCharBase"/>
    <w:uiPriority w:val="1"/>
    <w:qFormat/>
    <w:rsid w:val="00FC044E"/>
    <w:rPr>
      <w:i/>
    </w:rPr>
  </w:style>
  <w:style w:type="character" w:customStyle="1" w:styleId="CharPartNo">
    <w:name w:val="CharPartNo"/>
    <w:basedOn w:val="OPCCharBase"/>
    <w:uiPriority w:val="1"/>
    <w:qFormat/>
    <w:rsid w:val="00FC044E"/>
  </w:style>
  <w:style w:type="character" w:customStyle="1" w:styleId="CharPartText">
    <w:name w:val="CharPartText"/>
    <w:basedOn w:val="OPCCharBase"/>
    <w:uiPriority w:val="1"/>
    <w:qFormat/>
    <w:rsid w:val="00FC044E"/>
  </w:style>
  <w:style w:type="character" w:customStyle="1" w:styleId="CharSectno">
    <w:name w:val="CharSectno"/>
    <w:basedOn w:val="OPCCharBase"/>
    <w:qFormat/>
    <w:rsid w:val="00FC044E"/>
  </w:style>
  <w:style w:type="character" w:customStyle="1" w:styleId="CharSubdNo">
    <w:name w:val="CharSubdNo"/>
    <w:basedOn w:val="OPCCharBase"/>
    <w:uiPriority w:val="1"/>
    <w:qFormat/>
    <w:rsid w:val="00FC044E"/>
  </w:style>
  <w:style w:type="character" w:customStyle="1" w:styleId="CharSubdText">
    <w:name w:val="CharSubdText"/>
    <w:basedOn w:val="OPCCharBase"/>
    <w:uiPriority w:val="1"/>
    <w:qFormat/>
    <w:rsid w:val="00FC044E"/>
  </w:style>
  <w:style w:type="paragraph" w:customStyle="1" w:styleId="CTA--">
    <w:name w:val="CTA --"/>
    <w:basedOn w:val="OPCParaBase"/>
    <w:next w:val="Normal"/>
    <w:rsid w:val="00FC04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C04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C04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C04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C04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C04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C04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C04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C04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C04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C04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C04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C04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C04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C04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C044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C04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C04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C04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C04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C04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C04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C04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C04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C04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C04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C04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C04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C04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C04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C04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C044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C04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C04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C04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C04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C04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C04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C04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C04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C04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C04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C04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C04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C04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C04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C04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C04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C04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C04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C04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C04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C04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C04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C04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C044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C044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C044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C044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C044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C044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C044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C044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C044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C04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C04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C04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C04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C04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C04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C04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C04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C044E"/>
    <w:rPr>
      <w:sz w:val="16"/>
    </w:rPr>
  </w:style>
  <w:style w:type="table" w:customStyle="1" w:styleId="CFlag">
    <w:name w:val="CFlag"/>
    <w:basedOn w:val="TableNormal"/>
    <w:uiPriority w:val="99"/>
    <w:rsid w:val="00FC044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4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044E"/>
    <w:rPr>
      <w:color w:val="0000FF"/>
      <w:u w:val="single"/>
    </w:rPr>
  </w:style>
  <w:style w:type="table" w:styleId="TableGrid">
    <w:name w:val="Table Grid"/>
    <w:basedOn w:val="TableNormal"/>
    <w:uiPriority w:val="59"/>
    <w:rsid w:val="00FC0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FC044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FC044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C044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C044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FC04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C04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C044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FC044E"/>
  </w:style>
  <w:style w:type="paragraph" w:customStyle="1" w:styleId="CompiledActNo">
    <w:name w:val="CompiledActNo"/>
    <w:basedOn w:val="OPCParaBase"/>
    <w:next w:val="Normal"/>
    <w:rsid w:val="00FC044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C044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C04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C044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FC04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C04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FC04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C04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C04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C04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C04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C04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C04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C04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C04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C044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C044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C044E"/>
  </w:style>
  <w:style w:type="character" w:customStyle="1" w:styleId="CharSubPartNoCASA">
    <w:name w:val="CharSubPartNo(CASA)"/>
    <w:basedOn w:val="OPCCharBase"/>
    <w:uiPriority w:val="1"/>
    <w:rsid w:val="00FC044E"/>
  </w:style>
  <w:style w:type="paragraph" w:customStyle="1" w:styleId="ENoteTTIndentHeadingSub">
    <w:name w:val="ENoteTTIndentHeadingSub"/>
    <w:aliases w:val="enTTHis"/>
    <w:basedOn w:val="OPCParaBase"/>
    <w:rsid w:val="00FC04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C04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C04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C044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FC044E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FC04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rsid w:val="003E3D13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3E3D13"/>
    <w:rPr>
      <w:rFonts w:eastAsia="Times New Roman" w:cs="Times New Roman"/>
      <w:sz w:val="22"/>
      <w:lang w:eastAsia="en-AU"/>
    </w:rPr>
  </w:style>
  <w:style w:type="paragraph" w:styleId="Subtitle">
    <w:name w:val="Subtitle"/>
    <w:basedOn w:val="Normal"/>
    <w:link w:val="SubtitleChar"/>
    <w:qFormat/>
    <w:rsid w:val="00B6760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67600"/>
    <w:rPr>
      <w:rFonts w:ascii="Arial" w:hAnsi="Arial" w:cs="Arial"/>
      <w:sz w:val="22"/>
    </w:rPr>
  </w:style>
  <w:style w:type="paragraph" w:customStyle="1" w:styleId="SOText">
    <w:name w:val="SO Text"/>
    <w:aliases w:val="sot"/>
    <w:link w:val="SOTextChar"/>
    <w:rsid w:val="00FC04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C044E"/>
    <w:rPr>
      <w:sz w:val="22"/>
    </w:rPr>
  </w:style>
  <w:style w:type="paragraph" w:customStyle="1" w:styleId="SOTextNote">
    <w:name w:val="SO TextNote"/>
    <w:aliases w:val="sont"/>
    <w:basedOn w:val="SOText"/>
    <w:qFormat/>
    <w:rsid w:val="00FC04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C04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C044E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C04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C04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C04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C044E"/>
    <w:rPr>
      <w:sz w:val="18"/>
    </w:rPr>
  </w:style>
  <w:style w:type="paragraph" w:customStyle="1" w:styleId="FileName">
    <w:name w:val="FileName"/>
    <w:basedOn w:val="Normal"/>
    <w:rsid w:val="00FC044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C04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C04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C04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C044E"/>
    <w:rPr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044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C044E"/>
  </w:style>
  <w:style w:type="paragraph" w:customStyle="1" w:styleId="OPCParaBase">
    <w:name w:val="OPCParaBase"/>
    <w:qFormat/>
    <w:rsid w:val="00FC04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C04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C04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C04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C04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C04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C04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C04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C04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C04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C04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C044E"/>
  </w:style>
  <w:style w:type="paragraph" w:customStyle="1" w:styleId="Blocks">
    <w:name w:val="Blocks"/>
    <w:aliases w:val="bb"/>
    <w:basedOn w:val="OPCParaBase"/>
    <w:qFormat/>
    <w:rsid w:val="00FC04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C04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C04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C044E"/>
    <w:rPr>
      <w:i/>
    </w:rPr>
  </w:style>
  <w:style w:type="paragraph" w:customStyle="1" w:styleId="BoxList">
    <w:name w:val="BoxList"/>
    <w:aliases w:val="bl"/>
    <w:basedOn w:val="BoxText"/>
    <w:qFormat/>
    <w:rsid w:val="00FC04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C04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C04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C044E"/>
    <w:pPr>
      <w:ind w:left="1985" w:hanging="851"/>
    </w:pPr>
  </w:style>
  <w:style w:type="character" w:customStyle="1" w:styleId="CharAmPartNo">
    <w:name w:val="CharAmPartNo"/>
    <w:basedOn w:val="OPCCharBase"/>
    <w:qFormat/>
    <w:rsid w:val="00FC044E"/>
  </w:style>
  <w:style w:type="character" w:customStyle="1" w:styleId="CharAmPartText">
    <w:name w:val="CharAmPartText"/>
    <w:basedOn w:val="OPCCharBase"/>
    <w:qFormat/>
    <w:rsid w:val="00FC044E"/>
  </w:style>
  <w:style w:type="character" w:customStyle="1" w:styleId="CharAmSchNo">
    <w:name w:val="CharAmSchNo"/>
    <w:basedOn w:val="OPCCharBase"/>
    <w:qFormat/>
    <w:rsid w:val="00FC044E"/>
  </w:style>
  <w:style w:type="character" w:customStyle="1" w:styleId="CharAmSchText">
    <w:name w:val="CharAmSchText"/>
    <w:basedOn w:val="OPCCharBase"/>
    <w:qFormat/>
    <w:rsid w:val="00FC044E"/>
  </w:style>
  <w:style w:type="character" w:customStyle="1" w:styleId="CharBoldItalic">
    <w:name w:val="CharBoldItalic"/>
    <w:basedOn w:val="OPCCharBase"/>
    <w:uiPriority w:val="1"/>
    <w:qFormat/>
    <w:rsid w:val="00FC04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FC044E"/>
  </w:style>
  <w:style w:type="character" w:customStyle="1" w:styleId="CharChapText">
    <w:name w:val="CharChapText"/>
    <w:basedOn w:val="OPCCharBase"/>
    <w:uiPriority w:val="1"/>
    <w:qFormat/>
    <w:rsid w:val="00FC044E"/>
  </w:style>
  <w:style w:type="character" w:customStyle="1" w:styleId="CharDivNo">
    <w:name w:val="CharDivNo"/>
    <w:basedOn w:val="OPCCharBase"/>
    <w:uiPriority w:val="1"/>
    <w:qFormat/>
    <w:rsid w:val="00FC044E"/>
  </w:style>
  <w:style w:type="character" w:customStyle="1" w:styleId="CharDivText">
    <w:name w:val="CharDivText"/>
    <w:basedOn w:val="OPCCharBase"/>
    <w:uiPriority w:val="1"/>
    <w:qFormat/>
    <w:rsid w:val="00FC044E"/>
  </w:style>
  <w:style w:type="character" w:customStyle="1" w:styleId="CharItalic">
    <w:name w:val="CharItalic"/>
    <w:basedOn w:val="OPCCharBase"/>
    <w:uiPriority w:val="1"/>
    <w:qFormat/>
    <w:rsid w:val="00FC044E"/>
    <w:rPr>
      <w:i/>
    </w:rPr>
  </w:style>
  <w:style w:type="character" w:customStyle="1" w:styleId="CharPartNo">
    <w:name w:val="CharPartNo"/>
    <w:basedOn w:val="OPCCharBase"/>
    <w:uiPriority w:val="1"/>
    <w:qFormat/>
    <w:rsid w:val="00FC044E"/>
  </w:style>
  <w:style w:type="character" w:customStyle="1" w:styleId="CharPartText">
    <w:name w:val="CharPartText"/>
    <w:basedOn w:val="OPCCharBase"/>
    <w:uiPriority w:val="1"/>
    <w:qFormat/>
    <w:rsid w:val="00FC044E"/>
  </w:style>
  <w:style w:type="character" w:customStyle="1" w:styleId="CharSectno">
    <w:name w:val="CharSectno"/>
    <w:basedOn w:val="OPCCharBase"/>
    <w:qFormat/>
    <w:rsid w:val="00FC044E"/>
  </w:style>
  <w:style w:type="character" w:customStyle="1" w:styleId="CharSubdNo">
    <w:name w:val="CharSubdNo"/>
    <w:basedOn w:val="OPCCharBase"/>
    <w:uiPriority w:val="1"/>
    <w:qFormat/>
    <w:rsid w:val="00FC044E"/>
  </w:style>
  <w:style w:type="character" w:customStyle="1" w:styleId="CharSubdText">
    <w:name w:val="CharSubdText"/>
    <w:basedOn w:val="OPCCharBase"/>
    <w:uiPriority w:val="1"/>
    <w:qFormat/>
    <w:rsid w:val="00FC044E"/>
  </w:style>
  <w:style w:type="paragraph" w:customStyle="1" w:styleId="CTA--">
    <w:name w:val="CTA --"/>
    <w:basedOn w:val="OPCParaBase"/>
    <w:next w:val="Normal"/>
    <w:rsid w:val="00FC04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C04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C04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C04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C04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C04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C04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C04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C04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C04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C04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C04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C04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C04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C04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C044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C04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C04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C04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C04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C04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C04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C04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C04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C04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C04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C04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C04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C04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C04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C04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C044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C04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C04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C04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C04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C04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C04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C04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C04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C04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C04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C04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C04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C04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C04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C04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C04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C04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C04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C04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C04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C04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C04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C04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C044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C044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C044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C044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C044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C044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C044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C044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C044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C04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C04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C04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C04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C04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C04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C04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C04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C044E"/>
    <w:rPr>
      <w:sz w:val="16"/>
    </w:rPr>
  </w:style>
  <w:style w:type="table" w:customStyle="1" w:styleId="CFlag">
    <w:name w:val="CFlag"/>
    <w:basedOn w:val="TableNormal"/>
    <w:uiPriority w:val="99"/>
    <w:rsid w:val="00FC044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4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044E"/>
    <w:rPr>
      <w:color w:val="0000FF"/>
      <w:u w:val="single"/>
    </w:rPr>
  </w:style>
  <w:style w:type="table" w:styleId="TableGrid">
    <w:name w:val="Table Grid"/>
    <w:basedOn w:val="TableNormal"/>
    <w:uiPriority w:val="59"/>
    <w:rsid w:val="00FC0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FC044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FC044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C044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C044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FC04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C04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C044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FC044E"/>
  </w:style>
  <w:style w:type="paragraph" w:customStyle="1" w:styleId="CompiledActNo">
    <w:name w:val="CompiledActNo"/>
    <w:basedOn w:val="OPCParaBase"/>
    <w:next w:val="Normal"/>
    <w:rsid w:val="00FC044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C044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C04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C044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FC04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C04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FC04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C04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C04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C04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C04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C04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C04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C04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C04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C044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C044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C044E"/>
  </w:style>
  <w:style w:type="character" w:customStyle="1" w:styleId="CharSubPartNoCASA">
    <w:name w:val="CharSubPartNo(CASA)"/>
    <w:basedOn w:val="OPCCharBase"/>
    <w:uiPriority w:val="1"/>
    <w:rsid w:val="00FC044E"/>
  </w:style>
  <w:style w:type="paragraph" w:customStyle="1" w:styleId="ENoteTTIndentHeadingSub">
    <w:name w:val="ENoteTTIndentHeadingSub"/>
    <w:aliases w:val="enTTHis"/>
    <w:basedOn w:val="OPCParaBase"/>
    <w:rsid w:val="00FC04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C04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C04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C044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FC044E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FC04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rsid w:val="003E3D13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3E3D13"/>
    <w:rPr>
      <w:rFonts w:eastAsia="Times New Roman" w:cs="Times New Roman"/>
      <w:sz w:val="22"/>
      <w:lang w:eastAsia="en-AU"/>
    </w:rPr>
  </w:style>
  <w:style w:type="paragraph" w:styleId="Subtitle">
    <w:name w:val="Subtitle"/>
    <w:basedOn w:val="Normal"/>
    <w:link w:val="SubtitleChar"/>
    <w:qFormat/>
    <w:rsid w:val="00B6760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67600"/>
    <w:rPr>
      <w:rFonts w:ascii="Arial" w:hAnsi="Arial" w:cs="Arial"/>
      <w:sz w:val="22"/>
    </w:rPr>
  </w:style>
  <w:style w:type="paragraph" w:customStyle="1" w:styleId="SOText">
    <w:name w:val="SO Text"/>
    <w:aliases w:val="sot"/>
    <w:link w:val="SOTextChar"/>
    <w:rsid w:val="00FC04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C044E"/>
    <w:rPr>
      <w:sz w:val="22"/>
    </w:rPr>
  </w:style>
  <w:style w:type="paragraph" w:customStyle="1" w:styleId="SOTextNote">
    <w:name w:val="SO TextNote"/>
    <w:aliases w:val="sont"/>
    <w:basedOn w:val="SOText"/>
    <w:qFormat/>
    <w:rsid w:val="00FC04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C04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C044E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C04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C04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C04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C044E"/>
    <w:rPr>
      <w:sz w:val="18"/>
    </w:rPr>
  </w:style>
  <w:style w:type="paragraph" w:customStyle="1" w:styleId="FileName">
    <w:name w:val="FileName"/>
    <w:basedOn w:val="Normal"/>
    <w:rsid w:val="00FC044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C04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C04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C04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C044E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2.wmf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oleObject" Target="embeddings/oleObject2.bin"/><Relationship Id="rId28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3.wmf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12</Pages>
  <Words>1706</Words>
  <Characters>8699</Characters>
  <Application>Microsoft Office Word</Application>
  <DocSecurity>0</DocSecurity>
  <PresentationFormat/>
  <Lines>261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 Energy Legislation Amendment (Jobs and Competitiveness Program) Regulation 2013</vt:lpstr>
    </vt:vector>
  </TitlesOfParts>
  <Manager/>
  <Company/>
  <LinksUpToDate>false</LinksUpToDate>
  <CharactersWithSpaces>10334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2013-11-01T05:28:00Z</cp:lastPrinted>
  <dcterms:created xsi:type="dcterms:W3CDTF">2013-11-18T00:18:00Z</dcterms:created>
  <dcterms:modified xsi:type="dcterms:W3CDTF">2013-11-18T00:18:00Z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243, 2013</vt:lpwstr>
  </property>
  <property fmtid="{D5CDD505-2E9C-101B-9397-08002B2CF9AE}" pid="3" name="ShortT">
    <vt:lpwstr>Clean Energy Legislation Amendment (Jobs and Competitiveness Program)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21 November 2013</vt:lpwstr>
  </property>
  <property fmtid="{D5CDD505-2E9C-101B-9397-08002B2CF9AE}" pid="10" name="Authority">
    <vt:lpwstr/>
  </property>
  <property fmtid="{D5CDD505-2E9C-101B-9397-08002B2CF9AE}" pid="11" name="ID">
    <vt:lpwstr>OPC60294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authority set out in section 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21 November 2013</vt:lpwstr>
  </property>
</Properties>
</file>