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2B" w:rsidRDefault="009F2F2B" w:rsidP="009F2F2B">
      <w:r>
        <w:rPr>
          <w:noProof/>
          <w:lang w:eastAsia="en-GB"/>
        </w:rPr>
        <w:drawing>
          <wp:inline distT="0" distB="0" distL="0" distR="0" wp14:anchorId="63B6C65F" wp14:editId="75E50F23">
            <wp:extent cx="3962400" cy="695325"/>
            <wp:effectExtent l="19050" t="0" r="0" b="0"/>
            <wp:docPr id="1" name="Picture 1" descr="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_Logo_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94" w:rsidRPr="003F5318" w:rsidRDefault="00FD3794" w:rsidP="00FD3794"/>
    <w:p w:rsidR="00FD3794" w:rsidRPr="00592369" w:rsidRDefault="00FD3794" w:rsidP="00FD3794">
      <w:pPr>
        <w:widowControl w:val="0"/>
        <w:rPr>
          <w:rFonts w:cs="Tahoma"/>
          <w:b/>
          <w:bCs/>
          <w:sz w:val="32"/>
          <w:lang w:bidi="en-US"/>
        </w:rPr>
      </w:pPr>
      <w:r w:rsidRPr="00592369">
        <w:rPr>
          <w:rFonts w:cs="Tahoma"/>
          <w:b/>
          <w:bCs/>
          <w:sz w:val="32"/>
          <w:lang w:bidi="en-US"/>
        </w:rPr>
        <w:t>Explanatory Statement</w:t>
      </w:r>
    </w:p>
    <w:p w:rsidR="00FD3794" w:rsidRPr="00592369" w:rsidRDefault="00FD3794" w:rsidP="00FD3794">
      <w:pPr>
        <w:widowControl w:val="0"/>
        <w:rPr>
          <w:lang w:bidi="en-US"/>
        </w:rPr>
      </w:pPr>
    </w:p>
    <w:p w:rsidR="00FD3794" w:rsidRDefault="00FD3794" w:rsidP="00FD3794">
      <w:pPr>
        <w:widowControl w:val="0"/>
        <w:rPr>
          <w:rFonts w:cs="Tahoma"/>
          <w:bCs/>
          <w:i/>
          <w:sz w:val="32"/>
          <w:lang w:bidi="en-US"/>
        </w:rPr>
      </w:pPr>
      <w:r w:rsidRPr="00592369">
        <w:rPr>
          <w:rFonts w:cs="Tahoma"/>
          <w:bCs/>
          <w:sz w:val="32"/>
          <w:lang w:bidi="en-US"/>
        </w:rPr>
        <w:t xml:space="preserve">Amendments to the FSANZ </w:t>
      </w:r>
      <w:r w:rsidRPr="00592369">
        <w:rPr>
          <w:rFonts w:cs="Tahoma"/>
          <w:bCs/>
          <w:i/>
          <w:sz w:val="32"/>
          <w:lang w:bidi="en-US"/>
        </w:rPr>
        <w:t>Application Handbook</w:t>
      </w:r>
    </w:p>
    <w:p w:rsidR="00FD3794" w:rsidRPr="00E87EEB" w:rsidRDefault="00FD3794" w:rsidP="00FD3794">
      <w:pPr>
        <w:rPr>
          <w:bCs/>
          <w:sz w:val="32"/>
          <w:szCs w:val="32"/>
        </w:rPr>
      </w:pPr>
      <w:r w:rsidRPr="00E87EEB">
        <w:rPr>
          <w:bCs/>
          <w:sz w:val="32"/>
          <w:szCs w:val="32"/>
        </w:rPr>
        <w:t>Amendment No. 6 – 2013</w:t>
      </w:r>
    </w:p>
    <w:p w:rsidR="00FD3794" w:rsidRPr="00592369" w:rsidRDefault="00FD3794" w:rsidP="00FD3794">
      <w:pPr>
        <w:widowControl w:val="0"/>
        <w:pBdr>
          <w:bottom w:val="single" w:sz="12" w:space="1" w:color="auto"/>
        </w:pBdr>
        <w:spacing w:line="280" w:lineRule="exact"/>
        <w:rPr>
          <w:rFonts w:cs="Arial"/>
          <w:bCs/>
          <w:lang w:bidi="en-US"/>
        </w:rPr>
      </w:pPr>
    </w:p>
    <w:p w:rsidR="00FD3794" w:rsidRDefault="00FD3794" w:rsidP="00A406A8">
      <w:pPr>
        <w:pStyle w:val="Heading2"/>
      </w:pPr>
      <w:bookmarkStart w:id="0" w:name="_Toc339375642"/>
      <w:r>
        <w:t>1.</w:t>
      </w:r>
      <w:r>
        <w:tab/>
        <w:t>Authority</w:t>
      </w:r>
      <w:bookmarkEnd w:id="0"/>
    </w:p>
    <w:p w:rsidR="00FD3794" w:rsidRDefault="00FD3794" w:rsidP="00FD3794">
      <w:r>
        <w:t xml:space="preserve">Under section 22 of the </w:t>
      </w:r>
      <w:r w:rsidR="00E21933" w:rsidRPr="007B6B24">
        <w:rPr>
          <w:i/>
        </w:rPr>
        <w:t>Food Standards Australia New Zealand Act 1991</w:t>
      </w:r>
      <w:r w:rsidR="00E21933">
        <w:t xml:space="preserve"> (FSANZ </w:t>
      </w:r>
      <w:r w:rsidR="00E21933" w:rsidRPr="00FC7F99">
        <w:t>Act</w:t>
      </w:r>
      <w:r w:rsidR="00E21933">
        <w:t>)</w:t>
      </w:r>
      <w:r>
        <w:t xml:space="preserve">, an application to amend the </w:t>
      </w:r>
      <w:r w:rsidR="009D5B79">
        <w:t xml:space="preserve">Australia New Zealand Food Standards </w:t>
      </w:r>
      <w:r>
        <w:t>Code</w:t>
      </w:r>
      <w:r w:rsidR="009D5B79">
        <w:t xml:space="preserve"> (the Code)</w:t>
      </w:r>
      <w:r>
        <w:t xml:space="preserve"> must:</w:t>
      </w:r>
    </w:p>
    <w:p w:rsidR="00FD3794" w:rsidRPr="00F524A3" w:rsidRDefault="00FD3794" w:rsidP="00FD3794"/>
    <w:p w:rsidR="00FD3794" w:rsidRPr="004B4011" w:rsidRDefault="00FD3794" w:rsidP="00FD3794">
      <w:pPr>
        <w:ind w:left="567" w:hanging="567"/>
      </w:pPr>
      <w:r w:rsidRPr="004B4011">
        <w:t>(a)</w:t>
      </w:r>
      <w:r w:rsidRPr="004B4011">
        <w:tab/>
      </w:r>
      <w:proofErr w:type="gramStart"/>
      <w:r w:rsidRPr="004B4011">
        <w:t>be</w:t>
      </w:r>
      <w:proofErr w:type="gramEnd"/>
      <w:r w:rsidRPr="004B4011">
        <w:t xml:space="preserve"> in writing; and</w:t>
      </w:r>
    </w:p>
    <w:p w:rsidR="00FD3794" w:rsidRPr="004B4011" w:rsidRDefault="00FD3794" w:rsidP="00FD3794">
      <w:pPr>
        <w:ind w:left="567" w:hanging="567"/>
      </w:pPr>
      <w:r w:rsidRPr="004B4011">
        <w:t>(b)</w:t>
      </w:r>
      <w:r w:rsidRPr="004B4011">
        <w:tab/>
        <w:t>if the form in which the application is to be made is specified in the guidelines made under section 23—be in the form specified; and</w:t>
      </w:r>
    </w:p>
    <w:p w:rsidR="00FD3794" w:rsidRPr="004B4011" w:rsidRDefault="00FD3794" w:rsidP="00FD3794">
      <w:pPr>
        <w:ind w:left="567" w:hanging="567"/>
      </w:pPr>
      <w:r w:rsidRPr="004B4011">
        <w:t>(c)</w:t>
      </w:r>
      <w:r w:rsidRPr="004B4011">
        <w:tab/>
      </w:r>
      <w:proofErr w:type="gramStart"/>
      <w:r w:rsidRPr="004B4011">
        <w:t>include</w:t>
      </w:r>
      <w:proofErr w:type="gramEnd"/>
      <w:r w:rsidRPr="004B4011">
        <w:t xml:space="preserve"> all of the information that, under the guidelines made under section 23 is to be included with the application; and</w:t>
      </w:r>
    </w:p>
    <w:p w:rsidR="00FD3794" w:rsidRPr="004B4011" w:rsidRDefault="00FD3794" w:rsidP="00FD3794">
      <w:pPr>
        <w:ind w:left="567" w:hanging="567"/>
      </w:pPr>
      <w:r w:rsidRPr="004B4011">
        <w:t>(d)</w:t>
      </w:r>
      <w:r w:rsidRPr="004B4011">
        <w:tab/>
      </w:r>
      <w:proofErr w:type="gramStart"/>
      <w:r w:rsidRPr="004B4011">
        <w:t>include</w:t>
      </w:r>
      <w:proofErr w:type="gramEnd"/>
      <w:r w:rsidRPr="004B4011">
        <w:t xml:space="preserve"> each thing that, under the guidelines made under section 23, is to be included with the application; and</w:t>
      </w:r>
    </w:p>
    <w:p w:rsidR="00FD3794" w:rsidRDefault="00FD3794" w:rsidP="00FD3794">
      <w:pPr>
        <w:ind w:left="567" w:hanging="567"/>
      </w:pPr>
      <w:r w:rsidRPr="004B4011">
        <w:t>(e)</w:t>
      </w:r>
      <w:r w:rsidRPr="004B4011">
        <w:tab/>
      </w:r>
      <w:proofErr w:type="gramStart"/>
      <w:r w:rsidRPr="004B4011">
        <w:t>identify</w:t>
      </w:r>
      <w:proofErr w:type="gramEnd"/>
      <w:r w:rsidRPr="004B4011">
        <w:t xml:space="preserve"> the procedure that, in the applicant’s view, applies to the consideration of the application.</w:t>
      </w:r>
    </w:p>
    <w:p w:rsidR="009D5B79" w:rsidRDefault="009D5B79" w:rsidP="00FD3794">
      <w:pPr>
        <w:ind w:left="567" w:hanging="567"/>
      </w:pPr>
    </w:p>
    <w:p w:rsidR="009D5B79" w:rsidRDefault="009D5B79" w:rsidP="009D5B79">
      <w:r>
        <w:t>Section 23 of the</w:t>
      </w:r>
      <w:r w:rsidR="00E21933">
        <w:t xml:space="preserve"> FSANZ Act</w:t>
      </w:r>
      <w:r>
        <w:t xml:space="preserve"> </w:t>
      </w:r>
      <w:r w:rsidR="00E21933">
        <w:t>empowers Food Standards Australia New Zealand (the Authority)</w:t>
      </w:r>
      <w:r>
        <w:t xml:space="preserve"> to make guidelines:</w:t>
      </w:r>
    </w:p>
    <w:p w:rsidR="009D5B79" w:rsidRDefault="009D5B79" w:rsidP="009D5B79"/>
    <w:p w:rsidR="009D5B79" w:rsidRPr="003650EA" w:rsidRDefault="009D5B79" w:rsidP="009D5B79">
      <w:pPr>
        <w:ind w:left="567" w:hanging="567"/>
        <w:rPr>
          <w:i/>
        </w:rPr>
      </w:pPr>
      <w:r w:rsidRPr="003650EA">
        <w:rPr>
          <w:i/>
        </w:rPr>
        <w:t>(a)</w:t>
      </w:r>
      <w:r w:rsidRPr="003650EA">
        <w:rPr>
          <w:i/>
        </w:rPr>
        <w:tab/>
      </w:r>
      <w:proofErr w:type="gramStart"/>
      <w:r w:rsidRPr="003650EA">
        <w:rPr>
          <w:i/>
        </w:rPr>
        <w:t>specifying</w:t>
      </w:r>
      <w:proofErr w:type="gramEnd"/>
      <w:r w:rsidRPr="003650EA">
        <w:rPr>
          <w:i/>
        </w:rPr>
        <w:t xml:space="preserve"> the form in which applications for the development of a food regulatory measure, or the variation of a food regulatory measure, are to be made; and</w:t>
      </w:r>
    </w:p>
    <w:p w:rsidR="009D5B79" w:rsidRPr="003650EA" w:rsidRDefault="009D5B79" w:rsidP="009D5B79">
      <w:pPr>
        <w:ind w:left="567" w:hanging="567"/>
        <w:rPr>
          <w:i/>
        </w:rPr>
      </w:pPr>
      <w:r w:rsidRPr="003650EA">
        <w:rPr>
          <w:i/>
        </w:rPr>
        <w:t>(b)</w:t>
      </w:r>
      <w:r w:rsidRPr="003650EA">
        <w:rPr>
          <w:i/>
        </w:rPr>
        <w:tab/>
      </w:r>
      <w:proofErr w:type="gramStart"/>
      <w:r w:rsidRPr="003650EA">
        <w:rPr>
          <w:i/>
        </w:rPr>
        <w:t>specifying</w:t>
      </w:r>
      <w:proofErr w:type="gramEnd"/>
      <w:r w:rsidRPr="003650EA">
        <w:rPr>
          <w:i/>
        </w:rPr>
        <w:t xml:space="preserve"> the information, or the kinds of information, to be included with such applications; and</w:t>
      </w:r>
    </w:p>
    <w:p w:rsidR="009D5B79" w:rsidRPr="003650EA" w:rsidRDefault="009D5B79" w:rsidP="009D5B79">
      <w:pPr>
        <w:ind w:left="567" w:hanging="567"/>
        <w:rPr>
          <w:i/>
        </w:rPr>
      </w:pPr>
      <w:r w:rsidRPr="003650EA">
        <w:rPr>
          <w:i/>
        </w:rPr>
        <w:t>(c)</w:t>
      </w:r>
      <w:r w:rsidRPr="003650EA">
        <w:rPr>
          <w:i/>
        </w:rPr>
        <w:tab/>
      </w:r>
      <w:proofErr w:type="gramStart"/>
      <w:r w:rsidRPr="003650EA">
        <w:rPr>
          <w:i/>
        </w:rPr>
        <w:t>specifying</w:t>
      </w:r>
      <w:proofErr w:type="gramEnd"/>
      <w:r w:rsidRPr="003650EA">
        <w:rPr>
          <w:i/>
        </w:rPr>
        <w:t xml:space="preserve"> any thing, or kind of thing, to be included with such applications.</w:t>
      </w:r>
    </w:p>
    <w:p w:rsidR="00FD3794" w:rsidRPr="00F524A3" w:rsidRDefault="00FD3794" w:rsidP="00FD3794">
      <w:pPr>
        <w:ind w:left="567" w:hanging="567"/>
      </w:pPr>
    </w:p>
    <w:p w:rsidR="00FD3794" w:rsidRDefault="00FD3794" w:rsidP="00FD3794">
      <w:pPr>
        <w:widowControl w:val="0"/>
      </w:pPr>
      <w:r w:rsidRPr="00FC7F99">
        <w:t xml:space="preserve">If the </w:t>
      </w:r>
      <w:r w:rsidR="009D5B79">
        <w:t>guidelines</w:t>
      </w:r>
      <w:r w:rsidR="009D5B79">
        <w:rPr>
          <w:rStyle w:val="FootnoteReference"/>
        </w:rPr>
        <w:footnoteReference w:id="1"/>
      </w:r>
      <w:r w:rsidR="009D5B79">
        <w:t xml:space="preserve"> </w:t>
      </w:r>
      <w:r w:rsidRPr="00FC7F99">
        <w:t>are not met</w:t>
      </w:r>
      <w:r>
        <w:t>,</w:t>
      </w:r>
      <w:r w:rsidRPr="00FC7F99">
        <w:t xml:space="preserve"> </w:t>
      </w:r>
      <w:r w:rsidR="00E21933">
        <w:t xml:space="preserve">the Authority </w:t>
      </w:r>
      <w:r>
        <w:t>has</w:t>
      </w:r>
      <w:r w:rsidRPr="00FC7F99">
        <w:t xml:space="preserve"> the power under </w:t>
      </w:r>
      <w:r>
        <w:t xml:space="preserve">section 26 of </w:t>
      </w:r>
      <w:r w:rsidRPr="00FC7F99">
        <w:t xml:space="preserve">the </w:t>
      </w:r>
      <w:r>
        <w:t xml:space="preserve">FSANZ </w:t>
      </w:r>
      <w:r w:rsidRPr="00FC7F99">
        <w:t xml:space="preserve">Act to reject </w:t>
      </w:r>
      <w:r w:rsidRPr="00257141">
        <w:t xml:space="preserve">the application after a 15-day Administrative Assessment. </w:t>
      </w:r>
      <w:r w:rsidR="0081307A">
        <w:t xml:space="preserve">The guidelines referred to in section 23 are contained in </w:t>
      </w:r>
      <w:r w:rsidRPr="00257141">
        <w:t xml:space="preserve">Part 3 of the FSANZ </w:t>
      </w:r>
      <w:r w:rsidRPr="00257141">
        <w:rPr>
          <w:i/>
        </w:rPr>
        <w:t>Application Handbook</w:t>
      </w:r>
      <w:r w:rsidRPr="00257141">
        <w:t xml:space="preserve"> (Handbook). The guidelines are a legislative instrument for the purposes of the </w:t>
      </w:r>
      <w:r w:rsidRPr="00257141">
        <w:rPr>
          <w:i/>
        </w:rPr>
        <w:t>Legislative Instruments Act 2003</w:t>
      </w:r>
      <w:r w:rsidRPr="00257141">
        <w:t>.</w:t>
      </w:r>
      <w:r>
        <w:t xml:space="preserve"> </w:t>
      </w:r>
    </w:p>
    <w:p w:rsidR="00FD3794" w:rsidRDefault="00FD3794" w:rsidP="00A406A8">
      <w:pPr>
        <w:pStyle w:val="Heading2"/>
      </w:pPr>
      <w:bookmarkStart w:id="1" w:name="_Toc339375643"/>
      <w:r>
        <w:t>2.</w:t>
      </w:r>
      <w:r>
        <w:tab/>
        <w:t>Purpose and operation</w:t>
      </w:r>
      <w:bookmarkEnd w:id="1"/>
    </w:p>
    <w:p w:rsidR="0081307A" w:rsidRDefault="009D5B79" w:rsidP="00FD3794">
      <w:pPr>
        <w:widowControl w:val="0"/>
      </w:pPr>
      <w:r>
        <w:t>The purpose of th</w:t>
      </w:r>
      <w:r w:rsidR="000656AB">
        <w:t>e</w:t>
      </w:r>
      <w:r>
        <w:t xml:space="preserve"> </w:t>
      </w:r>
      <w:r w:rsidR="00424DEA">
        <w:t>I</w:t>
      </w:r>
      <w:r>
        <w:t>nstrument is to amend</w:t>
      </w:r>
      <w:r w:rsidR="00FD3794">
        <w:t xml:space="preserve"> </w:t>
      </w:r>
      <w:r w:rsidR="0081307A">
        <w:t xml:space="preserve">Part 3 of </w:t>
      </w:r>
      <w:r w:rsidR="00FD3794">
        <w:t>the</w:t>
      </w:r>
      <w:r w:rsidR="00FD3794" w:rsidRPr="000D7583">
        <w:rPr>
          <w:i/>
        </w:rPr>
        <w:t xml:space="preserve"> </w:t>
      </w:r>
      <w:r w:rsidR="00FD3794" w:rsidRPr="000D7583">
        <w:t xml:space="preserve">Handbook </w:t>
      </w:r>
      <w:r w:rsidR="00FD3794">
        <w:t xml:space="preserve">in order to improve the quality of guidance available to potential applicants. </w:t>
      </w:r>
    </w:p>
    <w:p w:rsidR="00FD3794" w:rsidRPr="00E57E9C" w:rsidRDefault="00FD3794" w:rsidP="00A406A8">
      <w:pPr>
        <w:pStyle w:val="Heading2"/>
        <w:rPr>
          <w:lang w:val="en-AU" w:eastAsia="en-GB"/>
        </w:rPr>
      </w:pPr>
      <w:bookmarkStart w:id="2" w:name="_Toc339375644"/>
      <w:r w:rsidRPr="00E57E9C">
        <w:rPr>
          <w:lang w:val="en-AU" w:eastAsia="en-GB"/>
        </w:rPr>
        <w:t>3.</w:t>
      </w:r>
      <w:r w:rsidRPr="00E57E9C">
        <w:rPr>
          <w:lang w:val="en-AU" w:eastAsia="en-GB"/>
        </w:rPr>
        <w:tab/>
        <w:t>Documents incorporated by reference</w:t>
      </w:r>
      <w:bookmarkEnd w:id="2"/>
    </w:p>
    <w:p w:rsidR="00B1138D" w:rsidRDefault="00FD3794" w:rsidP="00FD3794">
      <w:pPr>
        <w:autoSpaceDE w:val="0"/>
        <w:autoSpaceDN w:val="0"/>
        <w:adjustRightInd w:val="0"/>
        <w:rPr>
          <w:rFonts w:eastAsia="Calibri" w:cs="Arial"/>
          <w:bCs/>
          <w:szCs w:val="22"/>
          <w:lang w:val="en-AU"/>
        </w:rPr>
      </w:pPr>
      <w:r w:rsidRPr="00E57E9C">
        <w:rPr>
          <w:rFonts w:eastAsia="Calibri" w:cs="Arial"/>
          <w:bCs/>
          <w:szCs w:val="22"/>
          <w:lang w:val="en-AU"/>
        </w:rPr>
        <w:t>The</w:t>
      </w:r>
      <w:r>
        <w:rPr>
          <w:rFonts w:eastAsia="Calibri" w:cs="Arial"/>
          <w:bCs/>
          <w:szCs w:val="22"/>
          <w:lang w:val="en-AU"/>
        </w:rPr>
        <w:t xml:space="preserve">se amendments </w:t>
      </w:r>
      <w:r w:rsidRPr="00E57E9C">
        <w:rPr>
          <w:rFonts w:eastAsia="Calibri" w:cs="Arial"/>
          <w:bCs/>
          <w:szCs w:val="22"/>
          <w:lang w:val="en-AU"/>
        </w:rPr>
        <w:t>do not incorporate any documents by reference.</w:t>
      </w:r>
      <w:r w:rsidR="00B1138D">
        <w:rPr>
          <w:rFonts w:eastAsia="Calibri" w:cs="Arial"/>
          <w:bCs/>
          <w:szCs w:val="22"/>
          <w:lang w:val="en-AU"/>
        </w:rPr>
        <w:br w:type="page"/>
      </w:r>
    </w:p>
    <w:p w:rsidR="00FD3794" w:rsidRDefault="00FD3794" w:rsidP="00A406A8">
      <w:pPr>
        <w:pStyle w:val="Heading2"/>
      </w:pPr>
      <w:bookmarkStart w:id="3" w:name="_Toc11735640"/>
      <w:bookmarkStart w:id="4" w:name="_Toc29883125"/>
      <w:bookmarkStart w:id="5" w:name="_Toc41906812"/>
      <w:bookmarkStart w:id="6" w:name="_Toc41907559"/>
      <w:bookmarkStart w:id="7" w:name="_Toc120358593"/>
      <w:bookmarkStart w:id="8" w:name="_Toc150317489"/>
      <w:bookmarkStart w:id="9" w:name="_Toc339375645"/>
      <w:r>
        <w:lastRenderedPageBreak/>
        <w:t>4.</w:t>
      </w:r>
      <w:r>
        <w:tab/>
        <w:t>Consultation</w:t>
      </w:r>
      <w:bookmarkEnd w:id="3"/>
      <w:bookmarkEnd w:id="4"/>
      <w:bookmarkEnd w:id="5"/>
      <w:bookmarkEnd w:id="6"/>
      <w:bookmarkEnd w:id="7"/>
      <w:bookmarkEnd w:id="8"/>
      <w:bookmarkEnd w:id="9"/>
    </w:p>
    <w:p w:rsidR="00FD3794" w:rsidRDefault="00C422EA" w:rsidP="00FD3794">
      <w:pPr>
        <w:widowControl w:val="0"/>
      </w:pPr>
      <w:r>
        <w:t>Nearly</w:t>
      </w:r>
      <w:r w:rsidR="00FD3794">
        <w:t xml:space="preserve"> 400 people with an interest in the </w:t>
      </w:r>
      <w:r w:rsidR="00FD3794" w:rsidRPr="00B4058E">
        <w:t>Handbook a</w:t>
      </w:r>
      <w:r w:rsidR="00FD3794">
        <w:t xml:space="preserve">re on a stakeholder mailing list for consultation on </w:t>
      </w:r>
      <w:r>
        <w:t xml:space="preserve">the </w:t>
      </w:r>
      <w:r w:rsidR="00FD3794">
        <w:t>amendments. This mailing list</w:t>
      </w:r>
      <w:r w:rsidR="007D5C26">
        <w:t xml:space="preserve"> contains all </w:t>
      </w:r>
      <w:r w:rsidR="00FD3794">
        <w:t xml:space="preserve">previous applicants, </w:t>
      </w:r>
      <w:r w:rsidR="00DD74A0">
        <w:t xml:space="preserve">in addition to </w:t>
      </w:r>
      <w:r w:rsidR="00FD3794">
        <w:t>industry representatives, consultants and consumers</w:t>
      </w:r>
      <w:r w:rsidR="007D5C26">
        <w:t>.  Everyone on the mailing list</w:t>
      </w:r>
      <w:r w:rsidR="00FD3794">
        <w:t xml:space="preserve"> was </w:t>
      </w:r>
      <w:r w:rsidR="00DD74A0">
        <w:t xml:space="preserve">emailed the call for submissions and each </w:t>
      </w:r>
      <w:r w:rsidR="001F6E9A">
        <w:t>call for comment</w:t>
      </w:r>
      <w:r w:rsidR="00FD3794">
        <w:t xml:space="preserve">. </w:t>
      </w:r>
      <w:r w:rsidR="001F6E9A">
        <w:t xml:space="preserve">Submissions were also called for in the Food Standards Notification Circular which is published on the </w:t>
      </w:r>
      <w:r w:rsidR="005C76E0">
        <w:t xml:space="preserve">Authority’s </w:t>
      </w:r>
      <w:r w:rsidR="001F6E9A">
        <w:t xml:space="preserve">website. </w:t>
      </w:r>
      <w:r w:rsidR="00FD3794">
        <w:t xml:space="preserve">Email alerts </w:t>
      </w:r>
      <w:r w:rsidR="001F6E9A">
        <w:t>a</w:t>
      </w:r>
      <w:r w:rsidR="00FD3794">
        <w:t>re included as part of the publication of the Food Standards Notificat</w:t>
      </w:r>
      <w:r w:rsidR="001F6E9A">
        <w:t xml:space="preserve">ion Circular. Over </w:t>
      </w:r>
      <w:r w:rsidR="001F6E9A" w:rsidRPr="00DB5905">
        <w:t>4</w:t>
      </w:r>
      <w:r w:rsidR="00DB5905" w:rsidRPr="00DB5905">
        <w:t>8</w:t>
      </w:r>
      <w:r w:rsidR="001F6E9A" w:rsidRPr="00DB5905">
        <w:t xml:space="preserve">00 </w:t>
      </w:r>
      <w:r w:rsidR="001F6E9A">
        <w:t>people a</w:t>
      </w:r>
      <w:r w:rsidR="00FD3794">
        <w:t>re on the mailing list for this alert.</w:t>
      </w:r>
    </w:p>
    <w:p w:rsidR="00FD3794" w:rsidRDefault="00FD3794" w:rsidP="00FD3794"/>
    <w:p w:rsidR="00B1138D" w:rsidRDefault="005C76E0" w:rsidP="00FD3794">
      <w:r>
        <w:t xml:space="preserve">The Authority received </w:t>
      </w:r>
      <w:r w:rsidR="00B07EA5">
        <w:t xml:space="preserve">12 submissions </w:t>
      </w:r>
      <w:r w:rsidR="00F76084">
        <w:t xml:space="preserve">from industry and government </w:t>
      </w:r>
      <w:r w:rsidR="00B07EA5">
        <w:t>in the first round of consultation</w:t>
      </w:r>
      <w:r w:rsidR="004675C6">
        <w:t xml:space="preserve"> which was held from 8 November to 6 December 2012</w:t>
      </w:r>
      <w:r w:rsidR="00B07EA5">
        <w:t>.</w:t>
      </w:r>
      <w:r w:rsidR="004675C6">
        <w:t xml:space="preserve"> Due to the high level of interest and the complexity of comments raised by these submitters, </w:t>
      </w:r>
      <w:r>
        <w:t xml:space="preserve">the Authority </w:t>
      </w:r>
      <w:r w:rsidR="004675C6">
        <w:t xml:space="preserve">substantially revised both of the proposed guidelines relating to infant formula and nutrient content and health claims.  </w:t>
      </w:r>
    </w:p>
    <w:p w:rsidR="00B1138D" w:rsidRDefault="00B1138D" w:rsidP="00FD3794"/>
    <w:p w:rsidR="00B07EA5" w:rsidRPr="00F76084" w:rsidRDefault="004675C6" w:rsidP="00FD3794">
      <w:r>
        <w:t xml:space="preserve">A second round of comment was called on the </w:t>
      </w:r>
      <w:r w:rsidR="00F76084">
        <w:t xml:space="preserve">amended </w:t>
      </w:r>
      <w:r>
        <w:t>guidelines from 29 April to 11 June 2013.</w:t>
      </w:r>
      <w:r w:rsidR="00B1138D">
        <w:t xml:space="preserve"> Twelve submissions were received </w:t>
      </w:r>
      <w:r w:rsidR="00073F58">
        <w:t>from government and industry.</w:t>
      </w:r>
      <w:r w:rsidR="00F76084">
        <w:t xml:space="preserve"> </w:t>
      </w:r>
      <w:r w:rsidR="00073F58">
        <w:t>The Authority further revised the guidelines in response to those comment</w:t>
      </w:r>
      <w:r w:rsidR="00F76084">
        <w:t>s</w:t>
      </w:r>
      <w:r w:rsidR="00073F58">
        <w:t>. All submissions are available on the FSANZ website</w:t>
      </w:r>
      <w:r w:rsidR="00F76084">
        <w:rPr>
          <w:rStyle w:val="FootnoteReference"/>
        </w:rPr>
        <w:footnoteReference w:id="2"/>
      </w:r>
      <w:r w:rsidR="00B1138D">
        <w:t xml:space="preserve">. </w:t>
      </w:r>
    </w:p>
    <w:p w:rsidR="00FD3794" w:rsidRDefault="00FD3794" w:rsidP="00A406A8">
      <w:pPr>
        <w:pStyle w:val="Heading2"/>
        <w:rPr>
          <w:lang w:val="en-AU" w:eastAsia="en-AU" w:bidi="en-US"/>
        </w:rPr>
      </w:pPr>
      <w:r>
        <w:rPr>
          <w:lang w:val="en-AU" w:eastAsia="en-AU" w:bidi="en-US"/>
        </w:rPr>
        <w:t>5.</w:t>
      </w:r>
      <w:r>
        <w:rPr>
          <w:lang w:val="en-AU" w:eastAsia="en-AU" w:bidi="en-US"/>
        </w:rPr>
        <w:tab/>
        <w:t>Impact analysis</w:t>
      </w:r>
    </w:p>
    <w:p w:rsidR="00FD3794" w:rsidRPr="007B22AB" w:rsidRDefault="00FD3794" w:rsidP="00FD3794">
      <w:pPr>
        <w:rPr>
          <w:lang w:bidi="en-US"/>
        </w:rPr>
      </w:pPr>
      <w:r w:rsidRPr="007B22AB">
        <w:rPr>
          <w:rFonts w:cs="Arial"/>
          <w:szCs w:val="22"/>
          <w:lang w:val="en-AU" w:eastAsia="en-AU" w:bidi="en-US"/>
        </w:rPr>
        <w:t>The Office of Best Practice Regulation a</w:t>
      </w:r>
      <w:r w:rsidRPr="007B22AB">
        <w:rPr>
          <w:lang w:bidi="en-US"/>
        </w:rPr>
        <w:t>dvised that a reg</w:t>
      </w:r>
      <w:r>
        <w:rPr>
          <w:lang w:bidi="en-US"/>
        </w:rPr>
        <w:t>ulation impact statement (RIS) wa</w:t>
      </w:r>
      <w:r w:rsidRPr="007B22AB">
        <w:rPr>
          <w:lang w:bidi="en-US"/>
        </w:rPr>
        <w:t xml:space="preserve">s not required </w:t>
      </w:r>
      <w:r>
        <w:rPr>
          <w:lang w:bidi="en-US"/>
        </w:rPr>
        <w:t xml:space="preserve">for the amendments to Part 3 </w:t>
      </w:r>
      <w:r w:rsidRPr="007B22AB">
        <w:rPr>
          <w:lang w:bidi="en-US"/>
        </w:rPr>
        <w:t>as</w:t>
      </w:r>
      <w:r w:rsidRPr="007B22AB">
        <w:t xml:space="preserve"> RISs have already been prepared for the substantive changes in regard to infant formula and nutrition, health and</w:t>
      </w:r>
      <w:r>
        <w:t xml:space="preserve"> related claims. The OBPR agreed</w:t>
      </w:r>
      <w:r w:rsidRPr="007B22AB">
        <w:t xml:space="preserve"> that the other changes are likely to have a minor impact on business or the not-for-profit sector </w:t>
      </w:r>
      <w:r w:rsidRPr="007B22AB">
        <w:rPr>
          <w:rFonts w:cs="Arial"/>
          <w:szCs w:val="22"/>
          <w:lang w:val="en-AU" w:eastAsia="en-AU" w:bidi="en-US"/>
        </w:rPr>
        <w:t>(RIS ID: 14394</w:t>
      </w:r>
      <w:r w:rsidRPr="007B22AB">
        <w:rPr>
          <w:lang w:bidi="en-US"/>
        </w:rPr>
        <w:t>).</w:t>
      </w:r>
    </w:p>
    <w:p w:rsidR="00FD3794" w:rsidRDefault="00FD3794" w:rsidP="00FD3794">
      <w:pPr>
        <w:rPr>
          <w:lang w:bidi="en-US"/>
        </w:rPr>
      </w:pPr>
    </w:p>
    <w:p w:rsidR="00FD3794" w:rsidRPr="00E70185" w:rsidRDefault="00FD3794" w:rsidP="00FD3794">
      <w:r w:rsidRPr="00E70185">
        <w:t xml:space="preserve">Two </w:t>
      </w:r>
      <w:r>
        <w:t>options were identified in relation to the proposed amendments to Part 3:</w:t>
      </w:r>
    </w:p>
    <w:p w:rsidR="00FD3794" w:rsidRPr="00B53B2E" w:rsidRDefault="00FD3794" w:rsidP="00FD3794"/>
    <w:p w:rsidR="00FD3794" w:rsidRPr="00B4058E" w:rsidRDefault="00FD3794" w:rsidP="00FD3794">
      <w:r w:rsidRPr="00B53B2E">
        <w:rPr>
          <w:b/>
        </w:rPr>
        <w:t xml:space="preserve">Option </w:t>
      </w:r>
      <w:r>
        <w:rPr>
          <w:b/>
        </w:rPr>
        <w:t>1</w:t>
      </w:r>
      <w:r w:rsidRPr="00B53B2E">
        <w:t xml:space="preserve"> – </w:t>
      </w:r>
      <w:r>
        <w:t>Proceed with the amendments</w:t>
      </w:r>
      <w:r w:rsidRPr="00B4058E">
        <w:t>.</w:t>
      </w:r>
    </w:p>
    <w:p w:rsidR="00FD3794" w:rsidRPr="00B53B2E" w:rsidRDefault="00FD3794" w:rsidP="00FD3794">
      <w:r w:rsidRPr="00B53B2E">
        <w:rPr>
          <w:b/>
        </w:rPr>
        <w:t xml:space="preserve">Option </w:t>
      </w:r>
      <w:r>
        <w:rPr>
          <w:b/>
        </w:rPr>
        <w:t>2</w:t>
      </w:r>
      <w:r w:rsidRPr="00B53B2E">
        <w:t xml:space="preserve"> – Not</w:t>
      </w:r>
      <w:r>
        <w:t xml:space="preserve"> proceed with the amendments</w:t>
      </w:r>
      <w:r w:rsidRPr="00B53B2E">
        <w:t>.</w:t>
      </w:r>
    </w:p>
    <w:p w:rsidR="00FD3794" w:rsidRDefault="00FD3794" w:rsidP="00FD3794"/>
    <w:p w:rsidR="00FD3794" w:rsidRDefault="00FD3794" w:rsidP="00FD3794">
      <w:r>
        <w:t>Parties affected by the amendments to Part 3 include:</w:t>
      </w:r>
    </w:p>
    <w:p w:rsidR="00FD3794" w:rsidRDefault="00FD3794" w:rsidP="00FD3794"/>
    <w:p w:rsidR="00FD3794" w:rsidRDefault="00FD3794" w:rsidP="00FD3794">
      <w:pPr>
        <w:pStyle w:val="Bullet"/>
      </w:pPr>
      <w:r>
        <w:t>potential applicants from industry and consumers generally, who may be affected either positively or negatively</w:t>
      </w:r>
    </w:p>
    <w:p w:rsidR="00FD3794" w:rsidRDefault="0028058B" w:rsidP="00FD3794">
      <w:pPr>
        <w:pStyle w:val="Bullet"/>
      </w:pPr>
      <w:proofErr w:type="gramStart"/>
      <w:r>
        <w:t>the</w:t>
      </w:r>
      <w:proofErr w:type="gramEnd"/>
      <w:r>
        <w:t xml:space="preserve"> Authority</w:t>
      </w:r>
      <w:r w:rsidR="00FD3794">
        <w:t>.</w:t>
      </w:r>
    </w:p>
    <w:p w:rsidR="00FD3794" w:rsidRDefault="00FD3794" w:rsidP="00FD3794"/>
    <w:p w:rsidR="00FD3794" w:rsidRDefault="00FD3794" w:rsidP="00FD3794">
      <w:r>
        <w:t>In relation to Option 1, f</w:t>
      </w:r>
      <w:r w:rsidRPr="00800A1B">
        <w:t xml:space="preserve">or applicants and </w:t>
      </w:r>
      <w:r w:rsidR="0028058B">
        <w:t>the Authority</w:t>
      </w:r>
      <w:r w:rsidRPr="00800A1B">
        <w:t>, this option would not result in any discern</w:t>
      </w:r>
      <w:r>
        <w:t>i</w:t>
      </w:r>
      <w:r w:rsidRPr="00800A1B">
        <w:t xml:space="preserve">ble costs as the information </w:t>
      </w:r>
      <w:r>
        <w:t xml:space="preserve">would be </w:t>
      </w:r>
      <w:r w:rsidRPr="00800A1B">
        <w:t>required of applicants</w:t>
      </w:r>
      <w:r>
        <w:t xml:space="preserve"> for an assessment to proceed, whether or not the requirements were mandatory</w:t>
      </w:r>
      <w:r w:rsidRPr="00800A1B">
        <w:t>.</w:t>
      </w:r>
      <w:r w:rsidR="001F6E9A">
        <w:t xml:space="preserve"> </w:t>
      </w:r>
    </w:p>
    <w:p w:rsidR="00FD3794" w:rsidRDefault="00FD3794" w:rsidP="00FD3794"/>
    <w:p w:rsidR="00F76084" w:rsidRDefault="0028058B" w:rsidP="00FD3794">
      <w:r>
        <w:t>The Authority</w:t>
      </w:r>
      <w:r w:rsidRPr="00800A1B">
        <w:t xml:space="preserve"> </w:t>
      </w:r>
      <w:r w:rsidR="00FD3794" w:rsidRPr="00800A1B">
        <w:t>w</w:t>
      </w:r>
      <w:r w:rsidR="001F6E9A">
        <w:t xml:space="preserve">ould </w:t>
      </w:r>
      <w:r w:rsidR="00FD3794" w:rsidRPr="00800A1B">
        <w:t xml:space="preserve">not </w:t>
      </w:r>
      <w:r w:rsidR="00831CCB">
        <w:t>be required</w:t>
      </w:r>
      <w:r w:rsidR="00831CCB" w:rsidRPr="00800A1B">
        <w:t xml:space="preserve"> </w:t>
      </w:r>
      <w:r w:rsidR="00FD3794" w:rsidRPr="00800A1B">
        <w:t xml:space="preserve">to assess applications which </w:t>
      </w:r>
      <w:r w:rsidR="00FD3794">
        <w:t>do not meet mandatory information requirements,</w:t>
      </w:r>
      <w:r w:rsidR="00FD3794" w:rsidRPr="00800A1B">
        <w:t xml:space="preserve"> thus freeing-up resources for other work.</w:t>
      </w:r>
      <w:r w:rsidR="00FD3794">
        <w:t xml:space="preserve"> </w:t>
      </w:r>
      <w:proofErr w:type="gramStart"/>
      <w:r w:rsidR="00FD3794">
        <w:t>Applicants</w:t>
      </w:r>
      <w:proofErr w:type="gramEnd"/>
      <w:r w:rsidR="00FD3794">
        <w:t xml:space="preserve"> whose applications have been accepted because they have provided the relevant data with their application, w</w:t>
      </w:r>
      <w:r w:rsidR="001F6E9A">
        <w:t>ould</w:t>
      </w:r>
      <w:r w:rsidR="00FD3794">
        <w:t xml:space="preserve"> have </w:t>
      </w:r>
      <w:r w:rsidR="00FD3794" w:rsidRPr="00800A1B">
        <w:t>their applications assesse</w:t>
      </w:r>
      <w:r w:rsidR="00FD3794">
        <w:t xml:space="preserve">d by </w:t>
      </w:r>
      <w:r>
        <w:t xml:space="preserve">the Authority </w:t>
      </w:r>
      <w:r w:rsidR="00FD3794">
        <w:t xml:space="preserve">within statutory timeframes and without undue delays, thus facilitating </w:t>
      </w:r>
      <w:r w:rsidR="00FD3794" w:rsidRPr="00800A1B">
        <w:t xml:space="preserve">release </w:t>
      </w:r>
      <w:r w:rsidR="00FD3794">
        <w:t xml:space="preserve">of </w:t>
      </w:r>
      <w:r w:rsidR="00FD3794" w:rsidRPr="00800A1B">
        <w:t>products into the market in a timely manner</w:t>
      </w:r>
      <w:r w:rsidR="00FD3794">
        <w:t xml:space="preserve">. </w:t>
      </w:r>
      <w:r>
        <w:t xml:space="preserve">The Authority’s </w:t>
      </w:r>
      <w:r w:rsidR="00FD3794">
        <w:t>assessments will be more efficient because the required information will be supplied up-front</w:t>
      </w:r>
      <w:r w:rsidR="00831CCB">
        <w:t>. Staff will no longer have to wait for</w:t>
      </w:r>
      <w:r w:rsidR="00FD3794">
        <w:t xml:space="preserve"> </w:t>
      </w:r>
      <w:r w:rsidR="00FD3794" w:rsidRPr="00800A1B">
        <w:t>key information to be provided</w:t>
      </w:r>
      <w:r w:rsidR="00831CCB">
        <w:t>, minimising delays</w:t>
      </w:r>
      <w:r w:rsidR="00FD3794" w:rsidRPr="00800A1B">
        <w:t>.</w:t>
      </w:r>
      <w:r w:rsidR="00FD3794">
        <w:t xml:space="preserve"> </w:t>
      </w:r>
      <w:r w:rsidR="00F76084">
        <w:br w:type="page"/>
      </w:r>
    </w:p>
    <w:p w:rsidR="00FD3794" w:rsidRPr="00800A1B" w:rsidRDefault="00FD3794" w:rsidP="00FD3794">
      <w:r>
        <w:lastRenderedPageBreak/>
        <w:t xml:space="preserve">There will also be an efficiency gain for affected applicants as the mandatory information will be collected and incorporated into applications in a single process before acceptance by </w:t>
      </w:r>
      <w:r w:rsidR="0028058B">
        <w:t>the Authority</w:t>
      </w:r>
      <w:r>
        <w:t xml:space="preserve">. For example, any costs associated with responding to </w:t>
      </w:r>
      <w:r w:rsidR="0028058B">
        <w:t xml:space="preserve">the Authority’s </w:t>
      </w:r>
      <w:r>
        <w:t>requests for further information will be reduced. In addition, as</w:t>
      </w:r>
      <w:r w:rsidR="0028058B">
        <w:t xml:space="preserve"> the Authority</w:t>
      </w:r>
      <w:r>
        <w:t xml:space="preserve"> is proposing to reduce the number of hard copies of the full application and references from two to one, this will result in less direct costs to applicants.   </w:t>
      </w:r>
    </w:p>
    <w:p w:rsidR="00FD3794" w:rsidRPr="00DD4E30" w:rsidRDefault="00FD3794" w:rsidP="00FD3794"/>
    <w:p w:rsidR="00FD3794" w:rsidRPr="00800A1B" w:rsidRDefault="006E0684" w:rsidP="00FD3794">
      <w:r>
        <w:t>Option 2</w:t>
      </w:r>
      <w:r w:rsidR="00FD3794" w:rsidRPr="00800A1B">
        <w:t xml:space="preserve"> </w:t>
      </w:r>
      <w:r w:rsidR="00FD3794">
        <w:t>would not result in any discerni</w:t>
      </w:r>
      <w:r w:rsidR="00FD3794" w:rsidRPr="00800A1B">
        <w:t>ble benefits</w:t>
      </w:r>
      <w:bookmarkStart w:id="10" w:name="_Toc25470078"/>
      <w:bookmarkStart w:id="11" w:name="_Toc38268821"/>
      <w:bookmarkStart w:id="12" w:name="_Toc38334891"/>
      <w:bookmarkStart w:id="13" w:name="_Toc38335039"/>
      <w:bookmarkStart w:id="14" w:name="_Toc38335122"/>
      <w:bookmarkStart w:id="15" w:name="_Toc49313406"/>
      <w:bookmarkStart w:id="16" w:name="_Toc73267901"/>
      <w:bookmarkStart w:id="17" w:name="_Toc79403218"/>
      <w:r w:rsidR="00FD3794">
        <w:t>. A</w:t>
      </w:r>
      <w:r w:rsidR="00FD3794" w:rsidRPr="00800A1B">
        <w:t xml:space="preserve">pplicants </w:t>
      </w:r>
      <w:r w:rsidR="00FD3794">
        <w:t xml:space="preserve">providing insufficient information would experience protracted assessment timeframes, as </w:t>
      </w:r>
      <w:r w:rsidR="0028058B">
        <w:t xml:space="preserve">the Authority </w:t>
      </w:r>
      <w:r w:rsidR="00FD3794">
        <w:t>would not be able to complete its assessment in the absence of missing information</w:t>
      </w:r>
      <w:r w:rsidR="00FD3794" w:rsidRPr="00800A1B">
        <w:t>.</w:t>
      </w:r>
      <w:r w:rsidR="00FD3794">
        <w:t xml:space="preserve"> </w:t>
      </w:r>
    </w:p>
    <w:p w:rsidR="00FD3794" w:rsidRDefault="00FD3794" w:rsidP="00FD3794"/>
    <w:bookmarkEnd w:id="10"/>
    <w:bookmarkEnd w:id="11"/>
    <w:bookmarkEnd w:id="12"/>
    <w:bookmarkEnd w:id="13"/>
    <w:bookmarkEnd w:id="14"/>
    <w:bookmarkEnd w:id="15"/>
    <w:bookmarkEnd w:id="16"/>
    <w:bookmarkEnd w:id="17"/>
    <w:p w:rsidR="00FD3794" w:rsidRDefault="0028058B" w:rsidP="00FD3794">
      <w:pPr>
        <w:rPr>
          <w:lang w:val="en-AU"/>
        </w:rPr>
      </w:pPr>
      <w:r>
        <w:rPr>
          <w:lang w:val="en-AU"/>
        </w:rPr>
        <w:t xml:space="preserve">The Authority </w:t>
      </w:r>
      <w:r w:rsidR="00FD3794">
        <w:rPr>
          <w:lang w:val="en-AU"/>
        </w:rPr>
        <w:t xml:space="preserve">has therefore decided to </w:t>
      </w:r>
      <w:r w:rsidR="006E0684">
        <w:rPr>
          <w:lang w:val="en-AU"/>
        </w:rPr>
        <w:t>proceed with Option 1</w:t>
      </w:r>
      <w:r w:rsidR="00FD3794">
        <w:rPr>
          <w:lang w:val="en-AU"/>
        </w:rPr>
        <w:t xml:space="preserve">.  </w:t>
      </w:r>
    </w:p>
    <w:p w:rsidR="00B07EA5" w:rsidRDefault="00B07EA5" w:rsidP="00FD3794">
      <w:pPr>
        <w:rPr>
          <w:lang w:val="en-AU"/>
        </w:rPr>
      </w:pPr>
    </w:p>
    <w:p w:rsidR="00B07EA5" w:rsidRDefault="00B07EA5" w:rsidP="00B07EA5">
      <w:pPr>
        <w:rPr>
          <w:rFonts w:cs="Arial"/>
          <w:szCs w:val="22"/>
          <w:lang w:val="en-AU" w:eastAsia="en-AU" w:bidi="en-US"/>
        </w:rPr>
      </w:pPr>
      <w:r>
        <w:t xml:space="preserve">Amendments to Parts 1 and 2 of the Handbook are for information only and therefore an impact analysis was not required. </w:t>
      </w:r>
    </w:p>
    <w:p w:rsidR="00FD3794" w:rsidRPr="00E57E9C" w:rsidRDefault="00FD3794" w:rsidP="00A406A8">
      <w:pPr>
        <w:pStyle w:val="Heading2"/>
        <w:rPr>
          <w:rFonts w:eastAsiaTheme="minorHAnsi"/>
          <w:lang w:val="en-AU"/>
        </w:rPr>
      </w:pPr>
      <w:bookmarkStart w:id="18" w:name="_Toc339375646"/>
      <w:r>
        <w:rPr>
          <w:rFonts w:eastAsiaTheme="minorHAnsi"/>
          <w:lang w:val="en-AU"/>
        </w:rPr>
        <w:t>6</w:t>
      </w:r>
      <w:r w:rsidRPr="00E57E9C">
        <w:rPr>
          <w:rFonts w:eastAsiaTheme="minorHAnsi"/>
          <w:lang w:val="en-AU"/>
        </w:rPr>
        <w:t>.</w:t>
      </w:r>
      <w:r w:rsidRPr="00E57E9C">
        <w:rPr>
          <w:rFonts w:eastAsiaTheme="minorHAnsi"/>
          <w:lang w:val="en-AU"/>
        </w:rPr>
        <w:tab/>
        <w:t>Statement of compatibility with human rights</w:t>
      </w:r>
      <w:bookmarkEnd w:id="18"/>
    </w:p>
    <w:p w:rsidR="00FD3794" w:rsidRPr="00E57E9C" w:rsidRDefault="00FD3794" w:rsidP="00FD3794">
      <w:pPr>
        <w:widowControl w:val="0"/>
        <w:rPr>
          <w:rFonts w:eastAsiaTheme="minorHAnsi"/>
          <w:lang w:val="en-AU"/>
        </w:rPr>
      </w:pPr>
      <w:r>
        <w:rPr>
          <w:rFonts w:eastAsiaTheme="minorHAnsi"/>
          <w:lang w:val="en-AU"/>
        </w:rPr>
        <w:t>The</w:t>
      </w:r>
      <w:r w:rsidRPr="00E57E9C">
        <w:rPr>
          <w:rFonts w:eastAsiaTheme="minorHAnsi"/>
          <w:lang w:val="en-AU"/>
        </w:rPr>
        <w:t xml:space="preserve"> instrument is exempt from the requirements for a statement of compatibility with human rights as it is a non-disallowable instrument under s</w:t>
      </w:r>
      <w:r>
        <w:rPr>
          <w:rFonts w:eastAsiaTheme="minorHAnsi"/>
          <w:lang w:val="en-AU"/>
        </w:rPr>
        <w:t>ubs</w:t>
      </w:r>
      <w:r w:rsidRPr="00E57E9C">
        <w:rPr>
          <w:rFonts w:eastAsiaTheme="minorHAnsi"/>
          <w:lang w:val="en-AU"/>
        </w:rPr>
        <w:t xml:space="preserve">ection </w:t>
      </w:r>
      <w:r>
        <w:rPr>
          <w:rFonts w:eastAsiaTheme="minorHAnsi"/>
          <w:lang w:val="en-AU"/>
        </w:rPr>
        <w:t>23(</w:t>
      </w:r>
      <w:r w:rsidRPr="00E57E9C">
        <w:rPr>
          <w:rFonts w:eastAsiaTheme="minorHAnsi"/>
          <w:lang w:val="en-AU"/>
        </w:rPr>
        <w:t>4</w:t>
      </w:r>
      <w:r>
        <w:rPr>
          <w:rFonts w:eastAsiaTheme="minorHAnsi"/>
          <w:lang w:val="en-AU"/>
        </w:rPr>
        <w:t>)</w:t>
      </w:r>
      <w:r w:rsidRPr="00E57E9C">
        <w:rPr>
          <w:rFonts w:eastAsiaTheme="minorHAnsi"/>
          <w:lang w:val="en-AU"/>
        </w:rPr>
        <w:t xml:space="preserve"> of the FSANZ Act.</w:t>
      </w:r>
    </w:p>
    <w:p w:rsidR="00FD3794" w:rsidRPr="00FC7F99" w:rsidRDefault="00FD3794" w:rsidP="00A406A8">
      <w:pPr>
        <w:pStyle w:val="Heading2"/>
      </w:pPr>
      <w:bookmarkStart w:id="19" w:name="_Toc339375647"/>
      <w:r>
        <w:t>7.</w:t>
      </w:r>
      <w:r>
        <w:tab/>
        <w:t>Amendments to Part 3 (mandatory requirements)</w:t>
      </w:r>
      <w:bookmarkEnd w:id="19"/>
    </w:p>
    <w:p w:rsidR="00FD3794" w:rsidRDefault="00FD3794" w:rsidP="00FD3794">
      <w:r w:rsidRPr="007900A0">
        <w:t>Many of the amendments are mechanical in nature and relate to correcti</w:t>
      </w:r>
      <w:r>
        <w:t>ng</w:t>
      </w:r>
      <w:r w:rsidRPr="007900A0">
        <w:t xml:space="preserve"> typographical errors, </w:t>
      </w:r>
      <w:r>
        <w:t>reducing</w:t>
      </w:r>
      <w:r w:rsidRPr="007900A0">
        <w:t xml:space="preserve"> </w:t>
      </w:r>
      <w:r>
        <w:t xml:space="preserve">the </w:t>
      </w:r>
      <w:r w:rsidRPr="007900A0">
        <w:t>duplication of text</w:t>
      </w:r>
      <w:r>
        <w:t>, updating hyperlinks</w:t>
      </w:r>
      <w:r w:rsidRPr="007900A0">
        <w:t xml:space="preserve"> and </w:t>
      </w:r>
      <w:r>
        <w:t>clarifying</w:t>
      </w:r>
      <w:r w:rsidRPr="007900A0">
        <w:t xml:space="preserve"> the</w:t>
      </w:r>
      <w:r>
        <w:t xml:space="preserve"> nature and extent</w:t>
      </w:r>
      <w:r w:rsidRPr="007900A0">
        <w:t xml:space="preserve"> of information</w:t>
      </w:r>
      <w:r>
        <w:t xml:space="preserve"> that</w:t>
      </w:r>
      <w:r w:rsidRPr="007900A0">
        <w:t xml:space="preserve"> is required</w:t>
      </w:r>
      <w:r>
        <w:t xml:space="preserve"> from applicants</w:t>
      </w:r>
      <w:r w:rsidRPr="007900A0">
        <w:t>.</w:t>
      </w:r>
      <w:r>
        <w:t xml:space="preserve"> Additional notes to assist applicants in understanding </w:t>
      </w:r>
      <w:r w:rsidR="0028058B">
        <w:t xml:space="preserve">the Authority’s </w:t>
      </w:r>
      <w:r>
        <w:t>information requirements are also included.</w:t>
      </w:r>
    </w:p>
    <w:p w:rsidR="00FD3794" w:rsidRDefault="00FD3794" w:rsidP="00FD3794"/>
    <w:p w:rsidR="00FD3794" w:rsidRPr="002C583D" w:rsidRDefault="00FD3794" w:rsidP="00FD3794">
      <w:r>
        <w:t>There are more detailed amendments relating to</w:t>
      </w:r>
      <w:r w:rsidRPr="002C583D">
        <w:t xml:space="preserve"> </w:t>
      </w:r>
      <w:r>
        <w:t>the</w:t>
      </w:r>
      <w:r w:rsidRPr="002C583D">
        <w:t xml:space="preserve"> requirements for general applications</w:t>
      </w:r>
      <w:r>
        <w:t>,</w:t>
      </w:r>
      <w:r w:rsidRPr="002C583D">
        <w:t xml:space="preserve"> as well as those relating to special purpose foods, </w:t>
      </w:r>
      <w:r>
        <w:t xml:space="preserve">nutrition content and health claims, </w:t>
      </w:r>
      <w:r w:rsidRPr="002C583D">
        <w:t>food additives and processing aids. In addition, a number of references have been updated to assist applicants e.g. references to the latest nutrition surveys for Australia and New Zealand have been included.</w:t>
      </w:r>
    </w:p>
    <w:p w:rsidR="00FD3794" w:rsidRPr="00BD0A12" w:rsidRDefault="00FD3794" w:rsidP="00FD3794">
      <w:pPr>
        <w:pStyle w:val="Heading3"/>
      </w:pPr>
      <w:bookmarkStart w:id="20" w:name="_Toc339375648"/>
      <w:r>
        <w:t>7</w:t>
      </w:r>
      <w:r w:rsidRPr="00BD0A12">
        <w:t>.1</w:t>
      </w:r>
      <w:r w:rsidRPr="00BD0A12">
        <w:tab/>
        <w:t>Infant formula</w:t>
      </w:r>
      <w:r>
        <w:t xml:space="preserve"> products</w:t>
      </w:r>
      <w:r w:rsidRPr="00BD0A12">
        <w:t xml:space="preserve"> and other special purpose foods</w:t>
      </w:r>
      <w:bookmarkEnd w:id="20"/>
      <w:r w:rsidRPr="00BD0A12">
        <w:t xml:space="preserve"> </w:t>
      </w:r>
    </w:p>
    <w:p w:rsidR="00FD3794" w:rsidRDefault="00FD3794" w:rsidP="00FD3794">
      <w:pPr>
        <w:rPr>
          <w:lang w:val="en-AU"/>
        </w:rPr>
      </w:pPr>
      <w:r>
        <w:rPr>
          <w:lang w:val="en-AU"/>
        </w:rPr>
        <w:t xml:space="preserve">In 2011, the Food Regulation Ministers approved a </w:t>
      </w:r>
      <w:r w:rsidRPr="00CD0B2F">
        <w:rPr>
          <w:i/>
          <w:lang w:val="en-AU"/>
        </w:rPr>
        <w:t>Policy Guideline on the Regulation of Infant Formula Products</w:t>
      </w:r>
      <w:r>
        <w:rPr>
          <w:lang w:val="en-AU"/>
        </w:rPr>
        <w:t xml:space="preserve">. As this Ministerial Policy Guideline has implications for </w:t>
      </w:r>
      <w:r w:rsidR="0028058B">
        <w:rPr>
          <w:lang w:val="en-AU"/>
        </w:rPr>
        <w:t>the Authority</w:t>
      </w:r>
      <w:r>
        <w:rPr>
          <w:lang w:val="en-AU"/>
        </w:rPr>
        <w:t xml:space="preserve">’s regulatory processes for infant formula products, amendments </w:t>
      </w:r>
      <w:r w:rsidR="00DB5905">
        <w:rPr>
          <w:lang w:val="en-AU"/>
        </w:rPr>
        <w:t>have been</w:t>
      </w:r>
      <w:r>
        <w:rPr>
          <w:lang w:val="en-AU"/>
        </w:rPr>
        <w:t xml:space="preserve"> made to Part 3.6. </w:t>
      </w:r>
    </w:p>
    <w:p w:rsidR="00FD3794" w:rsidRPr="00BD0A12" w:rsidRDefault="00FD3794" w:rsidP="00FD3794">
      <w:pPr>
        <w:rPr>
          <w:lang w:val="en-AU"/>
        </w:rPr>
      </w:pPr>
    </w:p>
    <w:p w:rsidR="00A406A8" w:rsidRDefault="00FD3794" w:rsidP="00FD3794">
      <w:pPr>
        <w:rPr>
          <w:szCs w:val="22"/>
        </w:rPr>
      </w:pPr>
      <w:r w:rsidRPr="00BD0A12">
        <w:rPr>
          <w:lang w:val="en-AU"/>
        </w:rPr>
        <w:t>The</w:t>
      </w:r>
      <w:r>
        <w:rPr>
          <w:lang w:val="en-AU"/>
        </w:rPr>
        <w:t>se</w:t>
      </w:r>
      <w:r w:rsidRPr="00BD0A12">
        <w:rPr>
          <w:lang w:val="en-AU"/>
        </w:rPr>
        <w:t xml:space="preserve"> amendments involve</w:t>
      </w:r>
      <w:r>
        <w:rPr>
          <w:lang w:val="en-AU"/>
        </w:rPr>
        <w:t xml:space="preserve"> the</w:t>
      </w:r>
      <w:r w:rsidRPr="00BD0A12">
        <w:rPr>
          <w:lang w:val="en-AU"/>
        </w:rPr>
        <w:t xml:space="preserve"> inclusion of a new guideline (</w:t>
      </w:r>
      <w:r>
        <w:rPr>
          <w:lang w:val="en-AU"/>
        </w:rPr>
        <w:t xml:space="preserve">Section </w:t>
      </w:r>
      <w:r w:rsidRPr="00BD0A12">
        <w:rPr>
          <w:lang w:val="en-AU"/>
        </w:rPr>
        <w:t xml:space="preserve">3.6.2) on infant formula and the amendment and re-numbering of the current </w:t>
      </w:r>
      <w:r>
        <w:rPr>
          <w:lang w:val="en-AU"/>
        </w:rPr>
        <w:t xml:space="preserve">Section </w:t>
      </w:r>
      <w:r w:rsidRPr="00BD0A12">
        <w:rPr>
          <w:lang w:val="en-AU"/>
        </w:rPr>
        <w:t xml:space="preserve">3.6.2 </w:t>
      </w:r>
      <w:r>
        <w:rPr>
          <w:lang w:val="en-AU"/>
        </w:rPr>
        <w:t xml:space="preserve">to 3.6.3 </w:t>
      </w:r>
      <w:r w:rsidRPr="00BD0A12">
        <w:rPr>
          <w:lang w:val="en-AU"/>
        </w:rPr>
        <w:t xml:space="preserve">to cover other special purpose foods. </w:t>
      </w:r>
      <w:r>
        <w:rPr>
          <w:szCs w:val="22"/>
        </w:rPr>
        <w:t xml:space="preserve">The new 3.6.2 requests information on breast milk composition, as well as evidence for </w:t>
      </w:r>
      <w:r>
        <w:t xml:space="preserve">physiological equivalence from consumption of the substance in an infant formula product with that of breast milk </w:t>
      </w:r>
      <w:r>
        <w:rPr>
          <w:szCs w:val="22"/>
        </w:rPr>
        <w:t xml:space="preserve">and evidence of </w:t>
      </w:r>
      <w:r w:rsidR="00907CDE">
        <w:rPr>
          <w:szCs w:val="22"/>
        </w:rPr>
        <w:t xml:space="preserve">a </w:t>
      </w:r>
      <w:r>
        <w:rPr>
          <w:szCs w:val="22"/>
        </w:rPr>
        <w:t xml:space="preserve">potential beneficial health outcome. These </w:t>
      </w:r>
      <w:r>
        <w:rPr>
          <w:lang w:val="en-AU"/>
        </w:rPr>
        <w:t>a</w:t>
      </w:r>
      <w:r w:rsidRPr="00BD0A12">
        <w:rPr>
          <w:lang w:val="en-AU"/>
        </w:rPr>
        <w:t xml:space="preserve">mendments </w:t>
      </w:r>
      <w:r>
        <w:rPr>
          <w:lang w:val="en-AU"/>
        </w:rPr>
        <w:t xml:space="preserve">align with the specific principles in the Ministerial </w:t>
      </w:r>
      <w:r>
        <w:rPr>
          <w:szCs w:val="22"/>
        </w:rPr>
        <w:t xml:space="preserve">Policy Guideline, </w:t>
      </w:r>
      <w:r>
        <w:rPr>
          <w:lang w:val="en-AU"/>
        </w:rPr>
        <w:t xml:space="preserve">except for </w:t>
      </w:r>
      <w:r>
        <w:rPr>
          <w:szCs w:val="22"/>
        </w:rPr>
        <w:t xml:space="preserve">specific principle (i) which requires pre-market approval for any change in formulation. This </w:t>
      </w:r>
      <w:r w:rsidR="000822F3">
        <w:rPr>
          <w:szCs w:val="22"/>
        </w:rPr>
        <w:t>principle has not been addressed in the ame</w:t>
      </w:r>
      <w:r w:rsidR="00DB5905">
        <w:rPr>
          <w:szCs w:val="22"/>
        </w:rPr>
        <w:t>n</w:t>
      </w:r>
      <w:r w:rsidR="000822F3">
        <w:rPr>
          <w:szCs w:val="22"/>
        </w:rPr>
        <w:t>dments</w:t>
      </w:r>
      <w:r>
        <w:rPr>
          <w:szCs w:val="22"/>
        </w:rPr>
        <w:t xml:space="preserve"> because the regulatory framework in relation to specific principle (i) will be considered in the upcoming review of the infant formula product regulations. </w:t>
      </w:r>
    </w:p>
    <w:p w:rsidR="00A406A8" w:rsidRDefault="00A406A8" w:rsidP="00FD3794">
      <w:pPr>
        <w:rPr>
          <w:szCs w:val="22"/>
        </w:rPr>
      </w:pPr>
    </w:p>
    <w:p w:rsidR="00A406A8" w:rsidRDefault="00FD3794" w:rsidP="00FD3794">
      <w:pPr>
        <w:rPr>
          <w:lang w:val="en-AU"/>
        </w:rPr>
      </w:pPr>
      <w:r>
        <w:rPr>
          <w:lang w:val="en-AU"/>
        </w:rPr>
        <w:t xml:space="preserve">The new 3.6.2 </w:t>
      </w:r>
      <w:r w:rsidR="000822F3">
        <w:rPr>
          <w:lang w:val="en-AU"/>
        </w:rPr>
        <w:t>will</w:t>
      </w:r>
      <w:r>
        <w:rPr>
          <w:lang w:val="en-AU"/>
        </w:rPr>
        <w:t xml:space="preserve"> also carr</w:t>
      </w:r>
      <w:r w:rsidR="000822F3">
        <w:rPr>
          <w:lang w:val="en-AU"/>
        </w:rPr>
        <w:t>y</w:t>
      </w:r>
      <w:r>
        <w:rPr>
          <w:lang w:val="en-AU"/>
        </w:rPr>
        <w:t xml:space="preserve"> over the </w:t>
      </w:r>
      <w:r w:rsidRPr="00BD0A12">
        <w:rPr>
          <w:lang w:val="en-AU"/>
        </w:rPr>
        <w:t>information requirements to assess</w:t>
      </w:r>
      <w:r>
        <w:rPr>
          <w:lang w:val="en-AU"/>
        </w:rPr>
        <w:t xml:space="preserve"> </w:t>
      </w:r>
      <w:r w:rsidRPr="00BD0A12">
        <w:rPr>
          <w:lang w:val="en-AU"/>
        </w:rPr>
        <w:t>the impact of compositional and labelling changes</w:t>
      </w:r>
      <w:r>
        <w:rPr>
          <w:lang w:val="en-AU"/>
        </w:rPr>
        <w:t xml:space="preserve"> from the current 3.6.2</w:t>
      </w:r>
      <w:r w:rsidRPr="00BD0A12">
        <w:rPr>
          <w:lang w:val="en-AU"/>
        </w:rPr>
        <w:t xml:space="preserve">, </w:t>
      </w:r>
      <w:r>
        <w:rPr>
          <w:lang w:val="en-AU"/>
        </w:rPr>
        <w:t>as well as</w:t>
      </w:r>
      <w:r w:rsidRPr="00BD0A12">
        <w:rPr>
          <w:lang w:val="en-AU"/>
        </w:rPr>
        <w:t xml:space="preserve"> information </w:t>
      </w:r>
      <w:r>
        <w:rPr>
          <w:lang w:val="en-AU"/>
        </w:rPr>
        <w:t xml:space="preserve">requirements </w:t>
      </w:r>
      <w:r w:rsidRPr="00BD0A12">
        <w:rPr>
          <w:lang w:val="en-AU"/>
        </w:rPr>
        <w:t>demonstrating consistency with internationally recognised codes of practice</w:t>
      </w:r>
      <w:r>
        <w:rPr>
          <w:lang w:val="en-AU"/>
        </w:rPr>
        <w:t xml:space="preserve">. </w:t>
      </w:r>
      <w:r w:rsidR="00A406A8">
        <w:rPr>
          <w:lang w:val="en-AU"/>
        </w:rPr>
        <w:br w:type="page"/>
      </w:r>
    </w:p>
    <w:p w:rsidR="00FD3794" w:rsidRPr="00BD0A12" w:rsidRDefault="00FD3794" w:rsidP="00FD3794">
      <w:pPr>
        <w:rPr>
          <w:lang w:val="en-AU"/>
        </w:rPr>
      </w:pPr>
      <w:r>
        <w:rPr>
          <w:lang w:val="en-AU"/>
        </w:rPr>
        <w:lastRenderedPageBreak/>
        <w:t>The current Section 3.6.2 on special purpose foods has been re-numbered to 3.6.3 and re-named to cover ‘other special purpose foods’. The amendments provide c</w:t>
      </w:r>
      <w:r w:rsidRPr="00BD0A12">
        <w:rPr>
          <w:lang w:val="en-AU"/>
        </w:rPr>
        <w:t xml:space="preserve">larification of the types of products that may be considered to be </w:t>
      </w:r>
      <w:r>
        <w:rPr>
          <w:lang w:val="en-AU"/>
        </w:rPr>
        <w:t xml:space="preserve">‘other </w:t>
      </w:r>
      <w:r w:rsidRPr="00BD0A12">
        <w:rPr>
          <w:lang w:val="en-AU"/>
        </w:rPr>
        <w:t>special purpose foods</w:t>
      </w:r>
      <w:r>
        <w:rPr>
          <w:lang w:val="en-AU"/>
        </w:rPr>
        <w:t>’</w:t>
      </w:r>
      <w:r w:rsidRPr="00BD0A12">
        <w:rPr>
          <w:lang w:val="en-AU"/>
        </w:rPr>
        <w:t>,</w:t>
      </w:r>
      <w:r>
        <w:rPr>
          <w:lang w:val="en-AU"/>
        </w:rPr>
        <w:t xml:space="preserve"> and the </w:t>
      </w:r>
      <w:r w:rsidRPr="00BD0A12">
        <w:rPr>
          <w:lang w:val="en-AU"/>
        </w:rPr>
        <w:t>information requirements on the physiological need of the target population.</w:t>
      </w:r>
    </w:p>
    <w:p w:rsidR="00B07EA5" w:rsidRPr="00FE0940" w:rsidRDefault="00B07EA5" w:rsidP="00B07EA5">
      <w:pPr>
        <w:pStyle w:val="Heading3"/>
        <w:rPr>
          <w:lang w:val="en-AU"/>
        </w:rPr>
      </w:pPr>
      <w:bookmarkStart w:id="21" w:name="_Toc339375649"/>
      <w:bookmarkStart w:id="22" w:name="_Toc339375650"/>
      <w:r w:rsidRPr="00FE0940">
        <w:rPr>
          <w:lang w:val="en-AU"/>
        </w:rPr>
        <w:t>7.2</w:t>
      </w:r>
      <w:r w:rsidRPr="00FE0940">
        <w:rPr>
          <w:lang w:val="en-AU"/>
        </w:rPr>
        <w:tab/>
        <w:t>Health and nutrition content claims</w:t>
      </w:r>
      <w:bookmarkEnd w:id="21"/>
    </w:p>
    <w:p w:rsidR="004675C6" w:rsidRPr="004675C6" w:rsidRDefault="004675C6" w:rsidP="004675C6">
      <w:pPr>
        <w:tabs>
          <w:tab w:val="left" w:pos="840"/>
        </w:tabs>
      </w:pPr>
      <w:r w:rsidRPr="004675C6">
        <w:t>A new guideline (Section 3.2.6) has been inserted to accommodate the new Standard 1.2.7 – Nutrition, Health and Related Claims</w:t>
      </w:r>
      <w:r w:rsidRPr="004675C6">
        <w:rPr>
          <w:rFonts w:cs="Arial"/>
        </w:rPr>
        <w:t>.</w:t>
      </w:r>
    </w:p>
    <w:p w:rsidR="004675C6" w:rsidRPr="004675C6" w:rsidRDefault="004675C6" w:rsidP="004675C6"/>
    <w:p w:rsidR="00DB5905" w:rsidRDefault="00DB5905" w:rsidP="004675C6">
      <w:r>
        <w:t xml:space="preserve">Section </w:t>
      </w:r>
      <w:r w:rsidR="004675C6" w:rsidRPr="004675C6">
        <w:t xml:space="preserve">3.2.6 is divided into two parts. The first part addresses the information requirements </w:t>
      </w:r>
      <w:r w:rsidR="00EF1424">
        <w:t>for</w:t>
      </w:r>
      <w:r>
        <w:t>:</w:t>
      </w:r>
    </w:p>
    <w:p w:rsidR="00DB5905" w:rsidRDefault="00DB5905" w:rsidP="00DB5905">
      <w:pPr>
        <w:pStyle w:val="FSBullet1"/>
        <w:numPr>
          <w:ilvl w:val="0"/>
          <w:numId w:val="0"/>
        </w:numPr>
        <w:ind w:left="567" w:hanging="567"/>
      </w:pPr>
    </w:p>
    <w:p w:rsidR="00DB5905" w:rsidRDefault="004675C6" w:rsidP="00DB5905">
      <w:pPr>
        <w:pStyle w:val="FSBullet1"/>
      </w:pPr>
      <w:r w:rsidRPr="004675C6">
        <w:t>nutrition content claims in Schedule 1</w:t>
      </w:r>
    </w:p>
    <w:p w:rsidR="00DB5905" w:rsidRDefault="004675C6" w:rsidP="00DB5905">
      <w:pPr>
        <w:pStyle w:val="FSBullet1"/>
      </w:pPr>
      <w:r w:rsidRPr="004675C6">
        <w:t>amendments to existing general level and high level heal</w:t>
      </w:r>
      <w:r w:rsidR="00DB5905">
        <w:t>th claims in Schedules 2 and 3</w:t>
      </w:r>
    </w:p>
    <w:p w:rsidR="00DB5905" w:rsidRDefault="004675C6" w:rsidP="00DB5905">
      <w:pPr>
        <w:pStyle w:val="FSBullet1"/>
      </w:pPr>
      <w:r w:rsidRPr="004675C6">
        <w:t>amendments to the nutrient profiling scoring criterion or method in Schedules 4 and 5</w:t>
      </w:r>
    </w:p>
    <w:p w:rsidR="004675C6" w:rsidRPr="004675C6" w:rsidRDefault="004675C6" w:rsidP="00DB5905">
      <w:pPr>
        <w:pStyle w:val="FSBullet1"/>
      </w:pPr>
      <w:proofErr w:type="gramStart"/>
      <w:r w:rsidRPr="004675C6">
        <w:t>amendments</w:t>
      </w:r>
      <w:proofErr w:type="gramEnd"/>
      <w:r w:rsidRPr="004675C6">
        <w:t xml:space="preserve"> to required elements of a systematic review in Schedule 6 of Standard 1.2.7.</w:t>
      </w:r>
    </w:p>
    <w:p w:rsidR="004675C6" w:rsidRPr="004675C6" w:rsidRDefault="004675C6" w:rsidP="004675C6"/>
    <w:p w:rsidR="004675C6" w:rsidRPr="004675C6" w:rsidRDefault="004675C6" w:rsidP="004675C6">
      <w:r w:rsidRPr="004675C6">
        <w:t xml:space="preserve">The second part is for applications to add a new food-health relationship to Schedules 2 or 3 in Standard 1.2.7 i.e. the requirements to substantiate a new food-health relationship for either a high level or general level health claim. </w:t>
      </w:r>
    </w:p>
    <w:p w:rsidR="004675C6" w:rsidRPr="004675C6" w:rsidRDefault="004675C6" w:rsidP="004675C6"/>
    <w:p w:rsidR="004675C6" w:rsidRPr="004675C6" w:rsidRDefault="004675C6" w:rsidP="004675C6">
      <w:r w:rsidRPr="004675C6">
        <w:t xml:space="preserve">All other applications to amend Standard 1.2.7 must follow existing general information requirements (Section 3.1) and general labelling requirements (3.2.1) of the Handbook. </w:t>
      </w:r>
    </w:p>
    <w:p w:rsidR="00FD3794" w:rsidRPr="00D04472" w:rsidRDefault="00FD3794" w:rsidP="00FD3794">
      <w:pPr>
        <w:pStyle w:val="Heading3"/>
      </w:pPr>
      <w:r>
        <w:t>7.3</w:t>
      </w:r>
      <w:r w:rsidRPr="00D04472">
        <w:tab/>
      </w:r>
      <w:r>
        <w:t>Food a</w:t>
      </w:r>
      <w:r w:rsidRPr="00D04472">
        <w:t>dditives</w:t>
      </w:r>
      <w:r>
        <w:t>, processing a</w:t>
      </w:r>
      <w:r w:rsidRPr="00D04472">
        <w:t>ids</w:t>
      </w:r>
      <w:r>
        <w:t>, nutritive substances and novel foods</w:t>
      </w:r>
      <w:bookmarkEnd w:id="22"/>
    </w:p>
    <w:p w:rsidR="00FD3794" w:rsidRPr="002C583D" w:rsidRDefault="00DB5905" w:rsidP="00FD3794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instrument amends existing requirements </w:t>
      </w:r>
      <w:r w:rsidR="00FD3794" w:rsidRPr="002C583D">
        <w:rPr>
          <w:rFonts w:cs="Arial"/>
          <w:lang w:val="en-US"/>
        </w:rPr>
        <w:t>to ensure consistency with the current Standards</w:t>
      </w:r>
      <w:r w:rsidR="00FD3794">
        <w:rPr>
          <w:rFonts w:cs="Arial"/>
          <w:lang w:val="en-US"/>
        </w:rPr>
        <w:t>, and</w:t>
      </w:r>
      <w:r w:rsidR="00FD3794" w:rsidRPr="002C583D">
        <w:rPr>
          <w:rFonts w:cs="Arial"/>
          <w:lang w:val="en-US"/>
        </w:rPr>
        <w:t xml:space="preserve"> to ensure consistency in requests for information for food additives and processing aids. Some duplication of requested</w:t>
      </w:r>
      <w:r w:rsidR="00FD3794">
        <w:rPr>
          <w:rFonts w:cs="Arial"/>
          <w:lang w:val="en-US"/>
        </w:rPr>
        <w:t xml:space="preserve"> information has been removed. </w:t>
      </w:r>
      <w:r w:rsidR="00FD3794" w:rsidRPr="002C583D">
        <w:rPr>
          <w:rFonts w:cs="Arial"/>
          <w:lang w:val="en-US"/>
        </w:rPr>
        <w:t xml:space="preserve">Other minor editing has been made to clarify the requested information. </w:t>
      </w:r>
    </w:p>
    <w:p w:rsidR="00FD3794" w:rsidRPr="002C583D" w:rsidRDefault="00FD3794" w:rsidP="00FD3794">
      <w:pPr>
        <w:rPr>
          <w:rFonts w:cs="Arial"/>
          <w:lang w:val="en-US"/>
        </w:rPr>
      </w:pPr>
    </w:p>
    <w:p w:rsidR="00FD3794" w:rsidRDefault="00FD3794" w:rsidP="00FD3794">
      <w:pPr>
        <w:rPr>
          <w:rFonts w:cs="Arial"/>
          <w:lang w:val="en-US"/>
        </w:rPr>
      </w:pPr>
      <w:r w:rsidRPr="002C583D">
        <w:rPr>
          <w:rFonts w:cs="Arial"/>
          <w:lang w:val="en-US"/>
        </w:rPr>
        <w:t xml:space="preserve">Specific amendments have been made to </w:t>
      </w:r>
      <w:r>
        <w:rPr>
          <w:rFonts w:cs="Arial"/>
          <w:lang w:val="en-US"/>
        </w:rPr>
        <w:t xml:space="preserve">the requirement for information </w:t>
      </w:r>
      <w:r w:rsidRPr="002C583D">
        <w:rPr>
          <w:rFonts w:cs="Arial"/>
          <w:lang w:val="en-US"/>
        </w:rPr>
        <w:t>relating to analytical methods to identify and qualify the presence of substances added to food such as food additives and processing aids.</w:t>
      </w:r>
    </w:p>
    <w:p w:rsidR="00FD3794" w:rsidRPr="002C583D" w:rsidRDefault="00FD3794" w:rsidP="00FD3794">
      <w:pPr>
        <w:rPr>
          <w:rFonts w:cs="Arial"/>
          <w:lang w:val="en-US"/>
        </w:rPr>
      </w:pPr>
    </w:p>
    <w:p w:rsidR="00FD3794" w:rsidRPr="00DB5905" w:rsidRDefault="00EF1424" w:rsidP="00FD3794">
      <w:pPr>
        <w:rPr>
          <w:lang w:val="en-AU"/>
        </w:rPr>
      </w:pPr>
      <w:r>
        <w:rPr>
          <w:lang w:val="en-AU"/>
        </w:rPr>
        <w:t>The Instrument also amends the</w:t>
      </w:r>
      <w:r w:rsidR="00FD3794">
        <w:rPr>
          <w:lang w:val="en-AU"/>
        </w:rPr>
        <w:t xml:space="preserve"> guidelines for </w:t>
      </w:r>
      <w:r>
        <w:rPr>
          <w:lang w:val="en-AU"/>
        </w:rPr>
        <w:t xml:space="preserve">applications for </w:t>
      </w:r>
      <w:r w:rsidR="00FD3794">
        <w:rPr>
          <w:lang w:val="en-AU"/>
        </w:rPr>
        <w:t xml:space="preserve">nutritive substances (3.3.3) and novel foods (3.5.2). </w:t>
      </w:r>
    </w:p>
    <w:p w:rsidR="00FD3794" w:rsidRDefault="00FD3794" w:rsidP="00A406A8">
      <w:pPr>
        <w:pStyle w:val="Heading2"/>
      </w:pPr>
      <w:bookmarkStart w:id="23" w:name="_Toc339375651"/>
      <w:r>
        <w:t>8.</w:t>
      </w:r>
      <w:r>
        <w:tab/>
        <w:t>Commencement</w:t>
      </w:r>
      <w:bookmarkEnd w:id="23"/>
    </w:p>
    <w:p w:rsidR="00F76084" w:rsidRDefault="00B07EA5" w:rsidP="00F76084">
      <w:r w:rsidRPr="00F76084">
        <w:t xml:space="preserve">The Part 3 variations commence on the first day of the month immediately following the date of registration of the instrument. </w:t>
      </w:r>
    </w:p>
    <w:p w:rsidR="00F76084" w:rsidRDefault="00F76084" w:rsidP="00F76084"/>
    <w:p w:rsidR="00FD3794" w:rsidRDefault="00F76084" w:rsidP="00F76084">
      <w:pPr>
        <w:widowControl w:val="0"/>
      </w:pPr>
      <w:r>
        <w:t>Related a</w:t>
      </w:r>
      <w:r w:rsidR="00FD3794">
        <w:t xml:space="preserve">mendments to Parts 1 and 2 </w:t>
      </w:r>
      <w:r>
        <w:t xml:space="preserve">(information only) </w:t>
      </w:r>
      <w:r w:rsidR="00FD3794">
        <w:t xml:space="preserve">will be included with Part 3 in an updated </w:t>
      </w:r>
      <w:r w:rsidR="00FD3794" w:rsidRPr="004F42F5">
        <w:t xml:space="preserve">Handbook </w:t>
      </w:r>
      <w:r w:rsidR="00FD3794">
        <w:t xml:space="preserve">compilation and made available to the public on the </w:t>
      </w:r>
      <w:r w:rsidR="00BD5CF3">
        <w:t xml:space="preserve">Authority’s </w:t>
      </w:r>
      <w:r w:rsidR="00FD3794">
        <w:t>website</w:t>
      </w:r>
      <w:r w:rsidR="00FD3794">
        <w:rPr>
          <w:rStyle w:val="FootnoteReference"/>
        </w:rPr>
        <w:footnoteReference w:id="3"/>
      </w:r>
      <w:r w:rsidR="00FD3794">
        <w:t xml:space="preserve"> on the same day as the registration of Part 3 as a legislative instrument.</w:t>
      </w:r>
    </w:p>
    <w:p w:rsidR="00A406A8" w:rsidRDefault="00A406A8" w:rsidP="00FD3794">
      <w:pPr>
        <w:pStyle w:val="Heading2"/>
      </w:pPr>
      <w:bookmarkStart w:id="24" w:name="_Toc339375652"/>
      <w:r>
        <w:br w:type="page"/>
      </w:r>
    </w:p>
    <w:p w:rsidR="00FD3794" w:rsidRDefault="00A406A8" w:rsidP="00A406A8">
      <w:pPr>
        <w:pStyle w:val="Heading2"/>
      </w:pPr>
      <w:r>
        <w:lastRenderedPageBreak/>
        <w:t>9.</w:t>
      </w:r>
      <w:r>
        <w:tab/>
      </w:r>
      <w:r w:rsidR="00FD3794">
        <w:t>Amendments</w:t>
      </w:r>
      <w:bookmarkEnd w:id="24"/>
      <w:r w:rsidR="00FD3794">
        <w:t xml:space="preserve"> to Part 3</w:t>
      </w:r>
      <w:bookmarkStart w:id="25" w:name="_GoBack"/>
      <w:bookmarkEnd w:id="25"/>
    </w:p>
    <w:p w:rsidR="009D1676" w:rsidRPr="009A6EFB" w:rsidRDefault="009A6EFB" w:rsidP="009D1676">
      <w:pPr>
        <w:rPr>
          <w:b/>
        </w:rPr>
      </w:pPr>
      <w:r w:rsidRPr="009A6EFB">
        <w:rPr>
          <w:b/>
        </w:rPr>
        <w:t>Items [1.1]–[1.5</w:t>
      </w:r>
      <w:r w:rsidR="009D1676" w:rsidRPr="009A6EFB">
        <w:rPr>
          <w:b/>
        </w:rPr>
        <w:t>]</w:t>
      </w:r>
    </w:p>
    <w:p w:rsidR="00FD3794" w:rsidRPr="009A6EFB" w:rsidRDefault="00FD3794" w:rsidP="00FD3794">
      <w:r w:rsidRPr="009A6EFB">
        <w:t xml:space="preserve">These </w:t>
      </w:r>
      <w:r w:rsidR="000656AB" w:rsidRPr="009A6EFB">
        <w:t xml:space="preserve">items </w:t>
      </w:r>
      <w:r w:rsidRPr="009A6EFB">
        <w:t>amend the administrative requirements for applications in relation to the n</w:t>
      </w:r>
      <w:r w:rsidR="00E036FD" w:rsidRPr="009A6EFB">
        <w:t>umber of hard copies and searcha</w:t>
      </w:r>
      <w:r w:rsidRPr="009A6EFB">
        <w:t>bility of electronic copies of applications.</w:t>
      </w:r>
    </w:p>
    <w:p w:rsidR="00FD3794" w:rsidRPr="00F13DE3" w:rsidRDefault="00FD3794" w:rsidP="00FD3794">
      <w:pPr>
        <w:rPr>
          <w:b/>
          <w:highlight w:val="yellow"/>
        </w:rPr>
      </w:pPr>
    </w:p>
    <w:p w:rsidR="00FD3794" w:rsidRPr="00F13DE3" w:rsidRDefault="002D79E9" w:rsidP="00FD3794">
      <w:pPr>
        <w:rPr>
          <w:b/>
          <w:highlight w:val="yellow"/>
        </w:rPr>
      </w:pPr>
      <w:r w:rsidRPr="002D79E9">
        <w:rPr>
          <w:b/>
        </w:rPr>
        <w:t>Items [1.6</w:t>
      </w:r>
      <w:r w:rsidR="00FD3794" w:rsidRPr="002D79E9">
        <w:rPr>
          <w:b/>
        </w:rPr>
        <w:t>]–</w:t>
      </w:r>
      <w:r w:rsidRPr="002D79E9">
        <w:rPr>
          <w:b/>
        </w:rPr>
        <w:t>[1.9</w:t>
      </w:r>
      <w:r w:rsidR="00EF76C8" w:rsidRPr="002D79E9">
        <w:rPr>
          <w:b/>
        </w:rPr>
        <w:t>]</w:t>
      </w:r>
      <w:r w:rsidR="00EF76C8" w:rsidRPr="00CF381E">
        <w:rPr>
          <w:b/>
        </w:rPr>
        <w:t xml:space="preserve">, </w:t>
      </w:r>
      <w:r w:rsidR="00FD3794" w:rsidRPr="00CF381E">
        <w:rPr>
          <w:b/>
        </w:rPr>
        <w:t xml:space="preserve">[2.2], </w:t>
      </w:r>
      <w:r w:rsidR="00FD3794" w:rsidRPr="00422E83">
        <w:rPr>
          <w:b/>
        </w:rPr>
        <w:t xml:space="preserve">[3], </w:t>
      </w:r>
      <w:r w:rsidR="000256D8" w:rsidRPr="000256D8">
        <w:rPr>
          <w:b/>
        </w:rPr>
        <w:t>[5.1]–[5.9</w:t>
      </w:r>
      <w:r w:rsidR="00FD3794" w:rsidRPr="000256D8">
        <w:rPr>
          <w:b/>
        </w:rPr>
        <w:t xml:space="preserve">], </w:t>
      </w:r>
      <w:r w:rsidR="005C5D6F" w:rsidRPr="005C5D6F">
        <w:rPr>
          <w:b/>
        </w:rPr>
        <w:t>[6.1]–[6.7</w:t>
      </w:r>
      <w:r w:rsidR="007361A6" w:rsidRPr="005C5D6F">
        <w:rPr>
          <w:b/>
        </w:rPr>
        <w:t xml:space="preserve">], </w:t>
      </w:r>
      <w:r w:rsidR="00191D23" w:rsidRPr="00191D23">
        <w:rPr>
          <w:b/>
        </w:rPr>
        <w:t>[7]</w:t>
      </w:r>
    </w:p>
    <w:p w:rsidR="00FD3794" w:rsidRPr="00422E83" w:rsidRDefault="00FD3794" w:rsidP="00FD3794">
      <w:pPr>
        <w:rPr>
          <w:b/>
        </w:rPr>
      </w:pPr>
      <w:r w:rsidRPr="00422E83">
        <w:t xml:space="preserve">These </w:t>
      </w:r>
      <w:r w:rsidR="000656AB" w:rsidRPr="00422E83">
        <w:t xml:space="preserve">items </w:t>
      </w:r>
      <w:r w:rsidRPr="00422E83">
        <w:t>include corrections of inconsistencies, clarification of data and information requirements, updating of references and hyperlinks, as well as removal of duplication of text.</w:t>
      </w:r>
    </w:p>
    <w:p w:rsidR="00FD3794" w:rsidRPr="00F13DE3" w:rsidRDefault="00FD3794" w:rsidP="00FD3794">
      <w:pPr>
        <w:rPr>
          <w:b/>
          <w:highlight w:val="yellow"/>
        </w:rPr>
      </w:pPr>
    </w:p>
    <w:p w:rsidR="00FD3794" w:rsidRPr="00F13DE3" w:rsidRDefault="00EF76C8" w:rsidP="00FD3794">
      <w:pPr>
        <w:rPr>
          <w:b/>
          <w:highlight w:val="yellow"/>
        </w:rPr>
      </w:pPr>
      <w:r w:rsidRPr="002D79E9">
        <w:rPr>
          <w:b/>
        </w:rPr>
        <w:t>Items [1.</w:t>
      </w:r>
      <w:r w:rsidR="002D79E9" w:rsidRPr="002D79E9">
        <w:rPr>
          <w:b/>
        </w:rPr>
        <w:t>10</w:t>
      </w:r>
      <w:r w:rsidR="00FD3794" w:rsidRPr="00CF381E">
        <w:rPr>
          <w:b/>
        </w:rPr>
        <w:t>],</w:t>
      </w:r>
      <w:r w:rsidR="00CF381E" w:rsidRPr="00CF381E">
        <w:rPr>
          <w:b/>
        </w:rPr>
        <w:t xml:space="preserve"> [2.3],</w:t>
      </w:r>
      <w:r w:rsidR="007361A6" w:rsidRPr="00CF381E">
        <w:rPr>
          <w:b/>
        </w:rPr>
        <w:t xml:space="preserve"> </w:t>
      </w:r>
      <w:r w:rsidR="000256D8" w:rsidRPr="000256D8">
        <w:rPr>
          <w:b/>
        </w:rPr>
        <w:t>[4]</w:t>
      </w:r>
    </w:p>
    <w:p w:rsidR="00FD3794" w:rsidRPr="00422E83" w:rsidRDefault="00FD3794" w:rsidP="00FD3794">
      <w:r w:rsidRPr="00422E83">
        <w:t xml:space="preserve">These </w:t>
      </w:r>
      <w:r w:rsidR="008800DC" w:rsidRPr="00422E83">
        <w:t xml:space="preserve">items </w:t>
      </w:r>
      <w:r w:rsidRPr="00422E83">
        <w:t>correct typographical, capitalisation and grammatical errors.</w:t>
      </w:r>
    </w:p>
    <w:p w:rsidR="00FD3794" w:rsidRPr="00F13DE3" w:rsidRDefault="00FD3794" w:rsidP="00FD3794">
      <w:pPr>
        <w:rPr>
          <w:highlight w:val="yellow"/>
        </w:rPr>
      </w:pPr>
    </w:p>
    <w:p w:rsidR="00EF76C8" w:rsidRPr="00F13DE3" w:rsidRDefault="00FD3794" w:rsidP="00FD3794">
      <w:pPr>
        <w:rPr>
          <w:highlight w:val="yellow"/>
        </w:rPr>
      </w:pPr>
      <w:r w:rsidRPr="00CF381E">
        <w:rPr>
          <w:b/>
        </w:rPr>
        <w:t>Item</w:t>
      </w:r>
      <w:r w:rsidR="007361A6" w:rsidRPr="00CF381E">
        <w:rPr>
          <w:b/>
        </w:rPr>
        <w:t>s</w:t>
      </w:r>
      <w:r w:rsidRPr="00CF381E">
        <w:rPr>
          <w:b/>
        </w:rPr>
        <w:t xml:space="preserve"> </w:t>
      </w:r>
      <w:r w:rsidR="007361A6" w:rsidRPr="00CF381E">
        <w:rPr>
          <w:b/>
        </w:rPr>
        <w:t xml:space="preserve">[2.1], </w:t>
      </w:r>
      <w:r w:rsidR="00CF381E">
        <w:rPr>
          <w:b/>
        </w:rPr>
        <w:t xml:space="preserve">[2.4], </w:t>
      </w:r>
    </w:p>
    <w:p w:rsidR="00FD3794" w:rsidRPr="00422E83" w:rsidRDefault="00EF76C8" w:rsidP="00FD3794">
      <w:r w:rsidRPr="00422E83">
        <w:t xml:space="preserve">These items </w:t>
      </w:r>
      <w:r w:rsidR="007361A6" w:rsidRPr="00422E83">
        <w:t xml:space="preserve">relate to the insertion of </w:t>
      </w:r>
      <w:r w:rsidR="00FD3794" w:rsidRPr="00422E83">
        <w:t>a new guideline (3.2.6) for nutrition content and health claims</w:t>
      </w:r>
      <w:r w:rsidR="007361A6" w:rsidRPr="00422E83">
        <w:t xml:space="preserve"> and consequential amendments</w:t>
      </w:r>
      <w:r w:rsidR="00FD3794" w:rsidRPr="00422E83">
        <w:t>.</w:t>
      </w:r>
    </w:p>
    <w:p w:rsidR="00FD3794" w:rsidRPr="00F13DE3" w:rsidRDefault="00FD3794" w:rsidP="00FD3794">
      <w:pPr>
        <w:rPr>
          <w:highlight w:val="yellow"/>
        </w:rPr>
      </w:pPr>
    </w:p>
    <w:p w:rsidR="00EF76C8" w:rsidRPr="00F13DE3" w:rsidRDefault="00FD3794" w:rsidP="00FD3794">
      <w:pPr>
        <w:rPr>
          <w:highlight w:val="yellow"/>
        </w:rPr>
      </w:pPr>
      <w:r w:rsidRPr="002D79E9">
        <w:rPr>
          <w:b/>
        </w:rPr>
        <w:t>Item</w:t>
      </w:r>
      <w:r w:rsidR="007361A6" w:rsidRPr="002D79E9">
        <w:rPr>
          <w:b/>
        </w:rPr>
        <w:t>s</w:t>
      </w:r>
      <w:r w:rsidRPr="002D79E9">
        <w:rPr>
          <w:b/>
        </w:rPr>
        <w:t xml:space="preserve"> </w:t>
      </w:r>
      <w:r w:rsidR="00EF76C8" w:rsidRPr="002D79E9">
        <w:rPr>
          <w:b/>
        </w:rPr>
        <w:t>[1.1</w:t>
      </w:r>
      <w:r w:rsidR="002D79E9" w:rsidRPr="002D79E9">
        <w:rPr>
          <w:b/>
        </w:rPr>
        <w:t>1</w:t>
      </w:r>
      <w:r w:rsidR="00EF76C8" w:rsidRPr="002D79E9">
        <w:rPr>
          <w:b/>
        </w:rPr>
        <w:t xml:space="preserve">], </w:t>
      </w:r>
      <w:r w:rsidR="005C5D6F">
        <w:rPr>
          <w:b/>
        </w:rPr>
        <w:t>[6.8]–[6.9]</w:t>
      </w:r>
    </w:p>
    <w:p w:rsidR="00FD3794" w:rsidRPr="00422E83" w:rsidRDefault="00EF76C8" w:rsidP="00FD3794">
      <w:r w:rsidRPr="00422E83">
        <w:t xml:space="preserve">These items relate to the </w:t>
      </w:r>
      <w:r w:rsidR="00FD3794" w:rsidRPr="00422E83">
        <w:t>insert</w:t>
      </w:r>
      <w:r w:rsidRPr="00422E83">
        <w:t>ion of</w:t>
      </w:r>
      <w:r w:rsidR="00FD3794" w:rsidRPr="00422E83">
        <w:t xml:space="preserve"> a new guideline (3.6.2) for infant formula products</w:t>
      </w:r>
      <w:r w:rsidRPr="00422E83">
        <w:t xml:space="preserve"> and consequential amendments</w:t>
      </w:r>
      <w:r w:rsidR="00FD3794" w:rsidRPr="00422E83">
        <w:t>.</w:t>
      </w:r>
    </w:p>
    <w:p w:rsidR="00FD3794" w:rsidRPr="00F13DE3" w:rsidRDefault="00FD3794" w:rsidP="00FD3794">
      <w:pPr>
        <w:rPr>
          <w:b/>
          <w:highlight w:val="yellow"/>
        </w:rPr>
      </w:pPr>
    </w:p>
    <w:p w:rsidR="00FD3794" w:rsidRPr="004E24CC" w:rsidRDefault="00191D23" w:rsidP="00FD3794">
      <w:pPr>
        <w:rPr>
          <w:b/>
        </w:rPr>
      </w:pPr>
      <w:r w:rsidRPr="00191D23">
        <w:rPr>
          <w:b/>
        </w:rPr>
        <w:t>Item [8</w:t>
      </w:r>
      <w:r w:rsidR="00FD3794" w:rsidRPr="00191D23">
        <w:rPr>
          <w:b/>
        </w:rPr>
        <w:t>]</w:t>
      </w:r>
    </w:p>
    <w:p w:rsidR="00FD3794" w:rsidRDefault="00FD3794" w:rsidP="00FD3794">
      <w:r w:rsidRPr="007361A6">
        <w:t xml:space="preserve">These </w:t>
      </w:r>
      <w:r w:rsidR="007361A6" w:rsidRPr="007361A6">
        <w:t xml:space="preserve">items </w:t>
      </w:r>
      <w:r w:rsidRPr="007361A6">
        <w:t>make consequential amendments to the Checklists to reflect the inclusion of new guidelines and amendments to other guidelines.</w:t>
      </w:r>
    </w:p>
    <w:sectPr w:rsidR="00FD3794" w:rsidSect="00BD2B54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8D" w:rsidRDefault="00B1138D">
      <w:r>
        <w:separator/>
      </w:r>
    </w:p>
  </w:endnote>
  <w:endnote w:type="continuationSeparator" w:id="0">
    <w:p w:rsidR="00B1138D" w:rsidRDefault="00B1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8D" w:rsidRDefault="00B1138D" w:rsidP="001037E2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38D" w:rsidRDefault="00B113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8D" w:rsidRPr="000E67F5" w:rsidRDefault="00B1138D" w:rsidP="001037E2">
    <w:pPr>
      <w:framePr w:wrap="around" w:vAnchor="text" w:hAnchor="margin" w:xAlign="center" w:y="1"/>
      <w:rPr>
        <w:rStyle w:val="PageNumber"/>
        <w:sz w:val="20"/>
        <w:szCs w:val="20"/>
      </w:rPr>
    </w:pPr>
    <w:r w:rsidRPr="000E67F5">
      <w:rPr>
        <w:rStyle w:val="PageNumber"/>
        <w:sz w:val="20"/>
        <w:szCs w:val="20"/>
      </w:rPr>
      <w:fldChar w:fldCharType="begin"/>
    </w:r>
    <w:r w:rsidRPr="000E67F5">
      <w:rPr>
        <w:rStyle w:val="PageNumber"/>
        <w:sz w:val="20"/>
        <w:szCs w:val="20"/>
      </w:rPr>
      <w:instrText xml:space="preserve">PAGE  </w:instrText>
    </w:r>
    <w:r w:rsidRPr="000E67F5">
      <w:rPr>
        <w:rStyle w:val="PageNumber"/>
        <w:sz w:val="20"/>
        <w:szCs w:val="20"/>
      </w:rPr>
      <w:fldChar w:fldCharType="separate"/>
    </w:r>
    <w:r w:rsidR="00191D23">
      <w:rPr>
        <w:rStyle w:val="PageNumber"/>
        <w:noProof/>
        <w:sz w:val="20"/>
        <w:szCs w:val="20"/>
      </w:rPr>
      <w:t>5</w:t>
    </w:r>
    <w:r w:rsidRPr="000E67F5">
      <w:rPr>
        <w:rStyle w:val="PageNumber"/>
        <w:sz w:val="20"/>
        <w:szCs w:val="20"/>
      </w:rPr>
      <w:fldChar w:fldCharType="end"/>
    </w:r>
  </w:p>
  <w:p w:rsidR="00B1138D" w:rsidRDefault="00B1138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8D" w:rsidRDefault="00B1138D">
      <w:r>
        <w:separator/>
      </w:r>
    </w:p>
  </w:footnote>
  <w:footnote w:type="continuationSeparator" w:id="0">
    <w:p w:rsidR="00B1138D" w:rsidRDefault="00B1138D">
      <w:r>
        <w:continuationSeparator/>
      </w:r>
    </w:p>
  </w:footnote>
  <w:footnote w:id="1">
    <w:p w:rsidR="00B1138D" w:rsidRPr="003B7C15" w:rsidRDefault="00B1138D" w:rsidP="009D5B79">
      <w:pPr>
        <w:pStyle w:val="FootnoteText"/>
        <w:rPr>
          <w:sz w:val="18"/>
          <w:szCs w:val="18"/>
        </w:rPr>
      </w:pPr>
      <w:r w:rsidRPr="003B7C15">
        <w:rPr>
          <w:rStyle w:val="FootnoteReference"/>
          <w:sz w:val="18"/>
          <w:szCs w:val="18"/>
        </w:rPr>
        <w:footnoteRef/>
      </w:r>
      <w:r w:rsidRPr="003B7C15">
        <w:rPr>
          <w:sz w:val="18"/>
          <w:szCs w:val="18"/>
        </w:rPr>
        <w:t xml:space="preserve"> FSANZ refers to these ‘guidelines’ in Part 3 of the Handbook as ‘sections’ e.g. Section 3.6.2</w:t>
      </w:r>
    </w:p>
  </w:footnote>
  <w:footnote w:id="2">
    <w:p w:rsidR="00F76084" w:rsidRPr="00F76084" w:rsidRDefault="00F76084">
      <w:pPr>
        <w:pStyle w:val="FootnoteText"/>
        <w:rPr>
          <w:sz w:val="18"/>
          <w:szCs w:val="18"/>
          <w:lang w:val="en-AU"/>
        </w:rPr>
      </w:pPr>
      <w:r w:rsidRPr="00F76084">
        <w:rPr>
          <w:rStyle w:val="FootnoteReference"/>
          <w:sz w:val="18"/>
          <w:szCs w:val="18"/>
        </w:rPr>
        <w:footnoteRef/>
      </w:r>
      <w:r w:rsidRPr="00F76084">
        <w:rPr>
          <w:sz w:val="18"/>
          <w:szCs w:val="18"/>
        </w:rPr>
        <w:t xml:space="preserve"> </w:t>
      </w:r>
      <w:hyperlink r:id="rId1" w:history="1">
        <w:r w:rsidRPr="00F76084">
          <w:rPr>
            <w:rStyle w:val="Hyperlink"/>
            <w:sz w:val="18"/>
            <w:szCs w:val="18"/>
          </w:rPr>
          <w:t>http://www.foodstandards.gov.au/code/changes/applying/Pages/consultationopportun3880.aspx</w:t>
        </w:r>
      </w:hyperlink>
    </w:p>
  </w:footnote>
  <w:footnote w:id="3">
    <w:p w:rsidR="00B1138D" w:rsidRPr="004F42F5" w:rsidRDefault="00B1138D" w:rsidP="00FD3794">
      <w:pPr>
        <w:pStyle w:val="Footnote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F01DC">
          <w:rPr>
            <w:rStyle w:val="Hyperlink"/>
          </w:rPr>
          <w:t>http://www.foodstandards.gov.au/foodstandards/changingthecode/informationforapplicants/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6C3"/>
    <w:multiLevelType w:val="hybridMultilevel"/>
    <w:tmpl w:val="DA40736C"/>
    <w:lvl w:ilvl="0" w:tplc="6B5AB52C">
      <w:start w:val="1"/>
      <w:numFmt w:val="bullet"/>
      <w:pStyle w:val="FS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809AB"/>
    <w:multiLevelType w:val="hybridMultilevel"/>
    <w:tmpl w:val="F96400C8"/>
    <w:lvl w:ilvl="0" w:tplc="54409B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388B"/>
    <w:multiLevelType w:val="hybridMultilevel"/>
    <w:tmpl w:val="6F800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456E"/>
    <w:multiLevelType w:val="hybridMultilevel"/>
    <w:tmpl w:val="F0B2A47C"/>
    <w:lvl w:ilvl="0" w:tplc="8A2680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0746"/>
    <w:multiLevelType w:val="hybridMultilevel"/>
    <w:tmpl w:val="8BEC675E"/>
    <w:lvl w:ilvl="0" w:tplc="1892DE34">
      <w:start w:val="1"/>
      <w:numFmt w:val="bullet"/>
      <w:pStyle w:val="FSBullet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0E2019"/>
    <w:multiLevelType w:val="hybridMultilevel"/>
    <w:tmpl w:val="D6283F34"/>
    <w:lvl w:ilvl="0" w:tplc="58BC980A">
      <w:start w:val="1"/>
      <w:numFmt w:val="lowerLetter"/>
      <w:lvlText w:val="(%1)"/>
      <w:lvlJc w:val="left"/>
      <w:pPr>
        <w:ind w:left="930" w:hanging="57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5EFB"/>
    <w:multiLevelType w:val="multilevel"/>
    <w:tmpl w:val="47CE1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0A62824"/>
    <w:multiLevelType w:val="hybridMultilevel"/>
    <w:tmpl w:val="3E48CAE6"/>
    <w:lvl w:ilvl="0" w:tplc="58BC980A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A57E6"/>
    <w:multiLevelType w:val="hybridMultilevel"/>
    <w:tmpl w:val="0DBE7CCC"/>
    <w:lvl w:ilvl="0" w:tplc="A080FA62">
      <w:start w:val="1"/>
      <w:numFmt w:val="decimal"/>
      <w:lvlText w:val="(%1)"/>
      <w:lvlJc w:val="left"/>
      <w:pPr>
        <w:ind w:left="720" w:hanging="360"/>
      </w:pPr>
    </w:lvl>
    <w:lvl w:ilvl="1" w:tplc="33D60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4A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E4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21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25E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23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D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967C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A6F28"/>
    <w:multiLevelType w:val="hybridMultilevel"/>
    <w:tmpl w:val="2FC066D4"/>
    <w:lvl w:ilvl="0" w:tplc="26F87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661C61"/>
    <w:multiLevelType w:val="multilevel"/>
    <w:tmpl w:val="F6F8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9023A3"/>
    <w:multiLevelType w:val="hybridMultilevel"/>
    <w:tmpl w:val="C994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D33E8"/>
    <w:multiLevelType w:val="hybridMultilevel"/>
    <w:tmpl w:val="F348A5B4"/>
    <w:lvl w:ilvl="0" w:tplc="E188D8D0">
      <w:start w:val="1"/>
      <w:numFmt w:val="bullet"/>
      <w:pStyle w:val="FSBullet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B060E"/>
    <w:multiLevelType w:val="hybridMultilevel"/>
    <w:tmpl w:val="20BE7B3C"/>
    <w:lvl w:ilvl="0" w:tplc="2F94BDD6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5014A"/>
    <w:multiLevelType w:val="hybridMultilevel"/>
    <w:tmpl w:val="4FF0FA32"/>
    <w:lvl w:ilvl="0" w:tplc="2C6C7F68">
      <w:start w:val="1"/>
      <w:numFmt w:val="bullet"/>
      <w:pStyle w:val="FSBullet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DE6992"/>
    <w:multiLevelType w:val="hybridMultilevel"/>
    <w:tmpl w:val="227690F2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3BC66B3"/>
    <w:multiLevelType w:val="hybridMultilevel"/>
    <w:tmpl w:val="7160D3B6"/>
    <w:lvl w:ilvl="0" w:tplc="0809000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73095D"/>
    <w:multiLevelType w:val="hybridMultilevel"/>
    <w:tmpl w:val="DA78F074"/>
    <w:lvl w:ilvl="0" w:tplc="62E45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22F8F"/>
    <w:multiLevelType w:val="hybridMultilevel"/>
    <w:tmpl w:val="CB66BC90"/>
    <w:lvl w:ilvl="0" w:tplc="3E6AB3D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73E7F"/>
    <w:multiLevelType w:val="hybridMultilevel"/>
    <w:tmpl w:val="98183764"/>
    <w:lvl w:ilvl="0" w:tplc="3B266AF4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A29012C0" w:tentative="1">
      <w:start w:val="1"/>
      <w:numFmt w:val="lowerLetter"/>
      <w:lvlText w:val="%2."/>
      <w:lvlJc w:val="left"/>
      <w:pPr>
        <w:ind w:left="1440" w:hanging="360"/>
      </w:pPr>
    </w:lvl>
    <w:lvl w:ilvl="2" w:tplc="BE6E3370" w:tentative="1">
      <w:start w:val="1"/>
      <w:numFmt w:val="lowerRoman"/>
      <w:lvlText w:val="%3."/>
      <w:lvlJc w:val="right"/>
      <w:pPr>
        <w:ind w:left="2160" w:hanging="180"/>
      </w:pPr>
    </w:lvl>
    <w:lvl w:ilvl="3" w:tplc="9D22C45A" w:tentative="1">
      <w:start w:val="1"/>
      <w:numFmt w:val="decimal"/>
      <w:lvlText w:val="%4."/>
      <w:lvlJc w:val="left"/>
      <w:pPr>
        <w:ind w:left="2880" w:hanging="360"/>
      </w:pPr>
    </w:lvl>
    <w:lvl w:ilvl="4" w:tplc="6E203E4A" w:tentative="1">
      <w:start w:val="1"/>
      <w:numFmt w:val="lowerLetter"/>
      <w:lvlText w:val="%5."/>
      <w:lvlJc w:val="left"/>
      <w:pPr>
        <w:ind w:left="3600" w:hanging="360"/>
      </w:pPr>
    </w:lvl>
    <w:lvl w:ilvl="5" w:tplc="1C9A9DB6" w:tentative="1">
      <w:start w:val="1"/>
      <w:numFmt w:val="lowerRoman"/>
      <w:lvlText w:val="%6."/>
      <w:lvlJc w:val="right"/>
      <w:pPr>
        <w:ind w:left="4320" w:hanging="180"/>
      </w:pPr>
    </w:lvl>
    <w:lvl w:ilvl="6" w:tplc="D520D0F6" w:tentative="1">
      <w:start w:val="1"/>
      <w:numFmt w:val="decimal"/>
      <w:lvlText w:val="%7."/>
      <w:lvlJc w:val="left"/>
      <w:pPr>
        <w:ind w:left="5040" w:hanging="360"/>
      </w:pPr>
    </w:lvl>
    <w:lvl w:ilvl="7" w:tplc="2BDC19CC" w:tentative="1">
      <w:start w:val="1"/>
      <w:numFmt w:val="lowerLetter"/>
      <w:lvlText w:val="%8."/>
      <w:lvlJc w:val="left"/>
      <w:pPr>
        <w:ind w:left="5760" w:hanging="360"/>
      </w:pPr>
    </w:lvl>
    <w:lvl w:ilvl="8" w:tplc="F6DE5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C1942"/>
    <w:multiLevelType w:val="hybridMultilevel"/>
    <w:tmpl w:val="642C88AA"/>
    <w:lvl w:ilvl="0" w:tplc="1A8A7BB6">
      <w:start w:val="1"/>
      <w:numFmt w:val="bullet"/>
      <w:pStyle w:val="Dashpoin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247C86"/>
    <w:multiLevelType w:val="hybridMultilevel"/>
    <w:tmpl w:val="06786704"/>
    <w:lvl w:ilvl="0" w:tplc="5E4CF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CA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E69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62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E4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28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EF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69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C1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30C80"/>
    <w:multiLevelType w:val="hybridMultilevel"/>
    <w:tmpl w:val="729C6B46"/>
    <w:lvl w:ilvl="0" w:tplc="0C14C85E">
      <w:start w:val="1"/>
      <w:numFmt w:val="lowerLetter"/>
      <w:lvlText w:val="(%1)"/>
      <w:lvlJc w:val="left"/>
      <w:pPr>
        <w:ind w:left="930" w:hanging="57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756E2"/>
    <w:multiLevelType w:val="hybridMultilevel"/>
    <w:tmpl w:val="B7802080"/>
    <w:lvl w:ilvl="0" w:tplc="80A261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17084"/>
    <w:multiLevelType w:val="hybridMultilevel"/>
    <w:tmpl w:val="ABB4B0E0"/>
    <w:lvl w:ilvl="0" w:tplc="08090001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2574" w:hanging="360"/>
      </w:pPr>
    </w:lvl>
    <w:lvl w:ilvl="2" w:tplc="08090005" w:tentative="1">
      <w:start w:val="1"/>
      <w:numFmt w:val="lowerRoman"/>
      <w:lvlText w:val="%3."/>
      <w:lvlJc w:val="right"/>
      <w:pPr>
        <w:ind w:left="3294" w:hanging="180"/>
      </w:pPr>
    </w:lvl>
    <w:lvl w:ilvl="3" w:tplc="08090001" w:tentative="1">
      <w:start w:val="1"/>
      <w:numFmt w:val="decimal"/>
      <w:lvlText w:val="%4."/>
      <w:lvlJc w:val="left"/>
      <w:pPr>
        <w:ind w:left="4014" w:hanging="360"/>
      </w:pPr>
    </w:lvl>
    <w:lvl w:ilvl="4" w:tplc="08090003" w:tentative="1">
      <w:start w:val="1"/>
      <w:numFmt w:val="lowerLetter"/>
      <w:lvlText w:val="%5."/>
      <w:lvlJc w:val="left"/>
      <w:pPr>
        <w:ind w:left="4734" w:hanging="360"/>
      </w:pPr>
    </w:lvl>
    <w:lvl w:ilvl="5" w:tplc="08090005" w:tentative="1">
      <w:start w:val="1"/>
      <w:numFmt w:val="lowerRoman"/>
      <w:lvlText w:val="%6."/>
      <w:lvlJc w:val="right"/>
      <w:pPr>
        <w:ind w:left="5454" w:hanging="180"/>
      </w:pPr>
    </w:lvl>
    <w:lvl w:ilvl="6" w:tplc="08090001" w:tentative="1">
      <w:start w:val="1"/>
      <w:numFmt w:val="decimal"/>
      <w:lvlText w:val="%7."/>
      <w:lvlJc w:val="left"/>
      <w:pPr>
        <w:ind w:left="6174" w:hanging="360"/>
      </w:pPr>
    </w:lvl>
    <w:lvl w:ilvl="7" w:tplc="08090003" w:tentative="1">
      <w:start w:val="1"/>
      <w:numFmt w:val="lowerLetter"/>
      <w:lvlText w:val="%8."/>
      <w:lvlJc w:val="left"/>
      <w:pPr>
        <w:ind w:left="6894" w:hanging="360"/>
      </w:pPr>
    </w:lvl>
    <w:lvl w:ilvl="8" w:tplc="0809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F307427"/>
    <w:multiLevelType w:val="hybridMultilevel"/>
    <w:tmpl w:val="8DF45924"/>
    <w:lvl w:ilvl="0" w:tplc="39BEA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F0C0A"/>
    <w:multiLevelType w:val="hybridMultilevel"/>
    <w:tmpl w:val="014E5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D67A1"/>
    <w:multiLevelType w:val="hybridMultilevel"/>
    <w:tmpl w:val="C89A4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B2F1A"/>
    <w:multiLevelType w:val="hybridMultilevel"/>
    <w:tmpl w:val="7ADA586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B7F15"/>
    <w:multiLevelType w:val="hybridMultilevel"/>
    <w:tmpl w:val="280CB010"/>
    <w:lvl w:ilvl="0" w:tplc="FA62166E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55AD1"/>
    <w:multiLevelType w:val="hybridMultilevel"/>
    <w:tmpl w:val="407E9A48"/>
    <w:lvl w:ilvl="0" w:tplc="EEB42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>
    <w:nsid w:val="753C60AA"/>
    <w:multiLevelType w:val="hybridMultilevel"/>
    <w:tmpl w:val="48F68A10"/>
    <w:lvl w:ilvl="0" w:tplc="0809000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3E6894"/>
    <w:multiLevelType w:val="hybridMultilevel"/>
    <w:tmpl w:val="FCB8E4CC"/>
    <w:lvl w:ilvl="0" w:tplc="08090001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469A8"/>
    <w:multiLevelType w:val="hybridMultilevel"/>
    <w:tmpl w:val="4BE886B8"/>
    <w:lvl w:ilvl="0" w:tplc="2004AE56">
      <w:start w:val="1"/>
      <w:numFmt w:val="bullet"/>
      <w:pStyle w:val="Bullet"/>
      <w:lvlText w:val=""/>
      <w:lvlJc w:val="left"/>
      <w:pPr>
        <w:tabs>
          <w:tab w:val="num" w:pos="577"/>
        </w:tabs>
        <w:ind w:left="577" w:hanging="51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tabs>
          <w:tab w:val="num" w:pos="1601"/>
        </w:tabs>
        <w:ind w:left="1601" w:hanging="454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11"/>
  </w:num>
  <w:num w:numId="5">
    <w:abstractNumId w:val="32"/>
  </w:num>
  <w:num w:numId="6">
    <w:abstractNumId w:val="25"/>
  </w:num>
  <w:num w:numId="7">
    <w:abstractNumId w:val="20"/>
  </w:num>
  <w:num w:numId="8">
    <w:abstractNumId w:val="33"/>
  </w:num>
  <w:num w:numId="9">
    <w:abstractNumId w:val="28"/>
  </w:num>
  <w:num w:numId="10">
    <w:abstractNumId w:val="26"/>
  </w:num>
  <w:num w:numId="11">
    <w:abstractNumId w:val="3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"/>
  </w:num>
  <w:num w:numId="19">
    <w:abstractNumId w:val="12"/>
  </w:num>
  <w:num w:numId="20">
    <w:abstractNumId w:val="4"/>
  </w:num>
  <w:num w:numId="21">
    <w:abstractNumId w:val="14"/>
  </w:num>
  <w:num w:numId="22">
    <w:abstractNumId w:val="16"/>
  </w:num>
  <w:num w:numId="23">
    <w:abstractNumId w:val="31"/>
  </w:num>
  <w:num w:numId="24">
    <w:abstractNumId w:val="18"/>
  </w:num>
  <w:num w:numId="25">
    <w:abstractNumId w:val="24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9"/>
  </w:num>
  <w:num w:numId="33">
    <w:abstractNumId w:val="1"/>
  </w:num>
  <w:num w:numId="34">
    <w:abstractNumId w:val="29"/>
  </w:num>
  <w:num w:numId="35">
    <w:abstractNumId w:val="13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44CE644-A289-4E5E-BF27-0C94CAC3F87B}"/>
  </w:docVars>
  <w:rsids>
    <w:rsidRoot w:val="00D23C9E"/>
    <w:rsid w:val="00000AC8"/>
    <w:rsid w:val="00000D39"/>
    <w:rsid w:val="000029A8"/>
    <w:rsid w:val="00002C0F"/>
    <w:rsid w:val="000056ED"/>
    <w:rsid w:val="000063FC"/>
    <w:rsid w:val="0000748E"/>
    <w:rsid w:val="00012712"/>
    <w:rsid w:val="000143A4"/>
    <w:rsid w:val="00016088"/>
    <w:rsid w:val="0001690F"/>
    <w:rsid w:val="00020972"/>
    <w:rsid w:val="00020C5E"/>
    <w:rsid w:val="00021E65"/>
    <w:rsid w:val="00025672"/>
    <w:rsid w:val="000256D8"/>
    <w:rsid w:val="00027600"/>
    <w:rsid w:val="00027B62"/>
    <w:rsid w:val="0003055A"/>
    <w:rsid w:val="00031765"/>
    <w:rsid w:val="0003212B"/>
    <w:rsid w:val="00032BC2"/>
    <w:rsid w:val="000341C9"/>
    <w:rsid w:val="000349AB"/>
    <w:rsid w:val="00036D56"/>
    <w:rsid w:val="00036F0E"/>
    <w:rsid w:val="00037288"/>
    <w:rsid w:val="0004041A"/>
    <w:rsid w:val="00040D5F"/>
    <w:rsid w:val="00040D90"/>
    <w:rsid w:val="00040F23"/>
    <w:rsid w:val="00040FC8"/>
    <w:rsid w:val="000427DA"/>
    <w:rsid w:val="00045C08"/>
    <w:rsid w:val="00046311"/>
    <w:rsid w:val="00050655"/>
    <w:rsid w:val="000512FF"/>
    <w:rsid w:val="0005400E"/>
    <w:rsid w:val="00060807"/>
    <w:rsid w:val="00060B4D"/>
    <w:rsid w:val="0006545E"/>
    <w:rsid w:val="000656AB"/>
    <w:rsid w:val="00065D14"/>
    <w:rsid w:val="000661DD"/>
    <w:rsid w:val="00071049"/>
    <w:rsid w:val="00071E90"/>
    <w:rsid w:val="00072E4C"/>
    <w:rsid w:val="0007329A"/>
    <w:rsid w:val="00073F58"/>
    <w:rsid w:val="00076C51"/>
    <w:rsid w:val="000773E7"/>
    <w:rsid w:val="0008177E"/>
    <w:rsid w:val="000822F3"/>
    <w:rsid w:val="00082ABA"/>
    <w:rsid w:val="00084541"/>
    <w:rsid w:val="00090B38"/>
    <w:rsid w:val="00093322"/>
    <w:rsid w:val="00096D61"/>
    <w:rsid w:val="00096E4A"/>
    <w:rsid w:val="00097ACC"/>
    <w:rsid w:val="000A0249"/>
    <w:rsid w:val="000A035E"/>
    <w:rsid w:val="000A4FFC"/>
    <w:rsid w:val="000A660D"/>
    <w:rsid w:val="000A6B69"/>
    <w:rsid w:val="000A70C8"/>
    <w:rsid w:val="000B0DE7"/>
    <w:rsid w:val="000B31E7"/>
    <w:rsid w:val="000B4815"/>
    <w:rsid w:val="000B515C"/>
    <w:rsid w:val="000B58CB"/>
    <w:rsid w:val="000C08B5"/>
    <w:rsid w:val="000C143D"/>
    <w:rsid w:val="000C1AF6"/>
    <w:rsid w:val="000C3A46"/>
    <w:rsid w:val="000C41F5"/>
    <w:rsid w:val="000C68BD"/>
    <w:rsid w:val="000C7257"/>
    <w:rsid w:val="000C7C77"/>
    <w:rsid w:val="000D0A66"/>
    <w:rsid w:val="000D175B"/>
    <w:rsid w:val="000D192A"/>
    <w:rsid w:val="000D7149"/>
    <w:rsid w:val="000D7583"/>
    <w:rsid w:val="000E2967"/>
    <w:rsid w:val="000E2972"/>
    <w:rsid w:val="000E348F"/>
    <w:rsid w:val="000E6494"/>
    <w:rsid w:val="000E67F5"/>
    <w:rsid w:val="000F4051"/>
    <w:rsid w:val="00102566"/>
    <w:rsid w:val="0010274F"/>
    <w:rsid w:val="001034B1"/>
    <w:rsid w:val="001037E2"/>
    <w:rsid w:val="00103E4C"/>
    <w:rsid w:val="001061F1"/>
    <w:rsid w:val="00107822"/>
    <w:rsid w:val="0011218B"/>
    <w:rsid w:val="00113935"/>
    <w:rsid w:val="00114F4B"/>
    <w:rsid w:val="001164CA"/>
    <w:rsid w:val="00116EE6"/>
    <w:rsid w:val="0012055F"/>
    <w:rsid w:val="00121057"/>
    <w:rsid w:val="00122D6A"/>
    <w:rsid w:val="00123865"/>
    <w:rsid w:val="001242D8"/>
    <w:rsid w:val="00124C9A"/>
    <w:rsid w:val="00124F2D"/>
    <w:rsid w:val="001271F1"/>
    <w:rsid w:val="00127AD2"/>
    <w:rsid w:val="00130F99"/>
    <w:rsid w:val="00131088"/>
    <w:rsid w:val="00132B64"/>
    <w:rsid w:val="001347D2"/>
    <w:rsid w:val="0013596E"/>
    <w:rsid w:val="00136B3C"/>
    <w:rsid w:val="00136BF6"/>
    <w:rsid w:val="00140302"/>
    <w:rsid w:val="001426C7"/>
    <w:rsid w:val="00143B70"/>
    <w:rsid w:val="00145186"/>
    <w:rsid w:val="00145193"/>
    <w:rsid w:val="001458F8"/>
    <w:rsid w:val="00146003"/>
    <w:rsid w:val="00153430"/>
    <w:rsid w:val="00154680"/>
    <w:rsid w:val="0015496F"/>
    <w:rsid w:val="00155C09"/>
    <w:rsid w:val="00156026"/>
    <w:rsid w:val="00156520"/>
    <w:rsid w:val="00157255"/>
    <w:rsid w:val="00161C48"/>
    <w:rsid w:val="00163F43"/>
    <w:rsid w:val="00164693"/>
    <w:rsid w:val="0016546B"/>
    <w:rsid w:val="00167841"/>
    <w:rsid w:val="00167FEE"/>
    <w:rsid w:val="00171D70"/>
    <w:rsid w:val="0017280A"/>
    <w:rsid w:val="00172D94"/>
    <w:rsid w:val="00173C98"/>
    <w:rsid w:val="00175CED"/>
    <w:rsid w:val="00176DC8"/>
    <w:rsid w:val="00176F59"/>
    <w:rsid w:val="00176F9B"/>
    <w:rsid w:val="00177399"/>
    <w:rsid w:val="00185758"/>
    <w:rsid w:val="001865D0"/>
    <w:rsid w:val="00186B8F"/>
    <w:rsid w:val="00186FA2"/>
    <w:rsid w:val="00190187"/>
    <w:rsid w:val="00190891"/>
    <w:rsid w:val="00190D0A"/>
    <w:rsid w:val="00191450"/>
    <w:rsid w:val="00191D23"/>
    <w:rsid w:val="00193125"/>
    <w:rsid w:val="00197CEB"/>
    <w:rsid w:val="001A218C"/>
    <w:rsid w:val="001A3FAB"/>
    <w:rsid w:val="001A42EB"/>
    <w:rsid w:val="001A4B43"/>
    <w:rsid w:val="001A4F49"/>
    <w:rsid w:val="001A58BD"/>
    <w:rsid w:val="001A6999"/>
    <w:rsid w:val="001A6A42"/>
    <w:rsid w:val="001A7666"/>
    <w:rsid w:val="001A7D66"/>
    <w:rsid w:val="001B2EE8"/>
    <w:rsid w:val="001B5242"/>
    <w:rsid w:val="001B74AB"/>
    <w:rsid w:val="001C5819"/>
    <w:rsid w:val="001C5F26"/>
    <w:rsid w:val="001C6A30"/>
    <w:rsid w:val="001C75F7"/>
    <w:rsid w:val="001D0D22"/>
    <w:rsid w:val="001D1458"/>
    <w:rsid w:val="001D30F7"/>
    <w:rsid w:val="001D3D53"/>
    <w:rsid w:val="001D529B"/>
    <w:rsid w:val="001D5C24"/>
    <w:rsid w:val="001D5FB9"/>
    <w:rsid w:val="001D702E"/>
    <w:rsid w:val="001E0835"/>
    <w:rsid w:val="001E6491"/>
    <w:rsid w:val="001E6864"/>
    <w:rsid w:val="001F1BD3"/>
    <w:rsid w:val="001F39D3"/>
    <w:rsid w:val="001F3F46"/>
    <w:rsid w:val="001F4318"/>
    <w:rsid w:val="001F458D"/>
    <w:rsid w:val="001F4D1B"/>
    <w:rsid w:val="001F6E9A"/>
    <w:rsid w:val="001F6EF0"/>
    <w:rsid w:val="002005A3"/>
    <w:rsid w:val="00204497"/>
    <w:rsid w:val="002063C3"/>
    <w:rsid w:val="002120E3"/>
    <w:rsid w:val="0021225E"/>
    <w:rsid w:val="0021348B"/>
    <w:rsid w:val="00214136"/>
    <w:rsid w:val="00215B8B"/>
    <w:rsid w:val="00215C8C"/>
    <w:rsid w:val="0022603F"/>
    <w:rsid w:val="002269CB"/>
    <w:rsid w:val="002319D9"/>
    <w:rsid w:val="00237469"/>
    <w:rsid w:val="00237CC5"/>
    <w:rsid w:val="00241A95"/>
    <w:rsid w:val="00241E06"/>
    <w:rsid w:val="00242835"/>
    <w:rsid w:val="002428A1"/>
    <w:rsid w:val="00243097"/>
    <w:rsid w:val="00243BD0"/>
    <w:rsid w:val="00247307"/>
    <w:rsid w:val="0025124C"/>
    <w:rsid w:val="00252322"/>
    <w:rsid w:val="00252E5D"/>
    <w:rsid w:val="002531D4"/>
    <w:rsid w:val="002543C9"/>
    <w:rsid w:val="00254F89"/>
    <w:rsid w:val="00255B8B"/>
    <w:rsid w:val="00257047"/>
    <w:rsid w:val="00257141"/>
    <w:rsid w:val="00257AE9"/>
    <w:rsid w:val="00263731"/>
    <w:rsid w:val="002664C4"/>
    <w:rsid w:val="00266C5B"/>
    <w:rsid w:val="002728FB"/>
    <w:rsid w:val="002729BE"/>
    <w:rsid w:val="00275002"/>
    <w:rsid w:val="002778A1"/>
    <w:rsid w:val="0028058B"/>
    <w:rsid w:val="002810FA"/>
    <w:rsid w:val="002812B1"/>
    <w:rsid w:val="00284451"/>
    <w:rsid w:val="00285D01"/>
    <w:rsid w:val="002864FB"/>
    <w:rsid w:val="00290E12"/>
    <w:rsid w:val="002910F8"/>
    <w:rsid w:val="002923DF"/>
    <w:rsid w:val="00292E65"/>
    <w:rsid w:val="0029326A"/>
    <w:rsid w:val="00293351"/>
    <w:rsid w:val="00294394"/>
    <w:rsid w:val="002949A5"/>
    <w:rsid w:val="00294F53"/>
    <w:rsid w:val="00296661"/>
    <w:rsid w:val="002966A4"/>
    <w:rsid w:val="00296FF0"/>
    <w:rsid w:val="002A2150"/>
    <w:rsid w:val="002A42E5"/>
    <w:rsid w:val="002A6F9F"/>
    <w:rsid w:val="002A7713"/>
    <w:rsid w:val="002A7DCA"/>
    <w:rsid w:val="002B2083"/>
    <w:rsid w:val="002B5AB6"/>
    <w:rsid w:val="002B7E29"/>
    <w:rsid w:val="002C10C7"/>
    <w:rsid w:val="002C1459"/>
    <w:rsid w:val="002C1E4B"/>
    <w:rsid w:val="002C2CE2"/>
    <w:rsid w:val="002C4999"/>
    <w:rsid w:val="002C5211"/>
    <w:rsid w:val="002C583D"/>
    <w:rsid w:val="002C5921"/>
    <w:rsid w:val="002C791F"/>
    <w:rsid w:val="002D0580"/>
    <w:rsid w:val="002D336B"/>
    <w:rsid w:val="002D53CF"/>
    <w:rsid w:val="002D79E9"/>
    <w:rsid w:val="002E33F9"/>
    <w:rsid w:val="002E3784"/>
    <w:rsid w:val="002E46A5"/>
    <w:rsid w:val="002F1752"/>
    <w:rsid w:val="002F4D7A"/>
    <w:rsid w:val="002F5B83"/>
    <w:rsid w:val="002F6779"/>
    <w:rsid w:val="002F7EF5"/>
    <w:rsid w:val="00301E3B"/>
    <w:rsid w:val="003021F5"/>
    <w:rsid w:val="00302DAF"/>
    <w:rsid w:val="003030C6"/>
    <w:rsid w:val="00303B55"/>
    <w:rsid w:val="00304189"/>
    <w:rsid w:val="00306242"/>
    <w:rsid w:val="00313097"/>
    <w:rsid w:val="00313411"/>
    <w:rsid w:val="0031418E"/>
    <w:rsid w:val="0031424E"/>
    <w:rsid w:val="0031441A"/>
    <w:rsid w:val="00314E08"/>
    <w:rsid w:val="00316103"/>
    <w:rsid w:val="00317AB7"/>
    <w:rsid w:val="00317C1F"/>
    <w:rsid w:val="0032122F"/>
    <w:rsid w:val="0032316A"/>
    <w:rsid w:val="003240CE"/>
    <w:rsid w:val="00326BB6"/>
    <w:rsid w:val="00326F01"/>
    <w:rsid w:val="00327196"/>
    <w:rsid w:val="00327ECF"/>
    <w:rsid w:val="00327FE3"/>
    <w:rsid w:val="00331414"/>
    <w:rsid w:val="00333B2B"/>
    <w:rsid w:val="00334336"/>
    <w:rsid w:val="00334FA8"/>
    <w:rsid w:val="0033651B"/>
    <w:rsid w:val="00346EE0"/>
    <w:rsid w:val="00347934"/>
    <w:rsid w:val="00347AB2"/>
    <w:rsid w:val="00347D70"/>
    <w:rsid w:val="00351421"/>
    <w:rsid w:val="003536BF"/>
    <w:rsid w:val="00355DBB"/>
    <w:rsid w:val="00363EFF"/>
    <w:rsid w:val="003650EA"/>
    <w:rsid w:val="00365CAA"/>
    <w:rsid w:val="003669E9"/>
    <w:rsid w:val="00372F0F"/>
    <w:rsid w:val="00373483"/>
    <w:rsid w:val="00373EC8"/>
    <w:rsid w:val="00375F64"/>
    <w:rsid w:val="00376144"/>
    <w:rsid w:val="00376AA7"/>
    <w:rsid w:val="00381C2B"/>
    <w:rsid w:val="00383570"/>
    <w:rsid w:val="0039111C"/>
    <w:rsid w:val="00392279"/>
    <w:rsid w:val="003938D4"/>
    <w:rsid w:val="00393AEF"/>
    <w:rsid w:val="003971A4"/>
    <w:rsid w:val="003976D8"/>
    <w:rsid w:val="00397E56"/>
    <w:rsid w:val="003A01FA"/>
    <w:rsid w:val="003A0E28"/>
    <w:rsid w:val="003A1593"/>
    <w:rsid w:val="003A281F"/>
    <w:rsid w:val="003A30ED"/>
    <w:rsid w:val="003A3307"/>
    <w:rsid w:val="003A3B56"/>
    <w:rsid w:val="003A3D67"/>
    <w:rsid w:val="003B3A09"/>
    <w:rsid w:val="003B43E5"/>
    <w:rsid w:val="003B476F"/>
    <w:rsid w:val="003B4A72"/>
    <w:rsid w:val="003B752A"/>
    <w:rsid w:val="003B7698"/>
    <w:rsid w:val="003B76D3"/>
    <w:rsid w:val="003B774C"/>
    <w:rsid w:val="003C1822"/>
    <w:rsid w:val="003C1A99"/>
    <w:rsid w:val="003C2499"/>
    <w:rsid w:val="003C5160"/>
    <w:rsid w:val="003C5BA9"/>
    <w:rsid w:val="003D159E"/>
    <w:rsid w:val="003D1CA7"/>
    <w:rsid w:val="003D2228"/>
    <w:rsid w:val="003D4A85"/>
    <w:rsid w:val="003D6CE3"/>
    <w:rsid w:val="003E2C69"/>
    <w:rsid w:val="003E3C58"/>
    <w:rsid w:val="003E4FE1"/>
    <w:rsid w:val="003E524F"/>
    <w:rsid w:val="003E5EA1"/>
    <w:rsid w:val="003E6311"/>
    <w:rsid w:val="003E68F7"/>
    <w:rsid w:val="003E7332"/>
    <w:rsid w:val="003E78BD"/>
    <w:rsid w:val="003F041F"/>
    <w:rsid w:val="003F055D"/>
    <w:rsid w:val="003F0A26"/>
    <w:rsid w:val="003F0C4A"/>
    <w:rsid w:val="003F4EC5"/>
    <w:rsid w:val="003F5B41"/>
    <w:rsid w:val="003F72A5"/>
    <w:rsid w:val="00402511"/>
    <w:rsid w:val="00402D41"/>
    <w:rsid w:val="004034DA"/>
    <w:rsid w:val="004047D0"/>
    <w:rsid w:val="00405118"/>
    <w:rsid w:val="004066D6"/>
    <w:rsid w:val="0041314A"/>
    <w:rsid w:val="00413530"/>
    <w:rsid w:val="00414864"/>
    <w:rsid w:val="00416372"/>
    <w:rsid w:val="00417786"/>
    <w:rsid w:val="00420596"/>
    <w:rsid w:val="00420C6D"/>
    <w:rsid w:val="00422E83"/>
    <w:rsid w:val="00423C0B"/>
    <w:rsid w:val="00424DEA"/>
    <w:rsid w:val="0042567B"/>
    <w:rsid w:val="00426DF5"/>
    <w:rsid w:val="00433010"/>
    <w:rsid w:val="00433326"/>
    <w:rsid w:val="0043383D"/>
    <w:rsid w:val="00434981"/>
    <w:rsid w:val="00436D70"/>
    <w:rsid w:val="00437EF1"/>
    <w:rsid w:val="0044232C"/>
    <w:rsid w:val="004438D1"/>
    <w:rsid w:val="004440DC"/>
    <w:rsid w:val="0044466C"/>
    <w:rsid w:val="00444C27"/>
    <w:rsid w:val="00445A31"/>
    <w:rsid w:val="00447C7D"/>
    <w:rsid w:val="0045575E"/>
    <w:rsid w:val="00456B02"/>
    <w:rsid w:val="00457276"/>
    <w:rsid w:val="00457DC9"/>
    <w:rsid w:val="004628C0"/>
    <w:rsid w:val="00465188"/>
    <w:rsid w:val="00465279"/>
    <w:rsid w:val="004675C6"/>
    <w:rsid w:val="004713B2"/>
    <w:rsid w:val="004717DA"/>
    <w:rsid w:val="00471BB4"/>
    <w:rsid w:val="00473D9E"/>
    <w:rsid w:val="004755F9"/>
    <w:rsid w:val="00477989"/>
    <w:rsid w:val="00480C06"/>
    <w:rsid w:val="004815C9"/>
    <w:rsid w:val="004837C5"/>
    <w:rsid w:val="00490C6A"/>
    <w:rsid w:val="00491644"/>
    <w:rsid w:val="00492348"/>
    <w:rsid w:val="004929B2"/>
    <w:rsid w:val="00492E2D"/>
    <w:rsid w:val="00493652"/>
    <w:rsid w:val="00495D66"/>
    <w:rsid w:val="00495F03"/>
    <w:rsid w:val="004A1288"/>
    <w:rsid w:val="004A198B"/>
    <w:rsid w:val="004A25B8"/>
    <w:rsid w:val="004A4852"/>
    <w:rsid w:val="004A64B3"/>
    <w:rsid w:val="004A7E17"/>
    <w:rsid w:val="004B0196"/>
    <w:rsid w:val="004B0A66"/>
    <w:rsid w:val="004B2BBD"/>
    <w:rsid w:val="004B3E2F"/>
    <w:rsid w:val="004B4011"/>
    <w:rsid w:val="004B643D"/>
    <w:rsid w:val="004B6ED8"/>
    <w:rsid w:val="004B7EE3"/>
    <w:rsid w:val="004C0F74"/>
    <w:rsid w:val="004C1B50"/>
    <w:rsid w:val="004C1CBF"/>
    <w:rsid w:val="004C715B"/>
    <w:rsid w:val="004C7694"/>
    <w:rsid w:val="004D29F9"/>
    <w:rsid w:val="004D4A52"/>
    <w:rsid w:val="004D4FB3"/>
    <w:rsid w:val="004E1412"/>
    <w:rsid w:val="004E18A9"/>
    <w:rsid w:val="004E24CC"/>
    <w:rsid w:val="004E7712"/>
    <w:rsid w:val="004F07FF"/>
    <w:rsid w:val="004F3044"/>
    <w:rsid w:val="004F37D8"/>
    <w:rsid w:val="004F42F5"/>
    <w:rsid w:val="004F555A"/>
    <w:rsid w:val="004F6754"/>
    <w:rsid w:val="004F7DAD"/>
    <w:rsid w:val="0050008B"/>
    <w:rsid w:val="00500406"/>
    <w:rsid w:val="005005C9"/>
    <w:rsid w:val="00500729"/>
    <w:rsid w:val="005007A0"/>
    <w:rsid w:val="00500AA4"/>
    <w:rsid w:val="00500DF5"/>
    <w:rsid w:val="00501A7C"/>
    <w:rsid w:val="00501D27"/>
    <w:rsid w:val="00503BF8"/>
    <w:rsid w:val="0050402D"/>
    <w:rsid w:val="005044CB"/>
    <w:rsid w:val="005078BB"/>
    <w:rsid w:val="00507F32"/>
    <w:rsid w:val="00507FE5"/>
    <w:rsid w:val="0051380F"/>
    <w:rsid w:val="00516CA8"/>
    <w:rsid w:val="005208AE"/>
    <w:rsid w:val="00521456"/>
    <w:rsid w:val="005235FD"/>
    <w:rsid w:val="0052395C"/>
    <w:rsid w:val="005259E7"/>
    <w:rsid w:val="00527646"/>
    <w:rsid w:val="00527BFA"/>
    <w:rsid w:val="00527C70"/>
    <w:rsid w:val="00530C3D"/>
    <w:rsid w:val="0053129D"/>
    <w:rsid w:val="00533C07"/>
    <w:rsid w:val="00534172"/>
    <w:rsid w:val="00534A61"/>
    <w:rsid w:val="00536843"/>
    <w:rsid w:val="00536FF3"/>
    <w:rsid w:val="00537257"/>
    <w:rsid w:val="005424DA"/>
    <w:rsid w:val="005441E2"/>
    <w:rsid w:val="00545C66"/>
    <w:rsid w:val="005464AD"/>
    <w:rsid w:val="00547B19"/>
    <w:rsid w:val="00556257"/>
    <w:rsid w:val="00556D25"/>
    <w:rsid w:val="00556E1A"/>
    <w:rsid w:val="0055743C"/>
    <w:rsid w:val="005577C4"/>
    <w:rsid w:val="00561D69"/>
    <w:rsid w:val="0056200D"/>
    <w:rsid w:val="00563F9C"/>
    <w:rsid w:val="005650A5"/>
    <w:rsid w:val="0056566B"/>
    <w:rsid w:val="005676EC"/>
    <w:rsid w:val="00567883"/>
    <w:rsid w:val="005716F7"/>
    <w:rsid w:val="00571EFE"/>
    <w:rsid w:val="00572BA4"/>
    <w:rsid w:val="005735A6"/>
    <w:rsid w:val="00573A3F"/>
    <w:rsid w:val="00574443"/>
    <w:rsid w:val="005766EE"/>
    <w:rsid w:val="005772B0"/>
    <w:rsid w:val="0058163B"/>
    <w:rsid w:val="00581EFE"/>
    <w:rsid w:val="00585AAA"/>
    <w:rsid w:val="00585FC6"/>
    <w:rsid w:val="00586015"/>
    <w:rsid w:val="00586C10"/>
    <w:rsid w:val="005874CC"/>
    <w:rsid w:val="00590DE6"/>
    <w:rsid w:val="00590F8F"/>
    <w:rsid w:val="00592369"/>
    <w:rsid w:val="0059491C"/>
    <w:rsid w:val="00595AFE"/>
    <w:rsid w:val="00596FC0"/>
    <w:rsid w:val="00597031"/>
    <w:rsid w:val="00597D39"/>
    <w:rsid w:val="005A23D9"/>
    <w:rsid w:val="005A6079"/>
    <w:rsid w:val="005A6B2A"/>
    <w:rsid w:val="005A6C56"/>
    <w:rsid w:val="005A75B1"/>
    <w:rsid w:val="005A797B"/>
    <w:rsid w:val="005B1CB5"/>
    <w:rsid w:val="005B3D1E"/>
    <w:rsid w:val="005B5BAC"/>
    <w:rsid w:val="005B5CE6"/>
    <w:rsid w:val="005C06A9"/>
    <w:rsid w:val="005C1027"/>
    <w:rsid w:val="005C174F"/>
    <w:rsid w:val="005C1EC4"/>
    <w:rsid w:val="005C2ED9"/>
    <w:rsid w:val="005C3FA8"/>
    <w:rsid w:val="005C465B"/>
    <w:rsid w:val="005C5D6F"/>
    <w:rsid w:val="005C76E0"/>
    <w:rsid w:val="005C7FCB"/>
    <w:rsid w:val="005D00F9"/>
    <w:rsid w:val="005D1B67"/>
    <w:rsid w:val="005D2005"/>
    <w:rsid w:val="005D3561"/>
    <w:rsid w:val="005D358B"/>
    <w:rsid w:val="005D395F"/>
    <w:rsid w:val="005D518F"/>
    <w:rsid w:val="005D5740"/>
    <w:rsid w:val="005D6854"/>
    <w:rsid w:val="005D6ECF"/>
    <w:rsid w:val="005E3B8B"/>
    <w:rsid w:val="005E6EB6"/>
    <w:rsid w:val="005F0D82"/>
    <w:rsid w:val="005F3BEF"/>
    <w:rsid w:val="005F4DA4"/>
    <w:rsid w:val="005F77EF"/>
    <w:rsid w:val="006020D0"/>
    <w:rsid w:val="006051E6"/>
    <w:rsid w:val="006052C6"/>
    <w:rsid w:val="00610801"/>
    <w:rsid w:val="006123DB"/>
    <w:rsid w:val="0061293A"/>
    <w:rsid w:val="006133D8"/>
    <w:rsid w:val="006154D2"/>
    <w:rsid w:val="00615A1C"/>
    <w:rsid w:val="00617778"/>
    <w:rsid w:val="006215A3"/>
    <w:rsid w:val="00622444"/>
    <w:rsid w:val="006244B3"/>
    <w:rsid w:val="00625D8F"/>
    <w:rsid w:val="0062601A"/>
    <w:rsid w:val="00632869"/>
    <w:rsid w:val="00633CEA"/>
    <w:rsid w:val="00635C88"/>
    <w:rsid w:val="00636437"/>
    <w:rsid w:val="006367DD"/>
    <w:rsid w:val="00637FA6"/>
    <w:rsid w:val="006406D6"/>
    <w:rsid w:val="00640880"/>
    <w:rsid w:val="00646071"/>
    <w:rsid w:val="00646F84"/>
    <w:rsid w:val="00647F03"/>
    <w:rsid w:val="00650247"/>
    <w:rsid w:val="00650C5C"/>
    <w:rsid w:val="00650E6D"/>
    <w:rsid w:val="006608B4"/>
    <w:rsid w:val="00660929"/>
    <w:rsid w:val="00661060"/>
    <w:rsid w:val="00663C43"/>
    <w:rsid w:val="006670B0"/>
    <w:rsid w:val="00670B55"/>
    <w:rsid w:val="006713EA"/>
    <w:rsid w:val="00671956"/>
    <w:rsid w:val="00671AE4"/>
    <w:rsid w:val="00674E4C"/>
    <w:rsid w:val="00674F3D"/>
    <w:rsid w:val="00677EF2"/>
    <w:rsid w:val="00686651"/>
    <w:rsid w:val="006869FC"/>
    <w:rsid w:val="00687288"/>
    <w:rsid w:val="006909B7"/>
    <w:rsid w:val="006926BC"/>
    <w:rsid w:val="00694C8F"/>
    <w:rsid w:val="0069584C"/>
    <w:rsid w:val="006963E2"/>
    <w:rsid w:val="00697CD2"/>
    <w:rsid w:val="006A0F7D"/>
    <w:rsid w:val="006A2751"/>
    <w:rsid w:val="006A2CED"/>
    <w:rsid w:val="006A2E07"/>
    <w:rsid w:val="006A30F0"/>
    <w:rsid w:val="006A4AF4"/>
    <w:rsid w:val="006A55F1"/>
    <w:rsid w:val="006A6A48"/>
    <w:rsid w:val="006A6F0B"/>
    <w:rsid w:val="006B0193"/>
    <w:rsid w:val="006B045C"/>
    <w:rsid w:val="006B061F"/>
    <w:rsid w:val="006B2BC6"/>
    <w:rsid w:val="006B3349"/>
    <w:rsid w:val="006B45FC"/>
    <w:rsid w:val="006B4743"/>
    <w:rsid w:val="006B4D7D"/>
    <w:rsid w:val="006B5794"/>
    <w:rsid w:val="006B6E7C"/>
    <w:rsid w:val="006C04BA"/>
    <w:rsid w:val="006C06EF"/>
    <w:rsid w:val="006D1269"/>
    <w:rsid w:val="006D1346"/>
    <w:rsid w:val="006D3996"/>
    <w:rsid w:val="006D3A6C"/>
    <w:rsid w:val="006E0684"/>
    <w:rsid w:val="006E28C9"/>
    <w:rsid w:val="006E2BC6"/>
    <w:rsid w:val="006E4046"/>
    <w:rsid w:val="006F1397"/>
    <w:rsid w:val="006F2C82"/>
    <w:rsid w:val="00705938"/>
    <w:rsid w:val="00712A82"/>
    <w:rsid w:val="007132F7"/>
    <w:rsid w:val="00713846"/>
    <w:rsid w:val="00716E51"/>
    <w:rsid w:val="007206FE"/>
    <w:rsid w:val="00720DBB"/>
    <w:rsid w:val="00721D2D"/>
    <w:rsid w:val="00721E87"/>
    <w:rsid w:val="007251DA"/>
    <w:rsid w:val="00725224"/>
    <w:rsid w:val="00725A6A"/>
    <w:rsid w:val="00732A4D"/>
    <w:rsid w:val="00732FAC"/>
    <w:rsid w:val="00733ED9"/>
    <w:rsid w:val="00733F8C"/>
    <w:rsid w:val="00734232"/>
    <w:rsid w:val="007361A6"/>
    <w:rsid w:val="00736299"/>
    <w:rsid w:val="007364E2"/>
    <w:rsid w:val="00737F2E"/>
    <w:rsid w:val="00740F50"/>
    <w:rsid w:val="00741B3D"/>
    <w:rsid w:val="00746B83"/>
    <w:rsid w:val="00747C05"/>
    <w:rsid w:val="00751F56"/>
    <w:rsid w:val="0075294F"/>
    <w:rsid w:val="00752CFA"/>
    <w:rsid w:val="007541B2"/>
    <w:rsid w:val="00756E75"/>
    <w:rsid w:val="00756FA0"/>
    <w:rsid w:val="00761606"/>
    <w:rsid w:val="007626FC"/>
    <w:rsid w:val="00766978"/>
    <w:rsid w:val="00770ACF"/>
    <w:rsid w:val="0077127C"/>
    <w:rsid w:val="00771957"/>
    <w:rsid w:val="007721FC"/>
    <w:rsid w:val="00774525"/>
    <w:rsid w:val="00774C70"/>
    <w:rsid w:val="00775F3A"/>
    <w:rsid w:val="00782B3F"/>
    <w:rsid w:val="00782C23"/>
    <w:rsid w:val="0078345C"/>
    <w:rsid w:val="00785806"/>
    <w:rsid w:val="00786D6E"/>
    <w:rsid w:val="007900A0"/>
    <w:rsid w:val="00790BC2"/>
    <w:rsid w:val="007925E1"/>
    <w:rsid w:val="007959E6"/>
    <w:rsid w:val="00797BFB"/>
    <w:rsid w:val="007A19C4"/>
    <w:rsid w:val="007A48BF"/>
    <w:rsid w:val="007A5F44"/>
    <w:rsid w:val="007B22AB"/>
    <w:rsid w:val="007B23BD"/>
    <w:rsid w:val="007B382C"/>
    <w:rsid w:val="007B4BC2"/>
    <w:rsid w:val="007B6B24"/>
    <w:rsid w:val="007B6BCC"/>
    <w:rsid w:val="007B6D77"/>
    <w:rsid w:val="007B70CC"/>
    <w:rsid w:val="007C0C55"/>
    <w:rsid w:val="007C1CCB"/>
    <w:rsid w:val="007C367D"/>
    <w:rsid w:val="007C4333"/>
    <w:rsid w:val="007C6D0A"/>
    <w:rsid w:val="007D33F3"/>
    <w:rsid w:val="007D3B4E"/>
    <w:rsid w:val="007D44B8"/>
    <w:rsid w:val="007D5C26"/>
    <w:rsid w:val="007D728C"/>
    <w:rsid w:val="007D748E"/>
    <w:rsid w:val="007E0B3C"/>
    <w:rsid w:val="007E1BBC"/>
    <w:rsid w:val="007E26EC"/>
    <w:rsid w:val="007E5771"/>
    <w:rsid w:val="007E7BF1"/>
    <w:rsid w:val="007F06B6"/>
    <w:rsid w:val="007F08E2"/>
    <w:rsid w:val="007F0B05"/>
    <w:rsid w:val="007F278F"/>
    <w:rsid w:val="007F3471"/>
    <w:rsid w:val="007F3DCD"/>
    <w:rsid w:val="00800A1B"/>
    <w:rsid w:val="00801628"/>
    <w:rsid w:val="008021BC"/>
    <w:rsid w:val="00805BBB"/>
    <w:rsid w:val="00807D2F"/>
    <w:rsid w:val="00812192"/>
    <w:rsid w:val="0081307A"/>
    <w:rsid w:val="008142CB"/>
    <w:rsid w:val="00814C6A"/>
    <w:rsid w:val="00814D81"/>
    <w:rsid w:val="0081629E"/>
    <w:rsid w:val="00821AF1"/>
    <w:rsid w:val="00823C4A"/>
    <w:rsid w:val="008247A3"/>
    <w:rsid w:val="008250DE"/>
    <w:rsid w:val="008304E5"/>
    <w:rsid w:val="00830BBB"/>
    <w:rsid w:val="00831CCB"/>
    <w:rsid w:val="0083310D"/>
    <w:rsid w:val="00834B10"/>
    <w:rsid w:val="008351A1"/>
    <w:rsid w:val="0083691C"/>
    <w:rsid w:val="00837637"/>
    <w:rsid w:val="0084517D"/>
    <w:rsid w:val="008462BF"/>
    <w:rsid w:val="008471B0"/>
    <w:rsid w:val="00847DBC"/>
    <w:rsid w:val="00850A61"/>
    <w:rsid w:val="008524D3"/>
    <w:rsid w:val="008533B9"/>
    <w:rsid w:val="00853413"/>
    <w:rsid w:val="00853C99"/>
    <w:rsid w:val="0085488F"/>
    <w:rsid w:val="00855239"/>
    <w:rsid w:val="0085532C"/>
    <w:rsid w:val="00855C9E"/>
    <w:rsid w:val="00862874"/>
    <w:rsid w:val="008629CF"/>
    <w:rsid w:val="0086331D"/>
    <w:rsid w:val="00864C9A"/>
    <w:rsid w:val="00870092"/>
    <w:rsid w:val="00870AA9"/>
    <w:rsid w:val="008710E0"/>
    <w:rsid w:val="00871F04"/>
    <w:rsid w:val="008733AB"/>
    <w:rsid w:val="00873E0B"/>
    <w:rsid w:val="0087592A"/>
    <w:rsid w:val="00875B6E"/>
    <w:rsid w:val="00877C5D"/>
    <w:rsid w:val="008800DC"/>
    <w:rsid w:val="008808A0"/>
    <w:rsid w:val="00881CC2"/>
    <w:rsid w:val="00884D4E"/>
    <w:rsid w:val="00886C89"/>
    <w:rsid w:val="00886F78"/>
    <w:rsid w:val="00887785"/>
    <w:rsid w:val="00887E63"/>
    <w:rsid w:val="00890324"/>
    <w:rsid w:val="00890B08"/>
    <w:rsid w:val="00890B27"/>
    <w:rsid w:val="00891B6B"/>
    <w:rsid w:val="00891C92"/>
    <w:rsid w:val="00891CA8"/>
    <w:rsid w:val="00891DBB"/>
    <w:rsid w:val="00892123"/>
    <w:rsid w:val="00892944"/>
    <w:rsid w:val="00892E12"/>
    <w:rsid w:val="00894A36"/>
    <w:rsid w:val="00896A93"/>
    <w:rsid w:val="008A1822"/>
    <w:rsid w:val="008A2EE1"/>
    <w:rsid w:val="008A4B89"/>
    <w:rsid w:val="008A4BB4"/>
    <w:rsid w:val="008A5023"/>
    <w:rsid w:val="008A5EFF"/>
    <w:rsid w:val="008A7593"/>
    <w:rsid w:val="008A7FA1"/>
    <w:rsid w:val="008B043B"/>
    <w:rsid w:val="008B2BC2"/>
    <w:rsid w:val="008C0EC5"/>
    <w:rsid w:val="008C271A"/>
    <w:rsid w:val="008C2CCC"/>
    <w:rsid w:val="008C5675"/>
    <w:rsid w:val="008C68B0"/>
    <w:rsid w:val="008C7053"/>
    <w:rsid w:val="008C7BE3"/>
    <w:rsid w:val="008D27DA"/>
    <w:rsid w:val="008D5D85"/>
    <w:rsid w:val="008E15EC"/>
    <w:rsid w:val="008E3729"/>
    <w:rsid w:val="008E6CCF"/>
    <w:rsid w:val="008E747E"/>
    <w:rsid w:val="008E7CE7"/>
    <w:rsid w:val="008F187F"/>
    <w:rsid w:val="008F22DA"/>
    <w:rsid w:val="008F296E"/>
    <w:rsid w:val="00900AFB"/>
    <w:rsid w:val="0090286D"/>
    <w:rsid w:val="00907CDE"/>
    <w:rsid w:val="00911D07"/>
    <w:rsid w:val="00913C02"/>
    <w:rsid w:val="00914B8E"/>
    <w:rsid w:val="00916058"/>
    <w:rsid w:val="00916A60"/>
    <w:rsid w:val="0092062D"/>
    <w:rsid w:val="009219AA"/>
    <w:rsid w:val="009256A8"/>
    <w:rsid w:val="0092594B"/>
    <w:rsid w:val="009261CE"/>
    <w:rsid w:val="00926313"/>
    <w:rsid w:val="00927AC4"/>
    <w:rsid w:val="0093111B"/>
    <w:rsid w:val="00932192"/>
    <w:rsid w:val="009321A3"/>
    <w:rsid w:val="0093227A"/>
    <w:rsid w:val="009337B6"/>
    <w:rsid w:val="00933E48"/>
    <w:rsid w:val="009357EA"/>
    <w:rsid w:val="00935B1F"/>
    <w:rsid w:val="009366E0"/>
    <w:rsid w:val="009416FE"/>
    <w:rsid w:val="00945E47"/>
    <w:rsid w:val="00946FE7"/>
    <w:rsid w:val="009503DD"/>
    <w:rsid w:val="00950503"/>
    <w:rsid w:val="009530EC"/>
    <w:rsid w:val="0095315E"/>
    <w:rsid w:val="00954069"/>
    <w:rsid w:val="00954117"/>
    <w:rsid w:val="0095500B"/>
    <w:rsid w:val="009551D7"/>
    <w:rsid w:val="00956D71"/>
    <w:rsid w:val="00960138"/>
    <w:rsid w:val="009609CA"/>
    <w:rsid w:val="00961033"/>
    <w:rsid w:val="009633D0"/>
    <w:rsid w:val="00964240"/>
    <w:rsid w:val="00970B44"/>
    <w:rsid w:val="00970BB6"/>
    <w:rsid w:val="00972D54"/>
    <w:rsid w:val="00974826"/>
    <w:rsid w:val="00974A86"/>
    <w:rsid w:val="00974F3E"/>
    <w:rsid w:val="00976E4B"/>
    <w:rsid w:val="00980A5F"/>
    <w:rsid w:val="0098291A"/>
    <w:rsid w:val="00982FCA"/>
    <w:rsid w:val="009837EF"/>
    <w:rsid w:val="00985493"/>
    <w:rsid w:val="0098699A"/>
    <w:rsid w:val="00990661"/>
    <w:rsid w:val="00990F85"/>
    <w:rsid w:val="00991FAE"/>
    <w:rsid w:val="009924D7"/>
    <w:rsid w:val="00993511"/>
    <w:rsid w:val="009953C2"/>
    <w:rsid w:val="00996716"/>
    <w:rsid w:val="00996829"/>
    <w:rsid w:val="00997353"/>
    <w:rsid w:val="009976C6"/>
    <w:rsid w:val="009A3D8B"/>
    <w:rsid w:val="009A4986"/>
    <w:rsid w:val="009A5572"/>
    <w:rsid w:val="009A60A5"/>
    <w:rsid w:val="009A6EFB"/>
    <w:rsid w:val="009A7988"/>
    <w:rsid w:val="009B0625"/>
    <w:rsid w:val="009B2223"/>
    <w:rsid w:val="009B4437"/>
    <w:rsid w:val="009B57B4"/>
    <w:rsid w:val="009B60A2"/>
    <w:rsid w:val="009C0671"/>
    <w:rsid w:val="009C3B24"/>
    <w:rsid w:val="009C52F8"/>
    <w:rsid w:val="009C5DE8"/>
    <w:rsid w:val="009C65A2"/>
    <w:rsid w:val="009C77B5"/>
    <w:rsid w:val="009C7D21"/>
    <w:rsid w:val="009D1676"/>
    <w:rsid w:val="009D53CE"/>
    <w:rsid w:val="009D5B79"/>
    <w:rsid w:val="009D7CDD"/>
    <w:rsid w:val="009E00FD"/>
    <w:rsid w:val="009E04E5"/>
    <w:rsid w:val="009E2269"/>
    <w:rsid w:val="009E229E"/>
    <w:rsid w:val="009E4316"/>
    <w:rsid w:val="009E600D"/>
    <w:rsid w:val="009E6486"/>
    <w:rsid w:val="009E75D0"/>
    <w:rsid w:val="009E7C19"/>
    <w:rsid w:val="009F2F2B"/>
    <w:rsid w:val="009F5C96"/>
    <w:rsid w:val="009F5F7B"/>
    <w:rsid w:val="009F6078"/>
    <w:rsid w:val="009F6C7A"/>
    <w:rsid w:val="009F6E16"/>
    <w:rsid w:val="00A00E50"/>
    <w:rsid w:val="00A037BA"/>
    <w:rsid w:val="00A03AF5"/>
    <w:rsid w:val="00A069D4"/>
    <w:rsid w:val="00A06D96"/>
    <w:rsid w:val="00A114A1"/>
    <w:rsid w:val="00A15CE2"/>
    <w:rsid w:val="00A160B1"/>
    <w:rsid w:val="00A16A38"/>
    <w:rsid w:val="00A17DAD"/>
    <w:rsid w:val="00A2053C"/>
    <w:rsid w:val="00A24610"/>
    <w:rsid w:val="00A24C5E"/>
    <w:rsid w:val="00A26368"/>
    <w:rsid w:val="00A26AB3"/>
    <w:rsid w:val="00A3125F"/>
    <w:rsid w:val="00A3169D"/>
    <w:rsid w:val="00A31784"/>
    <w:rsid w:val="00A31896"/>
    <w:rsid w:val="00A33DD0"/>
    <w:rsid w:val="00A35ECE"/>
    <w:rsid w:val="00A406A8"/>
    <w:rsid w:val="00A40956"/>
    <w:rsid w:val="00A44C49"/>
    <w:rsid w:val="00A45C51"/>
    <w:rsid w:val="00A47AC7"/>
    <w:rsid w:val="00A47C6E"/>
    <w:rsid w:val="00A47FD6"/>
    <w:rsid w:val="00A53ABB"/>
    <w:rsid w:val="00A60672"/>
    <w:rsid w:val="00A60A8A"/>
    <w:rsid w:val="00A6170E"/>
    <w:rsid w:val="00A61E51"/>
    <w:rsid w:val="00A63025"/>
    <w:rsid w:val="00A63F9E"/>
    <w:rsid w:val="00A71D0F"/>
    <w:rsid w:val="00A71D86"/>
    <w:rsid w:val="00A729BD"/>
    <w:rsid w:val="00A758EB"/>
    <w:rsid w:val="00A76655"/>
    <w:rsid w:val="00A85E29"/>
    <w:rsid w:val="00A8645D"/>
    <w:rsid w:val="00A90C98"/>
    <w:rsid w:val="00A9320A"/>
    <w:rsid w:val="00A96692"/>
    <w:rsid w:val="00A96E23"/>
    <w:rsid w:val="00AA0BF8"/>
    <w:rsid w:val="00AA1409"/>
    <w:rsid w:val="00AA2448"/>
    <w:rsid w:val="00AA3541"/>
    <w:rsid w:val="00AA3D89"/>
    <w:rsid w:val="00AA70D4"/>
    <w:rsid w:val="00AA79D7"/>
    <w:rsid w:val="00AA7ECE"/>
    <w:rsid w:val="00AB01CC"/>
    <w:rsid w:val="00AB0B22"/>
    <w:rsid w:val="00AB1B29"/>
    <w:rsid w:val="00AB1F37"/>
    <w:rsid w:val="00AB25DA"/>
    <w:rsid w:val="00AB3142"/>
    <w:rsid w:val="00AB32C7"/>
    <w:rsid w:val="00AB4EA9"/>
    <w:rsid w:val="00AB7D6F"/>
    <w:rsid w:val="00AC00FE"/>
    <w:rsid w:val="00AC17D6"/>
    <w:rsid w:val="00AC233D"/>
    <w:rsid w:val="00AC2644"/>
    <w:rsid w:val="00AC42D9"/>
    <w:rsid w:val="00AC47E9"/>
    <w:rsid w:val="00AC63C1"/>
    <w:rsid w:val="00AC6C80"/>
    <w:rsid w:val="00AC7268"/>
    <w:rsid w:val="00AD0AFA"/>
    <w:rsid w:val="00AD0FC3"/>
    <w:rsid w:val="00AD2D44"/>
    <w:rsid w:val="00AD79E5"/>
    <w:rsid w:val="00AE1853"/>
    <w:rsid w:val="00AE215C"/>
    <w:rsid w:val="00AE33B8"/>
    <w:rsid w:val="00AE3A89"/>
    <w:rsid w:val="00AE5E61"/>
    <w:rsid w:val="00AE6495"/>
    <w:rsid w:val="00AE6C2F"/>
    <w:rsid w:val="00AE7BE3"/>
    <w:rsid w:val="00AF0882"/>
    <w:rsid w:val="00AF08BD"/>
    <w:rsid w:val="00AF0B76"/>
    <w:rsid w:val="00AF3DB7"/>
    <w:rsid w:val="00AF4030"/>
    <w:rsid w:val="00AF43F2"/>
    <w:rsid w:val="00AF50B6"/>
    <w:rsid w:val="00AF651C"/>
    <w:rsid w:val="00AF69D3"/>
    <w:rsid w:val="00B03133"/>
    <w:rsid w:val="00B031D5"/>
    <w:rsid w:val="00B03E42"/>
    <w:rsid w:val="00B04047"/>
    <w:rsid w:val="00B047F8"/>
    <w:rsid w:val="00B053DF"/>
    <w:rsid w:val="00B06163"/>
    <w:rsid w:val="00B07EA5"/>
    <w:rsid w:val="00B1072C"/>
    <w:rsid w:val="00B1138D"/>
    <w:rsid w:val="00B1181D"/>
    <w:rsid w:val="00B118DC"/>
    <w:rsid w:val="00B17718"/>
    <w:rsid w:val="00B218CF"/>
    <w:rsid w:val="00B2241D"/>
    <w:rsid w:val="00B25357"/>
    <w:rsid w:val="00B25E3F"/>
    <w:rsid w:val="00B26B53"/>
    <w:rsid w:val="00B272AB"/>
    <w:rsid w:val="00B3094A"/>
    <w:rsid w:val="00B32A59"/>
    <w:rsid w:val="00B34C91"/>
    <w:rsid w:val="00B37491"/>
    <w:rsid w:val="00B3789C"/>
    <w:rsid w:val="00B37FCB"/>
    <w:rsid w:val="00B40104"/>
    <w:rsid w:val="00B4058E"/>
    <w:rsid w:val="00B40E5F"/>
    <w:rsid w:val="00B414B9"/>
    <w:rsid w:val="00B41B36"/>
    <w:rsid w:val="00B42985"/>
    <w:rsid w:val="00B44CA2"/>
    <w:rsid w:val="00B47535"/>
    <w:rsid w:val="00B4784A"/>
    <w:rsid w:val="00B50033"/>
    <w:rsid w:val="00B50198"/>
    <w:rsid w:val="00B50E73"/>
    <w:rsid w:val="00B510A1"/>
    <w:rsid w:val="00B51168"/>
    <w:rsid w:val="00B514E3"/>
    <w:rsid w:val="00B5308F"/>
    <w:rsid w:val="00B536CC"/>
    <w:rsid w:val="00B536E3"/>
    <w:rsid w:val="00B53A3A"/>
    <w:rsid w:val="00B54375"/>
    <w:rsid w:val="00B54984"/>
    <w:rsid w:val="00B54B84"/>
    <w:rsid w:val="00B54C08"/>
    <w:rsid w:val="00B57231"/>
    <w:rsid w:val="00B607F5"/>
    <w:rsid w:val="00B61354"/>
    <w:rsid w:val="00B616B7"/>
    <w:rsid w:val="00B64425"/>
    <w:rsid w:val="00B65BC7"/>
    <w:rsid w:val="00B70D03"/>
    <w:rsid w:val="00B70E99"/>
    <w:rsid w:val="00B73C1E"/>
    <w:rsid w:val="00B74748"/>
    <w:rsid w:val="00B756ED"/>
    <w:rsid w:val="00B7607B"/>
    <w:rsid w:val="00B76B0F"/>
    <w:rsid w:val="00B81D86"/>
    <w:rsid w:val="00B83E7B"/>
    <w:rsid w:val="00B83FBD"/>
    <w:rsid w:val="00B86376"/>
    <w:rsid w:val="00B8725C"/>
    <w:rsid w:val="00B87B9B"/>
    <w:rsid w:val="00B91734"/>
    <w:rsid w:val="00B929C7"/>
    <w:rsid w:val="00BA1A20"/>
    <w:rsid w:val="00BA29A4"/>
    <w:rsid w:val="00BA5FB2"/>
    <w:rsid w:val="00BA60F2"/>
    <w:rsid w:val="00BA6FAF"/>
    <w:rsid w:val="00BB0248"/>
    <w:rsid w:val="00BB0AE9"/>
    <w:rsid w:val="00BB0B7A"/>
    <w:rsid w:val="00BB1980"/>
    <w:rsid w:val="00BB391F"/>
    <w:rsid w:val="00BC1613"/>
    <w:rsid w:val="00BC1B67"/>
    <w:rsid w:val="00BC3A0B"/>
    <w:rsid w:val="00BC465C"/>
    <w:rsid w:val="00BC7841"/>
    <w:rsid w:val="00BD0A12"/>
    <w:rsid w:val="00BD10C5"/>
    <w:rsid w:val="00BD1EE0"/>
    <w:rsid w:val="00BD2AEE"/>
    <w:rsid w:val="00BD2B54"/>
    <w:rsid w:val="00BD52A0"/>
    <w:rsid w:val="00BD5531"/>
    <w:rsid w:val="00BD5BD0"/>
    <w:rsid w:val="00BD5CF3"/>
    <w:rsid w:val="00BE4A3F"/>
    <w:rsid w:val="00BE7154"/>
    <w:rsid w:val="00BF0919"/>
    <w:rsid w:val="00BF1B48"/>
    <w:rsid w:val="00BF2A25"/>
    <w:rsid w:val="00BF2D9A"/>
    <w:rsid w:val="00BF5B51"/>
    <w:rsid w:val="00C0000A"/>
    <w:rsid w:val="00C00814"/>
    <w:rsid w:val="00C02068"/>
    <w:rsid w:val="00C06262"/>
    <w:rsid w:val="00C127F0"/>
    <w:rsid w:val="00C15250"/>
    <w:rsid w:val="00C15C10"/>
    <w:rsid w:val="00C17A57"/>
    <w:rsid w:val="00C23AEF"/>
    <w:rsid w:val="00C23FD7"/>
    <w:rsid w:val="00C25491"/>
    <w:rsid w:val="00C276EE"/>
    <w:rsid w:val="00C307E0"/>
    <w:rsid w:val="00C33E3C"/>
    <w:rsid w:val="00C35AED"/>
    <w:rsid w:val="00C35DC4"/>
    <w:rsid w:val="00C422EA"/>
    <w:rsid w:val="00C42FDC"/>
    <w:rsid w:val="00C43499"/>
    <w:rsid w:val="00C44423"/>
    <w:rsid w:val="00C453F3"/>
    <w:rsid w:val="00C45A2C"/>
    <w:rsid w:val="00C45ADD"/>
    <w:rsid w:val="00C46BC4"/>
    <w:rsid w:val="00C477B5"/>
    <w:rsid w:val="00C519B6"/>
    <w:rsid w:val="00C52496"/>
    <w:rsid w:val="00C52F3E"/>
    <w:rsid w:val="00C62C8D"/>
    <w:rsid w:val="00C62D4B"/>
    <w:rsid w:val="00C66B71"/>
    <w:rsid w:val="00C67185"/>
    <w:rsid w:val="00C67448"/>
    <w:rsid w:val="00C7122D"/>
    <w:rsid w:val="00C737EC"/>
    <w:rsid w:val="00C7451E"/>
    <w:rsid w:val="00C76446"/>
    <w:rsid w:val="00C8129A"/>
    <w:rsid w:val="00C825EE"/>
    <w:rsid w:val="00C82BCB"/>
    <w:rsid w:val="00C90C75"/>
    <w:rsid w:val="00C91DA3"/>
    <w:rsid w:val="00C971C8"/>
    <w:rsid w:val="00CA300B"/>
    <w:rsid w:val="00CA30EC"/>
    <w:rsid w:val="00CA33D1"/>
    <w:rsid w:val="00CA3A82"/>
    <w:rsid w:val="00CA57AF"/>
    <w:rsid w:val="00CA6088"/>
    <w:rsid w:val="00CA632B"/>
    <w:rsid w:val="00CB0799"/>
    <w:rsid w:val="00CB083A"/>
    <w:rsid w:val="00CB206A"/>
    <w:rsid w:val="00CB235E"/>
    <w:rsid w:val="00CB40E2"/>
    <w:rsid w:val="00CC29E5"/>
    <w:rsid w:val="00CC2A11"/>
    <w:rsid w:val="00CC419B"/>
    <w:rsid w:val="00CC6115"/>
    <w:rsid w:val="00CC6354"/>
    <w:rsid w:val="00CD0B2F"/>
    <w:rsid w:val="00CD6378"/>
    <w:rsid w:val="00CE0F98"/>
    <w:rsid w:val="00CE2D35"/>
    <w:rsid w:val="00CE3880"/>
    <w:rsid w:val="00CE3DC5"/>
    <w:rsid w:val="00CE4B0D"/>
    <w:rsid w:val="00CF09E8"/>
    <w:rsid w:val="00CF3039"/>
    <w:rsid w:val="00CF381E"/>
    <w:rsid w:val="00CF5568"/>
    <w:rsid w:val="00CF6088"/>
    <w:rsid w:val="00CF7168"/>
    <w:rsid w:val="00D002E6"/>
    <w:rsid w:val="00D01091"/>
    <w:rsid w:val="00D01B71"/>
    <w:rsid w:val="00D03059"/>
    <w:rsid w:val="00D0397F"/>
    <w:rsid w:val="00D04472"/>
    <w:rsid w:val="00D04F83"/>
    <w:rsid w:val="00D05F32"/>
    <w:rsid w:val="00D07A1C"/>
    <w:rsid w:val="00D1025F"/>
    <w:rsid w:val="00D11976"/>
    <w:rsid w:val="00D12162"/>
    <w:rsid w:val="00D12187"/>
    <w:rsid w:val="00D13F33"/>
    <w:rsid w:val="00D155A6"/>
    <w:rsid w:val="00D15639"/>
    <w:rsid w:val="00D16EB7"/>
    <w:rsid w:val="00D21C07"/>
    <w:rsid w:val="00D22742"/>
    <w:rsid w:val="00D23C9E"/>
    <w:rsid w:val="00D2435E"/>
    <w:rsid w:val="00D24B01"/>
    <w:rsid w:val="00D25E60"/>
    <w:rsid w:val="00D3048C"/>
    <w:rsid w:val="00D36C02"/>
    <w:rsid w:val="00D37C18"/>
    <w:rsid w:val="00D401E7"/>
    <w:rsid w:val="00D419AD"/>
    <w:rsid w:val="00D44A05"/>
    <w:rsid w:val="00D452DD"/>
    <w:rsid w:val="00D47595"/>
    <w:rsid w:val="00D50266"/>
    <w:rsid w:val="00D519A4"/>
    <w:rsid w:val="00D55102"/>
    <w:rsid w:val="00D5540A"/>
    <w:rsid w:val="00D61130"/>
    <w:rsid w:val="00D61C15"/>
    <w:rsid w:val="00D642E5"/>
    <w:rsid w:val="00D72A3B"/>
    <w:rsid w:val="00D74989"/>
    <w:rsid w:val="00D74C47"/>
    <w:rsid w:val="00D76BEA"/>
    <w:rsid w:val="00D77F9F"/>
    <w:rsid w:val="00D849C1"/>
    <w:rsid w:val="00D84C1A"/>
    <w:rsid w:val="00D9120F"/>
    <w:rsid w:val="00D91978"/>
    <w:rsid w:val="00DA09E7"/>
    <w:rsid w:val="00DA0BEC"/>
    <w:rsid w:val="00DA3C3C"/>
    <w:rsid w:val="00DA7619"/>
    <w:rsid w:val="00DB1166"/>
    <w:rsid w:val="00DB2142"/>
    <w:rsid w:val="00DB3CCE"/>
    <w:rsid w:val="00DB4591"/>
    <w:rsid w:val="00DB5218"/>
    <w:rsid w:val="00DB5905"/>
    <w:rsid w:val="00DB7708"/>
    <w:rsid w:val="00DC2464"/>
    <w:rsid w:val="00DC285F"/>
    <w:rsid w:val="00DC62D7"/>
    <w:rsid w:val="00DC7443"/>
    <w:rsid w:val="00DC7AC2"/>
    <w:rsid w:val="00DD031E"/>
    <w:rsid w:val="00DD06EA"/>
    <w:rsid w:val="00DD1687"/>
    <w:rsid w:val="00DD26C7"/>
    <w:rsid w:val="00DD27E8"/>
    <w:rsid w:val="00DD3901"/>
    <w:rsid w:val="00DD4E30"/>
    <w:rsid w:val="00DD638C"/>
    <w:rsid w:val="00DD74A0"/>
    <w:rsid w:val="00DD7B12"/>
    <w:rsid w:val="00DE0A47"/>
    <w:rsid w:val="00DE0CF9"/>
    <w:rsid w:val="00DE154C"/>
    <w:rsid w:val="00DE22C5"/>
    <w:rsid w:val="00DE5AB9"/>
    <w:rsid w:val="00DE63B4"/>
    <w:rsid w:val="00DE6CEF"/>
    <w:rsid w:val="00DF21B5"/>
    <w:rsid w:val="00DF2B47"/>
    <w:rsid w:val="00DF3D9A"/>
    <w:rsid w:val="00DF3E30"/>
    <w:rsid w:val="00DF4088"/>
    <w:rsid w:val="00DF576B"/>
    <w:rsid w:val="00DF67BA"/>
    <w:rsid w:val="00E006FB"/>
    <w:rsid w:val="00E00EC7"/>
    <w:rsid w:val="00E014D9"/>
    <w:rsid w:val="00E036FD"/>
    <w:rsid w:val="00E06070"/>
    <w:rsid w:val="00E10A90"/>
    <w:rsid w:val="00E10DB5"/>
    <w:rsid w:val="00E1133C"/>
    <w:rsid w:val="00E12934"/>
    <w:rsid w:val="00E12EA9"/>
    <w:rsid w:val="00E13156"/>
    <w:rsid w:val="00E16B4B"/>
    <w:rsid w:val="00E2059F"/>
    <w:rsid w:val="00E21933"/>
    <w:rsid w:val="00E221DE"/>
    <w:rsid w:val="00E23169"/>
    <w:rsid w:val="00E2358B"/>
    <w:rsid w:val="00E24B95"/>
    <w:rsid w:val="00E3237F"/>
    <w:rsid w:val="00E3288A"/>
    <w:rsid w:val="00E34059"/>
    <w:rsid w:val="00E352CA"/>
    <w:rsid w:val="00E400A9"/>
    <w:rsid w:val="00E4032C"/>
    <w:rsid w:val="00E40B63"/>
    <w:rsid w:val="00E410CE"/>
    <w:rsid w:val="00E505EF"/>
    <w:rsid w:val="00E54F43"/>
    <w:rsid w:val="00E56497"/>
    <w:rsid w:val="00E5650A"/>
    <w:rsid w:val="00E57194"/>
    <w:rsid w:val="00E57A2B"/>
    <w:rsid w:val="00E57E9C"/>
    <w:rsid w:val="00E60A1A"/>
    <w:rsid w:val="00E63BA5"/>
    <w:rsid w:val="00E64EB3"/>
    <w:rsid w:val="00E656F2"/>
    <w:rsid w:val="00E66706"/>
    <w:rsid w:val="00E66AB1"/>
    <w:rsid w:val="00E67088"/>
    <w:rsid w:val="00E73B35"/>
    <w:rsid w:val="00E73CA4"/>
    <w:rsid w:val="00E76D06"/>
    <w:rsid w:val="00E77EDA"/>
    <w:rsid w:val="00E80531"/>
    <w:rsid w:val="00E839F2"/>
    <w:rsid w:val="00E84948"/>
    <w:rsid w:val="00E87640"/>
    <w:rsid w:val="00E87FB1"/>
    <w:rsid w:val="00E912AF"/>
    <w:rsid w:val="00E91E6B"/>
    <w:rsid w:val="00E94A4C"/>
    <w:rsid w:val="00E97790"/>
    <w:rsid w:val="00E97B20"/>
    <w:rsid w:val="00E97D75"/>
    <w:rsid w:val="00EA1436"/>
    <w:rsid w:val="00EA1607"/>
    <w:rsid w:val="00EA1B92"/>
    <w:rsid w:val="00EA22BE"/>
    <w:rsid w:val="00EA2AC3"/>
    <w:rsid w:val="00EA4AFE"/>
    <w:rsid w:val="00EA63B8"/>
    <w:rsid w:val="00EA64C5"/>
    <w:rsid w:val="00EB02E2"/>
    <w:rsid w:val="00EB07DF"/>
    <w:rsid w:val="00EB220C"/>
    <w:rsid w:val="00EB3A10"/>
    <w:rsid w:val="00EB7581"/>
    <w:rsid w:val="00EC2BB4"/>
    <w:rsid w:val="00EC6826"/>
    <w:rsid w:val="00EC69BB"/>
    <w:rsid w:val="00EC7772"/>
    <w:rsid w:val="00ED7436"/>
    <w:rsid w:val="00EE4D16"/>
    <w:rsid w:val="00EE5F13"/>
    <w:rsid w:val="00EE632F"/>
    <w:rsid w:val="00EE6CAE"/>
    <w:rsid w:val="00EF1424"/>
    <w:rsid w:val="00EF22FC"/>
    <w:rsid w:val="00EF268B"/>
    <w:rsid w:val="00EF3C77"/>
    <w:rsid w:val="00EF6745"/>
    <w:rsid w:val="00EF76C8"/>
    <w:rsid w:val="00EF7CAD"/>
    <w:rsid w:val="00F03290"/>
    <w:rsid w:val="00F055D4"/>
    <w:rsid w:val="00F056D8"/>
    <w:rsid w:val="00F06261"/>
    <w:rsid w:val="00F11820"/>
    <w:rsid w:val="00F1322A"/>
    <w:rsid w:val="00F1357D"/>
    <w:rsid w:val="00F13DE3"/>
    <w:rsid w:val="00F161C3"/>
    <w:rsid w:val="00F208DB"/>
    <w:rsid w:val="00F20948"/>
    <w:rsid w:val="00F2108B"/>
    <w:rsid w:val="00F234F2"/>
    <w:rsid w:val="00F24CF7"/>
    <w:rsid w:val="00F25485"/>
    <w:rsid w:val="00F3043C"/>
    <w:rsid w:val="00F31425"/>
    <w:rsid w:val="00F341B8"/>
    <w:rsid w:val="00F349E2"/>
    <w:rsid w:val="00F35405"/>
    <w:rsid w:val="00F374EA"/>
    <w:rsid w:val="00F40088"/>
    <w:rsid w:val="00F41C6F"/>
    <w:rsid w:val="00F426E3"/>
    <w:rsid w:val="00F427C8"/>
    <w:rsid w:val="00F43D55"/>
    <w:rsid w:val="00F44069"/>
    <w:rsid w:val="00F50B29"/>
    <w:rsid w:val="00F52015"/>
    <w:rsid w:val="00F524A3"/>
    <w:rsid w:val="00F5326D"/>
    <w:rsid w:val="00F6132E"/>
    <w:rsid w:val="00F63E75"/>
    <w:rsid w:val="00F67732"/>
    <w:rsid w:val="00F67990"/>
    <w:rsid w:val="00F67B48"/>
    <w:rsid w:val="00F70187"/>
    <w:rsid w:val="00F71A1A"/>
    <w:rsid w:val="00F7324E"/>
    <w:rsid w:val="00F74FB9"/>
    <w:rsid w:val="00F750C0"/>
    <w:rsid w:val="00F76084"/>
    <w:rsid w:val="00F7619B"/>
    <w:rsid w:val="00F80528"/>
    <w:rsid w:val="00F82EAE"/>
    <w:rsid w:val="00F832A3"/>
    <w:rsid w:val="00F837F5"/>
    <w:rsid w:val="00F907D7"/>
    <w:rsid w:val="00F91843"/>
    <w:rsid w:val="00F91FE3"/>
    <w:rsid w:val="00F92627"/>
    <w:rsid w:val="00F9414E"/>
    <w:rsid w:val="00F944BB"/>
    <w:rsid w:val="00F95EA5"/>
    <w:rsid w:val="00FA22F3"/>
    <w:rsid w:val="00FA310E"/>
    <w:rsid w:val="00FA3913"/>
    <w:rsid w:val="00FA3F4D"/>
    <w:rsid w:val="00FA463D"/>
    <w:rsid w:val="00FA4D5A"/>
    <w:rsid w:val="00FA5BEC"/>
    <w:rsid w:val="00FA6AE3"/>
    <w:rsid w:val="00FA7D22"/>
    <w:rsid w:val="00FA7FF5"/>
    <w:rsid w:val="00FB280E"/>
    <w:rsid w:val="00FB4B7B"/>
    <w:rsid w:val="00FB4F5D"/>
    <w:rsid w:val="00FB571F"/>
    <w:rsid w:val="00FB660F"/>
    <w:rsid w:val="00FB6B2D"/>
    <w:rsid w:val="00FC172B"/>
    <w:rsid w:val="00FC5E95"/>
    <w:rsid w:val="00FC7069"/>
    <w:rsid w:val="00FC738C"/>
    <w:rsid w:val="00FC78AC"/>
    <w:rsid w:val="00FD2D64"/>
    <w:rsid w:val="00FD3794"/>
    <w:rsid w:val="00FD414B"/>
    <w:rsid w:val="00FD45F2"/>
    <w:rsid w:val="00FD5D40"/>
    <w:rsid w:val="00FE0940"/>
    <w:rsid w:val="00FE1B71"/>
    <w:rsid w:val="00FE2A72"/>
    <w:rsid w:val="00FE49FC"/>
    <w:rsid w:val="00FE688A"/>
    <w:rsid w:val="00FE68B3"/>
    <w:rsid w:val="00FE6964"/>
    <w:rsid w:val="00FF0559"/>
    <w:rsid w:val="00FF0EEC"/>
    <w:rsid w:val="00FF61E9"/>
    <w:rsid w:val="00FF6DFC"/>
    <w:rsid w:val="00FF716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/>
    <w:lsdException w:name="Subtitle" w:uiPriority="11"/>
    <w:lsdException w:name="Hyperlink" w:uiPriority="99"/>
    <w:lsdException w:name="FollowedHyperlink" w:uiPriority="99"/>
    <w:lsdException w:name="Emphasis" w:uiPriority="20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528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80528"/>
    <w:pPr>
      <w:keepNext/>
      <w:widowControl w:val="0"/>
      <w:spacing w:before="240" w:after="240"/>
      <w:ind w:left="851" w:hanging="851"/>
      <w:outlineLvl w:val="0"/>
    </w:pPr>
    <w:rPr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1"/>
    </w:pPr>
    <w:rPr>
      <w:rFonts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2"/>
    </w:pPr>
    <w:rPr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3"/>
    </w:pPr>
    <w:rPr>
      <w:b/>
      <w:bCs/>
      <w:i/>
      <w:iCs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4"/>
    </w:pPr>
    <w:rPr>
      <w:i/>
      <w:szCs w:val="22"/>
    </w:rPr>
  </w:style>
  <w:style w:type="paragraph" w:styleId="Heading6">
    <w:name w:val="heading 6"/>
    <w:basedOn w:val="Normal"/>
    <w:next w:val="Normal"/>
    <w:link w:val="Heading6Char"/>
    <w:uiPriority w:val="9"/>
    <w:rsid w:val="00DF2B47"/>
    <w:pPr>
      <w:keepNext/>
      <w:widowControl w:val="0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eastAsia="Arial Unicode MS" w:cs="Arial Unicode MS"/>
      <w:b/>
      <w:bCs/>
    </w:rPr>
  </w:style>
  <w:style w:type="paragraph" w:styleId="Heading7">
    <w:name w:val="heading 7"/>
    <w:basedOn w:val="Normal"/>
    <w:next w:val="Normal"/>
    <w:rsid w:val="00DF2B47"/>
    <w:pPr>
      <w:keepNext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rsid w:val="00DF2B47"/>
    <w:pPr>
      <w:keepNext/>
      <w:widowControl w:val="0"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rsid w:val="00DF2B47"/>
    <w:pPr>
      <w:keepNext/>
      <w:widowControl w:val="0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DF2B47"/>
    <w:pPr>
      <w:widowControl w:val="0"/>
      <w:numPr>
        <w:numId w:val="1"/>
      </w:numPr>
      <w:tabs>
        <w:tab w:val="clear" w:pos="577"/>
      </w:tabs>
      <w:ind w:left="567" w:hanging="567"/>
    </w:pPr>
  </w:style>
  <w:style w:type="paragraph" w:customStyle="1" w:styleId="Dashpoint">
    <w:name w:val="Dash point"/>
    <w:basedOn w:val="Normal"/>
    <w:rsid w:val="00DF2B47"/>
    <w:pPr>
      <w:widowControl w:val="0"/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DF2B4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F2B47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PageNumber">
    <w:name w:val="page number"/>
    <w:basedOn w:val="DefaultParagraphFont"/>
    <w:rsid w:val="00DF2B47"/>
  </w:style>
  <w:style w:type="paragraph" w:styleId="TOC3">
    <w:name w:val="toc 3"/>
    <w:basedOn w:val="Normal"/>
    <w:next w:val="Normal"/>
    <w:autoRedefine/>
    <w:uiPriority w:val="39"/>
    <w:rsid w:val="00DF2B47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F2B47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F2B47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F2B47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F2B47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F2B47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F2B47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FootnoteText">
    <w:name w:val="footnote text"/>
    <w:aliases w:val="FSFootnote Text"/>
    <w:basedOn w:val="Normal"/>
    <w:link w:val="FootnoteTextChar"/>
    <w:uiPriority w:val="99"/>
    <w:rsid w:val="00DF2B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F2B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D2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5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aliases w:val="FSFooter"/>
    <w:basedOn w:val="Normal"/>
    <w:link w:val="FooterChar"/>
    <w:uiPriority w:val="99"/>
    <w:rsid w:val="001037E2"/>
    <w:pPr>
      <w:tabs>
        <w:tab w:val="center" w:pos="4153"/>
        <w:tab w:val="right" w:pos="8306"/>
      </w:tabs>
    </w:pPr>
  </w:style>
  <w:style w:type="paragraph" w:customStyle="1" w:styleId="subsubheading">
    <w:name w:val="subsubheading"/>
    <w:basedOn w:val="Normal"/>
    <w:rsid w:val="00FE2A72"/>
    <w:pPr>
      <w:ind w:left="851" w:hanging="851"/>
    </w:pPr>
    <w:rPr>
      <w:i/>
      <w:szCs w:val="20"/>
    </w:rPr>
  </w:style>
  <w:style w:type="character" w:customStyle="1" w:styleId="EmailStyle35">
    <w:name w:val="EmailStyle35"/>
    <w:basedOn w:val="DefaultParagraphFont"/>
    <w:semiHidden/>
    <w:rsid w:val="00C45A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EditorialNotetext">
    <w:name w:val="Editorial Note text"/>
    <w:basedOn w:val="EditorialNoteLine1"/>
    <w:uiPriority w:val="99"/>
    <w:rsid w:val="00DC62D7"/>
    <w:rPr>
      <w:b w:val="0"/>
    </w:rPr>
  </w:style>
  <w:style w:type="paragraph" w:customStyle="1" w:styleId="Clauseheading">
    <w:name w:val="Clause heading"/>
    <w:basedOn w:val="Normal"/>
    <w:next w:val="Normal"/>
    <w:rsid w:val="00592369"/>
    <w:pPr>
      <w:widowControl w:val="0"/>
      <w:tabs>
        <w:tab w:val="left" w:pos="851"/>
      </w:tabs>
    </w:pPr>
    <w:rPr>
      <w:b/>
      <w:sz w:val="20"/>
      <w:szCs w:val="20"/>
      <w:lang w:bidi="en-US"/>
    </w:rPr>
  </w:style>
  <w:style w:type="paragraph" w:customStyle="1" w:styleId="Clause">
    <w:name w:val="Clause"/>
    <w:basedOn w:val="Normal"/>
    <w:next w:val="Normal"/>
    <w:link w:val="ClauseChar"/>
    <w:rsid w:val="00592369"/>
    <w:pPr>
      <w:widowControl w:val="0"/>
      <w:tabs>
        <w:tab w:val="left" w:pos="851"/>
      </w:tabs>
    </w:pPr>
    <w:rPr>
      <w:sz w:val="20"/>
      <w:szCs w:val="20"/>
      <w:lang w:bidi="en-US"/>
    </w:rPr>
  </w:style>
  <w:style w:type="character" w:customStyle="1" w:styleId="ClauseChar">
    <w:name w:val="Clause Char"/>
    <w:basedOn w:val="DefaultParagraphFont"/>
    <w:link w:val="Clause"/>
    <w:rsid w:val="00BB0B7A"/>
    <w:rPr>
      <w:rFonts w:ascii="Arial" w:hAnsi="Arial"/>
      <w:lang w:eastAsia="en-US" w:bidi="en-US"/>
    </w:rPr>
  </w:style>
  <w:style w:type="paragraph" w:customStyle="1" w:styleId="subheading">
    <w:name w:val="subheading"/>
    <w:basedOn w:val="Normal"/>
    <w:rsid w:val="00720DBB"/>
    <w:pPr>
      <w:ind w:left="851" w:hanging="851"/>
    </w:pPr>
    <w:rPr>
      <w:b/>
      <w:szCs w:val="20"/>
    </w:rPr>
  </w:style>
  <w:style w:type="character" w:styleId="CommentReference">
    <w:name w:val="annotation reference"/>
    <w:basedOn w:val="DefaultParagraphFont"/>
    <w:rsid w:val="005368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6843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36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36843"/>
    <w:rPr>
      <w:rFonts w:ascii="Arial" w:hAnsi="Arial"/>
      <w:b/>
      <w:bCs/>
      <w:lang w:val="en-GB" w:eastAsia="en-US"/>
    </w:rPr>
  </w:style>
  <w:style w:type="character" w:styleId="Hyperlink">
    <w:name w:val="Hyperlink"/>
    <w:basedOn w:val="DefaultParagraphFont"/>
    <w:uiPriority w:val="99"/>
    <w:rsid w:val="003D1CA7"/>
    <w:rPr>
      <w:color w:val="0000FF"/>
      <w:u w:val="single"/>
    </w:rPr>
  </w:style>
  <w:style w:type="paragraph" w:styleId="Header">
    <w:name w:val="header"/>
    <w:aliases w:val="FSHeader"/>
    <w:basedOn w:val="Normal"/>
    <w:link w:val="HeaderChar"/>
    <w:uiPriority w:val="99"/>
    <w:rsid w:val="00800A1B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800A1B"/>
    <w:rPr>
      <w:rFonts w:ascii="Arial" w:hAnsi="Arial"/>
      <w:sz w:val="22"/>
      <w:szCs w:val="24"/>
      <w:lang w:eastAsia="en-US"/>
    </w:rPr>
  </w:style>
  <w:style w:type="paragraph" w:customStyle="1" w:styleId="EditorialNoteLine1">
    <w:name w:val="Editorial Note Line 1"/>
    <w:basedOn w:val="Normal"/>
    <w:next w:val="Normal"/>
    <w:rsid w:val="00DC62D7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bidi="en-US"/>
    </w:rPr>
  </w:style>
  <w:style w:type="character" w:customStyle="1" w:styleId="Heading3Char">
    <w:name w:val="Heading 3 Char"/>
    <w:aliases w:val="FSHeading 3 Char,Subheading 1 Char"/>
    <w:link w:val="Heading3"/>
    <w:uiPriority w:val="9"/>
    <w:rsid w:val="00F80528"/>
    <w:rPr>
      <w:rFonts w:ascii="Arial" w:hAnsi="Arial"/>
      <w:b/>
      <w:bCs/>
      <w:sz w:val="22"/>
      <w:szCs w:val="24"/>
      <w:lang w:eastAsia="en-AU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9E600D"/>
    <w:rPr>
      <w:rFonts w:ascii="Arial" w:hAnsi="Arial"/>
      <w:lang w:eastAsia="en-US"/>
    </w:rPr>
  </w:style>
  <w:style w:type="paragraph" w:customStyle="1" w:styleId="FSBullet">
    <w:name w:val="FS Bullet"/>
    <w:basedOn w:val="Normal"/>
    <w:next w:val="Normal"/>
    <w:link w:val="FSBulletChar"/>
    <w:qFormat/>
    <w:rsid w:val="001A58BD"/>
    <w:pPr>
      <w:widowControl w:val="0"/>
      <w:numPr>
        <w:numId w:val="16"/>
      </w:numPr>
      <w:ind w:left="567" w:hanging="567"/>
    </w:pPr>
    <w:rPr>
      <w:rFonts w:cs="Arial"/>
      <w:lang w:bidi="en-US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592369"/>
    <w:rPr>
      <w:rFonts w:ascii="Arial" w:hAnsi="Arial"/>
      <w:sz w:val="22"/>
      <w:szCs w:val="24"/>
      <w:lang w:eastAsia="en-US"/>
    </w:rPr>
  </w:style>
  <w:style w:type="paragraph" w:customStyle="1" w:styleId="FSBullet1">
    <w:name w:val="FSBullet 1"/>
    <w:basedOn w:val="Normal"/>
    <w:next w:val="Normal"/>
    <w:link w:val="FSBullet1Char"/>
    <w:qFormat/>
    <w:rsid w:val="00592369"/>
    <w:pPr>
      <w:numPr>
        <w:numId w:val="19"/>
      </w:numPr>
      <w:ind w:left="567" w:hanging="567"/>
    </w:pPr>
    <w:rPr>
      <w:rFonts w:cs="Arial"/>
    </w:rPr>
  </w:style>
  <w:style w:type="character" w:customStyle="1" w:styleId="FSBullet1Char">
    <w:name w:val="FSBullet 1 Char"/>
    <w:link w:val="FSBullet1"/>
    <w:rsid w:val="00592369"/>
    <w:rPr>
      <w:rFonts w:ascii="Arial" w:hAnsi="Arial" w:cs="Arial"/>
      <w:sz w:val="22"/>
      <w:szCs w:val="24"/>
      <w:lang w:eastAsia="en-US"/>
    </w:rPr>
  </w:style>
  <w:style w:type="paragraph" w:customStyle="1" w:styleId="FSBullet2">
    <w:name w:val="FSBullet 2"/>
    <w:basedOn w:val="Normal"/>
    <w:qFormat/>
    <w:rsid w:val="00592369"/>
    <w:pPr>
      <w:numPr>
        <w:numId w:val="20"/>
      </w:numPr>
      <w:ind w:left="1134" w:hanging="567"/>
    </w:pPr>
    <w:rPr>
      <w:rFonts w:eastAsia="Calibri"/>
      <w:szCs w:val="22"/>
    </w:rPr>
  </w:style>
  <w:style w:type="paragraph" w:customStyle="1" w:styleId="FSBullet3">
    <w:name w:val="FSBullet 3"/>
    <w:basedOn w:val="Normal"/>
    <w:qFormat/>
    <w:rsid w:val="00592369"/>
    <w:pPr>
      <w:keepNext/>
      <w:numPr>
        <w:numId w:val="21"/>
      </w:numPr>
    </w:pPr>
    <w:rPr>
      <w:rFonts w:eastAsia="Calibri"/>
      <w:b/>
      <w:szCs w:val="22"/>
    </w:rPr>
  </w:style>
  <w:style w:type="paragraph" w:customStyle="1" w:styleId="Paragraph">
    <w:name w:val="Paragraph"/>
    <w:basedOn w:val="Clause"/>
    <w:next w:val="Normal"/>
    <w:rsid w:val="00592369"/>
    <w:pPr>
      <w:tabs>
        <w:tab w:val="clear" w:pos="851"/>
      </w:tabs>
      <w:ind w:left="1702" w:hanging="851"/>
    </w:pPr>
  </w:style>
  <w:style w:type="paragraph" w:customStyle="1" w:styleId="Subclause">
    <w:name w:val="Subclause"/>
    <w:basedOn w:val="Clause"/>
    <w:rsid w:val="00592369"/>
    <w:pPr>
      <w:ind w:hanging="11"/>
    </w:pPr>
  </w:style>
  <w:style w:type="paragraph" w:customStyle="1" w:styleId="Table1">
    <w:name w:val="Table 1"/>
    <w:basedOn w:val="Normal"/>
    <w:rsid w:val="00592369"/>
    <w:pPr>
      <w:widowControl w:val="0"/>
      <w:spacing w:after="120"/>
      <w:jc w:val="center"/>
    </w:pPr>
    <w:rPr>
      <w:b/>
      <w:bCs/>
      <w:sz w:val="18"/>
      <w:szCs w:val="20"/>
      <w:lang w:bidi="en-US"/>
    </w:rPr>
  </w:style>
  <w:style w:type="paragraph" w:customStyle="1" w:styleId="Table2">
    <w:name w:val="Table 2"/>
    <w:basedOn w:val="Normal"/>
    <w:rsid w:val="00592369"/>
    <w:pPr>
      <w:widowControl w:val="0"/>
      <w:ind w:left="142" w:hanging="142"/>
    </w:pPr>
    <w:rPr>
      <w:bCs/>
      <w:sz w:val="18"/>
      <w:szCs w:val="20"/>
      <w:lang w:bidi="en-US"/>
    </w:rPr>
  </w:style>
  <w:style w:type="character" w:customStyle="1" w:styleId="Heading1Char">
    <w:name w:val="Heading 1 Char"/>
    <w:aliases w:val="FSHeading 1 Char,Chapter heading Char"/>
    <w:link w:val="Heading1"/>
    <w:uiPriority w:val="9"/>
    <w:rsid w:val="00F80528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aliases w:val="FSHeading 2 Char,Section heading Char"/>
    <w:link w:val="Heading2"/>
    <w:uiPriority w:val="9"/>
    <w:rsid w:val="00F80528"/>
    <w:rPr>
      <w:rFonts w:ascii="Arial" w:hAnsi="Arial" w:cs="Arial"/>
      <w:b/>
      <w:bCs/>
      <w:sz w:val="28"/>
      <w:szCs w:val="22"/>
      <w:lang w:eastAsia="en-US"/>
    </w:rPr>
  </w:style>
  <w:style w:type="character" w:customStyle="1" w:styleId="Heading4Char">
    <w:name w:val="Heading 4 Char"/>
    <w:aliases w:val="FSHeading 4 Char,Subheading 2 Char"/>
    <w:link w:val="Heading4"/>
    <w:uiPriority w:val="9"/>
    <w:rsid w:val="00F80528"/>
    <w:rPr>
      <w:rFonts w:ascii="Arial" w:hAnsi="Arial"/>
      <w:b/>
      <w:bCs/>
      <w:i/>
      <w:iCs/>
      <w:sz w:val="22"/>
      <w:szCs w:val="22"/>
      <w:lang w:eastAsia="en-US"/>
    </w:rPr>
  </w:style>
  <w:style w:type="character" w:customStyle="1" w:styleId="Heading5Char">
    <w:name w:val="Heading 5 Char"/>
    <w:aliases w:val="FSHeading 5 Char,Subheading 3 Char"/>
    <w:link w:val="Heading5"/>
    <w:uiPriority w:val="9"/>
    <w:rsid w:val="00F80528"/>
    <w:rPr>
      <w:rFonts w:ascii="Arial" w:hAnsi="Arial"/>
      <w:i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0C75"/>
    <w:rPr>
      <w:rFonts w:ascii="Arial" w:eastAsia="Arial Unicode MS" w:hAnsi="Arial" w:cs="Arial Unicode MS"/>
      <w:b/>
      <w:bCs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C90C7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C7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C90C7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C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rsid w:val="00C90C75"/>
    <w:rPr>
      <w:i/>
      <w:iCs/>
    </w:rPr>
  </w:style>
  <w:style w:type="paragraph" w:styleId="ListParagraph">
    <w:name w:val="List Paragraph"/>
    <w:basedOn w:val="Normal"/>
    <w:uiPriority w:val="34"/>
    <w:rsid w:val="00C90C75"/>
    <w:pPr>
      <w:ind w:left="720"/>
      <w:contextualSpacing/>
    </w:pPr>
    <w:rPr>
      <w:rFonts w:eastAsiaTheme="minorHAnsi" w:cstheme="minorBidi"/>
      <w:szCs w:val="22"/>
    </w:rPr>
  </w:style>
  <w:style w:type="paragraph" w:styleId="Quote">
    <w:name w:val="Quote"/>
    <w:basedOn w:val="Normal"/>
    <w:next w:val="Normal"/>
    <w:link w:val="QuoteChar"/>
    <w:uiPriority w:val="29"/>
    <w:rsid w:val="00C90C75"/>
    <w:rPr>
      <w:rFonts w:eastAsiaTheme="minorHAnsi" w:cstheme="minorBidi"/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0C75"/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rsid w:val="00C90C75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C75"/>
    <w:pPr>
      <w:spacing w:before="0"/>
      <w:outlineLvl w:val="9"/>
    </w:pPr>
    <w:rPr>
      <w:rFonts w:asciiTheme="majorHAnsi" w:eastAsiaTheme="majorEastAsia" w:hAnsiTheme="majorHAnsi" w:cstheme="majorBidi"/>
    </w:rPr>
  </w:style>
  <w:style w:type="paragraph" w:customStyle="1" w:styleId="131ItemHeading">
    <w:name w:val="1.3.1 Item Heading"/>
    <w:basedOn w:val="Table2"/>
    <w:next w:val="Table2"/>
    <w:rsid w:val="00C90C7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  <w:lang w:bidi="ar-SA"/>
    </w:rPr>
  </w:style>
  <w:style w:type="paragraph" w:customStyle="1" w:styleId="131Subitemheading">
    <w:name w:val="1.3.1 Subitem heading"/>
    <w:basedOn w:val="131ItemHeading"/>
    <w:next w:val="Table2"/>
    <w:rsid w:val="00C90C7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C90C75"/>
    <w:pPr>
      <w:keepNext/>
      <w:widowControl w:val="0"/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rsid w:val="00C90C75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C90C75"/>
    <w:pPr>
      <w:widowControl w:val="0"/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C90C75"/>
    <w:rPr>
      <w:rFonts w:ascii="Arial" w:hAnsi="Arial"/>
      <w:sz w:val="18"/>
      <w:lang w:eastAsia="en-US"/>
    </w:rPr>
  </w:style>
  <w:style w:type="paragraph" w:customStyle="1" w:styleId="142Tabletext2">
    <w:name w:val="1.4.2 Table text2"/>
    <w:basedOn w:val="142Tabletext1"/>
    <w:rsid w:val="00C90C75"/>
    <w:pPr>
      <w:jc w:val="right"/>
    </w:pPr>
  </w:style>
  <w:style w:type="paragraph" w:customStyle="1" w:styleId="Blankpage">
    <w:name w:val="Blank page"/>
    <w:basedOn w:val="Normal"/>
    <w:next w:val="Normal"/>
    <w:rsid w:val="00C90C7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List">
    <w:name w:val="Clause List"/>
    <w:basedOn w:val="Clause"/>
    <w:next w:val="Normal"/>
    <w:rsid w:val="00C90C75"/>
    <w:pPr>
      <w:tabs>
        <w:tab w:val="clear" w:pos="851"/>
      </w:tabs>
      <w:ind w:left="851" w:hanging="851"/>
    </w:pPr>
    <w:rPr>
      <w:lang w:bidi="ar-SA"/>
    </w:rPr>
  </w:style>
  <w:style w:type="paragraph" w:customStyle="1" w:styleId="Definition">
    <w:name w:val="Definition"/>
    <w:basedOn w:val="Normal"/>
    <w:next w:val="Normal"/>
    <w:rsid w:val="00C90C75"/>
    <w:pPr>
      <w:widowControl w:val="0"/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C90C75"/>
    <w:pPr>
      <w:keepNext/>
      <w:widowControl w:val="0"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Footnote">
    <w:name w:val="Footnote"/>
    <w:basedOn w:val="Normal"/>
    <w:rsid w:val="004F42F5"/>
    <w:pPr>
      <w:widowControl w:val="0"/>
      <w:tabs>
        <w:tab w:val="left" w:pos="851"/>
      </w:tabs>
    </w:pPr>
    <w:rPr>
      <w:sz w:val="18"/>
      <w:szCs w:val="20"/>
    </w:rPr>
  </w:style>
  <w:style w:type="paragraph" w:customStyle="1" w:styleId="FSCaption">
    <w:name w:val="FSCaption"/>
    <w:basedOn w:val="Normal"/>
    <w:qFormat/>
    <w:rsid w:val="00C90C75"/>
    <w:pPr>
      <w:keepNext/>
      <w:keepLines/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er">
    <w:name w:val="FSCfooter"/>
    <w:basedOn w:val="Normal"/>
    <w:qFormat/>
    <w:rsid w:val="00C90C75"/>
    <w:pPr>
      <w:tabs>
        <w:tab w:val="center" w:pos="4536"/>
        <w:tab w:val="right" w:pos="9072"/>
      </w:tabs>
    </w:pPr>
    <w:rPr>
      <w:sz w:val="18"/>
      <w:szCs w:val="20"/>
    </w:rPr>
  </w:style>
  <w:style w:type="paragraph" w:customStyle="1" w:styleId="FSCFooter0">
    <w:name w:val="FSCFooter"/>
    <w:basedOn w:val="Footnote"/>
    <w:qFormat/>
    <w:rsid w:val="00C90C75"/>
    <w:pPr>
      <w:tabs>
        <w:tab w:val="clear" w:pos="851"/>
        <w:tab w:val="center" w:pos="4536"/>
        <w:tab w:val="right" w:pos="9070"/>
      </w:tabs>
    </w:pPr>
    <w:rPr>
      <w:szCs w:val="18"/>
    </w:rPr>
  </w:style>
  <w:style w:type="paragraph" w:customStyle="1" w:styleId="FSPagenumber">
    <w:name w:val="FSPage number"/>
    <w:basedOn w:val="Normal"/>
    <w:qFormat/>
    <w:rsid w:val="00C90C75"/>
    <w:pPr>
      <w:jc w:val="right"/>
    </w:pPr>
    <w:rPr>
      <w:rFonts w:eastAsiaTheme="minorHAnsi" w:cstheme="minorBidi"/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C90C75"/>
    <w:pPr>
      <w:spacing w:before="120" w:after="120"/>
    </w:pPr>
    <w:rPr>
      <w:rFonts w:eastAsiaTheme="minorHAnsi" w:cstheme="minorBidi"/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C90C75"/>
    <w:pPr>
      <w:spacing w:before="120" w:after="120"/>
      <w:ind w:left="1134" w:hanging="1134"/>
    </w:pPr>
    <w:rPr>
      <w:rFonts w:eastAsiaTheme="minorHAnsi" w:cstheme="minorBidi"/>
      <w:b/>
      <w:i/>
      <w:szCs w:val="22"/>
    </w:rPr>
  </w:style>
  <w:style w:type="paragraph" w:customStyle="1" w:styleId="MiscellaneousHeading">
    <w:name w:val="Miscellaneous Heading"/>
    <w:basedOn w:val="Normal"/>
    <w:rsid w:val="00C90C75"/>
    <w:pPr>
      <w:keepNext/>
      <w:widowControl w:val="0"/>
      <w:tabs>
        <w:tab w:val="left" w:pos="851"/>
      </w:tabs>
    </w:pPr>
    <w:rPr>
      <w:rFonts w:eastAsiaTheme="minorHAnsi" w:cstheme="minorBidi"/>
      <w:b/>
      <w:szCs w:val="22"/>
    </w:rPr>
  </w:style>
  <w:style w:type="paragraph" w:customStyle="1" w:styleId="PartContents">
    <w:name w:val="Part Contents"/>
    <w:basedOn w:val="Normal"/>
    <w:rsid w:val="00C90C7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C90C7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C90C75"/>
    <w:pPr>
      <w:widowControl w:val="0"/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C90C75"/>
    <w:pPr>
      <w:keepNext/>
      <w:widowControl w:val="0"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paragraph">
    <w:name w:val="Subparagraph"/>
    <w:basedOn w:val="Paragraph"/>
    <w:next w:val="Normal"/>
    <w:rsid w:val="00C90C75"/>
    <w:pPr>
      <w:ind w:left="2553"/>
    </w:pPr>
    <w:rPr>
      <w:lang w:bidi="ar-SA"/>
    </w:rPr>
  </w:style>
  <w:style w:type="paragraph" w:customStyle="1" w:styleId="TitleBorder">
    <w:name w:val="TitleBorder"/>
    <w:basedOn w:val="Normal"/>
    <w:rsid w:val="00C90C75"/>
    <w:pPr>
      <w:widowControl w:val="0"/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C90C75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75"/>
    <w:rPr>
      <w:rFonts w:ascii="Tahoma" w:hAnsi="Tahoma" w:cs="Tahoma"/>
      <w:sz w:val="16"/>
      <w:szCs w:val="16"/>
      <w:lang w:eastAsia="en-US"/>
    </w:rPr>
  </w:style>
  <w:style w:type="character" w:customStyle="1" w:styleId="FSBulletChar">
    <w:name w:val="FS Bullet Char"/>
    <w:basedOn w:val="DefaultParagraphFont"/>
    <w:link w:val="FSBullet"/>
    <w:rsid w:val="00C90C75"/>
    <w:rPr>
      <w:rFonts w:ascii="Arial" w:hAnsi="Arial" w:cs="Arial"/>
      <w:sz w:val="22"/>
      <w:szCs w:val="24"/>
      <w:lang w:eastAsia="en-US" w:bidi="en-US"/>
    </w:rPr>
  </w:style>
  <w:style w:type="character" w:customStyle="1" w:styleId="Heading2Char1">
    <w:name w:val="Heading 2 Char1"/>
    <w:basedOn w:val="DefaultParagraphFont"/>
    <w:rsid w:val="00C90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7B22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/>
    <w:lsdException w:name="Subtitle" w:uiPriority="11"/>
    <w:lsdException w:name="Hyperlink" w:uiPriority="99"/>
    <w:lsdException w:name="FollowedHyperlink" w:uiPriority="99"/>
    <w:lsdException w:name="Emphasis" w:uiPriority="20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528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80528"/>
    <w:pPr>
      <w:keepNext/>
      <w:widowControl w:val="0"/>
      <w:spacing w:before="240" w:after="240"/>
      <w:ind w:left="851" w:hanging="851"/>
      <w:outlineLvl w:val="0"/>
    </w:pPr>
    <w:rPr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1"/>
    </w:pPr>
    <w:rPr>
      <w:rFonts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2"/>
    </w:pPr>
    <w:rPr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3"/>
    </w:pPr>
    <w:rPr>
      <w:b/>
      <w:bCs/>
      <w:i/>
      <w:iCs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80528"/>
    <w:pPr>
      <w:keepNext/>
      <w:widowControl w:val="0"/>
      <w:spacing w:before="240" w:after="240"/>
      <w:ind w:left="851" w:hanging="851"/>
      <w:outlineLvl w:val="4"/>
    </w:pPr>
    <w:rPr>
      <w:i/>
      <w:szCs w:val="22"/>
    </w:rPr>
  </w:style>
  <w:style w:type="paragraph" w:styleId="Heading6">
    <w:name w:val="heading 6"/>
    <w:basedOn w:val="Normal"/>
    <w:next w:val="Normal"/>
    <w:link w:val="Heading6Char"/>
    <w:uiPriority w:val="9"/>
    <w:rsid w:val="00DF2B47"/>
    <w:pPr>
      <w:keepNext/>
      <w:widowControl w:val="0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eastAsia="Arial Unicode MS" w:cs="Arial Unicode MS"/>
      <w:b/>
      <w:bCs/>
    </w:rPr>
  </w:style>
  <w:style w:type="paragraph" w:styleId="Heading7">
    <w:name w:val="heading 7"/>
    <w:basedOn w:val="Normal"/>
    <w:next w:val="Normal"/>
    <w:rsid w:val="00DF2B47"/>
    <w:pPr>
      <w:keepNext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rsid w:val="00DF2B47"/>
    <w:pPr>
      <w:keepNext/>
      <w:widowControl w:val="0"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rsid w:val="00DF2B47"/>
    <w:pPr>
      <w:keepNext/>
      <w:widowControl w:val="0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DF2B47"/>
    <w:pPr>
      <w:widowControl w:val="0"/>
      <w:numPr>
        <w:numId w:val="1"/>
      </w:numPr>
      <w:tabs>
        <w:tab w:val="clear" w:pos="577"/>
      </w:tabs>
      <w:ind w:left="567" w:hanging="567"/>
    </w:pPr>
  </w:style>
  <w:style w:type="paragraph" w:customStyle="1" w:styleId="Dashpoint">
    <w:name w:val="Dash point"/>
    <w:basedOn w:val="Normal"/>
    <w:rsid w:val="00DF2B47"/>
    <w:pPr>
      <w:widowControl w:val="0"/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DF2B4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F2B47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PageNumber">
    <w:name w:val="page number"/>
    <w:basedOn w:val="DefaultParagraphFont"/>
    <w:rsid w:val="00DF2B47"/>
  </w:style>
  <w:style w:type="paragraph" w:styleId="TOC3">
    <w:name w:val="toc 3"/>
    <w:basedOn w:val="Normal"/>
    <w:next w:val="Normal"/>
    <w:autoRedefine/>
    <w:uiPriority w:val="39"/>
    <w:rsid w:val="00DF2B47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F2B47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F2B47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F2B47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F2B47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F2B47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F2B47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FootnoteText">
    <w:name w:val="footnote text"/>
    <w:aliases w:val="FSFootnote Text"/>
    <w:basedOn w:val="Normal"/>
    <w:link w:val="FootnoteTextChar"/>
    <w:uiPriority w:val="99"/>
    <w:rsid w:val="00DF2B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F2B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DD2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5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aliases w:val="FSFooter"/>
    <w:basedOn w:val="Normal"/>
    <w:link w:val="FooterChar"/>
    <w:uiPriority w:val="99"/>
    <w:rsid w:val="001037E2"/>
    <w:pPr>
      <w:tabs>
        <w:tab w:val="center" w:pos="4153"/>
        <w:tab w:val="right" w:pos="8306"/>
      </w:tabs>
    </w:pPr>
  </w:style>
  <w:style w:type="paragraph" w:customStyle="1" w:styleId="subsubheading">
    <w:name w:val="subsubheading"/>
    <w:basedOn w:val="Normal"/>
    <w:rsid w:val="00FE2A72"/>
    <w:pPr>
      <w:ind w:left="851" w:hanging="851"/>
    </w:pPr>
    <w:rPr>
      <w:i/>
      <w:szCs w:val="20"/>
    </w:rPr>
  </w:style>
  <w:style w:type="character" w:customStyle="1" w:styleId="EmailStyle35">
    <w:name w:val="EmailStyle35"/>
    <w:basedOn w:val="DefaultParagraphFont"/>
    <w:semiHidden/>
    <w:rsid w:val="00C45A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EditorialNotetext">
    <w:name w:val="Editorial Note text"/>
    <w:basedOn w:val="EditorialNoteLine1"/>
    <w:uiPriority w:val="99"/>
    <w:rsid w:val="00DC62D7"/>
    <w:rPr>
      <w:b w:val="0"/>
    </w:rPr>
  </w:style>
  <w:style w:type="paragraph" w:customStyle="1" w:styleId="Clauseheading">
    <w:name w:val="Clause heading"/>
    <w:basedOn w:val="Normal"/>
    <w:next w:val="Normal"/>
    <w:rsid w:val="00592369"/>
    <w:pPr>
      <w:widowControl w:val="0"/>
      <w:tabs>
        <w:tab w:val="left" w:pos="851"/>
      </w:tabs>
    </w:pPr>
    <w:rPr>
      <w:b/>
      <w:sz w:val="20"/>
      <w:szCs w:val="20"/>
      <w:lang w:bidi="en-US"/>
    </w:rPr>
  </w:style>
  <w:style w:type="paragraph" w:customStyle="1" w:styleId="Clause">
    <w:name w:val="Clause"/>
    <w:basedOn w:val="Normal"/>
    <w:next w:val="Normal"/>
    <w:link w:val="ClauseChar"/>
    <w:rsid w:val="00592369"/>
    <w:pPr>
      <w:widowControl w:val="0"/>
      <w:tabs>
        <w:tab w:val="left" w:pos="851"/>
      </w:tabs>
    </w:pPr>
    <w:rPr>
      <w:sz w:val="20"/>
      <w:szCs w:val="20"/>
      <w:lang w:bidi="en-US"/>
    </w:rPr>
  </w:style>
  <w:style w:type="character" w:customStyle="1" w:styleId="ClauseChar">
    <w:name w:val="Clause Char"/>
    <w:basedOn w:val="DefaultParagraphFont"/>
    <w:link w:val="Clause"/>
    <w:rsid w:val="00BB0B7A"/>
    <w:rPr>
      <w:rFonts w:ascii="Arial" w:hAnsi="Arial"/>
      <w:lang w:eastAsia="en-US" w:bidi="en-US"/>
    </w:rPr>
  </w:style>
  <w:style w:type="paragraph" w:customStyle="1" w:styleId="subheading">
    <w:name w:val="subheading"/>
    <w:basedOn w:val="Normal"/>
    <w:rsid w:val="00720DBB"/>
    <w:pPr>
      <w:ind w:left="851" w:hanging="851"/>
    </w:pPr>
    <w:rPr>
      <w:b/>
      <w:szCs w:val="20"/>
    </w:rPr>
  </w:style>
  <w:style w:type="character" w:styleId="CommentReference">
    <w:name w:val="annotation reference"/>
    <w:basedOn w:val="DefaultParagraphFont"/>
    <w:rsid w:val="005368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6843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36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36843"/>
    <w:rPr>
      <w:rFonts w:ascii="Arial" w:hAnsi="Arial"/>
      <w:b/>
      <w:bCs/>
      <w:lang w:val="en-GB" w:eastAsia="en-US"/>
    </w:rPr>
  </w:style>
  <w:style w:type="character" w:styleId="Hyperlink">
    <w:name w:val="Hyperlink"/>
    <w:basedOn w:val="DefaultParagraphFont"/>
    <w:uiPriority w:val="99"/>
    <w:rsid w:val="003D1CA7"/>
    <w:rPr>
      <w:color w:val="0000FF"/>
      <w:u w:val="single"/>
    </w:rPr>
  </w:style>
  <w:style w:type="paragraph" w:styleId="Header">
    <w:name w:val="header"/>
    <w:aliases w:val="FSHeader"/>
    <w:basedOn w:val="Normal"/>
    <w:link w:val="HeaderChar"/>
    <w:uiPriority w:val="99"/>
    <w:rsid w:val="00800A1B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800A1B"/>
    <w:rPr>
      <w:rFonts w:ascii="Arial" w:hAnsi="Arial"/>
      <w:sz w:val="22"/>
      <w:szCs w:val="24"/>
      <w:lang w:eastAsia="en-US"/>
    </w:rPr>
  </w:style>
  <w:style w:type="paragraph" w:customStyle="1" w:styleId="EditorialNoteLine1">
    <w:name w:val="Editorial Note Line 1"/>
    <w:basedOn w:val="Normal"/>
    <w:next w:val="Normal"/>
    <w:rsid w:val="00DC62D7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bidi="en-US"/>
    </w:rPr>
  </w:style>
  <w:style w:type="character" w:customStyle="1" w:styleId="Heading3Char">
    <w:name w:val="Heading 3 Char"/>
    <w:aliases w:val="FSHeading 3 Char,Subheading 1 Char"/>
    <w:link w:val="Heading3"/>
    <w:uiPriority w:val="9"/>
    <w:rsid w:val="00F80528"/>
    <w:rPr>
      <w:rFonts w:ascii="Arial" w:hAnsi="Arial"/>
      <w:b/>
      <w:bCs/>
      <w:sz w:val="22"/>
      <w:szCs w:val="24"/>
      <w:lang w:eastAsia="en-AU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9E600D"/>
    <w:rPr>
      <w:rFonts w:ascii="Arial" w:hAnsi="Arial"/>
      <w:lang w:eastAsia="en-US"/>
    </w:rPr>
  </w:style>
  <w:style w:type="paragraph" w:customStyle="1" w:styleId="FSBullet">
    <w:name w:val="FS Bullet"/>
    <w:basedOn w:val="Normal"/>
    <w:next w:val="Normal"/>
    <w:link w:val="FSBulletChar"/>
    <w:qFormat/>
    <w:rsid w:val="001A58BD"/>
    <w:pPr>
      <w:widowControl w:val="0"/>
      <w:numPr>
        <w:numId w:val="16"/>
      </w:numPr>
      <w:ind w:left="567" w:hanging="567"/>
    </w:pPr>
    <w:rPr>
      <w:rFonts w:cs="Arial"/>
      <w:lang w:bidi="en-US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592369"/>
    <w:rPr>
      <w:rFonts w:ascii="Arial" w:hAnsi="Arial"/>
      <w:sz w:val="22"/>
      <w:szCs w:val="24"/>
      <w:lang w:eastAsia="en-US"/>
    </w:rPr>
  </w:style>
  <w:style w:type="paragraph" w:customStyle="1" w:styleId="FSBullet1">
    <w:name w:val="FSBullet 1"/>
    <w:basedOn w:val="Normal"/>
    <w:next w:val="Normal"/>
    <w:link w:val="FSBullet1Char"/>
    <w:qFormat/>
    <w:rsid w:val="00592369"/>
    <w:pPr>
      <w:numPr>
        <w:numId w:val="19"/>
      </w:numPr>
      <w:ind w:left="567" w:hanging="567"/>
    </w:pPr>
    <w:rPr>
      <w:rFonts w:cs="Arial"/>
    </w:rPr>
  </w:style>
  <w:style w:type="character" w:customStyle="1" w:styleId="FSBullet1Char">
    <w:name w:val="FSBullet 1 Char"/>
    <w:link w:val="FSBullet1"/>
    <w:rsid w:val="00592369"/>
    <w:rPr>
      <w:rFonts w:ascii="Arial" w:hAnsi="Arial" w:cs="Arial"/>
      <w:sz w:val="22"/>
      <w:szCs w:val="24"/>
      <w:lang w:eastAsia="en-US"/>
    </w:rPr>
  </w:style>
  <w:style w:type="paragraph" w:customStyle="1" w:styleId="FSBullet2">
    <w:name w:val="FSBullet 2"/>
    <w:basedOn w:val="Normal"/>
    <w:qFormat/>
    <w:rsid w:val="00592369"/>
    <w:pPr>
      <w:numPr>
        <w:numId w:val="20"/>
      </w:numPr>
      <w:ind w:left="1134" w:hanging="567"/>
    </w:pPr>
    <w:rPr>
      <w:rFonts w:eastAsia="Calibri"/>
      <w:szCs w:val="22"/>
    </w:rPr>
  </w:style>
  <w:style w:type="paragraph" w:customStyle="1" w:styleId="FSBullet3">
    <w:name w:val="FSBullet 3"/>
    <w:basedOn w:val="Normal"/>
    <w:qFormat/>
    <w:rsid w:val="00592369"/>
    <w:pPr>
      <w:keepNext/>
      <w:numPr>
        <w:numId w:val="21"/>
      </w:numPr>
    </w:pPr>
    <w:rPr>
      <w:rFonts w:eastAsia="Calibri"/>
      <w:b/>
      <w:szCs w:val="22"/>
    </w:rPr>
  </w:style>
  <w:style w:type="paragraph" w:customStyle="1" w:styleId="Paragraph">
    <w:name w:val="Paragraph"/>
    <w:basedOn w:val="Clause"/>
    <w:next w:val="Normal"/>
    <w:rsid w:val="00592369"/>
    <w:pPr>
      <w:tabs>
        <w:tab w:val="clear" w:pos="851"/>
      </w:tabs>
      <w:ind w:left="1702" w:hanging="851"/>
    </w:pPr>
  </w:style>
  <w:style w:type="paragraph" w:customStyle="1" w:styleId="Subclause">
    <w:name w:val="Subclause"/>
    <w:basedOn w:val="Clause"/>
    <w:rsid w:val="00592369"/>
    <w:pPr>
      <w:ind w:hanging="11"/>
    </w:pPr>
  </w:style>
  <w:style w:type="paragraph" w:customStyle="1" w:styleId="Table1">
    <w:name w:val="Table 1"/>
    <w:basedOn w:val="Normal"/>
    <w:rsid w:val="00592369"/>
    <w:pPr>
      <w:widowControl w:val="0"/>
      <w:spacing w:after="120"/>
      <w:jc w:val="center"/>
    </w:pPr>
    <w:rPr>
      <w:b/>
      <w:bCs/>
      <w:sz w:val="18"/>
      <w:szCs w:val="20"/>
      <w:lang w:bidi="en-US"/>
    </w:rPr>
  </w:style>
  <w:style w:type="paragraph" w:customStyle="1" w:styleId="Table2">
    <w:name w:val="Table 2"/>
    <w:basedOn w:val="Normal"/>
    <w:rsid w:val="00592369"/>
    <w:pPr>
      <w:widowControl w:val="0"/>
      <w:ind w:left="142" w:hanging="142"/>
    </w:pPr>
    <w:rPr>
      <w:bCs/>
      <w:sz w:val="18"/>
      <w:szCs w:val="20"/>
      <w:lang w:bidi="en-US"/>
    </w:rPr>
  </w:style>
  <w:style w:type="character" w:customStyle="1" w:styleId="Heading1Char">
    <w:name w:val="Heading 1 Char"/>
    <w:aliases w:val="FSHeading 1 Char,Chapter heading Char"/>
    <w:link w:val="Heading1"/>
    <w:uiPriority w:val="9"/>
    <w:rsid w:val="00F80528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aliases w:val="FSHeading 2 Char,Section heading Char"/>
    <w:link w:val="Heading2"/>
    <w:uiPriority w:val="9"/>
    <w:rsid w:val="00F80528"/>
    <w:rPr>
      <w:rFonts w:ascii="Arial" w:hAnsi="Arial" w:cs="Arial"/>
      <w:b/>
      <w:bCs/>
      <w:sz w:val="28"/>
      <w:szCs w:val="22"/>
      <w:lang w:eastAsia="en-US"/>
    </w:rPr>
  </w:style>
  <w:style w:type="character" w:customStyle="1" w:styleId="Heading4Char">
    <w:name w:val="Heading 4 Char"/>
    <w:aliases w:val="FSHeading 4 Char,Subheading 2 Char"/>
    <w:link w:val="Heading4"/>
    <w:uiPriority w:val="9"/>
    <w:rsid w:val="00F80528"/>
    <w:rPr>
      <w:rFonts w:ascii="Arial" w:hAnsi="Arial"/>
      <w:b/>
      <w:bCs/>
      <w:i/>
      <w:iCs/>
      <w:sz w:val="22"/>
      <w:szCs w:val="22"/>
      <w:lang w:eastAsia="en-US"/>
    </w:rPr>
  </w:style>
  <w:style w:type="character" w:customStyle="1" w:styleId="Heading5Char">
    <w:name w:val="Heading 5 Char"/>
    <w:aliases w:val="FSHeading 5 Char,Subheading 3 Char"/>
    <w:link w:val="Heading5"/>
    <w:uiPriority w:val="9"/>
    <w:rsid w:val="00F80528"/>
    <w:rPr>
      <w:rFonts w:ascii="Arial" w:hAnsi="Arial"/>
      <w:i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0C75"/>
    <w:rPr>
      <w:rFonts w:ascii="Arial" w:eastAsia="Arial Unicode MS" w:hAnsi="Arial" w:cs="Arial Unicode MS"/>
      <w:b/>
      <w:bCs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C90C7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C7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C90C7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C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rsid w:val="00C90C75"/>
    <w:rPr>
      <w:i/>
      <w:iCs/>
    </w:rPr>
  </w:style>
  <w:style w:type="paragraph" w:styleId="ListParagraph">
    <w:name w:val="List Paragraph"/>
    <w:basedOn w:val="Normal"/>
    <w:uiPriority w:val="34"/>
    <w:rsid w:val="00C90C75"/>
    <w:pPr>
      <w:ind w:left="720"/>
      <w:contextualSpacing/>
    </w:pPr>
    <w:rPr>
      <w:rFonts w:eastAsiaTheme="minorHAnsi" w:cstheme="minorBidi"/>
      <w:szCs w:val="22"/>
    </w:rPr>
  </w:style>
  <w:style w:type="paragraph" w:styleId="Quote">
    <w:name w:val="Quote"/>
    <w:basedOn w:val="Normal"/>
    <w:next w:val="Normal"/>
    <w:link w:val="QuoteChar"/>
    <w:uiPriority w:val="29"/>
    <w:rsid w:val="00C90C75"/>
    <w:rPr>
      <w:rFonts w:eastAsiaTheme="minorHAnsi" w:cstheme="minorBidi"/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0C75"/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rsid w:val="00C90C75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C75"/>
    <w:pPr>
      <w:spacing w:before="0"/>
      <w:outlineLvl w:val="9"/>
    </w:pPr>
    <w:rPr>
      <w:rFonts w:asciiTheme="majorHAnsi" w:eastAsiaTheme="majorEastAsia" w:hAnsiTheme="majorHAnsi" w:cstheme="majorBidi"/>
    </w:rPr>
  </w:style>
  <w:style w:type="paragraph" w:customStyle="1" w:styleId="131ItemHeading">
    <w:name w:val="1.3.1 Item Heading"/>
    <w:basedOn w:val="Table2"/>
    <w:next w:val="Table2"/>
    <w:rsid w:val="00C90C7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  <w:lang w:bidi="ar-SA"/>
    </w:rPr>
  </w:style>
  <w:style w:type="paragraph" w:customStyle="1" w:styleId="131Subitemheading">
    <w:name w:val="1.3.1 Subitem heading"/>
    <w:basedOn w:val="131ItemHeading"/>
    <w:next w:val="Table2"/>
    <w:rsid w:val="00C90C7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C90C75"/>
    <w:pPr>
      <w:keepNext/>
      <w:widowControl w:val="0"/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rsid w:val="00C90C75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C90C75"/>
    <w:pPr>
      <w:widowControl w:val="0"/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C90C75"/>
    <w:rPr>
      <w:rFonts w:ascii="Arial" w:hAnsi="Arial"/>
      <w:sz w:val="18"/>
      <w:lang w:eastAsia="en-US"/>
    </w:rPr>
  </w:style>
  <w:style w:type="paragraph" w:customStyle="1" w:styleId="142Tabletext2">
    <w:name w:val="1.4.2 Table text2"/>
    <w:basedOn w:val="142Tabletext1"/>
    <w:rsid w:val="00C90C75"/>
    <w:pPr>
      <w:jc w:val="right"/>
    </w:pPr>
  </w:style>
  <w:style w:type="paragraph" w:customStyle="1" w:styleId="Blankpage">
    <w:name w:val="Blank page"/>
    <w:basedOn w:val="Normal"/>
    <w:next w:val="Normal"/>
    <w:rsid w:val="00C90C7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List">
    <w:name w:val="Clause List"/>
    <w:basedOn w:val="Clause"/>
    <w:next w:val="Normal"/>
    <w:rsid w:val="00C90C75"/>
    <w:pPr>
      <w:tabs>
        <w:tab w:val="clear" w:pos="851"/>
      </w:tabs>
      <w:ind w:left="851" w:hanging="851"/>
    </w:pPr>
    <w:rPr>
      <w:lang w:bidi="ar-SA"/>
    </w:rPr>
  </w:style>
  <w:style w:type="paragraph" w:customStyle="1" w:styleId="Definition">
    <w:name w:val="Definition"/>
    <w:basedOn w:val="Normal"/>
    <w:next w:val="Normal"/>
    <w:rsid w:val="00C90C75"/>
    <w:pPr>
      <w:widowControl w:val="0"/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C90C75"/>
    <w:pPr>
      <w:keepNext/>
      <w:widowControl w:val="0"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Footnote">
    <w:name w:val="Footnote"/>
    <w:basedOn w:val="Normal"/>
    <w:rsid w:val="004F42F5"/>
    <w:pPr>
      <w:widowControl w:val="0"/>
      <w:tabs>
        <w:tab w:val="left" w:pos="851"/>
      </w:tabs>
    </w:pPr>
    <w:rPr>
      <w:sz w:val="18"/>
      <w:szCs w:val="20"/>
    </w:rPr>
  </w:style>
  <w:style w:type="paragraph" w:customStyle="1" w:styleId="FSCaption">
    <w:name w:val="FSCaption"/>
    <w:basedOn w:val="Normal"/>
    <w:qFormat/>
    <w:rsid w:val="00C90C75"/>
    <w:pPr>
      <w:keepNext/>
      <w:keepLines/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er">
    <w:name w:val="FSCfooter"/>
    <w:basedOn w:val="Normal"/>
    <w:qFormat/>
    <w:rsid w:val="00C90C75"/>
    <w:pPr>
      <w:tabs>
        <w:tab w:val="center" w:pos="4536"/>
        <w:tab w:val="right" w:pos="9072"/>
      </w:tabs>
    </w:pPr>
    <w:rPr>
      <w:sz w:val="18"/>
      <w:szCs w:val="20"/>
    </w:rPr>
  </w:style>
  <w:style w:type="paragraph" w:customStyle="1" w:styleId="FSCFooter0">
    <w:name w:val="FSCFooter"/>
    <w:basedOn w:val="Footnote"/>
    <w:qFormat/>
    <w:rsid w:val="00C90C75"/>
    <w:pPr>
      <w:tabs>
        <w:tab w:val="clear" w:pos="851"/>
        <w:tab w:val="center" w:pos="4536"/>
        <w:tab w:val="right" w:pos="9070"/>
      </w:tabs>
    </w:pPr>
    <w:rPr>
      <w:szCs w:val="18"/>
    </w:rPr>
  </w:style>
  <w:style w:type="paragraph" w:customStyle="1" w:styleId="FSPagenumber">
    <w:name w:val="FSPage number"/>
    <w:basedOn w:val="Normal"/>
    <w:qFormat/>
    <w:rsid w:val="00C90C75"/>
    <w:pPr>
      <w:jc w:val="right"/>
    </w:pPr>
    <w:rPr>
      <w:rFonts w:eastAsiaTheme="minorHAnsi" w:cstheme="minorBidi"/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C90C75"/>
    <w:pPr>
      <w:spacing w:before="120" w:after="120"/>
    </w:pPr>
    <w:rPr>
      <w:rFonts w:eastAsiaTheme="minorHAnsi" w:cstheme="minorBidi"/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C90C75"/>
    <w:pPr>
      <w:spacing w:before="120" w:after="120"/>
      <w:ind w:left="1134" w:hanging="1134"/>
    </w:pPr>
    <w:rPr>
      <w:rFonts w:eastAsiaTheme="minorHAnsi" w:cstheme="minorBidi"/>
      <w:b/>
      <w:i/>
      <w:szCs w:val="22"/>
    </w:rPr>
  </w:style>
  <w:style w:type="paragraph" w:customStyle="1" w:styleId="MiscellaneousHeading">
    <w:name w:val="Miscellaneous Heading"/>
    <w:basedOn w:val="Normal"/>
    <w:rsid w:val="00C90C75"/>
    <w:pPr>
      <w:keepNext/>
      <w:widowControl w:val="0"/>
      <w:tabs>
        <w:tab w:val="left" w:pos="851"/>
      </w:tabs>
    </w:pPr>
    <w:rPr>
      <w:rFonts w:eastAsiaTheme="minorHAnsi" w:cstheme="minorBidi"/>
      <w:b/>
      <w:szCs w:val="22"/>
    </w:rPr>
  </w:style>
  <w:style w:type="paragraph" w:customStyle="1" w:styleId="PartContents">
    <w:name w:val="Part Contents"/>
    <w:basedOn w:val="Normal"/>
    <w:rsid w:val="00C90C7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C90C7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C90C75"/>
    <w:pPr>
      <w:widowControl w:val="0"/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C90C75"/>
    <w:pPr>
      <w:keepNext/>
      <w:widowControl w:val="0"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paragraph">
    <w:name w:val="Subparagraph"/>
    <w:basedOn w:val="Paragraph"/>
    <w:next w:val="Normal"/>
    <w:rsid w:val="00C90C75"/>
    <w:pPr>
      <w:ind w:left="2553"/>
    </w:pPr>
    <w:rPr>
      <w:lang w:bidi="ar-SA"/>
    </w:rPr>
  </w:style>
  <w:style w:type="paragraph" w:customStyle="1" w:styleId="TitleBorder">
    <w:name w:val="TitleBorder"/>
    <w:basedOn w:val="Normal"/>
    <w:rsid w:val="00C90C75"/>
    <w:pPr>
      <w:widowControl w:val="0"/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C90C75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75"/>
    <w:rPr>
      <w:rFonts w:ascii="Tahoma" w:hAnsi="Tahoma" w:cs="Tahoma"/>
      <w:sz w:val="16"/>
      <w:szCs w:val="16"/>
      <w:lang w:eastAsia="en-US"/>
    </w:rPr>
  </w:style>
  <w:style w:type="character" w:customStyle="1" w:styleId="FSBulletChar">
    <w:name w:val="FS Bullet Char"/>
    <w:basedOn w:val="DefaultParagraphFont"/>
    <w:link w:val="FSBullet"/>
    <w:rsid w:val="00C90C75"/>
    <w:rPr>
      <w:rFonts w:ascii="Arial" w:hAnsi="Arial" w:cs="Arial"/>
      <w:sz w:val="22"/>
      <w:szCs w:val="24"/>
      <w:lang w:eastAsia="en-US" w:bidi="en-US"/>
    </w:rPr>
  </w:style>
  <w:style w:type="character" w:customStyle="1" w:styleId="Heading2Char1">
    <w:name w:val="Heading 2 Char1"/>
    <w:basedOn w:val="DefaultParagraphFont"/>
    <w:rsid w:val="00C90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7B22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odstandards.gov.au/foodstandards/changingthecode/informationforapplicants/" TargetMode="External"/><Relationship Id="rId1" Type="http://schemas.openxmlformats.org/officeDocument/2006/relationships/hyperlink" Target="http://www.foodstandards.gov.au/code/changes/applying/Pages/consultationopportun388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4E11-6C4A-4DBE-97F1-F63C2EFF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</Pages>
  <Words>1794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REFER TO ANZFA’S GUIDE TO APPLICATIONS AND PROPOSALS FOR A MORE DETAILED EXPLANATION OF THE PROCESS ON HOW TO UNDERTAKE</vt:lpstr>
    </vt:vector>
  </TitlesOfParts>
  <Company>ANZFA</Company>
  <LinksUpToDate>false</LinksUpToDate>
  <CharactersWithSpaces>11741</CharactersWithSpaces>
  <SharedDoc>false</SharedDoc>
  <HLinks>
    <vt:vector size="18" baseType="variant">
      <vt:variant>
        <vt:i4>3276883</vt:i4>
      </vt:variant>
      <vt:variant>
        <vt:i4>6</vt:i4>
      </vt:variant>
      <vt:variant>
        <vt:i4>0</vt:i4>
      </vt:variant>
      <vt:variant>
        <vt:i4>5</vt:i4>
      </vt:variant>
      <vt:variant>
        <vt:lpwstr>mailto:applications@foodstandards.gov.au</vt:lpwstr>
      </vt:variant>
      <vt:variant>
        <vt:lpwstr/>
      </vt:variant>
      <vt:variant>
        <vt:i4>3276883</vt:i4>
      </vt:variant>
      <vt:variant>
        <vt:i4>3</vt:i4>
      </vt:variant>
      <vt:variant>
        <vt:i4>0</vt:i4>
      </vt:variant>
      <vt:variant>
        <vt:i4>5</vt:i4>
      </vt:variant>
      <vt:variant>
        <vt:lpwstr>mailto:applications@foodstandards.gov.au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mailto:standards.management@foodstandards.gov.au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REFER TO ANZFA’S GUIDE TO APPLICATIONS AND PROPOSALS FOR A MORE DETAILED EXPLANATION OF THE PROCESS ON HOW TO UNDERTAKE</dc:title>
  <dc:creator>maurek</dc:creator>
  <cp:lastModifiedBy>humphc</cp:lastModifiedBy>
  <cp:revision>56</cp:revision>
  <cp:lastPrinted>2013-08-07T02:50:00Z</cp:lastPrinted>
  <dcterms:created xsi:type="dcterms:W3CDTF">2012-10-31T10:20:00Z</dcterms:created>
  <dcterms:modified xsi:type="dcterms:W3CDTF">2013-08-07T02:50:00Z</dcterms:modified>
</cp:coreProperties>
</file>