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9B" w:rsidRPr="00DF29CB" w:rsidRDefault="008C1207" w:rsidP="00063C36">
      <w:pPr>
        <w:autoSpaceDE w:val="0"/>
        <w:autoSpaceDN w:val="0"/>
        <w:adjustRightInd w:val="0"/>
        <w:spacing w:before="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26179B" w:rsidRPr="00DF29CB">
        <w:rPr>
          <w:rFonts w:ascii="Times New Roman" w:hAnsi="Times New Roman" w:cs="Times New Roman"/>
          <w:b/>
          <w:bCs/>
          <w:sz w:val="24"/>
          <w:szCs w:val="24"/>
        </w:rPr>
        <w:t>EXPLANATORY STATEMENT</w:t>
      </w:r>
      <w:r w:rsidR="005403FE" w:rsidRPr="00DF29CB">
        <w:rPr>
          <w:rFonts w:ascii="Times New Roman" w:hAnsi="Times New Roman" w:cs="Times New Roman"/>
          <w:b/>
          <w:bCs/>
          <w:sz w:val="24"/>
          <w:szCs w:val="24"/>
        </w:rPr>
        <w:t xml:space="preserve"> </w:t>
      </w:r>
    </w:p>
    <w:p w:rsidR="00516817" w:rsidRPr="00DF29CB" w:rsidRDefault="00516817" w:rsidP="007371E1">
      <w:pPr>
        <w:spacing w:before="280"/>
        <w:jc w:val="center"/>
        <w:rPr>
          <w:rFonts w:ascii="Times New Roman" w:hAnsi="Times New Roman"/>
          <w:b/>
          <w:sz w:val="24"/>
          <w:szCs w:val="24"/>
        </w:rPr>
      </w:pPr>
      <w:r w:rsidRPr="00DF29CB">
        <w:rPr>
          <w:rFonts w:ascii="Times New Roman" w:hAnsi="Times New Roman"/>
          <w:b/>
          <w:sz w:val="24"/>
          <w:szCs w:val="24"/>
        </w:rPr>
        <w:t>Australian Communications and Media Authority Act 2005</w:t>
      </w:r>
    </w:p>
    <w:p w:rsidR="00BC4DED" w:rsidRPr="00DF29CB" w:rsidRDefault="00BC4DED" w:rsidP="00BC4DED">
      <w:pPr>
        <w:pStyle w:val="Title"/>
        <w:spacing w:before="0"/>
        <w:rPr>
          <w:rFonts w:ascii="Times New Roman" w:eastAsiaTheme="minorHAnsi" w:hAnsi="Times New Roman" w:cs="Times New Roman"/>
          <w:sz w:val="28"/>
          <w:szCs w:val="28"/>
          <w:lang w:eastAsia="en-US"/>
        </w:rPr>
      </w:pPr>
    </w:p>
    <w:p w:rsidR="007371E1" w:rsidRPr="00DF29CB" w:rsidRDefault="00516817" w:rsidP="007371E1">
      <w:pPr>
        <w:pStyle w:val="Title"/>
        <w:spacing w:before="120"/>
        <w:rPr>
          <w:rFonts w:ascii="Times New Roman" w:hAnsi="Times New Roman"/>
          <w:sz w:val="28"/>
          <w:szCs w:val="28"/>
        </w:rPr>
      </w:pPr>
      <w:r w:rsidRPr="00DF29CB">
        <w:rPr>
          <w:rFonts w:ascii="Times New Roman" w:hAnsi="Times New Roman"/>
          <w:sz w:val="28"/>
          <w:szCs w:val="28"/>
        </w:rPr>
        <w:t>Australian Communications and Media Authority</w:t>
      </w:r>
      <w:r w:rsidR="007371E1" w:rsidRPr="00DF29CB">
        <w:rPr>
          <w:rFonts w:ascii="Times New Roman" w:hAnsi="Times New Roman"/>
          <w:sz w:val="28"/>
          <w:szCs w:val="28"/>
        </w:rPr>
        <w:t xml:space="preserve"> (</w:t>
      </w:r>
      <w:r w:rsidR="00B951F3" w:rsidRPr="00DF29CB">
        <w:rPr>
          <w:rFonts w:ascii="Times New Roman" w:hAnsi="Times New Roman"/>
          <w:sz w:val="28"/>
          <w:szCs w:val="28"/>
        </w:rPr>
        <w:t>Spectrum Allocation – Post-Auction Review</w:t>
      </w:r>
      <w:r w:rsidR="007371E1" w:rsidRPr="00DF29CB">
        <w:rPr>
          <w:rFonts w:ascii="Times New Roman" w:hAnsi="Times New Roman"/>
          <w:sz w:val="28"/>
          <w:szCs w:val="28"/>
        </w:rPr>
        <w:t xml:space="preserve">) Direction </w:t>
      </w:r>
      <w:r w:rsidR="00B951F3" w:rsidRPr="00DF29CB">
        <w:rPr>
          <w:rFonts w:ascii="Times New Roman" w:hAnsi="Times New Roman"/>
          <w:sz w:val="28"/>
          <w:szCs w:val="28"/>
        </w:rPr>
        <w:t xml:space="preserve">No. 1 of </w:t>
      </w:r>
      <w:r w:rsidR="007371E1" w:rsidRPr="00DF29CB">
        <w:rPr>
          <w:rFonts w:ascii="Times New Roman" w:hAnsi="Times New Roman"/>
          <w:sz w:val="28"/>
          <w:szCs w:val="28"/>
        </w:rPr>
        <w:t xml:space="preserve">2013 </w:t>
      </w:r>
    </w:p>
    <w:p w:rsidR="00257A18" w:rsidRPr="00DF29CB" w:rsidRDefault="00257A18" w:rsidP="00257A18">
      <w:pPr>
        <w:pStyle w:val="Title"/>
        <w:spacing w:before="0"/>
        <w:rPr>
          <w:rFonts w:ascii="Times New Roman" w:eastAsiaTheme="minorHAnsi" w:hAnsi="Times New Roman" w:cs="Times New Roman"/>
          <w:sz w:val="28"/>
          <w:szCs w:val="28"/>
          <w:lang w:eastAsia="en-US"/>
        </w:rPr>
      </w:pPr>
    </w:p>
    <w:p w:rsidR="004B3952" w:rsidRPr="00DF29CB" w:rsidRDefault="00BE49E5" w:rsidP="007A5FC5">
      <w:pPr>
        <w:autoSpaceDE w:val="0"/>
        <w:autoSpaceDN w:val="0"/>
        <w:adjustRightInd w:val="0"/>
        <w:spacing w:line="240" w:lineRule="auto"/>
        <w:jc w:val="center"/>
        <w:rPr>
          <w:rFonts w:ascii="Times New Roman" w:hAnsi="Times New Roman" w:cs="Times New Roman"/>
          <w:sz w:val="24"/>
          <w:szCs w:val="24"/>
        </w:rPr>
      </w:pPr>
      <w:r w:rsidRPr="00DF29CB">
        <w:rPr>
          <w:rFonts w:ascii="Times New Roman" w:hAnsi="Times New Roman" w:cs="Times New Roman"/>
          <w:sz w:val="24"/>
          <w:szCs w:val="24"/>
        </w:rPr>
        <w:t xml:space="preserve">Issued by the authority of the Minister for Broadband, Communications </w:t>
      </w:r>
      <w:r w:rsidR="007A5FC5" w:rsidRPr="00DF29CB">
        <w:rPr>
          <w:rFonts w:ascii="Times New Roman" w:hAnsi="Times New Roman" w:cs="Times New Roman"/>
          <w:sz w:val="24"/>
          <w:szCs w:val="24"/>
        </w:rPr>
        <w:br/>
      </w:r>
      <w:r w:rsidRPr="00DF29CB">
        <w:rPr>
          <w:rFonts w:ascii="Times New Roman" w:hAnsi="Times New Roman" w:cs="Times New Roman"/>
          <w:sz w:val="24"/>
          <w:szCs w:val="24"/>
        </w:rPr>
        <w:t>and the Digital Economy</w:t>
      </w:r>
    </w:p>
    <w:p w:rsidR="0026179B" w:rsidRPr="00DF29CB" w:rsidRDefault="0026179B" w:rsidP="004B3952">
      <w:pPr>
        <w:autoSpaceDE w:val="0"/>
        <w:autoSpaceDN w:val="0"/>
        <w:adjustRightInd w:val="0"/>
        <w:spacing w:before="0" w:line="240" w:lineRule="auto"/>
        <w:rPr>
          <w:rFonts w:ascii="Times New Roman" w:hAnsi="Times New Roman" w:cs="Times New Roman"/>
          <w:b/>
          <w:bCs/>
          <w:sz w:val="24"/>
          <w:szCs w:val="24"/>
        </w:rPr>
      </w:pPr>
    </w:p>
    <w:p w:rsidR="004B175B" w:rsidRPr="00DF29CB" w:rsidRDefault="004B175B" w:rsidP="00B9480B">
      <w:pPr>
        <w:autoSpaceDE w:val="0"/>
        <w:autoSpaceDN w:val="0"/>
        <w:adjustRightInd w:val="0"/>
        <w:spacing w:before="0" w:after="240"/>
        <w:rPr>
          <w:rFonts w:ascii="Times New Roman" w:hAnsi="Times New Roman" w:cs="Times New Roman"/>
          <w:b/>
          <w:bCs/>
          <w:sz w:val="24"/>
          <w:szCs w:val="24"/>
        </w:rPr>
      </w:pPr>
      <w:r w:rsidRPr="00DF29CB">
        <w:rPr>
          <w:rFonts w:ascii="Times New Roman" w:hAnsi="Times New Roman" w:cs="Times New Roman"/>
          <w:b/>
          <w:bCs/>
          <w:sz w:val="24"/>
          <w:szCs w:val="24"/>
        </w:rPr>
        <w:t xml:space="preserve">Authority </w:t>
      </w:r>
    </w:p>
    <w:p w:rsidR="00E20621" w:rsidRPr="00DF29CB" w:rsidRDefault="00E20621" w:rsidP="00B9480B">
      <w:pPr>
        <w:spacing w:before="0" w:after="240"/>
        <w:rPr>
          <w:rFonts w:ascii="Times New Roman" w:hAnsi="Times New Roman" w:cs="Times New Roman"/>
          <w:color w:val="000000"/>
          <w:sz w:val="24"/>
          <w:szCs w:val="24"/>
        </w:rPr>
      </w:pPr>
      <w:r w:rsidRPr="00DF29CB">
        <w:rPr>
          <w:rFonts w:ascii="Times New Roman" w:hAnsi="Times New Roman" w:cs="Times New Roman"/>
          <w:color w:val="000000"/>
          <w:sz w:val="24"/>
          <w:szCs w:val="24"/>
        </w:rPr>
        <w:t xml:space="preserve">Section 14 of the </w:t>
      </w:r>
      <w:r w:rsidRPr="00DF29CB">
        <w:rPr>
          <w:rFonts w:ascii="Times New Roman" w:hAnsi="Times New Roman" w:cs="Times New Roman"/>
          <w:i/>
          <w:color w:val="000000"/>
          <w:sz w:val="24"/>
          <w:szCs w:val="24"/>
        </w:rPr>
        <w:t>Australian Communications and Media Authority Act 2005</w:t>
      </w:r>
      <w:r w:rsidRPr="00DF29CB">
        <w:rPr>
          <w:rFonts w:ascii="Times New Roman" w:hAnsi="Times New Roman" w:cs="Times New Roman"/>
          <w:color w:val="000000"/>
          <w:sz w:val="24"/>
          <w:szCs w:val="24"/>
        </w:rPr>
        <w:t xml:space="preserve"> (</w:t>
      </w:r>
      <w:r w:rsidR="00E30254" w:rsidRPr="00DF29CB">
        <w:rPr>
          <w:rFonts w:ascii="Times New Roman" w:hAnsi="Times New Roman" w:cs="Times New Roman"/>
          <w:color w:val="000000"/>
          <w:sz w:val="24"/>
          <w:szCs w:val="24"/>
        </w:rPr>
        <w:t>the</w:t>
      </w:r>
      <w:r w:rsidRPr="00DF29CB">
        <w:rPr>
          <w:rFonts w:ascii="Times New Roman" w:hAnsi="Times New Roman" w:cs="Times New Roman"/>
          <w:color w:val="000000"/>
          <w:sz w:val="24"/>
          <w:szCs w:val="24"/>
        </w:rPr>
        <w:t xml:space="preserve"> Act) provides that the </w:t>
      </w:r>
      <w:r w:rsidR="00B9480B" w:rsidRPr="00DF29CB">
        <w:rPr>
          <w:rFonts w:ascii="Times New Roman" w:hAnsi="Times New Roman" w:cs="Times New Roman"/>
          <w:color w:val="000000"/>
          <w:sz w:val="24"/>
          <w:szCs w:val="24"/>
        </w:rPr>
        <w:t>Minister for Broadband, Communications and the Digital Economy (the Minister)</w:t>
      </w:r>
      <w:r w:rsidRPr="00DF29CB">
        <w:rPr>
          <w:rFonts w:ascii="Times New Roman" w:hAnsi="Times New Roman" w:cs="Times New Roman"/>
          <w:color w:val="000000"/>
          <w:sz w:val="24"/>
          <w:szCs w:val="24"/>
        </w:rPr>
        <w:t xml:space="preserve"> may give written directions to the </w:t>
      </w:r>
      <w:r w:rsidR="00E007F4" w:rsidRPr="00DF29CB">
        <w:rPr>
          <w:rFonts w:ascii="Times New Roman" w:hAnsi="Times New Roman" w:cs="Times New Roman"/>
          <w:color w:val="000000"/>
          <w:sz w:val="24"/>
          <w:szCs w:val="24"/>
        </w:rPr>
        <w:t>Australian Communications and Media Authority</w:t>
      </w:r>
      <w:r w:rsidRPr="00DF29CB">
        <w:rPr>
          <w:rFonts w:ascii="Times New Roman" w:hAnsi="Times New Roman" w:cs="Times New Roman"/>
          <w:color w:val="000000"/>
          <w:sz w:val="24"/>
          <w:szCs w:val="24"/>
        </w:rPr>
        <w:t xml:space="preserve"> </w:t>
      </w:r>
      <w:r w:rsidR="00E007F4" w:rsidRPr="00DF29CB">
        <w:rPr>
          <w:rFonts w:ascii="Times New Roman" w:hAnsi="Times New Roman" w:cs="Times New Roman"/>
          <w:color w:val="000000"/>
          <w:sz w:val="24"/>
          <w:szCs w:val="24"/>
        </w:rPr>
        <w:t xml:space="preserve">(the </w:t>
      </w:r>
      <w:proofErr w:type="spellStart"/>
      <w:r w:rsidR="00E007F4" w:rsidRPr="00DF29CB">
        <w:rPr>
          <w:rFonts w:ascii="Times New Roman" w:hAnsi="Times New Roman" w:cs="Times New Roman"/>
          <w:color w:val="000000"/>
          <w:sz w:val="24"/>
          <w:szCs w:val="24"/>
        </w:rPr>
        <w:t>ACMA</w:t>
      </w:r>
      <w:proofErr w:type="spellEnd"/>
      <w:r w:rsidR="00E007F4" w:rsidRPr="00DF29CB">
        <w:rPr>
          <w:rFonts w:ascii="Times New Roman" w:hAnsi="Times New Roman" w:cs="Times New Roman"/>
          <w:color w:val="000000"/>
          <w:sz w:val="24"/>
          <w:szCs w:val="24"/>
        </w:rPr>
        <w:t xml:space="preserve">) </w:t>
      </w:r>
      <w:r w:rsidRPr="00DF29CB">
        <w:rPr>
          <w:rFonts w:ascii="Times New Roman" w:hAnsi="Times New Roman" w:cs="Times New Roman"/>
          <w:color w:val="000000"/>
          <w:sz w:val="24"/>
          <w:szCs w:val="24"/>
        </w:rPr>
        <w:t xml:space="preserve">in relation to the performance of its functions and the exercise of its powers. </w:t>
      </w:r>
    </w:p>
    <w:p w:rsidR="004B175B" w:rsidRPr="00DF29CB" w:rsidRDefault="004B175B" w:rsidP="00B9480B">
      <w:pPr>
        <w:autoSpaceDE w:val="0"/>
        <w:autoSpaceDN w:val="0"/>
        <w:adjustRightInd w:val="0"/>
        <w:spacing w:before="0" w:after="240"/>
        <w:rPr>
          <w:rFonts w:ascii="Times New Roman" w:hAnsi="Times New Roman" w:cs="Times New Roman"/>
          <w:b/>
          <w:bCs/>
          <w:sz w:val="24"/>
          <w:szCs w:val="24"/>
        </w:rPr>
      </w:pPr>
      <w:r w:rsidRPr="00DF29CB">
        <w:rPr>
          <w:rFonts w:ascii="Times New Roman" w:hAnsi="Times New Roman" w:cs="Times New Roman"/>
          <w:b/>
          <w:bCs/>
          <w:sz w:val="24"/>
          <w:szCs w:val="24"/>
        </w:rPr>
        <w:t>Purpose</w:t>
      </w:r>
    </w:p>
    <w:p w:rsidR="00B951F3" w:rsidRPr="00DF29CB" w:rsidRDefault="00C84133" w:rsidP="00B9480B">
      <w:pPr>
        <w:spacing w:before="0" w:after="240"/>
        <w:rPr>
          <w:rFonts w:ascii="Times New Roman" w:hAnsi="Times New Roman" w:cs="Times New Roman"/>
          <w:color w:val="000000"/>
          <w:sz w:val="24"/>
          <w:szCs w:val="24"/>
        </w:rPr>
      </w:pPr>
      <w:r w:rsidRPr="00DF29CB">
        <w:rPr>
          <w:rFonts w:ascii="Times New Roman" w:hAnsi="Times New Roman" w:cs="Times New Roman"/>
          <w:color w:val="000000"/>
          <w:sz w:val="24"/>
          <w:szCs w:val="24"/>
        </w:rPr>
        <w:t xml:space="preserve">The purpose of this Direction is to </w:t>
      </w:r>
      <w:r w:rsidR="00B01033" w:rsidRPr="00DF29CB">
        <w:rPr>
          <w:rFonts w:ascii="Times New Roman" w:hAnsi="Times New Roman" w:cs="Times New Roman"/>
          <w:color w:val="000000"/>
          <w:sz w:val="24"/>
          <w:szCs w:val="24"/>
        </w:rPr>
        <w:t xml:space="preserve">direct the </w:t>
      </w:r>
      <w:proofErr w:type="spellStart"/>
      <w:r w:rsidR="00B01033" w:rsidRPr="00DF29CB">
        <w:rPr>
          <w:rFonts w:ascii="Times New Roman" w:hAnsi="Times New Roman" w:cs="Times New Roman"/>
          <w:color w:val="000000"/>
          <w:sz w:val="24"/>
          <w:szCs w:val="24"/>
        </w:rPr>
        <w:t>ACMA</w:t>
      </w:r>
      <w:proofErr w:type="spellEnd"/>
      <w:r w:rsidR="00B951F3" w:rsidRPr="00DF29CB">
        <w:rPr>
          <w:rFonts w:ascii="Times New Roman" w:hAnsi="Times New Roman" w:cs="Times New Roman"/>
          <w:color w:val="000000"/>
          <w:sz w:val="24"/>
          <w:szCs w:val="24"/>
        </w:rPr>
        <w:t xml:space="preserve"> that it must report to the Minister on the appropriate procedures for the allocation</w:t>
      </w:r>
      <w:r w:rsidR="00FF1D63" w:rsidRPr="00DF29CB">
        <w:rPr>
          <w:rFonts w:ascii="Times New Roman" w:hAnsi="Times New Roman" w:cs="Times New Roman"/>
          <w:color w:val="000000"/>
          <w:sz w:val="24"/>
          <w:szCs w:val="24"/>
        </w:rPr>
        <w:t xml:space="preserve"> </w:t>
      </w:r>
      <w:r w:rsidR="00B951F3" w:rsidRPr="00DF29CB">
        <w:rPr>
          <w:rFonts w:ascii="Times New Roman" w:hAnsi="Times New Roman" w:cs="Times New Roman"/>
          <w:color w:val="000000"/>
          <w:sz w:val="24"/>
          <w:szCs w:val="24"/>
        </w:rPr>
        <w:t>of spectrum</w:t>
      </w:r>
      <w:r w:rsidR="00FF1D63" w:rsidRPr="00DF29CB">
        <w:rPr>
          <w:rFonts w:ascii="Times New Roman" w:hAnsi="Times New Roman" w:cs="Times New Roman"/>
          <w:color w:val="000000"/>
          <w:sz w:val="24"/>
          <w:szCs w:val="24"/>
        </w:rPr>
        <w:t xml:space="preserve"> licences for the relevant spectrum</w:t>
      </w:r>
      <w:r w:rsidR="00E007F4" w:rsidRPr="00DF29CB">
        <w:rPr>
          <w:rFonts w:ascii="Times New Roman" w:hAnsi="Times New Roman" w:cs="Times New Roman"/>
          <w:color w:val="000000"/>
          <w:sz w:val="24"/>
          <w:szCs w:val="24"/>
        </w:rPr>
        <w:t xml:space="preserve"> by </w:t>
      </w:r>
      <w:r w:rsidR="003506BB" w:rsidRPr="00DF29CB">
        <w:rPr>
          <w:rFonts w:ascii="Times New Roman" w:hAnsi="Times New Roman" w:cs="Times New Roman"/>
          <w:color w:val="000000"/>
          <w:sz w:val="24"/>
          <w:szCs w:val="24"/>
        </w:rPr>
        <w:br/>
      </w:r>
      <w:r w:rsidR="00E007F4" w:rsidRPr="00DF29CB">
        <w:rPr>
          <w:rFonts w:ascii="Times New Roman" w:hAnsi="Times New Roman" w:cs="Times New Roman"/>
          <w:color w:val="000000"/>
          <w:sz w:val="24"/>
          <w:szCs w:val="24"/>
        </w:rPr>
        <w:t xml:space="preserve">1 </w:t>
      </w:r>
      <w:r w:rsidR="009B3445" w:rsidRPr="00DF29CB">
        <w:rPr>
          <w:rFonts w:ascii="Times New Roman" w:hAnsi="Times New Roman" w:cs="Times New Roman"/>
          <w:color w:val="000000"/>
          <w:sz w:val="24"/>
          <w:szCs w:val="24"/>
        </w:rPr>
        <w:t>September</w:t>
      </w:r>
      <w:r w:rsidR="00E007F4" w:rsidRPr="00DF29CB">
        <w:rPr>
          <w:rFonts w:ascii="Times New Roman" w:hAnsi="Times New Roman" w:cs="Times New Roman"/>
          <w:color w:val="000000"/>
          <w:sz w:val="24"/>
          <w:szCs w:val="24"/>
        </w:rPr>
        <w:t xml:space="preserve"> 2014</w:t>
      </w:r>
      <w:r w:rsidR="00A24C8F" w:rsidRPr="00DF29CB">
        <w:rPr>
          <w:rFonts w:ascii="Times New Roman" w:hAnsi="Times New Roman" w:cs="Times New Roman"/>
          <w:color w:val="000000"/>
          <w:sz w:val="24"/>
          <w:szCs w:val="24"/>
        </w:rPr>
        <w:t xml:space="preserve">. </w:t>
      </w:r>
    </w:p>
    <w:p w:rsidR="005D3C08" w:rsidRPr="00DF29CB" w:rsidRDefault="00151115" w:rsidP="00B9480B">
      <w:pPr>
        <w:spacing w:before="0" w:after="240"/>
        <w:rPr>
          <w:rFonts w:ascii="Times New Roman" w:hAnsi="Times New Roman" w:cs="Times New Roman"/>
          <w:b/>
          <w:bCs/>
          <w:sz w:val="24"/>
          <w:szCs w:val="24"/>
        </w:rPr>
      </w:pPr>
      <w:r w:rsidRPr="00DF29CB">
        <w:rPr>
          <w:rFonts w:ascii="Times New Roman" w:hAnsi="Times New Roman" w:cs="Times New Roman"/>
          <w:b/>
          <w:bCs/>
          <w:sz w:val="24"/>
          <w:szCs w:val="24"/>
        </w:rPr>
        <w:t>B</w:t>
      </w:r>
      <w:r w:rsidR="007E1065" w:rsidRPr="00DF29CB">
        <w:rPr>
          <w:rFonts w:ascii="Times New Roman" w:hAnsi="Times New Roman" w:cs="Times New Roman"/>
          <w:b/>
          <w:bCs/>
          <w:sz w:val="24"/>
          <w:szCs w:val="24"/>
        </w:rPr>
        <w:t>ackground</w:t>
      </w:r>
    </w:p>
    <w:p w:rsidR="00CB49ED" w:rsidRPr="00DF29CB" w:rsidRDefault="00CB49ED" w:rsidP="00CB49ED">
      <w:pPr>
        <w:spacing w:after="240"/>
        <w:rPr>
          <w:rFonts w:ascii="Times New Roman" w:hAnsi="Times New Roman" w:cs="Times New Roman"/>
          <w:color w:val="000000"/>
          <w:sz w:val="24"/>
          <w:szCs w:val="24"/>
        </w:rPr>
      </w:pPr>
      <w:r w:rsidRPr="00DF29CB">
        <w:rPr>
          <w:rFonts w:ascii="Times New Roman" w:hAnsi="Times New Roman" w:cs="Times New Roman"/>
          <w:color w:val="000000"/>
          <w:sz w:val="24"/>
          <w:szCs w:val="24"/>
        </w:rPr>
        <w:t>On 19 November 2011, the Minister declared spectrum in the 700 MHz band (in the ranges 703 MHz to 748 MHz and 758 MHz to 803 MHz) to be re-allocated by issuing spectrum licences. This spectrum is commonly referred to as the ‘digital dividend’ spectrum.</w:t>
      </w:r>
    </w:p>
    <w:p w:rsidR="00CB49ED" w:rsidRPr="00DF29CB" w:rsidRDefault="00CB49ED" w:rsidP="00CB49ED">
      <w:pPr>
        <w:spacing w:after="240"/>
        <w:rPr>
          <w:rFonts w:ascii="Times New Roman" w:hAnsi="Times New Roman" w:cs="Times New Roman"/>
          <w:color w:val="000000"/>
          <w:sz w:val="24"/>
          <w:szCs w:val="24"/>
        </w:rPr>
      </w:pPr>
      <w:r w:rsidRPr="00DF29CB">
        <w:rPr>
          <w:rFonts w:ascii="Times New Roman" w:hAnsi="Times New Roman" w:cs="Times New Roman"/>
          <w:color w:val="000000"/>
          <w:sz w:val="24"/>
          <w:szCs w:val="24"/>
        </w:rPr>
        <w:t xml:space="preserve">On 19 December 2012, the </w:t>
      </w:r>
      <w:proofErr w:type="spellStart"/>
      <w:r w:rsidRPr="00DF29CB">
        <w:rPr>
          <w:rFonts w:ascii="Times New Roman" w:hAnsi="Times New Roman" w:cs="Times New Roman"/>
          <w:color w:val="000000"/>
          <w:sz w:val="24"/>
          <w:szCs w:val="24"/>
        </w:rPr>
        <w:t>ACMA</w:t>
      </w:r>
      <w:proofErr w:type="spellEnd"/>
      <w:r w:rsidRPr="00DF29CB">
        <w:rPr>
          <w:rFonts w:ascii="Times New Roman" w:hAnsi="Times New Roman" w:cs="Times New Roman"/>
          <w:color w:val="000000"/>
          <w:sz w:val="24"/>
          <w:szCs w:val="24"/>
        </w:rPr>
        <w:t xml:space="preserve"> made the </w:t>
      </w:r>
      <w:proofErr w:type="spellStart"/>
      <w:r w:rsidRPr="00DF29CB">
        <w:rPr>
          <w:rFonts w:ascii="Times New Roman" w:hAnsi="Times New Roman" w:cs="Times New Roman"/>
          <w:i/>
          <w:color w:val="000000"/>
          <w:sz w:val="24"/>
          <w:szCs w:val="24"/>
        </w:rPr>
        <w:t>Radiocommmunications</w:t>
      </w:r>
      <w:proofErr w:type="spellEnd"/>
      <w:r w:rsidRPr="00DF29CB">
        <w:rPr>
          <w:rFonts w:ascii="Times New Roman" w:hAnsi="Times New Roman" w:cs="Times New Roman"/>
          <w:i/>
          <w:color w:val="000000"/>
          <w:sz w:val="24"/>
          <w:szCs w:val="24"/>
        </w:rPr>
        <w:t xml:space="preserve"> (Spectrum Licence Allocation—Combinatorial Clock Auction) Determination 2012</w:t>
      </w:r>
      <w:r w:rsidRPr="00DF29CB">
        <w:rPr>
          <w:rFonts w:ascii="Times New Roman" w:hAnsi="Times New Roman" w:cs="Times New Roman"/>
          <w:color w:val="000000"/>
          <w:sz w:val="24"/>
          <w:szCs w:val="24"/>
        </w:rPr>
        <w:t xml:space="preserve"> under sections 60 and 294 of the </w:t>
      </w:r>
      <w:proofErr w:type="spellStart"/>
      <w:r w:rsidR="00C50A8D" w:rsidRPr="00DF29CB">
        <w:rPr>
          <w:rFonts w:ascii="Times New Roman" w:hAnsi="Times New Roman" w:cs="Times New Roman"/>
          <w:i/>
          <w:color w:val="000000"/>
          <w:sz w:val="24"/>
          <w:szCs w:val="24"/>
        </w:rPr>
        <w:t>Radiocommunications</w:t>
      </w:r>
      <w:proofErr w:type="spellEnd"/>
      <w:r w:rsidR="00C50A8D" w:rsidRPr="00DF29CB">
        <w:rPr>
          <w:rFonts w:ascii="Times New Roman" w:hAnsi="Times New Roman" w:cs="Times New Roman"/>
          <w:i/>
          <w:color w:val="000000"/>
          <w:sz w:val="24"/>
          <w:szCs w:val="24"/>
        </w:rPr>
        <w:t xml:space="preserve"> Act 1992 </w:t>
      </w:r>
      <w:r w:rsidR="00C50A8D" w:rsidRPr="00DF29CB">
        <w:rPr>
          <w:rFonts w:ascii="Times New Roman" w:hAnsi="Times New Roman" w:cs="Times New Roman"/>
          <w:color w:val="000000"/>
          <w:sz w:val="24"/>
          <w:szCs w:val="24"/>
        </w:rPr>
        <w:t xml:space="preserve">(the Act). </w:t>
      </w:r>
      <w:r w:rsidR="005378C6" w:rsidRPr="00DF29CB">
        <w:rPr>
          <w:rFonts w:ascii="Times New Roman" w:hAnsi="Times New Roman" w:cs="Times New Roman"/>
          <w:color w:val="000000"/>
          <w:sz w:val="24"/>
          <w:szCs w:val="24"/>
        </w:rPr>
        <w:t xml:space="preserve">This determination set out the procedures the </w:t>
      </w:r>
      <w:proofErr w:type="spellStart"/>
      <w:r w:rsidR="005378C6" w:rsidRPr="00DF29CB">
        <w:rPr>
          <w:rFonts w:ascii="Times New Roman" w:hAnsi="Times New Roman" w:cs="Times New Roman"/>
          <w:color w:val="000000"/>
          <w:sz w:val="24"/>
          <w:szCs w:val="24"/>
        </w:rPr>
        <w:t>ACMA</w:t>
      </w:r>
      <w:proofErr w:type="spellEnd"/>
      <w:r w:rsidR="005378C6" w:rsidRPr="00DF29CB">
        <w:rPr>
          <w:rFonts w:ascii="Times New Roman" w:hAnsi="Times New Roman" w:cs="Times New Roman"/>
          <w:color w:val="000000"/>
          <w:sz w:val="24"/>
          <w:szCs w:val="24"/>
        </w:rPr>
        <w:t xml:space="preserve"> </w:t>
      </w:r>
      <w:r w:rsidR="00A21887" w:rsidRPr="00DF29CB">
        <w:rPr>
          <w:rFonts w:ascii="Times New Roman" w:hAnsi="Times New Roman" w:cs="Times New Roman"/>
          <w:color w:val="000000"/>
          <w:sz w:val="24"/>
          <w:szCs w:val="24"/>
        </w:rPr>
        <w:t>would</w:t>
      </w:r>
      <w:r w:rsidR="005378C6" w:rsidRPr="00DF29CB">
        <w:rPr>
          <w:rFonts w:ascii="Times New Roman" w:hAnsi="Times New Roman" w:cs="Times New Roman"/>
          <w:color w:val="000000"/>
          <w:sz w:val="24"/>
          <w:szCs w:val="24"/>
        </w:rPr>
        <w:t xml:space="preserve"> apply in its allocation of the digital dividend spectrum (as well as spectrum in the 2.5 GHz band) and in fixing the spectrum access charges payable by licensees for issuing the spectrum licences. </w:t>
      </w:r>
      <w:r w:rsidRPr="00DF29CB">
        <w:rPr>
          <w:rFonts w:ascii="Times New Roman" w:hAnsi="Times New Roman" w:cs="Times New Roman"/>
          <w:color w:val="000000"/>
          <w:sz w:val="24"/>
          <w:szCs w:val="24"/>
        </w:rPr>
        <w:t xml:space="preserve">Shortly thereafter, the </w:t>
      </w:r>
      <w:proofErr w:type="spellStart"/>
      <w:r w:rsidRPr="00DF29CB">
        <w:rPr>
          <w:rFonts w:ascii="Times New Roman" w:hAnsi="Times New Roman" w:cs="Times New Roman"/>
          <w:color w:val="000000"/>
          <w:sz w:val="24"/>
          <w:szCs w:val="24"/>
        </w:rPr>
        <w:t>ACMA</w:t>
      </w:r>
      <w:proofErr w:type="spellEnd"/>
      <w:r w:rsidRPr="00DF29CB">
        <w:rPr>
          <w:rFonts w:ascii="Times New Roman" w:hAnsi="Times New Roman" w:cs="Times New Roman"/>
          <w:color w:val="000000"/>
          <w:sz w:val="24"/>
          <w:szCs w:val="24"/>
        </w:rPr>
        <w:t xml:space="preserve"> published an auction guide in which it stated, “Prospective bidders should not assume that unallocated lots will be offered for allocation soon after the auction, or that they will be offered for allocation at less than the initial prices set by the </w:t>
      </w:r>
      <w:proofErr w:type="spellStart"/>
      <w:r w:rsidRPr="00DF29CB">
        <w:rPr>
          <w:rFonts w:ascii="Times New Roman" w:hAnsi="Times New Roman" w:cs="Times New Roman"/>
          <w:color w:val="000000"/>
          <w:sz w:val="24"/>
          <w:szCs w:val="24"/>
        </w:rPr>
        <w:t>ACMA</w:t>
      </w:r>
      <w:proofErr w:type="spellEnd"/>
      <w:r w:rsidRPr="00DF29CB">
        <w:rPr>
          <w:rFonts w:ascii="Times New Roman" w:hAnsi="Times New Roman" w:cs="Times New Roman"/>
          <w:color w:val="000000"/>
          <w:sz w:val="24"/>
          <w:szCs w:val="24"/>
        </w:rPr>
        <w:t xml:space="preserve"> for the auction”.</w:t>
      </w:r>
    </w:p>
    <w:p w:rsidR="005378C6" w:rsidRPr="00DF29CB" w:rsidRDefault="00CB49ED" w:rsidP="00CB49ED">
      <w:pPr>
        <w:spacing w:after="240"/>
        <w:rPr>
          <w:rFonts w:ascii="Times New Roman" w:hAnsi="Times New Roman" w:cs="Times New Roman"/>
          <w:color w:val="000000"/>
          <w:sz w:val="24"/>
          <w:szCs w:val="24"/>
        </w:rPr>
      </w:pPr>
      <w:r w:rsidRPr="00DF29CB">
        <w:rPr>
          <w:rFonts w:ascii="Times New Roman" w:hAnsi="Times New Roman" w:cs="Times New Roman"/>
          <w:color w:val="000000"/>
          <w:sz w:val="24"/>
          <w:szCs w:val="24"/>
        </w:rPr>
        <w:t xml:space="preserve">The auction for the digital dividend (including spectrum in the 2.5 GHz band) commenced on 23 April 2013. The results of the auction were announced by the </w:t>
      </w:r>
      <w:proofErr w:type="spellStart"/>
      <w:r w:rsidRPr="00DF29CB">
        <w:rPr>
          <w:rFonts w:ascii="Times New Roman" w:hAnsi="Times New Roman" w:cs="Times New Roman"/>
          <w:color w:val="000000"/>
          <w:sz w:val="24"/>
          <w:szCs w:val="24"/>
        </w:rPr>
        <w:t>ACMA</w:t>
      </w:r>
      <w:proofErr w:type="spellEnd"/>
      <w:r w:rsidRPr="00DF29CB">
        <w:rPr>
          <w:rFonts w:ascii="Times New Roman" w:hAnsi="Times New Roman" w:cs="Times New Roman"/>
          <w:sz w:val="24"/>
          <w:szCs w:val="24"/>
        </w:rPr>
        <w:t xml:space="preserve"> on 7 May 2013</w:t>
      </w:r>
      <w:r w:rsidRPr="00DF29CB">
        <w:rPr>
          <w:rFonts w:ascii="Times New Roman" w:hAnsi="Times New Roman" w:cs="Times New Roman"/>
          <w:color w:val="000000"/>
          <w:sz w:val="24"/>
          <w:szCs w:val="24"/>
        </w:rPr>
        <w:t xml:space="preserve">. </w:t>
      </w:r>
      <w:r w:rsidR="005378C6" w:rsidRPr="00DF29CB">
        <w:rPr>
          <w:rFonts w:ascii="Times New Roman" w:hAnsi="Times New Roman" w:cs="Times New Roman"/>
          <w:color w:val="000000"/>
          <w:sz w:val="24"/>
          <w:szCs w:val="24"/>
        </w:rPr>
        <w:t>T</w:t>
      </w:r>
      <w:r w:rsidRPr="00DF29CB">
        <w:rPr>
          <w:rFonts w:ascii="Times New Roman" w:hAnsi="Times New Roman" w:cs="Times New Roman"/>
          <w:color w:val="000000"/>
          <w:sz w:val="24"/>
          <w:szCs w:val="24"/>
        </w:rPr>
        <w:t xml:space="preserve">wo lots of 15 MHz (30 MHz in total) in the 700 MHz band remain unallocated </w:t>
      </w:r>
      <w:r w:rsidR="005378C6" w:rsidRPr="00DF29CB">
        <w:rPr>
          <w:rFonts w:ascii="Times New Roman" w:hAnsi="Times New Roman" w:cs="Times New Roman"/>
          <w:color w:val="000000"/>
          <w:sz w:val="24"/>
          <w:szCs w:val="24"/>
        </w:rPr>
        <w:t>following</w:t>
      </w:r>
      <w:r w:rsidRPr="00DF29CB">
        <w:rPr>
          <w:rFonts w:ascii="Times New Roman" w:hAnsi="Times New Roman" w:cs="Times New Roman"/>
          <w:color w:val="000000"/>
          <w:sz w:val="24"/>
          <w:szCs w:val="24"/>
        </w:rPr>
        <w:t xml:space="preserve"> the conclusion of the auction</w:t>
      </w:r>
      <w:r w:rsidR="005378C6" w:rsidRPr="00DF29CB">
        <w:rPr>
          <w:rFonts w:ascii="Times New Roman" w:hAnsi="Times New Roman" w:cs="Times New Roman"/>
          <w:color w:val="000000"/>
          <w:sz w:val="24"/>
          <w:szCs w:val="24"/>
        </w:rPr>
        <w:t xml:space="preserve"> (</w:t>
      </w:r>
      <w:r w:rsidR="00A21887" w:rsidRPr="00DF29CB">
        <w:rPr>
          <w:rFonts w:ascii="Times New Roman" w:hAnsi="Times New Roman" w:cs="Times New Roman"/>
          <w:color w:val="000000"/>
          <w:sz w:val="24"/>
          <w:szCs w:val="24"/>
        </w:rPr>
        <w:t>referred to in the present Direction as</w:t>
      </w:r>
      <w:r w:rsidR="00BD084D" w:rsidRPr="00DF29CB">
        <w:rPr>
          <w:rFonts w:ascii="Times New Roman" w:hAnsi="Times New Roman" w:cs="Times New Roman"/>
          <w:color w:val="000000"/>
          <w:sz w:val="24"/>
          <w:szCs w:val="24"/>
        </w:rPr>
        <w:t xml:space="preserve"> </w:t>
      </w:r>
      <w:r w:rsidR="005378C6" w:rsidRPr="00DF29CB">
        <w:rPr>
          <w:rFonts w:ascii="Times New Roman" w:hAnsi="Times New Roman" w:cs="Times New Roman"/>
          <w:color w:val="000000"/>
          <w:sz w:val="24"/>
          <w:szCs w:val="24"/>
        </w:rPr>
        <w:t xml:space="preserve">the </w:t>
      </w:r>
      <w:r w:rsidR="00A21887" w:rsidRPr="00DF29CB">
        <w:rPr>
          <w:rFonts w:ascii="Times New Roman" w:hAnsi="Times New Roman" w:cs="Times New Roman"/>
          <w:color w:val="000000"/>
          <w:sz w:val="24"/>
          <w:szCs w:val="24"/>
        </w:rPr>
        <w:t>‘</w:t>
      </w:r>
      <w:r w:rsidR="005378C6" w:rsidRPr="00DF29CB">
        <w:rPr>
          <w:rFonts w:ascii="Times New Roman" w:hAnsi="Times New Roman" w:cs="Times New Roman"/>
          <w:color w:val="000000"/>
          <w:sz w:val="24"/>
          <w:szCs w:val="24"/>
        </w:rPr>
        <w:t>relevant spectrum</w:t>
      </w:r>
      <w:r w:rsidR="00A21887" w:rsidRPr="00DF29CB">
        <w:rPr>
          <w:rFonts w:ascii="Times New Roman" w:hAnsi="Times New Roman" w:cs="Times New Roman"/>
          <w:color w:val="000000"/>
          <w:sz w:val="24"/>
          <w:szCs w:val="24"/>
        </w:rPr>
        <w:t>’</w:t>
      </w:r>
      <w:r w:rsidR="005378C6" w:rsidRPr="00DF29CB">
        <w:rPr>
          <w:rFonts w:ascii="Times New Roman" w:hAnsi="Times New Roman" w:cs="Times New Roman"/>
          <w:color w:val="000000"/>
          <w:sz w:val="24"/>
          <w:szCs w:val="24"/>
        </w:rPr>
        <w:t>)</w:t>
      </w:r>
      <w:r w:rsidRPr="00DF29CB">
        <w:rPr>
          <w:rFonts w:ascii="Times New Roman" w:hAnsi="Times New Roman" w:cs="Times New Roman"/>
          <w:color w:val="000000"/>
          <w:sz w:val="24"/>
          <w:szCs w:val="24"/>
        </w:rPr>
        <w:t>.</w:t>
      </w:r>
    </w:p>
    <w:p w:rsidR="00BD084D" w:rsidRPr="00DF29CB" w:rsidRDefault="00BD084D" w:rsidP="00CB49ED">
      <w:pPr>
        <w:spacing w:after="240"/>
        <w:rPr>
          <w:rFonts w:ascii="Times New Roman" w:hAnsi="Times New Roman" w:cs="Times New Roman"/>
          <w:color w:val="000000"/>
          <w:sz w:val="24"/>
          <w:szCs w:val="24"/>
        </w:rPr>
      </w:pPr>
      <w:r w:rsidRPr="00DF29CB">
        <w:rPr>
          <w:rFonts w:ascii="Times New Roman" w:hAnsi="Times New Roman" w:cs="Times New Roman"/>
          <w:color w:val="000000"/>
          <w:sz w:val="24"/>
          <w:szCs w:val="24"/>
        </w:rPr>
        <w:lastRenderedPageBreak/>
        <w:t>Th</w:t>
      </w:r>
      <w:r w:rsidR="00434C63" w:rsidRPr="00DF29CB">
        <w:rPr>
          <w:rFonts w:ascii="Times New Roman" w:hAnsi="Times New Roman" w:cs="Times New Roman"/>
          <w:color w:val="000000"/>
          <w:sz w:val="24"/>
          <w:szCs w:val="24"/>
        </w:rPr>
        <w:t>is</w:t>
      </w:r>
      <w:r w:rsidRPr="00DF29CB">
        <w:rPr>
          <w:rFonts w:ascii="Times New Roman" w:hAnsi="Times New Roman" w:cs="Times New Roman"/>
          <w:color w:val="000000"/>
          <w:sz w:val="24"/>
          <w:szCs w:val="24"/>
        </w:rPr>
        <w:t xml:space="preserve"> Direction requires the </w:t>
      </w:r>
      <w:proofErr w:type="spellStart"/>
      <w:r w:rsidRPr="00DF29CB">
        <w:rPr>
          <w:rFonts w:ascii="Times New Roman" w:hAnsi="Times New Roman" w:cs="Times New Roman"/>
          <w:color w:val="000000"/>
          <w:sz w:val="24"/>
          <w:szCs w:val="24"/>
        </w:rPr>
        <w:t>ACMA</w:t>
      </w:r>
      <w:proofErr w:type="spellEnd"/>
      <w:r w:rsidRPr="00DF29CB">
        <w:rPr>
          <w:rFonts w:ascii="Times New Roman" w:hAnsi="Times New Roman" w:cs="Times New Roman"/>
          <w:color w:val="000000"/>
          <w:sz w:val="24"/>
          <w:szCs w:val="24"/>
        </w:rPr>
        <w:t xml:space="preserve"> to report to the Minister by 1 </w:t>
      </w:r>
      <w:r w:rsidR="009B3445" w:rsidRPr="00DF29CB">
        <w:rPr>
          <w:rFonts w:ascii="Times New Roman" w:hAnsi="Times New Roman" w:cs="Times New Roman"/>
          <w:color w:val="000000"/>
          <w:sz w:val="24"/>
          <w:szCs w:val="24"/>
        </w:rPr>
        <w:t>September</w:t>
      </w:r>
      <w:r w:rsidRPr="00DF29CB">
        <w:rPr>
          <w:rFonts w:ascii="Times New Roman" w:hAnsi="Times New Roman" w:cs="Times New Roman"/>
          <w:color w:val="000000"/>
          <w:sz w:val="24"/>
          <w:szCs w:val="24"/>
        </w:rPr>
        <w:t xml:space="preserve"> 2014 on the appropriate procedures for the allocation of spectrum licences</w:t>
      </w:r>
      <w:r w:rsidR="00A21887" w:rsidRPr="00DF29CB">
        <w:rPr>
          <w:rFonts w:ascii="Times New Roman" w:hAnsi="Times New Roman" w:cs="Times New Roman"/>
          <w:color w:val="000000"/>
          <w:sz w:val="24"/>
          <w:szCs w:val="24"/>
        </w:rPr>
        <w:t xml:space="preserve"> for the relevant spectrum</w:t>
      </w:r>
      <w:r w:rsidRPr="00DF29CB">
        <w:rPr>
          <w:rFonts w:ascii="Times New Roman" w:hAnsi="Times New Roman" w:cs="Times New Roman"/>
          <w:color w:val="000000"/>
          <w:sz w:val="24"/>
          <w:szCs w:val="24"/>
        </w:rPr>
        <w:t xml:space="preserve">.  Section 60 of the Act requires the </w:t>
      </w:r>
      <w:proofErr w:type="spellStart"/>
      <w:r w:rsidRPr="00DF29CB">
        <w:rPr>
          <w:rFonts w:ascii="Times New Roman" w:hAnsi="Times New Roman" w:cs="Times New Roman"/>
          <w:color w:val="000000"/>
          <w:sz w:val="24"/>
          <w:szCs w:val="24"/>
        </w:rPr>
        <w:t>ACMA</w:t>
      </w:r>
      <w:proofErr w:type="spellEnd"/>
      <w:r w:rsidRPr="00DF29CB">
        <w:rPr>
          <w:rFonts w:ascii="Times New Roman" w:hAnsi="Times New Roman" w:cs="Times New Roman"/>
          <w:color w:val="000000"/>
          <w:sz w:val="24"/>
          <w:szCs w:val="24"/>
        </w:rPr>
        <w:t xml:space="preserve"> to determine the procedures to apply in allocating spectrum licences by auction, tender or by allocation for a pre-determined price or a negotiated price. In reporting to the Minister</w:t>
      </w:r>
      <w:r w:rsidR="00A21887" w:rsidRPr="00DF29CB">
        <w:rPr>
          <w:rFonts w:ascii="Times New Roman" w:hAnsi="Times New Roman" w:cs="Times New Roman"/>
          <w:color w:val="000000"/>
          <w:sz w:val="24"/>
          <w:szCs w:val="24"/>
        </w:rPr>
        <w:t xml:space="preserve"> on appropriate procedures for the allocation of licences for the relevant spectrum</w:t>
      </w:r>
      <w:r w:rsidRPr="00DF29CB">
        <w:rPr>
          <w:rFonts w:ascii="Times New Roman" w:hAnsi="Times New Roman" w:cs="Times New Roman"/>
          <w:color w:val="000000"/>
          <w:sz w:val="24"/>
          <w:szCs w:val="24"/>
        </w:rPr>
        <w:t xml:space="preserve">, the </w:t>
      </w:r>
      <w:proofErr w:type="spellStart"/>
      <w:r w:rsidRPr="00DF29CB">
        <w:rPr>
          <w:rFonts w:ascii="Times New Roman" w:hAnsi="Times New Roman" w:cs="Times New Roman"/>
          <w:color w:val="000000"/>
          <w:sz w:val="24"/>
          <w:szCs w:val="24"/>
        </w:rPr>
        <w:t>ACMA</w:t>
      </w:r>
      <w:proofErr w:type="spellEnd"/>
      <w:r w:rsidRPr="00DF29CB">
        <w:rPr>
          <w:rFonts w:ascii="Times New Roman" w:hAnsi="Times New Roman" w:cs="Times New Roman"/>
          <w:color w:val="000000"/>
          <w:sz w:val="24"/>
          <w:szCs w:val="24"/>
        </w:rPr>
        <w:t xml:space="preserve"> is required to have regard to both the prices achieved</w:t>
      </w:r>
      <w:r w:rsidR="00C50A8D" w:rsidRPr="00DF29CB">
        <w:rPr>
          <w:rFonts w:ascii="Times New Roman" w:hAnsi="Times New Roman" w:cs="Times New Roman"/>
          <w:color w:val="000000"/>
          <w:sz w:val="24"/>
          <w:szCs w:val="24"/>
        </w:rPr>
        <w:t xml:space="preserve"> at the digital dividend and any prevailing market circumstances that may have an impact on the value of the relevant spectrum.</w:t>
      </w:r>
    </w:p>
    <w:p w:rsidR="00CB49ED" w:rsidRPr="00DF29CB" w:rsidRDefault="00CB49ED" w:rsidP="00B9480B">
      <w:pPr>
        <w:spacing w:before="0" w:after="240"/>
        <w:rPr>
          <w:rFonts w:ascii="Times New Roman" w:hAnsi="Times New Roman" w:cs="Times New Roman"/>
          <w:color w:val="000000"/>
          <w:sz w:val="24"/>
          <w:szCs w:val="24"/>
        </w:rPr>
      </w:pPr>
      <w:r w:rsidRPr="00DF29CB">
        <w:rPr>
          <w:rFonts w:ascii="Times New Roman" w:hAnsi="Times New Roman" w:cs="Times New Roman"/>
          <w:color w:val="000000"/>
          <w:sz w:val="24"/>
          <w:szCs w:val="24"/>
        </w:rPr>
        <w:t xml:space="preserve">This Direction is a legislative instrument under the </w:t>
      </w:r>
      <w:r w:rsidRPr="00DF29CB">
        <w:rPr>
          <w:rFonts w:ascii="Times New Roman" w:hAnsi="Times New Roman" w:cs="Times New Roman"/>
          <w:i/>
          <w:color w:val="000000"/>
          <w:sz w:val="24"/>
          <w:szCs w:val="24"/>
        </w:rPr>
        <w:t xml:space="preserve">Legislative Instruments Act 2003 </w:t>
      </w:r>
      <w:r w:rsidRPr="00DF29CB">
        <w:rPr>
          <w:rFonts w:ascii="Times New Roman" w:hAnsi="Times New Roman" w:cs="Times New Roman"/>
          <w:color w:val="000000"/>
          <w:sz w:val="24"/>
          <w:szCs w:val="24"/>
        </w:rPr>
        <w:t>but it is not subject to disallowance: item 41 of the table in subsection 44(2) of that Act specifies that ministerial directions to any person or body are not subject to disallowance.</w:t>
      </w:r>
    </w:p>
    <w:p w:rsidR="00381FDB" w:rsidRPr="00DF29CB" w:rsidRDefault="00381FDB" w:rsidP="00B9480B">
      <w:pPr>
        <w:spacing w:before="0" w:after="240"/>
        <w:rPr>
          <w:rFonts w:ascii="Times New Roman" w:hAnsi="Times New Roman" w:cs="Times New Roman"/>
          <w:b/>
          <w:color w:val="000000" w:themeColor="text1"/>
          <w:sz w:val="24"/>
          <w:szCs w:val="24"/>
        </w:rPr>
      </w:pPr>
      <w:r w:rsidRPr="00DF29CB">
        <w:rPr>
          <w:rFonts w:ascii="Times New Roman" w:hAnsi="Times New Roman" w:cs="Times New Roman"/>
          <w:b/>
          <w:color w:val="000000" w:themeColor="text1"/>
          <w:sz w:val="24"/>
          <w:szCs w:val="24"/>
        </w:rPr>
        <w:t>Consultation</w:t>
      </w:r>
    </w:p>
    <w:p w:rsidR="00381FDB" w:rsidRPr="00DF29CB" w:rsidRDefault="00381FDB" w:rsidP="00B9480B">
      <w:pPr>
        <w:spacing w:before="0" w:after="240"/>
        <w:rPr>
          <w:rFonts w:ascii="Times New Roman" w:hAnsi="Times New Roman" w:cs="Times New Roman"/>
          <w:color w:val="000000" w:themeColor="text1"/>
          <w:sz w:val="24"/>
          <w:szCs w:val="24"/>
        </w:rPr>
      </w:pPr>
      <w:r w:rsidRPr="00DF29CB">
        <w:rPr>
          <w:rFonts w:ascii="Times New Roman" w:hAnsi="Times New Roman" w:cs="Times New Roman"/>
          <w:color w:val="000000" w:themeColor="text1"/>
          <w:sz w:val="24"/>
          <w:szCs w:val="24"/>
        </w:rPr>
        <w:t xml:space="preserve">The Direction was released for public consultation by the Minister on 24 June 2013. Four submissions were received in response. The submissions </w:t>
      </w:r>
      <w:r w:rsidR="005A2588" w:rsidRPr="00DF29CB">
        <w:rPr>
          <w:rFonts w:ascii="Times New Roman" w:hAnsi="Times New Roman" w:cs="Times New Roman"/>
          <w:color w:val="000000" w:themeColor="text1"/>
          <w:sz w:val="24"/>
          <w:szCs w:val="24"/>
        </w:rPr>
        <w:t>were</w:t>
      </w:r>
      <w:r w:rsidRPr="00DF29CB">
        <w:rPr>
          <w:rFonts w:ascii="Times New Roman" w:hAnsi="Times New Roman" w:cs="Times New Roman"/>
          <w:color w:val="000000" w:themeColor="text1"/>
          <w:sz w:val="24"/>
          <w:szCs w:val="24"/>
        </w:rPr>
        <w:t xml:space="preserve"> from industry participants (SingTel Optus Pty Ltd, Telstra C</w:t>
      </w:r>
      <w:r w:rsidR="00761910" w:rsidRPr="00DF29CB">
        <w:rPr>
          <w:rFonts w:ascii="Times New Roman" w:hAnsi="Times New Roman" w:cs="Times New Roman"/>
          <w:color w:val="000000" w:themeColor="text1"/>
          <w:sz w:val="24"/>
          <w:szCs w:val="24"/>
        </w:rPr>
        <w:t>orporation Ltd, Vodafone Hutchi</w:t>
      </w:r>
      <w:r w:rsidRPr="00DF29CB">
        <w:rPr>
          <w:rFonts w:ascii="Times New Roman" w:hAnsi="Times New Roman" w:cs="Times New Roman"/>
          <w:color w:val="000000" w:themeColor="text1"/>
          <w:sz w:val="24"/>
          <w:szCs w:val="24"/>
        </w:rPr>
        <w:t xml:space="preserve">son Australia Pty Ltd) and a member of the public. </w:t>
      </w:r>
      <w:r w:rsidR="005A2588" w:rsidRPr="00DF29CB">
        <w:rPr>
          <w:rFonts w:ascii="Times New Roman" w:hAnsi="Times New Roman" w:cs="Times New Roman"/>
          <w:color w:val="000000" w:themeColor="text1"/>
          <w:sz w:val="24"/>
          <w:szCs w:val="24"/>
        </w:rPr>
        <w:t xml:space="preserve">Two industry participants believed that the </w:t>
      </w:r>
      <w:proofErr w:type="spellStart"/>
      <w:r w:rsidR="005A2588" w:rsidRPr="00DF29CB">
        <w:rPr>
          <w:rFonts w:ascii="Times New Roman" w:hAnsi="Times New Roman" w:cs="Times New Roman"/>
          <w:color w:val="000000" w:themeColor="text1"/>
          <w:sz w:val="24"/>
          <w:szCs w:val="24"/>
        </w:rPr>
        <w:t>ACMA</w:t>
      </w:r>
      <w:proofErr w:type="spellEnd"/>
      <w:r w:rsidR="005A2588" w:rsidRPr="00DF29CB">
        <w:rPr>
          <w:rFonts w:ascii="Times New Roman" w:hAnsi="Times New Roman" w:cs="Times New Roman"/>
          <w:color w:val="000000" w:themeColor="text1"/>
          <w:sz w:val="24"/>
          <w:szCs w:val="24"/>
        </w:rPr>
        <w:t xml:space="preserve"> should be required</w:t>
      </w:r>
      <w:r w:rsidR="008254A8" w:rsidRPr="00DF29CB">
        <w:rPr>
          <w:rFonts w:ascii="Times New Roman" w:hAnsi="Times New Roman" w:cs="Times New Roman"/>
          <w:color w:val="000000" w:themeColor="text1"/>
          <w:sz w:val="24"/>
          <w:szCs w:val="24"/>
        </w:rPr>
        <w:t xml:space="preserve"> by the Direction</w:t>
      </w:r>
      <w:r w:rsidR="005A2588" w:rsidRPr="00DF29CB">
        <w:rPr>
          <w:rFonts w:ascii="Times New Roman" w:hAnsi="Times New Roman" w:cs="Times New Roman"/>
          <w:color w:val="000000" w:themeColor="text1"/>
          <w:sz w:val="24"/>
          <w:szCs w:val="24"/>
        </w:rPr>
        <w:t xml:space="preserve"> to publically consult in preparing its report. This was considered not necessary given the </w:t>
      </w:r>
      <w:proofErr w:type="spellStart"/>
      <w:r w:rsidR="005A2588" w:rsidRPr="00DF29CB">
        <w:rPr>
          <w:rFonts w:ascii="Times New Roman" w:hAnsi="Times New Roman" w:cs="Times New Roman"/>
          <w:color w:val="000000" w:themeColor="text1"/>
          <w:sz w:val="24"/>
          <w:szCs w:val="24"/>
        </w:rPr>
        <w:t>ACMA</w:t>
      </w:r>
      <w:proofErr w:type="spellEnd"/>
      <w:r w:rsidR="005A2588" w:rsidRPr="00DF29CB">
        <w:rPr>
          <w:rFonts w:ascii="Times New Roman" w:hAnsi="Times New Roman" w:cs="Times New Roman"/>
          <w:color w:val="000000" w:themeColor="text1"/>
          <w:sz w:val="24"/>
          <w:szCs w:val="24"/>
        </w:rPr>
        <w:t xml:space="preserve"> would ordinarily undertake public consultation in preparing such a report. Other submissions recommended deferring the time by when the report is to be made, specifying the particular use for the spectrum</w:t>
      </w:r>
      <w:r w:rsidR="00F0540B" w:rsidRPr="00DF29CB">
        <w:rPr>
          <w:rFonts w:ascii="Times New Roman" w:hAnsi="Times New Roman" w:cs="Times New Roman"/>
          <w:color w:val="000000" w:themeColor="text1"/>
          <w:sz w:val="24"/>
          <w:szCs w:val="24"/>
        </w:rPr>
        <w:t>, making the final report publically available</w:t>
      </w:r>
      <w:r w:rsidR="005A2588" w:rsidRPr="00DF29CB">
        <w:rPr>
          <w:rFonts w:ascii="Times New Roman" w:hAnsi="Times New Roman" w:cs="Times New Roman"/>
          <w:color w:val="000000" w:themeColor="text1"/>
          <w:sz w:val="24"/>
          <w:szCs w:val="24"/>
        </w:rPr>
        <w:t xml:space="preserve"> and having the report undertaken by a body other than the </w:t>
      </w:r>
      <w:proofErr w:type="spellStart"/>
      <w:r w:rsidR="005A2588" w:rsidRPr="00DF29CB">
        <w:rPr>
          <w:rFonts w:ascii="Times New Roman" w:hAnsi="Times New Roman" w:cs="Times New Roman"/>
          <w:color w:val="000000" w:themeColor="text1"/>
          <w:sz w:val="24"/>
          <w:szCs w:val="24"/>
        </w:rPr>
        <w:t>ACMA</w:t>
      </w:r>
      <w:proofErr w:type="spellEnd"/>
      <w:r w:rsidR="005A2588" w:rsidRPr="00DF29CB">
        <w:rPr>
          <w:rFonts w:ascii="Times New Roman" w:hAnsi="Times New Roman" w:cs="Times New Roman"/>
          <w:color w:val="000000" w:themeColor="text1"/>
          <w:sz w:val="24"/>
          <w:szCs w:val="24"/>
        </w:rPr>
        <w:t xml:space="preserve">. Following consideration of these submissions, the Minister concluded no change was required to be made to the Direction that was publically released. </w:t>
      </w:r>
    </w:p>
    <w:p w:rsidR="00D31508" w:rsidRPr="00DF29CB" w:rsidRDefault="00BE49E5" w:rsidP="00B9480B">
      <w:pPr>
        <w:spacing w:before="0" w:after="240"/>
        <w:rPr>
          <w:rFonts w:ascii="Times New Roman" w:hAnsi="Times New Roman" w:cs="Times New Roman"/>
          <w:b/>
          <w:color w:val="000000" w:themeColor="text1"/>
          <w:sz w:val="24"/>
          <w:szCs w:val="24"/>
        </w:rPr>
      </w:pPr>
      <w:r w:rsidRPr="00DF29CB">
        <w:rPr>
          <w:rFonts w:ascii="Times New Roman" w:hAnsi="Times New Roman" w:cs="Times New Roman"/>
          <w:b/>
          <w:color w:val="000000" w:themeColor="text1"/>
          <w:sz w:val="24"/>
          <w:szCs w:val="24"/>
        </w:rPr>
        <w:t>Notes on Sections</w:t>
      </w:r>
    </w:p>
    <w:p w:rsidR="009058F8" w:rsidRPr="00DF29CB" w:rsidRDefault="00BE49E5" w:rsidP="00B9480B">
      <w:pPr>
        <w:spacing w:before="0" w:after="240"/>
        <w:rPr>
          <w:rFonts w:ascii="Times New Roman" w:hAnsi="Times New Roman" w:cs="Times New Roman"/>
          <w:color w:val="000000" w:themeColor="text1"/>
          <w:sz w:val="24"/>
          <w:szCs w:val="24"/>
        </w:rPr>
      </w:pPr>
      <w:r w:rsidRPr="00DF29CB">
        <w:rPr>
          <w:rFonts w:ascii="Times New Roman" w:hAnsi="Times New Roman" w:cs="Times New Roman"/>
          <w:b/>
          <w:color w:val="000000" w:themeColor="text1"/>
          <w:sz w:val="24"/>
          <w:szCs w:val="24"/>
        </w:rPr>
        <w:t>Section 1</w:t>
      </w:r>
      <w:r w:rsidR="00CC5F6C" w:rsidRPr="00DF29CB">
        <w:rPr>
          <w:rFonts w:ascii="Times New Roman" w:hAnsi="Times New Roman" w:cs="Times New Roman"/>
          <w:color w:val="000000" w:themeColor="text1"/>
          <w:sz w:val="24"/>
          <w:szCs w:val="24"/>
        </w:rPr>
        <w:t xml:space="preserve"> provides </w:t>
      </w:r>
      <w:r w:rsidR="0035114F" w:rsidRPr="00DF29CB">
        <w:rPr>
          <w:rFonts w:ascii="Times New Roman" w:hAnsi="Times New Roman" w:cs="Times New Roman"/>
          <w:color w:val="000000" w:themeColor="text1"/>
          <w:sz w:val="24"/>
          <w:szCs w:val="24"/>
        </w:rPr>
        <w:t>for the title of the</w:t>
      </w:r>
      <w:r w:rsidR="00AB4684" w:rsidRPr="00DF29CB">
        <w:rPr>
          <w:rFonts w:ascii="Times New Roman" w:hAnsi="Times New Roman" w:cs="Times New Roman"/>
          <w:color w:val="000000" w:themeColor="text1"/>
          <w:sz w:val="24"/>
          <w:szCs w:val="24"/>
        </w:rPr>
        <w:t xml:space="preserve"> </w:t>
      </w:r>
      <w:r w:rsidR="00CB7F3F" w:rsidRPr="00DF29CB">
        <w:rPr>
          <w:rFonts w:ascii="Times New Roman" w:hAnsi="Times New Roman" w:cs="Times New Roman"/>
          <w:color w:val="000000" w:themeColor="text1"/>
          <w:sz w:val="24"/>
          <w:szCs w:val="24"/>
        </w:rPr>
        <w:t>Direction</w:t>
      </w:r>
      <w:r w:rsidR="00924EC1" w:rsidRPr="00DF29CB">
        <w:rPr>
          <w:rFonts w:ascii="Times New Roman" w:hAnsi="Times New Roman"/>
          <w:sz w:val="24"/>
          <w:szCs w:val="24"/>
        </w:rPr>
        <w:t xml:space="preserve">. </w:t>
      </w:r>
    </w:p>
    <w:p w:rsidR="00AB4684" w:rsidRPr="00DF29CB" w:rsidRDefault="00AB4684" w:rsidP="00B9480B">
      <w:pPr>
        <w:spacing w:before="0" w:after="240"/>
        <w:rPr>
          <w:rFonts w:ascii="Times New Roman" w:hAnsi="Times New Roman" w:cs="Times New Roman"/>
          <w:color w:val="000000" w:themeColor="text1"/>
          <w:sz w:val="24"/>
          <w:szCs w:val="24"/>
        </w:rPr>
      </w:pPr>
      <w:r w:rsidRPr="00DF29CB">
        <w:rPr>
          <w:rFonts w:ascii="Times New Roman" w:hAnsi="Times New Roman" w:cs="Times New Roman"/>
          <w:b/>
          <w:color w:val="000000" w:themeColor="text1"/>
          <w:sz w:val="24"/>
          <w:szCs w:val="24"/>
        </w:rPr>
        <w:t>Section 2</w:t>
      </w:r>
      <w:r w:rsidR="00CC5F6C" w:rsidRPr="00DF29CB">
        <w:rPr>
          <w:rFonts w:ascii="Times New Roman" w:hAnsi="Times New Roman" w:cs="Times New Roman"/>
          <w:color w:val="000000" w:themeColor="text1"/>
          <w:sz w:val="24"/>
          <w:szCs w:val="24"/>
        </w:rPr>
        <w:t xml:space="preserve"> </w:t>
      </w:r>
      <w:r w:rsidRPr="00DF29CB">
        <w:rPr>
          <w:rFonts w:ascii="Times New Roman" w:hAnsi="Times New Roman" w:cs="Times New Roman"/>
          <w:color w:val="000000" w:themeColor="text1"/>
          <w:sz w:val="24"/>
          <w:szCs w:val="24"/>
        </w:rPr>
        <w:t xml:space="preserve">provides that the </w:t>
      </w:r>
      <w:r w:rsidR="00730E91" w:rsidRPr="00DF29CB">
        <w:rPr>
          <w:rFonts w:ascii="Times New Roman" w:hAnsi="Times New Roman" w:cs="Times New Roman"/>
          <w:color w:val="000000" w:themeColor="text1"/>
          <w:sz w:val="24"/>
          <w:szCs w:val="24"/>
        </w:rPr>
        <w:t>Direction</w:t>
      </w:r>
      <w:r w:rsidRPr="00DF29CB">
        <w:rPr>
          <w:rFonts w:ascii="Times New Roman" w:hAnsi="Times New Roman" w:cs="Times New Roman"/>
          <w:color w:val="000000" w:themeColor="text1"/>
          <w:sz w:val="24"/>
          <w:szCs w:val="24"/>
        </w:rPr>
        <w:t xml:space="preserve"> </w:t>
      </w:r>
      <w:r w:rsidR="00880CFD" w:rsidRPr="00DF29CB">
        <w:rPr>
          <w:rFonts w:ascii="Times New Roman" w:hAnsi="Times New Roman" w:cs="Times New Roman"/>
          <w:color w:val="000000" w:themeColor="text1"/>
          <w:sz w:val="24"/>
          <w:szCs w:val="24"/>
        </w:rPr>
        <w:t xml:space="preserve">commences </w:t>
      </w:r>
      <w:r w:rsidR="00924EC1" w:rsidRPr="00DF29CB">
        <w:rPr>
          <w:rFonts w:ascii="Times New Roman" w:hAnsi="Times New Roman"/>
          <w:sz w:val="24"/>
          <w:szCs w:val="24"/>
        </w:rPr>
        <w:t>on the day</w:t>
      </w:r>
      <w:r w:rsidR="00E20621" w:rsidRPr="00DF29CB">
        <w:rPr>
          <w:rFonts w:ascii="Times New Roman" w:hAnsi="Times New Roman"/>
          <w:sz w:val="24"/>
          <w:szCs w:val="24"/>
        </w:rPr>
        <w:t xml:space="preserve"> after it is </w:t>
      </w:r>
      <w:r w:rsidR="00872DAA" w:rsidRPr="00DF29CB">
        <w:rPr>
          <w:rFonts w:ascii="Times New Roman" w:hAnsi="Times New Roman"/>
          <w:sz w:val="24"/>
          <w:szCs w:val="24"/>
        </w:rPr>
        <w:t>registered</w:t>
      </w:r>
      <w:r w:rsidR="007D41DA" w:rsidRPr="00DF29CB">
        <w:rPr>
          <w:rFonts w:ascii="Times New Roman" w:hAnsi="Times New Roman"/>
          <w:sz w:val="24"/>
          <w:szCs w:val="24"/>
        </w:rPr>
        <w:t>.</w:t>
      </w:r>
      <w:r w:rsidR="00602DE3" w:rsidRPr="00DF29CB">
        <w:rPr>
          <w:rFonts w:ascii="Times New Roman" w:hAnsi="Times New Roman"/>
          <w:sz w:val="24"/>
          <w:szCs w:val="24"/>
        </w:rPr>
        <w:t xml:space="preserve"> </w:t>
      </w:r>
      <w:r w:rsidR="005C60B7" w:rsidRPr="00DF29CB">
        <w:rPr>
          <w:rFonts w:ascii="Times New Roman" w:hAnsi="Times New Roman"/>
          <w:sz w:val="24"/>
          <w:szCs w:val="24"/>
        </w:rPr>
        <w:t xml:space="preserve">It is anticipated that the Direction will be issued to the </w:t>
      </w:r>
      <w:proofErr w:type="spellStart"/>
      <w:r w:rsidR="005C60B7" w:rsidRPr="00DF29CB">
        <w:rPr>
          <w:rFonts w:ascii="Times New Roman" w:hAnsi="Times New Roman"/>
          <w:sz w:val="24"/>
          <w:szCs w:val="24"/>
        </w:rPr>
        <w:t>ACMA</w:t>
      </w:r>
      <w:proofErr w:type="spellEnd"/>
      <w:r w:rsidR="005C60B7" w:rsidRPr="00DF29CB">
        <w:rPr>
          <w:rFonts w:ascii="Times New Roman" w:hAnsi="Times New Roman"/>
          <w:sz w:val="24"/>
          <w:szCs w:val="24"/>
        </w:rPr>
        <w:t xml:space="preserve"> on that same day.</w:t>
      </w:r>
    </w:p>
    <w:p w:rsidR="00E52FDF" w:rsidRPr="00DF29CB" w:rsidRDefault="00400EA8" w:rsidP="00B9480B">
      <w:pPr>
        <w:spacing w:before="0" w:after="240"/>
        <w:rPr>
          <w:rFonts w:ascii="Times New Roman" w:hAnsi="Times New Roman" w:cs="Times New Roman"/>
          <w:color w:val="000000" w:themeColor="text1"/>
          <w:sz w:val="24"/>
          <w:szCs w:val="24"/>
        </w:rPr>
      </w:pPr>
      <w:r w:rsidRPr="00DF29CB">
        <w:rPr>
          <w:rFonts w:ascii="Times New Roman" w:hAnsi="Times New Roman" w:cs="Times New Roman"/>
          <w:b/>
          <w:color w:val="000000" w:themeColor="text1"/>
          <w:sz w:val="24"/>
          <w:szCs w:val="24"/>
        </w:rPr>
        <w:t>Section </w:t>
      </w:r>
      <w:r w:rsidR="000E2D66" w:rsidRPr="00DF29CB">
        <w:rPr>
          <w:rFonts w:ascii="Times New Roman" w:hAnsi="Times New Roman" w:cs="Times New Roman"/>
          <w:b/>
          <w:color w:val="000000" w:themeColor="text1"/>
          <w:sz w:val="24"/>
          <w:szCs w:val="24"/>
        </w:rPr>
        <w:t>3</w:t>
      </w:r>
      <w:r w:rsidRPr="00DF29CB">
        <w:rPr>
          <w:rFonts w:ascii="Times New Roman" w:hAnsi="Times New Roman" w:cs="Times New Roman"/>
          <w:color w:val="000000" w:themeColor="text1"/>
          <w:sz w:val="24"/>
          <w:szCs w:val="24"/>
        </w:rPr>
        <w:t xml:space="preserve"> </w:t>
      </w:r>
      <w:r w:rsidR="00E52FDF" w:rsidRPr="00DF29CB">
        <w:rPr>
          <w:rFonts w:ascii="Times New Roman" w:hAnsi="Times New Roman" w:cs="Times New Roman"/>
          <w:color w:val="000000" w:themeColor="text1"/>
          <w:sz w:val="24"/>
          <w:szCs w:val="24"/>
        </w:rPr>
        <w:t>provides that the Direction ceases to have effect as if repealed by another instrument on 1 December 2014.</w:t>
      </w:r>
    </w:p>
    <w:p w:rsidR="00400EA8" w:rsidRPr="00DF29CB" w:rsidRDefault="00E52FDF" w:rsidP="00B9480B">
      <w:pPr>
        <w:spacing w:before="0" w:after="240"/>
        <w:rPr>
          <w:rFonts w:ascii="Times New Roman" w:hAnsi="Times New Roman" w:cs="Times New Roman"/>
          <w:color w:val="000000" w:themeColor="text1"/>
          <w:sz w:val="24"/>
          <w:szCs w:val="24"/>
        </w:rPr>
      </w:pPr>
      <w:r w:rsidRPr="00DF29CB">
        <w:rPr>
          <w:rFonts w:ascii="Times New Roman" w:hAnsi="Times New Roman" w:cs="Times New Roman"/>
          <w:b/>
          <w:color w:val="000000" w:themeColor="text1"/>
          <w:sz w:val="24"/>
          <w:szCs w:val="24"/>
        </w:rPr>
        <w:t xml:space="preserve">Section 4 </w:t>
      </w:r>
      <w:r w:rsidR="005B5994" w:rsidRPr="00DF29CB">
        <w:rPr>
          <w:rFonts w:ascii="Times New Roman" w:hAnsi="Times New Roman" w:cs="Times New Roman"/>
          <w:color w:val="000000" w:themeColor="text1"/>
          <w:sz w:val="24"/>
          <w:szCs w:val="24"/>
        </w:rPr>
        <w:t>defines the</w:t>
      </w:r>
      <w:r w:rsidR="00400EA8" w:rsidRPr="00DF29CB">
        <w:rPr>
          <w:rFonts w:ascii="Times New Roman" w:hAnsi="Times New Roman" w:cs="Times New Roman"/>
          <w:color w:val="000000" w:themeColor="text1"/>
          <w:sz w:val="24"/>
          <w:szCs w:val="24"/>
        </w:rPr>
        <w:t xml:space="preserve"> terms used in the Direction.</w:t>
      </w:r>
    </w:p>
    <w:p w:rsidR="005C60B7" w:rsidRPr="00DF29CB" w:rsidRDefault="005C60B7" w:rsidP="005C60B7">
      <w:pPr>
        <w:spacing w:after="240"/>
        <w:rPr>
          <w:rFonts w:ascii="Times New Roman" w:hAnsi="Times New Roman" w:cs="Times New Roman"/>
          <w:color w:val="000000" w:themeColor="text1"/>
          <w:sz w:val="24"/>
          <w:szCs w:val="24"/>
        </w:rPr>
      </w:pPr>
      <w:r w:rsidRPr="00DF29CB">
        <w:rPr>
          <w:rFonts w:ascii="Times New Roman" w:hAnsi="Times New Roman" w:cs="Times New Roman"/>
          <w:color w:val="000000" w:themeColor="text1"/>
          <w:sz w:val="24"/>
          <w:szCs w:val="24"/>
        </w:rPr>
        <w:t>The term ‘</w:t>
      </w:r>
      <w:r w:rsidRPr="00DF29CB">
        <w:rPr>
          <w:rFonts w:ascii="Times New Roman" w:hAnsi="Times New Roman" w:cs="Times New Roman"/>
          <w:bCs/>
          <w:iCs/>
          <w:sz w:val="24"/>
          <w:szCs w:val="24"/>
        </w:rPr>
        <w:t xml:space="preserve">relevant spectrum’ is defined to mean the parts of the spectrum </w:t>
      </w:r>
      <w:r w:rsidRPr="00DF29CB">
        <w:rPr>
          <w:rFonts w:ascii="Times New Roman" w:hAnsi="Times New Roman" w:cs="Times New Roman"/>
          <w:color w:val="000000" w:themeColor="text1"/>
          <w:sz w:val="24"/>
          <w:szCs w:val="24"/>
        </w:rPr>
        <w:t xml:space="preserve">from 733 MHz up to and including 748 MHz and from 788 MHz up to and including 803 </w:t>
      </w:r>
      <w:proofErr w:type="spellStart"/>
      <w:r w:rsidRPr="00DF29CB">
        <w:rPr>
          <w:rFonts w:ascii="Times New Roman" w:hAnsi="Times New Roman" w:cs="Times New Roman"/>
          <w:color w:val="000000" w:themeColor="text1"/>
          <w:sz w:val="24"/>
          <w:szCs w:val="24"/>
        </w:rPr>
        <w:t>MHz.</w:t>
      </w:r>
      <w:proofErr w:type="spellEnd"/>
      <w:r w:rsidRPr="00DF29CB">
        <w:rPr>
          <w:rFonts w:ascii="Times New Roman" w:hAnsi="Times New Roman" w:cs="Times New Roman"/>
          <w:color w:val="000000" w:themeColor="text1"/>
          <w:sz w:val="24"/>
          <w:szCs w:val="24"/>
        </w:rPr>
        <w:t xml:space="preserve">  This is the 2 × 15 MHz of spectrum that remain</w:t>
      </w:r>
      <w:r w:rsidR="00C50A8D" w:rsidRPr="00DF29CB">
        <w:rPr>
          <w:rFonts w:ascii="Times New Roman" w:hAnsi="Times New Roman" w:cs="Times New Roman"/>
          <w:color w:val="000000" w:themeColor="text1"/>
          <w:sz w:val="24"/>
          <w:szCs w:val="24"/>
        </w:rPr>
        <w:t>ed</w:t>
      </w:r>
      <w:r w:rsidRPr="00DF29CB">
        <w:rPr>
          <w:rFonts w:ascii="Times New Roman" w:hAnsi="Times New Roman" w:cs="Times New Roman"/>
          <w:color w:val="000000" w:themeColor="text1"/>
          <w:sz w:val="24"/>
          <w:szCs w:val="24"/>
        </w:rPr>
        <w:t xml:space="preserve"> unallocated following the conclusion of the digital dividend auction.</w:t>
      </w:r>
    </w:p>
    <w:p w:rsidR="0016340D" w:rsidRPr="00DF29CB" w:rsidRDefault="00400EA8" w:rsidP="00B9480B">
      <w:pPr>
        <w:spacing w:before="0" w:after="240"/>
        <w:rPr>
          <w:rFonts w:ascii="Times New Roman" w:hAnsi="Times New Roman" w:cs="Times New Roman"/>
          <w:color w:val="000000" w:themeColor="text1"/>
          <w:sz w:val="24"/>
          <w:szCs w:val="24"/>
        </w:rPr>
      </w:pPr>
      <w:r w:rsidRPr="00DF29CB">
        <w:rPr>
          <w:rFonts w:ascii="Times New Roman" w:hAnsi="Times New Roman" w:cs="Times New Roman"/>
          <w:b/>
          <w:color w:val="000000" w:themeColor="text1"/>
          <w:sz w:val="24"/>
          <w:szCs w:val="24"/>
        </w:rPr>
        <w:lastRenderedPageBreak/>
        <w:t>Section </w:t>
      </w:r>
      <w:r w:rsidR="00E52FDF" w:rsidRPr="00DF29CB">
        <w:rPr>
          <w:rFonts w:ascii="Times New Roman" w:hAnsi="Times New Roman" w:cs="Times New Roman"/>
          <w:b/>
          <w:color w:val="000000" w:themeColor="text1"/>
          <w:sz w:val="24"/>
          <w:szCs w:val="24"/>
        </w:rPr>
        <w:t>5</w:t>
      </w:r>
      <w:r w:rsidRPr="00DF29CB">
        <w:rPr>
          <w:rFonts w:ascii="Times New Roman" w:hAnsi="Times New Roman" w:cs="Times New Roman"/>
          <w:color w:val="000000" w:themeColor="text1"/>
          <w:sz w:val="24"/>
          <w:szCs w:val="24"/>
        </w:rPr>
        <w:t xml:space="preserve"> </w:t>
      </w:r>
      <w:r w:rsidR="00E640F8" w:rsidRPr="00DF29CB">
        <w:rPr>
          <w:rFonts w:ascii="Times New Roman" w:hAnsi="Times New Roman" w:cs="Times New Roman"/>
          <w:color w:val="000000" w:themeColor="text1"/>
          <w:sz w:val="24"/>
          <w:szCs w:val="24"/>
        </w:rPr>
        <w:t>s</w:t>
      </w:r>
      <w:r w:rsidR="005B5994" w:rsidRPr="00DF29CB">
        <w:rPr>
          <w:rFonts w:ascii="Times New Roman" w:hAnsi="Times New Roman" w:cs="Times New Roman"/>
          <w:color w:val="000000" w:themeColor="text1"/>
          <w:sz w:val="24"/>
          <w:szCs w:val="24"/>
        </w:rPr>
        <w:t>pecifies</w:t>
      </w:r>
      <w:r w:rsidR="00E640F8" w:rsidRPr="00DF29CB">
        <w:rPr>
          <w:rFonts w:ascii="Times New Roman" w:hAnsi="Times New Roman" w:cs="Times New Roman"/>
          <w:color w:val="000000" w:themeColor="text1"/>
          <w:sz w:val="24"/>
          <w:szCs w:val="24"/>
        </w:rPr>
        <w:t xml:space="preserve"> the direction. </w:t>
      </w:r>
    </w:p>
    <w:p w:rsidR="005C60B7" w:rsidRDefault="005C60B7" w:rsidP="00B9480B">
      <w:pPr>
        <w:spacing w:before="0" w:after="240"/>
        <w:rPr>
          <w:rFonts w:ascii="Times New Roman" w:hAnsi="Times New Roman" w:cs="Times New Roman"/>
          <w:color w:val="000000" w:themeColor="text1"/>
          <w:sz w:val="24"/>
          <w:szCs w:val="24"/>
        </w:rPr>
      </w:pPr>
      <w:r w:rsidRPr="00DF29CB">
        <w:rPr>
          <w:rFonts w:ascii="Times New Roman" w:hAnsi="Times New Roman" w:cs="Times New Roman"/>
          <w:color w:val="000000" w:themeColor="text1"/>
          <w:sz w:val="24"/>
          <w:szCs w:val="24"/>
        </w:rPr>
        <w:t xml:space="preserve">Section 5 requires the </w:t>
      </w:r>
      <w:proofErr w:type="spellStart"/>
      <w:r w:rsidRPr="00DF29CB">
        <w:rPr>
          <w:rFonts w:ascii="Times New Roman" w:hAnsi="Times New Roman" w:cs="Times New Roman"/>
          <w:color w:val="000000" w:themeColor="text1"/>
          <w:sz w:val="24"/>
          <w:szCs w:val="24"/>
        </w:rPr>
        <w:t>ACMA</w:t>
      </w:r>
      <w:proofErr w:type="spellEnd"/>
      <w:r w:rsidRPr="00DF29CB">
        <w:rPr>
          <w:rFonts w:ascii="Times New Roman" w:hAnsi="Times New Roman" w:cs="Times New Roman"/>
          <w:color w:val="000000" w:themeColor="text1"/>
          <w:sz w:val="24"/>
          <w:szCs w:val="24"/>
        </w:rPr>
        <w:t xml:space="preserve"> to report to the Minister by 1 </w:t>
      </w:r>
      <w:r w:rsidR="009B3445" w:rsidRPr="00DF29CB">
        <w:rPr>
          <w:rFonts w:ascii="Times New Roman" w:hAnsi="Times New Roman" w:cs="Times New Roman"/>
          <w:color w:val="000000" w:themeColor="text1"/>
          <w:sz w:val="24"/>
          <w:szCs w:val="24"/>
        </w:rPr>
        <w:t>September</w:t>
      </w:r>
      <w:r w:rsidRPr="00DF29CB">
        <w:rPr>
          <w:rFonts w:ascii="Times New Roman" w:hAnsi="Times New Roman" w:cs="Times New Roman"/>
          <w:color w:val="000000" w:themeColor="text1"/>
          <w:sz w:val="24"/>
          <w:szCs w:val="24"/>
        </w:rPr>
        <w:t xml:space="preserve"> 2014 on the appropriate procedures for the allocation of spectrum licences for the relevant spectrum, having regard to both the prices achieved for the spectrum allocated as a result of the digital dividend auction and the prevailing market circumstances that may have an impact on the value of the relevant spectrum at the time of the report.</w:t>
      </w:r>
    </w:p>
    <w:p w:rsidR="0071352D" w:rsidRDefault="0071352D" w:rsidP="00400EA8">
      <w:pPr>
        <w:spacing w:before="0" w:line="240" w:lineRule="auto"/>
        <w:rPr>
          <w:rFonts w:ascii="Times New Roman" w:hAnsi="Times New Roman" w:cs="Times New Roman"/>
          <w:color w:val="000000" w:themeColor="text1"/>
          <w:sz w:val="24"/>
          <w:szCs w:val="24"/>
        </w:rPr>
      </w:pPr>
    </w:p>
    <w:p w:rsidR="0071352D" w:rsidRDefault="0071352D" w:rsidP="00400EA8">
      <w:pPr>
        <w:spacing w:before="0" w:line="240" w:lineRule="auto"/>
        <w:rPr>
          <w:rFonts w:ascii="Times New Roman" w:hAnsi="Times New Roman" w:cs="Times New Roman"/>
          <w:color w:val="000000" w:themeColor="text1"/>
          <w:sz w:val="24"/>
          <w:szCs w:val="24"/>
        </w:rPr>
      </w:pPr>
      <w:bookmarkStart w:id="0" w:name="_GoBack"/>
      <w:bookmarkEnd w:id="0"/>
    </w:p>
    <w:sectPr w:rsidR="0071352D" w:rsidSect="00381FDB">
      <w:headerReference w:type="default" r:id="rId9"/>
      <w:footerReference w:type="default" r:id="rId10"/>
      <w:footerReference w:type="first" r:id="rId11"/>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77A" w:rsidRDefault="002D477A" w:rsidP="0026179B">
      <w:pPr>
        <w:spacing w:before="0" w:line="240" w:lineRule="auto"/>
      </w:pPr>
      <w:r>
        <w:separator/>
      </w:r>
    </w:p>
  </w:endnote>
  <w:endnote w:type="continuationSeparator" w:id="0">
    <w:p w:rsidR="002D477A" w:rsidRDefault="002D477A" w:rsidP="0026179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87" w:rsidRDefault="00A21887" w:rsidP="00A2188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887" w:rsidRDefault="00A21887" w:rsidP="00A2188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77A" w:rsidRDefault="002D477A" w:rsidP="0026179B">
      <w:pPr>
        <w:spacing w:before="0" w:line="240" w:lineRule="auto"/>
      </w:pPr>
      <w:r>
        <w:separator/>
      </w:r>
    </w:p>
  </w:footnote>
  <w:footnote w:type="continuationSeparator" w:id="0">
    <w:p w:rsidR="002D477A" w:rsidRDefault="002D477A" w:rsidP="0026179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94" w:rsidRPr="00840BF2" w:rsidRDefault="00381FDB" w:rsidP="00381FDB">
    <w:pPr>
      <w:pStyle w:val="Header"/>
      <w:tabs>
        <w:tab w:val="left" w:pos="1866"/>
      </w:tabs>
      <w:rPr>
        <w:sz w:val="23"/>
        <w:szCs w:val="23"/>
      </w:rPr>
    </w:pPr>
    <w:r>
      <w:rPr>
        <w:sz w:val="23"/>
        <w:szCs w:val="23"/>
      </w:rPr>
      <w:tab/>
    </w:r>
  </w:p>
  <w:p w:rsidR="00EB7194" w:rsidRDefault="00A21887" w:rsidP="00A21887">
    <w:pPr>
      <w:pStyle w:val="Header"/>
      <w:spacing w:before="0" w:after="240"/>
      <w:jc w:val="center"/>
      <w:rPr>
        <w:rFonts w:ascii="Times New Roman" w:hAnsi="Times New Roman" w:cs="Times New Roman"/>
        <w:sz w:val="23"/>
        <w:szCs w:val="23"/>
      </w:rPr>
    </w:pPr>
    <w:r w:rsidRPr="00840BF2">
      <w:rPr>
        <w:rFonts w:ascii="Times New Roman" w:hAnsi="Times New Roman" w:cs="Times New Roman"/>
        <w:sz w:val="23"/>
        <w:szCs w:val="23"/>
      </w:rPr>
      <w:fldChar w:fldCharType="begin"/>
    </w:r>
    <w:r w:rsidRPr="00840BF2">
      <w:rPr>
        <w:rFonts w:ascii="Times New Roman" w:hAnsi="Times New Roman" w:cs="Times New Roman"/>
        <w:sz w:val="23"/>
        <w:szCs w:val="23"/>
      </w:rPr>
      <w:instrText xml:space="preserve"> PAGE   \* MERGEFORMAT </w:instrText>
    </w:r>
    <w:r w:rsidRPr="00840BF2">
      <w:rPr>
        <w:rFonts w:ascii="Times New Roman" w:hAnsi="Times New Roman" w:cs="Times New Roman"/>
        <w:sz w:val="23"/>
        <w:szCs w:val="23"/>
      </w:rPr>
      <w:fldChar w:fldCharType="separate"/>
    </w:r>
    <w:r w:rsidR="00DF29CB">
      <w:rPr>
        <w:rFonts w:ascii="Times New Roman" w:hAnsi="Times New Roman" w:cs="Times New Roman"/>
        <w:noProof/>
        <w:sz w:val="23"/>
        <w:szCs w:val="23"/>
      </w:rPr>
      <w:t>1</w:t>
    </w:r>
    <w:r w:rsidRPr="00840BF2">
      <w:rPr>
        <w:rFonts w:ascii="Times New Roman" w:hAnsi="Times New Roman" w:cs="Times New Roman"/>
        <w:sz w:val="23"/>
        <w:szCs w:val="23"/>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BA6"/>
    <w:multiLevelType w:val="hybridMultilevel"/>
    <w:tmpl w:val="B04E507A"/>
    <w:lvl w:ilvl="0" w:tplc="CD26E5DC">
      <w:start w:val="1"/>
      <w:numFmt w:val="lowerLetter"/>
      <w:lvlText w:val="(%1)"/>
      <w:lvlJc w:val="left"/>
      <w:pPr>
        <w:ind w:left="1002" w:hanging="435"/>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nsid w:val="05571C6B"/>
    <w:multiLevelType w:val="hybridMultilevel"/>
    <w:tmpl w:val="6174199E"/>
    <w:lvl w:ilvl="0" w:tplc="D2F6D650">
      <w:start w:val="8"/>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6D425A0"/>
    <w:multiLevelType w:val="hybridMultilevel"/>
    <w:tmpl w:val="3C6C8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17239D"/>
    <w:multiLevelType w:val="hybridMultilevel"/>
    <w:tmpl w:val="E204544E"/>
    <w:lvl w:ilvl="0" w:tplc="B274A3FC">
      <w:start w:val="1"/>
      <w:numFmt w:val="decimal"/>
      <w:lvlText w:val="%1."/>
      <w:lvlJc w:val="left"/>
      <w:pPr>
        <w:ind w:left="360" w:hanging="360"/>
      </w:pPr>
      <w:rPr>
        <w:color w:val="auto"/>
      </w:rPr>
    </w:lvl>
    <w:lvl w:ilvl="1" w:tplc="02F6DE8E">
      <w:start w:val="1"/>
      <w:numFmt w:val="lowerLetter"/>
      <w:lvlText w:val="(%2)"/>
      <w:lvlJc w:val="left"/>
      <w:pPr>
        <w:ind w:left="108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0D1932DD"/>
    <w:multiLevelType w:val="hybridMultilevel"/>
    <w:tmpl w:val="110C5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2912D6"/>
    <w:multiLevelType w:val="hybridMultilevel"/>
    <w:tmpl w:val="423ED4C8"/>
    <w:lvl w:ilvl="0" w:tplc="DD942C98">
      <w:start w:val="1"/>
      <w:numFmt w:val="lowerLetter"/>
      <w:lvlText w:val="(%1)"/>
      <w:lvlJc w:val="left"/>
      <w:pPr>
        <w:ind w:left="2367" w:hanging="360"/>
      </w:pPr>
    </w:lvl>
    <w:lvl w:ilvl="1" w:tplc="0C090019">
      <w:start w:val="1"/>
      <w:numFmt w:val="lowerLetter"/>
      <w:lvlText w:val="%2."/>
      <w:lvlJc w:val="left"/>
      <w:pPr>
        <w:ind w:left="3087"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nsid w:val="1898281B"/>
    <w:multiLevelType w:val="hybridMultilevel"/>
    <w:tmpl w:val="311444D8"/>
    <w:lvl w:ilvl="0" w:tplc="9ADE9C72">
      <w:start w:val="1"/>
      <w:numFmt w:val="lowerLetter"/>
      <w:lvlText w:val="(%1)"/>
      <w:lvlJc w:val="left"/>
      <w:pPr>
        <w:ind w:left="927" w:hanging="360"/>
      </w:pPr>
      <w:rPr>
        <w:rFonts w:hint="default"/>
        <w:b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1CAE03F5"/>
    <w:multiLevelType w:val="hybridMultilevel"/>
    <w:tmpl w:val="FE42E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C40196"/>
    <w:multiLevelType w:val="hybridMultilevel"/>
    <w:tmpl w:val="FC969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C1501A"/>
    <w:multiLevelType w:val="hybridMultilevel"/>
    <w:tmpl w:val="85CC4C2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31A553D3"/>
    <w:multiLevelType w:val="hybridMultilevel"/>
    <w:tmpl w:val="0AC0A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DE5068"/>
    <w:multiLevelType w:val="hybridMultilevel"/>
    <w:tmpl w:val="1338876C"/>
    <w:lvl w:ilvl="0" w:tplc="B0BEF78A">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36A3788"/>
    <w:multiLevelType w:val="hybridMultilevel"/>
    <w:tmpl w:val="1EA61B2E"/>
    <w:lvl w:ilvl="0" w:tplc="0C090001">
      <w:start w:val="1"/>
      <w:numFmt w:val="bullet"/>
      <w:lvlText w:val=""/>
      <w:lvlJc w:val="left"/>
      <w:pPr>
        <w:ind w:left="885" w:hanging="360"/>
      </w:pPr>
      <w:rPr>
        <w:rFonts w:ascii="Symbol" w:hAnsi="Symbol" w:hint="default"/>
      </w:rPr>
    </w:lvl>
    <w:lvl w:ilvl="1" w:tplc="0C090003" w:tentative="1">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13">
    <w:nsid w:val="383A42A1"/>
    <w:multiLevelType w:val="hybridMultilevel"/>
    <w:tmpl w:val="977C2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FA1336"/>
    <w:multiLevelType w:val="hybridMultilevel"/>
    <w:tmpl w:val="42787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B5744D"/>
    <w:multiLevelType w:val="hybridMultilevel"/>
    <w:tmpl w:val="F6C23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BB20A6"/>
    <w:multiLevelType w:val="hybridMultilevel"/>
    <w:tmpl w:val="C484A562"/>
    <w:lvl w:ilvl="0" w:tplc="0C090001">
      <w:start w:val="1"/>
      <w:numFmt w:val="bullet"/>
      <w:lvlText w:val=""/>
      <w:lvlJc w:val="left"/>
      <w:pPr>
        <w:ind w:left="765"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404B3E05"/>
    <w:multiLevelType w:val="hybridMultilevel"/>
    <w:tmpl w:val="0868C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2B453F"/>
    <w:multiLevelType w:val="hybridMultilevel"/>
    <w:tmpl w:val="2A7E98CC"/>
    <w:lvl w:ilvl="0" w:tplc="D6728754">
      <w:start w:val="1"/>
      <w:numFmt w:val="lowerLetter"/>
      <w:lvlText w:val="(%1)"/>
      <w:lvlJc w:val="left"/>
      <w:pPr>
        <w:ind w:left="720" w:hanging="360"/>
      </w:pPr>
      <w:rPr>
        <w:rFonts w:cstheme="minorHAns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4BB7D9F"/>
    <w:multiLevelType w:val="hybridMultilevel"/>
    <w:tmpl w:val="3E4EA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465A76"/>
    <w:multiLevelType w:val="hybridMultilevel"/>
    <w:tmpl w:val="04AED056"/>
    <w:lvl w:ilvl="0" w:tplc="A48AB742">
      <w:start w:val="1"/>
      <w:numFmt w:val="lowerLetter"/>
      <w:lvlText w:val="(%1)"/>
      <w:lvlJc w:val="left"/>
      <w:pPr>
        <w:ind w:left="2877" w:hanging="870"/>
      </w:pPr>
    </w:lvl>
    <w:lvl w:ilvl="1" w:tplc="0C090019">
      <w:start w:val="1"/>
      <w:numFmt w:val="lowerLetter"/>
      <w:lvlText w:val="%2."/>
      <w:lvlJc w:val="left"/>
      <w:pPr>
        <w:ind w:left="3087"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nsid w:val="59BE15F6"/>
    <w:multiLevelType w:val="hybridMultilevel"/>
    <w:tmpl w:val="DC66EF70"/>
    <w:lvl w:ilvl="0" w:tplc="726C1124">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nsid w:val="64C946E2"/>
    <w:multiLevelType w:val="hybridMultilevel"/>
    <w:tmpl w:val="120E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7AE4DB2"/>
    <w:multiLevelType w:val="hybridMultilevel"/>
    <w:tmpl w:val="01C05D80"/>
    <w:lvl w:ilvl="0" w:tplc="50C04D70">
      <w:start w:val="1"/>
      <w:numFmt w:val="decimal"/>
      <w:lvlText w:val="(%1)"/>
      <w:lvlJc w:val="left"/>
      <w:pPr>
        <w:ind w:left="2007" w:hanging="720"/>
      </w:pPr>
      <w:rPr>
        <w:rFonts w:ascii="Times New Roman" w:eastAsia="Times New Roman" w:hAnsi="Times New Roman" w:cs="Times New Roman"/>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68734A3A"/>
    <w:multiLevelType w:val="hybridMultilevel"/>
    <w:tmpl w:val="B04E507A"/>
    <w:lvl w:ilvl="0" w:tplc="CD26E5DC">
      <w:start w:val="1"/>
      <w:numFmt w:val="lowerLetter"/>
      <w:lvlText w:val="(%1)"/>
      <w:lvlJc w:val="left"/>
      <w:pPr>
        <w:ind w:left="1002" w:hanging="435"/>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nsid w:val="68F70A78"/>
    <w:multiLevelType w:val="hybridMultilevel"/>
    <w:tmpl w:val="29BED500"/>
    <w:lvl w:ilvl="0" w:tplc="847AE65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nsid w:val="6F031B53"/>
    <w:multiLevelType w:val="hybridMultilevel"/>
    <w:tmpl w:val="D3D4E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B55C14"/>
    <w:multiLevelType w:val="hybridMultilevel"/>
    <w:tmpl w:val="6C928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F147312"/>
    <w:multiLevelType w:val="hybridMultilevel"/>
    <w:tmpl w:val="A8A06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C03CA9"/>
    <w:multiLevelType w:val="singleLevel"/>
    <w:tmpl w:val="B3344170"/>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15"/>
  </w:num>
  <w:num w:numId="4">
    <w:abstractNumId w:val="2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17"/>
  </w:num>
  <w:num w:numId="10">
    <w:abstractNumId w:val="11"/>
  </w:num>
  <w:num w:numId="11">
    <w:abstractNumId w:val="7"/>
  </w:num>
  <w:num w:numId="12">
    <w:abstractNumId w:val="10"/>
  </w:num>
  <w:num w:numId="13">
    <w:abstractNumId w:val="12"/>
  </w:num>
  <w:num w:numId="14">
    <w:abstractNumId w:val="13"/>
  </w:num>
  <w:num w:numId="15">
    <w:abstractNumId w:val="14"/>
  </w:num>
  <w:num w:numId="16">
    <w:abstractNumId w:val="19"/>
  </w:num>
  <w:num w:numId="17">
    <w:abstractNumId w:val="28"/>
  </w:num>
  <w:num w:numId="18">
    <w:abstractNumId w:val="29"/>
  </w:num>
  <w:num w:numId="19">
    <w:abstractNumId w:val="21"/>
  </w:num>
  <w:num w:numId="20">
    <w:abstractNumId w:val="27"/>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2"/>
  </w:num>
  <w:num w:numId="26">
    <w:abstractNumId w:val="6"/>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BF4638"/>
    <w:rsid w:val="000001B5"/>
    <w:rsid w:val="000017BB"/>
    <w:rsid w:val="00002D25"/>
    <w:rsid w:val="00007CBE"/>
    <w:rsid w:val="00010D93"/>
    <w:rsid w:val="00011518"/>
    <w:rsid w:val="00014FE7"/>
    <w:rsid w:val="00016C2E"/>
    <w:rsid w:val="00021401"/>
    <w:rsid w:val="000260F3"/>
    <w:rsid w:val="0002688A"/>
    <w:rsid w:val="00030481"/>
    <w:rsid w:val="00034785"/>
    <w:rsid w:val="00040C42"/>
    <w:rsid w:val="000417F2"/>
    <w:rsid w:val="00042B9A"/>
    <w:rsid w:val="000474AB"/>
    <w:rsid w:val="00047C88"/>
    <w:rsid w:val="00052022"/>
    <w:rsid w:val="00052503"/>
    <w:rsid w:val="00054754"/>
    <w:rsid w:val="000574B5"/>
    <w:rsid w:val="00061987"/>
    <w:rsid w:val="000626BB"/>
    <w:rsid w:val="00063C36"/>
    <w:rsid w:val="00065D3F"/>
    <w:rsid w:val="00070B09"/>
    <w:rsid w:val="00070BF0"/>
    <w:rsid w:val="00073453"/>
    <w:rsid w:val="000753B2"/>
    <w:rsid w:val="0007570F"/>
    <w:rsid w:val="000801D3"/>
    <w:rsid w:val="00080540"/>
    <w:rsid w:val="000813B2"/>
    <w:rsid w:val="00081F95"/>
    <w:rsid w:val="000829EE"/>
    <w:rsid w:val="00092CB0"/>
    <w:rsid w:val="00093401"/>
    <w:rsid w:val="000954C8"/>
    <w:rsid w:val="000A057B"/>
    <w:rsid w:val="000A0B03"/>
    <w:rsid w:val="000A2ED8"/>
    <w:rsid w:val="000A4A3F"/>
    <w:rsid w:val="000A7856"/>
    <w:rsid w:val="000B208A"/>
    <w:rsid w:val="000B222E"/>
    <w:rsid w:val="000B4A97"/>
    <w:rsid w:val="000B538B"/>
    <w:rsid w:val="000B63C7"/>
    <w:rsid w:val="000C38BB"/>
    <w:rsid w:val="000C728A"/>
    <w:rsid w:val="000D0201"/>
    <w:rsid w:val="000D2AE6"/>
    <w:rsid w:val="000D2F71"/>
    <w:rsid w:val="000E2D66"/>
    <w:rsid w:val="000E7647"/>
    <w:rsid w:val="000F38E5"/>
    <w:rsid w:val="00101821"/>
    <w:rsid w:val="00101933"/>
    <w:rsid w:val="00103C68"/>
    <w:rsid w:val="001041A8"/>
    <w:rsid w:val="00105487"/>
    <w:rsid w:val="00111705"/>
    <w:rsid w:val="00114E76"/>
    <w:rsid w:val="00117502"/>
    <w:rsid w:val="001177F1"/>
    <w:rsid w:val="0012332D"/>
    <w:rsid w:val="00124541"/>
    <w:rsid w:val="00126472"/>
    <w:rsid w:val="00134BBD"/>
    <w:rsid w:val="00141118"/>
    <w:rsid w:val="00142289"/>
    <w:rsid w:val="001433D4"/>
    <w:rsid w:val="00145222"/>
    <w:rsid w:val="00145E4C"/>
    <w:rsid w:val="00146F5B"/>
    <w:rsid w:val="00147435"/>
    <w:rsid w:val="00147F7C"/>
    <w:rsid w:val="00151115"/>
    <w:rsid w:val="00152925"/>
    <w:rsid w:val="00156153"/>
    <w:rsid w:val="00156584"/>
    <w:rsid w:val="00157DBF"/>
    <w:rsid w:val="001606D8"/>
    <w:rsid w:val="00162192"/>
    <w:rsid w:val="00162622"/>
    <w:rsid w:val="0016331D"/>
    <w:rsid w:val="0016340D"/>
    <w:rsid w:val="00164967"/>
    <w:rsid w:val="001649F3"/>
    <w:rsid w:val="00167AC1"/>
    <w:rsid w:val="001729B0"/>
    <w:rsid w:val="00173CA2"/>
    <w:rsid w:val="00174AD5"/>
    <w:rsid w:val="001779A2"/>
    <w:rsid w:val="00182B1B"/>
    <w:rsid w:val="00187F0A"/>
    <w:rsid w:val="001919AB"/>
    <w:rsid w:val="00194A04"/>
    <w:rsid w:val="00194F8B"/>
    <w:rsid w:val="001964BD"/>
    <w:rsid w:val="001A348F"/>
    <w:rsid w:val="001A53E6"/>
    <w:rsid w:val="001A7897"/>
    <w:rsid w:val="001B11BF"/>
    <w:rsid w:val="001B4668"/>
    <w:rsid w:val="001C0761"/>
    <w:rsid w:val="001C253E"/>
    <w:rsid w:val="001C42A4"/>
    <w:rsid w:val="001C465C"/>
    <w:rsid w:val="001C509F"/>
    <w:rsid w:val="001C6E00"/>
    <w:rsid w:val="001D0893"/>
    <w:rsid w:val="001D0A91"/>
    <w:rsid w:val="001D1B63"/>
    <w:rsid w:val="001D3960"/>
    <w:rsid w:val="001D4A06"/>
    <w:rsid w:val="001D5212"/>
    <w:rsid w:val="001E2CA1"/>
    <w:rsid w:val="001E3657"/>
    <w:rsid w:val="001F0B2D"/>
    <w:rsid w:val="001F77BD"/>
    <w:rsid w:val="00202541"/>
    <w:rsid w:val="00202BA6"/>
    <w:rsid w:val="00203A49"/>
    <w:rsid w:val="0020551B"/>
    <w:rsid w:val="002105BD"/>
    <w:rsid w:val="00211573"/>
    <w:rsid w:val="00212939"/>
    <w:rsid w:val="00212BEE"/>
    <w:rsid w:val="00213326"/>
    <w:rsid w:val="002143D5"/>
    <w:rsid w:val="0021595E"/>
    <w:rsid w:val="00215BE0"/>
    <w:rsid w:val="00216245"/>
    <w:rsid w:val="002162BC"/>
    <w:rsid w:val="00221328"/>
    <w:rsid w:val="00223F50"/>
    <w:rsid w:val="002240C3"/>
    <w:rsid w:val="002258FB"/>
    <w:rsid w:val="00227CBE"/>
    <w:rsid w:val="0023212A"/>
    <w:rsid w:val="002361BB"/>
    <w:rsid w:val="00241B27"/>
    <w:rsid w:val="00243F82"/>
    <w:rsid w:val="00244911"/>
    <w:rsid w:val="00244A66"/>
    <w:rsid w:val="00245031"/>
    <w:rsid w:val="0025017D"/>
    <w:rsid w:val="002507B6"/>
    <w:rsid w:val="00255680"/>
    <w:rsid w:val="00255C89"/>
    <w:rsid w:val="00257A18"/>
    <w:rsid w:val="00257C03"/>
    <w:rsid w:val="0026179B"/>
    <w:rsid w:val="00262E64"/>
    <w:rsid w:val="002638D9"/>
    <w:rsid w:val="00266226"/>
    <w:rsid w:val="00266E02"/>
    <w:rsid w:val="002738B8"/>
    <w:rsid w:val="002738EA"/>
    <w:rsid w:val="002763E8"/>
    <w:rsid w:val="00281616"/>
    <w:rsid w:val="00281759"/>
    <w:rsid w:val="00284FF1"/>
    <w:rsid w:val="00285856"/>
    <w:rsid w:val="00290681"/>
    <w:rsid w:val="002916BD"/>
    <w:rsid w:val="002A035C"/>
    <w:rsid w:val="002A0B95"/>
    <w:rsid w:val="002A12E1"/>
    <w:rsid w:val="002A21DE"/>
    <w:rsid w:val="002A2411"/>
    <w:rsid w:val="002A2E82"/>
    <w:rsid w:val="002B001C"/>
    <w:rsid w:val="002B07BC"/>
    <w:rsid w:val="002B2D7A"/>
    <w:rsid w:val="002B4652"/>
    <w:rsid w:val="002B7E77"/>
    <w:rsid w:val="002C052C"/>
    <w:rsid w:val="002C105C"/>
    <w:rsid w:val="002C377B"/>
    <w:rsid w:val="002D05E6"/>
    <w:rsid w:val="002D1772"/>
    <w:rsid w:val="002D477A"/>
    <w:rsid w:val="002D4787"/>
    <w:rsid w:val="002D6323"/>
    <w:rsid w:val="002D677D"/>
    <w:rsid w:val="002D6A9E"/>
    <w:rsid w:val="002D6FD1"/>
    <w:rsid w:val="002E1A27"/>
    <w:rsid w:val="002E45DA"/>
    <w:rsid w:val="002E50E4"/>
    <w:rsid w:val="002E6FDD"/>
    <w:rsid w:val="002F1D62"/>
    <w:rsid w:val="002F1E73"/>
    <w:rsid w:val="002F2A18"/>
    <w:rsid w:val="002F3A14"/>
    <w:rsid w:val="002F46A8"/>
    <w:rsid w:val="00301D05"/>
    <w:rsid w:val="0030313C"/>
    <w:rsid w:val="003035FC"/>
    <w:rsid w:val="0030379B"/>
    <w:rsid w:val="00303E58"/>
    <w:rsid w:val="00305626"/>
    <w:rsid w:val="00305A65"/>
    <w:rsid w:val="00306AA9"/>
    <w:rsid w:val="00306B1E"/>
    <w:rsid w:val="00306FD2"/>
    <w:rsid w:val="0030705E"/>
    <w:rsid w:val="00311EB9"/>
    <w:rsid w:val="00313000"/>
    <w:rsid w:val="00313654"/>
    <w:rsid w:val="0031491C"/>
    <w:rsid w:val="00314E48"/>
    <w:rsid w:val="00315FB0"/>
    <w:rsid w:val="00317492"/>
    <w:rsid w:val="003246E1"/>
    <w:rsid w:val="0032664F"/>
    <w:rsid w:val="003266B9"/>
    <w:rsid w:val="003277D0"/>
    <w:rsid w:val="00327975"/>
    <w:rsid w:val="00331452"/>
    <w:rsid w:val="00333D2A"/>
    <w:rsid w:val="00336A1D"/>
    <w:rsid w:val="003432FD"/>
    <w:rsid w:val="00344FC7"/>
    <w:rsid w:val="003465C1"/>
    <w:rsid w:val="00346A45"/>
    <w:rsid w:val="00347885"/>
    <w:rsid w:val="003506BB"/>
    <w:rsid w:val="0035114F"/>
    <w:rsid w:val="0035494D"/>
    <w:rsid w:val="003552FB"/>
    <w:rsid w:val="003570EC"/>
    <w:rsid w:val="00357460"/>
    <w:rsid w:val="00357A29"/>
    <w:rsid w:val="00357BD9"/>
    <w:rsid w:val="00360EBA"/>
    <w:rsid w:val="00364416"/>
    <w:rsid w:val="003644BC"/>
    <w:rsid w:val="00364A49"/>
    <w:rsid w:val="00365938"/>
    <w:rsid w:val="00367925"/>
    <w:rsid w:val="00367D89"/>
    <w:rsid w:val="00375454"/>
    <w:rsid w:val="003762AD"/>
    <w:rsid w:val="00377ED3"/>
    <w:rsid w:val="00381FDB"/>
    <w:rsid w:val="00383A4E"/>
    <w:rsid w:val="00385708"/>
    <w:rsid w:val="0039255A"/>
    <w:rsid w:val="00394C41"/>
    <w:rsid w:val="003960A4"/>
    <w:rsid w:val="003C0589"/>
    <w:rsid w:val="003C2EC4"/>
    <w:rsid w:val="003C48F7"/>
    <w:rsid w:val="003C4F17"/>
    <w:rsid w:val="003C7C3A"/>
    <w:rsid w:val="003D0B3D"/>
    <w:rsid w:val="003D3EAA"/>
    <w:rsid w:val="003D49FE"/>
    <w:rsid w:val="003D4EBA"/>
    <w:rsid w:val="003E1336"/>
    <w:rsid w:val="003E6732"/>
    <w:rsid w:val="003F10DE"/>
    <w:rsid w:val="003F6124"/>
    <w:rsid w:val="003F623B"/>
    <w:rsid w:val="003F6FA9"/>
    <w:rsid w:val="0040072D"/>
    <w:rsid w:val="00400EA8"/>
    <w:rsid w:val="00404D65"/>
    <w:rsid w:val="004065D5"/>
    <w:rsid w:val="004071E3"/>
    <w:rsid w:val="004071FF"/>
    <w:rsid w:val="00412C4E"/>
    <w:rsid w:val="0041494D"/>
    <w:rsid w:val="00416A29"/>
    <w:rsid w:val="00416B6D"/>
    <w:rsid w:val="00416D51"/>
    <w:rsid w:val="00417306"/>
    <w:rsid w:val="00422F74"/>
    <w:rsid w:val="00423A17"/>
    <w:rsid w:val="0042427F"/>
    <w:rsid w:val="00425D29"/>
    <w:rsid w:val="00427D7C"/>
    <w:rsid w:val="00430417"/>
    <w:rsid w:val="00431395"/>
    <w:rsid w:val="004334A5"/>
    <w:rsid w:val="00434C63"/>
    <w:rsid w:val="0044299E"/>
    <w:rsid w:val="00447348"/>
    <w:rsid w:val="00450F3F"/>
    <w:rsid w:val="004577E7"/>
    <w:rsid w:val="00460BBF"/>
    <w:rsid w:val="00461814"/>
    <w:rsid w:val="004634E6"/>
    <w:rsid w:val="00463E10"/>
    <w:rsid w:val="0046445A"/>
    <w:rsid w:val="00464D76"/>
    <w:rsid w:val="00467BB3"/>
    <w:rsid w:val="0047144C"/>
    <w:rsid w:val="00471DEA"/>
    <w:rsid w:val="0048136E"/>
    <w:rsid w:val="004815DD"/>
    <w:rsid w:val="00481FF3"/>
    <w:rsid w:val="004835E1"/>
    <w:rsid w:val="004854FE"/>
    <w:rsid w:val="00485DBA"/>
    <w:rsid w:val="0048602E"/>
    <w:rsid w:val="00486624"/>
    <w:rsid w:val="00491A35"/>
    <w:rsid w:val="00491BB7"/>
    <w:rsid w:val="00492A2E"/>
    <w:rsid w:val="00495E1F"/>
    <w:rsid w:val="004974B3"/>
    <w:rsid w:val="004A0015"/>
    <w:rsid w:val="004A1544"/>
    <w:rsid w:val="004A1BEC"/>
    <w:rsid w:val="004A2251"/>
    <w:rsid w:val="004A4793"/>
    <w:rsid w:val="004A6D45"/>
    <w:rsid w:val="004B175B"/>
    <w:rsid w:val="004B31BE"/>
    <w:rsid w:val="004B3952"/>
    <w:rsid w:val="004B4D1B"/>
    <w:rsid w:val="004C0358"/>
    <w:rsid w:val="004C1073"/>
    <w:rsid w:val="004C2FB0"/>
    <w:rsid w:val="004C351A"/>
    <w:rsid w:val="004C4F64"/>
    <w:rsid w:val="004D056B"/>
    <w:rsid w:val="004D151B"/>
    <w:rsid w:val="004D2AE1"/>
    <w:rsid w:val="004D2C69"/>
    <w:rsid w:val="004D419B"/>
    <w:rsid w:val="004E051E"/>
    <w:rsid w:val="004E31C7"/>
    <w:rsid w:val="004F0D59"/>
    <w:rsid w:val="004F2A28"/>
    <w:rsid w:val="004F52B3"/>
    <w:rsid w:val="004F5B42"/>
    <w:rsid w:val="0050510C"/>
    <w:rsid w:val="0050597D"/>
    <w:rsid w:val="0051272B"/>
    <w:rsid w:val="0051382E"/>
    <w:rsid w:val="00516817"/>
    <w:rsid w:val="00527248"/>
    <w:rsid w:val="00527C3D"/>
    <w:rsid w:val="00530B7A"/>
    <w:rsid w:val="00530FC3"/>
    <w:rsid w:val="0053312E"/>
    <w:rsid w:val="00534F48"/>
    <w:rsid w:val="0053565C"/>
    <w:rsid w:val="00536ED8"/>
    <w:rsid w:val="005378C6"/>
    <w:rsid w:val="005403FE"/>
    <w:rsid w:val="00540C6F"/>
    <w:rsid w:val="00540DFB"/>
    <w:rsid w:val="00540E5A"/>
    <w:rsid w:val="0054171B"/>
    <w:rsid w:val="00542427"/>
    <w:rsid w:val="0054254A"/>
    <w:rsid w:val="00542AE6"/>
    <w:rsid w:val="00552F08"/>
    <w:rsid w:val="00553BC2"/>
    <w:rsid w:val="00557D9B"/>
    <w:rsid w:val="005601E6"/>
    <w:rsid w:val="00562639"/>
    <w:rsid w:val="00566651"/>
    <w:rsid w:val="00566A4F"/>
    <w:rsid w:val="005675A0"/>
    <w:rsid w:val="00567F5E"/>
    <w:rsid w:val="00570C29"/>
    <w:rsid w:val="00572199"/>
    <w:rsid w:val="00572272"/>
    <w:rsid w:val="005735E4"/>
    <w:rsid w:val="00577C0B"/>
    <w:rsid w:val="00577F96"/>
    <w:rsid w:val="005800EA"/>
    <w:rsid w:val="0058041C"/>
    <w:rsid w:val="005807E7"/>
    <w:rsid w:val="00581EAB"/>
    <w:rsid w:val="00582899"/>
    <w:rsid w:val="0058528D"/>
    <w:rsid w:val="00587861"/>
    <w:rsid w:val="005879C0"/>
    <w:rsid w:val="00591107"/>
    <w:rsid w:val="0059145C"/>
    <w:rsid w:val="005A2588"/>
    <w:rsid w:val="005A488A"/>
    <w:rsid w:val="005A6262"/>
    <w:rsid w:val="005A7556"/>
    <w:rsid w:val="005B0D26"/>
    <w:rsid w:val="005B218B"/>
    <w:rsid w:val="005B404F"/>
    <w:rsid w:val="005B5994"/>
    <w:rsid w:val="005B5C2C"/>
    <w:rsid w:val="005C1E89"/>
    <w:rsid w:val="005C1EBC"/>
    <w:rsid w:val="005C4C6B"/>
    <w:rsid w:val="005C60B7"/>
    <w:rsid w:val="005C672D"/>
    <w:rsid w:val="005D1EAC"/>
    <w:rsid w:val="005D2447"/>
    <w:rsid w:val="005D29E6"/>
    <w:rsid w:val="005D3C08"/>
    <w:rsid w:val="005D3E43"/>
    <w:rsid w:val="005E1DC0"/>
    <w:rsid w:val="005E28FA"/>
    <w:rsid w:val="005E334D"/>
    <w:rsid w:val="005E4375"/>
    <w:rsid w:val="005E4D7F"/>
    <w:rsid w:val="005E6AF6"/>
    <w:rsid w:val="005E7E5D"/>
    <w:rsid w:val="005F1FD9"/>
    <w:rsid w:val="005F23EB"/>
    <w:rsid w:val="005F256C"/>
    <w:rsid w:val="005F7DC6"/>
    <w:rsid w:val="00600FD0"/>
    <w:rsid w:val="00601714"/>
    <w:rsid w:val="00602DE3"/>
    <w:rsid w:val="00603B9B"/>
    <w:rsid w:val="006138C0"/>
    <w:rsid w:val="00613ABE"/>
    <w:rsid w:val="00614B3E"/>
    <w:rsid w:val="00614C2B"/>
    <w:rsid w:val="006153B2"/>
    <w:rsid w:val="00615F08"/>
    <w:rsid w:val="006212BD"/>
    <w:rsid w:val="00623346"/>
    <w:rsid w:val="0062481B"/>
    <w:rsid w:val="00631F48"/>
    <w:rsid w:val="0063465B"/>
    <w:rsid w:val="00634858"/>
    <w:rsid w:val="00641D24"/>
    <w:rsid w:val="00650817"/>
    <w:rsid w:val="00652C90"/>
    <w:rsid w:val="00654EF1"/>
    <w:rsid w:val="00656F85"/>
    <w:rsid w:val="00657331"/>
    <w:rsid w:val="0066287C"/>
    <w:rsid w:val="006643CE"/>
    <w:rsid w:val="006712F4"/>
    <w:rsid w:val="00671E09"/>
    <w:rsid w:val="00672E95"/>
    <w:rsid w:val="00673A7C"/>
    <w:rsid w:val="00674746"/>
    <w:rsid w:val="006754E0"/>
    <w:rsid w:val="00675725"/>
    <w:rsid w:val="00675C7E"/>
    <w:rsid w:val="006834B9"/>
    <w:rsid w:val="006850A3"/>
    <w:rsid w:val="006854AB"/>
    <w:rsid w:val="006931C7"/>
    <w:rsid w:val="00693291"/>
    <w:rsid w:val="00694321"/>
    <w:rsid w:val="00694B12"/>
    <w:rsid w:val="00695FAE"/>
    <w:rsid w:val="00696D9E"/>
    <w:rsid w:val="006A2E50"/>
    <w:rsid w:val="006A47CB"/>
    <w:rsid w:val="006A5A3B"/>
    <w:rsid w:val="006B2A30"/>
    <w:rsid w:val="006B3051"/>
    <w:rsid w:val="006B4DBE"/>
    <w:rsid w:val="006B4ED8"/>
    <w:rsid w:val="006B6343"/>
    <w:rsid w:val="006B693C"/>
    <w:rsid w:val="006B6FD0"/>
    <w:rsid w:val="006C0092"/>
    <w:rsid w:val="006C0563"/>
    <w:rsid w:val="006C0703"/>
    <w:rsid w:val="006C5E39"/>
    <w:rsid w:val="006D3279"/>
    <w:rsid w:val="006D51A1"/>
    <w:rsid w:val="006E0DFA"/>
    <w:rsid w:val="006E2117"/>
    <w:rsid w:val="006E40EA"/>
    <w:rsid w:val="006E54C0"/>
    <w:rsid w:val="006F0564"/>
    <w:rsid w:val="006F05CF"/>
    <w:rsid w:val="006F23E8"/>
    <w:rsid w:val="006F2402"/>
    <w:rsid w:val="006F2704"/>
    <w:rsid w:val="006F29DB"/>
    <w:rsid w:val="006F43E2"/>
    <w:rsid w:val="0070506C"/>
    <w:rsid w:val="0070720A"/>
    <w:rsid w:val="00710046"/>
    <w:rsid w:val="00710C7C"/>
    <w:rsid w:val="00711963"/>
    <w:rsid w:val="0071352D"/>
    <w:rsid w:val="00714374"/>
    <w:rsid w:val="007143E1"/>
    <w:rsid w:val="00714494"/>
    <w:rsid w:val="00721785"/>
    <w:rsid w:val="00721BE9"/>
    <w:rsid w:val="00723E71"/>
    <w:rsid w:val="00724712"/>
    <w:rsid w:val="0072644D"/>
    <w:rsid w:val="00730E91"/>
    <w:rsid w:val="00732F58"/>
    <w:rsid w:val="00734BD3"/>
    <w:rsid w:val="007371E1"/>
    <w:rsid w:val="00740915"/>
    <w:rsid w:val="007411DB"/>
    <w:rsid w:val="007431A7"/>
    <w:rsid w:val="007455BB"/>
    <w:rsid w:val="00746A76"/>
    <w:rsid w:val="007475B8"/>
    <w:rsid w:val="0075090E"/>
    <w:rsid w:val="00751AA3"/>
    <w:rsid w:val="00753284"/>
    <w:rsid w:val="007552C2"/>
    <w:rsid w:val="00756DD6"/>
    <w:rsid w:val="00756E16"/>
    <w:rsid w:val="00756EA1"/>
    <w:rsid w:val="00761910"/>
    <w:rsid w:val="00762B54"/>
    <w:rsid w:val="00763222"/>
    <w:rsid w:val="00764D31"/>
    <w:rsid w:val="00765614"/>
    <w:rsid w:val="007677CD"/>
    <w:rsid w:val="00771F35"/>
    <w:rsid w:val="007728E5"/>
    <w:rsid w:val="00773C62"/>
    <w:rsid w:val="00774F97"/>
    <w:rsid w:val="00777053"/>
    <w:rsid w:val="00781080"/>
    <w:rsid w:val="00784487"/>
    <w:rsid w:val="007845D6"/>
    <w:rsid w:val="0078497C"/>
    <w:rsid w:val="00787204"/>
    <w:rsid w:val="00787311"/>
    <w:rsid w:val="00787713"/>
    <w:rsid w:val="00792ED1"/>
    <w:rsid w:val="00796C12"/>
    <w:rsid w:val="00797620"/>
    <w:rsid w:val="007A15E5"/>
    <w:rsid w:val="007A5FC5"/>
    <w:rsid w:val="007A79C7"/>
    <w:rsid w:val="007B0485"/>
    <w:rsid w:val="007B1170"/>
    <w:rsid w:val="007B26FA"/>
    <w:rsid w:val="007B35B4"/>
    <w:rsid w:val="007B576F"/>
    <w:rsid w:val="007B6165"/>
    <w:rsid w:val="007B6347"/>
    <w:rsid w:val="007B6391"/>
    <w:rsid w:val="007B785C"/>
    <w:rsid w:val="007C2BB3"/>
    <w:rsid w:val="007C2F83"/>
    <w:rsid w:val="007C53B8"/>
    <w:rsid w:val="007C5692"/>
    <w:rsid w:val="007C7969"/>
    <w:rsid w:val="007D3980"/>
    <w:rsid w:val="007D41DA"/>
    <w:rsid w:val="007D638A"/>
    <w:rsid w:val="007D72F9"/>
    <w:rsid w:val="007E1065"/>
    <w:rsid w:val="007E1AEE"/>
    <w:rsid w:val="007E2EDA"/>
    <w:rsid w:val="007E5E67"/>
    <w:rsid w:val="007E774E"/>
    <w:rsid w:val="007F0346"/>
    <w:rsid w:val="007F0523"/>
    <w:rsid w:val="007F1E78"/>
    <w:rsid w:val="007F2AF3"/>
    <w:rsid w:val="007F6B7B"/>
    <w:rsid w:val="00806827"/>
    <w:rsid w:val="00807BC1"/>
    <w:rsid w:val="00807DB0"/>
    <w:rsid w:val="0081089F"/>
    <w:rsid w:val="0081252A"/>
    <w:rsid w:val="00815BA9"/>
    <w:rsid w:val="00816345"/>
    <w:rsid w:val="00817BC9"/>
    <w:rsid w:val="0082120B"/>
    <w:rsid w:val="00822F1E"/>
    <w:rsid w:val="00823047"/>
    <w:rsid w:val="008254A8"/>
    <w:rsid w:val="0082688E"/>
    <w:rsid w:val="0083191B"/>
    <w:rsid w:val="00832880"/>
    <w:rsid w:val="00840BF2"/>
    <w:rsid w:val="008419E9"/>
    <w:rsid w:val="00843C3D"/>
    <w:rsid w:val="00844A92"/>
    <w:rsid w:val="00845BB3"/>
    <w:rsid w:val="00845CBC"/>
    <w:rsid w:val="00846CD9"/>
    <w:rsid w:val="00855D16"/>
    <w:rsid w:val="0085625A"/>
    <w:rsid w:val="00860C68"/>
    <w:rsid w:val="00862C52"/>
    <w:rsid w:val="00863EB7"/>
    <w:rsid w:val="008710E1"/>
    <w:rsid w:val="00871637"/>
    <w:rsid w:val="00872DAA"/>
    <w:rsid w:val="00875151"/>
    <w:rsid w:val="008767BD"/>
    <w:rsid w:val="0087711A"/>
    <w:rsid w:val="00880CFD"/>
    <w:rsid w:val="00883D7F"/>
    <w:rsid w:val="008846A7"/>
    <w:rsid w:val="00885258"/>
    <w:rsid w:val="00885C42"/>
    <w:rsid w:val="0088699A"/>
    <w:rsid w:val="008938EF"/>
    <w:rsid w:val="00894199"/>
    <w:rsid w:val="008962A9"/>
    <w:rsid w:val="008A02F9"/>
    <w:rsid w:val="008A05C1"/>
    <w:rsid w:val="008A50F1"/>
    <w:rsid w:val="008B267F"/>
    <w:rsid w:val="008B288E"/>
    <w:rsid w:val="008B4501"/>
    <w:rsid w:val="008B7B84"/>
    <w:rsid w:val="008C0B60"/>
    <w:rsid w:val="008C1207"/>
    <w:rsid w:val="008C2460"/>
    <w:rsid w:val="008C2838"/>
    <w:rsid w:val="008C335A"/>
    <w:rsid w:val="008C70B4"/>
    <w:rsid w:val="008D41A0"/>
    <w:rsid w:val="008E053A"/>
    <w:rsid w:val="008E0AA1"/>
    <w:rsid w:val="008E1483"/>
    <w:rsid w:val="008E18CF"/>
    <w:rsid w:val="008E5BC3"/>
    <w:rsid w:val="008E663F"/>
    <w:rsid w:val="008E7B06"/>
    <w:rsid w:val="008E7BE4"/>
    <w:rsid w:val="008F3ED8"/>
    <w:rsid w:val="008F57ED"/>
    <w:rsid w:val="008F6515"/>
    <w:rsid w:val="008F6EA7"/>
    <w:rsid w:val="00900986"/>
    <w:rsid w:val="00902B30"/>
    <w:rsid w:val="00903BC8"/>
    <w:rsid w:val="009058F8"/>
    <w:rsid w:val="009109E2"/>
    <w:rsid w:val="00912430"/>
    <w:rsid w:val="00912F86"/>
    <w:rsid w:val="00914514"/>
    <w:rsid w:val="009162AE"/>
    <w:rsid w:val="00920342"/>
    <w:rsid w:val="00920F76"/>
    <w:rsid w:val="00924EC1"/>
    <w:rsid w:val="00926CA1"/>
    <w:rsid w:val="00931A58"/>
    <w:rsid w:val="00932AC5"/>
    <w:rsid w:val="00933584"/>
    <w:rsid w:val="00934FC1"/>
    <w:rsid w:val="0093539C"/>
    <w:rsid w:val="00936A51"/>
    <w:rsid w:val="00936A90"/>
    <w:rsid w:val="009413F9"/>
    <w:rsid w:val="00947ECE"/>
    <w:rsid w:val="00951DA2"/>
    <w:rsid w:val="00952802"/>
    <w:rsid w:val="00952F5D"/>
    <w:rsid w:val="009545D8"/>
    <w:rsid w:val="00957FA9"/>
    <w:rsid w:val="00963AC2"/>
    <w:rsid w:val="00963BA3"/>
    <w:rsid w:val="00965BFE"/>
    <w:rsid w:val="00972190"/>
    <w:rsid w:val="0097275A"/>
    <w:rsid w:val="00974448"/>
    <w:rsid w:val="009855D3"/>
    <w:rsid w:val="00987FB2"/>
    <w:rsid w:val="00991EB6"/>
    <w:rsid w:val="00992393"/>
    <w:rsid w:val="009975E6"/>
    <w:rsid w:val="009A0C5E"/>
    <w:rsid w:val="009A3D58"/>
    <w:rsid w:val="009A4209"/>
    <w:rsid w:val="009B010B"/>
    <w:rsid w:val="009B1EE7"/>
    <w:rsid w:val="009B3445"/>
    <w:rsid w:val="009B3AD6"/>
    <w:rsid w:val="009B7417"/>
    <w:rsid w:val="009C1B88"/>
    <w:rsid w:val="009C647E"/>
    <w:rsid w:val="009C6740"/>
    <w:rsid w:val="009C7562"/>
    <w:rsid w:val="009D23E9"/>
    <w:rsid w:val="009D7DC8"/>
    <w:rsid w:val="009E4AF5"/>
    <w:rsid w:val="009E50E7"/>
    <w:rsid w:val="009F2162"/>
    <w:rsid w:val="009F3121"/>
    <w:rsid w:val="009F3C0B"/>
    <w:rsid w:val="009F3E6F"/>
    <w:rsid w:val="009F4775"/>
    <w:rsid w:val="009F49EE"/>
    <w:rsid w:val="009F661A"/>
    <w:rsid w:val="009F67DE"/>
    <w:rsid w:val="00A00226"/>
    <w:rsid w:val="00A01677"/>
    <w:rsid w:val="00A04567"/>
    <w:rsid w:val="00A0514C"/>
    <w:rsid w:val="00A15399"/>
    <w:rsid w:val="00A15DF1"/>
    <w:rsid w:val="00A17412"/>
    <w:rsid w:val="00A2097D"/>
    <w:rsid w:val="00A20B24"/>
    <w:rsid w:val="00A21887"/>
    <w:rsid w:val="00A24C8F"/>
    <w:rsid w:val="00A27A37"/>
    <w:rsid w:val="00A30B52"/>
    <w:rsid w:val="00A36782"/>
    <w:rsid w:val="00A36DFF"/>
    <w:rsid w:val="00A457FF"/>
    <w:rsid w:val="00A462CF"/>
    <w:rsid w:val="00A52CEB"/>
    <w:rsid w:val="00A539BF"/>
    <w:rsid w:val="00A56217"/>
    <w:rsid w:val="00A56B1C"/>
    <w:rsid w:val="00A57B0A"/>
    <w:rsid w:val="00A57F49"/>
    <w:rsid w:val="00A65234"/>
    <w:rsid w:val="00A707A1"/>
    <w:rsid w:val="00A70B19"/>
    <w:rsid w:val="00A71690"/>
    <w:rsid w:val="00A71AE0"/>
    <w:rsid w:val="00A7245A"/>
    <w:rsid w:val="00A727E5"/>
    <w:rsid w:val="00A80798"/>
    <w:rsid w:val="00A82F3F"/>
    <w:rsid w:val="00A8599F"/>
    <w:rsid w:val="00A8608D"/>
    <w:rsid w:val="00A86B1C"/>
    <w:rsid w:val="00A904F3"/>
    <w:rsid w:val="00A91F95"/>
    <w:rsid w:val="00A963A7"/>
    <w:rsid w:val="00AA17CC"/>
    <w:rsid w:val="00AA3884"/>
    <w:rsid w:val="00AA5B7D"/>
    <w:rsid w:val="00AA6356"/>
    <w:rsid w:val="00AA6F83"/>
    <w:rsid w:val="00AB06A8"/>
    <w:rsid w:val="00AB0863"/>
    <w:rsid w:val="00AB2644"/>
    <w:rsid w:val="00AB2C25"/>
    <w:rsid w:val="00AB4199"/>
    <w:rsid w:val="00AB4684"/>
    <w:rsid w:val="00AB613D"/>
    <w:rsid w:val="00AB76D2"/>
    <w:rsid w:val="00AC3D80"/>
    <w:rsid w:val="00AC57BE"/>
    <w:rsid w:val="00AC59ED"/>
    <w:rsid w:val="00AD09A0"/>
    <w:rsid w:val="00AD113E"/>
    <w:rsid w:val="00AD3A1C"/>
    <w:rsid w:val="00AD46F9"/>
    <w:rsid w:val="00AE01ED"/>
    <w:rsid w:val="00AE079F"/>
    <w:rsid w:val="00AE4545"/>
    <w:rsid w:val="00AE4975"/>
    <w:rsid w:val="00AE7E29"/>
    <w:rsid w:val="00AF3096"/>
    <w:rsid w:val="00AF50E3"/>
    <w:rsid w:val="00AF5EA2"/>
    <w:rsid w:val="00B01033"/>
    <w:rsid w:val="00B02C2D"/>
    <w:rsid w:val="00B03D14"/>
    <w:rsid w:val="00B10312"/>
    <w:rsid w:val="00B10900"/>
    <w:rsid w:val="00B12548"/>
    <w:rsid w:val="00B233BD"/>
    <w:rsid w:val="00B26501"/>
    <w:rsid w:val="00B30975"/>
    <w:rsid w:val="00B32879"/>
    <w:rsid w:val="00B403D3"/>
    <w:rsid w:val="00B425E3"/>
    <w:rsid w:val="00B45D05"/>
    <w:rsid w:val="00B46FA0"/>
    <w:rsid w:val="00B509FD"/>
    <w:rsid w:val="00B52292"/>
    <w:rsid w:val="00B52469"/>
    <w:rsid w:val="00B530FF"/>
    <w:rsid w:val="00B5334A"/>
    <w:rsid w:val="00B5426A"/>
    <w:rsid w:val="00B6011E"/>
    <w:rsid w:val="00B65010"/>
    <w:rsid w:val="00B71A39"/>
    <w:rsid w:val="00B73086"/>
    <w:rsid w:val="00B76BED"/>
    <w:rsid w:val="00B77761"/>
    <w:rsid w:val="00B8159E"/>
    <w:rsid w:val="00B82BFD"/>
    <w:rsid w:val="00B834F1"/>
    <w:rsid w:val="00B837DC"/>
    <w:rsid w:val="00B83EE8"/>
    <w:rsid w:val="00B840C1"/>
    <w:rsid w:val="00B871E8"/>
    <w:rsid w:val="00B873AA"/>
    <w:rsid w:val="00B90C64"/>
    <w:rsid w:val="00B9480B"/>
    <w:rsid w:val="00B951F3"/>
    <w:rsid w:val="00B95775"/>
    <w:rsid w:val="00BA2760"/>
    <w:rsid w:val="00BA40A1"/>
    <w:rsid w:val="00BA5AA1"/>
    <w:rsid w:val="00BA65BD"/>
    <w:rsid w:val="00BB26E4"/>
    <w:rsid w:val="00BB2C55"/>
    <w:rsid w:val="00BB71AC"/>
    <w:rsid w:val="00BB7E0D"/>
    <w:rsid w:val="00BC2064"/>
    <w:rsid w:val="00BC268C"/>
    <w:rsid w:val="00BC3223"/>
    <w:rsid w:val="00BC4DED"/>
    <w:rsid w:val="00BC5148"/>
    <w:rsid w:val="00BD084D"/>
    <w:rsid w:val="00BD1370"/>
    <w:rsid w:val="00BD5D5A"/>
    <w:rsid w:val="00BD5DEF"/>
    <w:rsid w:val="00BE0E16"/>
    <w:rsid w:val="00BE0FBA"/>
    <w:rsid w:val="00BE49E5"/>
    <w:rsid w:val="00BE5305"/>
    <w:rsid w:val="00BE67BD"/>
    <w:rsid w:val="00BF318E"/>
    <w:rsid w:val="00BF4638"/>
    <w:rsid w:val="00BF4A1E"/>
    <w:rsid w:val="00C00D49"/>
    <w:rsid w:val="00C02459"/>
    <w:rsid w:val="00C02763"/>
    <w:rsid w:val="00C06E4E"/>
    <w:rsid w:val="00C07036"/>
    <w:rsid w:val="00C11ADF"/>
    <w:rsid w:val="00C150D2"/>
    <w:rsid w:val="00C163BF"/>
    <w:rsid w:val="00C20D21"/>
    <w:rsid w:val="00C25528"/>
    <w:rsid w:val="00C30612"/>
    <w:rsid w:val="00C31E4B"/>
    <w:rsid w:val="00C36B1A"/>
    <w:rsid w:val="00C36E26"/>
    <w:rsid w:val="00C40AA7"/>
    <w:rsid w:val="00C43FB8"/>
    <w:rsid w:val="00C44589"/>
    <w:rsid w:val="00C47F88"/>
    <w:rsid w:val="00C50A8D"/>
    <w:rsid w:val="00C519E0"/>
    <w:rsid w:val="00C535BB"/>
    <w:rsid w:val="00C56BA1"/>
    <w:rsid w:val="00C60CBB"/>
    <w:rsid w:val="00C611A4"/>
    <w:rsid w:val="00C65F23"/>
    <w:rsid w:val="00C66EAF"/>
    <w:rsid w:val="00C73461"/>
    <w:rsid w:val="00C73883"/>
    <w:rsid w:val="00C73B93"/>
    <w:rsid w:val="00C73E0F"/>
    <w:rsid w:val="00C75FF0"/>
    <w:rsid w:val="00C8272C"/>
    <w:rsid w:val="00C84133"/>
    <w:rsid w:val="00C84445"/>
    <w:rsid w:val="00C86B6B"/>
    <w:rsid w:val="00C876DE"/>
    <w:rsid w:val="00C92281"/>
    <w:rsid w:val="00C92EF0"/>
    <w:rsid w:val="00C94977"/>
    <w:rsid w:val="00C97985"/>
    <w:rsid w:val="00C97F59"/>
    <w:rsid w:val="00CA027C"/>
    <w:rsid w:val="00CA1153"/>
    <w:rsid w:val="00CA1AD1"/>
    <w:rsid w:val="00CA4942"/>
    <w:rsid w:val="00CA5C88"/>
    <w:rsid w:val="00CA71B2"/>
    <w:rsid w:val="00CA764C"/>
    <w:rsid w:val="00CB0CA5"/>
    <w:rsid w:val="00CB2C9C"/>
    <w:rsid w:val="00CB31B2"/>
    <w:rsid w:val="00CB330A"/>
    <w:rsid w:val="00CB49ED"/>
    <w:rsid w:val="00CB5BD4"/>
    <w:rsid w:val="00CB6D25"/>
    <w:rsid w:val="00CB7F3F"/>
    <w:rsid w:val="00CC3335"/>
    <w:rsid w:val="00CC5F6C"/>
    <w:rsid w:val="00CC7210"/>
    <w:rsid w:val="00CD0265"/>
    <w:rsid w:val="00CD28C6"/>
    <w:rsid w:val="00CD38AD"/>
    <w:rsid w:val="00CD64AF"/>
    <w:rsid w:val="00CD76B0"/>
    <w:rsid w:val="00CD7ECE"/>
    <w:rsid w:val="00CE0807"/>
    <w:rsid w:val="00CE1736"/>
    <w:rsid w:val="00CE447B"/>
    <w:rsid w:val="00CF0938"/>
    <w:rsid w:val="00CF1150"/>
    <w:rsid w:val="00CF308F"/>
    <w:rsid w:val="00CF3594"/>
    <w:rsid w:val="00D00681"/>
    <w:rsid w:val="00D0354B"/>
    <w:rsid w:val="00D0398C"/>
    <w:rsid w:val="00D03D8E"/>
    <w:rsid w:val="00D04EC7"/>
    <w:rsid w:val="00D05256"/>
    <w:rsid w:val="00D0773C"/>
    <w:rsid w:val="00D10094"/>
    <w:rsid w:val="00D13619"/>
    <w:rsid w:val="00D14B4B"/>
    <w:rsid w:val="00D1575A"/>
    <w:rsid w:val="00D22A3E"/>
    <w:rsid w:val="00D26077"/>
    <w:rsid w:val="00D274F8"/>
    <w:rsid w:val="00D31508"/>
    <w:rsid w:val="00D32E11"/>
    <w:rsid w:val="00D36F07"/>
    <w:rsid w:val="00D401F1"/>
    <w:rsid w:val="00D40F35"/>
    <w:rsid w:val="00D410CD"/>
    <w:rsid w:val="00D420A2"/>
    <w:rsid w:val="00D43F7A"/>
    <w:rsid w:val="00D448A4"/>
    <w:rsid w:val="00D46523"/>
    <w:rsid w:val="00D46A4D"/>
    <w:rsid w:val="00D47451"/>
    <w:rsid w:val="00D50212"/>
    <w:rsid w:val="00D52159"/>
    <w:rsid w:val="00D534CE"/>
    <w:rsid w:val="00D53776"/>
    <w:rsid w:val="00D543DB"/>
    <w:rsid w:val="00D5485C"/>
    <w:rsid w:val="00D56C12"/>
    <w:rsid w:val="00D57C8C"/>
    <w:rsid w:val="00D6105C"/>
    <w:rsid w:val="00D611B6"/>
    <w:rsid w:val="00D63FC4"/>
    <w:rsid w:val="00D66478"/>
    <w:rsid w:val="00D673CF"/>
    <w:rsid w:val="00D704A7"/>
    <w:rsid w:val="00D716C5"/>
    <w:rsid w:val="00D7340E"/>
    <w:rsid w:val="00D7341E"/>
    <w:rsid w:val="00D800F7"/>
    <w:rsid w:val="00D8084E"/>
    <w:rsid w:val="00D80FE2"/>
    <w:rsid w:val="00D82FC9"/>
    <w:rsid w:val="00D871FF"/>
    <w:rsid w:val="00D87A5D"/>
    <w:rsid w:val="00D929AE"/>
    <w:rsid w:val="00D95185"/>
    <w:rsid w:val="00D966F6"/>
    <w:rsid w:val="00D97ECC"/>
    <w:rsid w:val="00DA431F"/>
    <w:rsid w:val="00DA5781"/>
    <w:rsid w:val="00DB020B"/>
    <w:rsid w:val="00DB2C37"/>
    <w:rsid w:val="00DB3162"/>
    <w:rsid w:val="00DB6985"/>
    <w:rsid w:val="00DC13A7"/>
    <w:rsid w:val="00DC1C92"/>
    <w:rsid w:val="00DC3C7D"/>
    <w:rsid w:val="00DC5203"/>
    <w:rsid w:val="00DD020E"/>
    <w:rsid w:val="00DD05E0"/>
    <w:rsid w:val="00DD1ED0"/>
    <w:rsid w:val="00DD44C6"/>
    <w:rsid w:val="00DD5FF2"/>
    <w:rsid w:val="00DD618A"/>
    <w:rsid w:val="00DE054D"/>
    <w:rsid w:val="00DE24CD"/>
    <w:rsid w:val="00DE353B"/>
    <w:rsid w:val="00DE6832"/>
    <w:rsid w:val="00DF29CB"/>
    <w:rsid w:val="00DF35A1"/>
    <w:rsid w:val="00DF76E6"/>
    <w:rsid w:val="00E007F4"/>
    <w:rsid w:val="00E01D79"/>
    <w:rsid w:val="00E03852"/>
    <w:rsid w:val="00E04A84"/>
    <w:rsid w:val="00E07162"/>
    <w:rsid w:val="00E07CFD"/>
    <w:rsid w:val="00E11BD9"/>
    <w:rsid w:val="00E17B2A"/>
    <w:rsid w:val="00E20621"/>
    <w:rsid w:val="00E20716"/>
    <w:rsid w:val="00E26078"/>
    <w:rsid w:val="00E30254"/>
    <w:rsid w:val="00E332DC"/>
    <w:rsid w:val="00E3797C"/>
    <w:rsid w:val="00E40940"/>
    <w:rsid w:val="00E42F13"/>
    <w:rsid w:val="00E435EC"/>
    <w:rsid w:val="00E43FAC"/>
    <w:rsid w:val="00E44346"/>
    <w:rsid w:val="00E45560"/>
    <w:rsid w:val="00E46117"/>
    <w:rsid w:val="00E50B28"/>
    <w:rsid w:val="00E51ED0"/>
    <w:rsid w:val="00E51F4E"/>
    <w:rsid w:val="00E52A36"/>
    <w:rsid w:val="00E52FDF"/>
    <w:rsid w:val="00E55254"/>
    <w:rsid w:val="00E55BA8"/>
    <w:rsid w:val="00E60542"/>
    <w:rsid w:val="00E640F8"/>
    <w:rsid w:val="00E676C2"/>
    <w:rsid w:val="00E67AD8"/>
    <w:rsid w:val="00E7016A"/>
    <w:rsid w:val="00E70E59"/>
    <w:rsid w:val="00E721C8"/>
    <w:rsid w:val="00E73D58"/>
    <w:rsid w:val="00E84572"/>
    <w:rsid w:val="00E85018"/>
    <w:rsid w:val="00E8571D"/>
    <w:rsid w:val="00E91CE3"/>
    <w:rsid w:val="00EA24B5"/>
    <w:rsid w:val="00EA290B"/>
    <w:rsid w:val="00EA415E"/>
    <w:rsid w:val="00EA41FD"/>
    <w:rsid w:val="00EA7E62"/>
    <w:rsid w:val="00EB296F"/>
    <w:rsid w:val="00EB44FC"/>
    <w:rsid w:val="00EB613B"/>
    <w:rsid w:val="00EB7194"/>
    <w:rsid w:val="00EB7412"/>
    <w:rsid w:val="00EC079B"/>
    <w:rsid w:val="00EC08F1"/>
    <w:rsid w:val="00EC1BD0"/>
    <w:rsid w:val="00EC1FAF"/>
    <w:rsid w:val="00ED037F"/>
    <w:rsid w:val="00ED1DEE"/>
    <w:rsid w:val="00ED4C3F"/>
    <w:rsid w:val="00ED4FA9"/>
    <w:rsid w:val="00ED51FB"/>
    <w:rsid w:val="00ED7E56"/>
    <w:rsid w:val="00EE25AE"/>
    <w:rsid w:val="00EE4327"/>
    <w:rsid w:val="00EE47B9"/>
    <w:rsid w:val="00EE768F"/>
    <w:rsid w:val="00EE7FB1"/>
    <w:rsid w:val="00EF0E0F"/>
    <w:rsid w:val="00EF2B34"/>
    <w:rsid w:val="00EF4D92"/>
    <w:rsid w:val="00EF726C"/>
    <w:rsid w:val="00EF74B5"/>
    <w:rsid w:val="00F01412"/>
    <w:rsid w:val="00F01E7C"/>
    <w:rsid w:val="00F028D6"/>
    <w:rsid w:val="00F02CE1"/>
    <w:rsid w:val="00F03081"/>
    <w:rsid w:val="00F04EA3"/>
    <w:rsid w:val="00F0540B"/>
    <w:rsid w:val="00F068D0"/>
    <w:rsid w:val="00F06FC0"/>
    <w:rsid w:val="00F12FCE"/>
    <w:rsid w:val="00F12FEF"/>
    <w:rsid w:val="00F20315"/>
    <w:rsid w:val="00F20535"/>
    <w:rsid w:val="00F2634A"/>
    <w:rsid w:val="00F26F7E"/>
    <w:rsid w:val="00F276DD"/>
    <w:rsid w:val="00F37356"/>
    <w:rsid w:val="00F37AE9"/>
    <w:rsid w:val="00F410FD"/>
    <w:rsid w:val="00F42D33"/>
    <w:rsid w:val="00F43C74"/>
    <w:rsid w:val="00F440A4"/>
    <w:rsid w:val="00F4475B"/>
    <w:rsid w:val="00F4696C"/>
    <w:rsid w:val="00F504D1"/>
    <w:rsid w:val="00F52993"/>
    <w:rsid w:val="00F56543"/>
    <w:rsid w:val="00F62942"/>
    <w:rsid w:val="00F65E46"/>
    <w:rsid w:val="00F67EF6"/>
    <w:rsid w:val="00F7389D"/>
    <w:rsid w:val="00F7399B"/>
    <w:rsid w:val="00F75648"/>
    <w:rsid w:val="00F827DD"/>
    <w:rsid w:val="00F828FC"/>
    <w:rsid w:val="00F830BE"/>
    <w:rsid w:val="00F87856"/>
    <w:rsid w:val="00F902F7"/>
    <w:rsid w:val="00F914E2"/>
    <w:rsid w:val="00F92A1D"/>
    <w:rsid w:val="00F9424B"/>
    <w:rsid w:val="00F94C62"/>
    <w:rsid w:val="00F97861"/>
    <w:rsid w:val="00F9791F"/>
    <w:rsid w:val="00FA116A"/>
    <w:rsid w:val="00FA26ED"/>
    <w:rsid w:val="00FA402D"/>
    <w:rsid w:val="00FA7F08"/>
    <w:rsid w:val="00FB1063"/>
    <w:rsid w:val="00FB2110"/>
    <w:rsid w:val="00FB3508"/>
    <w:rsid w:val="00FB38B3"/>
    <w:rsid w:val="00FB7DC5"/>
    <w:rsid w:val="00FC4CC4"/>
    <w:rsid w:val="00FC6B95"/>
    <w:rsid w:val="00FC74FD"/>
    <w:rsid w:val="00FD0132"/>
    <w:rsid w:val="00FD2310"/>
    <w:rsid w:val="00FD2468"/>
    <w:rsid w:val="00FD434D"/>
    <w:rsid w:val="00FD5112"/>
    <w:rsid w:val="00FD58A7"/>
    <w:rsid w:val="00FD5F55"/>
    <w:rsid w:val="00FD66AE"/>
    <w:rsid w:val="00FD7014"/>
    <w:rsid w:val="00FD70DA"/>
    <w:rsid w:val="00FD71BD"/>
    <w:rsid w:val="00FD7B27"/>
    <w:rsid w:val="00FE12ED"/>
    <w:rsid w:val="00FE3FE0"/>
    <w:rsid w:val="00FE4F64"/>
    <w:rsid w:val="00FE7C07"/>
    <w:rsid w:val="00FF1D63"/>
    <w:rsid w:val="00FF4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9B"/>
    <w:pPr>
      <w:spacing w:before="200" w:after="0" w:line="288" w:lineRule="auto"/>
    </w:pPr>
    <w:rPr>
      <w:rFonts w:cstheme="minorHAnsi"/>
    </w:rPr>
  </w:style>
  <w:style w:type="paragraph" w:styleId="Heading3">
    <w:name w:val="heading 3"/>
    <w:basedOn w:val="Normal"/>
    <w:next w:val="Normal"/>
    <w:link w:val="Heading3Char"/>
    <w:uiPriority w:val="9"/>
    <w:unhideWhenUsed/>
    <w:qFormat/>
    <w:rsid w:val="0026179B"/>
    <w:pPr>
      <w:keepNext/>
      <w:keepLines/>
      <w:outlineLvl w:val="2"/>
    </w:pPr>
    <w:rPr>
      <w:rFonts w:asciiTheme="majorHAnsi" w:eastAsiaTheme="majorEastAsia" w:hAnsiTheme="majorHAnsi" w:cstheme="majorBidi"/>
      <w:b/>
      <w:bCs/>
      <w:color w:val="244061" w:themeColor="accent1" w:themeShade="80"/>
    </w:rPr>
  </w:style>
  <w:style w:type="paragraph" w:styleId="Heading6">
    <w:name w:val="heading 6"/>
    <w:basedOn w:val="Normal"/>
    <w:next w:val="Normal"/>
    <w:link w:val="Heading6Char"/>
    <w:uiPriority w:val="9"/>
    <w:unhideWhenUsed/>
    <w:qFormat/>
    <w:rsid w:val="00845CBC"/>
    <w:pPr>
      <w:keepNext/>
      <w:keepLines/>
      <w:autoSpaceDE w:val="0"/>
      <w:autoSpaceDN w:val="0"/>
      <w:adjustRightInd w:val="0"/>
      <w:spacing w:line="240" w:lineRule="auto"/>
      <w:outlineLvl w:val="5"/>
    </w:pPr>
    <w:rPr>
      <w:rFonts w:asciiTheme="majorHAnsi" w:eastAsiaTheme="majorEastAsia" w:hAnsiTheme="majorHAnsi" w:cstheme="majorBidi"/>
      <w:i/>
      <w:iCs/>
      <w:color w:val="243F60" w:themeColor="accent1" w:themeShade="7F"/>
      <w:sz w:val="23"/>
      <w:szCs w:val="2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79B"/>
    <w:pPr>
      <w:tabs>
        <w:tab w:val="center" w:pos="4513"/>
        <w:tab w:val="right" w:pos="9026"/>
      </w:tabs>
      <w:spacing w:line="240" w:lineRule="auto"/>
    </w:pPr>
  </w:style>
  <w:style w:type="character" w:customStyle="1" w:styleId="HeaderChar">
    <w:name w:val="Header Char"/>
    <w:basedOn w:val="DefaultParagraphFont"/>
    <w:link w:val="Header"/>
    <w:uiPriority w:val="99"/>
    <w:rsid w:val="0026179B"/>
  </w:style>
  <w:style w:type="paragraph" w:styleId="Footer">
    <w:name w:val="footer"/>
    <w:basedOn w:val="Normal"/>
    <w:link w:val="FooterChar"/>
    <w:uiPriority w:val="99"/>
    <w:unhideWhenUsed/>
    <w:rsid w:val="0026179B"/>
    <w:pPr>
      <w:tabs>
        <w:tab w:val="center" w:pos="4513"/>
        <w:tab w:val="right" w:pos="9026"/>
      </w:tabs>
      <w:spacing w:line="240" w:lineRule="auto"/>
    </w:pPr>
  </w:style>
  <w:style w:type="character" w:customStyle="1" w:styleId="FooterChar">
    <w:name w:val="Footer Char"/>
    <w:basedOn w:val="DefaultParagraphFont"/>
    <w:link w:val="Footer"/>
    <w:uiPriority w:val="99"/>
    <w:rsid w:val="0026179B"/>
  </w:style>
  <w:style w:type="character" w:customStyle="1" w:styleId="Heading3Char">
    <w:name w:val="Heading 3 Char"/>
    <w:basedOn w:val="DefaultParagraphFont"/>
    <w:link w:val="Heading3"/>
    <w:uiPriority w:val="9"/>
    <w:rsid w:val="0026179B"/>
    <w:rPr>
      <w:rFonts w:asciiTheme="majorHAnsi" w:eastAsiaTheme="majorEastAsia" w:hAnsiTheme="majorHAnsi" w:cstheme="majorBidi"/>
      <w:b/>
      <w:bCs/>
      <w:color w:val="244061" w:themeColor="accent1" w:themeShade="80"/>
    </w:rPr>
  </w:style>
  <w:style w:type="character" w:styleId="FootnoteReference">
    <w:name w:val="footnote reference"/>
    <w:basedOn w:val="DefaultParagraphFont"/>
    <w:uiPriority w:val="99"/>
    <w:semiHidden/>
    <w:unhideWhenUsed/>
    <w:rsid w:val="0026179B"/>
    <w:rPr>
      <w:vertAlign w:val="superscript"/>
    </w:rPr>
  </w:style>
  <w:style w:type="character" w:styleId="Hyperlink">
    <w:name w:val="Hyperlink"/>
    <w:basedOn w:val="DefaultParagraphFont"/>
    <w:uiPriority w:val="99"/>
    <w:unhideWhenUsed/>
    <w:rsid w:val="0026179B"/>
    <w:rPr>
      <w:color w:val="0000FF" w:themeColor="hyperlink"/>
      <w:u w:val="single"/>
    </w:rPr>
  </w:style>
  <w:style w:type="paragraph" w:customStyle="1" w:styleId="Footnote1">
    <w:name w:val="Footnote1"/>
    <w:basedOn w:val="FootnoteText"/>
    <w:link w:val="Footnote1Char"/>
    <w:qFormat/>
    <w:rsid w:val="0026179B"/>
    <w:pPr>
      <w:spacing w:before="60"/>
    </w:pPr>
    <w:rPr>
      <w:sz w:val="18"/>
      <w:szCs w:val="18"/>
    </w:rPr>
  </w:style>
  <w:style w:type="character" w:customStyle="1" w:styleId="Footnote1Char">
    <w:name w:val="Footnote1 Char"/>
    <w:basedOn w:val="FootnoteTextChar"/>
    <w:link w:val="Footnote1"/>
    <w:rsid w:val="0026179B"/>
    <w:rPr>
      <w:rFonts w:cstheme="minorHAnsi"/>
      <w:sz w:val="18"/>
      <w:szCs w:val="18"/>
    </w:rPr>
  </w:style>
  <w:style w:type="paragraph" w:customStyle="1" w:styleId="Quotenormal1">
    <w:name w:val="Quote normal 1"/>
    <w:basedOn w:val="Quote"/>
    <w:link w:val="Quotenormal1Char"/>
    <w:qFormat/>
    <w:rsid w:val="0026179B"/>
    <w:pPr>
      <w:ind w:left="284"/>
    </w:pPr>
    <w:rPr>
      <w:i w:val="0"/>
      <w:sz w:val="20"/>
      <w:szCs w:val="20"/>
    </w:rPr>
  </w:style>
  <w:style w:type="character" w:customStyle="1" w:styleId="Quotenormal1Char">
    <w:name w:val="Quote normal 1 Char"/>
    <w:basedOn w:val="QuoteChar"/>
    <w:link w:val="Quotenormal1"/>
    <w:rsid w:val="0026179B"/>
    <w:rPr>
      <w:rFonts w:cstheme="minorHAnsi"/>
      <w:i/>
      <w:iCs/>
      <w:color w:val="000000" w:themeColor="text1"/>
      <w:sz w:val="20"/>
      <w:szCs w:val="20"/>
    </w:rPr>
  </w:style>
  <w:style w:type="paragraph" w:styleId="FootnoteText">
    <w:name w:val="footnote text"/>
    <w:basedOn w:val="Normal"/>
    <w:link w:val="FootnoteTextChar"/>
    <w:uiPriority w:val="99"/>
    <w:semiHidden/>
    <w:unhideWhenUsed/>
    <w:rsid w:val="0026179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6179B"/>
    <w:rPr>
      <w:rFonts w:cstheme="minorHAnsi"/>
      <w:sz w:val="20"/>
      <w:szCs w:val="20"/>
    </w:rPr>
  </w:style>
  <w:style w:type="paragraph" w:styleId="Quote">
    <w:name w:val="Quote"/>
    <w:basedOn w:val="Normal"/>
    <w:next w:val="Normal"/>
    <w:link w:val="QuoteChar"/>
    <w:uiPriority w:val="29"/>
    <w:qFormat/>
    <w:rsid w:val="0026179B"/>
    <w:rPr>
      <w:i/>
      <w:iCs/>
      <w:color w:val="000000" w:themeColor="text1"/>
    </w:rPr>
  </w:style>
  <w:style w:type="character" w:customStyle="1" w:styleId="QuoteChar">
    <w:name w:val="Quote Char"/>
    <w:basedOn w:val="DefaultParagraphFont"/>
    <w:link w:val="Quote"/>
    <w:uiPriority w:val="29"/>
    <w:rsid w:val="0026179B"/>
    <w:rPr>
      <w:rFonts w:cstheme="minorHAnsi"/>
      <w:i/>
      <w:iCs/>
      <w:color w:val="000000" w:themeColor="text1"/>
    </w:rPr>
  </w:style>
  <w:style w:type="paragraph" w:styleId="ListParagraph">
    <w:name w:val="List Paragraph"/>
    <w:basedOn w:val="Normal"/>
    <w:uiPriority w:val="34"/>
    <w:qFormat/>
    <w:rsid w:val="00CD7ECE"/>
    <w:pPr>
      <w:ind w:left="720"/>
      <w:contextualSpacing/>
    </w:pPr>
  </w:style>
  <w:style w:type="table" w:styleId="TableGrid">
    <w:name w:val="Table Grid"/>
    <w:basedOn w:val="TableNormal"/>
    <w:uiPriority w:val="59"/>
    <w:rsid w:val="00D10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95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952"/>
    <w:rPr>
      <w:rFonts w:ascii="Tahoma" w:hAnsi="Tahoma" w:cs="Tahoma"/>
      <w:sz w:val="16"/>
      <w:szCs w:val="16"/>
    </w:rPr>
  </w:style>
  <w:style w:type="paragraph" w:styleId="Revision">
    <w:name w:val="Revision"/>
    <w:hidden/>
    <w:uiPriority w:val="99"/>
    <w:semiHidden/>
    <w:rsid w:val="00614B3E"/>
    <w:pPr>
      <w:spacing w:after="0" w:line="240" w:lineRule="auto"/>
    </w:pPr>
    <w:rPr>
      <w:rFonts w:cstheme="minorHAnsi"/>
    </w:rPr>
  </w:style>
  <w:style w:type="character" w:styleId="CommentReference">
    <w:name w:val="annotation reference"/>
    <w:basedOn w:val="DefaultParagraphFont"/>
    <w:uiPriority w:val="99"/>
    <w:semiHidden/>
    <w:unhideWhenUsed/>
    <w:rsid w:val="0066287C"/>
    <w:rPr>
      <w:sz w:val="16"/>
      <w:szCs w:val="16"/>
    </w:rPr>
  </w:style>
  <w:style w:type="paragraph" w:styleId="CommentText">
    <w:name w:val="annotation text"/>
    <w:basedOn w:val="Normal"/>
    <w:link w:val="CommentTextChar"/>
    <w:uiPriority w:val="99"/>
    <w:unhideWhenUsed/>
    <w:rsid w:val="0066287C"/>
    <w:pPr>
      <w:spacing w:line="240" w:lineRule="auto"/>
    </w:pPr>
    <w:rPr>
      <w:sz w:val="20"/>
      <w:szCs w:val="20"/>
    </w:rPr>
  </w:style>
  <w:style w:type="character" w:customStyle="1" w:styleId="CommentTextChar">
    <w:name w:val="Comment Text Char"/>
    <w:basedOn w:val="DefaultParagraphFont"/>
    <w:link w:val="CommentText"/>
    <w:uiPriority w:val="99"/>
    <w:rsid w:val="0066287C"/>
    <w:rPr>
      <w:rFonts w:cstheme="minorHAnsi"/>
      <w:sz w:val="20"/>
      <w:szCs w:val="20"/>
    </w:rPr>
  </w:style>
  <w:style w:type="paragraph" w:styleId="CommentSubject">
    <w:name w:val="annotation subject"/>
    <w:basedOn w:val="CommentText"/>
    <w:next w:val="CommentText"/>
    <w:link w:val="CommentSubjectChar"/>
    <w:uiPriority w:val="99"/>
    <w:semiHidden/>
    <w:unhideWhenUsed/>
    <w:rsid w:val="0066287C"/>
    <w:rPr>
      <w:b/>
      <w:bCs/>
    </w:rPr>
  </w:style>
  <w:style w:type="character" w:customStyle="1" w:styleId="CommentSubjectChar">
    <w:name w:val="Comment Subject Char"/>
    <w:basedOn w:val="CommentTextChar"/>
    <w:link w:val="CommentSubject"/>
    <w:uiPriority w:val="99"/>
    <w:semiHidden/>
    <w:rsid w:val="0066287C"/>
    <w:rPr>
      <w:rFonts w:cstheme="minorHAnsi"/>
      <w:b/>
      <w:bCs/>
      <w:sz w:val="20"/>
      <w:szCs w:val="20"/>
    </w:rPr>
  </w:style>
  <w:style w:type="paragraph" w:customStyle="1" w:styleId="paragraph">
    <w:name w:val="paragraph"/>
    <w:basedOn w:val="Normal"/>
    <w:rsid w:val="00394C4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530B7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530B7A"/>
  </w:style>
  <w:style w:type="paragraph" w:customStyle="1" w:styleId="r1">
    <w:name w:val="r1"/>
    <w:basedOn w:val="Normal"/>
    <w:rsid w:val="00530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1">
    <w:name w:val="p1"/>
    <w:basedOn w:val="Normal"/>
    <w:rsid w:val="00530B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r1">
    <w:name w:val="zr1"/>
    <w:basedOn w:val="Normal"/>
    <w:rsid w:val="00FA40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p1">
    <w:name w:val="zp1"/>
    <w:basedOn w:val="Normal"/>
    <w:rsid w:val="00FA40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
    <w:name w:val="note"/>
    <w:basedOn w:val="Normal"/>
    <w:rsid w:val="00FA40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2">
    <w:name w:val="r2"/>
    <w:basedOn w:val="Normal"/>
    <w:rsid w:val="00FA40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r2">
    <w:name w:val="zr2"/>
    <w:basedOn w:val="Normal"/>
    <w:rsid w:val="00FA40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2">
    <w:name w:val="p2"/>
    <w:basedOn w:val="Normal"/>
    <w:rsid w:val="00BC51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uiPriority w:val="9"/>
    <w:rsid w:val="00845CBC"/>
    <w:rPr>
      <w:rFonts w:asciiTheme="majorHAnsi" w:eastAsiaTheme="majorEastAsia" w:hAnsiTheme="majorHAnsi" w:cstheme="majorBidi"/>
      <w:i/>
      <w:iCs/>
      <w:color w:val="243F60" w:themeColor="accent1" w:themeShade="7F"/>
      <w:sz w:val="23"/>
      <w:szCs w:val="23"/>
      <w:lang w:eastAsia="en-AU"/>
    </w:rPr>
  </w:style>
  <w:style w:type="paragraph" w:styleId="Title">
    <w:name w:val="Title"/>
    <w:basedOn w:val="Normal"/>
    <w:next w:val="Normal"/>
    <w:link w:val="TitleChar"/>
    <w:qFormat/>
    <w:rsid w:val="00BC4DED"/>
    <w:pPr>
      <w:autoSpaceDE w:val="0"/>
      <w:autoSpaceDN w:val="0"/>
      <w:spacing w:before="480" w:line="240" w:lineRule="auto"/>
      <w:jc w:val="center"/>
    </w:pPr>
    <w:rPr>
      <w:rFonts w:ascii="Times" w:eastAsia="Times New Roman" w:hAnsi="Times" w:cs="Times"/>
      <w:b/>
      <w:bCs/>
      <w:sz w:val="36"/>
      <w:szCs w:val="36"/>
      <w:lang w:eastAsia="en-AU"/>
    </w:rPr>
  </w:style>
  <w:style w:type="character" w:customStyle="1" w:styleId="TitleChar">
    <w:name w:val="Title Char"/>
    <w:basedOn w:val="DefaultParagraphFont"/>
    <w:link w:val="Title"/>
    <w:rsid w:val="00BC4DED"/>
    <w:rPr>
      <w:rFonts w:ascii="Times" w:eastAsia="Times New Roman" w:hAnsi="Times" w:cs="Times"/>
      <w:b/>
      <w:bCs/>
      <w:sz w:val="36"/>
      <w:szCs w:val="36"/>
      <w:lang w:eastAsia="en-AU"/>
    </w:rPr>
  </w:style>
  <w:style w:type="paragraph" w:styleId="BodyText">
    <w:name w:val="Body Text"/>
    <w:basedOn w:val="Normal"/>
    <w:link w:val="BodyTextChar"/>
    <w:uiPriority w:val="99"/>
    <w:unhideWhenUsed/>
    <w:rsid w:val="00D43F7A"/>
    <w:pPr>
      <w:spacing w:before="0" w:after="120" w:line="240" w:lineRule="auto"/>
    </w:pPr>
    <w:rPr>
      <w:rFonts w:ascii="Times New Roman" w:eastAsia="Times New Roman" w:hAnsi="Times New Roman" w:cs="Times New Roman"/>
      <w:sz w:val="24"/>
      <w:szCs w:val="20"/>
      <w:lang w:val="en-GB" w:eastAsia="en-AU"/>
    </w:rPr>
  </w:style>
  <w:style w:type="character" w:customStyle="1" w:styleId="BodyTextChar">
    <w:name w:val="Body Text Char"/>
    <w:basedOn w:val="DefaultParagraphFont"/>
    <w:link w:val="BodyText"/>
    <w:uiPriority w:val="99"/>
    <w:rsid w:val="00D43F7A"/>
    <w:rPr>
      <w:rFonts w:ascii="Times New Roman" w:eastAsia="Times New Roman" w:hAnsi="Times New Roman" w:cs="Times New Roman"/>
      <w:sz w:val="24"/>
      <w:szCs w:val="20"/>
      <w:lang w:val="en-GB" w:eastAsia="en-AU"/>
    </w:rPr>
  </w:style>
  <w:style w:type="paragraph" w:styleId="NormalWeb">
    <w:name w:val="Normal (Web)"/>
    <w:basedOn w:val="Normal"/>
    <w:uiPriority w:val="99"/>
    <w:unhideWhenUsed/>
    <w:rsid w:val="00244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10">
    <w:name w:val="R1"/>
    <w:aliases w:val="1. or 1.(1)"/>
    <w:basedOn w:val="Normal"/>
    <w:next w:val="Normal"/>
    <w:rsid w:val="00117502"/>
    <w:pPr>
      <w:tabs>
        <w:tab w:val="right" w:pos="1134"/>
      </w:tabs>
      <w:autoSpaceDE w:val="0"/>
      <w:autoSpaceDN w:val="0"/>
      <w:spacing w:before="240" w:line="240" w:lineRule="auto"/>
      <w:ind w:left="851"/>
      <w:jc w:val="both"/>
    </w:pPr>
    <w:rPr>
      <w:rFonts w:ascii="Times" w:eastAsia="Times New Roman" w:hAnsi="Times" w:cs="Times"/>
      <w:sz w:val="26"/>
      <w:szCs w:val="26"/>
      <w:lang w:eastAsia="en-AU"/>
    </w:rPr>
  </w:style>
  <w:style w:type="paragraph" w:customStyle="1" w:styleId="definition">
    <w:name w:val="definition"/>
    <w:basedOn w:val="Normal"/>
    <w:rsid w:val="00117502"/>
    <w:pPr>
      <w:tabs>
        <w:tab w:val="right" w:pos="1134"/>
      </w:tabs>
      <w:autoSpaceDE w:val="0"/>
      <w:autoSpaceDN w:val="0"/>
      <w:spacing w:before="240" w:line="260" w:lineRule="atLeast"/>
      <w:ind w:left="851"/>
      <w:jc w:val="both"/>
    </w:pPr>
    <w:rPr>
      <w:rFonts w:ascii="Times" w:eastAsia="Times New Roman" w:hAnsi="Times" w:cs="Times"/>
      <w:color w:val="000000"/>
      <w:sz w:val="26"/>
      <w:szCs w:val="26"/>
      <w:lang w:eastAsia="en-AU"/>
    </w:rPr>
  </w:style>
  <w:style w:type="character" w:styleId="Emphasis">
    <w:name w:val="Emphasis"/>
    <w:basedOn w:val="DefaultParagraphFont"/>
    <w:uiPriority w:val="20"/>
    <w:qFormat/>
    <w:rsid w:val="000260F3"/>
    <w:rPr>
      <w:i/>
      <w:iCs/>
    </w:rPr>
  </w:style>
  <w:style w:type="paragraph" w:customStyle="1" w:styleId="Default">
    <w:name w:val="Default"/>
    <w:rsid w:val="009975E6"/>
    <w:pPr>
      <w:autoSpaceDE w:val="0"/>
      <w:autoSpaceDN w:val="0"/>
      <w:adjustRightInd w:val="0"/>
      <w:spacing w:after="0" w:line="240" w:lineRule="auto"/>
    </w:pPr>
    <w:rPr>
      <w:rFonts w:ascii="Arial" w:hAnsi="Arial" w:cs="Arial"/>
      <w:color w:val="000000"/>
      <w:sz w:val="24"/>
      <w:szCs w:val="24"/>
    </w:rPr>
  </w:style>
  <w:style w:type="paragraph" w:customStyle="1" w:styleId="P10">
    <w:name w:val="P1"/>
    <w:aliases w:val="(a)"/>
    <w:basedOn w:val="Normal"/>
    <w:rsid w:val="00656F85"/>
    <w:pPr>
      <w:tabs>
        <w:tab w:val="right" w:pos="1080"/>
      </w:tabs>
      <w:spacing w:before="40" w:line="260" w:lineRule="atLeast"/>
      <w:ind w:left="1276" w:hanging="1280"/>
      <w:jc w:val="both"/>
    </w:pPr>
    <w:rPr>
      <w:rFonts w:ascii="Times" w:eastAsia="Times New Roman" w:hAnsi="Times" w:cs="Times New Roman"/>
      <w:sz w:val="26"/>
      <w:szCs w:val="20"/>
      <w:lang w:eastAsia="en-AU"/>
    </w:rPr>
  </w:style>
  <w:style w:type="paragraph" w:customStyle="1" w:styleId="NoteBody2">
    <w:name w:val="Note Body 2"/>
    <w:basedOn w:val="Normal"/>
    <w:rsid w:val="00656F85"/>
    <w:pPr>
      <w:autoSpaceDE w:val="0"/>
      <w:autoSpaceDN w:val="0"/>
      <w:spacing w:before="120" w:after="120" w:line="260" w:lineRule="atLeast"/>
      <w:jc w:val="both"/>
    </w:pPr>
    <w:rPr>
      <w:rFonts w:ascii="Times" w:eastAsia="Times New Roman" w:hAnsi="Times" w:cs="Times"/>
      <w:lang w:eastAsia="en-AU"/>
    </w:rPr>
  </w:style>
  <w:style w:type="paragraph" w:customStyle="1" w:styleId="HR0">
    <w:name w:val="HR"/>
    <w:aliases w:val="Regulation Heading"/>
    <w:basedOn w:val="Normal"/>
    <w:next w:val="R10"/>
    <w:rsid w:val="00101821"/>
    <w:pPr>
      <w:keepNext/>
      <w:tabs>
        <w:tab w:val="left" w:pos="540"/>
      </w:tabs>
      <w:spacing w:before="480" w:line="240" w:lineRule="atLeast"/>
      <w:jc w:val="both"/>
    </w:pPr>
    <w:rPr>
      <w:rFonts w:ascii="Times" w:eastAsia="Times New Roman" w:hAnsi="Times" w:cs="Times New Roman"/>
      <w:b/>
      <w:sz w:val="26"/>
      <w:szCs w:val="20"/>
      <w:lang w:eastAsia="en-AU"/>
    </w:rPr>
  </w:style>
  <w:style w:type="character" w:styleId="FollowedHyperlink">
    <w:name w:val="FollowedHyperlink"/>
    <w:basedOn w:val="DefaultParagraphFont"/>
    <w:uiPriority w:val="99"/>
    <w:semiHidden/>
    <w:unhideWhenUsed/>
    <w:rsid w:val="00E206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02359">
      <w:bodyDiv w:val="1"/>
      <w:marLeft w:val="0"/>
      <w:marRight w:val="0"/>
      <w:marTop w:val="0"/>
      <w:marBottom w:val="0"/>
      <w:divBdr>
        <w:top w:val="none" w:sz="0" w:space="0" w:color="auto"/>
        <w:left w:val="none" w:sz="0" w:space="0" w:color="auto"/>
        <w:bottom w:val="none" w:sz="0" w:space="0" w:color="auto"/>
        <w:right w:val="none" w:sz="0" w:space="0" w:color="auto"/>
      </w:divBdr>
      <w:divsChild>
        <w:div w:id="2056007393">
          <w:marLeft w:val="0"/>
          <w:marRight w:val="0"/>
          <w:marTop w:val="0"/>
          <w:marBottom w:val="0"/>
          <w:divBdr>
            <w:top w:val="none" w:sz="0" w:space="0" w:color="auto"/>
            <w:left w:val="none" w:sz="0" w:space="0" w:color="auto"/>
            <w:bottom w:val="none" w:sz="0" w:space="0" w:color="auto"/>
            <w:right w:val="none" w:sz="0" w:space="0" w:color="auto"/>
          </w:divBdr>
          <w:divsChild>
            <w:div w:id="17778089">
              <w:marLeft w:val="0"/>
              <w:marRight w:val="0"/>
              <w:marTop w:val="0"/>
              <w:marBottom w:val="0"/>
              <w:divBdr>
                <w:top w:val="none" w:sz="0" w:space="0" w:color="auto"/>
                <w:left w:val="none" w:sz="0" w:space="0" w:color="auto"/>
                <w:bottom w:val="none" w:sz="0" w:space="0" w:color="auto"/>
                <w:right w:val="none" w:sz="0" w:space="0" w:color="auto"/>
              </w:divBdr>
              <w:divsChild>
                <w:div w:id="749888165">
                  <w:marLeft w:val="0"/>
                  <w:marRight w:val="0"/>
                  <w:marTop w:val="0"/>
                  <w:marBottom w:val="0"/>
                  <w:divBdr>
                    <w:top w:val="none" w:sz="0" w:space="0" w:color="auto"/>
                    <w:left w:val="none" w:sz="0" w:space="0" w:color="auto"/>
                    <w:bottom w:val="none" w:sz="0" w:space="0" w:color="auto"/>
                    <w:right w:val="none" w:sz="0" w:space="0" w:color="auto"/>
                  </w:divBdr>
                  <w:divsChild>
                    <w:div w:id="1610383016">
                      <w:marLeft w:val="0"/>
                      <w:marRight w:val="0"/>
                      <w:marTop w:val="0"/>
                      <w:marBottom w:val="0"/>
                      <w:divBdr>
                        <w:top w:val="none" w:sz="0" w:space="0" w:color="auto"/>
                        <w:left w:val="none" w:sz="0" w:space="0" w:color="auto"/>
                        <w:bottom w:val="none" w:sz="0" w:space="0" w:color="auto"/>
                        <w:right w:val="none" w:sz="0" w:space="0" w:color="auto"/>
                      </w:divBdr>
                      <w:divsChild>
                        <w:div w:id="382949138">
                          <w:marLeft w:val="0"/>
                          <w:marRight w:val="0"/>
                          <w:marTop w:val="0"/>
                          <w:marBottom w:val="0"/>
                          <w:divBdr>
                            <w:top w:val="single" w:sz="6" w:space="0" w:color="828282"/>
                            <w:left w:val="single" w:sz="6" w:space="0" w:color="828282"/>
                            <w:bottom w:val="single" w:sz="6" w:space="0" w:color="828282"/>
                            <w:right w:val="single" w:sz="6" w:space="0" w:color="828282"/>
                          </w:divBdr>
                          <w:divsChild>
                            <w:div w:id="33699037">
                              <w:marLeft w:val="0"/>
                              <w:marRight w:val="0"/>
                              <w:marTop w:val="0"/>
                              <w:marBottom w:val="0"/>
                              <w:divBdr>
                                <w:top w:val="none" w:sz="0" w:space="0" w:color="auto"/>
                                <w:left w:val="none" w:sz="0" w:space="0" w:color="auto"/>
                                <w:bottom w:val="none" w:sz="0" w:space="0" w:color="auto"/>
                                <w:right w:val="none" w:sz="0" w:space="0" w:color="auto"/>
                              </w:divBdr>
                              <w:divsChild>
                                <w:div w:id="946235142">
                                  <w:marLeft w:val="0"/>
                                  <w:marRight w:val="0"/>
                                  <w:marTop w:val="0"/>
                                  <w:marBottom w:val="0"/>
                                  <w:divBdr>
                                    <w:top w:val="none" w:sz="0" w:space="0" w:color="auto"/>
                                    <w:left w:val="none" w:sz="0" w:space="0" w:color="auto"/>
                                    <w:bottom w:val="none" w:sz="0" w:space="0" w:color="auto"/>
                                    <w:right w:val="none" w:sz="0" w:space="0" w:color="auto"/>
                                  </w:divBdr>
                                  <w:divsChild>
                                    <w:div w:id="1735736692">
                                      <w:marLeft w:val="0"/>
                                      <w:marRight w:val="0"/>
                                      <w:marTop w:val="0"/>
                                      <w:marBottom w:val="0"/>
                                      <w:divBdr>
                                        <w:top w:val="none" w:sz="0" w:space="0" w:color="auto"/>
                                        <w:left w:val="none" w:sz="0" w:space="0" w:color="auto"/>
                                        <w:bottom w:val="none" w:sz="0" w:space="0" w:color="auto"/>
                                        <w:right w:val="none" w:sz="0" w:space="0" w:color="auto"/>
                                      </w:divBdr>
                                      <w:divsChild>
                                        <w:div w:id="1751196043">
                                          <w:marLeft w:val="0"/>
                                          <w:marRight w:val="0"/>
                                          <w:marTop w:val="0"/>
                                          <w:marBottom w:val="0"/>
                                          <w:divBdr>
                                            <w:top w:val="none" w:sz="0" w:space="0" w:color="auto"/>
                                            <w:left w:val="none" w:sz="0" w:space="0" w:color="auto"/>
                                            <w:bottom w:val="none" w:sz="0" w:space="0" w:color="auto"/>
                                            <w:right w:val="none" w:sz="0" w:space="0" w:color="auto"/>
                                          </w:divBdr>
                                          <w:divsChild>
                                            <w:div w:id="798105498">
                                              <w:marLeft w:val="0"/>
                                              <w:marRight w:val="0"/>
                                              <w:marTop w:val="0"/>
                                              <w:marBottom w:val="0"/>
                                              <w:divBdr>
                                                <w:top w:val="none" w:sz="0" w:space="0" w:color="auto"/>
                                                <w:left w:val="none" w:sz="0" w:space="0" w:color="auto"/>
                                                <w:bottom w:val="none" w:sz="0" w:space="0" w:color="auto"/>
                                                <w:right w:val="none" w:sz="0" w:space="0" w:color="auto"/>
                                              </w:divBdr>
                                              <w:divsChild>
                                                <w:div w:id="2117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620067">
      <w:bodyDiv w:val="1"/>
      <w:marLeft w:val="0"/>
      <w:marRight w:val="0"/>
      <w:marTop w:val="0"/>
      <w:marBottom w:val="0"/>
      <w:divBdr>
        <w:top w:val="none" w:sz="0" w:space="0" w:color="auto"/>
        <w:left w:val="none" w:sz="0" w:space="0" w:color="auto"/>
        <w:bottom w:val="none" w:sz="0" w:space="0" w:color="auto"/>
        <w:right w:val="none" w:sz="0" w:space="0" w:color="auto"/>
      </w:divBdr>
      <w:divsChild>
        <w:div w:id="698549256">
          <w:marLeft w:val="0"/>
          <w:marRight w:val="0"/>
          <w:marTop w:val="0"/>
          <w:marBottom w:val="0"/>
          <w:divBdr>
            <w:top w:val="none" w:sz="0" w:space="0" w:color="auto"/>
            <w:left w:val="none" w:sz="0" w:space="0" w:color="auto"/>
            <w:bottom w:val="none" w:sz="0" w:space="0" w:color="auto"/>
            <w:right w:val="none" w:sz="0" w:space="0" w:color="auto"/>
          </w:divBdr>
          <w:divsChild>
            <w:div w:id="2019962851">
              <w:marLeft w:val="0"/>
              <w:marRight w:val="0"/>
              <w:marTop w:val="0"/>
              <w:marBottom w:val="0"/>
              <w:divBdr>
                <w:top w:val="none" w:sz="0" w:space="0" w:color="auto"/>
                <w:left w:val="none" w:sz="0" w:space="0" w:color="auto"/>
                <w:bottom w:val="none" w:sz="0" w:space="0" w:color="auto"/>
                <w:right w:val="none" w:sz="0" w:space="0" w:color="auto"/>
              </w:divBdr>
              <w:divsChild>
                <w:div w:id="436099101">
                  <w:marLeft w:val="0"/>
                  <w:marRight w:val="0"/>
                  <w:marTop w:val="0"/>
                  <w:marBottom w:val="0"/>
                  <w:divBdr>
                    <w:top w:val="none" w:sz="0" w:space="0" w:color="auto"/>
                    <w:left w:val="none" w:sz="0" w:space="0" w:color="auto"/>
                    <w:bottom w:val="none" w:sz="0" w:space="0" w:color="auto"/>
                    <w:right w:val="none" w:sz="0" w:space="0" w:color="auto"/>
                  </w:divBdr>
                  <w:divsChild>
                    <w:div w:id="1548835026">
                      <w:marLeft w:val="0"/>
                      <w:marRight w:val="0"/>
                      <w:marTop w:val="0"/>
                      <w:marBottom w:val="0"/>
                      <w:divBdr>
                        <w:top w:val="none" w:sz="0" w:space="0" w:color="auto"/>
                        <w:left w:val="none" w:sz="0" w:space="0" w:color="auto"/>
                        <w:bottom w:val="none" w:sz="0" w:space="0" w:color="auto"/>
                        <w:right w:val="none" w:sz="0" w:space="0" w:color="auto"/>
                      </w:divBdr>
                      <w:divsChild>
                        <w:div w:id="1317883295">
                          <w:marLeft w:val="0"/>
                          <w:marRight w:val="0"/>
                          <w:marTop w:val="0"/>
                          <w:marBottom w:val="0"/>
                          <w:divBdr>
                            <w:top w:val="single" w:sz="6" w:space="0" w:color="828282"/>
                            <w:left w:val="single" w:sz="6" w:space="0" w:color="828282"/>
                            <w:bottom w:val="single" w:sz="6" w:space="0" w:color="828282"/>
                            <w:right w:val="single" w:sz="6" w:space="0" w:color="828282"/>
                          </w:divBdr>
                          <w:divsChild>
                            <w:div w:id="1613974288">
                              <w:marLeft w:val="0"/>
                              <w:marRight w:val="0"/>
                              <w:marTop w:val="0"/>
                              <w:marBottom w:val="0"/>
                              <w:divBdr>
                                <w:top w:val="none" w:sz="0" w:space="0" w:color="auto"/>
                                <w:left w:val="none" w:sz="0" w:space="0" w:color="auto"/>
                                <w:bottom w:val="none" w:sz="0" w:space="0" w:color="auto"/>
                                <w:right w:val="none" w:sz="0" w:space="0" w:color="auto"/>
                              </w:divBdr>
                              <w:divsChild>
                                <w:div w:id="176232982">
                                  <w:marLeft w:val="0"/>
                                  <w:marRight w:val="0"/>
                                  <w:marTop w:val="0"/>
                                  <w:marBottom w:val="0"/>
                                  <w:divBdr>
                                    <w:top w:val="none" w:sz="0" w:space="0" w:color="auto"/>
                                    <w:left w:val="none" w:sz="0" w:space="0" w:color="auto"/>
                                    <w:bottom w:val="none" w:sz="0" w:space="0" w:color="auto"/>
                                    <w:right w:val="none" w:sz="0" w:space="0" w:color="auto"/>
                                  </w:divBdr>
                                  <w:divsChild>
                                    <w:div w:id="847255560">
                                      <w:marLeft w:val="0"/>
                                      <w:marRight w:val="0"/>
                                      <w:marTop w:val="0"/>
                                      <w:marBottom w:val="0"/>
                                      <w:divBdr>
                                        <w:top w:val="none" w:sz="0" w:space="0" w:color="auto"/>
                                        <w:left w:val="none" w:sz="0" w:space="0" w:color="auto"/>
                                        <w:bottom w:val="none" w:sz="0" w:space="0" w:color="auto"/>
                                        <w:right w:val="none" w:sz="0" w:space="0" w:color="auto"/>
                                      </w:divBdr>
                                      <w:divsChild>
                                        <w:div w:id="85464587">
                                          <w:marLeft w:val="0"/>
                                          <w:marRight w:val="0"/>
                                          <w:marTop w:val="0"/>
                                          <w:marBottom w:val="0"/>
                                          <w:divBdr>
                                            <w:top w:val="none" w:sz="0" w:space="0" w:color="auto"/>
                                            <w:left w:val="none" w:sz="0" w:space="0" w:color="auto"/>
                                            <w:bottom w:val="none" w:sz="0" w:space="0" w:color="auto"/>
                                            <w:right w:val="none" w:sz="0" w:space="0" w:color="auto"/>
                                          </w:divBdr>
                                          <w:divsChild>
                                            <w:div w:id="2091148488">
                                              <w:marLeft w:val="0"/>
                                              <w:marRight w:val="0"/>
                                              <w:marTop w:val="0"/>
                                              <w:marBottom w:val="0"/>
                                              <w:divBdr>
                                                <w:top w:val="none" w:sz="0" w:space="0" w:color="auto"/>
                                                <w:left w:val="none" w:sz="0" w:space="0" w:color="auto"/>
                                                <w:bottom w:val="none" w:sz="0" w:space="0" w:color="auto"/>
                                                <w:right w:val="none" w:sz="0" w:space="0" w:color="auto"/>
                                              </w:divBdr>
                                              <w:divsChild>
                                                <w:div w:id="4562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043163">
      <w:bodyDiv w:val="1"/>
      <w:marLeft w:val="0"/>
      <w:marRight w:val="0"/>
      <w:marTop w:val="0"/>
      <w:marBottom w:val="0"/>
      <w:divBdr>
        <w:top w:val="none" w:sz="0" w:space="0" w:color="auto"/>
        <w:left w:val="none" w:sz="0" w:space="0" w:color="auto"/>
        <w:bottom w:val="none" w:sz="0" w:space="0" w:color="auto"/>
        <w:right w:val="none" w:sz="0" w:space="0" w:color="auto"/>
      </w:divBdr>
      <w:divsChild>
        <w:div w:id="298388018">
          <w:marLeft w:val="0"/>
          <w:marRight w:val="0"/>
          <w:marTop w:val="0"/>
          <w:marBottom w:val="0"/>
          <w:divBdr>
            <w:top w:val="none" w:sz="0" w:space="0" w:color="auto"/>
            <w:left w:val="none" w:sz="0" w:space="0" w:color="auto"/>
            <w:bottom w:val="none" w:sz="0" w:space="0" w:color="auto"/>
            <w:right w:val="none" w:sz="0" w:space="0" w:color="auto"/>
          </w:divBdr>
          <w:divsChild>
            <w:div w:id="340856383">
              <w:marLeft w:val="0"/>
              <w:marRight w:val="0"/>
              <w:marTop w:val="0"/>
              <w:marBottom w:val="0"/>
              <w:divBdr>
                <w:top w:val="none" w:sz="0" w:space="0" w:color="auto"/>
                <w:left w:val="none" w:sz="0" w:space="0" w:color="auto"/>
                <w:bottom w:val="none" w:sz="0" w:space="0" w:color="auto"/>
                <w:right w:val="none" w:sz="0" w:space="0" w:color="auto"/>
              </w:divBdr>
              <w:divsChild>
                <w:div w:id="1650594107">
                  <w:marLeft w:val="0"/>
                  <w:marRight w:val="0"/>
                  <w:marTop w:val="0"/>
                  <w:marBottom w:val="0"/>
                  <w:divBdr>
                    <w:top w:val="none" w:sz="0" w:space="0" w:color="auto"/>
                    <w:left w:val="none" w:sz="0" w:space="0" w:color="auto"/>
                    <w:bottom w:val="none" w:sz="0" w:space="0" w:color="auto"/>
                    <w:right w:val="none" w:sz="0" w:space="0" w:color="auto"/>
                  </w:divBdr>
                  <w:divsChild>
                    <w:div w:id="1183014884">
                      <w:marLeft w:val="0"/>
                      <w:marRight w:val="0"/>
                      <w:marTop w:val="0"/>
                      <w:marBottom w:val="0"/>
                      <w:divBdr>
                        <w:top w:val="none" w:sz="0" w:space="0" w:color="auto"/>
                        <w:left w:val="none" w:sz="0" w:space="0" w:color="auto"/>
                        <w:bottom w:val="none" w:sz="0" w:space="0" w:color="auto"/>
                        <w:right w:val="none" w:sz="0" w:space="0" w:color="auto"/>
                      </w:divBdr>
                      <w:divsChild>
                        <w:div w:id="411632325">
                          <w:marLeft w:val="0"/>
                          <w:marRight w:val="0"/>
                          <w:marTop w:val="0"/>
                          <w:marBottom w:val="0"/>
                          <w:divBdr>
                            <w:top w:val="single" w:sz="6" w:space="0" w:color="828282"/>
                            <w:left w:val="single" w:sz="6" w:space="0" w:color="828282"/>
                            <w:bottom w:val="single" w:sz="6" w:space="0" w:color="828282"/>
                            <w:right w:val="single" w:sz="6" w:space="0" w:color="828282"/>
                          </w:divBdr>
                          <w:divsChild>
                            <w:div w:id="478233215">
                              <w:marLeft w:val="0"/>
                              <w:marRight w:val="0"/>
                              <w:marTop w:val="0"/>
                              <w:marBottom w:val="0"/>
                              <w:divBdr>
                                <w:top w:val="none" w:sz="0" w:space="0" w:color="auto"/>
                                <w:left w:val="none" w:sz="0" w:space="0" w:color="auto"/>
                                <w:bottom w:val="none" w:sz="0" w:space="0" w:color="auto"/>
                                <w:right w:val="none" w:sz="0" w:space="0" w:color="auto"/>
                              </w:divBdr>
                              <w:divsChild>
                                <w:div w:id="75053468">
                                  <w:marLeft w:val="0"/>
                                  <w:marRight w:val="0"/>
                                  <w:marTop w:val="0"/>
                                  <w:marBottom w:val="0"/>
                                  <w:divBdr>
                                    <w:top w:val="none" w:sz="0" w:space="0" w:color="auto"/>
                                    <w:left w:val="none" w:sz="0" w:space="0" w:color="auto"/>
                                    <w:bottom w:val="none" w:sz="0" w:space="0" w:color="auto"/>
                                    <w:right w:val="none" w:sz="0" w:space="0" w:color="auto"/>
                                  </w:divBdr>
                                  <w:divsChild>
                                    <w:div w:id="925190870">
                                      <w:marLeft w:val="0"/>
                                      <w:marRight w:val="0"/>
                                      <w:marTop w:val="0"/>
                                      <w:marBottom w:val="0"/>
                                      <w:divBdr>
                                        <w:top w:val="none" w:sz="0" w:space="0" w:color="auto"/>
                                        <w:left w:val="none" w:sz="0" w:space="0" w:color="auto"/>
                                        <w:bottom w:val="none" w:sz="0" w:space="0" w:color="auto"/>
                                        <w:right w:val="none" w:sz="0" w:space="0" w:color="auto"/>
                                      </w:divBdr>
                                      <w:divsChild>
                                        <w:div w:id="953903903">
                                          <w:marLeft w:val="0"/>
                                          <w:marRight w:val="0"/>
                                          <w:marTop w:val="0"/>
                                          <w:marBottom w:val="0"/>
                                          <w:divBdr>
                                            <w:top w:val="none" w:sz="0" w:space="0" w:color="auto"/>
                                            <w:left w:val="none" w:sz="0" w:space="0" w:color="auto"/>
                                            <w:bottom w:val="none" w:sz="0" w:space="0" w:color="auto"/>
                                            <w:right w:val="none" w:sz="0" w:space="0" w:color="auto"/>
                                          </w:divBdr>
                                          <w:divsChild>
                                            <w:div w:id="570891224">
                                              <w:marLeft w:val="0"/>
                                              <w:marRight w:val="0"/>
                                              <w:marTop w:val="0"/>
                                              <w:marBottom w:val="0"/>
                                              <w:divBdr>
                                                <w:top w:val="none" w:sz="0" w:space="0" w:color="auto"/>
                                                <w:left w:val="none" w:sz="0" w:space="0" w:color="auto"/>
                                                <w:bottom w:val="none" w:sz="0" w:space="0" w:color="auto"/>
                                                <w:right w:val="none" w:sz="0" w:space="0" w:color="auto"/>
                                              </w:divBdr>
                                              <w:divsChild>
                                                <w:div w:id="20871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573370">
      <w:bodyDiv w:val="1"/>
      <w:marLeft w:val="0"/>
      <w:marRight w:val="0"/>
      <w:marTop w:val="0"/>
      <w:marBottom w:val="0"/>
      <w:divBdr>
        <w:top w:val="none" w:sz="0" w:space="0" w:color="auto"/>
        <w:left w:val="none" w:sz="0" w:space="0" w:color="auto"/>
        <w:bottom w:val="none" w:sz="0" w:space="0" w:color="auto"/>
        <w:right w:val="none" w:sz="0" w:space="0" w:color="auto"/>
      </w:divBdr>
    </w:div>
    <w:div w:id="964970270">
      <w:bodyDiv w:val="1"/>
      <w:marLeft w:val="0"/>
      <w:marRight w:val="0"/>
      <w:marTop w:val="0"/>
      <w:marBottom w:val="0"/>
      <w:divBdr>
        <w:top w:val="none" w:sz="0" w:space="0" w:color="auto"/>
        <w:left w:val="none" w:sz="0" w:space="0" w:color="auto"/>
        <w:bottom w:val="none" w:sz="0" w:space="0" w:color="auto"/>
        <w:right w:val="none" w:sz="0" w:space="0" w:color="auto"/>
      </w:divBdr>
      <w:divsChild>
        <w:div w:id="330643972">
          <w:marLeft w:val="0"/>
          <w:marRight w:val="0"/>
          <w:marTop w:val="0"/>
          <w:marBottom w:val="0"/>
          <w:divBdr>
            <w:top w:val="none" w:sz="0" w:space="0" w:color="auto"/>
            <w:left w:val="none" w:sz="0" w:space="0" w:color="auto"/>
            <w:bottom w:val="none" w:sz="0" w:space="0" w:color="auto"/>
            <w:right w:val="none" w:sz="0" w:space="0" w:color="auto"/>
          </w:divBdr>
          <w:divsChild>
            <w:div w:id="784887396">
              <w:marLeft w:val="0"/>
              <w:marRight w:val="0"/>
              <w:marTop w:val="0"/>
              <w:marBottom w:val="0"/>
              <w:divBdr>
                <w:top w:val="none" w:sz="0" w:space="0" w:color="auto"/>
                <w:left w:val="none" w:sz="0" w:space="0" w:color="auto"/>
                <w:bottom w:val="none" w:sz="0" w:space="0" w:color="auto"/>
                <w:right w:val="none" w:sz="0" w:space="0" w:color="auto"/>
              </w:divBdr>
              <w:divsChild>
                <w:div w:id="303044094">
                  <w:marLeft w:val="0"/>
                  <w:marRight w:val="0"/>
                  <w:marTop w:val="0"/>
                  <w:marBottom w:val="0"/>
                  <w:divBdr>
                    <w:top w:val="none" w:sz="0" w:space="0" w:color="auto"/>
                    <w:left w:val="none" w:sz="0" w:space="0" w:color="auto"/>
                    <w:bottom w:val="none" w:sz="0" w:space="0" w:color="auto"/>
                    <w:right w:val="none" w:sz="0" w:space="0" w:color="auto"/>
                  </w:divBdr>
                  <w:divsChild>
                    <w:div w:id="1698386063">
                      <w:marLeft w:val="0"/>
                      <w:marRight w:val="0"/>
                      <w:marTop w:val="0"/>
                      <w:marBottom w:val="0"/>
                      <w:divBdr>
                        <w:top w:val="none" w:sz="0" w:space="0" w:color="auto"/>
                        <w:left w:val="none" w:sz="0" w:space="0" w:color="auto"/>
                        <w:bottom w:val="none" w:sz="0" w:space="0" w:color="auto"/>
                        <w:right w:val="none" w:sz="0" w:space="0" w:color="auto"/>
                      </w:divBdr>
                      <w:divsChild>
                        <w:div w:id="1106461596">
                          <w:marLeft w:val="0"/>
                          <w:marRight w:val="0"/>
                          <w:marTop w:val="0"/>
                          <w:marBottom w:val="0"/>
                          <w:divBdr>
                            <w:top w:val="single" w:sz="6" w:space="0" w:color="828282"/>
                            <w:left w:val="single" w:sz="6" w:space="0" w:color="828282"/>
                            <w:bottom w:val="single" w:sz="6" w:space="0" w:color="828282"/>
                            <w:right w:val="single" w:sz="6" w:space="0" w:color="828282"/>
                          </w:divBdr>
                          <w:divsChild>
                            <w:div w:id="1599563308">
                              <w:marLeft w:val="0"/>
                              <w:marRight w:val="0"/>
                              <w:marTop w:val="0"/>
                              <w:marBottom w:val="0"/>
                              <w:divBdr>
                                <w:top w:val="none" w:sz="0" w:space="0" w:color="auto"/>
                                <w:left w:val="none" w:sz="0" w:space="0" w:color="auto"/>
                                <w:bottom w:val="none" w:sz="0" w:space="0" w:color="auto"/>
                                <w:right w:val="none" w:sz="0" w:space="0" w:color="auto"/>
                              </w:divBdr>
                              <w:divsChild>
                                <w:div w:id="1259485470">
                                  <w:marLeft w:val="0"/>
                                  <w:marRight w:val="0"/>
                                  <w:marTop w:val="0"/>
                                  <w:marBottom w:val="0"/>
                                  <w:divBdr>
                                    <w:top w:val="none" w:sz="0" w:space="0" w:color="auto"/>
                                    <w:left w:val="none" w:sz="0" w:space="0" w:color="auto"/>
                                    <w:bottom w:val="none" w:sz="0" w:space="0" w:color="auto"/>
                                    <w:right w:val="none" w:sz="0" w:space="0" w:color="auto"/>
                                  </w:divBdr>
                                  <w:divsChild>
                                    <w:div w:id="391269056">
                                      <w:marLeft w:val="0"/>
                                      <w:marRight w:val="0"/>
                                      <w:marTop w:val="0"/>
                                      <w:marBottom w:val="0"/>
                                      <w:divBdr>
                                        <w:top w:val="none" w:sz="0" w:space="0" w:color="auto"/>
                                        <w:left w:val="none" w:sz="0" w:space="0" w:color="auto"/>
                                        <w:bottom w:val="none" w:sz="0" w:space="0" w:color="auto"/>
                                        <w:right w:val="none" w:sz="0" w:space="0" w:color="auto"/>
                                      </w:divBdr>
                                      <w:divsChild>
                                        <w:div w:id="2096241259">
                                          <w:marLeft w:val="0"/>
                                          <w:marRight w:val="0"/>
                                          <w:marTop w:val="0"/>
                                          <w:marBottom w:val="0"/>
                                          <w:divBdr>
                                            <w:top w:val="none" w:sz="0" w:space="0" w:color="auto"/>
                                            <w:left w:val="none" w:sz="0" w:space="0" w:color="auto"/>
                                            <w:bottom w:val="none" w:sz="0" w:space="0" w:color="auto"/>
                                            <w:right w:val="none" w:sz="0" w:space="0" w:color="auto"/>
                                          </w:divBdr>
                                          <w:divsChild>
                                            <w:div w:id="551159411">
                                              <w:marLeft w:val="0"/>
                                              <w:marRight w:val="0"/>
                                              <w:marTop w:val="0"/>
                                              <w:marBottom w:val="0"/>
                                              <w:divBdr>
                                                <w:top w:val="none" w:sz="0" w:space="0" w:color="auto"/>
                                                <w:left w:val="none" w:sz="0" w:space="0" w:color="auto"/>
                                                <w:bottom w:val="none" w:sz="0" w:space="0" w:color="auto"/>
                                                <w:right w:val="none" w:sz="0" w:space="0" w:color="auto"/>
                                              </w:divBdr>
                                              <w:divsChild>
                                                <w:div w:id="12814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677296">
      <w:bodyDiv w:val="1"/>
      <w:marLeft w:val="0"/>
      <w:marRight w:val="0"/>
      <w:marTop w:val="0"/>
      <w:marBottom w:val="0"/>
      <w:divBdr>
        <w:top w:val="none" w:sz="0" w:space="0" w:color="auto"/>
        <w:left w:val="none" w:sz="0" w:space="0" w:color="auto"/>
        <w:bottom w:val="none" w:sz="0" w:space="0" w:color="auto"/>
        <w:right w:val="none" w:sz="0" w:space="0" w:color="auto"/>
      </w:divBdr>
    </w:div>
    <w:div w:id="1290011384">
      <w:bodyDiv w:val="1"/>
      <w:marLeft w:val="0"/>
      <w:marRight w:val="0"/>
      <w:marTop w:val="0"/>
      <w:marBottom w:val="0"/>
      <w:divBdr>
        <w:top w:val="none" w:sz="0" w:space="0" w:color="auto"/>
        <w:left w:val="none" w:sz="0" w:space="0" w:color="auto"/>
        <w:bottom w:val="none" w:sz="0" w:space="0" w:color="auto"/>
        <w:right w:val="none" w:sz="0" w:space="0" w:color="auto"/>
      </w:divBdr>
      <w:divsChild>
        <w:div w:id="1535187581">
          <w:marLeft w:val="0"/>
          <w:marRight w:val="0"/>
          <w:marTop w:val="0"/>
          <w:marBottom w:val="0"/>
          <w:divBdr>
            <w:top w:val="none" w:sz="0" w:space="0" w:color="auto"/>
            <w:left w:val="none" w:sz="0" w:space="0" w:color="auto"/>
            <w:bottom w:val="none" w:sz="0" w:space="0" w:color="auto"/>
            <w:right w:val="none" w:sz="0" w:space="0" w:color="auto"/>
          </w:divBdr>
          <w:divsChild>
            <w:div w:id="1465196318">
              <w:marLeft w:val="0"/>
              <w:marRight w:val="0"/>
              <w:marTop w:val="0"/>
              <w:marBottom w:val="0"/>
              <w:divBdr>
                <w:top w:val="none" w:sz="0" w:space="0" w:color="auto"/>
                <w:left w:val="none" w:sz="0" w:space="0" w:color="auto"/>
                <w:bottom w:val="none" w:sz="0" w:space="0" w:color="auto"/>
                <w:right w:val="none" w:sz="0" w:space="0" w:color="auto"/>
              </w:divBdr>
              <w:divsChild>
                <w:div w:id="496962633">
                  <w:marLeft w:val="0"/>
                  <w:marRight w:val="0"/>
                  <w:marTop w:val="0"/>
                  <w:marBottom w:val="0"/>
                  <w:divBdr>
                    <w:top w:val="none" w:sz="0" w:space="0" w:color="auto"/>
                    <w:left w:val="none" w:sz="0" w:space="0" w:color="auto"/>
                    <w:bottom w:val="none" w:sz="0" w:space="0" w:color="auto"/>
                    <w:right w:val="none" w:sz="0" w:space="0" w:color="auto"/>
                  </w:divBdr>
                  <w:divsChild>
                    <w:div w:id="727799761">
                      <w:marLeft w:val="0"/>
                      <w:marRight w:val="0"/>
                      <w:marTop w:val="0"/>
                      <w:marBottom w:val="0"/>
                      <w:divBdr>
                        <w:top w:val="none" w:sz="0" w:space="0" w:color="auto"/>
                        <w:left w:val="none" w:sz="0" w:space="0" w:color="auto"/>
                        <w:bottom w:val="none" w:sz="0" w:space="0" w:color="auto"/>
                        <w:right w:val="none" w:sz="0" w:space="0" w:color="auto"/>
                      </w:divBdr>
                      <w:divsChild>
                        <w:div w:id="1149857928">
                          <w:marLeft w:val="0"/>
                          <w:marRight w:val="0"/>
                          <w:marTop w:val="0"/>
                          <w:marBottom w:val="0"/>
                          <w:divBdr>
                            <w:top w:val="single" w:sz="6" w:space="0" w:color="828282"/>
                            <w:left w:val="single" w:sz="6" w:space="0" w:color="828282"/>
                            <w:bottom w:val="single" w:sz="6" w:space="0" w:color="828282"/>
                            <w:right w:val="single" w:sz="6" w:space="0" w:color="828282"/>
                          </w:divBdr>
                          <w:divsChild>
                            <w:div w:id="1692147556">
                              <w:marLeft w:val="0"/>
                              <w:marRight w:val="0"/>
                              <w:marTop w:val="0"/>
                              <w:marBottom w:val="0"/>
                              <w:divBdr>
                                <w:top w:val="none" w:sz="0" w:space="0" w:color="auto"/>
                                <w:left w:val="none" w:sz="0" w:space="0" w:color="auto"/>
                                <w:bottom w:val="none" w:sz="0" w:space="0" w:color="auto"/>
                                <w:right w:val="none" w:sz="0" w:space="0" w:color="auto"/>
                              </w:divBdr>
                              <w:divsChild>
                                <w:div w:id="979654595">
                                  <w:marLeft w:val="0"/>
                                  <w:marRight w:val="0"/>
                                  <w:marTop w:val="0"/>
                                  <w:marBottom w:val="0"/>
                                  <w:divBdr>
                                    <w:top w:val="none" w:sz="0" w:space="0" w:color="auto"/>
                                    <w:left w:val="none" w:sz="0" w:space="0" w:color="auto"/>
                                    <w:bottom w:val="none" w:sz="0" w:space="0" w:color="auto"/>
                                    <w:right w:val="none" w:sz="0" w:space="0" w:color="auto"/>
                                  </w:divBdr>
                                  <w:divsChild>
                                    <w:div w:id="1495880244">
                                      <w:marLeft w:val="0"/>
                                      <w:marRight w:val="0"/>
                                      <w:marTop w:val="0"/>
                                      <w:marBottom w:val="0"/>
                                      <w:divBdr>
                                        <w:top w:val="none" w:sz="0" w:space="0" w:color="auto"/>
                                        <w:left w:val="none" w:sz="0" w:space="0" w:color="auto"/>
                                        <w:bottom w:val="none" w:sz="0" w:space="0" w:color="auto"/>
                                        <w:right w:val="none" w:sz="0" w:space="0" w:color="auto"/>
                                      </w:divBdr>
                                      <w:divsChild>
                                        <w:div w:id="1894462610">
                                          <w:marLeft w:val="0"/>
                                          <w:marRight w:val="0"/>
                                          <w:marTop w:val="0"/>
                                          <w:marBottom w:val="0"/>
                                          <w:divBdr>
                                            <w:top w:val="none" w:sz="0" w:space="0" w:color="auto"/>
                                            <w:left w:val="none" w:sz="0" w:space="0" w:color="auto"/>
                                            <w:bottom w:val="none" w:sz="0" w:space="0" w:color="auto"/>
                                            <w:right w:val="none" w:sz="0" w:space="0" w:color="auto"/>
                                          </w:divBdr>
                                          <w:divsChild>
                                            <w:div w:id="894462723">
                                              <w:marLeft w:val="0"/>
                                              <w:marRight w:val="0"/>
                                              <w:marTop w:val="0"/>
                                              <w:marBottom w:val="0"/>
                                              <w:divBdr>
                                                <w:top w:val="none" w:sz="0" w:space="0" w:color="auto"/>
                                                <w:left w:val="none" w:sz="0" w:space="0" w:color="auto"/>
                                                <w:bottom w:val="none" w:sz="0" w:space="0" w:color="auto"/>
                                                <w:right w:val="none" w:sz="0" w:space="0" w:color="auto"/>
                                              </w:divBdr>
                                              <w:divsChild>
                                                <w:div w:id="13864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678502">
      <w:bodyDiv w:val="1"/>
      <w:marLeft w:val="0"/>
      <w:marRight w:val="0"/>
      <w:marTop w:val="0"/>
      <w:marBottom w:val="0"/>
      <w:divBdr>
        <w:top w:val="none" w:sz="0" w:space="0" w:color="auto"/>
        <w:left w:val="none" w:sz="0" w:space="0" w:color="auto"/>
        <w:bottom w:val="none" w:sz="0" w:space="0" w:color="auto"/>
        <w:right w:val="none" w:sz="0" w:space="0" w:color="auto"/>
      </w:divBdr>
    </w:div>
    <w:div w:id="1345592316">
      <w:bodyDiv w:val="1"/>
      <w:marLeft w:val="0"/>
      <w:marRight w:val="0"/>
      <w:marTop w:val="0"/>
      <w:marBottom w:val="0"/>
      <w:divBdr>
        <w:top w:val="none" w:sz="0" w:space="0" w:color="auto"/>
        <w:left w:val="none" w:sz="0" w:space="0" w:color="auto"/>
        <w:bottom w:val="none" w:sz="0" w:space="0" w:color="auto"/>
        <w:right w:val="none" w:sz="0" w:space="0" w:color="auto"/>
      </w:divBdr>
    </w:div>
    <w:div w:id="1376002112">
      <w:bodyDiv w:val="1"/>
      <w:marLeft w:val="0"/>
      <w:marRight w:val="0"/>
      <w:marTop w:val="0"/>
      <w:marBottom w:val="0"/>
      <w:divBdr>
        <w:top w:val="none" w:sz="0" w:space="0" w:color="auto"/>
        <w:left w:val="none" w:sz="0" w:space="0" w:color="auto"/>
        <w:bottom w:val="none" w:sz="0" w:space="0" w:color="auto"/>
        <w:right w:val="none" w:sz="0" w:space="0" w:color="auto"/>
      </w:divBdr>
      <w:divsChild>
        <w:div w:id="784083386">
          <w:marLeft w:val="0"/>
          <w:marRight w:val="0"/>
          <w:marTop w:val="0"/>
          <w:marBottom w:val="0"/>
          <w:divBdr>
            <w:top w:val="none" w:sz="0" w:space="0" w:color="auto"/>
            <w:left w:val="none" w:sz="0" w:space="0" w:color="auto"/>
            <w:bottom w:val="none" w:sz="0" w:space="0" w:color="auto"/>
            <w:right w:val="none" w:sz="0" w:space="0" w:color="auto"/>
          </w:divBdr>
          <w:divsChild>
            <w:div w:id="835653304">
              <w:marLeft w:val="0"/>
              <w:marRight w:val="0"/>
              <w:marTop w:val="0"/>
              <w:marBottom w:val="0"/>
              <w:divBdr>
                <w:top w:val="none" w:sz="0" w:space="0" w:color="auto"/>
                <w:left w:val="none" w:sz="0" w:space="0" w:color="auto"/>
                <w:bottom w:val="none" w:sz="0" w:space="0" w:color="auto"/>
                <w:right w:val="none" w:sz="0" w:space="0" w:color="auto"/>
              </w:divBdr>
              <w:divsChild>
                <w:div w:id="1327628533">
                  <w:marLeft w:val="0"/>
                  <w:marRight w:val="0"/>
                  <w:marTop w:val="0"/>
                  <w:marBottom w:val="0"/>
                  <w:divBdr>
                    <w:top w:val="none" w:sz="0" w:space="0" w:color="auto"/>
                    <w:left w:val="none" w:sz="0" w:space="0" w:color="auto"/>
                    <w:bottom w:val="none" w:sz="0" w:space="0" w:color="auto"/>
                    <w:right w:val="none" w:sz="0" w:space="0" w:color="auto"/>
                  </w:divBdr>
                  <w:divsChild>
                    <w:div w:id="900094511">
                      <w:marLeft w:val="0"/>
                      <w:marRight w:val="0"/>
                      <w:marTop w:val="0"/>
                      <w:marBottom w:val="0"/>
                      <w:divBdr>
                        <w:top w:val="none" w:sz="0" w:space="0" w:color="auto"/>
                        <w:left w:val="none" w:sz="0" w:space="0" w:color="auto"/>
                        <w:bottom w:val="none" w:sz="0" w:space="0" w:color="auto"/>
                        <w:right w:val="none" w:sz="0" w:space="0" w:color="auto"/>
                      </w:divBdr>
                      <w:divsChild>
                        <w:div w:id="104736445">
                          <w:marLeft w:val="0"/>
                          <w:marRight w:val="0"/>
                          <w:marTop w:val="0"/>
                          <w:marBottom w:val="0"/>
                          <w:divBdr>
                            <w:top w:val="single" w:sz="6" w:space="0" w:color="828282"/>
                            <w:left w:val="single" w:sz="6" w:space="0" w:color="828282"/>
                            <w:bottom w:val="single" w:sz="6" w:space="0" w:color="828282"/>
                            <w:right w:val="single" w:sz="6" w:space="0" w:color="828282"/>
                          </w:divBdr>
                          <w:divsChild>
                            <w:div w:id="2126462467">
                              <w:marLeft w:val="0"/>
                              <w:marRight w:val="0"/>
                              <w:marTop w:val="0"/>
                              <w:marBottom w:val="0"/>
                              <w:divBdr>
                                <w:top w:val="none" w:sz="0" w:space="0" w:color="auto"/>
                                <w:left w:val="none" w:sz="0" w:space="0" w:color="auto"/>
                                <w:bottom w:val="none" w:sz="0" w:space="0" w:color="auto"/>
                                <w:right w:val="none" w:sz="0" w:space="0" w:color="auto"/>
                              </w:divBdr>
                              <w:divsChild>
                                <w:div w:id="1913000864">
                                  <w:marLeft w:val="0"/>
                                  <w:marRight w:val="0"/>
                                  <w:marTop w:val="0"/>
                                  <w:marBottom w:val="0"/>
                                  <w:divBdr>
                                    <w:top w:val="none" w:sz="0" w:space="0" w:color="auto"/>
                                    <w:left w:val="none" w:sz="0" w:space="0" w:color="auto"/>
                                    <w:bottom w:val="none" w:sz="0" w:space="0" w:color="auto"/>
                                    <w:right w:val="none" w:sz="0" w:space="0" w:color="auto"/>
                                  </w:divBdr>
                                  <w:divsChild>
                                    <w:div w:id="515270286">
                                      <w:marLeft w:val="0"/>
                                      <w:marRight w:val="0"/>
                                      <w:marTop w:val="0"/>
                                      <w:marBottom w:val="0"/>
                                      <w:divBdr>
                                        <w:top w:val="none" w:sz="0" w:space="0" w:color="auto"/>
                                        <w:left w:val="none" w:sz="0" w:space="0" w:color="auto"/>
                                        <w:bottom w:val="none" w:sz="0" w:space="0" w:color="auto"/>
                                        <w:right w:val="none" w:sz="0" w:space="0" w:color="auto"/>
                                      </w:divBdr>
                                      <w:divsChild>
                                        <w:div w:id="83501816">
                                          <w:marLeft w:val="0"/>
                                          <w:marRight w:val="0"/>
                                          <w:marTop w:val="0"/>
                                          <w:marBottom w:val="0"/>
                                          <w:divBdr>
                                            <w:top w:val="none" w:sz="0" w:space="0" w:color="auto"/>
                                            <w:left w:val="none" w:sz="0" w:space="0" w:color="auto"/>
                                            <w:bottom w:val="none" w:sz="0" w:space="0" w:color="auto"/>
                                            <w:right w:val="none" w:sz="0" w:space="0" w:color="auto"/>
                                          </w:divBdr>
                                          <w:divsChild>
                                            <w:div w:id="1174681514">
                                              <w:marLeft w:val="0"/>
                                              <w:marRight w:val="0"/>
                                              <w:marTop w:val="0"/>
                                              <w:marBottom w:val="0"/>
                                              <w:divBdr>
                                                <w:top w:val="none" w:sz="0" w:space="0" w:color="auto"/>
                                                <w:left w:val="none" w:sz="0" w:space="0" w:color="auto"/>
                                                <w:bottom w:val="none" w:sz="0" w:space="0" w:color="auto"/>
                                                <w:right w:val="none" w:sz="0" w:space="0" w:color="auto"/>
                                              </w:divBdr>
                                              <w:divsChild>
                                                <w:div w:id="312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827822">
      <w:bodyDiv w:val="1"/>
      <w:marLeft w:val="0"/>
      <w:marRight w:val="0"/>
      <w:marTop w:val="0"/>
      <w:marBottom w:val="0"/>
      <w:divBdr>
        <w:top w:val="none" w:sz="0" w:space="0" w:color="auto"/>
        <w:left w:val="none" w:sz="0" w:space="0" w:color="auto"/>
        <w:bottom w:val="none" w:sz="0" w:space="0" w:color="auto"/>
        <w:right w:val="none" w:sz="0" w:space="0" w:color="auto"/>
      </w:divBdr>
      <w:divsChild>
        <w:div w:id="1033502732">
          <w:marLeft w:val="0"/>
          <w:marRight w:val="0"/>
          <w:marTop w:val="0"/>
          <w:marBottom w:val="0"/>
          <w:divBdr>
            <w:top w:val="none" w:sz="0" w:space="0" w:color="auto"/>
            <w:left w:val="none" w:sz="0" w:space="0" w:color="auto"/>
            <w:bottom w:val="none" w:sz="0" w:space="0" w:color="auto"/>
            <w:right w:val="none" w:sz="0" w:space="0" w:color="auto"/>
          </w:divBdr>
          <w:divsChild>
            <w:div w:id="1355380676">
              <w:marLeft w:val="0"/>
              <w:marRight w:val="0"/>
              <w:marTop w:val="0"/>
              <w:marBottom w:val="0"/>
              <w:divBdr>
                <w:top w:val="none" w:sz="0" w:space="0" w:color="auto"/>
                <w:left w:val="none" w:sz="0" w:space="0" w:color="auto"/>
                <w:bottom w:val="none" w:sz="0" w:space="0" w:color="auto"/>
                <w:right w:val="none" w:sz="0" w:space="0" w:color="auto"/>
              </w:divBdr>
              <w:divsChild>
                <w:div w:id="520583912">
                  <w:marLeft w:val="0"/>
                  <w:marRight w:val="0"/>
                  <w:marTop w:val="0"/>
                  <w:marBottom w:val="0"/>
                  <w:divBdr>
                    <w:top w:val="none" w:sz="0" w:space="0" w:color="auto"/>
                    <w:left w:val="none" w:sz="0" w:space="0" w:color="auto"/>
                    <w:bottom w:val="none" w:sz="0" w:space="0" w:color="auto"/>
                    <w:right w:val="none" w:sz="0" w:space="0" w:color="auto"/>
                  </w:divBdr>
                  <w:divsChild>
                    <w:div w:id="1366952421">
                      <w:marLeft w:val="0"/>
                      <w:marRight w:val="0"/>
                      <w:marTop w:val="0"/>
                      <w:marBottom w:val="0"/>
                      <w:divBdr>
                        <w:top w:val="none" w:sz="0" w:space="0" w:color="auto"/>
                        <w:left w:val="none" w:sz="0" w:space="0" w:color="auto"/>
                        <w:bottom w:val="none" w:sz="0" w:space="0" w:color="auto"/>
                        <w:right w:val="none" w:sz="0" w:space="0" w:color="auto"/>
                      </w:divBdr>
                      <w:divsChild>
                        <w:div w:id="656956601">
                          <w:marLeft w:val="0"/>
                          <w:marRight w:val="0"/>
                          <w:marTop w:val="0"/>
                          <w:marBottom w:val="0"/>
                          <w:divBdr>
                            <w:top w:val="single" w:sz="6" w:space="0" w:color="828282"/>
                            <w:left w:val="single" w:sz="6" w:space="0" w:color="828282"/>
                            <w:bottom w:val="single" w:sz="6" w:space="0" w:color="828282"/>
                            <w:right w:val="single" w:sz="6" w:space="0" w:color="828282"/>
                          </w:divBdr>
                          <w:divsChild>
                            <w:div w:id="456989021">
                              <w:marLeft w:val="0"/>
                              <w:marRight w:val="0"/>
                              <w:marTop w:val="0"/>
                              <w:marBottom w:val="0"/>
                              <w:divBdr>
                                <w:top w:val="none" w:sz="0" w:space="0" w:color="auto"/>
                                <w:left w:val="none" w:sz="0" w:space="0" w:color="auto"/>
                                <w:bottom w:val="none" w:sz="0" w:space="0" w:color="auto"/>
                                <w:right w:val="none" w:sz="0" w:space="0" w:color="auto"/>
                              </w:divBdr>
                              <w:divsChild>
                                <w:div w:id="872033657">
                                  <w:marLeft w:val="0"/>
                                  <w:marRight w:val="0"/>
                                  <w:marTop w:val="0"/>
                                  <w:marBottom w:val="0"/>
                                  <w:divBdr>
                                    <w:top w:val="none" w:sz="0" w:space="0" w:color="auto"/>
                                    <w:left w:val="none" w:sz="0" w:space="0" w:color="auto"/>
                                    <w:bottom w:val="none" w:sz="0" w:space="0" w:color="auto"/>
                                    <w:right w:val="none" w:sz="0" w:space="0" w:color="auto"/>
                                  </w:divBdr>
                                  <w:divsChild>
                                    <w:div w:id="1490092333">
                                      <w:marLeft w:val="0"/>
                                      <w:marRight w:val="0"/>
                                      <w:marTop w:val="0"/>
                                      <w:marBottom w:val="0"/>
                                      <w:divBdr>
                                        <w:top w:val="none" w:sz="0" w:space="0" w:color="auto"/>
                                        <w:left w:val="none" w:sz="0" w:space="0" w:color="auto"/>
                                        <w:bottom w:val="none" w:sz="0" w:space="0" w:color="auto"/>
                                        <w:right w:val="none" w:sz="0" w:space="0" w:color="auto"/>
                                      </w:divBdr>
                                      <w:divsChild>
                                        <w:div w:id="1960718051">
                                          <w:marLeft w:val="0"/>
                                          <w:marRight w:val="0"/>
                                          <w:marTop w:val="0"/>
                                          <w:marBottom w:val="0"/>
                                          <w:divBdr>
                                            <w:top w:val="none" w:sz="0" w:space="0" w:color="auto"/>
                                            <w:left w:val="none" w:sz="0" w:space="0" w:color="auto"/>
                                            <w:bottom w:val="none" w:sz="0" w:space="0" w:color="auto"/>
                                            <w:right w:val="none" w:sz="0" w:space="0" w:color="auto"/>
                                          </w:divBdr>
                                          <w:divsChild>
                                            <w:div w:id="408576387">
                                              <w:marLeft w:val="0"/>
                                              <w:marRight w:val="0"/>
                                              <w:marTop w:val="0"/>
                                              <w:marBottom w:val="0"/>
                                              <w:divBdr>
                                                <w:top w:val="none" w:sz="0" w:space="0" w:color="auto"/>
                                                <w:left w:val="none" w:sz="0" w:space="0" w:color="auto"/>
                                                <w:bottom w:val="none" w:sz="0" w:space="0" w:color="auto"/>
                                                <w:right w:val="none" w:sz="0" w:space="0" w:color="auto"/>
                                              </w:divBdr>
                                              <w:divsChild>
                                                <w:div w:id="18203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644293">
      <w:bodyDiv w:val="1"/>
      <w:marLeft w:val="0"/>
      <w:marRight w:val="0"/>
      <w:marTop w:val="0"/>
      <w:marBottom w:val="0"/>
      <w:divBdr>
        <w:top w:val="none" w:sz="0" w:space="0" w:color="auto"/>
        <w:left w:val="none" w:sz="0" w:space="0" w:color="auto"/>
        <w:bottom w:val="none" w:sz="0" w:space="0" w:color="auto"/>
        <w:right w:val="none" w:sz="0" w:space="0" w:color="auto"/>
      </w:divBdr>
      <w:divsChild>
        <w:div w:id="428165638">
          <w:marLeft w:val="0"/>
          <w:marRight w:val="0"/>
          <w:marTop w:val="0"/>
          <w:marBottom w:val="0"/>
          <w:divBdr>
            <w:top w:val="none" w:sz="0" w:space="0" w:color="auto"/>
            <w:left w:val="none" w:sz="0" w:space="0" w:color="auto"/>
            <w:bottom w:val="none" w:sz="0" w:space="0" w:color="auto"/>
            <w:right w:val="none" w:sz="0" w:space="0" w:color="auto"/>
          </w:divBdr>
          <w:divsChild>
            <w:div w:id="2020503624">
              <w:marLeft w:val="0"/>
              <w:marRight w:val="0"/>
              <w:marTop w:val="0"/>
              <w:marBottom w:val="0"/>
              <w:divBdr>
                <w:top w:val="none" w:sz="0" w:space="0" w:color="auto"/>
                <w:left w:val="none" w:sz="0" w:space="0" w:color="auto"/>
                <w:bottom w:val="none" w:sz="0" w:space="0" w:color="auto"/>
                <w:right w:val="none" w:sz="0" w:space="0" w:color="auto"/>
              </w:divBdr>
              <w:divsChild>
                <w:div w:id="1870533339">
                  <w:marLeft w:val="0"/>
                  <w:marRight w:val="0"/>
                  <w:marTop w:val="0"/>
                  <w:marBottom w:val="0"/>
                  <w:divBdr>
                    <w:top w:val="none" w:sz="0" w:space="0" w:color="auto"/>
                    <w:left w:val="none" w:sz="0" w:space="0" w:color="auto"/>
                    <w:bottom w:val="none" w:sz="0" w:space="0" w:color="auto"/>
                    <w:right w:val="none" w:sz="0" w:space="0" w:color="auto"/>
                  </w:divBdr>
                  <w:divsChild>
                    <w:div w:id="3095519">
                      <w:marLeft w:val="0"/>
                      <w:marRight w:val="0"/>
                      <w:marTop w:val="0"/>
                      <w:marBottom w:val="0"/>
                      <w:divBdr>
                        <w:top w:val="none" w:sz="0" w:space="0" w:color="auto"/>
                        <w:left w:val="none" w:sz="0" w:space="0" w:color="auto"/>
                        <w:bottom w:val="none" w:sz="0" w:space="0" w:color="auto"/>
                        <w:right w:val="none" w:sz="0" w:space="0" w:color="auto"/>
                      </w:divBdr>
                      <w:divsChild>
                        <w:div w:id="575241642">
                          <w:marLeft w:val="0"/>
                          <w:marRight w:val="0"/>
                          <w:marTop w:val="0"/>
                          <w:marBottom w:val="0"/>
                          <w:divBdr>
                            <w:top w:val="single" w:sz="6" w:space="0" w:color="828282"/>
                            <w:left w:val="single" w:sz="6" w:space="0" w:color="828282"/>
                            <w:bottom w:val="single" w:sz="6" w:space="0" w:color="828282"/>
                            <w:right w:val="single" w:sz="6" w:space="0" w:color="828282"/>
                          </w:divBdr>
                          <w:divsChild>
                            <w:div w:id="1529834618">
                              <w:marLeft w:val="0"/>
                              <w:marRight w:val="0"/>
                              <w:marTop w:val="0"/>
                              <w:marBottom w:val="0"/>
                              <w:divBdr>
                                <w:top w:val="none" w:sz="0" w:space="0" w:color="auto"/>
                                <w:left w:val="none" w:sz="0" w:space="0" w:color="auto"/>
                                <w:bottom w:val="none" w:sz="0" w:space="0" w:color="auto"/>
                                <w:right w:val="none" w:sz="0" w:space="0" w:color="auto"/>
                              </w:divBdr>
                              <w:divsChild>
                                <w:div w:id="235435572">
                                  <w:marLeft w:val="0"/>
                                  <w:marRight w:val="0"/>
                                  <w:marTop w:val="0"/>
                                  <w:marBottom w:val="0"/>
                                  <w:divBdr>
                                    <w:top w:val="none" w:sz="0" w:space="0" w:color="auto"/>
                                    <w:left w:val="none" w:sz="0" w:space="0" w:color="auto"/>
                                    <w:bottom w:val="none" w:sz="0" w:space="0" w:color="auto"/>
                                    <w:right w:val="none" w:sz="0" w:space="0" w:color="auto"/>
                                  </w:divBdr>
                                  <w:divsChild>
                                    <w:div w:id="2030141032">
                                      <w:marLeft w:val="0"/>
                                      <w:marRight w:val="0"/>
                                      <w:marTop w:val="0"/>
                                      <w:marBottom w:val="0"/>
                                      <w:divBdr>
                                        <w:top w:val="none" w:sz="0" w:space="0" w:color="auto"/>
                                        <w:left w:val="none" w:sz="0" w:space="0" w:color="auto"/>
                                        <w:bottom w:val="none" w:sz="0" w:space="0" w:color="auto"/>
                                        <w:right w:val="none" w:sz="0" w:space="0" w:color="auto"/>
                                      </w:divBdr>
                                      <w:divsChild>
                                        <w:div w:id="12414593">
                                          <w:marLeft w:val="0"/>
                                          <w:marRight w:val="0"/>
                                          <w:marTop w:val="0"/>
                                          <w:marBottom w:val="0"/>
                                          <w:divBdr>
                                            <w:top w:val="none" w:sz="0" w:space="0" w:color="auto"/>
                                            <w:left w:val="none" w:sz="0" w:space="0" w:color="auto"/>
                                            <w:bottom w:val="none" w:sz="0" w:space="0" w:color="auto"/>
                                            <w:right w:val="none" w:sz="0" w:space="0" w:color="auto"/>
                                          </w:divBdr>
                                          <w:divsChild>
                                            <w:div w:id="881861598">
                                              <w:marLeft w:val="0"/>
                                              <w:marRight w:val="0"/>
                                              <w:marTop w:val="0"/>
                                              <w:marBottom w:val="0"/>
                                              <w:divBdr>
                                                <w:top w:val="none" w:sz="0" w:space="0" w:color="auto"/>
                                                <w:left w:val="none" w:sz="0" w:space="0" w:color="auto"/>
                                                <w:bottom w:val="none" w:sz="0" w:space="0" w:color="auto"/>
                                                <w:right w:val="none" w:sz="0" w:space="0" w:color="auto"/>
                                              </w:divBdr>
                                              <w:divsChild>
                                                <w:div w:id="16182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090500">
      <w:bodyDiv w:val="1"/>
      <w:marLeft w:val="0"/>
      <w:marRight w:val="0"/>
      <w:marTop w:val="0"/>
      <w:marBottom w:val="0"/>
      <w:divBdr>
        <w:top w:val="none" w:sz="0" w:space="0" w:color="auto"/>
        <w:left w:val="none" w:sz="0" w:space="0" w:color="auto"/>
        <w:bottom w:val="none" w:sz="0" w:space="0" w:color="auto"/>
        <w:right w:val="none" w:sz="0" w:space="0" w:color="auto"/>
      </w:divBdr>
    </w:div>
    <w:div w:id="1665008515">
      <w:bodyDiv w:val="1"/>
      <w:marLeft w:val="0"/>
      <w:marRight w:val="0"/>
      <w:marTop w:val="0"/>
      <w:marBottom w:val="0"/>
      <w:divBdr>
        <w:top w:val="none" w:sz="0" w:space="0" w:color="auto"/>
        <w:left w:val="none" w:sz="0" w:space="0" w:color="auto"/>
        <w:bottom w:val="none" w:sz="0" w:space="0" w:color="auto"/>
        <w:right w:val="none" w:sz="0" w:space="0" w:color="auto"/>
      </w:divBdr>
      <w:divsChild>
        <w:div w:id="2135321680">
          <w:marLeft w:val="0"/>
          <w:marRight w:val="0"/>
          <w:marTop w:val="0"/>
          <w:marBottom w:val="0"/>
          <w:divBdr>
            <w:top w:val="none" w:sz="0" w:space="0" w:color="auto"/>
            <w:left w:val="none" w:sz="0" w:space="0" w:color="auto"/>
            <w:bottom w:val="none" w:sz="0" w:space="0" w:color="auto"/>
            <w:right w:val="none" w:sz="0" w:space="0" w:color="auto"/>
          </w:divBdr>
          <w:divsChild>
            <w:div w:id="1602100776">
              <w:marLeft w:val="0"/>
              <w:marRight w:val="0"/>
              <w:marTop w:val="0"/>
              <w:marBottom w:val="0"/>
              <w:divBdr>
                <w:top w:val="none" w:sz="0" w:space="0" w:color="auto"/>
                <w:left w:val="none" w:sz="0" w:space="0" w:color="auto"/>
                <w:bottom w:val="none" w:sz="0" w:space="0" w:color="auto"/>
                <w:right w:val="none" w:sz="0" w:space="0" w:color="auto"/>
              </w:divBdr>
              <w:divsChild>
                <w:div w:id="203060952">
                  <w:marLeft w:val="0"/>
                  <w:marRight w:val="0"/>
                  <w:marTop w:val="0"/>
                  <w:marBottom w:val="0"/>
                  <w:divBdr>
                    <w:top w:val="none" w:sz="0" w:space="0" w:color="auto"/>
                    <w:left w:val="none" w:sz="0" w:space="0" w:color="auto"/>
                    <w:bottom w:val="none" w:sz="0" w:space="0" w:color="auto"/>
                    <w:right w:val="none" w:sz="0" w:space="0" w:color="auto"/>
                  </w:divBdr>
                  <w:divsChild>
                    <w:div w:id="1925408145">
                      <w:marLeft w:val="0"/>
                      <w:marRight w:val="0"/>
                      <w:marTop w:val="0"/>
                      <w:marBottom w:val="0"/>
                      <w:divBdr>
                        <w:top w:val="none" w:sz="0" w:space="0" w:color="auto"/>
                        <w:left w:val="none" w:sz="0" w:space="0" w:color="auto"/>
                        <w:bottom w:val="none" w:sz="0" w:space="0" w:color="auto"/>
                        <w:right w:val="none" w:sz="0" w:space="0" w:color="auto"/>
                      </w:divBdr>
                      <w:divsChild>
                        <w:div w:id="664624181">
                          <w:marLeft w:val="0"/>
                          <w:marRight w:val="0"/>
                          <w:marTop w:val="0"/>
                          <w:marBottom w:val="0"/>
                          <w:divBdr>
                            <w:top w:val="single" w:sz="6" w:space="0" w:color="828282"/>
                            <w:left w:val="single" w:sz="6" w:space="0" w:color="828282"/>
                            <w:bottom w:val="single" w:sz="6" w:space="0" w:color="828282"/>
                            <w:right w:val="single" w:sz="6" w:space="0" w:color="828282"/>
                          </w:divBdr>
                          <w:divsChild>
                            <w:div w:id="866021221">
                              <w:marLeft w:val="0"/>
                              <w:marRight w:val="0"/>
                              <w:marTop w:val="0"/>
                              <w:marBottom w:val="0"/>
                              <w:divBdr>
                                <w:top w:val="none" w:sz="0" w:space="0" w:color="auto"/>
                                <w:left w:val="none" w:sz="0" w:space="0" w:color="auto"/>
                                <w:bottom w:val="none" w:sz="0" w:space="0" w:color="auto"/>
                                <w:right w:val="none" w:sz="0" w:space="0" w:color="auto"/>
                              </w:divBdr>
                              <w:divsChild>
                                <w:div w:id="1769960601">
                                  <w:marLeft w:val="0"/>
                                  <w:marRight w:val="0"/>
                                  <w:marTop w:val="0"/>
                                  <w:marBottom w:val="0"/>
                                  <w:divBdr>
                                    <w:top w:val="none" w:sz="0" w:space="0" w:color="auto"/>
                                    <w:left w:val="none" w:sz="0" w:space="0" w:color="auto"/>
                                    <w:bottom w:val="none" w:sz="0" w:space="0" w:color="auto"/>
                                    <w:right w:val="none" w:sz="0" w:space="0" w:color="auto"/>
                                  </w:divBdr>
                                  <w:divsChild>
                                    <w:div w:id="1003513923">
                                      <w:marLeft w:val="0"/>
                                      <w:marRight w:val="0"/>
                                      <w:marTop w:val="0"/>
                                      <w:marBottom w:val="0"/>
                                      <w:divBdr>
                                        <w:top w:val="none" w:sz="0" w:space="0" w:color="auto"/>
                                        <w:left w:val="none" w:sz="0" w:space="0" w:color="auto"/>
                                        <w:bottom w:val="none" w:sz="0" w:space="0" w:color="auto"/>
                                        <w:right w:val="none" w:sz="0" w:space="0" w:color="auto"/>
                                      </w:divBdr>
                                      <w:divsChild>
                                        <w:div w:id="1871145386">
                                          <w:marLeft w:val="0"/>
                                          <w:marRight w:val="0"/>
                                          <w:marTop w:val="0"/>
                                          <w:marBottom w:val="0"/>
                                          <w:divBdr>
                                            <w:top w:val="none" w:sz="0" w:space="0" w:color="auto"/>
                                            <w:left w:val="none" w:sz="0" w:space="0" w:color="auto"/>
                                            <w:bottom w:val="none" w:sz="0" w:space="0" w:color="auto"/>
                                            <w:right w:val="none" w:sz="0" w:space="0" w:color="auto"/>
                                          </w:divBdr>
                                          <w:divsChild>
                                            <w:div w:id="1317303407">
                                              <w:marLeft w:val="0"/>
                                              <w:marRight w:val="0"/>
                                              <w:marTop w:val="0"/>
                                              <w:marBottom w:val="0"/>
                                              <w:divBdr>
                                                <w:top w:val="none" w:sz="0" w:space="0" w:color="auto"/>
                                                <w:left w:val="none" w:sz="0" w:space="0" w:color="auto"/>
                                                <w:bottom w:val="none" w:sz="0" w:space="0" w:color="auto"/>
                                                <w:right w:val="none" w:sz="0" w:space="0" w:color="auto"/>
                                              </w:divBdr>
                                              <w:divsChild>
                                                <w:div w:id="891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004391">
      <w:bodyDiv w:val="1"/>
      <w:marLeft w:val="0"/>
      <w:marRight w:val="0"/>
      <w:marTop w:val="0"/>
      <w:marBottom w:val="0"/>
      <w:divBdr>
        <w:top w:val="none" w:sz="0" w:space="0" w:color="auto"/>
        <w:left w:val="none" w:sz="0" w:space="0" w:color="auto"/>
        <w:bottom w:val="none" w:sz="0" w:space="0" w:color="auto"/>
        <w:right w:val="none" w:sz="0" w:space="0" w:color="auto"/>
      </w:divBdr>
      <w:divsChild>
        <w:div w:id="2031444604">
          <w:marLeft w:val="0"/>
          <w:marRight w:val="0"/>
          <w:marTop w:val="0"/>
          <w:marBottom w:val="0"/>
          <w:divBdr>
            <w:top w:val="none" w:sz="0" w:space="0" w:color="auto"/>
            <w:left w:val="none" w:sz="0" w:space="0" w:color="auto"/>
            <w:bottom w:val="none" w:sz="0" w:space="0" w:color="auto"/>
            <w:right w:val="none" w:sz="0" w:space="0" w:color="auto"/>
          </w:divBdr>
          <w:divsChild>
            <w:div w:id="1228807283">
              <w:marLeft w:val="0"/>
              <w:marRight w:val="0"/>
              <w:marTop w:val="0"/>
              <w:marBottom w:val="0"/>
              <w:divBdr>
                <w:top w:val="none" w:sz="0" w:space="0" w:color="auto"/>
                <w:left w:val="none" w:sz="0" w:space="0" w:color="auto"/>
                <w:bottom w:val="none" w:sz="0" w:space="0" w:color="auto"/>
                <w:right w:val="none" w:sz="0" w:space="0" w:color="auto"/>
              </w:divBdr>
              <w:divsChild>
                <w:div w:id="1789347316">
                  <w:marLeft w:val="0"/>
                  <w:marRight w:val="0"/>
                  <w:marTop w:val="0"/>
                  <w:marBottom w:val="0"/>
                  <w:divBdr>
                    <w:top w:val="none" w:sz="0" w:space="0" w:color="auto"/>
                    <w:left w:val="none" w:sz="0" w:space="0" w:color="auto"/>
                    <w:bottom w:val="none" w:sz="0" w:space="0" w:color="auto"/>
                    <w:right w:val="none" w:sz="0" w:space="0" w:color="auto"/>
                  </w:divBdr>
                  <w:divsChild>
                    <w:div w:id="1991445160">
                      <w:marLeft w:val="0"/>
                      <w:marRight w:val="0"/>
                      <w:marTop w:val="0"/>
                      <w:marBottom w:val="0"/>
                      <w:divBdr>
                        <w:top w:val="none" w:sz="0" w:space="0" w:color="auto"/>
                        <w:left w:val="none" w:sz="0" w:space="0" w:color="auto"/>
                        <w:bottom w:val="none" w:sz="0" w:space="0" w:color="auto"/>
                        <w:right w:val="none" w:sz="0" w:space="0" w:color="auto"/>
                      </w:divBdr>
                      <w:divsChild>
                        <w:div w:id="1884321023">
                          <w:marLeft w:val="0"/>
                          <w:marRight w:val="0"/>
                          <w:marTop w:val="0"/>
                          <w:marBottom w:val="0"/>
                          <w:divBdr>
                            <w:top w:val="single" w:sz="6" w:space="0" w:color="828282"/>
                            <w:left w:val="single" w:sz="6" w:space="0" w:color="828282"/>
                            <w:bottom w:val="single" w:sz="6" w:space="0" w:color="828282"/>
                            <w:right w:val="single" w:sz="6" w:space="0" w:color="828282"/>
                          </w:divBdr>
                          <w:divsChild>
                            <w:div w:id="118955263">
                              <w:marLeft w:val="0"/>
                              <w:marRight w:val="0"/>
                              <w:marTop w:val="0"/>
                              <w:marBottom w:val="0"/>
                              <w:divBdr>
                                <w:top w:val="none" w:sz="0" w:space="0" w:color="auto"/>
                                <w:left w:val="none" w:sz="0" w:space="0" w:color="auto"/>
                                <w:bottom w:val="none" w:sz="0" w:space="0" w:color="auto"/>
                                <w:right w:val="none" w:sz="0" w:space="0" w:color="auto"/>
                              </w:divBdr>
                              <w:divsChild>
                                <w:div w:id="353120713">
                                  <w:marLeft w:val="0"/>
                                  <w:marRight w:val="0"/>
                                  <w:marTop w:val="0"/>
                                  <w:marBottom w:val="0"/>
                                  <w:divBdr>
                                    <w:top w:val="none" w:sz="0" w:space="0" w:color="auto"/>
                                    <w:left w:val="none" w:sz="0" w:space="0" w:color="auto"/>
                                    <w:bottom w:val="none" w:sz="0" w:space="0" w:color="auto"/>
                                    <w:right w:val="none" w:sz="0" w:space="0" w:color="auto"/>
                                  </w:divBdr>
                                  <w:divsChild>
                                    <w:div w:id="339088993">
                                      <w:marLeft w:val="0"/>
                                      <w:marRight w:val="0"/>
                                      <w:marTop w:val="0"/>
                                      <w:marBottom w:val="0"/>
                                      <w:divBdr>
                                        <w:top w:val="none" w:sz="0" w:space="0" w:color="auto"/>
                                        <w:left w:val="none" w:sz="0" w:space="0" w:color="auto"/>
                                        <w:bottom w:val="none" w:sz="0" w:space="0" w:color="auto"/>
                                        <w:right w:val="none" w:sz="0" w:space="0" w:color="auto"/>
                                      </w:divBdr>
                                      <w:divsChild>
                                        <w:div w:id="550503762">
                                          <w:marLeft w:val="0"/>
                                          <w:marRight w:val="0"/>
                                          <w:marTop w:val="0"/>
                                          <w:marBottom w:val="0"/>
                                          <w:divBdr>
                                            <w:top w:val="none" w:sz="0" w:space="0" w:color="auto"/>
                                            <w:left w:val="none" w:sz="0" w:space="0" w:color="auto"/>
                                            <w:bottom w:val="none" w:sz="0" w:space="0" w:color="auto"/>
                                            <w:right w:val="none" w:sz="0" w:space="0" w:color="auto"/>
                                          </w:divBdr>
                                          <w:divsChild>
                                            <w:div w:id="125439832">
                                              <w:marLeft w:val="0"/>
                                              <w:marRight w:val="0"/>
                                              <w:marTop w:val="0"/>
                                              <w:marBottom w:val="0"/>
                                              <w:divBdr>
                                                <w:top w:val="none" w:sz="0" w:space="0" w:color="auto"/>
                                                <w:left w:val="none" w:sz="0" w:space="0" w:color="auto"/>
                                                <w:bottom w:val="none" w:sz="0" w:space="0" w:color="auto"/>
                                                <w:right w:val="none" w:sz="0" w:space="0" w:color="auto"/>
                                              </w:divBdr>
                                              <w:divsChild>
                                                <w:div w:id="1472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062078">
      <w:bodyDiv w:val="1"/>
      <w:marLeft w:val="0"/>
      <w:marRight w:val="0"/>
      <w:marTop w:val="0"/>
      <w:marBottom w:val="0"/>
      <w:divBdr>
        <w:top w:val="none" w:sz="0" w:space="0" w:color="auto"/>
        <w:left w:val="none" w:sz="0" w:space="0" w:color="auto"/>
        <w:bottom w:val="none" w:sz="0" w:space="0" w:color="auto"/>
        <w:right w:val="none" w:sz="0" w:space="0" w:color="auto"/>
      </w:divBdr>
      <w:divsChild>
        <w:div w:id="1922329350">
          <w:marLeft w:val="0"/>
          <w:marRight w:val="0"/>
          <w:marTop w:val="0"/>
          <w:marBottom w:val="0"/>
          <w:divBdr>
            <w:top w:val="none" w:sz="0" w:space="0" w:color="auto"/>
            <w:left w:val="none" w:sz="0" w:space="0" w:color="auto"/>
            <w:bottom w:val="none" w:sz="0" w:space="0" w:color="auto"/>
            <w:right w:val="none" w:sz="0" w:space="0" w:color="auto"/>
          </w:divBdr>
          <w:divsChild>
            <w:div w:id="84346289">
              <w:marLeft w:val="0"/>
              <w:marRight w:val="0"/>
              <w:marTop w:val="0"/>
              <w:marBottom w:val="0"/>
              <w:divBdr>
                <w:top w:val="none" w:sz="0" w:space="0" w:color="auto"/>
                <w:left w:val="none" w:sz="0" w:space="0" w:color="auto"/>
                <w:bottom w:val="none" w:sz="0" w:space="0" w:color="auto"/>
                <w:right w:val="none" w:sz="0" w:space="0" w:color="auto"/>
              </w:divBdr>
              <w:divsChild>
                <w:div w:id="683631770">
                  <w:marLeft w:val="0"/>
                  <w:marRight w:val="0"/>
                  <w:marTop w:val="0"/>
                  <w:marBottom w:val="0"/>
                  <w:divBdr>
                    <w:top w:val="none" w:sz="0" w:space="0" w:color="auto"/>
                    <w:left w:val="none" w:sz="0" w:space="0" w:color="auto"/>
                    <w:bottom w:val="none" w:sz="0" w:space="0" w:color="auto"/>
                    <w:right w:val="none" w:sz="0" w:space="0" w:color="auto"/>
                  </w:divBdr>
                  <w:divsChild>
                    <w:div w:id="1531186835">
                      <w:marLeft w:val="0"/>
                      <w:marRight w:val="0"/>
                      <w:marTop w:val="0"/>
                      <w:marBottom w:val="0"/>
                      <w:divBdr>
                        <w:top w:val="none" w:sz="0" w:space="0" w:color="auto"/>
                        <w:left w:val="none" w:sz="0" w:space="0" w:color="auto"/>
                        <w:bottom w:val="none" w:sz="0" w:space="0" w:color="auto"/>
                        <w:right w:val="none" w:sz="0" w:space="0" w:color="auto"/>
                      </w:divBdr>
                      <w:divsChild>
                        <w:div w:id="1152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270780">
      <w:bodyDiv w:val="1"/>
      <w:marLeft w:val="0"/>
      <w:marRight w:val="0"/>
      <w:marTop w:val="0"/>
      <w:marBottom w:val="0"/>
      <w:divBdr>
        <w:top w:val="none" w:sz="0" w:space="0" w:color="auto"/>
        <w:left w:val="none" w:sz="0" w:space="0" w:color="auto"/>
        <w:bottom w:val="none" w:sz="0" w:space="0" w:color="auto"/>
        <w:right w:val="none" w:sz="0" w:space="0" w:color="auto"/>
      </w:divBdr>
    </w:div>
    <w:div w:id="20007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30A09-214C-4D64-A62D-86C0A206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DBCDE</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beltonp</dc:creator>
  <cp:lastModifiedBy>Hilhorst, Matt</cp:lastModifiedBy>
  <cp:revision>3</cp:revision>
  <cp:lastPrinted>2013-07-23T03:30:00Z</cp:lastPrinted>
  <dcterms:created xsi:type="dcterms:W3CDTF">2013-07-29T00:47:00Z</dcterms:created>
  <dcterms:modified xsi:type="dcterms:W3CDTF">2013-07-29T00:52:00Z</dcterms:modified>
</cp:coreProperties>
</file>