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20176" w:rsidRDefault="00193461" w:rsidP="0048364F">
      <w:pPr>
        <w:rPr>
          <w:sz w:val="28"/>
        </w:rPr>
      </w:pPr>
      <w:r w:rsidRPr="00020176">
        <w:rPr>
          <w:noProof/>
          <w:lang w:eastAsia="en-AU"/>
        </w:rPr>
        <w:drawing>
          <wp:inline distT="0" distB="0" distL="0" distR="0" wp14:anchorId="69720917" wp14:editId="56D3A92C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20176" w:rsidRDefault="0048364F" w:rsidP="0048364F">
      <w:pPr>
        <w:rPr>
          <w:sz w:val="19"/>
        </w:rPr>
      </w:pPr>
    </w:p>
    <w:p w:rsidR="0048364F" w:rsidRPr="00020176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020176" w:rsidRDefault="00EF6082" w:rsidP="00FC473C">
      <w:pPr>
        <w:pStyle w:val="ShortT"/>
      </w:pPr>
      <w:r w:rsidRPr="00020176">
        <w:t xml:space="preserve">Crimes </w:t>
      </w:r>
      <w:r w:rsidR="002D2FAF" w:rsidRPr="00020176">
        <w:t xml:space="preserve">Amendment </w:t>
      </w:r>
      <w:r w:rsidR="00EB53B7" w:rsidRPr="00020176">
        <w:t>(X</w:t>
      </w:r>
      <w:r w:rsidR="00020176">
        <w:noBreakHyphen/>
      </w:r>
      <w:r w:rsidR="00EB53B7" w:rsidRPr="00020176">
        <w:t xml:space="preserve">ray) </w:t>
      </w:r>
      <w:r w:rsidR="00510A17" w:rsidRPr="00020176">
        <w:t>Regulation</w:t>
      </w:r>
      <w:r w:rsidR="00020176" w:rsidRPr="00020176">
        <w:t> </w:t>
      </w:r>
      <w:r w:rsidR="003A44E0" w:rsidRPr="00020176">
        <w:t>2013</w:t>
      </w:r>
    </w:p>
    <w:p w:rsidR="00FC473C" w:rsidRPr="00020176" w:rsidRDefault="00FC473C" w:rsidP="00FC473C">
      <w:pPr>
        <w:rPr>
          <w:lang w:eastAsia="en-AU"/>
        </w:rPr>
      </w:pPr>
    </w:p>
    <w:p w:rsidR="0048364F" w:rsidRPr="00020176" w:rsidRDefault="00A4361F" w:rsidP="00680F17">
      <w:pPr>
        <w:pStyle w:val="InstNo"/>
      </w:pPr>
      <w:r w:rsidRPr="00020176">
        <w:t>Select Legislative Instrument</w:t>
      </w:r>
      <w:r w:rsidR="00154EAC" w:rsidRPr="00020176">
        <w:t xml:space="preserve"> </w:t>
      </w:r>
      <w:bookmarkStart w:id="1" w:name="BKCheck15B_1"/>
      <w:bookmarkEnd w:id="1"/>
      <w:r w:rsidR="00CF118A" w:rsidRPr="00020176">
        <w:fldChar w:fldCharType="begin"/>
      </w:r>
      <w:r w:rsidR="00CF118A" w:rsidRPr="00020176">
        <w:instrText xml:space="preserve"> DOCPROPERTY  ActNo </w:instrText>
      </w:r>
      <w:r w:rsidR="00CF118A" w:rsidRPr="00020176">
        <w:fldChar w:fldCharType="separate"/>
      </w:r>
      <w:r w:rsidR="000B1A20">
        <w:t>No. 199, 2013</w:t>
      </w:r>
      <w:r w:rsidR="00CF118A" w:rsidRPr="00020176">
        <w:fldChar w:fldCharType="end"/>
      </w:r>
    </w:p>
    <w:p w:rsidR="00905EC7" w:rsidRPr="00020176" w:rsidRDefault="00905EC7" w:rsidP="001A0BEE">
      <w:pPr>
        <w:pStyle w:val="SignCoverPageStart"/>
        <w:spacing w:before="240"/>
      </w:pPr>
      <w:r w:rsidRPr="00020176">
        <w:t>I, Quentin Bryce AC CVO, Governor</w:t>
      </w:r>
      <w:r w:rsidR="00020176">
        <w:noBreakHyphen/>
      </w:r>
      <w:r w:rsidRPr="00020176">
        <w:t xml:space="preserve">General of the Commonwealth of Australia, acting with the advice of the Federal Executive Council, make the following regulation under the </w:t>
      </w:r>
      <w:r w:rsidRPr="00020176">
        <w:rPr>
          <w:i/>
        </w:rPr>
        <w:t>Crimes Act 1914</w:t>
      </w:r>
      <w:r w:rsidRPr="00020176">
        <w:t>.</w:t>
      </w:r>
    </w:p>
    <w:p w:rsidR="00905EC7" w:rsidRPr="00020176" w:rsidRDefault="00905EC7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020176">
        <w:rPr>
          <w:sz w:val="24"/>
          <w:szCs w:val="24"/>
        </w:rPr>
        <w:t xml:space="preserve">Dated </w:t>
      </w:r>
      <w:bookmarkStart w:id="2" w:name="BKCheck15B_2"/>
      <w:bookmarkEnd w:id="2"/>
      <w:r w:rsidRPr="00020176">
        <w:rPr>
          <w:sz w:val="24"/>
          <w:szCs w:val="24"/>
        </w:rPr>
        <w:fldChar w:fldCharType="begin"/>
      </w:r>
      <w:r w:rsidRPr="00020176">
        <w:rPr>
          <w:sz w:val="24"/>
          <w:szCs w:val="24"/>
        </w:rPr>
        <w:instrText xml:space="preserve"> DOCPROPERTY  DateMade </w:instrText>
      </w:r>
      <w:r w:rsidRPr="00020176">
        <w:rPr>
          <w:sz w:val="24"/>
          <w:szCs w:val="24"/>
        </w:rPr>
        <w:fldChar w:fldCharType="separate"/>
      </w:r>
      <w:r w:rsidR="000B1A20">
        <w:rPr>
          <w:sz w:val="24"/>
          <w:szCs w:val="24"/>
        </w:rPr>
        <w:t>25 July 2013</w:t>
      </w:r>
      <w:r w:rsidRPr="00020176">
        <w:rPr>
          <w:sz w:val="24"/>
          <w:szCs w:val="24"/>
        </w:rPr>
        <w:fldChar w:fldCharType="end"/>
      </w:r>
    </w:p>
    <w:p w:rsidR="00905EC7" w:rsidRPr="00020176" w:rsidRDefault="00905EC7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020176">
        <w:t>Quentin Bryce</w:t>
      </w:r>
    </w:p>
    <w:p w:rsidR="00905EC7" w:rsidRPr="00020176" w:rsidRDefault="00905EC7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020176">
        <w:rPr>
          <w:sz w:val="24"/>
          <w:szCs w:val="24"/>
        </w:rPr>
        <w:t>Governor</w:t>
      </w:r>
      <w:r w:rsidR="00020176">
        <w:rPr>
          <w:sz w:val="24"/>
          <w:szCs w:val="24"/>
        </w:rPr>
        <w:noBreakHyphen/>
      </w:r>
      <w:r w:rsidRPr="00020176">
        <w:rPr>
          <w:sz w:val="24"/>
          <w:szCs w:val="24"/>
        </w:rPr>
        <w:t>General</w:t>
      </w:r>
    </w:p>
    <w:p w:rsidR="00905EC7" w:rsidRPr="00020176" w:rsidRDefault="00905EC7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020176">
        <w:rPr>
          <w:sz w:val="24"/>
          <w:szCs w:val="24"/>
        </w:rPr>
        <w:t>By Her Excellency’s Command</w:t>
      </w:r>
    </w:p>
    <w:p w:rsidR="00905EC7" w:rsidRPr="00020176" w:rsidRDefault="00905EC7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20176">
        <w:rPr>
          <w:szCs w:val="22"/>
        </w:rPr>
        <w:t>Mark Dreyfus QC</w:t>
      </w:r>
    </w:p>
    <w:p w:rsidR="00905EC7" w:rsidRPr="00020176" w:rsidRDefault="00905EC7" w:rsidP="001A0BEE">
      <w:pPr>
        <w:pStyle w:val="SignCoverPageEnd"/>
      </w:pPr>
      <w:r w:rsidRPr="00020176">
        <w:t>Attorney</w:t>
      </w:r>
      <w:r w:rsidR="00020176">
        <w:noBreakHyphen/>
      </w:r>
      <w:r w:rsidRPr="00020176">
        <w:t>General</w:t>
      </w:r>
    </w:p>
    <w:p w:rsidR="00905EC7" w:rsidRPr="00020176" w:rsidRDefault="00905EC7">
      <w:pPr>
        <w:pStyle w:val="Tabletext"/>
      </w:pPr>
    </w:p>
    <w:p w:rsidR="00905EC7" w:rsidRPr="00020176" w:rsidRDefault="00905EC7" w:rsidP="00905EC7"/>
    <w:p w:rsidR="0048364F" w:rsidRPr="00020176" w:rsidRDefault="0048364F" w:rsidP="0048364F">
      <w:pPr>
        <w:pStyle w:val="Header"/>
        <w:tabs>
          <w:tab w:val="clear" w:pos="4150"/>
          <w:tab w:val="clear" w:pos="8307"/>
        </w:tabs>
      </w:pPr>
      <w:r w:rsidRPr="00020176">
        <w:rPr>
          <w:rStyle w:val="CharAmSchNo"/>
        </w:rPr>
        <w:t xml:space="preserve"> </w:t>
      </w:r>
      <w:r w:rsidRPr="00020176">
        <w:rPr>
          <w:rStyle w:val="CharAmSchText"/>
        </w:rPr>
        <w:t xml:space="preserve"> </w:t>
      </w:r>
    </w:p>
    <w:p w:rsidR="0048364F" w:rsidRPr="00020176" w:rsidRDefault="0048364F" w:rsidP="0048364F">
      <w:pPr>
        <w:pStyle w:val="Header"/>
        <w:tabs>
          <w:tab w:val="clear" w:pos="4150"/>
          <w:tab w:val="clear" w:pos="8307"/>
        </w:tabs>
      </w:pPr>
      <w:r w:rsidRPr="00020176">
        <w:rPr>
          <w:rStyle w:val="CharAmPartNo"/>
        </w:rPr>
        <w:t xml:space="preserve"> </w:t>
      </w:r>
      <w:r w:rsidRPr="00020176">
        <w:rPr>
          <w:rStyle w:val="CharAmPartText"/>
        </w:rPr>
        <w:t xml:space="preserve"> </w:t>
      </w:r>
    </w:p>
    <w:p w:rsidR="0048364F" w:rsidRPr="00020176" w:rsidRDefault="0048364F" w:rsidP="0048364F">
      <w:pPr>
        <w:sectPr w:rsidR="0048364F" w:rsidRPr="00020176" w:rsidSect="004748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020176" w:rsidRDefault="0048364F" w:rsidP="00896B6D">
      <w:pPr>
        <w:rPr>
          <w:sz w:val="36"/>
        </w:rPr>
      </w:pPr>
      <w:r w:rsidRPr="00020176">
        <w:rPr>
          <w:sz w:val="36"/>
        </w:rPr>
        <w:lastRenderedPageBreak/>
        <w:t>Contents</w:t>
      </w:r>
    </w:p>
    <w:bookmarkStart w:id="3" w:name="BKCheck15B_3"/>
    <w:bookmarkEnd w:id="3"/>
    <w:p w:rsidR="00344906" w:rsidRPr="00020176" w:rsidRDefault="00344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176">
        <w:fldChar w:fldCharType="begin"/>
      </w:r>
      <w:r w:rsidRPr="00020176">
        <w:instrText xml:space="preserve"> TOC \o "1-9" </w:instrText>
      </w:r>
      <w:r w:rsidRPr="00020176">
        <w:fldChar w:fldCharType="separate"/>
      </w:r>
      <w:r w:rsidRPr="00020176">
        <w:rPr>
          <w:noProof/>
        </w:rPr>
        <w:t>1</w:t>
      </w:r>
      <w:r w:rsidRPr="00020176">
        <w:rPr>
          <w:noProof/>
        </w:rPr>
        <w:tab/>
        <w:t>Name of regulation</w:t>
      </w:r>
      <w:r w:rsidRPr="00020176">
        <w:rPr>
          <w:noProof/>
        </w:rPr>
        <w:tab/>
      </w:r>
      <w:r w:rsidRPr="00020176">
        <w:rPr>
          <w:noProof/>
        </w:rPr>
        <w:fldChar w:fldCharType="begin"/>
      </w:r>
      <w:r w:rsidRPr="00020176">
        <w:rPr>
          <w:noProof/>
        </w:rPr>
        <w:instrText xml:space="preserve"> PAGEREF _Toc360525330 \h </w:instrText>
      </w:r>
      <w:r w:rsidRPr="00020176">
        <w:rPr>
          <w:noProof/>
        </w:rPr>
      </w:r>
      <w:r w:rsidRPr="00020176">
        <w:rPr>
          <w:noProof/>
        </w:rPr>
        <w:fldChar w:fldCharType="separate"/>
      </w:r>
      <w:r w:rsidR="000B1A20">
        <w:rPr>
          <w:noProof/>
        </w:rPr>
        <w:t>1</w:t>
      </w:r>
      <w:r w:rsidRPr="00020176">
        <w:rPr>
          <w:noProof/>
        </w:rPr>
        <w:fldChar w:fldCharType="end"/>
      </w:r>
    </w:p>
    <w:p w:rsidR="00344906" w:rsidRPr="00020176" w:rsidRDefault="00344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176">
        <w:rPr>
          <w:noProof/>
        </w:rPr>
        <w:t>2</w:t>
      </w:r>
      <w:r w:rsidRPr="00020176">
        <w:rPr>
          <w:noProof/>
        </w:rPr>
        <w:tab/>
        <w:t>Commencement</w:t>
      </w:r>
      <w:r w:rsidRPr="00020176">
        <w:rPr>
          <w:noProof/>
        </w:rPr>
        <w:tab/>
      </w:r>
      <w:r w:rsidRPr="00020176">
        <w:rPr>
          <w:noProof/>
        </w:rPr>
        <w:fldChar w:fldCharType="begin"/>
      </w:r>
      <w:r w:rsidRPr="00020176">
        <w:rPr>
          <w:noProof/>
        </w:rPr>
        <w:instrText xml:space="preserve"> PAGEREF _Toc360525331 \h </w:instrText>
      </w:r>
      <w:r w:rsidRPr="00020176">
        <w:rPr>
          <w:noProof/>
        </w:rPr>
      </w:r>
      <w:r w:rsidRPr="00020176">
        <w:rPr>
          <w:noProof/>
        </w:rPr>
        <w:fldChar w:fldCharType="separate"/>
      </w:r>
      <w:r w:rsidR="000B1A20">
        <w:rPr>
          <w:noProof/>
        </w:rPr>
        <w:t>1</w:t>
      </w:r>
      <w:r w:rsidRPr="00020176">
        <w:rPr>
          <w:noProof/>
        </w:rPr>
        <w:fldChar w:fldCharType="end"/>
      </w:r>
    </w:p>
    <w:p w:rsidR="00344906" w:rsidRPr="00020176" w:rsidRDefault="00344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176">
        <w:rPr>
          <w:noProof/>
        </w:rPr>
        <w:t>3</w:t>
      </w:r>
      <w:r w:rsidRPr="00020176">
        <w:rPr>
          <w:noProof/>
        </w:rPr>
        <w:tab/>
        <w:t>Authority</w:t>
      </w:r>
      <w:r w:rsidRPr="00020176">
        <w:rPr>
          <w:noProof/>
        </w:rPr>
        <w:tab/>
      </w:r>
      <w:r w:rsidRPr="00020176">
        <w:rPr>
          <w:noProof/>
        </w:rPr>
        <w:fldChar w:fldCharType="begin"/>
      </w:r>
      <w:r w:rsidRPr="00020176">
        <w:rPr>
          <w:noProof/>
        </w:rPr>
        <w:instrText xml:space="preserve"> PAGEREF _Toc360525332 \h </w:instrText>
      </w:r>
      <w:r w:rsidRPr="00020176">
        <w:rPr>
          <w:noProof/>
        </w:rPr>
      </w:r>
      <w:r w:rsidRPr="00020176">
        <w:rPr>
          <w:noProof/>
        </w:rPr>
        <w:fldChar w:fldCharType="separate"/>
      </w:r>
      <w:r w:rsidR="000B1A20">
        <w:rPr>
          <w:noProof/>
        </w:rPr>
        <w:t>1</w:t>
      </w:r>
      <w:r w:rsidRPr="00020176">
        <w:rPr>
          <w:noProof/>
        </w:rPr>
        <w:fldChar w:fldCharType="end"/>
      </w:r>
    </w:p>
    <w:p w:rsidR="00344906" w:rsidRPr="00020176" w:rsidRDefault="00344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176">
        <w:rPr>
          <w:noProof/>
        </w:rPr>
        <w:t>4</w:t>
      </w:r>
      <w:r w:rsidRPr="00020176">
        <w:rPr>
          <w:noProof/>
        </w:rPr>
        <w:tab/>
        <w:t>Schedule(s)</w:t>
      </w:r>
      <w:r w:rsidRPr="00020176">
        <w:rPr>
          <w:noProof/>
        </w:rPr>
        <w:tab/>
      </w:r>
      <w:r w:rsidRPr="00020176">
        <w:rPr>
          <w:noProof/>
        </w:rPr>
        <w:fldChar w:fldCharType="begin"/>
      </w:r>
      <w:r w:rsidRPr="00020176">
        <w:rPr>
          <w:noProof/>
        </w:rPr>
        <w:instrText xml:space="preserve"> PAGEREF _Toc360525333 \h </w:instrText>
      </w:r>
      <w:r w:rsidRPr="00020176">
        <w:rPr>
          <w:noProof/>
        </w:rPr>
      </w:r>
      <w:r w:rsidRPr="00020176">
        <w:rPr>
          <w:noProof/>
        </w:rPr>
        <w:fldChar w:fldCharType="separate"/>
      </w:r>
      <w:r w:rsidR="000B1A20">
        <w:rPr>
          <w:noProof/>
        </w:rPr>
        <w:t>1</w:t>
      </w:r>
      <w:r w:rsidRPr="00020176">
        <w:rPr>
          <w:noProof/>
        </w:rPr>
        <w:fldChar w:fldCharType="end"/>
      </w:r>
    </w:p>
    <w:p w:rsidR="00344906" w:rsidRPr="00020176" w:rsidRDefault="0034490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20176">
        <w:rPr>
          <w:noProof/>
        </w:rPr>
        <w:t>Schedule</w:t>
      </w:r>
      <w:r w:rsidR="00020176" w:rsidRPr="00020176">
        <w:rPr>
          <w:noProof/>
        </w:rPr>
        <w:t> </w:t>
      </w:r>
      <w:r w:rsidRPr="00020176">
        <w:rPr>
          <w:noProof/>
        </w:rPr>
        <w:t>1—Amendments</w:t>
      </w:r>
      <w:r w:rsidRPr="00020176">
        <w:rPr>
          <w:b w:val="0"/>
          <w:noProof/>
          <w:sz w:val="18"/>
        </w:rPr>
        <w:tab/>
      </w:r>
      <w:r w:rsidRPr="00020176">
        <w:rPr>
          <w:b w:val="0"/>
          <w:noProof/>
          <w:sz w:val="18"/>
        </w:rPr>
        <w:fldChar w:fldCharType="begin"/>
      </w:r>
      <w:r w:rsidRPr="00020176">
        <w:rPr>
          <w:b w:val="0"/>
          <w:noProof/>
          <w:sz w:val="18"/>
        </w:rPr>
        <w:instrText xml:space="preserve"> PAGEREF _Toc360525334 \h </w:instrText>
      </w:r>
      <w:r w:rsidRPr="00020176">
        <w:rPr>
          <w:b w:val="0"/>
          <w:noProof/>
          <w:sz w:val="18"/>
        </w:rPr>
      </w:r>
      <w:r w:rsidRPr="00020176">
        <w:rPr>
          <w:b w:val="0"/>
          <w:noProof/>
          <w:sz w:val="18"/>
        </w:rPr>
        <w:fldChar w:fldCharType="separate"/>
      </w:r>
      <w:r w:rsidR="000B1A20">
        <w:rPr>
          <w:b w:val="0"/>
          <w:noProof/>
          <w:sz w:val="18"/>
        </w:rPr>
        <w:t>2</w:t>
      </w:r>
      <w:r w:rsidRPr="00020176">
        <w:rPr>
          <w:b w:val="0"/>
          <w:noProof/>
          <w:sz w:val="18"/>
        </w:rPr>
        <w:fldChar w:fldCharType="end"/>
      </w:r>
    </w:p>
    <w:p w:rsidR="00344906" w:rsidRPr="00020176" w:rsidRDefault="003449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0176">
        <w:rPr>
          <w:noProof/>
        </w:rPr>
        <w:t>Crimes Regulations</w:t>
      </w:r>
      <w:r w:rsidR="00020176" w:rsidRPr="00020176">
        <w:rPr>
          <w:noProof/>
        </w:rPr>
        <w:t> </w:t>
      </w:r>
      <w:r w:rsidRPr="00020176">
        <w:rPr>
          <w:noProof/>
        </w:rPr>
        <w:t>1990</w:t>
      </w:r>
      <w:r w:rsidRPr="00020176">
        <w:rPr>
          <w:i w:val="0"/>
          <w:noProof/>
          <w:sz w:val="18"/>
        </w:rPr>
        <w:tab/>
      </w:r>
      <w:r w:rsidRPr="00020176">
        <w:rPr>
          <w:i w:val="0"/>
          <w:noProof/>
          <w:sz w:val="18"/>
        </w:rPr>
        <w:fldChar w:fldCharType="begin"/>
      </w:r>
      <w:r w:rsidRPr="00020176">
        <w:rPr>
          <w:i w:val="0"/>
          <w:noProof/>
          <w:sz w:val="18"/>
        </w:rPr>
        <w:instrText xml:space="preserve"> PAGEREF _Toc360525335 \h </w:instrText>
      </w:r>
      <w:r w:rsidRPr="00020176">
        <w:rPr>
          <w:i w:val="0"/>
          <w:noProof/>
          <w:sz w:val="18"/>
        </w:rPr>
      </w:r>
      <w:r w:rsidRPr="00020176">
        <w:rPr>
          <w:i w:val="0"/>
          <w:noProof/>
          <w:sz w:val="18"/>
        </w:rPr>
        <w:fldChar w:fldCharType="separate"/>
      </w:r>
      <w:r w:rsidR="000B1A20">
        <w:rPr>
          <w:i w:val="0"/>
          <w:noProof/>
          <w:sz w:val="18"/>
        </w:rPr>
        <w:t>2</w:t>
      </w:r>
      <w:r w:rsidRPr="00020176">
        <w:rPr>
          <w:i w:val="0"/>
          <w:noProof/>
          <w:sz w:val="18"/>
        </w:rPr>
        <w:fldChar w:fldCharType="end"/>
      </w:r>
    </w:p>
    <w:p w:rsidR="00833416" w:rsidRPr="00020176" w:rsidRDefault="00344906" w:rsidP="0048364F">
      <w:r w:rsidRPr="00020176">
        <w:fldChar w:fldCharType="end"/>
      </w:r>
    </w:p>
    <w:p w:rsidR="00722023" w:rsidRPr="00020176" w:rsidRDefault="00722023" w:rsidP="0048364F">
      <w:pPr>
        <w:sectPr w:rsidR="00722023" w:rsidRPr="00020176" w:rsidSect="004748C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20176" w:rsidRDefault="0048364F" w:rsidP="0048364F">
      <w:pPr>
        <w:pStyle w:val="ActHead5"/>
      </w:pPr>
      <w:bookmarkStart w:id="4" w:name="_Toc360525330"/>
      <w:r w:rsidRPr="00020176">
        <w:rPr>
          <w:rStyle w:val="CharSectno"/>
        </w:rPr>
        <w:lastRenderedPageBreak/>
        <w:t>1</w:t>
      </w:r>
      <w:r w:rsidRPr="00020176">
        <w:t xml:space="preserve">  </w:t>
      </w:r>
      <w:r w:rsidR="004F676E" w:rsidRPr="00020176">
        <w:t xml:space="preserve">Name of </w:t>
      </w:r>
      <w:r w:rsidR="00200B7A" w:rsidRPr="00020176">
        <w:t>regulation</w:t>
      </w:r>
      <w:bookmarkEnd w:id="4"/>
    </w:p>
    <w:p w:rsidR="0048364F" w:rsidRPr="00020176" w:rsidRDefault="0048364F" w:rsidP="0048364F">
      <w:pPr>
        <w:pStyle w:val="subsection"/>
      </w:pPr>
      <w:r w:rsidRPr="00020176">
        <w:tab/>
      </w:r>
      <w:r w:rsidRPr="00020176">
        <w:tab/>
        <w:t>Th</w:t>
      </w:r>
      <w:r w:rsidR="00F24C35" w:rsidRPr="00020176">
        <w:t>is</w:t>
      </w:r>
      <w:r w:rsidR="003470F3" w:rsidRPr="00020176">
        <w:t xml:space="preserve"> </w:t>
      </w:r>
      <w:r w:rsidR="00200B7A" w:rsidRPr="00020176">
        <w:t>regulation</w:t>
      </w:r>
      <w:r w:rsidRPr="00020176">
        <w:t xml:space="preserve"> </w:t>
      </w:r>
      <w:r w:rsidR="00F24C35" w:rsidRPr="00020176">
        <w:t>is</w:t>
      </w:r>
      <w:r w:rsidR="003801D0" w:rsidRPr="00020176">
        <w:t xml:space="preserve"> the</w:t>
      </w:r>
      <w:r w:rsidRPr="00020176">
        <w:t xml:space="preserve"> </w:t>
      </w:r>
      <w:bookmarkStart w:id="5" w:name="BKCheck15B_4"/>
      <w:bookmarkEnd w:id="5"/>
      <w:r w:rsidR="00CB0180" w:rsidRPr="00020176">
        <w:rPr>
          <w:i/>
        </w:rPr>
        <w:fldChar w:fldCharType="begin"/>
      </w:r>
      <w:r w:rsidR="00CB0180" w:rsidRPr="00020176">
        <w:rPr>
          <w:i/>
        </w:rPr>
        <w:instrText xml:space="preserve"> STYLEREF  ShortT </w:instrText>
      </w:r>
      <w:r w:rsidR="00CB0180" w:rsidRPr="00020176">
        <w:rPr>
          <w:i/>
        </w:rPr>
        <w:fldChar w:fldCharType="separate"/>
      </w:r>
      <w:r w:rsidR="000B1A20">
        <w:rPr>
          <w:i/>
          <w:noProof/>
        </w:rPr>
        <w:t>Crimes Amendment (X-ray) Regulation 2013</w:t>
      </w:r>
      <w:r w:rsidR="00CB0180" w:rsidRPr="00020176">
        <w:rPr>
          <w:i/>
        </w:rPr>
        <w:fldChar w:fldCharType="end"/>
      </w:r>
      <w:r w:rsidRPr="00020176">
        <w:t>.</w:t>
      </w:r>
    </w:p>
    <w:p w:rsidR="0048364F" w:rsidRPr="00020176" w:rsidRDefault="0048364F" w:rsidP="0048364F">
      <w:pPr>
        <w:pStyle w:val="ActHead5"/>
      </w:pPr>
      <w:bookmarkStart w:id="6" w:name="_Toc360525331"/>
      <w:r w:rsidRPr="00020176">
        <w:rPr>
          <w:rStyle w:val="CharSectno"/>
        </w:rPr>
        <w:t>2</w:t>
      </w:r>
      <w:r w:rsidRPr="00020176">
        <w:t xml:space="preserve">  Commencement</w:t>
      </w:r>
      <w:bookmarkEnd w:id="6"/>
    </w:p>
    <w:p w:rsidR="004F676E" w:rsidRPr="00020176" w:rsidRDefault="004F676E" w:rsidP="004F676E">
      <w:pPr>
        <w:pStyle w:val="subsection"/>
      </w:pPr>
      <w:bookmarkStart w:id="7" w:name="_GoBack"/>
      <w:r w:rsidRPr="00020176">
        <w:tab/>
      </w:r>
      <w:r w:rsidRPr="00020176">
        <w:tab/>
        <w:t>Th</w:t>
      </w:r>
      <w:r w:rsidR="00F24C35" w:rsidRPr="00020176">
        <w:t>is</w:t>
      </w:r>
      <w:r w:rsidRPr="00020176">
        <w:t xml:space="preserve"> </w:t>
      </w:r>
      <w:r w:rsidR="00200B7A" w:rsidRPr="00020176">
        <w:t>regulation</w:t>
      </w:r>
      <w:r w:rsidRPr="00020176">
        <w:t xml:space="preserve"> commence</w:t>
      </w:r>
      <w:r w:rsidR="00D17B17" w:rsidRPr="00020176">
        <w:t>s</w:t>
      </w:r>
      <w:r w:rsidRPr="00020176">
        <w:t xml:space="preserve"> on </w:t>
      </w:r>
      <w:r w:rsidR="00A26DBE" w:rsidRPr="00020176">
        <w:t xml:space="preserve">the </w:t>
      </w:r>
      <w:r w:rsidR="001F4573" w:rsidRPr="00020176">
        <w:t>day after it is registered.</w:t>
      </w:r>
      <w:bookmarkEnd w:id="7"/>
    </w:p>
    <w:p w:rsidR="007769D4" w:rsidRPr="00020176" w:rsidRDefault="007769D4" w:rsidP="007769D4">
      <w:pPr>
        <w:pStyle w:val="ActHead5"/>
      </w:pPr>
      <w:bookmarkStart w:id="8" w:name="_Toc360525332"/>
      <w:r w:rsidRPr="00020176">
        <w:rPr>
          <w:rStyle w:val="CharSectno"/>
        </w:rPr>
        <w:t>3</w:t>
      </w:r>
      <w:r w:rsidRPr="00020176">
        <w:t xml:space="preserve">  Authority</w:t>
      </w:r>
      <w:bookmarkEnd w:id="8"/>
    </w:p>
    <w:p w:rsidR="007769D4" w:rsidRPr="00020176" w:rsidRDefault="007769D4" w:rsidP="007769D4">
      <w:pPr>
        <w:pStyle w:val="subsection"/>
      </w:pPr>
      <w:r w:rsidRPr="00020176">
        <w:tab/>
      </w:r>
      <w:r w:rsidRPr="00020176">
        <w:tab/>
      </w:r>
      <w:r w:rsidR="00200B7A" w:rsidRPr="00020176">
        <w:t>This regulation</w:t>
      </w:r>
      <w:r w:rsidR="00AF0336" w:rsidRPr="00020176">
        <w:t xml:space="preserve"> is made under the </w:t>
      </w:r>
      <w:r w:rsidR="00200B7A" w:rsidRPr="00020176">
        <w:rPr>
          <w:i/>
        </w:rPr>
        <w:t>Crimes Act 1914</w:t>
      </w:r>
      <w:r w:rsidR="00D83D21" w:rsidRPr="00020176">
        <w:rPr>
          <w:i/>
        </w:rPr>
        <w:t>.</w:t>
      </w:r>
    </w:p>
    <w:p w:rsidR="00557C7A" w:rsidRPr="00020176" w:rsidRDefault="007769D4" w:rsidP="00557C7A">
      <w:pPr>
        <w:pStyle w:val="ActHead5"/>
      </w:pPr>
      <w:bookmarkStart w:id="9" w:name="_Toc360525333"/>
      <w:r w:rsidRPr="00020176">
        <w:rPr>
          <w:rStyle w:val="CharSectno"/>
        </w:rPr>
        <w:t>4</w:t>
      </w:r>
      <w:r w:rsidR="00557C7A" w:rsidRPr="00020176">
        <w:t xml:space="preserve">  </w:t>
      </w:r>
      <w:r w:rsidR="00B332B8" w:rsidRPr="00020176">
        <w:t>Schedule(s)</w:t>
      </w:r>
      <w:bookmarkEnd w:id="9"/>
    </w:p>
    <w:p w:rsidR="00557C7A" w:rsidRPr="00020176" w:rsidRDefault="00557C7A" w:rsidP="00557C7A">
      <w:pPr>
        <w:pStyle w:val="subsection"/>
      </w:pPr>
      <w:r w:rsidRPr="00020176">
        <w:tab/>
      </w:r>
      <w:r w:rsidRPr="00020176">
        <w:tab/>
      </w:r>
      <w:r w:rsidR="00CD7ECB" w:rsidRPr="0002017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020176" w:rsidRDefault="0048364F" w:rsidP="00FF3089">
      <w:pPr>
        <w:pStyle w:val="ActHead6"/>
        <w:pageBreakBefore/>
      </w:pPr>
      <w:bookmarkStart w:id="10" w:name="_Toc360525334"/>
      <w:bookmarkStart w:id="11" w:name="opcAmSched"/>
      <w:bookmarkStart w:id="12" w:name="opcCurrentFind"/>
      <w:r w:rsidRPr="00020176">
        <w:rPr>
          <w:rStyle w:val="CharAmSchNo"/>
        </w:rPr>
        <w:lastRenderedPageBreak/>
        <w:t>Schedule</w:t>
      </w:r>
      <w:r w:rsidR="00020176" w:rsidRPr="00020176">
        <w:rPr>
          <w:rStyle w:val="CharAmSchNo"/>
        </w:rPr>
        <w:t> </w:t>
      </w:r>
      <w:r w:rsidRPr="00020176">
        <w:rPr>
          <w:rStyle w:val="CharAmSchNo"/>
        </w:rPr>
        <w:t>1</w:t>
      </w:r>
      <w:r w:rsidRPr="00020176">
        <w:t>—</w:t>
      </w:r>
      <w:r w:rsidR="00460499" w:rsidRPr="00020176">
        <w:rPr>
          <w:rStyle w:val="CharAmSchText"/>
        </w:rPr>
        <w:t>Amendments</w:t>
      </w:r>
      <w:bookmarkEnd w:id="10"/>
    </w:p>
    <w:bookmarkEnd w:id="11"/>
    <w:bookmarkEnd w:id="12"/>
    <w:p w:rsidR="0004044E" w:rsidRPr="00020176" w:rsidRDefault="0004044E" w:rsidP="0004044E">
      <w:pPr>
        <w:pStyle w:val="Header"/>
      </w:pPr>
      <w:r w:rsidRPr="00020176">
        <w:rPr>
          <w:rStyle w:val="CharAmPartNo"/>
        </w:rPr>
        <w:t xml:space="preserve"> </w:t>
      </w:r>
      <w:r w:rsidRPr="00020176">
        <w:rPr>
          <w:rStyle w:val="CharAmPartText"/>
        </w:rPr>
        <w:t xml:space="preserve"> </w:t>
      </w:r>
    </w:p>
    <w:p w:rsidR="00B03AB0" w:rsidRPr="00020176" w:rsidRDefault="00385786" w:rsidP="00385786">
      <w:pPr>
        <w:pStyle w:val="ActHead9"/>
      </w:pPr>
      <w:bookmarkStart w:id="13" w:name="_Toc360525335"/>
      <w:r w:rsidRPr="00020176">
        <w:t>Crimes Regulations</w:t>
      </w:r>
      <w:r w:rsidR="00020176" w:rsidRPr="00020176">
        <w:t> </w:t>
      </w:r>
      <w:r w:rsidRPr="00020176">
        <w:t>1990</w:t>
      </w:r>
      <w:bookmarkEnd w:id="13"/>
    </w:p>
    <w:p w:rsidR="006D3667" w:rsidRPr="00020176" w:rsidRDefault="00BB6E79" w:rsidP="006C2C12">
      <w:pPr>
        <w:pStyle w:val="ItemHead"/>
        <w:tabs>
          <w:tab w:val="left" w:pos="6663"/>
        </w:tabs>
      </w:pPr>
      <w:r w:rsidRPr="00020176">
        <w:t xml:space="preserve">1  </w:t>
      </w:r>
      <w:r w:rsidR="00B03AB0" w:rsidRPr="00020176">
        <w:t>Regulation</w:t>
      </w:r>
      <w:r w:rsidR="00020176" w:rsidRPr="00020176">
        <w:t> </w:t>
      </w:r>
      <w:r w:rsidR="00B03AB0" w:rsidRPr="00020176">
        <w:t>6C</w:t>
      </w:r>
    </w:p>
    <w:p w:rsidR="00B03AB0" w:rsidRPr="00020176" w:rsidRDefault="00B03AB0" w:rsidP="00B03AB0">
      <w:pPr>
        <w:pStyle w:val="Item"/>
      </w:pPr>
      <w:r w:rsidRPr="00020176">
        <w:t>Repeal the regulation.</w:t>
      </w:r>
    </w:p>
    <w:sectPr w:rsidR="00B03AB0" w:rsidRPr="00020176" w:rsidSect="004748C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7A" w:rsidRDefault="00200B7A" w:rsidP="0048364F">
      <w:pPr>
        <w:spacing w:line="240" w:lineRule="auto"/>
      </w:pPr>
      <w:r>
        <w:separator/>
      </w:r>
    </w:p>
  </w:endnote>
  <w:endnote w:type="continuationSeparator" w:id="0">
    <w:p w:rsidR="00200B7A" w:rsidRDefault="00200B7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CE" w:rsidRPr="004748CE" w:rsidRDefault="004748CE" w:rsidP="004748CE">
    <w:pPr>
      <w:pStyle w:val="Footer"/>
      <w:rPr>
        <w:sz w:val="18"/>
      </w:rPr>
    </w:pPr>
    <w:r>
      <w:rPr>
        <w:sz w:val="18"/>
      </w:rPr>
      <w:t>OPC60075</w:t>
    </w:r>
    <w:r w:rsidRPr="004748CE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1F4573">
          <w:pPr>
            <w:rPr>
              <w:sz w:val="18"/>
            </w:rPr>
          </w:pPr>
        </w:p>
      </w:tc>
    </w:tr>
  </w:tbl>
  <w:p w:rsidR="0048364F" w:rsidRPr="006D3667" w:rsidRDefault="004748CE" w:rsidP="004748CE">
    <w:pPr>
      <w:pStyle w:val="Footer"/>
    </w:pPr>
    <w:r>
      <w:t>OPC60075</w:t>
    </w:r>
    <w:r w:rsidRPr="004748CE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CE" w:rsidRPr="004748CE" w:rsidRDefault="004748CE" w:rsidP="004748CE">
    <w:pPr>
      <w:pStyle w:val="Footer"/>
      <w:rPr>
        <w:sz w:val="18"/>
      </w:rPr>
    </w:pPr>
    <w:r>
      <w:rPr>
        <w:sz w:val="18"/>
      </w:rPr>
      <w:t>OPC60075</w:t>
    </w:r>
    <w:r w:rsidRPr="004748CE">
      <w:rPr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4748CE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4748C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4748CE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4748CE">
            <w:rPr>
              <w:rFonts w:cs="Times New Roman"/>
              <w:i/>
              <w:sz w:val="18"/>
            </w:rPr>
            <w:fldChar w:fldCharType="begin"/>
          </w:r>
          <w:r w:rsidRPr="004748CE">
            <w:rPr>
              <w:rFonts w:cs="Times New Roman"/>
              <w:i/>
              <w:sz w:val="18"/>
            </w:rPr>
            <w:instrText xml:space="preserve"> PAGE </w:instrText>
          </w:r>
          <w:r w:rsidRPr="004748CE">
            <w:rPr>
              <w:rFonts w:cs="Times New Roman"/>
              <w:i/>
              <w:sz w:val="18"/>
            </w:rPr>
            <w:fldChar w:fldCharType="separate"/>
          </w:r>
          <w:r w:rsidR="00B07977">
            <w:rPr>
              <w:rFonts w:cs="Times New Roman"/>
              <w:i/>
              <w:noProof/>
              <w:sz w:val="18"/>
            </w:rPr>
            <w:t>ii</w:t>
          </w:r>
          <w:r w:rsidRPr="004748C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4748CE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748CE">
            <w:rPr>
              <w:rFonts w:cs="Times New Roman"/>
              <w:i/>
              <w:sz w:val="18"/>
            </w:rPr>
            <w:fldChar w:fldCharType="begin"/>
          </w:r>
          <w:r w:rsidRPr="004748CE">
            <w:rPr>
              <w:rFonts w:cs="Times New Roman"/>
              <w:i/>
              <w:sz w:val="18"/>
            </w:rPr>
            <w:instrText xml:space="preserve"> DOCPROPERTY ShortT </w:instrText>
          </w:r>
          <w:r w:rsidRPr="004748CE">
            <w:rPr>
              <w:rFonts w:cs="Times New Roman"/>
              <w:i/>
              <w:sz w:val="18"/>
            </w:rPr>
            <w:fldChar w:fldCharType="separate"/>
          </w:r>
          <w:r w:rsidR="000B1A20">
            <w:rPr>
              <w:rFonts w:cs="Times New Roman"/>
              <w:i/>
              <w:sz w:val="18"/>
            </w:rPr>
            <w:t>Crimes Amendment (X</w:t>
          </w:r>
          <w:r w:rsidR="000B1A20">
            <w:rPr>
              <w:rFonts w:cs="Times New Roman"/>
              <w:i/>
              <w:sz w:val="18"/>
            </w:rPr>
            <w:noBreakHyphen/>
            <w:t>ray) Regulation 2013</w:t>
          </w:r>
          <w:r w:rsidRPr="004748C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4748CE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4748CE">
            <w:rPr>
              <w:rFonts w:cs="Times New Roman"/>
              <w:i/>
              <w:sz w:val="18"/>
            </w:rPr>
            <w:fldChar w:fldCharType="begin"/>
          </w:r>
          <w:r w:rsidRPr="004748CE">
            <w:rPr>
              <w:rFonts w:cs="Times New Roman"/>
              <w:i/>
              <w:sz w:val="18"/>
            </w:rPr>
            <w:instrText xml:space="preserve"> DOCPROPERTY ActNo </w:instrText>
          </w:r>
          <w:r w:rsidRPr="004748CE">
            <w:rPr>
              <w:rFonts w:cs="Times New Roman"/>
              <w:i/>
              <w:sz w:val="18"/>
            </w:rPr>
            <w:fldChar w:fldCharType="separate"/>
          </w:r>
          <w:r w:rsidR="000B1A20">
            <w:rPr>
              <w:rFonts w:cs="Times New Roman"/>
              <w:i/>
              <w:sz w:val="18"/>
            </w:rPr>
            <w:t>No. 199, 2013</w:t>
          </w:r>
          <w:r w:rsidRPr="004748CE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4748CE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4748CE" w:rsidRDefault="006D3667" w:rsidP="001F4573">
          <w:pPr>
            <w:rPr>
              <w:rFonts w:cs="Times New Roman"/>
              <w:sz w:val="18"/>
            </w:rPr>
          </w:pPr>
        </w:p>
      </w:tc>
    </w:tr>
  </w:tbl>
  <w:p w:rsidR="006D3667" w:rsidRPr="004748CE" w:rsidRDefault="004748CE" w:rsidP="004748CE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OPC60075</w:t>
    </w:r>
    <w:r w:rsidRPr="004748CE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6417D6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B1A20">
            <w:rPr>
              <w:i/>
              <w:sz w:val="18"/>
            </w:rPr>
            <w:t>No. 199,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6417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1A20">
            <w:rPr>
              <w:i/>
              <w:sz w:val="18"/>
            </w:rPr>
            <w:t>Crimes Amendment (X</w:t>
          </w:r>
          <w:r w:rsidR="000B1A20">
            <w:rPr>
              <w:i/>
              <w:sz w:val="18"/>
            </w:rPr>
            <w:noBreakHyphen/>
            <w:t>ray)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24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1F4573">
          <w:pPr>
            <w:jc w:val="right"/>
            <w:rPr>
              <w:sz w:val="18"/>
            </w:rPr>
          </w:pPr>
        </w:p>
      </w:tc>
    </w:tr>
  </w:tbl>
  <w:p w:rsidR="006D3667" w:rsidRPr="00ED79B6" w:rsidRDefault="004748CE" w:rsidP="004748CE">
    <w:pPr>
      <w:rPr>
        <w:i/>
        <w:sz w:val="18"/>
      </w:rPr>
    </w:pPr>
    <w:r>
      <w:rPr>
        <w:i/>
        <w:sz w:val="18"/>
      </w:rPr>
      <w:t>OPC60075</w:t>
    </w:r>
    <w:r w:rsidRPr="004748CE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4748CE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417D6" w:rsidRPr="004748C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417D6" w:rsidRPr="004748CE" w:rsidRDefault="006417D6" w:rsidP="00E33C1C">
          <w:pPr>
            <w:spacing w:line="0" w:lineRule="atLeast"/>
            <w:rPr>
              <w:rFonts w:cs="Times New Roman"/>
              <w:sz w:val="18"/>
            </w:rPr>
          </w:pPr>
          <w:r w:rsidRPr="004748CE">
            <w:rPr>
              <w:rFonts w:cs="Times New Roman"/>
              <w:i/>
              <w:sz w:val="18"/>
            </w:rPr>
            <w:fldChar w:fldCharType="begin"/>
          </w:r>
          <w:r w:rsidRPr="004748CE">
            <w:rPr>
              <w:rFonts w:cs="Times New Roman"/>
              <w:i/>
              <w:sz w:val="18"/>
            </w:rPr>
            <w:instrText xml:space="preserve"> PAGE </w:instrText>
          </w:r>
          <w:r w:rsidRPr="004748CE">
            <w:rPr>
              <w:rFonts w:cs="Times New Roman"/>
              <w:i/>
              <w:sz w:val="18"/>
            </w:rPr>
            <w:fldChar w:fldCharType="separate"/>
          </w:r>
          <w:r w:rsidR="00533243">
            <w:rPr>
              <w:rFonts w:cs="Times New Roman"/>
              <w:i/>
              <w:noProof/>
              <w:sz w:val="18"/>
            </w:rPr>
            <w:t>2</w:t>
          </w:r>
          <w:r w:rsidRPr="004748C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417D6" w:rsidRPr="004748CE" w:rsidRDefault="006417D6" w:rsidP="00F01141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748CE">
            <w:rPr>
              <w:rFonts w:cs="Times New Roman"/>
              <w:i/>
              <w:sz w:val="18"/>
            </w:rPr>
            <w:fldChar w:fldCharType="begin"/>
          </w:r>
          <w:r w:rsidRPr="004748CE">
            <w:rPr>
              <w:rFonts w:cs="Times New Roman"/>
              <w:i/>
              <w:sz w:val="18"/>
            </w:rPr>
            <w:instrText xml:space="preserve"> DOCPROPERTY ShortT </w:instrText>
          </w:r>
          <w:r w:rsidRPr="004748CE">
            <w:rPr>
              <w:rFonts w:cs="Times New Roman"/>
              <w:i/>
              <w:sz w:val="18"/>
            </w:rPr>
            <w:fldChar w:fldCharType="separate"/>
          </w:r>
          <w:r w:rsidR="000B1A20">
            <w:rPr>
              <w:rFonts w:cs="Times New Roman"/>
              <w:i/>
              <w:sz w:val="18"/>
            </w:rPr>
            <w:t>Crimes Amendment (X</w:t>
          </w:r>
          <w:r w:rsidR="000B1A20">
            <w:rPr>
              <w:rFonts w:cs="Times New Roman"/>
              <w:i/>
              <w:sz w:val="18"/>
            </w:rPr>
            <w:noBreakHyphen/>
            <w:t>ray) Regulation 2013</w:t>
          </w:r>
          <w:r w:rsidRPr="004748C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417D6" w:rsidRPr="004748CE" w:rsidRDefault="006417D6" w:rsidP="006417D6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4748CE">
            <w:rPr>
              <w:rFonts w:cs="Times New Roman"/>
              <w:i/>
              <w:sz w:val="18"/>
            </w:rPr>
            <w:fldChar w:fldCharType="begin"/>
          </w:r>
          <w:r w:rsidRPr="004748CE">
            <w:rPr>
              <w:rFonts w:cs="Times New Roman"/>
              <w:i/>
              <w:sz w:val="18"/>
            </w:rPr>
            <w:instrText xml:space="preserve"> DOCPROPERTY ActNo </w:instrText>
          </w:r>
          <w:r w:rsidRPr="004748CE">
            <w:rPr>
              <w:rFonts w:cs="Times New Roman"/>
              <w:i/>
              <w:sz w:val="18"/>
            </w:rPr>
            <w:fldChar w:fldCharType="separate"/>
          </w:r>
          <w:r w:rsidR="000B1A20">
            <w:rPr>
              <w:rFonts w:cs="Times New Roman"/>
              <w:i/>
              <w:sz w:val="18"/>
            </w:rPr>
            <w:t>No. 199, 2013</w:t>
          </w:r>
          <w:r w:rsidRPr="004748CE">
            <w:rPr>
              <w:rFonts w:cs="Times New Roman"/>
              <w:i/>
              <w:sz w:val="18"/>
            </w:rPr>
            <w:fldChar w:fldCharType="end"/>
          </w:r>
          <w:r w:rsidRPr="004748CE">
            <w:rPr>
              <w:rFonts w:cs="Times New Roman"/>
              <w:i/>
              <w:sz w:val="18"/>
            </w:rPr>
            <w:t>3</w:t>
          </w:r>
        </w:p>
      </w:tc>
    </w:tr>
    <w:tr w:rsidR="00304E75" w:rsidRPr="004748CE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4748CE" w:rsidRDefault="00304E75" w:rsidP="001F4573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4748CE" w:rsidRDefault="004748CE" w:rsidP="004748CE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OPC60075</w:t>
    </w:r>
    <w:r w:rsidRPr="004748CE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417D6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417D6" w:rsidRDefault="006417D6" w:rsidP="006417D6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B1A20">
            <w:rPr>
              <w:i/>
              <w:sz w:val="18"/>
            </w:rPr>
            <w:t>No. 199,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417D6" w:rsidRDefault="006417D6" w:rsidP="00F011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1A20">
            <w:rPr>
              <w:i/>
              <w:sz w:val="18"/>
            </w:rPr>
            <w:t>Crimes Amendment (X</w:t>
          </w:r>
          <w:r w:rsidR="000B1A20">
            <w:rPr>
              <w:i/>
              <w:sz w:val="18"/>
            </w:rPr>
            <w:noBreakHyphen/>
            <w:t>ray)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417D6" w:rsidRDefault="006417D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24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1F4573">
          <w:pPr>
            <w:rPr>
              <w:sz w:val="18"/>
            </w:rPr>
          </w:pPr>
        </w:p>
      </w:tc>
    </w:tr>
  </w:tbl>
  <w:p w:rsidR="00B63BDE" w:rsidRPr="00ED79B6" w:rsidRDefault="004748CE" w:rsidP="004748CE">
    <w:pPr>
      <w:rPr>
        <w:i/>
        <w:sz w:val="18"/>
      </w:rPr>
    </w:pPr>
    <w:r>
      <w:rPr>
        <w:i/>
        <w:sz w:val="18"/>
      </w:rPr>
      <w:t>OPC60075</w:t>
    </w:r>
    <w:r w:rsidRPr="004748CE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B1A20">
            <w:rPr>
              <w:i/>
              <w:sz w:val="18"/>
            </w:rPr>
            <w:t>No. 199,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1A20">
            <w:rPr>
              <w:i/>
              <w:sz w:val="18"/>
            </w:rPr>
            <w:t>Crimes Amendment (X</w:t>
          </w:r>
          <w:r w:rsidR="000B1A20">
            <w:rPr>
              <w:i/>
              <w:sz w:val="18"/>
            </w:rPr>
            <w:noBreakHyphen/>
            <w:t>ray)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797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1F4573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7A" w:rsidRDefault="00200B7A" w:rsidP="0048364F">
      <w:pPr>
        <w:spacing w:line="240" w:lineRule="auto"/>
      </w:pPr>
      <w:r>
        <w:separator/>
      </w:r>
    </w:p>
  </w:footnote>
  <w:footnote w:type="continuationSeparator" w:id="0">
    <w:p w:rsidR="00200B7A" w:rsidRDefault="00200B7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33243">
      <w:rPr>
        <w:b/>
        <w:sz w:val="20"/>
      </w:rPr>
      <w:fldChar w:fldCharType="separate"/>
    </w:r>
    <w:r w:rsidR="0053324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33243">
      <w:rPr>
        <w:sz w:val="20"/>
      </w:rPr>
      <w:fldChar w:fldCharType="separate"/>
    </w:r>
    <w:r w:rsidR="00533243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7A"/>
    <w:rsid w:val="000041C6"/>
    <w:rsid w:val="000113BC"/>
    <w:rsid w:val="000136AF"/>
    <w:rsid w:val="00020176"/>
    <w:rsid w:val="00025060"/>
    <w:rsid w:val="0004044E"/>
    <w:rsid w:val="000614BF"/>
    <w:rsid w:val="000A4CD4"/>
    <w:rsid w:val="000B1A20"/>
    <w:rsid w:val="000D05EF"/>
    <w:rsid w:val="000E6BA5"/>
    <w:rsid w:val="000F21C1"/>
    <w:rsid w:val="000F7427"/>
    <w:rsid w:val="0010164D"/>
    <w:rsid w:val="0010745C"/>
    <w:rsid w:val="00141036"/>
    <w:rsid w:val="00154EAC"/>
    <w:rsid w:val="001643C9"/>
    <w:rsid w:val="00165568"/>
    <w:rsid w:val="00166C2F"/>
    <w:rsid w:val="001716C9"/>
    <w:rsid w:val="00171EAE"/>
    <w:rsid w:val="00193461"/>
    <w:rsid w:val="001939E1"/>
    <w:rsid w:val="00195382"/>
    <w:rsid w:val="001B04EB"/>
    <w:rsid w:val="001B7A5D"/>
    <w:rsid w:val="001C69C4"/>
    <w:rsid w:val="001D130F"/>
    <w:rsid w:val="001E3590"/>
    <w:rsid w:val="001E562E"/>
    <w:rsid w:val="001E7407"/>
    <w:rsid w:val="001F2412"/>
    <w:rsid w:val="001F4573"/>
    <w:rsid w:val="001F6924"/>
    <w:rsid w:val="00200B7A"/>
    <w:rsid w:val="00201D27"/>
    <w:rsid w:val="00202985"/>
    <w:rsid w:val="00240749"/>
    <w:rsid w:val="002556D0"/>
    <w:rsid w:val="00265FBC"/>
    <w:rsid w:val="00266D05"/>
    <w:rsid w:val="002932B1"/>
    <w:rsid w:val="00297ECB"/>
    <w:rsid w:val="002A0FFD"/>
    <w:rsid w:val="002B5B89"/>
    <w:rsid w:val="002B7D96"/>
    <w:rsid w:val="002C5B5D"/>
    <w:rsid w:val="002D043A"/>
    <w:rsid w:val="002D2FAF"/>
    <w:rsid w:val="00304E75"/>
    <w:rsid w:val="003072FA"/>
    <w:rsid w:val="003110B3"/>
    <w:rsid w:val="0031713F"/>
    <w:rsid w:val="0033403B"/>
    <w:rsid w:val="003415D3"/>
    <w:rsid w:val="00344906"/>
    <w:rsid w:val="003470F3"/>
    <w:rsid w:val="00352B0F"/>
    <w:rsid w:val="00361BD9"/>
    <w:rsid w:val="003700F3"/>
    <w:rsid w:val="00376E96"/>
    <w:rsid w:val="003801D0"/>
    <w:rsid w:val="00385786"/>
    <w:rsid w:val="0039228E"/>
    <w:rsid w:val="003926B5"/>
    <w:rsid w:val="003A44E0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4291A"/>
    <w:rsid w:val="004541B9"/>
    <w:rsid w:val="00460499"/>
    <w:rsid w:val="004748CE"/>
    <w:rsid w:val="0048364F"/>
    <w:rsid w:val="00496F97"/>
    <w:rsid w:val="004A2484"/>
    <w:rsid w:val="004C6444"/>
    <w:rsid w:val="004C6DE1"/>
    <w:rsid w:val="004F1FAC"/>
    <w:rsid w:val="004F3A90"/>
    <w:rsid w:val="004F676E"/>
    <w:rsid w:val="00510A17"/>
    <w:rsid w:val="00516B8D"/>
    <w:rsid w:val="00533243"/>
    <w:rsid w:val="00537FBC"/>
    <w:rsid w:val="00543469"/>
    <w:rsid w:val="00547989"/>
    <w:rsid w:val="00557C7A"/>
    <w:rsid w:val="00584811"/>
    <w:rsid w:val="0058646E"/>
    <w:rsid w:val="00591E07"/>
    <w:rsid w:val="00593AA6"/>
    <w:rsid w:val="00594161"/>
    <w:rsid w:val="00594749"/>
    <w:rsid w:val="005B4067"/>
    <w:rsid w:val="005C0BD1"/>
    <w:rsid w:val="005C12DE"/>
    <w:rsid w:val="005C3F41"/>
    <w:rsid w:val="005C6355"/>
    <w:rsid w:val="00600219"/>
    <w:rsid w:val="00602267"/>
    <w:rsid w:val="00622392"/>
    <w:rsid w:val="006249E6"/>
    <w:rsid w:val="00630733"/>
    <w:rsid w:val="006417D6"/>
    <w:rsid w:val="0064468A"/>
    <w:rsid w:val="00653CE3"/>
    <w:rsid w:val="00654CCA"/>
    <w:rsid w:val="00656DE9"/>
    <w:rsid w:val="00664E8C"/>
    <w:rsid w:val="00677CC2"/>
    <w:rsid w:val="00680F17"/>
    <w:rsid w:val="00683C31"/>
    <w:rsid w:val="00685F42"/>
    <w:rsid w:val="0069207B"/>
    <w:rsid w:val="006937E2"/>
    <w:rsid w:val="006977FB"/>
    <w:rsid w:val="006B25D5"/>
    <w:rsid w:val="006B262A"/>
    <w:rsid w:val="006C2C12"/>
    <w:rsid w:val="006C7F8C"/>
    <w:rsid w:val="006D3667"/>
    <w:rsid w:val="006E004B"/>
    <w:rsid w:val="006E2859"/>
    <w:rsid w:val="006F1372"/>
    <w:rsid w:val="006F3A9D"/>
    <w:rsid w:val="00700B2C"/>
    <w:rsid w:val="00701E6A"/>
    <w:rsid w:val="00713084"/>
    <w:rsid w:val="00722023"/>
    <w:rsid w:val="00723B2E"/>
    <w:rsid w:val="00731E00"/>
    <w:rsid w:val="007440B7"/>
    <w:rsid w:val="0074754E"/>
    <w:rsid w:val="007634AD"/>
    <w:rsid w:val="00765238"/>
    <w:rsid w:val="007715C9"/>
    <w:rsid w:val="00772E67"/>
    <w:rsid w:val="00774EDD"/>
    <w:rsid w:val="007757EC"/>
    <w:rsid w:val="007769D4"/>
    <w:rsid w:val="00785AFA"/>
    <w:rsid w:val="007903AC"/>
    <w:rsid w:val="007E7D4A"/>
    <w:rsid w:val="008105D2"/>
    <w:rsid w:val="00815FF0"/>
    <w:rsid w:val="00826DA5"/>
    <w:rsid w:val="00833416"/>
    <w:rsid w:val="00856A31"/>
    <w:rsid w:val="00874B69"/>
    <w:rsid w:val="008754D0"/>
    <w:rsid w:val="00877D48"/>
    <w:rsid w:val="00896B6D"/>
    <w:rsid w:val="0089783B"/>
    <w:rsid w:val="008B7211"/>
    <w:rsid w:val="008D0EE0"/>
    <w:rsid w:val="008F07E3"/>
    <w:rsid w:val="008F4F1C"/>
    <w:rsid w:val="00905EC7"/>
    <w:rsid w:val="00907271"/>
    <w:rsid w:val="00932377"/>
    <w:rsid w:val="009B3629"/>
    <w:rsid w:val="009C49D8"/>
    <w:rsid w:val="009D0D28"/>
    <w:rsid w:val="009E3601"/>
    <w:rsid w:val="009F727E"/>
    <w:rsid w:val="00A06F2B"/>
    <w:rsid w:val="00A2057D"/>
    <w:rsid w:val="00A231E2"/>
    <w:rsid w:val="00A2550D"/>
    <w:rsid w:val="00A26DBE"/>
    <w:rsid w:val="00A326A4"/>
    <w:rsid w:val="00A40AF3"/>
    <w:rsid w:val="00A4169B"/>
    <w:rsid w:val="00A4361F"/>
    <w:rsid w:val="00A603E4"/>
    <w:rsid w:val="00A63078"/>
    <w:rsid w:val="00A64912"/>
    <w:rsid w:val="00A70A74"/>
    <w:rsid w:val="00A87AB9"/>
    <w:rsid w:val="00AB3315"/>
    <w:rsid w:val="00AD5641"/>
    <w:rsid w:val="00AF0336"/>
    <w:rsid w:val="00B032D8"/>
    <w:rsid w:val="00B03AB0"/>
    <w:rsid w:val="00B07977"/>
    <w:rsid w:val="00B332B8"/>
    <w:rsid w:val="00B33B3C"/>
    <w:rsid w:val="00B551E2"/>
    <w:rsid w:val="00B61D2C"/>
    <w:rsid w:val="00B63BDE"/>
    <w:rsid w:val="00B925A3"/>
    <w:rsid w:val="00BA3FA9"/>
    <w:rsid w:val="00BA5026"/>
    <w:rsid w:val="00BB6E79"/>
    <w:rsid w:val="00BC0BDA"/>
    <w:rsid w:val="00BC4F91"/>
    <w:rsid w:val="00BD60E6"/>
    <w:rsid w:val="00BE253A"/>
    <w:rsid w:val="00BE719A"/>
    <w:rsid w:val="00BE720A"/>
    <w:rsid w:val="00BF510D"/>
    <w:rsid w:val="00C067E5"/>
    <w:rsid w:val="00C164CA"/>
    <w:rsid w:val="00C21B63"/>
    <w:rsid w:val="00C42BF8"/>
    <w:rsid w:val="00C460AE"/>
    <w:rsid w:val="00C50043"/>
    <w:rsid w:val="00C7573B"/>
    <w:rsid w:val="00C76CF3"/>
    <w:rsid w:val="00CB0180"/>
    <w:rsid w:val="00CD606E"/>
    <w:rsid w:val="00CD7ECB"/>
    <w:rsid w:val="00CF0BB2"/>
    <w:rsid w:val="00CF118A"/>
    <w:rsid w:val="00D0104A"/>
    <w:rsid w:val="00D06EC6"/>
    <w:rsid w:val="00D13441"/>
    <w:rsid w:val="00D17B17"/>
    <w:rsid w:val="00D243A3"/>
    <w:rsid w:val="00D33440"/>
    <w:rsid w:val="00D371E0"/>
    <w:rsid w:val="00D40403"/>
    <w:rsid w:val="00D52EFE"/>
    <w:rsid w:val="00D63EF6"/>
    <w:rsid w:val="00D70DFB"/>
    <w:rsid w:val="00D766DF"/>
    <w:rsid w:val="00D83D21"/>
    <w:rsid w:val="00D84B58"/>
    <w:rsid w:val="00D925D1"/>
    <w:rsid w:val="00E05096"/>
    <w:rsid w:val="00E05704"/>
    <w:rsid w:val="00E05C46"/>
    <w:rsid w:val="00E30206"/>
    <w:rsid w:val="00E33C1C"/>
    <w:rsid w:val="00E443FC"/>
    <w:rsid w:val="00E54292"/>
    <w:rsid w:val="00E74DC7"/>
    <w:rsid w:val="00E84B32"/>
    <w:rsid w:val="00E87699"/>
    <w:rsid w:val="00EA653B"/>
    <w:rsid w:val="00EB53B7"/>
    <w:rsid w:val="00ED3A7D"/>
    <w:rsid w:val="00EF2E3A"/>
    <w:rsid w:val="00EF6082"/>
    <w:rsid w:val="00F047E2"/>
    <w:rsid w:val="00F078DC"/>
    <w:rsid w:val="00F11B0D"/>
    <w:rsid w:val="00F13E86"/>
    <w:rsid w:val="00F24C35"/>
    <w:rsid w:val="00F56759"/>
    <w:rsid w:val="00F636CC"/>
    <w:rsid w:val="00F677A9"/>
    <w:rsid w:val="00F84CF5"/>
    <w:rsid w:val="00F96DDC"/>
    <w:rsid w:val="00FA420B"/>
    <w:rsid w:val="00FA633F"/>
    <w:rsid w:val="00FC473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017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0176"/>
  </w:style>
  <w:style w:type="paragraph" w:customStyle="1" w:styleId="OPCParaBase">
    <w:name w:val="OPCParaBase"/>
    <w:qFormat/>
    <w:rsid w:val="0002017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01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01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01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01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01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201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01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01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01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01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0176"/>
  </w:style>
  <w:style w:type="paragraph" w:customStyle="1" w:styleId="Blocks">
    <w:name w:val="Blocks"/>
    <w:aliases w:val="bb"/>
    <w:basedOn w:val="OPCParaBase"/>
    <w:qFormat/>
    <w:rsid w:val="000201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01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01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0176"/>
    <w:rPr>
      <w:i/>
    </w:rPr>
  </w:style>
  <w:style w:type="paragraph" w:customStyle="1" w:styleId="BoxList">
    <w:name w:val="BoxList"/>
    <w:aliases w:val="bl"/>
    <w:basedOn w:val="BoxText"/>
    <w:qFormat/>
    <w:rsid w:val="000201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01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01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0176"/>
    <w:pPr>
      <w:ind w:left="1985" w:hanging="851"/>
    </w:pPr>
  </w:style>
  <w:style w:type="character" w:customStyle="1" w:styleId="CharAmPartNo">
    <w:name w:val="CharAmPartNo"/>
    <w:basedOn w:val="OPCCharBase"/>
    <w:qFormat/>
    <w:rsid w:val="00020176"/>
  </w:style>
  <w:style w:type="character" w:customStyle="1" w:styleId="CharAmPartText">
    <w:name w:val="CharAmPartText"/>
    <w:basedOn w:val="OPCCharBase"/>
    <w:qFormat/>
    <w:rsid w:val="00020176"/>
  </w:style>
  <w:style w:type="character" w:customStyle="1" w:styleId="CharAmSchNo">
    <w:name w:val="CharAmSchNo"/>
    <w:basedOn w:val="OPCCharBase"/>
    <w:qFormat/>
    <w:rsid w:val="00020176"/>
  </w:style>
  <w:style w:type="character" w:customStyle="1" w:styleId="CharAmSchText">
    <w:name w:val="CharAmSchText"/>
    <w:basedOn w:val="OPCCharBase"/>
    <w:qFormat/>
    <w:rsid w:val="00020176"/>
  </w:style>
  <w:style w:type="character" w:customStyle="1" w:styleId="CharBoldItalic">
    <w:name w:val="CharBoldItalic"/>
    <w:basedOn w:val="OPCCharBase"/>
    <w:uiPriority w:val="1"/>
    <w:qFormat/>
    <w:rsid w:val="00020176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0176"/>
  </w:style>
  <w:style w:type="character" w:customStyle="1" w:styleId="CharChapText">
    <w:name w:val="CharChapText"/>
    <w:basedOn w:val="OPCCharBase"/>
    <w:uiPriority w:val="1"/>
    <w:qFormat/>
    <w:rsid w:val="00020176"/>
  </w:style>
  <w:style w:type="character" w:customStyle="1" w:styleId="CharDivNo">
    <w:name w:val="CharDivNo"/>
    <w:basedOn w:val="OPCCharBase"/>
    <w:uiPriority w:val="1"/>
    <w:qFormat/>
    <w:rsid w:val="00020176"/>
  </w:style>
  <w:style w:type="character" w:customStyle="1" w:styleId="CharDivText">
    <w:name w:val="CharDivText"/>
    <w:basedOn w:val="OPCCharBase"/>
    <w:uiPriority w:val="1"/>
    <w:qFormat/>
    <w:rsid w:val="00020176"/>
  </w:style>
  <w:style w:type="character" w:customStyle="1" w:styleId="CharItalic">
    <w:name w:val="CharItalic"/>
    <w:basedOn w:val="OPCCharBase"/>
    <w:uiPriority w:val="1"/>
    <w:qFormat/>
    <w:rsid w:val="00020176"/>
    <w:rPr>
      <w:i/>
    </w:rPr>
  </w:style>
  <w:style w:type="character" w:customStyle="1" w:styleId="CharPartNo">
    <w:name w:val="CharPartNo"/>
    <w:basedOn w:val="OPCCharBase"/>
    <w:uiPriority w:val="1"/>
    <w:qFormat/>
    <w:rsid w:val="00020176"/>
  </w:style>
  <w:style w:type="character" w:customStyle="1" w:styleId="CharPartText">
    <w:name w:val="CharPartText"/>
    <w:basedOn w:val="OPCCharBase"/>
    <w:uiPriority w:val="1"/>
    <w:qFormat/>
    <w:rsid w:val="00020176"/>
  </w:style>
  <w:style w:type="character" w:customStyle="1" w:styleId="CharSectno">
    <w:name w:val="CharSectno"/>
    <w:basedOn w:val="OPCCharBase"/>
    <w:qFormat/>
    <w:rsid w:val="00020176"/>
  </w:style>
  <w:style w:type="character" w:customStyle="1" w:styleId="CharSubdNo">
    <w:name w:val="CharSubdNo"/>
    <w:basedOn w:val="OPCCharBase"/>
    <w:uiPriority w:val="1"/>
    <w:qFormat/>
    <w:rsid w:val="00020176"/>
  </w:style>
  <w:style w:type="character" w:customStyle="1" w:styleId="CharSubdText">
    <w:name w:val="CharSubdText"/>
    <w:basedOn w:val="OPCCharBase"/>
    <w:uiPriority w:val="1"/>
    <w:qFormat/>
    <w:rsid w:val="00020176"/>
  </w:style>
  <w:style w:type="paragraph" w:customStyle="1" w:styleId="CTA--">
    <w:name w:val="CTA --"/>
    <w:basedOn w:val="OPCParaBase"/>
    <w:next w:val="Normal"/>
    <w:rsid w:val="000201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01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01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01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01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01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01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01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01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01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01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01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01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01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201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017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01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017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01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01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017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01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017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01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01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01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01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01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01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017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01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20176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2017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017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01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01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01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017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01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01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01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01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01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01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01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01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01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01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01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01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01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01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01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017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01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017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2017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2017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2017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2017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2017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2017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2017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2017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2017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201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01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01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01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017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017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017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017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20176"/>
    <w:rPr>
      <w:sz w:val="16"/>
    </w:rPr>
  </w:style>
  <w:style w:type="table" w:customStyle="1" w:styleId="CFlag">
    <w:name w:val="CFlag"/>
    <w:basedOn w:val="TableNormal"/>
    <w:uiPriority w:val="99"/>
    <w:rsid w:val="0002017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1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0176"/>
    <w:rPr>
      <w:color w:val="0000FF"/>
      <w:u w:val="single"/>
    </w:rPr>
  </w:style>
  <w:style w:type="table" w:styleId="TableGrid">
    <w:name w:val="Table Grid"/>
    <w:basedOn w:val="TableNormal"/>
    <w:uiPriority w:val="59"/>
    <w:rsid w:val="00020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2017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2017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201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017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201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017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017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20176"/>
  </w:style>
  <w:style w:type="paragraph" w:customStyle="1" w:styleId="CompiledActNo">
    <w:name w:val="CompiledActNo"/>
    <w:basedOn w:val="OPCParaBase"/>
    <w:next w:val="Normal"/>
    <w:rsid w:val="0002017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01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01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020176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02017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2017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201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01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201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01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201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017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01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017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01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017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2017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017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0176"/>
  </w:style>
  <w:style w:type="character" w:customStyle="1" w:styleId="CharSubPartNoCASA">
    <w:name w:val="CharSubPartNo(CASA)"/>
    <w:basedOn w:val="OPCCharBase"/>
    <w:uiPriority w:val="1"/>
    <w:rsid w:val="00020176"/>
  </w:style>
  <w:style w:type="paragraph" w:customStyle="1" w:styleId="ENoteTTIndentHeadingSub">
    <w:name w:val="ENoteTTIndentHeadingSub"/>
    <w:aliases w:val="enTTHis"/>
    <w:basedOn w:val="OPCParaBase"/>
    <w:rsid w:val="000201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01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01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0176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017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0176"/>
  </w:style>
  <w:style w:type="paragraph" w:customStyle="1" w:styleId="OPCParaBase">
    <w:name w:val="OPCParaBase"/>
    <w:qFormat/>
    <w:rsid w:val="0002017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01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01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01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01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01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201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01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01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01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01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0176"/>
  </w:style>
  <w:style w:type="paragraph" w:customStyle="1" w:styleId="Blocks">
    <w:name w:val="Blocks"/>
    <w:aliases w:val="bb"/>
    <w:basedOn w:val="OPCParaBase"/>
    <w:qFormat/>
    <w:rsid w:val="000201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01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01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0176"/>
    <w:rPr>
      <w:i/>
    </w:rPr>
  </w:style>
  <w:style w:type="paragraph" w:customStyle="1" w:styleId="BoxList">
    <w:name w:val="BoxList"/>
    <w:aliases w:val="bl"/>
    <w:basedOn w:val="BoxText"/>
    <w:qFormat/>
    <w:rsid w:val="000201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01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01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0176"/>
    <w:pPr>
      <w:ind w:left="1985" w:hanging="851"/>
    </w:pPr>
  </w:style>
  <w:style w:type="character" w:customStyle="1" w:styleId="CharAmPartNo">
    <w:name w:val="CharAmPartNo"/>
    <w:basedOn w:val="OPCCharBase"/>
    <w:qFormat/>
    <w:rsid w:val="00020176"/>
  </w:style>
  <w:style w:type="character" w:customStyle="1" w:styleId="CharAmPartText">
    <w:name w:val="CharAmPartText"/>
    <w:basedOn w:val="OPCCharBase"/>
    <w:qFormat/>
    <w:rsid w:val="00020176"/>
  </w:style>
  <w:style w:type="character" w:customStyle="1" w:styleId="CharAmSchNo">
    <w:name w:val="CharAmSchNo"/>
    <w:basedOn w:val="OPCCharBase"/>
    <w:qFormat/>
    <w:rsid w:val="00020176"/>
  </w:style>
  <w:style w:type="character" w:customStyle="1" w:styleId="CharAmSchText">
    <w:name w:val="CharAmSchText"/>
    <w:basedOn w:val="OPCCharBase"/>
    <w:qFormat/>
    <w:rsid w:val="00020176"/>
  </w:style>
  <w:style w:type="character" w:customStyle="1" w:styleId="CharBoldItalic">
    <w:name w:val="CharBoldItalic"/>
    <w:basedOn w:val="OPCCharBase"/>
    <w:uiPriority w:val="1"/>
    <w:qFormat/>
    <w:rsid w:val="00020176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0176"/>
  </w:style>
  <w:style w:type="character" w:customStyle="1" w:styleId="CharChapText">
    <w:name w:val="CharChapText"/>
    <w:basedOn w:val="OPCCharBase"/>
    <w:uiPriority w:val="1"/>
    <w:qFormat/>
    <w:rsid w:val="00020176"/>
  </w:style>
  <w:style w:type="character" w:customStyle="1" w:styleId="CharDivNo">
    <w:name w:val="CharDivNo"/>
    <w:basedOn w:val="OPCCharBase"/>
    <w:uiPriority w:val="1"/>
    <w:qFormat/>
    <w:rsid w:val="00020176"/>
  </w:style>
  <w:style w:type="character" w:customStyle="1" w:styleId="CharDivText">
    <w:name w:val="CharDivText"/>
    <w:basedOn w:val="OPCCharBase"/>
    <w:uiPriority w:val="1"/>
    <w:qFormat/>
    <w:rsid w:val="00020176"/>
  </w:style>
  <w:style w:type="character" w:customStyle="1" w:styleId="CharItalic">
    <w:name w:val="CharItalic"/>
    <w:basedOn w:val="OPCCharBase"/>
    <w:uiPriority w:val="1"/>
    <w:qFormat/>
    <w:rsid w:val="00020176"/>
    <w:rPr>
      <w:i/>
    </w:rPr>
  </w:style>
  <w:style w:type="character" w:customStyle="1" w:styleId="CharPartNo">
    <w:name w:val="CharPartNo"/>
    <w:basedOn w:val="OPCCharBase"/>
    <w:uiPriority w:val="1"/>
    <w:qFormat/>
    <w:rsid w:val="00020176"/>
  </w:style>
  <w:style w:type="character" w:customStyle="1" w:styleId="CharPartText">
    <w:name w:val="CharPartText"/>
    <w:basedOn w:val="OPCCharBase"/>
    <w:uiPriority w:val="1"/>
    <w:qFormat/>
    <w:rsid w:val="00020176"/>
  </w:style>
  <w:style w:type="character" w:customStyle="1" w:styleId="CharSectno">
    <w:name w:val="CharSectno"/>
    <w:basedOn w:val="OPCCharBase"/>
    <w:qFormat/>
    <w:rsid w:val="00020176"/>
  </w:style>
  <w:style w:type="character" w:customStyle="1" w:styleId="CharSubdNo">
    <w:name w:val="CharSubdNo"/>
    <w:basedOn w:val="OPCCharBase"/>
    <w:uiPriority w:val="1"/>
    <w:qFormat/>
    <w:rsid w:val="00020176"/>
  </w:style>
  <w:style w:type="character" w:customStyle="1" w:styleId="CharSubdText">
    <w:name w:val="CharSubdText"/>
    <w:basedOn w:val="OPCCharBase"/>
    <w:uiPriority w:val="1"/>
    <w:qFormat/>
    <w:rsid w:val="00020176"/>
  </w:style>
  <w:style w:type="paragraph" w:customStyle="1" w:styleId="CTA--">
    <w:name w:val="CTA --"/>
    <w:basedOn w:val="OPCParaBase"/>
    <w:next w:val="Normal"/>
    <w:rsid w:val="000201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01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01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01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01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01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01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01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01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01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01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01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01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01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201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017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01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017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01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01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017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01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017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01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01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01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01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01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01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017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01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20176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2017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017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01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01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01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017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01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01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01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01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01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01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01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01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01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01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01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01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01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01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01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017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01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017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2017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2017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2017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2017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2017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2017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2017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2017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2017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201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01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01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01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017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017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017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017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20176"/>
    <w:rPr>
      <w:sz w:val="16"/>
    </w:rPr>
  </w:style>
  <w:style w:type="table" w:customStyle="1" w:styleId="CFlag">
    <w:name w:val="CFlag"/>
    <w:basedOn w:val="TableNormal"/>
    <w:uiPriority w:val="99"/>
    <w:rsid w:val="0002017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1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0176"/>
    <w:rPr>
      <w:color w:val="0000FF"/>
      <w:u w:val="single"/>
    </w:rPr>
  </w:style>
  <w:style w:type="table" w:styleId="TableGrid">
    <w:name w:val="Table Grid"/>
    <w:basedOn w:val="TableNormal"/>
    <w:uiPriority w:val="59"/>
    <w:rsid w:val="00020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2017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2017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201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017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201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017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017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20176"/>
  </w:style>
  <w:style w:type="paragraph" w:customStyle="1" w:styleId="CompiledActNo">
    <w:name w:val="CompiledActNo"/>
    <w:basedOn w:val="OPCParaBase"/>
    <w:next w:val="Normal"/>
    <w:rsid w:val="0002017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01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01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020176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02017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2017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201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01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201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01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201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017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01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017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01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017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2017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017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0176"/>
  </w:style>
  <w:style w:type="character" w:customStyle="1" w:styleId="CharSubPartNoCASA">
    <w:name w:val="CharSubPartNo(CASA)"/>
    <w:basedOn w:val="OPCCharBase"/>
    <w:uiPriority w:val="1"/>
    <w:rsid w:val="00020176"/>
  </w:style>
  <w:style w:type="paragraph" w:customStyle="1" w:styleId="ENoteTTIndentHeadingSub">
    <w:name w:val="ENoteTTIndentHeadingSub"/>
    <w:aliases w:val="enTTHis"/>
    <w:basedOn w:val="OPCParaBase"/>
    <w:rsid w:val="000201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01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01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0176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170</Words>
  <Characters>910</Characters>
  <Application>Microsoft Office Word</Application>
  <DocSecurity>0</DocSecurity>
  <PresentationFormat/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Amendment (X_x001e_ray) Regulation 2013</vt:lpstr>
    </vt:vector>
  </TitlesOfParts>
  <Manager/>
  <Company/>
  <LinksUpToDate>false</LinksUpToDate>
  <CharactersWithSpaces>1067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2013-05-16T23:25:00Z</cp:lastPrinted>
  <dcterms:created xsi:type="dcterms:W3CDTF">2013-07-23T05:01:00Z</dcterms:created>
  <dcterms:modified xsi:type="dcterms:W3CDTF">2013-07-23T05:01:00Z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199, 2013</vt:lpwstr>
  </property>
  <property fmtid="{D5CDD505-2E9C-101B-9397-08002B2CF9AE}" pid="3" name="ShortT">
    <vt:lpwstr>Crimes Amendment (X_x001e_ray) Regulation 2013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July 2013</vt:lpwstr>
  </property>
  <property fmtid="{D5CDD505-2E9C-101B-9397-08002B2CF9AE}" pid="10" name="Authority">
    <vt:lpwstr/>
  </property>
  <property fmtid="{D5CDD505-2E9C-101B-9397-08002B2CF9AE}" pid="11" name="ID">
    <vt:lpwstr>OPC60075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Classification">
    <vt:lpwstr> </vt:lpwstr>
  </property>
  <property fmtid="{D5CDD505-2E9C-101B-9397-08002B2CF9AE}" pid="15" name="CounterSign">
    <vt:lpwstr/>
  </property>
  <property fmtid="{D5CDD505-2E9C-101B-9397-08002B2CF9AE}" pid="16" name="ExcoDate">
    <vt:lpwstr>25 July 2013</vt:lpwstr>
  </property>
</Properties>
</file>