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E8" w:rsidRPr="00031A30" w:rsidRDefault="00BA14E8" w:rsidP="00467CCF">
      <w:pPr>
        <w:pStyle w:val="LDBodytext"/>
        <w:spacing w:before="1080"/>
      </w:pPr>
      <w:r w:rsidRPr="002E4D95">
        <w:t xml:space="preserve">I, </w:t>
      </w:r>
      <w:r>
        <w:t>JOHN FRANCIS McCORMICK</w:t>
      </w:r>
      <w:r w:rsidRPr="002E4D95">
        <w:t xml:space="preserve">, Director of Aviation Safety, on behalf of CASA, make this </w:t>
      </w:r>
      <w:r w:rsidRPr="00B21685">
        <w:t>instrument under</w:t>
      </w:r>
      <w:r w:rsidRPr="00D55CF1">
        <w:t xml:space="preserve"> regulation</w:t>
      </w:r>
      <w:r w:rsidR="00C32D00" w:rsidRPr="00D55CF1">
        <w:t xml:space="preserve"> 38 </w:t>
      </w:r>
      <w:r w:rsidR="00C731EB">
        <w:t>of</w:t>
      </w:r>
      <w:r w:rsidRPr="00B21685">
        <w:t xml:space="preserve"> the </w:t>
      </w:r>
      <w:r w:rsidRPr="00B21685">
        <w:rPr>
          <w:i/>
        </w:rPr>
        <w:t>Civil Aviation Regulations 1988</w:t>
      </w:r>
      <w:r w:rsidRPr="00031A30">
        <w:t>.</w:t>
      </w:r>
    </w:p>
    <w:p w:rsidR="00BA14E8" w:rsidRPr="002E4D95" w:rsidRDefault="004D6174" w:rsidP="00467CCF">
      <w:pPr>
        <w:pStyle w:val="LDSignatory"/>
        <w:spacing w:before="840"/>
      </w:pPr>
      <w:r w:rsidRPr="00305217">
        <w:rPr>
          <w:rFonts w:ascii="Arial" w:hAnsi="Arial" w:cs="Arial"/>
          <w:b/>
        </w:rPr>
        <w:t>[Signed John F. McCormick]</w:t>
      </w:r>
    </w:p>
    <w:p w:rsidR="0014249A" w:rsidRDefault="00BA14E8" w:rsidP="00BA14E8">
      <w:pPr>
        <w:pStyle w:val="LDBodytext"/>
      </w:pPr>
      <w:r>
        <w:t>John F. McCormick</w:t>
      </w:r>
      <w:r w:rsidRPr="002E4D95">
        <w:br/>
        <w:t>Director of Aviation Safety</w:t>
      </w:r>
    </w:p>
    <w:p w:rsidR="00BA14E8" w:rsidRPr="002E4D95" w:rsidRDefault="004D6174" w:rsidP="00BA14E8">
      <w:pPr>
        <w:pStyle w:val="LDDate"/>
      </w:pPr>
      <w:r>
        <w:t xml:space="preserve">4 </w:t>
      </w:r>
      <w:r w:rsidR="002E682E">
        <w:t>Ju</w:t>
      </w:r>
      <w:r w:rsidR="00241048">
        <w:t>ly</w:t>
      </w:r>
      <w:r w:rsidR="00B54B40">
        <w:t xml:space="preserve"> </w:t>
      </w:r>
      <w:r w:rsidR="00E66C8F">
        <w:t>201</w:t>
      </w:r>
      <w:r w:rsidR="009D344E">
        <w:t>3</w:t>
      </w:r>
    </w:p>
    <w:p w:rsidR="00BA14E8" w:rsidRDefault="00BA14E8" w:rsidP="00BA14E8">
      <w:pPr>
        <w:pStyle w:val="LDDescription"/>
        <w:pBdr>
          <w:bottom w:val="single" w:sz="4" w:space="2" w:color="auto"/>
        </w:pBdr>
      </w:pPr>
      <w:r w:rsidRPr="00FC37B3">
        <w:t xml:space="preserve">Civil Aviation </w:t>
      </w:r>
      <w:r>
        <w:t>Order 100.</w:t>
      </w:r>
      <w:r w:rsidR="00B56270">
        <w:t>5</w:t>
      </w:r>
      <w:r>
        <w:t xml:space="preserve"> Amendment </w:t>
      </w:r>
      <w:r w:rsidR="0065288A">
        <w:t xml:space="preserve">Instrument </w:t>
      </w:r>
      <w:r w:rsidRPr="00FC37B3">
        <w:t>20</w:t>
      </w:r>
      <w:r w:rsidR="009D0C43">
        <w:t>1</w:t>
      </w:r>
      <w:r w:rsidR="009D344E">
        <w:t>3</w:t>
      </w:r>
      <w:r w:rsidR="000F5FD9">
        <w:t xml:space="preserve"> (No. </w:t>
      </w:r>
      <w:r w:rsidR="00CF4B06">
        <w:t>1</w:t>
      </w:r>
      <w:r w:rsidR="000F5FD9">
        <w:t>)</w:t>
      </w:r>
    </w:p>
    <w:p w:rsidR="00BA14E8" w:rsidRDefault="00BA14E8" w:rsidP="00BA14E8">
      <w:pPr>
        <w:pStyle w:val="LDClauseHeading"/>
      </w:pPr>
      <w:r>
        <w:t>1</w:t>
      </w:r>
      <w:r>
        <w:tab/>
        <w:t>Name of instrument</w:t>
      </w:r>
    </w:p>
    <w:p w:rsidR="00BA14E8" w:rsidRDefault="00BA14E8" w:rsidP="00BA14E8">
      <w:pPr>
        <w:pStyle w:val="LDClause"/>
      </w:pPr>
      <w:r>
        <w:tab/>
      </w:r>
      <w:r>
        <w:tab/>
        <w:t xml:space="preserve">This instrument is the </w:t>
      </w:r>
      <w:r w:rsidRPr="00FC37B3">
        <w:rPr>
          <w:i/>
        </w:rPr>
        <w:t xml:space="preserve">Civil Aviation </w:t>
      </w:r>
      <w:r>
        <w:rPr>
          <w:i/>
        </w:rPr>
        <w:t>Order 100.</w:t>
      </w:r>
      <w:r w:rsidR="00C32D00">
        <w:rPr>
          <w:i/>
        </w:rPr>
        <w:t>5</w:t>
      </w:r>
      <w:r>
        <w:rPr>
          <w:i/>
        </w:rPr>
        <w:t xml:space="preserve"> Amendment </w:t>
      </w:r>
      <w:r w:rsidR="0065288A">
        <w:rPr>
          <w:i/>
        </w:rPr>
        <w:t xml:space="preserve">Instrument </w:t>
      </w:r>
      <w:r w:rsidRPr="00FC37B3">
        <w:rPr>
          <w:i/>
        </w:rPr>
        <w:t>20</w:t>
      </w:r>
      <w:r w:rsidR="009D0C43">
        <w:rPr>
          <w:i/>
        </w:rPr>
        <w:t>1</w:t>
      </w:r>
      <w:r w:rsidR="009D344E">
        <w:rPr>
          <w:i/>
        </w:rPr>
        <w:t>3</w:t>
      </w:r>
      <w:r w:rsidR="000F5FD9">
        <w:rPr>
          <w:i/>
        </w:rPr>
        <w:t xml:space="preserve"> (No.</w:t>
      </w:r>
      <w:r w:rsidR="0065288A">
        <w:rPr>
          <w:i/>
        </w:rPr>
        <w:t> 1</w:t>
      </w:r>
      <w:r w:rsidR="000F5FD9">
        <w:rPr>
          <w:i/>
        </w:rPr>
        <w:t>)</w:t>
      </w:r>
      <w:r>
        <w:rPr>
          <w:i/>
        </w:rPr>
        <w:t>.</w:t>
      </w:r>
    </w:p>
    <w:p w:rsidR="00BA14E8" w:rsidRDefault="00BA14E8" w:rsidP="00BA14E8">
      <w:pPr>
        <w:pStyle w:val="LDClauseHeading"/>
        <w:tabs>
          <w:tab w:val="clear" w:pos="737"/>
        </w:tabs>
      </w:pPr>
      <w:r>
        <w:t>2</w:t>
      </w:r>
      <w:r>
        <w:tab/>
        <w:t>Commencement</w:t>
      </w:r>
    </w:p>
    <w:p w:rsidR="00BA14E8" w:rsidRDefault="00BA14E8" w:rsidP="00BA14E8">
      <w:pPr>
        <w:pStyle w:val="LDClause"/>
      </w:pPr>
      <w:r>
        <w:tab/>
      </w:r>
      <w:r>
        <w:tab/>
        <w:t>This instrument commences on</w:t>
      </w:r>
      <w:r w:rsidR="0044095E">
        <w:t xml:space="preserve"> 1 </w:t>
      </w:r>
      <w:r w:rsidR="002E682E">
        <w:t>August</w:t>
      </w:r>
      <w:r w:rsidR="0044095E">
        <w:t xml:space="preserve"> 2013.</w:t>
      </w:r>
    </w:p>
    <w:p w:rsidR="000F5FD9" w:rsidRDefault="000F5FD9" w:rsidP="000F5FD9">
      <w:pPr>
        <w:pStyle w:val="LDNote"/>
      </w:pPr>
      <w:r w:rsidRPr="00EE75DD">
        <w:rPr>
          <w:i/>
        </w:rPr>
        <w:t>Note</w:t>
      </w:r>
      <w:r>
        <w:t>   For subregulations 38</w:t>
      </w:r>
      <w:r w:rsidR="0065288A">
        <w:t> </w:t>
      </w:r>
      <w:r>
        <w:t>(2) and 5</w:t>
      </w:r>
      <w:r w:rsidR="0065288A">
        <w:t> </w:t>
      </w:r>
      <w:r>
        <w:t>(</w:t>
      </w:r>
      <w:r w:rsidR="005B4E72">
        <w:t>3</w:t>
      </w:r>
      <w:r>
        <w:t xml:space="preserve">) of </w:t>
      </w:r>
      <w:r w:rsidR="00031A30">
        <w:t>CAR 1988</w:t>
      </w:r>
      <w:r>
        <w:t>, the instrument was gazetted on the day it commenced.</w:t>
      </w:r>
    </w:p>
    <w:p w:rsidR="00BA14E8" w:rsidRDefault="00BA14E8" w:rsidP="00BA14E8">
      <w:pPr>
        <w:pStyle w:val="LDClauseHeading"/>
        <w:tabs>
          <w:tab w:val="clear" w:pos="737"/>
        </w:tabs>
      </w:pPr>
      <w:r>
        <w:t>3</w:t>
      </w:r>
      <w:r>
        <w:tab/>
        <w:t>Amendment of Civil Aviat</w:t>
      </w:r>
      <w:r w:rsidR="009D0C43">
        <w:t>ion Order 100.</w:t>
      </w:r>
      <w:r w:rsidR="00C32D00">
        <w:t>5</w:t>
      </w:r>
    </w:p>
    <w:p w:rsidR="00BA14E8" w:rsidRDefault="00BA14E8" w:rsidP="00BA14E8">
      <w:pPr>
        <w:pStyle w:val="LDClause"/>
      </w:pPr>
      <w:r w:rsidRPr="00820427">
        <w:tab/>
      </w:r>
      <w:r w:rsidRPr="00820427">
        <w:tab/>
      </w:r>
      <w:r>
        <w:t xml:space="preserve">Schedule 1 amends </w:t>
      </w:r>
      <w:r w:rsidRPr="00820427">
        <w:t>Civil Aviation Order</w:t>
      </w:r>
      <w:r>
        <w:t xml:space="preserve"> </w:t>
      </w:r>
      <w:r w:rsidRPr="00820427">
        <w:t>10</w:t>
      </w:r>
      <w:r>
        <w:t>0</w:t>
      </w:r>
      <w:r w:rsidRPr="00820427">
        <w:t>.</w:t>
      </w:r>
      <w:r w:rsidR="00C32D00">
        <w:t>5</w:t>
      </w:r>
      <w:r w:rsidRPr="00820427">
        <w:t>.</w:t>
      </w:r>
    </w:p>
    <w:p w:rsidR="00BA14E8" w:rsidRPr="00D14AA3" w:rsidRDefault="00BA14E8" w:rsidP="00BA14E8">
      <w:pPr>
        <w:pStyle w:val="LDScheduleheading"/>
      </w:pPr>
      <w:r w:rsidRPr="00D14AA3">
        <w:t>Schedule 1</w:t>
      </w:r>
      <w:r w:rsidRPr="00D14AA3">
        <w:tab/>
        <w:t>Amendment</w:t>
      </w:r>
      <w:r w:rsidR="00BD40F5">
        <w:t>s</w:t>
      </w:r>
    </w:p>
    <w:p w:rsidR="00931981" w:rsidRPr="00D14AA3" w:rsidRDefault="00931981" w:rsidP="00931981">
      <w:pPr>
        <w:pStyle w:val="LDAmendHeading"/>
      </w:pPr>
      <w:r w:rsidRPr="00D14AA3">
        <w:t>[</w:t>
      </w:r>
      <w:r>
        <w:t>1</w:t>
      </w:r>
      <w:r w:rsidRPr="00D14AA3">
        <w:t>]</w:t>
      </w:r>
      <w:r w:rsidRPr="00D14AA3">
        <w:tab/>
      </w:r>
      <w:r>
        <w:t>Paragraph 1.1</w:t>
      </w:r>
    </w:p>
    <w:p w:rsidR="00931981" w:rsidRDefault="00931981" w:rsidP="00931981">
      <w:pPr>
        <w:pStyle w:val="LDAmendInstruction"/>
      </w:pPr>
      <w:proofErr w:type="gramStart"/>
      <w:r>
        <w:t>substitute</w:t>
      </w:r>
      <w:proofErr w:type="gramEnd"/>
    </w:p>
    <w:p w:rsidR="00931981" w:rsidRDefault="00931981" w:rsidP="00931981">
      <w:pPr>
        <w:pStyle w:val="LDClause"/>
      </w:pPr>
      <w:r w:rsidRPr="00BD40F5">
        <w:tab/>
      </w:r>
      <w:r w:rsidRPr="00BD40F5">
        <w:tab/>
      </w:r>
      <w:r>
        <w:t xml:space="preserve">Subject to paragraph 1.2, this section applies to all Australian aircraft in respect of which an Australian certificate of airworthiness is in force, other than an aircraft to which Part 42 of the </w:t>
      </w:r>
      <w:r w:rsidRPr="000204C4">
        <w:rPr>
          <w:i/>
        </w:rPr>
        <w:t>Civil Aviation Safety Regulations 1998</w:t>
      </w:r>
      <w:r>
        <w:t xml:space="preserve"> applies</w:t>
      </w:r>
    </w:p>
    <w:p w:rsidR="00BA14E8" w:rsidRPr="00D14AA3" w:rsidRDefault="00BA14E8" w:rsidP="00931981">
      <w:pPr>
        <w:pStyle w:val="LDAmendHeading"/>
      </w:pPr>
      <w:r w:rsidRPr="00D14AA3">
        <w:t>[</w:t>
      </w:r>
      <w:r w:rsidR="00931981">
        <w:t>2</w:t>
      </w:r>
      <w:r w:rsidRPr="00D14AA3">
        <w:t>]</w:t>
      </w:r>
      <w:r w:rsidRPr="00D14AA3">
        <w:tab/>
      </w:r>
      <w:r w:rsidR="00712BB0">
        <w:t>P</w:t>
      </w:r>
      <w:r w:rsidR="00BD40F5">
        <w:t>aragraph 9.1</w:t>
      </w:r>
    </w:p>
    <w:p w:rsidR="0098108E" w:rsidRDefault="00712BB0" w:rsidP="0098108E">
      <w:pPr>
        <w:pStyle w:val="LDAmendInstruction"/>
      </w:pPr>
      <w:proofErr w:type="gramStart"/>
      <w:r>
        <w:t>substitute</w:t>
      </w:r>
      <w:proofErr w:type="gramEnd"/>
    </w:p>
    <w:p w:rsidR="00BD40F5" w:rsidRDefault="00DE4279" w:rsidP="00BD40F5">
      <w:pPr>
        <w:pStyle w:val="LDClause"/>
      </w:pPr>
      <w:r w:rsidRPr="00BD40F5">
        <w:tab/>
      </w:r>
      <w:r w:rsidRPr="00BD40F5">
        <w:tab/>
      </w:r>
      <w:r w:rsidR="00BD40F5" w:rsidRPr="00BD40F5">
        <w:t>For subregulation 38</w:t>
      </w:r>
      <w:r w:rsidR="0065288A">
        <w:t> </w:t>
      </w:r>
      <w:r w:rsidR="00BD40F5" w:rsidRPr="00BD40F5">
        <w:t xml:space="preserve">(1) of </w:t>
      </w:r>
      <w:r w:rsidR="00D25A1B">
        <w:t xml:space="preserve">the </w:t>
      </w:r>
      <w:r w:rsidR="00D25A1B" w:rsidRPr="0065288A">
        <w:t>Regulations</w:t>
      </w:r>
      <w:r w:rsidR="00BD40F5" w:rsidRPr="00BD40F5">
        <w:t xml:space="preserve">, CASA directs the registered operator </w:t>
      </w:r>
      <w:r w:rsidR="00BD40F5">
        <w:t>of</w:t>
      </w:r>
      <w:r w:rsidR="00BD40F5" w:rsidRPr="00BD40F5">
        <w:t xml:space="preserve"> </w:t>
      </w:r>
      <w:r w:rsidR="00FB5477" w:rsidRPr="00BD40F5">
        <w:t>an</w:t>
      </w:r>
      <w:r w:rsidR="00FB5477">
        <w:t xml:space="preserve"> Australian </w:t>
      </w:r>
      <w:r w:rsidR="00BD40F5">
        <w:t>a</w:t>
      </w:r>
      <w:r w:rsidR="00BD40F5" w:rsidRPr="00BD40F5">
        <w:t>ircraft</w:t>
      </w:r>
      <w:r w:rsidR="005F5C18">
        <w:t xml:space="preserve"> </w:t>
      </w:r>
      <w:r w:rsidR="00BD40F5">
        <w:t xml:space="preserve">to </w:t>
      </w:r>
      <w:r w:rsidR="00BD40F5" w:rsidRPr="00BD40F5">
        <w:t xml:space="preserve">comply with the maintenance requirements </w:t>
      </w:r>
      <w:r w:rsidR="00BD40F5">
        <w:t xml:space="preserve">for </w:t>
      </w:r>
      <w:r w:rsidR="00BD40F5" w:rsidRPr="00BD40F5">
        <w:t xml:space="preserve">the aircraft and </w:t>
      </w:r>
      <w:r w:rsidR="00E5771E">
        <w:t>its</w:t>
      </w:r>
      <w:r w:rsidR="00BD40F5">
        <w:t xml:space="preserve"> </w:t>
      </w:r>
      <w:r w:rsidR="00BD40F5" w:rsidRPr="00BD40F5">
        <w:t>aeronautical product</w:t>
      </w:r>
      <w:r w:rsidR="00E5771E">
        <w:t>s</w:t>
      </w:r>
      <w:r w:rsidR="00595E2A">
        <w:t>,</w:t>
      </w:r>
      <w:r w:rsidR="0011774B">
        <w:t xml:space="preserve"> </w:t>
      </w:r>
      <w:r w:rsidR="0011774B" w:rsidRPr="00BD40F5">
        <w:t>including life</w:t>
      </w:r>
      <w:r w:rsidR="0011774B">
        <w:t>-</w:t>
      </w:r>
      <w:r w:rsidR="0011774B" w:rsidRPr="00BD40F5">
        <w:t>limits</w:t>
      </w:r>
      <w:r w:rsidR="0011774B">
        <w:t>,</w:t>
      </w:r>
      <w:r w:rsidR="00BD40F5">
        <w:t xml:space="preserve"> </w:t>
      </w:r>
      <w:r w:rsidR="00E5771E">
        <w:t xml:space="preserve">as established under the approved design for the aircraft </w:t>
      </w:r>
      <w:r w:rsidR="002E7F38">
        <w:t>or</w:t>
      </w:r>
      <w:r w:rsidR="00E5771E">
        <w:t xml:space="preserve"> product</w:t>
      </w:r>
      <w:r w:rsidR="00BD40F5">
        <w:t>.</w:t>
      </w:r>
    </w:p>
    <w:p w:rsidR="00BD40F5" w:rsidRPr="00BD40F5" w:rsidRDefault="00E457B9" w:rsidP="00F210DD">
      <w:pPr>
        <w:pStyle w:val="LDNote"/>
      </w:pPr>
      <w:r w:rsidRPr="004B79B3">
        <w:rPr>
          <w:i/>
        </w:rPr>
        <w:t>Note</w:t>
      </w:r>
      <w:r>
        <w:t xml:space="preserve">   Contravention of a CASA maintenance direction under this </w:t>
      </w:r>
      <w:r w:rsidR="00A7336F">
        <w:t>sub</w:t>
      </w:r>
      <w:r w:rsidR="00071FE4">
        <w:t>section</w:t>
      </w:r>
      <w:r>
        <w:t xml:space="preserve"> is a strict liability offence under regulation 38 of </w:t>
      </w:r>
      <w:r w:rsidR="0065288A">
        <w:t>the Regulations</w:t>
      </w:r>
      <w:r>
        <w:t>.</w:t>
      </w:r>
    </w:p>
    <w:p w:rsidR="00D27A74" w:rsidRPr="00D14AA3" w:rsidRDefault="00D27A74" w:rsidP="007908E7">
      <w:pPr>
        <w:pStyle w:val="LDAmendHeading"/>
      </w:pPr>
      <w:r w:rsidRPr="00D14AA3">
        <w:lastRenderedPageBreak/>
        <w:t>[</w:t>
      </w:r>
      <w:r w:rsidR="00931981">
        <w:t>3</w:t>
      </w:r>
      <w:r w:rsidRPr="00D14AA3">
        <w:t>]</w:t>
      </w:r>
      <w:r w:rsidRPr="00D14AA3">
        <w:tab/>
      </w:r>
      <w:r>
        <w:t>After sub</w:t>
      </w:r>
      <w:r w:rsidR="00A7336F">
        <w:t>section</w:t>
      </w:r>
      <w:r>
        <w:t xml:space="preserve"> 10</w:t>
      </w:r>
      <w:r w:rsidR="002C0938">
        <w:t>, the Note</w:t>
      </w:r>
    </w:p>
    <w:p w:rsidR="00D27A74" w:rsidRDefault="00D27A74" w:rsidP="00D27A74">
      <w:pPr>
        <w:pStyle w:val="LDAmendInstruction"/>
      </w:pPr>
      <w:proofErr w:type="gramStart"/>
      <w:r>
        <w:t>insert</w:t>
      </w:r>
      <w:proofErr w:type="gramEnd"/>
    </w:p>
    <w:p w:rsidR="00D27A74" w:rsidRDefault="00D27A74" w:rsidP="00D27A74">
      <w:pPr>
        <w:pStyle w:val="LDClauseHeading"/>
      </w:pPr>
      <w:r>
        <w:t>11</w:t>
      </w:r>
      <w:r>
        <w:tab/>
        <w:t>Additional maintenance requirements</w:t>
      </w:r>
    </w:p>
    <w:p w:rsidR="00E553B3" w:rsidRDefault="00E553B3" w:rsidP="00D27A74">
      <w:pPr>
        <w:pStyle w:val="LDClause"/>
      </w:pPr>
      <w:r>
        <w:tab/>
        <w:t>11.1</w:t>
      </w:r>
      <w:r>
        <w:tab/>
        <w:t>This sub</w:t>
      </w:r>
      <w:r w:rsidR="00A7336F">
        <w:t>section</w:t>
      </w:r>
      <w:r>
        <w:t xml:space="preserve"> contains CASA directions for </w:t>
      </w:r>
      <w:r w:rsidRPr="00BD40F5">
        <w:t>subregulation 38</w:t>
      </w:r>
      <w:r w:rsidR="0065288A">
        <w:t> </w:t>
      </w:r>
      <w:r w:rsidRPr="00BD40F5">
        <w:t>(1) of the Regulations</w:t>
      </w:r>
      <w:r>
        <w:t>.</w:t>
      </w:r>
    </w:p>
    <w:p w:rsidR="00504937" w:rsidRDefault="00504937" w:rsidP="00504937">
      <w:pPr>
        <w:pStyle w:val="LDNote"/>
      </w:pPr>
      <w:r w:rsidRPr="00B84685">
        <w:rPr>
          <w:i/>
        </w:rPr>
        <w:t>Note</w:t>
      </w:r>
      <w:r>
        <w:t xml:space="preserve">   Contravention of a CASA maintenance direction under this </w:t>
      </w:r>
      <w:r w:rsidR="00A7336F">
        <w:t>subsection</w:t>
      </w:r>
      <w:r>
        <w:t xml:space="preserve"> is a strict liability offence under regulation 38 of </w:t>
      </w:r>
      <w:r w:rsidR="0065288A">
        <w:t>the Regulations</w:t>
      </w:r>
      <w:r>
        <w:t>.</w:t>
      </w:r>
    </w:p>
    <w:p w:rsidR="00D27A74" w:rsidRDefault="00D27A74" w:rsidP="00D27A74">
      <w:pPr>
        <w:pStyle w:val="LDClause"/>
      </w:pPr>
      <w:r w:rsidRPr="00BD40F5">
        <w:tab/>
      </w:r>
      <w:r>
        <w:t>11.</w:t>
      </w:r>
      <w:r w:rsidR="00E553B3">
        <w:t>2</w:t>
      </w:r>
      <w:r w:rsidRPr="00BD40F5">
        <w:tab/>
      </w:r>
      <w:r w:rsidR="0044095E">
        <w:t>Subject to subsection 1</w:t>
      </w:r>
      <w:r w:rsidR="00FF1BE6">
        <w:t>2</w:t>
      </w:r>
      <w:r w:rsidR="0044095E">
        <w:t>, t</w:t>
      </w:r>
      <w:r w:rsidRPr="00BD40F5">
        <w:t xml:space="preserve">he registered operator </w:t>
      </w:r>
      <w:r>
        <w:t>of</w:t>
      </w:r>
      <w:r w:rsidRPr="00BD40F5">
        <w:t xml:space="preserve"> an</w:t>
      </w:r>
      <w:r w:rsidR="00FB5477">
        <w:t xml:space="preserve"> Australian</w:t>
      </w:r>
      <w:r w:rsidRPr="00BD40F5">
        <w:t xml:space="preserve"> </w:t>
      </w:r>
      <w:r>
        <w:t>a</w:t>
      </w:r>
      <w:r w:rsidRPr="00BD40F5">
        <w:t>ircraft</w:t>
      </w:r>
      <w:r w:rsidR="00207576">
        <w:t xml:space="preserve"> (the </w:t>
      </w:r>
      <w:r w:rsidR="00207576" w:rsidRPr="004B79B3">
        <w:rPr>
          <w:b/>
          <w:i/>
        </w:rPr>
        <w:t>operator</w:t>
      </w:r>
      <w:r w:rsidR="00207576">
        <w:t>)</w:t>
      </w:r>
      <w:r w:rsidR="00E553B3">
        <w:t xml:space="preserve"> must</w:t>
      </w:r>
      <w:r>
        <w:t xml:space="preserve"> </w:t>
      </w:r>
      <w:r w:rsidRPr="00BD40F5">
        <w:t>comply</w:t>
      </w:r>
      <w:r w:rsidR="00340BB2">
        <w:t xml:space="preserve">, </w:t>
      </w:r>
      <w:r w:rsidR="00207576">
        <w:t>and</w:t>
      </w:r>
      <w:r w:rsidR="00340BB2">
        <w:t xml:space="preserve"> ensure compliance</w:t>
      </w:r>
      <w:r w:rsidR="00B45A8B">
        <w:t>,</w:t>
      </w:r>
      <w:r w:rsidR="00340BB2">
        <w:t xml:space="preserve"> </w:t>
      </w:r>
      <w:r w:rsidRPr="00BD40F5">
        <w:t>with</w:t>
      </w:r>
      <w:r>
        <w:t xml:space="preserve"> each </w:t>
      </w:r>
      <w:r w:rsidR="00EB0BAD">
        <w:t xml:space="preserve">additional </w:t>
      </w:r>
      <w:r w:rsidRPr="00BD40F5">
        <w:t>maintenance requirement</w:t>
      </w:r>
      <w:r>
        <w:t xml:space="preserve"> set out in </w:t>
      </w:r>
      <w:r w:rsidRPr="00A661B6">
        <w:t>Appendix</w:t>
      </w:r>
      <w:r w:rsidR="0065288A">
        <w:t> </w:t>
      </w:r>
      <w:r w:rsidRPr="00A661B6">
        <w:t>1</w:t>
      </w:r>
      <w:r w:rsidR="00E66C8F" w:rsidRPr="00A661B6">
        <w:t xml:space="preserve"> </w:t>
      </w:r>
      <w:r w:rsidRPr="004B79B3">
        <w:t>as it applies to</w:t>
      </w:r>
      <w:r w:rsidR="00EB0BAD" w:rsidRPr="004B79B3">
        <w:t xml:space="preserve"> or for</w:t>
      </w:r>
      <w:r w:rsidRPr="004B79B3">
        <w:t xml:space="preserve"> the aircraft</w:t>
      </w:r>
      <w:r w:rsidR="00706E65">
        <w:t xml:space="preserve"> (the </w:t>
      </w:r>
      <w:r w:rsidR="00706E65" w:rsidRPr="000204C4">
        <w:rPr>
          <w:b/>
          <w:i/>
        </w:rPr>
        <w:t>relevant aircraft</w:t>
      </w:r>
      <w:r w:rsidR="00706E65">
        <w:t>)</w:t>
      </w:r>
      <w:r w:rsidRPr="004B79B3">
        <w:t>.</w:t>
      </w:r>
    </w:p>
    <w:p w:rsidR="00FF1BE6" w:rsidRDefault="00FF1BE6" w:rsidP="00FF1BE6">
      <w:pPr>
        <w:pStyle w:val="LDClauseHeading"/>
      </w:pPr>
      <w:r>
        <w:t>12</w:t>
      </w:r>
      <w:r>
        <w:tab/>
        <w:t>Transitional requirements for additional maintenance</w:t>
      </w:r>
    </w:p>
    <w:p w:rsidR="0009252F" w:rsidRDefault="00FF1BE6" w:rsidP="0009252F">
      <w:pPr>
        <w:pStyle w:val="LDClause"/>
      </w:pPr>
      <w:r>
        <w:tab/>
      </w:r>
      <w:r w:rsidR="0009252F">
        <w:t>12.1</w:t>
      </w:r>
      <w:r w:rsidR="0009252F">
        <w:tab/>
        <w:t xml:space="preserve">For </w:t>
      </w:r>
      <w:r w:rsidR="006909B3">
        <w:t>subclause</w:t>
      </w:r>
      <w:r w:rsidR="001108AA">
        <w:t>s 3.2 and</w:t>
      </w:r>
      <w:r w:rsidR="0009252F">
        <w:t xml:space="preserve"> 3.4 of Appendix 1, the first </w:t>
      </w:r>
      <w:r w:rsidR="0009252F" w:rsidRPr="000204C4">
        <w:t>pitot-static system leaks tests</w:t>
      </w:r>
      <w:r w:rsidR="0009252F">
        <w:t xml:space="preserve"> required after 1 August 2013 must be carried out</w:t>
      </w:r>
      <w:r w:rsidR="007C00BB">
        <w:t xml:space="preserve"> </w:t>
      </w:r>
      <w:r w:rsidR="008A3056">
        <w:t>not later than</w:t>
      </w:r>
      <w:r w:rsidR="008F3E6B">
        <w:t xml:space="preserve"> the date</w:t>
      </w:r>
      <w:r w:rsidR="008A3056">
        <w:t xml:space="preserve"> </w:t>
      </w:r>
      <w:r w:rsidR="004559AF">
        <w:t xml:space="preserve">when </w:t>
      </w:r>
      <w:r w:rsidR="00471D1C">
        <w:t>whichever of the following first occurs:</w:t>
      </w:r>
    </w:p>
    <w:p w:rsidR="0009252F" w:rsidRDefault="0009252F" w:rsidP="000204C4">
      <w:pPr>
        <w:pStyle w:val="LDP1a"/>
      </w:pPr>
      <w:r>
        <w:t>(a)</w:t>
      </w:r>
      <w:r>
        <w:tab/>
      </w:r>
      <w:r w:rsidR="008A3056">
        <w:t xml:space="preserve">the day that is </w:t>
      </w:r>
      <w:r>
        <w:t xml:space="preserve">24 months from the date of the last </w:t>
      </w:r>
      <w:r w:rsidRPr="000204C4">
        <w:rPr>
          <w:b/>
          <w:i/>
        </w:rPr>
        <w:t>verified</w:t>
      </w:r>
      <w:r>
        <w:t xml:space="preserve"> pitot-static system leak test that is at least </w:t>
      </w:r>
      <w:r w:rsidR="004559AF">
        <w:t>of</w:t>
      </w:r>
      <w:r>
        <w:t xml:space="preserve"> a standard equivalent to th</w:t>
      </w:r>
      <w:r w:rsidR="001108AA">
        <w:t>at under</w:t>
      </w:r>
      <w:r>
        <w:t xml:space="preserve"> clause 1 in Attachment 1 to Appendix 1; or</w:t>
      </w:r>
    </w:p>
    <w:p w:rsidR="0009252F" w:rsidRDefault="0009252F" w:rsidP="000204C4">
      <w:pPr>
        <w:pStyle w:val="LDP1a"/>
      </w:pPr>
      <w:r>
        <w:t>(b)</w:t>
      </w:r>
      <w:r>
        <w:tab/>
      </w:r>
      <w:r w:rsidR="007D6C8E">
        <w:t xml:space="preserve">if there is no such verified pitot-static system leak test — </w:t>
      </w:r>
      <w:r w:rsidR="00A94B9A">
        <w:t xml:space="preserve">when </w:t>
      </w:r>
      <w:r>
        <w:t>the first pressure altimeter tests mentioned in subclause 4.2 required after 1 August 2013 are carried out or should be carried out under subsection 12.</w:t>
      </w:r>
      <w:r w:rsidR="006909B3">
        <w:t>2</w:t>
      </w:r>
      <w:r>
        <w:t>; or</w:t>
      </w:r>
    </w:p>
    <w:p w:rsidR="006909B3" w:rsidRDefault="0009252F" w:rsidP="007C00BB">
      <w:pPr>
        <w:pStyle w:val="LDP1a"/>
      </w:pPr>
      <w:r>
        <w:t>(</w:t>
      </w:r>
      <w:proofErr w:type="gramStart"/>
      <w:r>
        <w:t>c</w:t>
      </w:r>
      <w:proofErr w:type="gramEnd"/>
      <w:r>
        <w:t>)</w:t>
      </w:r>
      <w:r>
        <w:tab/>
        <w:t xml:space="preserve">if </w:t>
      </w:r>
      <w:r w:rsidR="007C00BB">
        <w:t>paragraph 3.4</w:t>
      </w:r>
      <w:r w:rsidR="00B44DCF">
        <w:t> </w:t>
      </w:r>
      <w:r w:rsidR="007C00BB">
        <w:t>(b)</w:t>
      </w:r>
      <w:r w:rsidR="006909B3">
        <w:t xml:space="preserve"> or 3.4</w:t>
      </w:r>
      <w:r w:rsidR="00B44DCF">
        <w:t> </w:t>
      </w:r>
      <w:r w:rsidR="006909B3">
        <w:t xml:space="preserve">(c) </w:t>
      </w:r>
      <w:r w:rsidR="007C00BB">
        <w:t>of Appendix 1 applies — the first occasion after 1</w:t>
      </w:r>
      <w:r w:rsidR="00B44DCF">
        <w:t> </w:t>
      </w:r>
      <w:r w:rsidR="007C00BB">
        <w:t>August 2013 of the change</w:t>
      </w:r>
      <w:r w:rsidR="006909B3">
        <w:t xml:space="preserve"> or</w:t>
      </w:r>
      <w:r w:rsidR="007C00BB">
        <w:t xml:space="preserve"> modification</w:t>
      </w:r>
      <w:r w:rsidR="006909B3">
        <w:t xml:space="preserve"> mentioned in paragraph 3.4</w:t>
      </w:r>
      <w:r w:rsidR="00B44DCF">
        <w:t> </w:t>
      </w:r>
      <w:r w:rsidR="006909B3">
        <w:t>(b), or of the maintenance</w:t>
      </w:r>
      <w:r w:rsidR="007C00BB">
        <w:t xml:space="preserve"> mentioned in paragraph</w:t>
      </w:r>
      <w:r w:rsidR="006909B3">
        <w:t xml:space="preserve"> 3.4</w:t>
      </w:r>
      <w:r w:rsidR="00B44DCF">
        <w:t> </w:t>
      </w:r>
      <w:r w:rsidR="006909B3">
        <w:t>(c).</w:t>
      </w:r>
    </w:p>
    <w:p w:rsidR="00FF1BE6" w:rsidRDefault="0009252F" w:rsidP="00FF1BE6">
      <w:pPr>
        <w:pStyle w:val="LDClause"/>
      </w:pPr>
      <w:r>
        <w:tab/>
      </w:r>
      <w:r w:rsidR="00FF1BE6">
        <w:t>12.</w:t>
      </w:r>
      <w:r>
        <w:t>2</w:t>
      </w:r>
      <w:r w:rsidR="00FF1BE6">
        <w:tab/>
      </w:r>
      <w:r w:rsidR="00CD2B14">
        <w:t xml:space="preserve">For </w:t>
      </w:r>
      <w:r w:rsidR="00FF1BE6">
        <w:t>subclause</w:t>
      </w:r>
      <w:r w:rsidR="004559AF">
        <w:t>s 4.2 and</w:t>
      </w:r>
      <w:r w:rsidR="00FF1BE6">
        <w:t xml:space="preserve"> 4.4 of Appendix 1, the first </w:t>
      </w:r>
      <w:r w:rsidR="00FF1BE6" w:rsidRPr="00CD2B14">
        <w:t>pressure altimeter tests</w:t>
      </w:r>
      <w:r w:rsidR="00FF1BE6">
        <w:t xml:space="preserve"> required after 1 </w:t>
      </w:r>
      <w:r w:rsidR="002E682E">
        <w:t>August</w:t>
      </w:r>
      <w:r w:rsidR="00FF1BE6">
        <w:t xml:space="preserve"> 2013 must be carried out within 24 months after the date on which the last pressure altimeter tests required under the following were carried out, or should have been carried out, before 1 </w:t>
      </w:r>
      <w:r w:rsidR="002E682E">
        <w:t>August</w:t>
      </w:r>
      <w:r w:rsidR="00FF1BE6">
        <w:t xml:space="preserve"> 2013:</w:t>
      </w:r>
    </w:p>
    <w:p w:rsidR="00FF1BE6" w:rsidRDefault="00FF1BE6" w:rsidP="00FF1BE6">
      <w:pPr>
        <w:pStyle w:val="LDP1a"/>
      </w:pPr>
      <w:r>
        <w:t>(a)</w:t>
      </w:r>
      <w:r>
        <w:tab/>
        <w:t xml:space="preserve">Airworthiness Directive AD/INST/8 Amdt 4; </w:t>
      </w:r>
    </w:p>
    <w:p w:rsidR="00FF1BE6" w:rsidRDefault="00FF1BE6" w:rsidP="00FF1BE6">
      <w:pPr>
        <w:pStyle w:val="LDP1a"/>
      </w:pPr>
      <w:r>
        <w:t>(b)</w:t>
      </w:r>
      <w:r>
        <w:tab/>
        <w:t xml:space="preserve">Airworthiness Directive AD/INST/9 </w:t>
      </w:r>
      <w:proofErr w:type="spellStart"/>
      <w:r>
        <w:t>Amdt</w:t>
      </w:r>
      <w:proofErr w:type="spellEnd"/>
      <w:r>
        <w:t xml:space="preserve"> 6</w:t>
      </w:r>
      <w:r w:rsidR="004559AF">
        <w:t>.</w:t>
      </w:r>
    </w:p>
    <w:p w:rsidR="00471D1C" w:rsidRDefault="002E682E" w:rsidP="00471D1C">
      <w:pPr>
        <w:pStyle w:val="LDClause"/>
      </w:pPr>
      <w:r>
        <w:tab/>
        <w:t>12.</w:t>
      </w:r>
      <w:r w:rsidR="0009252F">
        <w:t>3</w:t>
      </w:r>
      <w:r>
        <w:tab/>
      </w:r>
      <w:r w:rsidR="00CD2B14">
        <w:t>For subclause</w:t>
      </w:r>
      <w:r w:rsidR="004559AF">
        <w:t>s 4.6 and</w:t>
      </w:r>
      <w:r w:rsidR="00CD2B14">
        <w:t xml:space="preserve"> 4.7 of Appendix 1, </w:t>
      </w:r>
      <w:r w:rsidR="005765BC">
        <w:t>the first automatic pressure altitude encoder tests required aft</w:t>
      </w:r>
      <w:r w:rsidR="008B525D">
        <w:t>er 1 A</w:t>
      </w:r>
      <w:r w:rsidR="005765BC">
        <w:t>ugust 2013</w:t>
      </w:r>
      <w:r w:rsidR="008B525D">
        <w:t xml:space="preserve"> must be carried out</w:t>
      </w:r>
      <w:r w:rsidR="008A3056">
        <w:t xml:space="preserve"> not later than</w:t>
      </w:r>
      <w:r w:rsidR="008F3E6B">
        <w:t xml:space="preserve"> the date</w:t>
      </w:r>
      <w:r w:rsidR="007C00BB">
        <w:t xml:space="preserve"> </w:t>
      </w:r>
      <w:r w:rsidR="00471D1C">
        <w:t>when whichever of the following first occurs:</w:t>
      </w:r>
    </w:p>
    <w:p w:rsidR="002E682E" w:rsidRDefault="00471D1C" w:rsidP="000204C4">
      <w:pPr>
        <w:pStyle w:val="LDP1a"/>
      </w:pPr>
      <w:r>
        <w:t>(a)</w:t>
      </w:r>
      <w:r>
        <w:tab/>
      </w:r>
      <w:proofErr w:type="gramStart"/>
      <w:r w:rsidR="008B525D">
        <w:t>the</w:t>
      </w:r>
      <w:proofErr w:type="gramEnd"/>
      <w:r w:rsidR="008B525D">
        <w:t xml:space="preserve"> first </w:t>
      </w:r>
      <w:r w:rsidR="008B525D" w:rsidRPr="00CD2B14">
        <w:t>pressure altimeter tests</w:t>
      </w:r>
      <w:r w:rsidR="008B525D">
        <w:t xml:space="preserve"> mentioned in paragraph 12.</w:t>
      </w:r>
      <w:r w:rsidR="004559AF">
        <w:t>2,</w:t>
      </w:r>
      <w:r w:rsidR="007C00BB">
        <w:t xml:space="preserve"> and in conjunction with those tests</w:t>
      </w:r>
      <w:r w:rsidR="008B525D">
        <w:t>; or</w:t>
      </w:r>
    </w:p>
    <w:p w:rsidR="008B525D" w:rsidRDefault="008B525D" w:rsidP="000204C4">
      <w:pPr>
        <w:pStyle w:val="LDP1a"/>
      </w:pPr>
      <w:r>
        <w:t>(b)</w:t>
      </w:r>
      <w:r>
        <w:tab/>
      </w:r>
      <w:proofErr w:type="gramStart"/>
      <w:r>
        <w:t>if</w:t>
      </w:r>
      <w:proofErr w:type="gramEnd"/>
      <w:r>
        <w:t xml:space="preserve"> subclause 4.8 applies — the first occasion</w:t>
      </w:r>
      <w:r w:rsidR="00D80B43">
        <w:t xml:space="preserve"> after 1 August 2013</w:t>
      </w:r>
      <w:r>
        <w:t xml:space="preserve"> of the removal or the installation of, or a change to, or a modification to, a system component or the system interwiring</w:t>
      </w:r>
      <w:r w:rsidR="004559AF">
        <w:t>.</w:t>
      </w:r>
    </w:p>
    <w:p w:rsidR="00471D1C" w:rsidRDefault="007C00BB" w:rsidP="00471D1C">
      <w:pPr>
        <w:pStyle w:val="LDClause"/>
      </w:pPr>
      <w:r w:rsidDel="002E682E">
        <w:t xml:space="preserve"> </w:t>
      </w:r>
      <w:r w:rsidR="00FF1BE6">
        <w:tab/>
        <w:t>12.</w:t>
      </w:r>
      <w:r w:rsidR="00091E5B">
        <w:t>4</w:t>
      </w:r>
      <w:r w:rsidR="00FF1BE6">
        <w:tab/>
      </w:r>
      <w:r w:rsidR="00091E5B">
        <w:t>For</w:t>
      </w:r>
      <w:r w:rsidR="00FF1BE6">
        <w:t xml:space="preserve"> subclause</w:t>
      </w:r>
      <w:r w:rsidR="004559AF">
        <w:t>s 5.2 and</w:t>
      </w:r>
      <w:r w:rsidR="00FF1BE6">
        <w:t xml:space="preserve"> 5.4 of Appendix 1, the </w:t>
      </w:r>
      <w:r w:rsidR="00FF1BE6" w:rsidRPr="00091E5B">
        <w:t>first airspeed indicator tests</w:t>
      </w:r>
      <w:r w:rsidR="00606222">
        <w:t>, including determination of the scale error of the aircraft’s installed airspeed indicator</w:t>
      </w:r>
      <w:r w:rsidR="004559AF">
        <w:t>,</w:t>
      </w:r>
      <w:r w:rsidR="00FF1BE6" w:rsidRPr="00091E5B">
        <w:t xml:space="preserve"> required after 1 </w:t>
      </w:r>
      <w:r w:rsidR="00091E5B">
        <w:t>August</w:t>
      </w:r>
      <w:r w:rsidR="00FF1BE6" w:rsidRPr="00091E5B">
        <w:t xml:space="preserve"> 2013 must be carried out</w:t>
      </w:r>
      <w:r w:rsidR="00471D1C">
        <w:t>:</w:t>
      </w:r>
    </w:p>
    <w:p w:rsidR="00091E5B" w:rsidRDefault="00091E5B" w:rsidP="00091E5B">
      <w:pPr>
        <w:pStyle w:val="LDP1a"/>
      </w:pPr>
      <w:r>
        <w:t>(a)</w:t>
      </w:r>
      <w:r>
        <w:tab/>
      </w:r>
      <w:r w:rsidR="007D6C8E">
        <w:t xml:space="preserve">not later than </w:t>
      </w:r>
      <w:r w:rsidR="008A3056">
        <w:t>the day that is</w:t>
      </w:r>
      <w:r>
        <w:t xml:space="preserve"> 48 months from the date of the last verified airspeed indicator test that is at least </w:t>
      </w:r>
      <w:r w:rsidR="004559AF">
        <w:t>of</w:t>
      </w:r>
      <w:r>
        <w:t xml:space="preserve"> a standard equivalent to </w:t>
      </w:r>
      <w:r w:rsidR="004559AF">
        <w:t>that</w:t>
      </w:r>
      <w:r>
        <w:t xml:space="preserve"> </w:t>
      </w:r>
      <w:r w:rsidR="004559AF">
        <w:t xml:space="preserve">under </w:t>
      </w:r>
      <w:r w:rsidR="00606222">
        <w:t xml:space="preserve">subclause 5.3 in </w:t>
      </w:r>
      <w:r>
        <w:t>Appendix 1; or</w:t>
      </w:r>
    </w:p>
    <w:p w:rsidR="00FF1BE6" w:rsidRPr="00091E5B" w:rsidRDefault="00091E5B" w:rsidP="000204C4">
      <w:pPr>
        <w:pStyle w:val="LDP1a"/>
      </w:pPr>
      <w:r>
        <w:t>(b)</w:t>
      </w:r>
      <w:r>
        <w:tab/>
      </w:r>
      <w:proofErr w:type="gramStart"/>
      <w:r w:rsidR="007D6C8E">
        <w:t>if</w:t>
      </w:r>
      <w:proofErr w:type="gramEnd"/>
      <w:r w:rsidR="007D6C8E">
        <w:t xml:space="preserve"> there is no such verified airspeed indicator test — when </w:t>
      </w:r>
      <w:r w:rsidR="00FF1BE6" w:rsidRPr="00091E5B">
        <w:t xml:space="preserve">the first pressure altimeter tests mentioned in subclause 4.2 required after 1 </w:t>
      </w:r>
      <w:r>
        <w:t>August</w:t>
      </w:r>
      <w:r w:rsidR="00FF1BE6" w:rsidRPr="00091E5B">
        <w:t xml:space="preserve"> 2013 are carried out or should be carried out under paragraph 12.</w:t>
      </w:r>
      <w:r>
        <w:t>2</w:t>
      </w:r>
      <w:r w:rsidR="00FF1BE6" w:rsidRPr="00091E5B">
        <w:t>.</w:t>
      </w:r>
    </w:p>
    <w:p w:rsidR="00471D1C" w:rsidRDefault="00FF1BE6" w:rsidP="00471D1C">
      <w:pPr>
        <w:pStyle w:val="LDClause"/>
      </w:pPr>
      <w:r>
        <w:lastRenderedPageBreak/>
        <w:tab/>
        <w:t>12.5</w:t>
      </w:r>
      <w:r>
        <w:tab/>
      </w:r>
      <w:r w:rsidR="00A0518B">
        <w:t>For</w:t>
      </w:r>
      <w:r>
        <w:t xml:space="preserve"> subclause</w:t>
      </w:r>
      <w:r w:rsidR="004559AF">
        <w:t>s 6</w:t>
      </w:r>
      <w:r w:rsidR="00EB2FF0">
        <w:t>.</w:t>
      </w:r>
      <w:r w:rsidR="004559AF">
        <w:t>2 and</w:t>
      </w:r>
      <w:r>
        <w:t xml:space="preserve"> 6.4 of Appendix 1, the first determination of the accuracy of the aircraft</w:t>
      </w:r>
      <w:r w:rsidR="00B44DCF">
        <w:t>-</w:t>
      </w:r>
      <w:r>
        <w:t xml:space="preserve">installed system for measuring fuel required after 1 </w:t>
      </w:r>
      <w:r w:rsidR="00551613">
        <w:t xml:space="preserve">August </w:t>
      </w:r>
      <w:r>
        <w:t>2013 must be carried out</w:t>
      </w:r>
      <w:r w:rsidR="00471D1C">
        <w:t>:</w:t>
      </w:r>
    </w:p>
    <w:p w:rsidR="00471D1C" w:rsidRDefault="00471D1C" w:rsidP="00471D1C">
      <w:pPr>
        <w:pStyle w:val="LDP1a"/>
      </w:pPr>
      <w:r>
        <w:t>(a)</w:t>
      </w:r>
      <w:r>
        <w:tab/>
      </w:r>
      <w:r w:rsidR="00706E65">
        <w:t xml:space="preserve">not later than </w:t>
      </w:r>
      <w:r w:rsidR="008A3056">
        <w:t>the day that is</w:t>
      </w:r>
      <w:r>
        <w:t xml:space="preserve"> 48 months from the date of the last verified </w:t>
      </w:r>
      <w:r w:rsidR="0011579A">
        <w:t>determination of the accuracy</w:t>
      </w:r>
      <w:r>
        <w:t xml:space="preserve"> of the aircraft-installed system for measuring fuel that is at least </w:t>
      </w:r>
      <w:r w:rsidR="004559AF">
        <w:t>of</w:t>
      </w:r>
      <w:r>
        <w:t xml:space="preserve"> a standard equivalent to th</w:t>
      </w:r>
      <w:r w:rsidR="004559AF">
        <w:t>at under</w:t>
      </w:r>
      <w:r>
        <w:t xml:space="preserve"> subclause 6.3 in Appendix 1; or</w:t>
      </w:r>
    </w:p>
    <w:p w:rsidR="00FF1BE6" w:rsidRDefault="00551613" w:rsidP="000204C4">
      <w:pPr>
        <w:pStyle w:val="LDP1a"/>
      </w:pPr>
      <w:r>
        <w:t>(b)</w:t>
      </w:r>
      <w:r>
        <w:tab/>
      </w:r>
      <w:r w:rsidR="00706E65">
        <w:t xml:space="preserve">if there is no such verified </w:t>
      </w:r>
      <w:r w:rsidR="0011579A">
        <w:t>determination of accuracy</w:t>
      </w:r>
      <w:r w:rsidR="00706E65">
        <w:t xml:space="preserve"> — when </w:t>
      </w:r>
      <w:r w:rsidR="00FF1BE6">
        <w:t xml:space="preserve">the first pressure altimeter tests mentioned in subclause 4.2 required after 1 </w:t>
      </w:r>
      <w:r>
        <w:t>August</w:t>
      </w:r>
      <w:r w:rsidR="00FF1BE6">
        <w:t xml:space="preserve"> 2013 are carried out or should be carried out under paragraph 12.</w:t>
      </w:r>
      <w:r w:rsidR="00471D1C">
        <w:t>2</w:t>
      </w:r>
      <w:r w:rsidR="00FF1BE6">
        <w:t>.</w:t>
      </w:r>
    </w:p>
    <w:p w:rsidR="00B44DCF" w:rsidRDefault="00FF1BE6" w:rsidP="00FF1BE6">
      <w:pPr>
        <w:pStyle w:val="LDClause"/>
      </w:pPr>
      <w:r>
        <w:tab/>
        <w:t>12.6</w:t>
      </w:r>
      <w:r>
        <w:tab/>
      </w:r>
      <w:r w:rsidR="006909B3">
        <w:t>In this subsection</w:t>
      </w:r>
      <w:r w:rsidR="00B44DCF">
        <w:t>:</w:t>
      </w:r>
    </w:p>
    <w:p w:rsidR="00706E65" w:rsidRDefault="006909B3" w:rsidP="00B44DCF">
      <w:pPr>
        <w:pStyle w:val="LDdefinition"/>
      </w:pPr>
      <w:proofErr w:type="gramStart"/>
      <w:r w:rsidRPr="000204C4">
        <w:rPr>
          <w:b/>
          <w:i/>
        </w:rPr>
        <w:t>verified</w:t>
      </w:r>
      <w:proofErr w:type="gramEnd"/>
      <w:r>
        <w:t xml:space="preserve"> </w:t>
      </w:r>
      <w:r w:rsidR="00706E65">
        <w:t xml:space="preserve">in relation to a test </w:t>
      </w:r>
      <w:r>
        <w:t>means recorded in</w:t>
      </w:r>
      <w:r w:rsidR="00706E65">
        <w:t xml:space="preserve"> one of the following for the relevant aircraft:</w:t>
      </w:r>
    </w:p>
    <w:p w:rsidR="00706E65" w:rsidRDefault="00706E65" w:rsidP="000204C4">
      <w:pPr>
        <w:pStyle w:val="LDP1a"/>
      </w:pPr>
      <w:r>
        <w:t>(a)</w:t>
      </w:r>
      <w:r>
        <w:tab/>
      </w:r>
      <w:proofErr w:type="gramStart"/>
      <w:r w:rsidR="00091E5B">
        <w:t>the</w:t>
      </w:r>
      <w:proofErr w:type="gramEnd"/>
      <w:r w:rsidR="00091E5B">
        <w:t xml:space="preserve"> </w:t>
      </w:r>
      <w:r>
        <w:t>aircraft</w:t>
      </w:r>
      <w:r w:rsidR="00091E5B">
        <w:t xml:space="preserve"> log book</w:t>
      </w:r>
      <w:r>
        <w:t>;</w:t>
      </w:r>
    </w:p>
    <w:p w:rsidR="00706E65" w:rsidRDefault="00706E65" w:rsidP="000204C4">
      <w:pPr>
        <w:pStyle w:val="LDP1a"/>
      </w:pPr>
      <w:r>
        <w:t>(b)</w:t>
      </w:r>
      <w:r>
        <w:tab/>
      </w:r>
      <w:proofErr w:type="gramStart"/>
      <w:r>
        <w:t>the</w:t>
      </w:r>
      <w:proofErr w:type="gramEnd"/>
      <w:r>
        <w:t xml:space="preserve"> approved alternative to the aircraft log book;</w:t>
      </w:r>
    </w:p>
    <w:p w:rsidR="00FF1BE6" w:rsidRDefault="00706E65" w:rsidP="000204C4">
      <w:pPr>
        <w:pStyle w:val="LDP1a"/>
      </w:pPr>
      <w:r>
        <w:t>(c)</w:t>
      </w:r>
      <w:r>
        <w:tab/>
      </w:r>
      <w:proofErr w:type="gramStart"/>
      <w:r>
        <w:t>the</w:t>
      </w:r>
      <w:proofErr w:type="gramEnd"/>
      <w:r>
        <w:t xml:space="preserve"> approved alternative to a particular section of the aircraft log book.</w:t>
      </w:r>
    </w:p>
    <w:p w:rsidR="008153A4" w:rsidRDefault="00987063" w:rsidP="002E4F33">
      <w:pPr>
        <w:pStyle w:val="LDClauseHeading"/>
        <w:pageBreakBefore/>
        <w:spacing w:before="0"/>
      </w:pPr>
      <w:r>
        <w:lastRenderedPageBreak/>
        <w:t>Appendix 1</w:t>
      </w:r>
    </w:p>
    <w:p w:rsidR="00432F46" w:rsidRDefault="00987063" w:rsidP="00907ABF">
      <w:pPr>
        <w:pStyle w:val="LDClauseHeading"/>
        <w:ind w:left="0" w:firstLine="0"/>
      </w:pPr>
      <w:r>
        <w:t>Additional maintenance requirements — pitot-static systems, p</w:t>
      </w:r>
      <w:r w:rsidRPr="00CD270B">
        <w:t xml:space="preserve">ressure </w:t>
      </w:r>
      <w:r>
        <w:t>a</w:t>
      </w:r>
      <w:r w:rsidRPr="00CD270B">
        <w:t>ltimeters</w:t>
      </w:r>
      <w:r>
        <w:t>, a</w:t>
      </w:r>
      <w:r w:rsidRPr="00CD270B">
        <w:t>irspeed indicator</w:t>
      </w:r>
      <w:r>
        <w:t>s and f</w:t>
      </w:r>
      <w:r w:rsidRPr="00CD270B">
        <w:t xml:space="preserve">uel </w:t>
      </w:r>
      <w:r>
        <w:t>q</w:t>
      </w:r>
      <w:r w:rsidRPr="00CD270B">
        <w:t xml:space="preserve">uantity </w:t>
      </w:r>
      <w:r>
        <w:t>g</w:t>
      </w:r>
      <w:r w:rsidRPr="00CD270B">
        <w:t>auges</w:t>
      </w:r>
    </w:p>
    <w:p w:rsidR="00D80B43" w:rsidRPr="00D80B43" w:rsidRDefault="00D80B43" w:rsidP="000204C4">
      <w:pPr>
        <w:pStyle w:val="LDNote"/>
        <w:ind w:left="0"/>
      </w:pPr>
      <w:r w:rsidRPr="000204C4">
        <w:rPr>
          <w:i/>
        </w:rPr>
        <w:t>Note</w:t>
      </w:r>
      <w:r>
        <w:t>   For the timing of first tests under this Appendix after 1 August 2013, see subsection 12 of this Order.</w:t>
      </w:r>
    </w:p>
    <w:p w:rsidR="00E12CAA" w:rsidRPr="00B17489" w:rsidRDefault="00E12CAA" w:rsidP="00E12CAA">
      <w:pPr>
        <w:pStyle w:val="LDClauseHeading"/>
      </w:pPr>
      <w:r>
        <w:t>1</w:t>
      </w:r>
      <w:r>
        <w:tab/>
        <w:t>Definition</w:t>
      </w:r>
      <w:r w:rsidR="007D4035">
        <w:t>s</w:t>
      </w:r>
    </w:p>
    <w:p w:rsidR="00E12CAA" w:rsidRDefault="00E12CAA" w:rsidP="00E12CAA">
      <w:pPr>
        <w:pStyle w:val="LDClause"/>
      </w:pPr>
      <w:r w:rsidRPr="00BD40F5">
        <w:tab/>
      </w:r>
      <w:r>
        <w:tab/>
        <w:t>For this Appendix:</w:t>
      </w:r>
    </w:p>
    <w:p w:rsidR="00680889" w:rsidRDefault="00680889" w:rsidP="00680889">
      <w:pPr>
        <w:pStyle w:val="LDClause"/>
      </w:pPr>
      <w:r>
        <w:tab/>
      </w:r>
      <w:r>
        <w:tab/>
      </w:r>
      <w:r>
        <w:rPr>
          <w:b/>
          <w:i/>
        </w:rPr>
        <w:t>exempted aircraft</w:t>
      </w:r>
      <w:r>
        <w:t xml:space="preserve"> means an aircraft with an approved system of maintenance (</w:t>
      </w:r>
      <w:r>
        <w:rPr>
          <w:b/>
          <w:i/>
        </w:rPr>
        <w:t>SOM</w:t>
      </w:r>
      <w:r>
        <w:t>) under regulation 42M of CAR 1988, or with a maintenance schedule under regulation 41 of CAR 1988, but only if the SOM or the schedule incorporates instructions for the continuing airworthiness of instruments and instrument systems fitted to the aircraft that would otherwise be subject to the additional maintenance requirements set out in clauses 2 to 6 of this Appendix.</w:t>
      </w:r>
    </w:p>
    <w:p w:rsidR="00FE43DB" w:rsidRDefault="00FE43DB" w:rsidP="00C04758">
      <w:pPr>
        <w:pStyle w:val="LDdefinition"/>
      </w:pPr>
      <w:proofErr w:type="gramStart"/>
      <w:r>
        <w:rPr>
          <w:b/>
          <w:i/>
        </w:rPr>
        <w:t>t</w:t>
      </w:r>
      <w:r w:rsidRPr="00EE7666">
        <w:rPr>
          <w:b/>
          <w:i/>
        </w:rPr>
        <w:t>est</w:t>
      </w:r>
      <w:r>
        <w:rPr>
          <w:b/>
          <w:i/>
        </w:rPr>
        <w:t>s</w:t>
      </w:r>
      <w:proofErr w:type="gramEnd"/>
      <w:r>
        <w:t xml:space="preserve">, for an instrument or instrument system, means the </w:t>
      </w:r>
      <w:r w:rsidR="00EE7666">
        <w:t xml:space="preserve">procedures, in accordance with this Appendix, </w:t>
      </w:r>
      <w:r w:rsidR="009B25F4">
        <w:t xml:space="preserve">and </w:t>
      </w:r>
      <w:r w:rsidR="009B25F4" w:rsidRPr="00EE7666">
        <w:t>used in conjunction with the</w:t>
      </w:r>
      <w:r w:rsidR="009B25F4">
        <w:t xml:space="preserve"> relevant aircraft </w:t>
      </w:r>
      <w:r w:rsidR="009B25F4" w:rsidRPr="00EE7666">
        <w:t>manufacturer’s appro</w:t>
      </w:r>
      <w:r w:rsidR="009B25F4">
        <w:t>v</w:t>
      </w:r>
      <w:r w:rsidR="009B25F4" w:rsidRPr="00EE7666">
        <w:t>ed data</w:t>
      </w:r>
      <w:r w:rsidR="009B25F4">
        <w:t xml:space="preserve">, that are </w:t>
      </w:r>
      <w:r w:rsidR="00AA2197">
        <w:t>required</w:t>
      </w:r>
      <w:r>
        <w:t xml:space="preserve"> to confirm the accuracy and correct functioning of the instrument or system.</w:t>
      </w:r>
    </w:p>
    <w:p w:rsidR="00FE43DB" w:rsidRPr="00FE43DB" w:rsidRDefault="00FE43DB" w:rsidP="00EE7666">
      <w:pPr>
        <w:pStyle w:val="LDNote"/>
      </w:pPr>
      <w:r w:rsidRPr="00EE7666">
        <w:rPr>
          <w:i/>
        </w:rPr>
        <w:t>Note</w:t>
      </w:r>
      <w:r w:rsidRPr="00EE7666">
        <w:t>   The tests described in this Appendix</w:t>
      </w:r>
      <w:r>
        <w:t xml:space="preserve"> </w:t>
      </w:r>
      <w:r w:rsidRPr="00EE7666">
        <w:t>are not comprehensive or exclusive test procedures</w:t>
      </w:r>
      <w:r w:rsidR="009B25F4">
        <w:t xml:space="preserve"> and for this reason must</w:t>
      </w:r>
      <w:r w:rsidRPr="00EE7666">
        <w:t xml:space="preserve"> be used in conjunction with the</w:t>
      </w:r>
      <w:r>
        <w:t xml:space="preserve"> relevant aircraft </w:t>
      </w:r>
      <w:r w:rsidRPr="00EE7666">
        <w:t>manufacturer’s appro</w:t>
      </w:r>
      <w:r>
        <w:t>v</w:t>
      </w:r>
      <w:r w:rsidRPr="00EE7666">
        <w:t>ed data.</w:t>
      </w:r>
    </w:p>
    <w:p w:rsidR="00937A48" w:rsidRPr="00B17489" w:rsidRDefault="00937A48" w:rsidP="00937A48">
      <w:pPr>
        <w:pStyle w:val="LDClauseHeading"/>
      </w:pPr>
      <w:r>
        <w:t>2</w:t>
      </w:r>
      <w:r>
        <w:tab/>
        <w:t xml:space="preserve">Balloon </w:t>
      </w:r>
      <w:r w:rsidR="00B25287">
        <w:t>etc.</w:t>
      </w:r>
      <w:r>
        <w:t xml:space="preserve"> intervals</w:t>
      </w:r>
    </w:p>
    <w:p w:rsidR="007D4D11" w:rsidRDefault="00937A48" w:rsidP="007D4D11">
      <w:pPr>
        <w:pStyle w:val="LDClause"/>
      </w:pPr>
      <w:r w:rsidRPr="00BD40F5">
        <w:tab/>
      </w:r>
      <w:r>
        <w:tab/>
        <w:t>Despite the interval mentioned in a</w:t>
      </w:r>
      <w:r w:rsidR="007D4D11">
        <w:t xml:space="preserve">ny other provision </w:t>
      </w:r>
      <w:r w:rsidR="00C857FF">
        <w:t>to this Appendix</w:t>
      </w:r>
      <w:r w:rsidR="007D4D11">
        <w:t xml:space="preserve">, where a provision </w:t>
      </w:r>
      <w:r w:rsidR="00C857FF">
        <w:t>to this Appendix</w:t>
      </w:r>
      <w:r w:rsidR="007D4D11">
        <w:t xml:space="preserve"> applies for a</w:t>
      </w:r>
      <w:r w:rsidR="002B79AC">
        <w:t>n aircraft that is</w:t>
      </w:r>
      <w:r w:rsidR="007D4D11">
        <w:t xml:space="preserve"> </w:t>
      </w:r>
      <w:r w:rsidR="003A71CD">
        <w:t xml:space="preserve">a </w:t>
      </w:r>
      <w:r w:rsidR="007D4D11">
        <w:t>b</w:t>
      </w:r>
      <w:r w:rsidR="007D4D11" w:rsidRPr="00937A48">
        <w:t xml:space="preserve">alloon </w:t>
      </w:r>
      <w:r w:rsidR="007D4D11">
        <w:t>or a</w:t>
      </w:r>
      <w:r w:rsidR="007D4D11" w:rsidRPr="00937A48">
        <w:t xml:space="preserve"> thermal airship without an approved </w:t>
      </w:r>
      <w:r w:rsidR="007D4D11">
        <w:t xml:space="preserve">SOM, the interval is not to exceed </w:t>
      </w:r>
      <w:r w:rsidR="007D4D11" w:rsidRPr="00937A48">
        <w:t>36 months.</w:t>
      </w:r>
    </w:p>
    <w:p w:rsidR="00550FEA" w:rsidRDefault="00550FEA" w:rsidP="00DA73A3">
      <w:pPr>
        <w:pStyle w:val="LDNote"/>
      </w:pPr>
      <w:r w:rsidRPr="00550FEA">
        <w:rPr>
          <w:i/>
        </w:rPr>
        <w:t>Note</w:t>
      </w:r>
      <w:r>
        <w:t>   Under civil aviation legislation and</w:t>
      </w:r>
      <w:r w:rsidR="00DA73A3">
        <w:t xml:space="preserve"> </w:t>
      </w:r>
      <w:r>
        <w:t>f</w:t>
      </w:r>
      <w:r w:rsidR="00DA73A3">
        <w:t>or</w:t>
      </w:r>
      <w:r>
        <w:t xml:space="preserve"> this Appendix, a b</w:t>
      </w:r>
      <w:r w:rsidRPr="00937A48">
        <w:t xml:space="preserve">alloon </w:t>
      </w:r>
      <w:r>
        <w:t>or a</w:t>
      </w:r>
      <w:r w:rsidRPr="00937A48">
        <w:t xml:space="preserve"> thermal airship</w:t>
      </w:r>
      <w:r>
        <w:t xml:space="preserve"> falls within the scope of the word “aircraft” unless specifically excluded.</w:t>
      </w:r>
    </w:p>
    <w:p w:rsidR="0014249A" w:rsidRDefault="007D4D11" w:rsidP="00E66C8F">
      <w:pPr>
        <w:pStyle w:val="LDClauseHeading"/>
      </w:pPr>
      <w:r>
        <w:t>3</w:t>
      </w:r>
      <w:r w:rsidR="00E66C8F">
        <w:tab/>
      </w:r>
      <w:r w:rsidR="00B17489" w:rsidRPr="00B17489">
        <w:t>Pitot</w:t>
      </w:r>
      <w:r w:rsidR="0038262E">
        <w:t>-s</w:t>
      </w:r>
      <w:r w:rsidR="00B17489" w:rsidRPr="00B17489">
        <w:t xml:space="preserve">tatic </w:t>
      </w:r>
      <w:r w:rsidR="0038262E">
        <w:t>s</w:t>
      </w:r>
      <w:r w:rsidR="00B17489" w:rsidRPr="00B17489">
        <w:t>ystems</w:t>
      </w:r>
    </w:p>
    <w:p w:rsidR="007D4D11" w:rsidRDefault="007D4D11" w:rsidP="00B17489">
      <w:pPr>
        <w:pStyle w:val="LDClause"/>
      </w:pPr>
      <w:r>
        <w:tab/>
        <w:t>3.1</w:t>
      </w:r>
      <w:r>
        <w:tab/>
        <w:t xml:space="preserve">This </w:t>
      </w:r>
      <w:r w:rsidR="00071FE4">
        <w:t>clause</w:t>
      </w:r>
      <w:r w:rsidR="002B79AC">
        <w:t xml:space="preserve"> applies to an aircraft except</w:t>
      </w:r>
      <w:r w:rsidR="00714958">
        <w:t xml:space="preserve"> an exempted aircraft.</w:t>
      </w:r>
    </w:p>
    <w:p w:rsidR="00516603" w:rsidRDefault="00E66C8F" w:rsidP="00B17489">
      <w:pPr>
        <w:pStyle w:val="LDClause"/>
      </w:pPr>
      <w:r w:rsidRPr="00BD40F5">
        <w:tab/>
      </w:r>
      <w:r w:rsidR="00516603">
        <w:t>3</w:t>
      </w:r>
      <w:r>
        <w:t>.</w:t>
      </w:r>
      <w:r w:rsidR="00516603">
        <w:t>2</w:t>
      </w:r>
      <w:r>
        <w:tab/>
      </w:r>
      <w:r w:rsidR="00AA2197">
        <w:t>Tests</w:t>
      </w:r>
      <w:r w:rsidR="00516603">
        <w:t xml:space="preserve"> must be carried out on an aircraft for pitot-static</w:t>
      </w:r>
      <w:r w:rsidR="002A3BAE">
        <w:t xml:space="preserve"> system</w:t>
      </w:r>
      <w:r w:rsidR="00516603">
        <w:t xml:space="preserve"> leaks.</w:t>
      </w:r>
    </w:p>
    <w:p w:rsidR="0014249A" w:rsidRDefault="00516603" w:rsidP="00B17489">
      <w:pPr>
        <w:pStyle w:val="LDClause"/>
      </w:pPr>
      <w:r>
        <w:tab/>
        <w:t>3.3</w:t>
      </w:r>
      <w:r>
        <w:tab/>
        <w:t xml:space="preserve">For </w:t>
      </w:r>
      <w:r w:rsidR="00A7336F">
        <w:t>sub</w:t>
      </w:r>
      <w:r w:rsidR="00071FE4">
        <w:t>clause</w:t>
      </w:r>
      <w:r>
        <w:t xml:space="preserve"> 3.2, the </w:t>
      </w:r>
      <w:r w:rsidR="00AA2197">
        <w:t>tests</w:t>
      </w:r>
      <w:r>
        <w:t xml:space="preserve"> must be carried out in accordance with</w:t>
      </w:r>
      <w:r w:rsidR="0028797D">
        <w:t xml:space="preserve"> each of the testing</w:t>
      </w:r>
      <w:r>
        <w:t xml:space="preserve"> procedures set out in</w:t>
      </w:r>
      <w:r w:rsidR="002A3BAE">
        <w:t xml:space="preserve"> </w:t>
      </w:r>
      <w:r w:rsidR="00071FE4">
        <w:t>clause</w:t>
      </w:r>
      <w:r w:rsidR="002A3BAE">
        <w:t xml:space="preserve"> </w:t>
      </w:r>
      <w:r w:rsidR="003C1000">
        <w:t>1</w:t>
      </w:r>
      <w:r w:rsidR="002A3BAE">
        <w:t xml:space="preserve"> of </w:t>
      </w:r>
      <w:r w:rsidR="003E7A74">
        <w:t>Attachment</w:t>
      </w:r>
      <w:r w:rsidR="00EE0091">
        <w:t xml:space="preserve"> 1</w:t>
      </w:r>
      <w:r w:rsidR="002A3BAE">
        <w:t xml:space="preserve"> </w:t>
      </w:r>
      <w:r w:rsidR="00C857FF">
        <w:t>to this Appendix</w:t>
      </w:r>
      <w:r>
        <w:t>.</w:t>
      </w:r>
    </w:p>
    <w:p w:rsidR="00B17489" w:rsidRDefault="003232FE" w:rsidP="003232FE">
      <w:pPr>
        <w:pStyle w:val="LDClause"/>
      </w:pPr>
      <w:r>
        <w:tab/>
      </w:r>
      <w:r w:rsidR="002B79AC">
        <w:t>3</w:t>
      </w:r>
      <w:r w:rsidR="00B17489">
        <w:t>.</w:t>
      </w:r>
      <w:r w:rsidR="002B79AC">
        <w:t>4</w:t>
      </w:r>
      <w:r w:rsidR="00B17489">
        <w:tab/>
      </w:r>
      <w:r>
        <w:t xml:space="preserve">The </w:t>
      </w:r>
      <w:r w:rsidR="00AA2197">
        <w:t>tests</w:t>
      </w:r>
      <w:r w:rsidR="00B17489">
        <w:t xml:space="preserve"> </w:t>
      </w:r>
      <w:r>
        <w:t xml:space="preserve">mentioned in </w:t>
      </w:r>
      <w:r w:rsidR="00A7336F">
        <w:t>sub</w:t>
      </w:r>
      <w:r w:rsidR="00071FE4">
        <w:t>clause</w:t>
      </w:r>
      <w:r>
        <w:t xml:space="preserve"> </w:t>
      </w:r>
      <w:r w:rsidR="002B79AC">
        <w:t>3</w:t>
      </w:r>
      <w:r>
        <w:t>.</w:t>
      </w:r>
      <w:r w:rsidR="002B79AC">
        <w:t>2</w:t>
      </w:r>
      <w:r>
        <w:t xml:space="preserve"> must be performed</w:t>
      </w:r>
      <w:r w:rsidR="00B17489">
        <w:t>:</w:t>
      </w:r>
    </w:p>
    <w:p w:rsidR="00B17489" w:rsidRDefault="003232FE" w:rsidP="003232FE">
      <w:pPr>
        <w:pStyle w:val="LDP1a"/>
      </w:pPr>
      <w:r>
        <w:t>(a)</w:t>
      </w:r>
      <w:r>
        <w:tab/>
      </w:r>
      <w:proofErr w:type="gramStart"/>
      <w:r w:rsidR="00B17489">
        <w:t>at</w:t>
      </w:r>
      <w:proofErr w:type="gramEnd"/>
      <w:r w:rsidR="00B17489">
        <w:t xml:space="preserve"> </w:t>
      </w:r>
      <w:r w:rsidR="000C32DE">
        <w:t>intervals not exceeding every</w:t>
      </w:r>
      <w:r w:rsidR="00B27026">
        <w:t xml:space="preserve"> </w:t>
      </w:r>
      <w:r w:rsidR="00B17489">
        <w:t>24 months</w:t>
      </w:r>
      <w:r>
        <w:t>;</w:t>
      </w:r>
      <w:r w:rsidR="00B17489">
        <w:t xml:space="preserve"> or</w:t>
      </w:r>
    </w:p>
    <w:p w:rsidR="00B17489" w:rsidRDefault="003232FE" w:rsidP="003232FE">
      <w:pPr>
        <w:pStyle w:val="LDP1a"/>
      </w:pPr>
      <w:r>
        <w:t>(b)</w:t>
      </w:r>
      <w:r>
        <w:tab/>
        <w:t xml:space="preserve">if </w:t>
      </w:r>
      <w:r w:rsidR="00B17489">
        <w:t>any pitot</w:t>
      </w:r>
      <w:r w:rsidR="0005464D">
        <w:t>-</w:t>
      </w:r>
      <w:r w:rsidR="00B17489">
        <w:t>static system components, including instruments, are changed or modified</w:t>
      </w:r>
      <w:r>
        <w:t> — at the same time as the change or modification</w:t>
      </w:r>
      <w:r w:rsidR="002B79AC">
        <w:t xml:space="preserve">, and then at </w:t>
      </w:r>
      <w:r w:rsidR="000C32DE">
        <w:t>intervals not exceeding every</w:t>
      </w:r>
      <w:r w:rsidR="00B27026">
        <w:t xml:space="preserve"> </w:t>
      </w:r>
      <w:r w:rsidR="002B79AC">
        <w:t>24 months</w:t>
      </w:r>
      <w:r w:rsidR="00AA2197">
        <w:t xml:space="preserve"> after that time; or</w:t>
      </w:r>
    </w:p>
    <w:p w:rsidR="00AA2197" w:rsidRDefault="00AA2197" w:rsidP="00AA2197">
      <w:pPr>
        <w:pStyle w:val="LDP1a"/>
      </w:pPr>
      <w:r>
        <w:t>(c)</w:t>
      </w:r>
      <w:r>
        <w:tab/>
        <w:t>if maintenance is carried out on the pitot-static system that involves disconnection of any of the pitot-static lines — at the same time as the maintenance, and then at intervals not exceeding every 24 months after that time.</w:t>
      </w:r>
    </w:p>
    <w:p w:rsidR="00B17489" w:rsidRPr="003217C2" w:rsidRDefault="002B79AC" w:rsidP="003232FE">
      <w:pPr>
        <w:pStyle w:val="LDClauseHeading"/>
      </w:pPr>
      <w:r w:rsidRPr="003217C2">
        <w:t>4</w:t>
      </w:r>
      <w:r w:rsidR="00B17489" w:rsidRPr="003217C2">
        <w:tab/>
      </w:r>
      <w:r w:rsidR="004822C3">
        <w:t>Testing p</w:t>
      </w:r>
      <w:r w:rsidR="00B17489" w:rsidRPr="003217C2">
        <w:t xml:space="preserve">ressure </w:t>
      </w:r>
      <w:r w:rsidR="003232FE" w:rsidRPr="003217C2">
        <w:t>a</w:t>
      </w:r>
      <w:r w:rsidR="00B17489" w:rsidRPr="003217C2">
        <w:t>ltimeters</w:t>
      </w:r>
      <w:r w:rsidR="004822C3">
        <w:t xml:space="preserve"> and air data computers</w:t>
      </w:r>
    </w:p>
    <w:p w:rsidR="002B79AC" w:rsidRDefault="002B79AC" w:rsidP="002B79AC">
      <w:pPr>
        <w:pStyle w:val="LDClause"/>
      </w:pPr>
      <w:r w:rsidRPr="003217C2">
        <w:tab/>
        <w:t>4.1</w:t>
      </w:r>
      <w:r w:rsidRPr="003217C2">
        <w:tab/>
        <w:t xml:space="preserve">This </w:t>
      </w:r>
      <w:r w:rsidR="00071FE4">
        <w:t>clause</w:t>
      </w:r>
      <w:r w:rsidRPr="003217C2">
        <w:t xml:space="preserve"> applies to an aircraft except an exempted aircraft.</w:t>
      </w:r>
    </w:p>
    <w:p w:rsidR="002A3BAE" w:rsidRDefault="003232FE" w:rsidP="003232FE">
      <w:pPr>
        <w:pStyle w:val="LDClause"/>
      </w:pPr>
      <w:r w:rsidRPr="003217C2">
        <w:tab/>
      </w:r>
      <w:r w:rsidR="002B79AC" w:rsidRPr="003217C2">
        <w:t>4</w:t>
      </w:r>
      <w:r w:rsidRPr="003217C2">
        <w:t>.</w:t>
      </w:r>
      <w:r w:rsidR="002B79AC" w:rsidRPr="003217C2">
        <w:t>2</w:t>
      </w:r>
      <w:r w:rsidRPr="003217C2">
        <w:tab/>
      </w:r>
      <w:r w:rsidR="003217C2">
        <w:t xml:space="preserve">Subject to </w:t>
      </w:r>
      <w:r w:rsidR="00A7336F">
        <w:t>sub</w:t>
      </w:r>
      <w:r w:rsidR="00071FE4">
        <w:t>clause</w:t>
      </w:r>
      <w:r w:rsidR="003217C2">
        <w:t xml:space="preserve"> 4.3, t</w:t>
      </w:r>
      <w:r w:rsidR="00B17489" w:rsidRPr="003217C2">
        <w:t xml:space="preserve">he </w:t>
      </w:r>
      <w:r w:rsidRPr="003217C2">
        <w:t xml:space="preserve">pressure </w:t>
      </w:r>
      <w:r w:rsidR="00B17489" w:rsidRPr="003217C2">
        <w:t xml:space="preserve">altimeters installed in an aircraft </w:t>
      </w:r>
      <w:r w:rsidRPr="003217C2">
        <w:t>must be tested</w:t>
      </w:r>
      <w:r w:rsidR="00B17489" w:rsidRPr="003217C2">
        <w:t xml:space="preserve"> in accordance with</w:t>
      </w:r>
      <w:r w:rsidR="0028797D">
        <w:t>:</w:t>
      </w:r>
    </w:p>
    <w:p w:rsidR="002A3BAE" w:rsidRDefault="002A3BAE" w:rsidP="00F210DD">
      <w:pPr>
        <w:pStyle w:val="LDP1a"/>
      </w:pPr>
      <w:r>
        <w:t>(a)</w:t>
      </w:r>
      <w:r>
        <w:tab/>
      </w:r>
      <w:proofErr w:type="gramStart"/>
      <w:r w:rsidR="0028797D">
        <w:t>each</w:t>
      </w:r>
      <w:proofErr w:type="gramEnd"/>
      <w:r w:rsidR="0028797D">
        <w:t xml:space="preserve"> of the testing</w:t>
      </w:r>
      <w:r w:rsidR="0028797D" w:rsidRPr="003217C2">
        <w:t xml:space="preserve"> procedures </w:t>
      </w:r>
      <w:r w:rsidR="00F478EB" w:rsidRPr="003217C2">
        <w:t>set out in</w:t>
      </w:r>
      <w:r w:rsidR="00F478EB">
        <w:t xml:space="preserve"> </w:t>
      </w:r>
      <w:r w:rsidR="00071FE4">
        <w:t>clause</w:t>
      </w:r>
      <w:r w:rsidR="00751203">
        <w:t xml:space="preserve"> </w:t>
      </w:r>
      <w:r w:rsidR="003C1000">
        <w:t>2</w:t>
      </w:r>
      <w:r>
        <w:t xml:space="preserve"> of </w:t>
      </w:r>
      <w:r w:rsidR="003E7A74">
        <w:t>Attachment</w:t>
      </w:r>
      <w:r w:rsidR="00EE0091">
        <w:t xml:space="preserve"> 1 </w:t>
      </w:r>
      <w:r w:rsidR="0005464D">
        <w:t xml:space="preserve">to </w:t>
      </w:r>
      <w:r>
        <w:t>this Appendix; or</w:t>
      </w:r>
    </w:p>
    <w:p w:rsidR="00B17489" w:rsidRPr="003217C2" w:rsidRDefault="002A3BAE" w:rsidP="00F210DD">
      <w:pPr>
        <w:pStyle w:val="LDP1a"/>
      </w:pPr>
      <w:r>
        <w:lastRenderedPageBreak/>
        <w:t>(b)</w:t>
      </w:r>
      <w:r>
        <w:tab/>
      </w:r>
      <w:proofErr w:type="gramStart"/>
      <w:r w:rsidR="0028797D">
        <w:t>each</w:t>
      </w:r>
      <w:proofErr w:type="gramEnd"/>
      <w:r w:rsidR="0028797D">
        <w:t xml:space="preserve"> of the applicable testing</w:t>
      </w:r>
      <w:r w:rsidR="0028797D" w:rsidRPr="003217C2">
        <w:t xml:space="preserve"> procedures</w:t>
      </w:r>
      <w:r w:rsidR="0028797D">
        <w:t xml:space="preserve"> </w:t>
      </w:r>
      <w:r w:rsidR="00F478EB">
        <w:t xml:space="preserve">of </w:t>
      </w:r>
      <w:r>
        <w:t xml:space="preserve">a recognised foreign </w:t>
      </w:r>
      <w:r w:rsidR="0005464D">
        <w:t>national airworthiness authority (</w:t>
      </w:r>
      <w:r w:rsidRPr="0005464D">
        <w:rPr>
          <w:b/>
          <w:i/>
        </w:rPr>
        <w:t>NAA</w:t>
      </w:r>
      <w:r w:rsidR="0005464D">
        <w:t>)</w:t>
      </w:r>
      <w:r>
        <w:t xml:space="preserve"> listed in regulation 21.012 of CASR 1998</w:t>
      </w:r>
      <w:r w:rsidR="00AA2197">
        <w:t xml:space="preserve"> that is the NAA of the state of design for the aircraft</w:t>
      </w:r>
      <w:r w:rsidR="003232FE" w:rsidRPr="003217C2">
        <w:t>.</w:t>
      </w:r>
    </w:p>
    <w:p w:rsidR="00550FEA" w:rsidRDefault="002B79AC" w:rsidP="003217C2">
      <w:pPr>
        <w:pStyle w:val="LDClause"/>
      </w:pPr>
      <w:r w:rsidRPr="003217C2">
        <w:tab/>
        <w:t>4.3</w:t>
      </w:r>
      <w:r w:rsidRPr="003217C2">
        <w:tab/>
      </w:r>
      <w:r w:rsidR="003217C2">
        <w:t xml:space="preserve">For an aircraft </w:t>
      </w:r>
      <w:r w:rsidR="00F478EB">
        <w:t>certificated for</w:t>
      </w:r>
      <w:r w:rsidR="003217C2">
        <w:t xml:space="preserve"> single</w:t>
      </w:r>
      <w:r w:rsidR="0005464D">
        <w:t>-</w:t>
      </w:r>
      <w:r w:rsidR="003217C2">
        <w:t>pilot operation</w:t>
      </w:r>
      <w:r w:rsidR="00F478EB">
        <w:t>s</w:t>
      </w:r>
      <w:r w:rsidR="00550FEA">
        <w:t>:</w:t>
      </w:r>
    </w:p>
    <w:p w:rsidR="003217C2" w:rsidRDefault="00550FEA" w:rsidP="00550FEA">
      <w:pPr>
        <w:pStyle w:val="LDP1a"/>
      </w:pPr>
      <w:r>
        <w:t>(a)</w:t>
      </w:r>
      <w:r>
        <w:tab/>
      </w:r>
      <w:proofErr w:type="gramStart"/>
      <w:r w:rsidR="003217C2">
        <w:t>the</w:t>
      </w:r>
      <w:proofErr w:type="gramEnd"/>
      <w:r w:rsidR="003217C2">
        <w:t xml:space="preserve"> pilot’s pressure altimeter must be tested</w:t>
      </w:r>
      <w:r>
        <w:t xml:space="preserve"> under </w:t>
      </w:r>
      <w:r w:rsidR="00A7336F">
        <w:t>sub</w:t>
      </w:r>
      <w:r w:rsidR="00071FE4">
        <w:t>clause</w:t>
      </w:r>
      <w:r>
        <w:t xml:space="preserve"> 4.2; and</w:t>
      </w:r>
    </w:p>
    <w:p w:rsidR="00550FEA" w:rsidRPr="003217C2" w:rsidRDefault="00550FEA" w:rsidP="00550FEA">
      <w:pPr>
        <w:pStyle w:val="LDP1a"/>
      </w:pPr>
      <w:r>
        <w:t>(b)</w:t>
      </w:r>
      <w:r>
        <w:tab/>
      </w:r>
      <w:proofErr w:type="gramStart"/>
      <w:r>
        <w:t>any</w:t>
      </w:r>
      <w:proofErr w:type="gramEnd"/>
      <w:r>
        <w:t xml:space="preserve"> other pressure altimeter that is not tested must be appropriately placarded to that effect.</w:t>
      </w:r>
    </w:p>
    <w:p w:rsidR="00550FEA" w:rsidRDefault="003232FE" w:rsidP="00550FEA">
      <w:pPr>
        <w:pStyle w:val="LDClause"/>
      </w:pPr>
      <w:r w:rsidRPr="003217C2">
        <w:tab/>
      </w:r>
      <w:r w:rsidR="003217C2">
        <w:t>4.4</w:t>
      </w:r>
      <w:r w:rsidRPr="003217C2">
        <w:tab/>
        <w:t xml:space="preserve">The pressure altimeter tests mentioned in </w:t>
      </w:r>
      <w:r w:rsidR="00A7336F">
        <w:t>sub</w:t>
      </w:r>
      <w:r w:rsidR="00071FE4">
        <w:t>clause</w:t>
      </w:r>
      <w:r w:rsidRPr="003217C2">
        <w:t xml:space="preserve"> </w:t>
      </w:r>
      <w:r w:rsidR="00550FEA">
        <w:t>4</w:t>
      </w:r>
      <w:r w:rsidRPr="003217C2">
        <w:t>.</w:t>
      </w:r>
      <w:r w:rsidR="00550FEA">
        <w:t xml:space="preserve">2 </w:t>
      </w:r>
      <w:r w:rsidRPr="003217C2">
        <w:t>must be carried out</w:t>
      </w:r>
      <w:r w:rsidR="00550FEA">
        <w:t xml:space="preserve"> </w:t>
      </w:r>
      <w:r w:rsidR="00B17489" w:rsidRPr="003217C2">
        <w:t xml:space="preserve">at </w:t>
      </w:r>
      <w:r w:rsidR="000C32DE">
        <w:t>intervals not exceeding every</w:t>
      </w:r>
      <w:r w:rsidR="00B27026">
        <w:t xml:space="preserve"> </w:t>
      </w:r>
      <w:r w:rsidR="00B17489" w:rsidRPr="003217C2">
        <w:t>24 months</w:t>
      </w:r>
      <w:r w:rsidR="00550FEA">
        <w:t>.</w:t>
      </w:r>
    </w:p>
    <w:p w:rsidR="00B17489" w:rsidRPr="003217C2" w:rsidRDefault="009D4CA3" w:rsidP="009D4CA3">
      <w:pPr>
        <w:pStyle w:val="LDNote"/>
      </w:pPr>
      <w:r w:rsidRPr="0005464D">
        <w:rPr>
          <w:i/>
        </w:rPr>
        <w:t>Note 1</w:t>
      </w:r>
      <w:r w:rsidR="007053D8">
        <w:t>  </w:t>
      </w:r>
      <w:r w:rsidRPr="003217C2">
        <w:t> Test e</w:t>
      </w:r>
      <w:r w:rsidR="00B17489" w:rsidRPr="003217C2">
        <w:t xml:space="preserve">rrors must not exceed those </w:t>
      </w:r>
      <w:r w:rsidR="004822C3" w:rsidRPr="003217C2">
        <w:t>specified</w:t>
      </w:r>
      <w:r w:rsidR="004822C3">
        <w:t xml:space="preserve"> for pressure altimeters</w:t>
      </w:r>
      <w:r w:rsidR="006F71C0">
        <w:t xml:space="preserve"> </w:t>
      </w:r>
      <w:r w:rsidR="00B17489" w:rsidRPr="003217C2">
        <w:t xml:space="preserve">in </w:t>
      </w:r>
      <w:r w:rsidR="003E7A74">
        <w:t>Attachment</w:t>
      </w:r>
      <w:r w:rsidR="00EE0091">
        <w:t xml:space="preserve"> 1 </w:t>
      </w:r>
      <w:r w:rsidR="0005464D">
        <w:t xml:space="preserve">to </w:t>
      </w:r>
      <w:r w:rsidR="00EE0091">
        <w:t>this Appendix</w:t>
      </w:r>
      <w:r w:rsidR="003C1000">
        <w:t>.</w:t>
      </w:r>
    </w:p>
    <w:p w:rsidR="00B17489" w:rsidRDefault="009D4CA3" w:rsidP="009D4CA3">
      <w:pPr>
        <w:pStyle w:val="LDNote"/>
      </w:pPr>
      <w:r w:rsidRPr="0005464D">
        <w:rPr>
          <w:i/>
        </w:rPr>
        <w:t>Note 2</w:t>
      </w:r>
      <w:r w:rsidR="007053D8">
        <w:t>  </w:t>
      </w:r>
      <w:r w:rsidRPr="003217C2">
        <w:t xml:space="preserve"> Appropriate test equipment may allow pressure altimeter tests to be carried out either </w:t>
      </w:r>
      <w:r w:rsidR="00B17489" w:rsidRPr="003217C2">
        <w:t>whil</w:t>
      </w:r>
      <w:r w:rsidRPr="003217C2">
        <w:t>e the altimeter is</w:t>
      </w:r>
      <w:r w:rsidR="00550FEA">
        <w:t xml:space="preserve"> </w:t>
      </w:r>
      <w:r w:rsidR="00B17489" w:rsidRPr="003217C2">
        <w:t>installed on the aircraft</w:t>
      </w:r>
      <w:r w:rsidR="00550FEA">
        <w:t>,</w:t>
      </w:r>
      <w:r w:rsidR="00B17489" w:rsidRPr="003217C2">
        <w:t xml:space="preserve"> or in </w:t>
      </w:r>
      <w:r w:rsidRPr="003217C2">
        <w:t>a</w:t>
      </w:r>
      <w:r w:rsidR="00B17489" w:rsidRPr="003217C2">
        <w:t xml:space="preserve"> workshop.</w:t>
      </w:r>
    </w:p>
    <w:p w:rsidR="004822C3" w:rsidRPr="003217C2" w:rsidRDefault="004822C3" w:rsidP="004822C3">
      <w:pPr>
        <w:pStyle w:val="LDClause"/>
      </w:pPr>
      <w:r w:rsidRPr="003217C2">
        <w:tab/>
      </w:r>
      <w:r>
        <w:t>4.5</w:t>
      </w:r>
      <w:r w:rsidRPr="003217C2">
        <w:tab/>
      </w:r>
      <w:r w:rsidR="00F210DD">
        <w:t>Any</w:t>
      </w:r>
      <w:r w:rsidRPr="003217C2">
        <w:t xml:space="preserve"> </w:t>
      </w:r>
      <w:r>
        <w:t>air data computer</w:t>
      </w:r>
      <w:r w:rsidRPr="003217C2">
        <w:t xml:space="preserve"> installed in an aircraft must be tested in accordance with the </w:t>
      </w:r>
      <w:r>
        <w:t>manufacturer’s maintenance manual.</w:t>
      </w:r>
    </w:p>
    <w:p w:rsidR="004822C3" w:rsidRPr="003217C2" w:rsidRDefault="004822C3" w:rsidP="004822C3">
      <w:pPr>
        <w:pStyle w:val="LDNote"/>
      </w:pPr>
      <w:r w:rsidRPr="003217C2">
        <w:rPr>
          <w:i/>
        </w:rPr>
        <w:t>Note</w:t>
      </w:r>
      <w:r w:rsidRPr="003217C2">
        <w:t>   </w:t>
      </w:r>
      <w:r>
        <w:t>Electronic displays do not require testing.</w:t>
      </w:r>
    </w:p>
    <w:p w:rsidR="009D4CA3" w:rsidRPr="003217C2" w:rsidRDefault="00B17489" w:rsidP="00407E52">
      <w:pPr>
        <w:pStyle w:val="LDSubclauseHead"/>
      </w:pPr>
      <w:r w:rsidRPr="003217C2">
        <w:tab/>
      </w:r>
      <w:r w:rsidR="00F210DD">
        <w:t>Automatic altitude reporting equipment</w:t>
      </w:r>
      <w:r w:rsidRPr="003217C2">
        <w:t xml:space="preserve"> </w:t>
      </w:r>
      <w:r w:rsidR="009D4CA3" w:rsidRPr="003217C2">
        <w:t>c</w:t>
      </w:r>
      <w:r w:rsidRPr="003217C2">
        <w:t xml:space="preserve">orrespondence </w:t>
      </w:r>
      <w:r w:rsidR="009D4CA3" w:rsidRPr="003217C2">
        <w:t>c</w:t>
      </w:r>
      <w:r w:rsidRPr="003217C2">
        <w:t>heck</w:t>
      </w:r>
      <w:r w:rsidR="00F3191F" w:rsidRPr="003217C2">
        <w:t>s</w:t>
      </w:r>
    </w:p>
    <w:p w:rsidR="003C1000" w:rsidRDefault="009D4CA3" w:rsidP="009D4CA3">
      <w:pPr>
        <w:pStyle w:val="LDClause"/>
      </w:pPr>
      <w:r w:rsidRPr="003217C2">
        <w:tab/>
      </w:r>
      <w:r w:rsidR="007053D8">
        <w:t>4</w:t>
      </w:r>
      <w:r w:rsidR="00BD297E" w:rsidRPr="003217C2">
        <w:t>.</w:t>
      </w:r>
      <w:r w:rsidR="004822C3">
        <w:t>6</w:t>
      </w:r>
      <w:r w:rsidRPr="003217C2">
        <w:tab/>
      </w:r>
      <w:r w:rsidR="008C2B33">
        <w:t>If</w:t>
      </w:r>
      <w:r w:rsidR="003C1000">
        <w:t xml:space="preserve"> any of the following</w:t>
      </w:r>
      <w:r w:rsidR="00406C11">
        <w:t xml:space="preserve"> devi</w:t>
      </w:r>
      <w:r w:rsidR="006F71C0">
        <w:t>c</w:t>
      </w:r>
      <w:r w:rsidR="00406C11">
        <w:t>es</w:t>
      </w:r>
      <w:r w:rsidR="003C1000">
        <w:t xml:space="preserve"> are installed in an aircraft:</w:t>
      </w:r>
    </w:p>
    <w:p w:rsidR="0014249A" w:rsidRDefault="003C1000" w:rsidP="00F210DD">
      <w:pPr>
        <w:pStyle w:val="LDP1a"/>
      </w:pPr>
      <w:r>
        <w:t>(a)</w:t>
      </w:r>
      <w:r>
        <w:tab/>
      </w:r>
      <w:proofErr w:type="gramStart"/>
      <w:r w:rsidR="00D05453">
        <w:t>an</w:t>
      </w:r>
      <w:proofErr w:type="gramEnd"/>
      <w:r w:rsidR="00D05453">
        <w:t xml:space="preserve"> </w:t>
      </w:r>
      <w:r w:rsidR="004822C3">
        <w:t xml:space="preserve">automatic pressure </w:t>
      </w:r>
      <w:r w:rsidR="00B17489" w:rsidRPr="003217C2">
        <w:t>altitude encoder</w:t>
      </w:r>
      <w:r>
        <w:t>;</w:t>
      </w:r>
    </w:p>
    <w:p w:rsidR="0014249A" w:rsidRDefault="003C1000" w:rsidP="00F210DD">
      <w:pPr>
        <w:pStyle w:val="LDP1a"/>
      </w:pPr>
      <w:r>
        <w:t>(b)</w:t>
      </w:r>
      <w:r>
        <w:tab/>
      </w:r>
      <w:proofErr w:type="gramStart"/>
      <w:r w:rsidR="00D05453">
        <w:t>an</w:t>
      </w:r>
      <w:proofErr w:type="gramEnd"/>
      <w:r w:rsidR="00D05453">
        <w:t xml:space="preserve"> </w:t>
      </w:r>
      <w:r w:rsidR="004822C3">
        <w:t>air data computer</w:t>
      </w:r>
      <w:r>
        <w:t>;</w:t>
      </w:r>
    </w:p>
    <w:p w:rsidR="003C1000" w:rsidRDefault="003C1000" w:rsidP="00F210DD">
      <w:pPr>
        <w:pStyle w:val="LDP1a"/>
      </w:pPr>
      <w:r>
        <w:t>(c)</w:t>
      </w:r>
      <w:r>
        <w:tab/>
      </w:r>
      <w:proofErr w:type="gramStart"/>
      <w:r w:rsidR="004822C3">
        <w:t>any</w:t>
      </w:r>
      <w:proofErr w:type="gramEnd"/>
      <w:r w:rsidR="004822C3">
        <w:t xml:space="preserve"> equivalent device report</w:t>
      </w:r>
      <w:r w:rsidR="00D05453">
        <w:t>ing</w:t>
      </w:r>
      <w:r w:rsidR="004822C3">
        <w:t xml:space="preserve"> directly to air traffic control (</w:t>
      </w:r>
      <w:r w:rsidR="004822C3" w:rsidRPr="00F210DD">
        <w:rPr>
          <w:b/>
          <w:i/>
        </w:rPr>
        <w:t>ATC</w:t>
      </w:r>
      <w:r w:rsidR="004822C3">
        <w:t>)</w:t>
      </w:r>
      <w:r w:rsidR="00D05453">
        <w:t xml:space="preserve"> via the aircraft’s transponder</w:t>
      </w:r>
      <w:r>
        <w:t>;</w:t>
      </w:r>
    </w:p>
    <w:p w:rsidR="009D4CA3" w:rsidRPr="003217C2" w:rsidRDefault="003C1000" w:rsidP="003C2163">
      <w:pPr>
        <w:pStyle w:val="LDClause"/>
      </w:pPr>
      <w:r>
        <w:tab/>
      </w:r>
      <w:r>
        <w:tab/>
      </w:r>
      <w:proofErr w:type="gramStart"/>
      <w:r w:rsidR="0028797D">
        <w:t>t</w:t>
      </w:r>
      <w:r w:rsidR="008C2B33">
        <w:t>he</w:t>
      </w:r>
      <w:proofErr w:type="gramEnd"/>
      <w:r w:rsidR="00406C11">
        <w:t xml:space="preserve"> device</w:t>
      </w:r>
      <w:r w:rsidR="00B17489" w:rsidRPr="003217C2">
        <w:t xml:space="preserve"> </w:t>
      </w:r>
      <w:r w:rsidR="009D4CA3" w:rsidRPr="003217C2">
        <w:t>must be tested</w:t>
      </w:r>
      <w:r w:rsidR="00B17489" w:rsidRPr="003217C2">
        <w:t xml:space="preserve"> in accordance with</w:t>
      </w:r>
      <w:r w:rsidR="0028797D">
        <w:t xml:space="preserve"> each of the testing</w:t>
      </w:r>
      <w:r w:rsidR="00B17489" w:rsidRPr="003217C2">
        <w:t xml:space="preserve"> </w:t>
      </w:r>
      <w:r w:rsidR="009D4CA3" w:rsidRPr="003217C2">
        <w:t xml:space="preserve">procedures set out in </w:t>
      </w:r>
      <w:r w:rsidR="00071FE4">
        <w:t>clause</w:t>
      </w:r>
      <w:r>
        <w:t xml:space="preserve"> 3 of </w:t>
      </w:r>
      <w:r w:rsidR="003E7A74">
        <w:t>Attachment</w:t>
      </w:r>
      <w:r>
        <w:t xml:space="preserve"> 1 </w:t>
      </w:r>
      <w:r w:rsidR="0005464D">
        <w:t>to</w:t>
      </w:r>
      <w:r>
        <w:t xml:space="preserve"> this Appendix.</w:t>
      </w:r>
    </w:p>
    <w:p w:rsidR="00BD297E" w:rsidRDefault="00BD297E" w:rsidP="00BD297E">
      <w:pPr>
        <w:pStyle w:val="LDNote"/>
      </w:pPr>
      <w:r w:rsidRPr="003217C2">
        <w:rPr>
          <w:i/>
        </w:rPr>
        <w:t>Note</w:t>
      </w:r>
      <w:r w:rsidRPr="003217C2">
        <w:t xml:space="preserve">   Test errors must not exceed those specified in </w:t>
      </w:r>
      <w:r w:rsidR="003E7A74">
        <w:t>Attachment</w:t>
      </w:r>
      <w:r w:rsidR="003C1000">
        <w:t xml:space="preserve"> 1 </w:t>
      </w:r>
      <w:r w:rsidR="00C857FF">
        <w:t>to this Appendix</w:t>
      </w:r>
      <w:r w:rsidR="003C1000">
        <w:t xml:space="preserve"> for the relevant encoders, computers or other devices.</w:t>
      </w:r>
    </w:p>
    <w:p w:rsidR="00485E98" w:rsidRDefault="00BD297E" w:rsidP="009260D9">
      <w:pPr>
        <w:pStyle w:val="LDClause"/>
      </w:pPr>
      <w:r w:rsidRPr="003217C2">
        <w:tab/>
      </w:r>
      <w:r w:rsidR="009260D9">
        <w:t>4.</w:t>
      </w:r>
      <w:r w:rsidR="00485E98">
        <w:t>7</w:t>
      </w:r>
      <w:r w:rsidRPr="003217C2">
        <w:tab/>
      </w:r>
      <w:r w:rsidR="00EC6DF4" w:rsidRPr="003217C2">
        <w:t xml:space="preserve">Subject to </w:t>
      </w:r>
      <w:r w:rsidR="00A7336F">
        <w:t>sub</w:t>
      </w:r>
      <w:r w:rsidR="00071FE4">
        <w:t>clause</w:t>
      </w:r>
      <w:r w:rsidR="00EC6DF4" w:rsidRPr="003217C2">
        <w:t xml:space="preserve"> </w:t>
      </w:r>
      <w:r w:rsidR="009260D9">
        <w:t>4.</w:t>
      </w:r>
      <w:r w:rsidR="00485E98">
        <w:t>8</w:t>
      </w:r>
      <w:r w:rsidR="00EC6DF4" w:rsidRPr="003217C2">
        <w:t>, t</w:t>
      </w:r>
      <w:r w:rsidRPr="003217C2">
        <w:t>he</w:t>
      </w:r>
      <w:r w:rsidR="001E6EBD">
        <w:t xml:space="preserve"> automatic pressure</w:t>
      </w:r>
      <w:r w:rsidRPr="003217C2">
        <w:t xml:space="preserve"> altitude encoders</w:t>
      </w:r>
      <w:r w:rsidR="007053D8">
        <w:t xml:space="preserve"> </w:t>
      </w:r>
      <w:r w:rsidRPr="003217C2">
        <w:t xml:space="preserve">mentioned in </w:t>
      </w:r>
      <w:r w:rsidR="00A7336F">
        <w:t>sub</w:t>
      </w:r>
      <w:r w:rsidR="00071FE4">
        <w:t>clause</w:t>
      </w:r>
      <w:r w:rsidRPr="003217C2">
        <w:t xml:space="preserve"> </w:t>
      </w:r>
      <w:r w:rsidR="009260D9">
        <w:t>4</w:t>
      </w:r>
      <w:r w:rsidR="00F3191F" w:rsidRPr="003217C2">
        <w:t>.</w:t>
      </w:r>
      <w:r w:rsidR="001E6EBD">
        <w:t>6</w:t>
      </w:r>
      <w:r w:rsidR="007053D8">
        <w:t xml:space="preserve"> </w:t>
      </w:r>
      <w:r w:rsidRPr="003217C2">
        <w:t xml:space="preserve">must be </w:t>
      </w:r>
      <w:r w:rsidR="00EC6DF4" w:rsidRPr="003217C2">
        <w:t>tested</w:t>
      </w:r>
      <w:r w:rsidR="009260D9">
        <w:t xml:space="preserve"> </w:t>
      </w:r>
      <w:r w:rsidRPr="003217C2">
        <w:t xml:space="preserve">in conjunction with the aircraft’s </w:t>
      </w:r>
      <w:r w:rsidR="002B6F31" w:rsidRPr="003217C2">
        <w:t xml:space="preserve">pressure altimeter tests mentioned in </w:t>
      </w:r>
      <w:r w:rsidR="00A7336F">
        <w:t>sub</w:t>
      </w:r>
      <w:r w:rsidR="00071FE4">
        <w:t>clause</w:t>
      </w:r>
      <w:r w:rsidR="002B6F31" w:rsidRPr="003217C2">
        <w:t xml:space="preserve"> </w:t>
      </w:r>
      <w:r w:rsidR="009260D9">
        <w:t>4.</w:t>
      </w:r>
      <w:r w:rsidR="002B6F31" w:rsidRPr="003217C2">
        <w:t>2</w:t>
      </w:r>
      <w:r w:rsidR="00485E98">
        <w:t>.</w:t>
      </w:r>
    </w:p>
    <w:p w:rsidR="00C37334" w:rsidRDefault="00C37334" w:rsidP="00C37334">
      <w:pPr>
        <w:pStyle w:val="LDNote"/>
      </w:pPr>
      <w:r w:rsidRPr="00C37334">
        <w:rPr>
          <w:i/>
        </w:rPr>
        <w:t>Note</w:t>
      </w:r>
      <w:r>
        <w:t xml:space="preserve">   See </w:t>
      </w:r>
      <w:r w:rsidR="00A7336F">
        <w:t>sub</w:t>
      </w:r>
      <w:r w:rsidR="00071FE4">
        <w:t>clause</w:t>
      </w:r>
      <w:r>
        <w:t xml:space="preserve"> 4.4 for the interval.</w:t>
      </w:r>
    </w:p>
    <w:p w:rsidR="00407E52" w:rsidRPr="003217C2" w:rsidRDefault="00407E52" w:rsidP="009D4CA3">
      <w:pPr>
        <w:pStyle w:val="LDClause"/>
      </w:pPr>
      <w:r w:rsidRPr="003217C2">
        <w:tab/>
      </w:r>
      <w:r w:rsidR="009260D9">
        <w:t>4.</w:t>
      </w:r>
      <w:r w:rsidR="00485E98">
        <w:t>8</w:t>
      </w:r>
      <w:r w:rsidRPr="003217C2">
        <w:tab/>
      </w:r>
      <w:r w:rsidR="002B6F31" w:rsidRPr="003217C2">
        <w:t>If</w:t>
      </w:r>
      <w:r w:rsidR="00E37BC5">
        <w:t xml:space="preserve"> the following apply</w:t>
      </w:r>
      <w:r w:rsidRPr="003217C2">
        <w:t>:</w:t>
      </w:r>
    </w:p>
    <w:p w:rsidR="0014249A" w:rsidRDefault="00EC6DF4" w:rsidP="00EC6DF4">
      <w:pPr>
        <w:pStyle w:val="LDP1a"/>
      </w:pPr>
      <w:r w:rsidRPr="003217C2">
        <w:t>(a)</w:t>
      </w:r>
      <w:r w:rsidRPr="003217C2">
        <w:tab/>
      </w:r>
      <w:proofErr w:type="gramStart"/>
      <w:r w:rsidR="00485E98">
        <w:t>an</w:t>
      </w:r>
      <w:proofErr w:type="gramEnd"/>
      <w:r w:rsidR="00485E98">
        <w:t xml:space="preserve"> aircraft </w:t>
      </w:r>
      <w:r w:rsidR="00407E52" w:rsidRPr="003217C2">
        <w:t>uses</w:t>
      </w:r>
      <w:r w:rsidR="00B17489" w:rsidRPr="003217C2">
        <w:t xml:space="preserve"> a separate direct reading altimeter for the primary control of altitude</w:t>
      </w:r>
      <w:r w:rsidR="00407E52" w:rsidRPr="003217C2">
        <w:t>;</w:t>
      </w:r>
    </w:p>
    <w:p w:rsidR="00EC6DF4" w:rsidRPr="003217C2" w:rsidRDefault="00EC6DF4" w:rsidP="00EC6DF4">
      <w:pPr>
        <w:pStyle w:val="LDP1a"/>
      </w:pPr>
      <w:r w:rsidRPr="003217C2">
        <w:t>(b)</w:t>
      </w:r>
      <w:r w:rsidRPr="003217C2">
        <w:tab/>
      </w:r>
      <w:r w:rsidR="00485E98">
        <w:t xml:space="preserve">the </w:t>
      </w:r>
      <w:r w:rsidR="00485E98" w:rsidRPr="003217C2">
        <w:t xml:space="preserve">aircraft </w:t>
      </w:r>
      <w:r w:rsidR="00407E52" w:rsidRPr="003217C2">
        <w:t>has</w:t>
      </w:r>
      <w:r w:rsidR="006E5DD2">
        <w:t xml:space="preserve"> an automatic altitude reporting system comprising</w:t>
      </w:r>
      <w:r w:rsidR="00B17489" w:rsidRPr="003217C2">
        <w:t xml:space="preserve"> a separate </w:t>
      </w:r>
      <w:r w:rsidR="00D05453">
        <w:t xml:space="preserve">automatic pressure </w:t>
      </w:r>
      <w:r w:rsidR="00B17489" w:rsidRPr="003217C2">
        <w:t>encoder, air data computer</w:t>
      </w:r>
      <w:r w:rsidRPr="003217C2">
        <w:t>,</w:t>
      </w:r>
      <w:r w:rsidR="00B17489" w:rsidRPr="003217C2">
        <w:t xml:space="preserve"> or </w:t>
      </w:r>
      <w:r w:rsidR="00D05453">
        <w:t xml:space="preserve">other </w:t>
      </w:r>
      <w:r w:rsidR="00B17489" w:rsidRPr="003217C2">
        <w:t xml:space="preserve">equivalent </w:t>
      </w:r>
      <w:r w:rsidR="00D05453">
        <w:t xml:space="preserve">device </w:t>
      </w:r>
      <w:r w:rsidR="00B17489" w:rsidRPr="003217C2">
        <w:t>reporting directly to ATC via the aircraft</w:t>
      </w:r>
      <w:r w:rsidR="00D05453">
        <w:t>’s</w:t>
      </w:r>
      <w:r w:rsidR="00B17489" w:rsidRPr="003217C2">
        <w:t xml:space="preserve"> transponder</w:t>
      </w:r>
      <w:r w:rsidRPr="003217C2">
        <w:t>;</w:t>
      </w:r>
    </w:p>
    <w:p w:rsidR="00EC6DF4" w:rsidRPr="003217C2" w:rsidRDefault="00EC6DF4" w:rsidP="00EC6DF4">
      <w:pPr>
        <w:pStyle w:val="LDClause"/>
      </w:pPr>
      <w:r w:rsidRPr="003217C2">
        <w:tab/>
      </w:r>
      <w:r w:rsidRPr="003217C2">
        <w:tab/>
      </w:r>
      <w:proofErr w:type="gramStart"/>
      <w:r w:rsidR="001A0FD9">
        <w:t>t</w:t>
      </w:r>
      <w:r w:rsidR="00E37BC5">
        <w:t>hen</w:t>
      </w:r>
      <w:proofErr w:type="gramEnd"/>
      <w:r w:rsidR="00E37BC5">
        <w:t xml:space="preserve"> </w:t>
      </w:r>
      <w:r w:rsidRPr="003217C2">
        <w:t>the</w:t>
      </w:r>
      <w:r w:rsidR="00D05453">
        <w:t xml:space="preserve"> </w:t>
      </w:r>
      <w:r w:rsidR="006E5DD2">
        <w:t>reporting system</w:t>
      </w:r>
      <w:r w:rsidRPr="003217C2">
        <w:t xml:space="preserve"> must</w:t>
      </w:r>
      <w:r w:rsidR="002B6F31" w:rsidRPr="003217C2">
        <w:t xml:space="preserve"> </w:t>
      </w:r>
      <w:r w:rsidRPr="003217C2">
        <w:t>be tested</w:t>
      </w:r>
      <w:r w:rsidR="00D05453">
        <w:t xml:space="preserve"> in accordance with </w:t>
      </w:r>
      <w:r w:rsidR="00A7336F">
        <w:t>sub</w:t>
      </w:r>
      <w:r w:rsidR="00071FE4">
        <w:t>clause</w:t>
      </w:r>
      <w:r w:rsidR="00D05453">
        <w:t xml:space="preserve"> 4.6</w:t>
      </w:r>
      <w:r w:rsidRPr="003217C2">
        <w:t xml:space="preserve"> on each occasion of </w:t>
      </w:r>
      <w:r w:rsidR="00D05453">
        <w:t>the removal or</w:t>
      </w:r>
      <w:r w:rsidR="006E5DD2">
        <w:t xml:space="preserve"> the</w:t>
      </w:r>
      <w:r w:rsidR="00D05453">
        <w:t xml:space="preserve"> installation</w:t>
      </w:r>
      <w:r w:rsidR="006E5DD2">
        <w:t xml:space="preserve"> of</w:t>
      </w:r>
      <w:r w:rsidR="00D05453">
        <w:t>, or</w:t>
      </w:r>
      <w:r w:rsidRPr="003217C2">
        <w:t xml:space="preserve"> </w:t>
      </w:r>
      <w:r w:rsidR="006E5DD2">
        <w:t xml:space="preserve">a </w:t>
      </w:r>
      <w:r w:rsidRPr="003217C2">
        <w:t>change</w:t>
      </w:r>
      <w:r w:rsidR="006E5DD2">
        <w:t xml:space="preserve"> to,</w:t>
      </w:r>
      <w:r w:rsidRPr="003217C2">
        <w:t xml:space="preserve"> or </w:t>
      </w:r>
      <w:r w:rsidR="006E5DD2">
        <w:t xml:space="preserve">a </w:t>
      </w:r>
      <w:r w:rsidRPr="003217C2">
        <w:t xml:space="preserve">modification </w:t>
      </w:r>
      <w:r w:rsidR="00D05453">
        <w:t>to</w:t>
      </w:r>
      <w:r w:rsidRPr="003217C2">
        <w:t>:</w:t>
      </w:r>
    </w:p>
    <w:p w:rsidR="00B17489" w:rsidRPr="003217C2" w:rsidRDefault="00EC6DF4" w:rsidP="00EC6DF4">
      <w:pPr>
        <w:pStyle w:val="LDP1a"/>
      </w:pPr>
      <w:r w:rsidRPr="003217C2">
        <w:t>(c)</w:t>
      </w:r>
      <w:r w:rsidRPr="003217C2">
        <w:tab/>
      </w:r>
      <w:proofErr w:type="gramStart"/>
      <w:r w:rsidRPr="003217C2">
        <w:t>a</w:t>
      </w:r>
      <w:proofErr w:type="gramEnd"/>
      <w:r w:rsidRPr="003217C2">
        <w:t xml:space="preserve"> </w:t>
      </w:r>
      <w:r w:rsidR="00B17489" w:rsidRPr="003217C2">
        <w:t>system component</w:t>
      </w:r>
      <w:r w:rsidRPr="003217C2">
        <w:t>;</w:t>
      </w:r>
      <w:r w:rsidR="00B17489" w:rsidRPr="003217C2">
        <w:t xml:space="preserve"> </w:t>
      </w:r>
      <w:r w:rsidRPr="003217C2">
        <w:t>or</w:t>
      </w:r>
    </w:p>
    <w:p w:rsidR="00B17489" w:rsidRPr="003217C2" w:rsidRDefault="00EC6DF4" w:rsidP="00EC6DF4">
      <w:pPr>
        <w:pStyle w:val="LDP1a"/>
      </w:pPr>
      <w:r w:rsidRPr="003217C2">
        <w:t>(d)</w:t>
      </w:r>
      <w:r w:rsidRPr="003217C2">
        <w:tab/>
      </w:r>
      <w:proofErr w:type="gramStart"/>
      <w:r w:rsidR="005D1E51">
        <w:t>the</w:t>
      </w:r>
      <w:proofErr w:type="gramEnd"/>
      <w:r w:rsidR="005D1E51">
        <w:t xml:space="preserve"> </w:t>
      </w:r>
      <w:r w:rsidR="00B17489" w:rsidRPr="003217C2">
        <w:t>system interwiring.</w:t>
      </w:r>
    </w:p>
    <w:p w:rsidR="00B17489" w:rsidRPr="00CD270B" w:rsidRDefault="00053F8E" w:rsidP="0038262E">
      <w:pPr>
        <w:pStyle w:val="LDClauseHeading"/>
      </w:pPr>
      <w:r>
        <w:t>5</w:t>
      </w:r>
      <w:r w:rsidR="00B17489" w:rsidRPr="00CD270B">
        <w:tab/>
        <w:t xml:space="preserve">Airspeed </w:t>
      </w:r>
      <w:r w:rsidR="0005464D">
        <w:t>i</w:t>
      </w:r>
      <w:r w:rsidR="00B17489" w:rsidRPr="00CD270B">
        <w:t>ndicator</w:t>
      </w:r>
    </w:p>
    <w:p w:rsidR="00053F8E" w:rsidRDefault="00053F8E" w:rsidP="00053F8E">
      <w:pPr>
        <w:pStyle w:val="LDClause"/>
      </w:pPr>
      <w:r w:rsidRPr="003217C2">
        <w:tab/>
      </w:r>
      <w:r>
        <w:t>5</w:t>
      </w:r>
      <w:r w:rsidRPr="003217C2">
        <w:t>.1</w:t>
      </w:r>
      <w:r w:rsidRPr="003217C2">
        <w:tab/>
        <w:t xml:space="preserve">This </w:t>
      </w:r>
      <w:r w:rsidR="00071FE4">
        <w:t>clause</w:t>
      </w:r>
      <w:r w:rsidRPr="003217C2">
        <w:t xml:space="preserve"> applies to an aircraft except an exempted aircraft.</w:t>
      </w:r>
    </w:p>
    <w:p w:rsidR="00053F8E" w:rsidRDefault="0038262E" w:rsidP="00053F8E">
      <w:pPr>
        <w:pStyle w:val="LDClause"/>
      </w:pPr>
      <w:r>
        <w:tab/>
      </w:r>
      <w:r w:rsidR="00053F8E">
        <w:t>5.2</w:t>
      </w:r>
      <w:r w:rsidR="00053F8E">
        <w:tab/>
        <w:t>T</w:t>
      </w:r>
      <w:r>
        <w:t xml:space="preserve">he </w:t>
      </w:r>
      <w:r w:rsidR="00091E5B">
        <w:t xml:space="preserve">airspeed indicator tests, including determination of the </w:t>
      </w:r>
      <w:r>
        <w:t xml:space="preserve">scale error of </w:t>
      </w:r>
      <w:r w:rsidR="00091E5B">
        <w:t>the</w:t>
      </w:r>
      <w:r>
        <w:t xml:space="preserve"> aircraft’s installed airspeed indicator</w:t>
      </w:r>
      <w:r w:rsidR="00053F8E">
        <w:t xml:space="preserve"> must be determined</w:t>
      </w:r>
      <w:r w:rsidR="009B25F4">
        <w:t xml:space="preserve"> through testing in accordance with </w:t>
      </w:r>
      <w:r w:rsidR="00A7336F">
        <w:t>sub</w:t>
      </w:r>
      <w:r w:rsidR="00071FE4">
        <w:t>clause</w:t>
      </w:r>
      <w:r w:rsidR="009B25F4">
        <w:t xml:space="preserve"> 5.3.</w:t>
      </w:r>
    </w:p>
    <w:p w:rsidR="002B6F31" w:rsidRDefault="00053F8E" w:rsidP="00053F8E">
      <w:pPr>
        <w:pStyle w:val="LDClause"/>
      </w:pPr>
      <w:r>
        <w:lastRenderedPageBreak/>
        <w:tab/>
        <w:t>5.3</w:t>
      </w:r>
      <w:r>
        <w:tab/>
        <w:t xml:space="preserve">For </w:t>
      </w:r>
      <w:r w:rsidR="00A7336F">
        <w:t>sub</w:t>
      </w:r>
      <w:r w:rsidR="00071FE4">
        <w:t>clause</w:t>
      </w:r>
      <w:r>
        <w:t xml:space="preserve"> 5.2,</w:t>
      </w:r>
      <w:r w:rsidR="002B6F31">
        <w:t xml:space="preserve"> </w:t>
      </w:r>
      <w:r w:rsidR="00616F74">
        <w:t>t</w:t>
      </w:r>
      <w:r w:rsidR="00616F74" w:rsidRPr="00411641">
        <w:t>he scale errors at the major graduations of the scale must not exceed ± 4 knots up to the maximum speed of the aircraft, when tested first with the pressure increasing</w:t>
      </w:r>
      <w:r w:rsidR="00616F74">
        <w:t>,</w:t>
      </w:r>
      <w:r w:rsidR="00616F74" w:rsidRPr="00411641">
        <w:t xml:space="preserve"> and then with the pressure decrea</w:t>
      </w:r>
      <w:r w:rsidR="00616F74">
        <w:t xml:space="preserve">sing. </w:t>
      </w:r>
      <w:r w:rsidR="00C265A2">
        <w:t>During the test, o</w:t>
      </w:r>
      <w:r w:rsidR="00616F74">
        <w:t>peration</w:t>
      </w:r>
      <w:r w:rsidR="00C265A2">
        <w:t xml:space="preserve"> of the airspeed indicator</w:t>
      </w:r>
      <w:r w:rsidR="00616F74">
        <w:t xml:space="preserve"> must be smooth</w:t>
      </w:r>
      <w:r w:rsidR="00616F74" w:rsidRPr="00411641">
        <w:t xml:space="preserve"> and continuous.</w:t>
      </w:r>
    </w:p>
    <w:p w:rsidR="004D27F9" w:rsidRDefault="00583E98" w:rsidP="004D27F9">
      <w:pPr>
        <w:pStyle w:val="LDClause"/>
      </w:pPr>
      <w:r>
        <w:tab/>
      </w:r>
      <w:r w:rsidR="00053F8E">
        <w:t>5.4</w:t>
      </w:r>
      <w:r>
        <w:tab/>
        <w:t xml:space="preserve">Airspeed indicator </w:t>
      </w:r>
      <w:r w:rsidR="00053F8E">
        <w:t>tests</w:t>
      </w:r>
      <w:r w:rsidR="00091E5B">
        <w:t>, including determination of the scale error of the aircraft’s installed airspeed indicator</w:t>
      </w:r>
      <w:r w:rsidR="0081163A">
        <w:t>,</w:t>
      </w:r>
      <w:r>
        <w:t xml:space="preserve"> must be performed</w:t>
      </w:r>
      <w:r w:rsidR="004D27F9">
        <w:t xml:space="preserve"> </w:t>
      </w:r>
      <w:r>
        <w:t xml:space="preserve">at </w:t>
      </w:r>
      <w:r w:rsidR="000C32DE">
        <w:t>intervals not exceeding every</w:t>
      </w:r>
      <w:r w:rsidR="00B27026">
        <w:t xml:space="preserve"> </w:t>
      </w:r>
      <w:r w:rsidR="00053F8E">
        <w:t>48</w:t>
      </w:r>
      <w:r w:rsidR="009704A0">
        <w:t> m</w:t>
      </w:r>
      <w:r>
        <w:t>onths</w:t>
      </w:r>
      <w:r w:rsidR="004D27F9">
        <w:t>.</w:t>
      </w:r>
    </w:p>
    <w:p w:rsidR="00B17489" w:rsidRPr="00CD270B" w:rsidRDefault="00053F8E" w:rsidP="004D27F9">
      <w:pPr>
        <w:pStyle w:val="LDClauseHeading"/>
      </w:pPr>
      <w:r>
        <w:t>6</w:t>
      </w:r>
      <w:r w:rsidR="00B17489" w:rsidRPr="00CD270B">
        <w:tab/>
        <w:t xml:space="preserve">Fuel </w:t>
      </w:r>
      <w:r w:rsidR="004D27F9">
        <w:t>q</w:t>
      </w:r>
      <w:r w:rsidR="00B17489" w:rsidRPr="00CD270B">
        <w:t xml:space="preserve">uantity </w:t>
      </w:r>
      <w:r w:rsidR="004D27F9">
        <w:t>g</w:t>
      </w:r>
      <w:r w:rsidR="00B17489" w:rsidRPr="00CD270B">
        <w:t>auges</w:t>
      </w:r>
    </w:p>
    <w:p w:rsidR="00053F8E" w:rsidRDefault="00053F8E" w:rsidP="00053F8E">
      <w:pPr>
        <w:pStyle w:val="LDClause"/>
      </w:pPr>
      <w:r w:rsidRPr="003217C2">
        <w:tab/>
      </w:r>
      <w:r w:rsidR="00761125">
        <w:t>6</w:t>
      </w:r>
      <w:r w:rsidRPr="003217C2">
        <w:t>.1</w:t>
      </w:r>
      <w:r w:rsidRPr="003217C2">
        <w:tab/>
        <w:t xml:space="preserve">This </w:t>
      </w:r>
      <w:r w:rsidR="00071FE4">
        <w:t>clause</w:t>
      </w:r>
      <w:r w:rsidRPr="003217C2">
        <w:t xml:space="preserve"> applies to an aircraft except an exempted aircraft.</w:t>
      </w:r>
    </w:p>
    <w:p w:rsidR="00053F8E" w:rsidRDefault="00053F8E" w:rsidP="00553746">
      <w:pPr>
        <w:pStyle w:val="LDClause"/>
      </w:pPr>
      <w:r>
        <w:tab/>
        <w:t>6</w:t>
      </w:r>
      <w:r w:rsidR="004D27F9">
        <w:t>.</w:t>
      </w:r>
      <w:r w:rsidR="00761125">
        <w:t>2</w:t>
      </w:r>
      <w:r w:rsidR="004D27F9">
        <w:tab/>
      </w:r>
      <w:r>
        <w:t>T</w:t>
      </w:r>
      <w:r w:rsidR="004D27F9">
        <w:t xml:space="preserve">he accuracy of </w:t>
      </w:r>
      <w:r w:rsidR="00761125">
        <w:t>an aircraft-installed system for measuring fuel</w:t>
      </w:r>
      <w:r w:rsidR="00936A75">
        <w:t xml:space="preserve"> (the </w:t>
      </w:r>
      <w:r w:rsidR="00936A75" w:rsidRPr="00936A75">
        <w:rPr>
          <w:b/>
          <w:i/>
        </w:rPr>
        <w:t>system</w:t>
      </w:r>
      <w:r w:rsidR="00936A75">
        <w:t>)</w:t>
      </w:r>
      <w:r w:rsidR="00761125">
        <w:t xml:space="preserve"> </w:t>
      </w:r>
      <w:r>
        <w:t>must be</w:t>
      </w:r>
      <w:r w:rsidR="00B718D6">
        <w:t xml:space="preserve"> tested and</w:t>
      </w:r>
      <w:r>
        <w:t xml:space="preserve"> determined.</w:t>
      </w:r>
    </w:p>
    <w:p w:rsidR="005D2B78" w:rsidRDefault="00053F8E" w:rsidP="00761125">
      <w:pPr>
        <w:pStyle w:val="LDClause"/>
      </w:pPr>
      <w:r>
        <w:tab/>
        <w:t>6.</w:t>
      </w:r>
      <w:r w:rsidR="00761125">
        <w:t>3</w:t>
      </w:r>
      <w:r>
        <w:tab/>
        <w:t xml:space="preserve">For </w:t>
      </w:r>
      <w:r w:rsidR="00A7336F">
        <w:t>sub</w:t>
      </w:r>
      <w:r w:rsidR="00071FE4">
        <w:t>clause</w:t>
      </w:r>
      <w:r>
        <w:t xml:space="preserve"> 6.</w:t>
      </w:r>
      <w:r w:rsidR="00761125">
        <w:t>2</w:t>
      </w:r>
      <w:r>
        <w:t>,</w:t>
      </w:r>
      <w:r w:rsidR="00761125">
        <w:t xml:space="preserve"> </w:t>
      </w:r>
      <w:r w:rsidR="005D2B78">
        <w:t xml:space="preserve">the determination must be made in accordance with the following </w:t>
      </w:r>
      <w:r w:rsidR="009201B7">
        <w:t xml:space="preserve">test </w:t>
      </w:r>
      <w:r w:rsidR="005D2B78">
        <w:t>requirements:</w:t>
      </w:r>
    </w:p>
    <w:p w:rsidR="005D2B78" w:rsidRDefault="005D2B78" w:rsidP="00F210DD">
      <w:pPr>
        <w:pStyle w:val="LDP1a"/>
      </w:pPr>
      <w:r>
        <w:t>(</w:t>
      </w:r>
      <w:proofErr w:type="gramStart"/>
      <w:r>
        <w:t>a</w:t>
      </w:r>
      <w:proofErr w:type="gramEnd"/>
      <w:r>
        <w:t>)</w:t>
      </w:r>
      <w:r>
        <w:tab/>
        <w:t xml:space="preserve">subject to the tolerances mentioned in this </w:t>
      </w:r>
      <w:r w:rsidR="00A7336F">
        <w:t>sub</w:t>
      </w:r>
      <w:r w:rsidR="00071FE4">
        <w:t>clause</w:t>
      </w:r>
      <w:r>
        <w:t> — the indicated quantity of fuel must equal the actual fuel in the fuel tank less the unusable quantity of fuel;</w:t>
      </w:r>
    </w:p>
    <w:p w:rsidR="005D2B78" w:rsidRDefault="005D2B78" w:rsidP="00F210DD">
      <w:pPr>
        <w:pStyle w:val="LDP1a"/>
      </w:pPr>
      <w:r>
        <w:t>(b)</w:t>
      </w:r>
      <w:r>
        <w:tab/>
      </w:r>
      <w:proofErr w:type="gramStart"/>
      <w:r>
        <w:t>fuel</w:t>
      </w:r>
      <w:proofErr w:type="gramEnd"/>
      <w:r>
        <w:t xml:space="preserve"> quantity gauges must be checked for accuracy at all major graduations;</w:t>
      </w:r>
    </w:p>
    <w:p w:rsidR="005D2B78" w:rsidRDefault="005D2B78" w:rsidP="00F210DD">
      <w:pPr>
        <w:pStyle w:val="LDP1a"/>
      </w:pPr>
      <w:r>
        <w:t>(</w:t>
      </w:r>
      <w:proofErr w:type="gramStart"/>
      <w:r>
        <w:t>c</w:t>
      </w:r>
      <w:proofErr w:type="gramEnd"/>
      <w:r>
        <w:t>)</w:t>
      </w:r>
      <w:r>
        <w:tab/>
        <w:t>subject to paragraph (d) — scale errors at empty must not exceed + 0.5% or – 5% of the nominal fuel tank capacity;</w:t>
      </w:r>
    </w:p>
    <w:p w:rsidR="005D2B78" w:rsidRDefault="005D2B78" w:rsidP="00F210DD">
      <w:pPr>
        <w:pStyle w:val="LDP1a"/>
      </w:pPr>
      <w:r>
        <w:t>(d)</w:t>
      </w:r>
      <w:r>
        <w:tab/>
      </w:r>
      <w:r w:rsidR="006156CB">
        <w:t xml:space="preserve">for a </w:t>
      </w:r>
      <w:r>
        <w:t>system where it is impracticable to correct the empty reading</w:t>
      </w:r>
      <w:r w:rsidR="006156CB">
        <w:t> — scale errors at empty must not exceed</w:t>
      </w:r>
      <w:r>
        <w:t xml:space="preserve"> + 0.5% or – 8% </w:t>
      </w:r>
      <w:r w:rsidR="006156CB">
        <w:t>of the nominal fuel tank capacity;</w:t>
      </w:r>
    </w:p>
    <w:p w:rsidR="006156CB" w:rsidRDefault="005D2B78" w:rsidP="00F210DD">
      <w:pPr>
        <w:pStyle w:val="LDP1a"/>
      </w:pPr>
      <w:r>
        <w:t>(</w:t>
      </w:r>
      <w:r w:rsidR="006156CB">
        <w:t>e</w:t>
      </w:r>
      <w:r>
        <w:t>)</w:t>
      </w:r>
      <w:r>
        <w:tab/>
      </w:r>
      <w:proofErr w:type="gramStart"/>
      <w:r w:rsidR="006156CB">
        <w:t>if</w:t>
      </w:r>
      <w:proofErr w:type="gramEnd"/>
      <w:r w:rsidR="00E37BC5">
        <w:t xml:space="preserve"> either of the following apply</w:t>
      </w:r>
      <w:r w:rsidR="006156CB">
        <w:t>:</w:t>
      </w:r>
    </w:p>
    <w:p w:rsidR="006156CB" w:rsidRDefault="006156CB" w:rsidP="009704A0">
      <w:pPr>
        <w:pStyle w:val="LDP2i"/>
        <w:ind w:left="1559" w:hanging="1105"/>
      </w:pPr>
      <w:r>
        <w:tab/>
        <w:t>(i)</w:t>
      </w:r>
      <w:r>
        <w:tab/>
      </w:r>
      <w:proofErr w:type="gramStart"/>
      <w:r w:rsidR="005D2B78">
        <w:t>scale</w:t>
      </w:r>
      <w:proofErr w:type="gramEnd"/>
      <w:r w:rsidR="005D2B78">
        <w:t xml:space="preserve"> errors or the ungaugeable quantity of fuel exceeds ± 5% of the nominal </w:t>
      </w:r>
      <w:r>
        <w:t xml:space="preserve">fuel </w:t>
      </w:r>
      <w:r w:rsidR="005D2B78">
        <w:t>tank capacity</w:t>
      </w:r>
      <w:r>
        <w:t>;</w:t>
      </w:r>
      <w:r w:rsidR="005D2B78">
        <w:t xml:space="preserve"> or</w:t>
      </w:r>
    </w:p>
    <w:p w:rsidR="006156CB" w:rsidRDefault="006156CB" w:rsidP="00F210DD">
      <w:pPr>
        <w:pStyle w:val="LDP2i"/>
      </w:pPr>
      <w:r>
        <w:tab/>
        <w:t>(ii)</w:t>
      </w:r>
      <w:r>
        <w:tab/>
      </w:r>
      <w:proofErr w:type="gramStart"/>
      <w:r w:rsidR="005D2B78">
        <w:t>the</w:t>
      </w:r>
      <w:proofErr w:type="gramEnd"/>
      <w:r w:rsidR="005D2B78">
        <w:t xml:space="preserve"> gauge is calibrated in fractions of </w:t>
      </w:r>
      <w:r>
        <w:t xml:space="preserve">fuel </w:t>
      </w:r>
      <w:r w:rsidR="005D2B78">
        <w:t>tank capacity</w:t>
      </w:r>
      <w:r>
        <w:t>;</w:t>
      </w:r>
    </w:p>
    <w:p w:rsidR="006156CB" w:rsidRDefault="006156CB" w:rsidP="00F210DD">
      <w:pPr>
        <w:pStyle w:val="LDP1a"/>
      </w:pPr>
      <w:r>
        <w:tab/>
      </w:r>
      <w:proofErr w:type="gramStart"/>
      <w:r>
        <w:t>then</w:t>
      </w:r>
      <w:proofErr w:type="gramEnd"/>
      <w:r>
        <w:t>,</w:t>
      </w:r>
      <w:r w:rsidR="005D2B78">
        <w:t xml:space="preserve"> a placard must be displayed adjacent to the </w:t>
      </w:r>
      <w:r w:rsidR="00DD6BDE">
        <w:t xml:space="preserve">fuel quantity </w:t>
      </w:r>
      <w:r w:rsidR="00A075BD">
        <w:t>gauge</w:t>
      </w:r>
      <w:r w:rsidR="00DD6BDE">
        <w:t xml:space="preserve"> </w:t>
      </w:r>
      <w:r w:rsidR="005D2B78">
        <w:t>showing</w:t>
      </w:r>
      <w:r>
        <w:t>:</w:t>
      </w:r>
    </w:p>
    <w:p w:rsidR="006156CB" w:rsidRDefault="006156CB" w:rsidP="00F210DD">
      <w:pPr>
        <w:pStyle w:val="LDP2i"/>
      </w:pPr>
      <w:r>
        <w:tab/>
        <w:t>(iii)</w:t>
      </w:r>
      <w:r>
        <w:tab/>
      </w:r>
      <w:proofErr w:type="gramStart"/>
      <w:r w:rsidR="005D2B78">
        <w:t>the</w:t>
      </w:r>
      <w:proofErr w:type="gramEnd"/>
      <w:r w:rsidR="005D2B78">
        <w:t xml:space="preserve"> corrected readings at all major graduations</w:t>
      </w:r>
      <w:r>
        <w:t>;</w:t>
      </w:r>
      <w:r w:rsidR="005D2B78">
        <w:t xml:space="preserve"> and</w:t>
      </w:r>
    </w:p>
    <w:p w:rsidR="005D2B78" w:rsidRDefault="006156CB" w:rsidP="00F210DD">
      <w:pPr>
        <w:pStyle w:val="LDP2i"/>
      </w:pPr>
      <w:r>
        <w:tab/>
        <w:t>(iv)</w:t>
      </w:r>
      <w:r>
        <w:tab/>
      </w:r>
      <w:proofErr w:type="gramStart"/>
      <w:r w:rsidR="005D2B78">
        <w:t>the</w:t>
      </w:r>
      <w:proofErr w:type="gramEnd"/>
      <w:r w:rsidR="009704A0">
        <w:t xml:space="preserve"> ungaugeable quantities of fuel;</w:t>
      </w:r>
    </w:p>
    <w:p w:rsidR="006156CB" w:rsidRDefault="005D2B78" w:rsidP="00F210DD">
      <w:pPr>
        <w:pStyle w:val="LDP1a"/>
      </w:pPr>
      <w:r>
        <w:t>(</w:t>
      </w:r>
      <w:r w:rsidR="006156CB">
        <w:t>f</w:t>
      </w:r>
      <w:r>
        <w:t>)</w:t>
      </w:r>
      <w:r>
        <w:tab/>
      </w:r>
      <w:proofErr w:type="gramStart"/>
      <w:r w:rsidR="006156CB">
        <w:t>f</w:t>
      </w:r>
      <w:r>
        <w:t>uel</w:t>
      </w:r>
      <w:proofErr w:type="gramEnd"/>
      <w:r>
        <w:t xml:space="preserve"> quantity gauges must be checked with the aircraft</w:t>
      </w:r>
      <w:r w:rsidR="007873F9">
        <w:t xml:space="preserve"> positioned to simulate</w:t>
      </w:r>
      <w:r w:rsidR="009704A0">
        <w:t xml:space="preserve"> level flight attitude;</w:t>
      </w:r>
    </w:p>
    <w:p w:rsidR="006156CB" w:rsidRDefault="006156CB" w:rsidP="00F210DD">
      <w:pPr>
        <w:pStyle w:val="LDP1a"/>
      </w:pPr>
      <w:r>
        <w:t>(g)</w:t>
      </w:r>
      <w:r>
        <w:tab/>
      </w:r>
      <w:proofErr w:type="gramStart"/>
      <w:r>
        <w:t>for</w:t>
      </w:r>
      <w:proofErr w:type="gramEnd"/>
      <w:r>
        <w:t xml:space="preserve"> paragraph (f):</w:t>
      </w:r>
    </w:p>
    <w:p w:rsidR="006156CB" w:rsidRDefault="006156CB" w:rsidP="00F210DD">
      <w:pPr>
        <w:pStyle w:val="LDP2i"/>
      </w:pPr>
      <w:r>
        <w:tab/>
        <w:t>(i)</w:t>
      </w:r>
      <w:r>
        <w:tab/>
      </w:r>
      <w:proofErr w:type="gramStart"/>
      <w:r>
        <w:t>e</w:t>
      </w:r>
      <w:r w:rsidR="005D2B78">
        <w:t>lectrically</w:t>
      </w:r>
      <w:proofErr w:type="gramEnd"/>
      <w:r w:rsidR="005D2B78">
        <w:t xml:space="preserve"> operated gauges must have normal system voltages applied</w:t>
      </w:r>
      <w:r>
        <w:t>; and</w:t>
      </w:r>
    </w:p>
    <w:p w:rsidR="006156CB" w:rsidRDefault="006156CB" w:rsidP="00F210DD">
      <w:pPr>
        <w:pStyle w:val="LDP2i"/>
      </w:pPr>
      <w:r>
        <w:tab/>
        <w:t>(ii)</w:t>
      </w:r>
      <w:r>
        <w:tab/>
      </w:r>
      <w:proofErr w:type="gramStart"/>
      <w:r>
        <w:t>t</w:t>
      </w:r>
      <w:r w:rsidR="005D2B78">
        <w:t>he</w:t>
      </w:r>
      <w:proofErr w:type="gramEnd"/>
      <w:r w:rsidR="005D2B78">
        <w:t xml:space="preserve"> fuel quantity at each calibration point </w:t>
      </w:r>
      <w:r>
        <w:t>must</w:t>
      </w:r>
      <w:r w:rsidR="005D2B78">
        <w:t xml:space="preserve"> be made by</w:t>
      </w:r>
      <w:r>
        <w:t>:</w:t>
      </w:r>
    </w:p>
    <w:p w:rsidR="006156CB" w:rsidRDefault="006156CB" w:rsidP="00F210DD">
      <w:pPr>
        <w:pStyle w:val="LDP3A"/>
      </w:pPr>
      <w:r>
        <w:t>(A)</w:t>
      </w:r>
      <w:r>
        <w:tab/>
      </w:r>
      <w:proofErr w:type="gramStart"/>
      <w:r w:rsidR="005D2B78">
        <w:t>measurement</w:t>
      </w:r>
      <w:proofErr w:type="gramEnd"/>
      <w:r w:rsidR="005D2B78">
        <w:t xml:space="preserve"> of the fuel added to the</w:t>
      </w:r>
      <w:r>
        <w:t xml:space="preserve"> fuel </w:t>
      </w:r>
      <w:r w:rsidR="005D2B78">
        <w:t>tank</w:t>
      </w:r>
      <w:r>
        <w:t>;</w:t>
      </w:r>
      <w:r w:rsidR="005D2B78">
        <w:t xml:space="preserve"> or</w:t>
      </w:r>
    </w:p>
    <w:p w:rsidR="005D2B78" w:rsidRDefault="006156CB" w:rsidP="00F210DD">
      <w:pPr>
        <w:pStyle w:val="LDP3A"/>
      </w:pPr>
      <w:r>
        <w:t>(B)</w:t>
      </w:r>
      <w:r>
        <w:tab/>
      </w:r>
      <w:proofErr w:type="gramStart"/>
      <w:r w:rsidR="005D2B78">
        <w:t>a</w:t>
      </w:r>
      <w:proofErr w:type="gramEnd"/>
      <w:r w:rsidR="005D2B78">
        <w:t xml:space="preserve"> dip or drip stick previously calibrated for the </w:t>
      </w:r>
      <w:r>
        <w:t xml:space="preserve">fuel </w:t>
      </w:r>
      <w:r w:rsidR="005D2B78">
        <w:t>tank</w:t>
      </w:r>
      <w:r w:rsidR="008109EB">
        <w:t>;</w:t>
      </w:r>
    </w:p>
    <w:p w:rsidR="005D2B78" w:rsidRDefault="005D2B78" w:rsidP="00F210DD">
      <w:pPr>
        <w:pStyle w:val="LDP1a"/>
      </w:pPr>
      <w:r>
        <w:t>(</w:t>
      </w:r>
      <w:r w:rsidR="00366519">
        <w:t>h</w:t>
      </w:r>
      <w:r>
        <w:t>)</w:t>
      </w:r>
      <w:r>
        <w:tab/>
      </w:r>
      <w:proofErr w:type="gramStart"/>
      <w:r w:rsidR="00366519">
        <w:t>during</w:t>
      </w:r>
      <w:proofErr w:type="gramEnd"/>
      <w:r w:rsidR="00366519">
        <w:t xml:space="preserve"> </w:t>
      </w:r>
      <w:r w:rsidR="009201B7">
        <w:t>the</w:t>
      </w:r>
      <w:r w:rsidR="00366519">
        <w:t xml:space="preserve"> test, t</w:t>
      </w:r>
      <w:r>
        <w:t xml:space="preserve">he motion of </w:t>
      </w:r>
      <w:r w:rsidR="00366519">
        <w:t>any fuel quantity</w:t>
      </w:r>
      <w:r>
        <w:t xml:space="preserve"> gauge must be smooth and continuous.</w:t>
      </w:r>
    </w:p>
    <w:p w:rsidR="004D27F9" w:rsidRDefault="004D27F9" w:rsidP="004D27F9">
      <w:pPr>
        <w:pStyle w:val="LDClause"/>
      </w:pPr>
      <w:r>
        <w:tab/>
      </w:r>
      <w:r w:rsidR="00761125">
        <w:t>6.4</w:t>
      </w:r>
      <w:r>
        <w:tab/>
      </w:r>
      <w:r w:rsidR="00761125">
        <w:t xml:space="preserve">Determination of the accuracy of the </w:t>
      </w:r>
      <w:r>
        <w:t>system must be performed:</w:t>
      </w:r>
    </w:p>
    <w:p w:rsidR="004D27F9" w:rsidRDefault="004D27F9" w:rsidP="004D27F9">
      <w:pPr>
        <w:pStyle w:val="LDP1a"/>
      </w:pPr>
      <w:r>
        <w:t>(a)</w:t>
      </w:r>
      <w:r>
        <w:tab/>
      </w:r>
      <w:proofErr w:type="gramStart"/>
      <w:r>
        <w:t>at</w:t>
      </w:r>
      <w:proofErr w:type="gramEnd"/>
      <w:r>
        <w:t xml:space="preserve"> </w:t>
      </w:r>
      <w:r w:rsidR="000C32DE">
        <w:t>intervals not exceeding every</w:t>
      </w:r>
      <w:r w:rsidR="00B27026">
        <w:t xml:space="preserve"> </w:t>
      </w:r>
      <w:r w:rsidR="00D305F0">
        <w:t>48</w:t>
      </w:r>
      <w:r>
        <w:t xml:space="preserve"> months; </w:t>
      </w:r>
      <w:r w:rsidR="00553746">
        <w:t>and</w:t>
      </w:r>
    </w:p>
    <w:p w:rsidR="00936A75" w:rsidRDefault="00936A75" w:rsidP="00936A75">
      <w:pPr>
        <w:pStyle w:val="LDP1a"/>
      </w:pPr>
      <w:r>
        <w:t>(b)</w:t>
      </w:r>
      <w:r>
        <w:tab/>
      </w:r>
      <w:proofErr w:type="gramStart"/>
      <w:r>
        <w:t>if</w:t>
      </w:r>
      <w:proofErr w:type="gramEnd"/>
      <w:r>
        <w:t xml:space="preserve"> any system component or system interwiring is changed or modified — at the same time as the change or modification, and then</w:t>
      </w:r>
      <w:r w:rsidR="00D305F0">
        <w:t xml:space="preserve"> after that</w:t>
      </w:r>
      <w:r>
        <w:t xml:space="preserve"> at </w:t>
      </w:r>
      <w:r w:rsidR="000C32DE">
        <w:t>intervals not exceeding every</w:t>
      </w:r>
      <w:r w:rsidR="00B27026">
        <w:t xml:space="preserve"> </w:t>
      </w:r>
      <w:r w:rsidR="00D305F0">
        <w:t>48</w:t>
      </w:r>
      <w:r>
        <w:t xml:space="preserve"> months.</w:t>
      </w:r>
    </w:p>
    <w:p w:rsidR="00997A4E" w:rsidRDefault="003E7A74" w:rsidP="00C04758">
      <w:pPr>
        <w:pageBreakBefore/>
        <w:spacing w:after="240"/>
        <w:jc w:val="right"/>
        <w:rPr>
          <w:rFonts w:ascii="Arial" w:hAnsi="Arial" w:cs="Arial"/>
          <w:b/>
          <w:lang w:eastAsia="en-AU"/>
        </w:rPr>
      </w:pPr>
      <w:r>
        <w:rPr>
          <w:rFonts w:ascii="Arial" w:hAnsi="Arial" w:cs="Arial"/>
          <w:b/>
        </w:rPr>
        <w:lastRenderedPageBreak/>
        <w:t>Attachment</w:t>
      </w:r>
      <w:r w:rsidR="00997A4E" w:rsidRPr="00406C11">
        <w:rPr>
          <w:rFonts w:ascii="Arial" w:hAnsi="Arial" w:cs="Arial"/>
          <w:b/>
          <w:lang w:eastAsia="en-AU"/>
        </w:rPr>
        <w:t xml:space="preserve"> 1 to Appendix 1</w:t>
      </w:r>
    </w:p>
    <w:p w:rsidR="0014249A" w:rsidRDefault="00C04758" w:rsidP="00C04758">
      <w:pPr>
        <w:pStyle w:val="LDNote"/>
        <w:tabs>
          <w:tab w:val="clear" w:pos="454"/>
          <w:tab w:val="clear" w:pos="737"/>
          <w:tab w:val="left" w:pos="5954"/>
        </w:tabs>
        <w:ind w:left="5954" w:hanging="5954"/>
        <w:rPr>
          <w:lang w:eastAsia="en-AU"/>
        </w:rPr>
      </w:pPr>
      <w:r>
        <w:rPr>
          <w:i/>
          <w:lang w:eastAsia="en-AU"/>
        </w:rPr>
        <w:tab/>
      </w:r>
      <w:r w:rsidR="00507E44" w:rsidRPr="00586D9C">
        <w:rPr>
          <w:i/>
          <w:lang w:eastAsia="en-AU"/>
        </w:rPr>
        <w:t>Note </w:t>
      </w:r>
      <w:r w:rsidR="00507E44">
        <w:rPr>
          <w:lang w:eastAsia="en-AU"/>
        </w:rPr>
        <w:t xml:space="preserve">  See </w:t>
      </w:r>
      <w:r w:rsidR="00A7336F">
        <w:rPr>
          <w:lang w:eastAsia="en-AU"/>
        </w:rPr>
        <w:t>sub</w:t>
      </w:r>
      <w:r w:rsidR="00AE298A">
        <w:rPr>
          <w:lang w:eastAsia="en-AU"/>
        </w:rPr>
        <w:t>clauses</w:t>
      </w:r>
      <w:r w:rsidR="00507E44">
        <w:rPr>
          <w:lang w:eastAsia="en-AU"/>
        </w:rPr>
        <w:t xml:space="preserve"> 3.3, 4.2 and 4.6 in Appendix 1.</w:t>
      </w:r>
    </w:p>
    <w:p w:rsidR="00507E44" w:rsidRPr="00F210DD" w:rsidRDefault="00507E44" w:rsidP="00F210DD">
      <w:pPr>
        <w:pStyle w:val="LDBodytext"/>
        <w:rPr>
          <w:lang w:eastAsia="en-AU"/>
        </w:rPr>
      </w:pPr>
    </w:p>
    <w:p w:rsidR="00D209AF" w:rsidRDefault="00987063" w:rsidP="00F210DD">
      <w:pPr>
        <w:spacing w:after="240"/>
        <w:rPr>
          <w:rFonts w:ascii="Arial" w:hAnsi="Arial" w:cs="Arial"/>
          <w:b/>
          <w:lang w:eastAsia="en-AU"/>
        </w:rPr>
      </w:pPr>
      <w:r w:rsidRPr="00D209AF">
        <w:rPr>
          <w:rFonts w:ascii="Arial" w:hAnsi="Arial" w:cs="Arial"/>
          <w:b/>
          <w:lang w:eastAsia="en-AU"/>
        </w:rPr>
        <w:t>Testing procedures</w:t>
      </w:r>
      <w:r>
        <w:rPr>
          <w:rFonts w:ascii="Arial" w:hAnsi="Arial" w:cs="Arial"/>
          <w:b/>
          <w:lang w:eastAsia="en-AU"/>
        </w:rPr>
        <w:t xml:space="preserve"> for:</w:t>
      </w:r>
    </w:p>
    <w:p w:rsidR="00406C11" w:rsidRPr="00F210DD" w:rsidRDefault="00987063" w:rsidP="00987063">
      <w:pPr>
        <w:pStyle w:val="LDBodytext"/>
        <w:tabs>
          <w:tab w:val="left" w:pos="2410"/>
        </w:tabs>
        <w:rPr>
          <w:rFonts w:ascii="Arial" w:hAnsi="Arial" w:cs="Arial"/>
          <w:b/>
          <w:lang w:eastAsia="en-AU"/>
        </w:rPr>
      </w:pPr>
      <w:r>
        <w:rPr>
          <w:rFonts w:ascii="Arial" w:hAnsi="Arial" w:cs="Arial"/>
          <w:b/>
          <w:lang w:eastAsia="en-AU"/>
        </w:rPr>
        <w:tab/>
      </w:r>
      <w:r w:rsidR="00406C11" w:rsidRPr="00F210DD">
        <w:rPr>
          <w:rFonts w:ascii="Arial" w:hAnsi="Arial" w:cs="Arial"/>
          <w:b/>
          <w:lang w:eastAsia="en-AU"/>
        </w:rPr>
        <w:t>Pitot-static systems</w:t>
      </w:r>
    </w:p>
    <w:p w:rsidR="00406C11" w:rsidRPr="00F210DD" w:rsidRDefault="00987063" w:rsidP="00987063">
      <w:pPr>
        <w:pStyle w:val="LDBodytext"/>
        <w:tabs>
          <w:tab w:val="left" w:pos="2410"/>
        </w:tabs>
        <w:rPr>
          <w:rFonts w:ascii="Arial" w:hAnsi="Arial" w:cs="Arial"/>
          <w:b/>
          <w:lang w:eastAsia="en-AU"/>
        </w:rPr>
      </w:pPr>
      <w:r>
        <w:rPr>
          <w:rFonts w:ascii="Arial" w:hAnsi="Arial" w:cs="Arial"/>
          <w:b/>
          <w:lang w:eastAsia="en-AU"/>
        </w:rPr>
        <w:tab/>
      </w:r>
      <w:r w:rsidR="00406C11" w:rsidRPr="00F210DD">
        <w:rPr>
          <w:rFonts w:ascii="Arial" w:hAnsi="Arial" w:cs="Arial"/>
          <w:b/>
          <w:lang w:eastAsia="en-AU"/>
        </w:rPr>
        <w:t>Pressure altimeter systems</w:t>
      </w:r>
    </w:p>
    <w:p w:rsidR="00406C11" w:rsidRPr="00F210DD" w:rsidRDefault="00987063" w:rsidP="00987063">
      <w:pPr>
        <w:pStyle w:val="LDBodytext"/>
        <w:tabs>
          <w:tab w:val="left" w:pos="2410"/>
        </w:tabs>
        <w:rPr>
          <w:rFonts w:ascii="Arial" w:hAnsi="Arial" w:cs="Arial"/>
          <w:b/>
          <w:lang w:eastAsia="en-AU"/>
        </w:rPr>
      </w:pPr>
      <w:r>
        <w:rPr>
          <w:rFonts w:ascii="Arial" w:hAnsi="Arial" w:cs="Arial"/>
          <w:b/>
          <w:lang w:eastAsia="en-AU"/>
        </w:rPr>
        <w:tab/>
      </w:r>
      <w:r w:rsidR="00D209AF" w:rsidRPr="00F210DD">
        <w:rPr>
          <w:rFonts w:ascii="Arial" w:hAnsi="Arial" w:cs="Arial"/>
          <w:b/>
          <w:lang w:eastAsia="en-AU"/>
        </w:rPr>
        <w:t>Air data computers</w:t>
      </w:r>
    </w:p>
    <w:p w:rsidR="00D209AF" w:rsidRPr="00F210DD" w:rsidRDefault="00987063" w:rsidP="00987063">
      <w:pPr>
        <w:pStyle w:val="LDBodytext"/>
        <w:tabs>
          <w:tab w:val="left" w:pos="2410"/>
        </w:tabs>
        <w:rPr>
          <w:rFonts w:ascii="Arial" w:hAnsi="Arial" w:cs="Arial"/>
          <w:b/>
          <w:lang w:eastAsia="en-AU"/>
        </w:rPr>
      </w:pPr>
      <w:r>
        <w:rPr>
          <w:rFonts w:ascii="Arial" w:hAnsi="Arial" w:cs="Arial"/>
          <w:b/>
          <w:lang w:eastAsia="en-AU"/>
        </w:rPr>
        <w:tab/>
      </w:r>
      <w:r w:rsidR="00D209AF" w:rsidRPr="00F210DD">
        <w:rPr>
          <w:rFonts w:ascii="Arial" w:hAnsi="Arial" w:cs="Arial"/>
          <w:b/>
          <w:lang w:eastAsia="en-AU"/>
        </w:rPr>
        <w:t>Automatic pressure altitude encoders</w:t>
      </w:r>
    </w:p>
    <w:p w:rsidR="00D209AF" w:rsidRPr="00F210DD" w:rsidRDefault="00987063" w:rsidP="00987063">
      <w:pPr>
        <w:pStyle w:val="LDBodytext"/>
        <w:tabs>
          <w:tab w:val="left" w:pos="2410"/>
        </w:tabs>
        <w:rPr>
          <w:rFonts w:ascii="Arial" w:hAnsi="Arial" w:cs="Arial"/>
          <w:b/>
          <w:lang w:eastAsia="en-AU"/>
        </w:rPr>
      </w:pPr>
      <w:r>
        <w:rPr>
          <w:rFonts w:ascii="Arial" w:hAnsi="Arial" w:cs="Arial"/>
          <w:b/>
          <w:lang w:eastAsia="en-AU"/>
        </w:rPr>
        <w:tab/>
      </w:r>
      <w:r w:rsidR="00D209AF" w:rsidRPr="00F210DD">
        <w:rPr>
          <w:rFonts w:ascii="Arial" w:hAnsi="Arial" w:cs="Arial"/>
          <w:b/>
          <w:lang w:eastAsia="en-AU"/>
        </w:rPr>
        <w:t>Other transponder devices</w:t>
      </w:r>
    </w:p>
    <w:p w:rsidR="00D209AF" w:rsidRPr="00F210DD" w:rsidRDefault="00D209AF" w:rsidP="00F210DD">
      <w:pPr>
        <w:pStyle w:val="LDBodytext"/>
        <w:rPr>
          <w:lang w:eastAsia="en-AU"/>
        </w:rPr>
      </w:pPr>
    </w:p>
    <w:p w:rsidR="00997A4E" w:rsidRPr="00F210DD" w:rsidRDefault="007D4035" w:rsidP="00F210DD">
      <w:pPr>
        <w:pStyle w:val="LDClauseHeading"/>
        <w:rPr>
          <w:lang w:eastAsia="en-AU"/>
        </w:rPr>
      </w:pPr>
      <w:r>
        <w:t>Clause</w:t>
      </w:r>
      <w:r w:rsidR="00432061" w:rsidRPr="008109C3">
        <w:t xml:space="preserve"> </w:t>
      </w:r>
      <w:r w:rsidR="00997A4E" w:rsidRPr="00F210DD">
        <w:rPr>
          <w:lang w:eastAsia="en-AU"/>
        </w:rPr>
        <w:t>1</w:t>
      </w:r>
      <w:r w:rsidR="00997A4E" w:rsidRPr="00F210DD">
        <w:rPr>
          <w:lang w:eastAsia="en-AU"/>
        </w:rPr>
        <w:tab/>
      </w:r>
      <w:r w:rsidR="000C1D0C" w:rsidRPr="00F210DD">
        <w:rPr>
          <w:lang w:eastAsia="en-AU"/>
        </w:rPr>
        <w:t>Pitot-</w:t>
      </w:r>
      <w:r w:rsidR="0005464D" w:rsidRPr="00F210DD">
        <w:rPr>
          <w:lang w:eastAsia="en-AU"/>
        </w:rPr>
        <w:t>static system test</w:t>
      </w:r>
    </w:p>
    <w:p w:rsidR="00EE585B" w:rsidRDefault="00B02723" w:rsidP="0014249A">
      <w:pPr>
        <w:pStyle w:val="LDClause"/>
        <w:spacing w:before="120" w:after="120"/>
        <w:rPr>
          <w:lang w:eastAsia="en-AU"/>
        </w:rPr>
      </w:pPr>
      <w:r>
        <w:rPr>
          <w:lang w:eastAsia="en-AU"/>
        </w:rPr>
        <w:tab/>
      </w:r>
      <w:r w:rsidR="00997A4E" w:rsidRPr="00997A4E">
        <w:rPr>
          <w:lang w:eastAsia="en-AU"/>
        </w:rPr>
        <w:t>(</w:t>
      </w:r>
      <w:r w:rsidR="008109C3">
        <w:rPr>
          <w:lang w:eastAsia="en-AU"/>
        </w:rPr>
        <w:t>1</w:t>
      </w:r>
      <w:r w:rsidR="00997A4E" w:rsidRPr="00997A4E">
        <w:rPr>
          <w:lang w:eastAsia="en-AU"/>
        </w:rPr>
        <w:t>)</w:t>
      </w:r>
      <w:r w:rsidR="00997A4E" w:rsidRPr="00997A4E">
        <w:rPr>
          <w:lang w:eastAsia="en-AU"/>
        </w:rPr>
        <w:tab/>
      </w:r>
      <w:r w:rsidR="00997A4E" w:rsidRPr="00F210DD">
        <w:rPr>
          <w:b/>
          <w:lang w:eastAsia="en-AU"/>
        </w:rPr>
        <w:t>Static pressure system</w:t>
      </w:r>
      <w:r w:rsidR="007A2C06">
        <w:rPr>
          <w:b/>
          <w:lang w:eastAsia="en-AU"/>
        </w:rPr>
        <w:t>s</w:t>
      </w:r>
    </w:p>
    <w:p w:rsidR="0014249A" w:rsidRDefault="00997A4E" w:rsidP="00F210DD">
      <w:pPr>
        <w:pStyle w:val="LDClause"/>
        <w:rPr>
          <w:lang w:eastAsia="en-AU"/>
        </w:rPr>
      </w:pPr>
      <w:r w:rsidRPr="00997A4E">
        <w:rPr>
          <w:lang w:eastAsia="en-AU"/>
        </w:rPr>
        <w:t xml:space="preserve"> </w:t>
      </w:r>
      <w:r w:rsidR="00EE585B">
        <w:rPr>
          <w:lang w:eastAsia="en-AU"/>
        </w:rPr>
        <w:tab/>
      </w:r>
      <w:r w:rsidR="00EE585B">
        <w:rPr>
          <w:lang w:eastAsia="en-AU"/>
        </w:rPr>
        <w:tab/>
      </w:r>
      <w:r w:rsidRPr="00997A4E">
        <w:rPr>
          <w:lang w:eastAsia="en-AU"/>
        </w:rPr>
        <w:t>Performance of th</w:t>
      </w:r>
      <w:r w:rsidR="00432061">
        <w:rPr>
          <w:lang w:eastAsia="en-AU"/>
        </w:rPr>
        <w:t>e</w:t>
      </w:r>
      <w:r w:rsidRPr="00997A4E">
        <w:rPr>
          <w:lang w:eastAsia="en-AU"/>
        </w:rPr>
        <w:t xml:space="preserve"> test</w:t>
      </w:r>
      <w:r w:rsidR="00432061">
        <w:rPr>
          <w:lang w:eastAsia="en-AU"/>
        </w:rPr>
        <w:t xml:space="preserve"> procedures set out below,</w:t>
      </w:r>
      <w:r w:rsidRPr="00997A4E">
        <w:rPr>
          <w:lang w:eastAsia="en-AU"/>
        </w:rPr>
        <w:t xml:space="preserve"> with all static instruments connected</w:t>
      </w:r>
      <w:r w:rsidR="00432061">
        <w:rPr>
          <w:lang w:eastAsia="en-AU"/>
        </w:rPr>
        <w:t>,</w:t>
      </w:r>
      <w:r w:rsidRPr="00997A4E">
        <w:rPr>
          <w:lang w:eastAsia="en-AU"/>
        </w:rPr>
        <w:t xml:space="preserve"> </w:t>
      </w:r>
      <w:r w:rsidR="00116D66">
        <w:rPr>
          <w:lang w:eastAsia="en-AU"/>
        </w:rPr>
        <w:t>must ensure</w:t>
      </w:r>
      <w:r w:rsidRPr="00997A4E">
        <w:rPr>
          <w:lang w:eastAsia="en-AU"/>
        </w:rPr>
        <w:t xml:space="preserve"> that </w:t>
      </w:r>
      <w:r w:rsidR="00926D8E">
        <w:rPr>
          <w:lang w:eastAsia="en-AU"/>
        </w:rPr>
        <w:t>any leakage</w:t>
      </w:r>
      <w:r w:rsidRPr="00997A4E">
        <w:rPr>
          <w:lang w:eastAsia="en-AU"/>
        </w:rPr>
        <w:t xml:space="preserve"> present</w:t>
      </w:r>
      <w:r w:rsidR="00926D8E">
        <w:rPr>
          <w:lang w:eastAsia="en-AU"/>
        </w:rPr>
        <w:t xml:space="preserve"> is within the tolerance specified for the procedure</w:t>
      </w:r>
      <w:r w:rsidRPr="00997A4E">
        <w:rPr>
          <w:lang w:eastAsia="en-AU"/>
        </w:rPr>
        <w:t>.</w:t>
      </w:r>
    </w:p>
    <w:p w:rsidR="00997A4E" w:rsidRPr="00997A4E" w:rsidRDefault="008109C3" w:rsidP="00F210DD">
      <w:pPr>
        <w:pStyle w:val="LDP1a"/>
        <w:rPr>
          <w:lang w:eastAsia="en-AU"/>
        </w:rPr>
      </w:pPr>
      <w:r>
        <w:rPr>
          <w:lang w:eastAsia="en-AU"/>
        </w:rPr>
        <w:t>(a)</w:t>
      </w:r>
      <w:r w:rsidR="00B02723">
        <w:rPr>
          <w:lang w:eastAsia="en-AU"/>
        </w:rPr>
        <w:tab/>
      </w:r>
      <w:r w:rsidR="00997A4E" w:rsidRPr="00997A4E">
        <w:rPr>
          <w:lang w:eastAsia="en-AU"/>
        </w:rPr>
        <w:t>Visually inspect the ports, plumbing, accessories and instruments connected to the static system. Repair or replace those parts which are defective</w:t>
      </w:r>
      <w:r w:rsidR="0005464D">
        <w:rPr>
          <w:lang w:eastAsia="en-AU"/>
        </w:rPr>
        <w:t>,</w:t>
      </w:r>
      <w:r w:rsidR="00997A4E" w:rsidRPr="00997A4E">
        <w:rPr>
          <w:lang w:eastAsia="en-AU"/>
        </w:rPr>
        <w:t xml:space="preserve"> </w:t>
      </w:r>
      <w:r w:rsidR="00432061">
        <w:rPr>
          <w:lang w:eastAsia="en-AU"/>
        </w:rPr>
        <w:t xml:space="preserve">for example, </w:t>
      </w:r>
      <w:r w:rsidR="00997A4E" w:rsidRPr="00997A4E">
        <w:rPr>
          <w:lang w:eastAsia="en-AU"/>
        </w:rPr>
        <w:t xml:space="preserve">broken </w:t>
      </w:r>
      <w:r w:rsidR="0005464D">
        <w:rPr>
          <w:lang w:eastAsia="en-AU"/>
        </w:rPr>
        <w:t>“</w:t>
      </w:r>
      <w:r w:rsidR="00997A4E" w:rsidRPr="00997A4E">
        <w:rPr>
          <w:lang w:eastAsia="en-AU"/>
        </w:rPr>
        <w:t>B</w:t>
      </w:r>
      <w:r w:rsidR="0005464D">
        <w:rPr>
          <w:lang w:eastAsia="en-AU"/>
        </w:rPr>
        <w:t>”</w:t>
      </w:r>
      <w:r w:rsidR="00997A4E" w:rsidRPr="00997A4E">
        <w:rPr>
          <w:lang w:eastAsia="en-AU"/>
        </w:rPr>
        <w:t xml:space="preserve"> nuts, cracked flare sleeves, deteriorated flexible tubing</w:t>
      </w:r>
      <w:r w:rsidR="00432061">
        <w:rPr>
          <w:lang w:eastAsia="en-AU"/>
        </w:rPr>
        <w:t xml:space="preserve"> and </w:t>
      </w:r>
      <w:r w:rsidR="00997A4E" w:rsidRPr="00997A4E">
        <w:rPr>
          <w:lang w:eastAsia="en-AU"/>
        </w:rPr>
        <w:t>quick disconnects, bad valves etc. If purging is necessary</w:t>
      </w:r>
      <w:r w:rsidR="00432061">
        <w:rPr>
          <w:lang w:eastAsia="en-AU"/>
        </w:rPr>
        <w:t>,</w:t>
      </w:r>
      <w:r w:rsidR="00997A4E" w:rsidRPr="00997A4E">
        <w:rPr>
          <w:lang w:eastAsia="en-AU"/>
        </w:rPr>
        <w:t xml:space="preserve"> use compressed air or nitrogen to remove foreign matter which may have accumulated in the tubing. Ensure </w:t>
      </w:r>
      <w:r w:rsidR="00432061">
        <w:rPr>
          <w:lang w:eastAsia="en-AU"/>
        </w:rPr>
        <w:t xml:space="preserve">that </w:t>
      </w:r>
      <w:r w:rsidR="00997A4E" w:rsidRPr="00997A4E">
        <w:rPr>
          <w:lang w:eastAsia="en-AU"/>
        </w:rPr>
        <w:t>all static instruments are disconnected before commencing to purge.</w:t>
      </w:r>
    </w:p>
    <w:p w:rsidR="00997A4E" w:rsidRPr="00997A4E" w:rsidRDefault="008109C3" w:rsidP="00F210DD">
      <w:pPr>
        <w:pStyle w:val="LDP1a"/>
        <w:rPr>
          <w:lang w:eastAsia="en-AU"/>
        </w:rPr>
      </w:pPr>
      <w:r>
        <w:rPr>
          <w:lang w:eastAsia="en-AU"/>
        </w:rPr>
        <w:t>(b)</w:t>
      </w:r>
      <w:r w:rsidR="00B02723">
        <w:rPr>
          <w:lang w:eastAsia="en-AU"/>
        </w:rPr>
        <w:tab/>
      </w:r>
      <w:r w:rsidR="00997A4E" w:rsidRPr="00997A4E">
        <w:rPr>
          <w:lang w:eastAsia="en-AU"/>
        </w:rPr>
        <w:t>Ensure that no alterations or deformations of the airframe surface are present that would affect static air sensing. This is of particular importance for RVSM aircraft.</w:t>
      </w:r>
    </w:p>
    <w:p w:rsidR="0014249A" w:rsidRDefault="008109C3" w:rsidP="00F210DD">
      <w:pPr>
        <w:pStyle w:val="LDP1a"/>
        <w:rPr>
          <w:lang w:eastAsia="en-AU"/>
        </w:rPr>
      </w:pPr>
      <w:r>
        <w:rPr>
          <w:lang w:eastAsia="en-AU"/>
        </w:rPr>
        <w:t>(c)</w:t>
      </w:r>
      <w:r w:rsidR="00B02723">
        <w:rPr>
          <w:lang w:eastAsia="en-AU"/>
        </w:rPr>
        <w:tab/>
      </w:r>
      <w:r w:rsidR="00997A4E" w:rsidRPr="00997A4E">
        <w:rPr>
          <w:lang w:eastAsia="en-AU"/>
        </w:rPr>
        <w:t xml:space="preserve">Check </w:t>
      </w:r>
      <w:r w:rsidR="00432061">
        <w:rPr>
          <w:lang w:eastAsia="en-AU"/>
        </w:rPr>
        <w:t>any</w:t>
      </w:r>
      <w:r w:rsidR="00997A4E" w:rsidRPr="00997A4E">
        <w:rPr>
          <w:lang w:eastAsia="en-AU"/>
        </w:rPr>
        <w:t xml:space="preserve"> static port heaters to assure proper operation.</w:t>
      </w:r>
    </w:p>
    <w:p w:rsidR="0014249A" w:rsidRDefault="008109C3" w:rsidP="00F210DD">
      <w:pPr>
        <w:pStyle w:val="LDP1a"/>
        <w:rPr>
          <w:lang w:eastAsia="en-AU"/>
        </w:rPr>
      </w:pPr>
      <w:r>
        <w:rPr>
          <w:lang w:eastAsia="en-AU"/>
        </w:rPr>
        <w:t>(d)</w:t>
      </w:r>
      <w:r w:rsidR="00B02723">
        <w:rPr>
          <w:lang w:eastAsia="en-AU"/>
        </w:rPr>
        <w:tab/>
      </w:r>
      <w:r w:rsidR="00432061">
        <w:rPr>
          <w:lang w:eastAsia="en-AU"/>
        </w:rPr>
        <w:t xml:space="preserve">If </w:t>
      </w:r>
      <w:r w:rsidR="00997A4E" w:rsidRPr="00997A4E">
        <w:rPr>
          <w:lang w:eastAsia="en-AU"/>
        </w:rPr>
        <w:t xml:space="preserve">an aircraft has more than </w:t>
      </w:r>
      <w:r w:rsidR="0005464D">
        <w:rPr>
          <w:lang w:eastAsia="en-AU"/>
        </w:rPr>
        <w:t>1</w:t>
      </w:r>
      <w:r w:rsidR="00997A4E" w:rsidRPr="00997A4E">
        <w:rPr>
          <w:lang w:eastAsia="en-AU"/>
        </w:rPr>
        <w:t xml:space="preserve"> static system, test each system separately to assure </w:t>
      </w:r>
      <w:r w:rsidR="00432061">
        <w:rPr>
          <w:lang w:eastAsia="en-AU"/>
        </w:rPr>
        <w:t>its</w:t>
      </w:r>
      <w:r w:rsidR="00432061" w:rsidRPr="00997A4E">
        <w:rPr>
          <w:lang w:eastAsia="en-AU"/>
        </w:rPr>
        <w:t xml:space="preserve"> </w:t>
      </w:r>
      <w:r w:rsidR="00997A4E" w:rsidRPr="00997A4E">
        <w:rPr>
          <w:lang w:eastAsia="en-AU"/>
        </w:rPr>
        <w:t>independence and that the leak rate for each system is within tolerance.</w:t>
      </w:r>
    </w:p>
    <w:p w:rsidR="0014249A" w:rsidRDefault="008109C3" w:rsidP="00F210DD">
      <w:pPr>
        <w:pStyle w:val="LDP1a"/>
        <w:rPr>
          <w:lang w:eastAsia="en-AU"/>
        </w:rPr>
      </w:pPr>
      <w:r>
        <w:rPr>
          <w:lang w:eastAsia="en-AU"/>
        </w:rPr>
        <w:t>(e)</w:t>
      </w:r>
      <w:r w:rsidR="00B02723">
        <w:rPr>
          <w:lang w:eastAsia="en-AU"/>
        </w:rPr>
        <w:tab/>
      </w:r>
      <w:r w:rsidR="00997A4E" w:rsidRPr="00997A4E">
        <w:rPr>
          <w:lang w:eastAsia="en-AU"/>
        </w:rPr>
        <w:t xml:space="preserve">Connect the test equipment directly to the static ports, if practicable. </w:t>
      </w:r>
      <w:r>
        <w:rPr>
          <w:lang w:eastAsia="en-AU"/>
        </w:rPr>
        <w:t xml:space="preserve">If </w:t>
      </w:r>
      <w:r w:rsidR="00B02C23">
        <w:rPr>
          <w:lang w:eastAsia="en-AU"/>
        </w:rPr>
        <w:t>not practicable</w:t>
      </w:r>
      <w:r w:rsidR="00432061">
        <w:rPr>
          <w:lang w:eastAsia="en-AU"/>
        </w:rPr>
        <w:t>,</w:t>
      </w:r>
      <w:r w:rsidR="00997A4E" w:rsidRPr="00997A4E">
        <w:rPr>
          <w:lang w:eastAsia="en-AU"/>
        </w:rPr>
        <w:t xml:space="preserve"> connect to a static system drain or tee connection and seal off the static ports. If the test equipment is connected to the static system at any point other than the static port, it </w:t>
      </w:r>
      <w:r w:rsidR="00432061">
        <w:rPr>
          <w:lang w:eastAsia="en-AU"/>
        </w:rPr>
        <w:t>must</w:t>
      </w:r>
      <w:r w:rsidR="00432061" w:rsidRPr="00997A4E">
        <w:rPr>
          <w:lang w:eastAsia="en-AU"/>
        </w:rPr>
        <w:t xml:space="preserve"> </w:t>
      </w:r>
      <w:r w:rsidR="00997A4E" w:rsidRPr="00997A4E">
        <w:rPr>
          <w:lang w:eastAsia="en-AU"/>
        </w:rPr>
        <w:t>be made at a point where the connection may be readily inspected for system integrity after the system is returned to its normal configuration.</w:t>
      </w:r>
    </w:p>
    <w:p w:rsidR="00B02723" w:rsidRDefault="008109C3" w:rsidP="00F210DD">
      <w:pPr>
        <w:pStyle w:val="LDP1a"/>
        <w:rPr>
          <w:lang w:eastAsia="en-AU"/>
        </w:rPr>
      </w:pPr>
      <w:r>
        <w:rPr>
          <w:lang w:eastAsia="en-AU"/>
        </w:rPr>
        <w:t>(f)</w:t>
      </w:r>
      <w:r w:rsidR="00B02723">
        <w:rPr>
          <w:lang w:eastAsia="en-AU"/>
        </w:rPr>
        <w:tab/>
      </w:r>
      <w:r w:rsidR="00997A4E" w:rsidRPr="00997A4E">
        <w:rPr>
          <w:lang w:eastAsia="en-AU"/>
        </w:rPr>
        <w:t>Determine that</w:t>
      </w:r>
      <w:r w:rsidR="00432061">
        <w:rPr>
          <w:lang w:eastAsia="en-AU"/>
        </w:rPr>
        <w:t xml:space="preserve"> any</w:t>
      </w:r>
      <w:r w:rsidR="00997A4E" w:rsidRPr="00997A4E">
        <w:rPr>
          <w:lang w:eastAsia="en-AU"/>
        </w:rPr>
        <w:t xml:space="preserve"> leakage is within the tolerances </w:t>
      </w:r>
      <w:r w:rsidR="00432061">
        <w:rPr>
          <w:lang w:eastAsia="en-AU"/>
        </w:rPr>
        <w:t>mentioned in</w:t>
      </w:r>
      <w:r w:rsidR="00B02723">
        <w:rPr>
          <w:lang w:eastAsia="en-AU"/>
        </w:rPr>
        <w:t xml:space="preserve"> paragraph </w:t>
      </w:r>
      <w:r>
        <w:rPr>
          <w:lang w:eastAsia="en-AU"/>
        </w:rPr>
        <w:t xml:space="preserve">(g) </w:t>
      </w:r>
      <w:r w:rsidR="00B02723">
        <w:rPr>
          <w:lang w:eastAsia="en-AU"/>
        </w:rPr>
        <w:t xml:space="preserve">or </w:t>
      </w:r>
      <w:r>
        <w:rPr>
          <w:lang w:eastAsia="en-AU"/>
        </w:rPr>
        <w:t>(h)</w:t>
      </w:r>
      <w:r w:rsidR="00B02723">
        <w:rPr>
          <w:lang w:eastAsia="en-AU"/>
        </w:rPr>
        <w:t xml:space="preserve"> (as the case requires).</w:t>
      </w:r>
    </w:p>
    <w:p w:rsidR="00997A4E" w:rsidRDefault="008109C3" w:rsidP="00F210DD">
      <w:pPr>
        <w:pStyle w:val="LDP1a"/>
        <w:rPr>
          <w:lang w:eastAsia="en-AU"/>
        </w:rPr>
      </w:pPr>
      <w:r>
        <w:rPr>
          <w:lang w:eastAsia="en-AU"/>
        </w:rPr>
        <w:t>(g)</w:t>
      </w:r>
      <w:r w:rsidR="00B02723">
        <w:rPr>
          <w:lang w:eastAsia="en-AU"/>
        </w:rPr>
        <w:tab/>
        <w:t>For u</w:t>
      </w:r>
      <w:r w:rsidR="00997A4E" w:rsidRPr="00997A4E">
        <w:rPr>
          <w:lang w:eastAsia="en-AU"/>
        </w:rPr>
        <w:t>npressuri</w:t>
      </w:r>
      <w:r w:rsidR="0011579A">
        <w:rPr>
          <w:lang w:eastAsia="en-AU"/>
        </w:rPr>
        <w:t>s</w:t>
      </w:r>
      <w:r w:rsidR="00997A4E" w:rsidRPr="00997A4E">
        <w:rPr>
          <w:lang w:eastAsia="en-AU"/>
        </w:rPr>
        <w:t>ed airplanes</w:t>
      </w:r>
      <w:r w:rsidR="00B02723">
        <w:rPr>
          <w:lang w:eastAsia="en-AU"/>
        </w:rPr>
        <w:t> — e</w:t>
      </w:r>
      <w:r w:rsidR="00997A4E" w:rsidRPr="00997A4E">
        <w:rPr>
          <w:lang w:eastAsia="en-AU"/>
        </w:rPr>
        <w:t>vacuate the static pressure system to a pressure differential of approximately 33 hPa or to a reading on the altimeter</w:t>
      </w:r>
      <w:r w:rsidR="00B02723">
        <w:rPr>
          <w:lang w:eastAsia="en-AU"/>
        </w:rPr>
        <w:t xml:space="preserve"> that is</w:t>
      </w:r>
      <w:r w:rsidR="00997A4E" w:rsidRPr="00997A4E">
        <w:rPr>
          <w:lang w:eastAsia="en-AU"/>
        </w:rPr>
        <w:t xml:space="preserve"> 1</w:t>
      </w:r>
      <w:r w:rsidR="0005464D">
        <w:rPr>
          <w:lang w:eastAsia="en-AU"/>
        </w:rPr>
        <w:t> </w:t>
      </w:r>
      <w:r w:rsidR="00997A4E" w:rsidRPr="00997A4E">
        <w:rPr>
          <w:lang w:eastAsia="en-AU"/>
        </w:rPr>
        <w:t>000</w:t>
      </w:r>
      <w:r w:rsidR="0005464D">
        <w:rPr>
          <w:lang w:eastAsia="en-AU"/>
        </w:rPr>
        <w:t> </w:t>
      </w:r>
      <w:r w:rsidR="00997A4E" w:rsidRPr="00997A4E">
        <w:rPr>
          <w:lang w:eastAsia="en-AU"/>
        </w:rPr>
        <w:t>feet above the aircraft</w:t>
      </w:r>
      <w:r w:rsidR="00B02723">
        <w:rPr>
          <w:lang w:eastAsia="en-AU"/>
        </w:rPr>
        <w:t>’s</w:t>
      </w:r>
      <w:r w:rsidR="00997A4E" w:rsidRPr="00997A4E">
        <w:rPr>
          <w:lang w:eastAsia="en-AU"/>
        </w:rPr>
        <w:t xml:space="preserve"> elevation at the time of the test. Without additional pumping for a period of 1 minute, the loss of indicated altitude must not exceed 100 feet on the altimeter.</w:t>
      </w:r>
    </w:p>
    <w:p w:rsidR="00997A4E" w:rsidRDefault="008109C3" w:rsidP="00F210DD">
      <w:pPr>
        <w:pStyle w:val="LDP1a"/>
        <w:rPr>
          <w:lang w:eastAsia="en-AU"/>
        </w:rPr>
      </w:pPr>
      <w:r>
        <w:rPr>
          <w:lang w:eastAsia="en-AU"/>
        </w:rPr>
        <w:t>(h)</w:t>
      </w:r>
      <w:r w:rsidR="00B02723">
        <w:rPr>
          <w:lang w:eastAsia="en-AU"/>
        </w:rPr>
        <w:tab/>
        <w:t>For p</w:t>
      </w:r>
      <w:r w:rsidR="00997A4E" w:rsidRPr="00997A4E">
        <w:rPr>
          <w:lang w:eastAsia="en-AU"/>
        </w:rPr>
        <w:t>ressuri</w:t>
      </w:r>
      <w:r w:rsidR="00A0518B">
        <w:rPr>
          <w:lang w:eastAsia="en-AU"/>
        </w:rPr>
        <w:t>s</w:t>
      </w:r>
      <w:r w:rsidR="00997A4E" w:rsidRPr="00997A4E">
        <w:rPr>
          <w:lang w:eastAsia="en-AU"/>
        </w:rPr>
        <w:t>ed airplanes</w:t>
      </w:r>
      <w:r w:rsidR="00B02723">
        <w:rPr>
          <w:lang w:eastAsia="en-AU"/>
        </w:rPr>
        <w:t> —</w:t>
      </w:r>
      <w:r w:rsidR="00997A4E" w:rsidRPr="00997A4E">
        <w:rPr>
          <w:lang w:eastAsia="en-AU"/>
        </w:rPr>
        <w:t xml:space="preserve"> </w:t>
      </w:r>
      <w:r w:rsidR="00B02723">
        <w:rPr>
          <w:lang w:eastAsia="en-AU"/>
        </w:rPr>
        <w:t>e</w:t>
      </w:r>
      <w:r w:rsidR="00997A4E" w:rsidRPr="00997A4E">
        <w:rPr>
          <w:lang w:eastAsia="en-AU"/>
        </w:rPr>
        <w:t>vacuate the static pressure system until a pressure differential equivalent to the maximum cabin pressure differential for which the airplane is type certificated is achieved. Without additional pumping for a period of 1 minute, the loss of indicated altitude must not exceed 2 per</w:t>
      </w:r>
      <w:r w:rsidR="0005464D">
        <w:rPr>
          <w:lang w:eastAsia="en-AU"/>
        </w:rPr>
        <w:t xml:space="preserve"> </w:t>
      </w:r>
      <w:r w:rsidR="00997A4E" w:rsidRPr="00997A4E">
        <w:rPr>
          <w:lang w:eastAsia="en-AU"/>
        </w:rPr>
        <w:t xml:space="preserve">cent of the </w:t>
      </w:r>
      <w:r w:rsidR="00997A4E" w:rsidRPr="00997A4E">
        <w:rPr>
          <w:lang w:eastAsia="en-AU"/>
        </w:rPr>
        <w:lastRenderedPageBreak/>
        <w:t>equivalent altitude of the maximum cabin differential pressure or 100 feet, whichever is greater.</w:t>
      </w:r>
    </w:p>
    <w:p w:rsidR="00997A4E" w:rsidRDefault="008109C3" w:rsidP="00F210DD">
      <w:pPr>
        <w:pStyle w:val="LDP1a"/>
        <w:rPr>
          <w:lang w:eastAsia="en-AU"/>
        </w:rPr>
      </w:pPr>
      <w:r>
        <w:rPr>
          <w:lang w:eastAsia="en-AU"/>
        </w:rPr>
        <w:t>(i)</w:t>
      </w:r>
      <w:r w:rsidR="00B02723">
        <w:rPr>
          <w:lang w:eastAsia="en-AU"/>
        </w:rPr>
        <w:tab/>
        <w:t>O</w:t>
      </w:r>
      <w:r w:rsidR="00B02723" w:rsidRPr="00997A4E">
        <w:rPr>
          <w:lang w:eastAsia="en-AU"/>
        </w:rPr>
        <w:t xml:space="preserve">n completion of the static </w:t>
      </w:r>
      <w:r w:rsidR="0005464D">
        <w:rPr>
          <w:lang w:eastAsia="en-AU"/>
        </w:rPr>
        <w:t xml:space="preserve">pressure </w:t>
      </w:r>
      <w:r w:rsidR="00B02723" w:rsidRPr="00997A4E">
        <w:rPr>
          <w:lang w:eastAsia="en-AU"/>
        </w:rPr>
        <w:t>system test</w:t>
      </w:r>
      <w:r w:rsidR="00B02723">
        <w:rPr>
          <w:lang w:eastAsia="en-AU"/>
        </w:rPr>
        <w:t>, e</w:t>
      </w:r>
      <w:r w:rsidR="00997A4E" w:rsidRPr="00997A4E">
        <w:rPr>
          <w:lang w:eastAsia="en-AU"/>
        </w:rPr>
        <w:t>nsure that all static port seals are removed.</w:t>
      </w:r>
    </w:p>
    <w:p w:rsidR="008109C3" w:rsidRDefault="008109C3" w:rsidP="0014249A">
      <w:pPr>
        <w:pStyle w:val="LDClause"/>
        <w:spacing w:before="120" w:after="120"/>
        <w:rPr>
          <w:lang w:eastAsia="en-AU"/>
        </w:rPr>
      </w:pPr>
      <w:r>
        <w:rPr>
          <w:lang w:eastAsia="en-AU"/>
        </w:rPr>
        <w:tab/>
      </w:r>
      <w:r w:rsidR="00997A4E" w:rsidRPr="008109C3">
        <w:rPr>
          <w:lang w:eastAsia="en-AU"/>
        </w:rPr>
        <w:t>(</w:t>
      </w:r>
      <w:r>
        <w:rPr>
          <w:lang w:eastAsia="en-AU"/>
        </w:rPr>
        <w:t>2</w:t>
      </w:r>
      <w:r w:rsidR="00997A4E" w:rsidRPr="008109C3">
        <w:rPr>
          <w:lang w:eastAsia="en-AU"/>
        </w:rPr>
        <w:t>)</w:t>
      </w:r>
      <w:r w:rsidR="00997A4E" w:rsidRPr="00F210DD">
        <w:rPr>
          <w:b/>
          <w:lang w:eastAsia="en-AU"/>
        </w:rPr>
        <w:tab/>
        <w:t>Pitot-systems</w:t>
      </w:r>
    </w:p>
    <w:p w:rsidR="0014249A" w:rsidRDefault="008109C3" w:rsidP="00F210DD">
      <w:pPr>
        <w:pStyle w:val="LDP1a"/>
        <w:rPr>
          <w:lang w:eastAsia="en-AU"/>
        </w:rPr>
      </w:pPr>
      <w:r>
        <w:rPr>
          <w:lang w:eastAsia="en-AU"/>
        </w:rPr>
        <w:t>(a)</w:t>
      </w:r>
      <w:r>
        <w:rPr>
          <w:lang w:eastAsia="en-AU"/>
        </w:rPr>
        <w:tab/>
        <w:t>T</w:t>
      </w:r>
      <w:r w:rsidR="00997A4E" w:rsidRPr="00997A4E">
        <w:rPr>
          <w:lang w:eastAsia="en-AU"/>
        </w:rPr>
        <w:t>he pitot system is tested for leaks by applying a pressure at the pitot head sufficient to cause the airspeed indicator to read 120 knots,</w:t>
      </w:r>
      <w:r w:rsidR="00997A4E" w:rsidRPr="00997A4E">
        <w:t xml:space="preserve"> </w:t>
      </w:r>
      <w:r w:rsidR="00997A4E" w:rsidRPr="00997A4E">
        <w:rPr>
          <w:lang w:eastAsia="en-AU"/>
        </w:rPr>
        <w:t>or the maximum indicated speed, whichever is the greater</w:t>
      </w:r>
      <w:r>
        <w:rPr>
          <w:lang w:eastAsia="en-AU"/>
        </w:rPr>
        <w:t>.</w:t>
      </w:r>
    </w:p>
    <w:p w:rsidR="0014249A" w:rsidRPr="00000706" w:rsidRDefault="008109C3" w:rsidP="00F210DD">
      <w:pPr>
        <w:pStyle w:val="LDP1a"/>
        <w:rPr>
          <w:rFonts w:ascii="Symbol" w:hAnsi="Symbol"/>
          <w:lang w:eastAsia="en-AU"/>
        </w:rPr>
      </w:pPr>
      <w:r>
        <w:rPr>
          <w:lang w:eastAsia="en-AU"/>
        </w:rPr>
        <w:t>(b)</w:t>
      </w:r>
      <w:r>
        <w:rPr>
          <w:lang w:eastAsia="en-AU"/>
        </w:rPr>
        <w:tab/>
        <w:t>T</w:t>
      </w:r>
      <w:r w:rsidR="00997A4E" w:rsidRPr="00997A4E">
        <w:rPr>
          <w:lang w:eastAsia="en-AU"/>
        </w:rPr>
        <w:t xml:space="preserve">here must be no discernible lag in the movement of the airspeed indicator pointer with the application of the </w:t>
      </w:r>
      <w:proofErr w:type="gramStart"/>
      <w:r w:rsidR="00997A4E" w:rsidRPr="00997A4E">
        <w:rPr>
          <w:lang w:eastAsia="en-AU"/>
        </w:rPr>
        <w:t>pressure,</w:t>
      </w:r>
      <w:proofErr w:type="gramEnd"/>
      <w:r w:rsidR="00997A4E" w:rsidRPr="00997A4E">
        <w:rPr>
          <w:lang w:eastAsia="en-AU"/>
        </w:rPr>
        <w:t xml:space="preserve"> as such a lag indicates restrictions in the piping</w:t>
      </w:r>
      <w:r>
        <w:rPr>
          <w:lang w:eastAsia="en-AU"/>
        </w:rPr>
        <w:t>.</w:t>
      </w:r>
    </w:p>
    <w:p w:rsidR="00997A4E" w:rsidRPr="00997A4E" w:rsidRDefault="008109C3" w:rsidP="00F210DD">
      <w:pPr>
        <w:pStyle w:val="LDP1a"/>
        <w:rPr>
          <w:lang w:eastAsia="en-AU"/>
        </w:rPr>
      </w:pPr>
      <w:r>
        <w:rPr>
          <w:lang w:eastAsia="en-AU"/>
        </w:rPr>
        <w:t>(c)</w:t>
      </w:r>
      <w:r>
        <w:rPr>
          <w:lang w:eastAsia="en-AU"/>
        </w:rPr>
        <w:tab/>
        <w:t>T</w:t>
      </w:r>
      <w:r w:rsidR="00997A4E" w:rsidRPr="00997A4E">
        <w:rPr>
          <w:lang w:eastAsia="en-AU"/>
        </w:rPr>
        <w:t>here must be no decrease in the reading when the system is sealed for at least 10</w:t>
      </w:r>
      <w:r w:rsidR="0005464D">
        <w:rPr>
          <w:lang w:eastAsia="en-AU"/>
        </w:rPr>
        <w:t> </w:t>
      </w:r>
      <w:r w:rsidR="00997A4E" w:rsidRPr="00997A4E">
        <w:rPr>
          <w:lang w:eastAsia="en-AU"/>
        </w:rPr>
        <w:t>seconds.</w:t>
      </w:r>
    </w:p>
    <w:p w:rsidR="00997A4E" w:rsidRDefault="007D4035" w:rsidP="00F210DD">
      <w:pPr>
        <w:pStyle w:val="LDClauseHeading"/>
        <w:rPr>
          <w:lang w:eastAsia="en-AU"/>
        </w:rPr>
      </w:pPr>
      <w:r>
        <w:rPr>
          <w:lang w:eastAsia="en-AU"/>
        </w:rPr>
        <w:t>Clause</w:t>
      </w:r>
      <w:r w:rsidR="00751203" w:rsidRPr="00F210DD">
        <w:rPr>
          <w:lang w:eastAsia="en-AU"/>
        </w:rPr>
        <w:t xml:space="preserve"> </w:t>
      </w:r>
      <w:r w:rsidR="00997A4E" w:rsidRPr="00F210DD">
        <w:rPr>
          <w:lang w:eastAsia="en-AU"/>
        </w:rPr>
        <w:t>2</w:t>
      </w:r>
      <w:r w:rsidR="00997A4E" w:rsidRPr="00F210DD">
        <w:rPr>
          <w:lang w:eastAsia="en-AU"/>
        </w:rPr>
        <w:tab/>
      </w:r>
      <w:r w:rsidR="00751203">
        <w:rPr>
          <w:lang w:eastAsia="en-AU"/>
        </w:rPr>
        <w:t xml:space="preserve">Tests for </w:t>
      </w:r>
      <w:r w:rsidR="0005464D" w:rsidRPr="00F210DD">
        <w:rPr>
          <w:lang w:eastAsia="en-AU"/>
        </w:rPr>
        <w:t>altimeter</w:t>
      </w:r>
      <w:r w:rsidR="0005464D">
        <w:rPr>
          <w:lang w:eastAsia="en-AU"/>
        </w:rPr>
        <w:t>s and air data computers</w:t>
      </w:r>
    </w:p>
    <w:p w:rsidR="00605561" w:rsidRPr="00F210DD" w:rsidRDefault="00605561" w:rsidP="00F210DD">
      <w:pPr>
        <w:pStyle w:val="LDNote"/>
        <w:rPr>
          <w:lang w:eastAsia="en-AU"/>
        </w:rPr>
      </w:pPr>
      <w:r w:rsidRPr="00F210DD">
        <w:rPr>
          <w:i/>
          <w:lang w:eastAsia="en-AU"/>
        </w:rPr>
        <w:t>Note</w:t>
      </w:r>
      <w:r>
        <w:rPr>
          <w:lang w:eastAsia="en-AU"/>
        </w:rPr>
        <w:t xml:space="preserve">   For testing of air data computers, see </w:t>
      </w:r>
      <w:r w:rsidR="00A7336F">
        <w:rPr>
          <w:lang w:eastAsia="en-AU"/>
        </w:rPr>
        <w:t>sub</w:t>
      </w:r>
      <w:r w:rsidR="00AE298A">
        <w:rPr>
          <w:lang w:eastAsia="en-AU"/>
        </w:rPr>
        <w:t>clause</w:t>
      </w:r>
      <w:r>
        <w:rPr>
          <w:lang w:eastAsia="en-AU"/>
        </w:rPr>
        <w:t xml:space="preserve"> 2</w:t>
      </w:r>
      <w:r w:rsidR="0005464D">
        <w:rPr>
          <w:lang w:eastAsia="en-AU"/>
        </w:rPr>
        <w:t> </w:t>
      </w:r>
      <w:r>
        <w:rPr>
          <w:lang w:eastAsia="en-AU"/>
        </w:rPr>
        <w:t>(8) below</w:t>
      </w:r>
      <w:r w:rsidR="009704A0">
        <w:rPr>
          <w:lang w:eastAsia="en-AU"/>
        </w:rPr>
        <w:t>.</w:t>
      </w:r>
    </w:p>
    <w:p w:rsidR="00997A4E" w:rsidRPr="00F210DD" w:rsidRDefault="008109C3" w:rsidP="0014249A">
      <w:pPr>
        <w:pStyle w:val="LDClause"/>
        <w:spacing w:before="120" w:after="120"/>
        <w:rPr>
          <w:b/>
          <w:lang w:eastAsia="en-AU"/>
        </w:rPr>
      </w:pPr>
      <w:r>
        <w:rPr>
          <w:lang w:eastAsia="en-AU"/>
        </w:rPr>
        <w:tab/>
      </w:r>
      <w:r w:rsidR="00997A4E" w:rsidRPr="008109C3">
        <w:rPr>
          <w:lang w:eastAsia="en-AU"/>
        </w:rPr>
        <w:t>(</w:t>
      </w:r>
      <w:r>
        <w:rPr>
          <w:lang w:eastAsia="en-AU"/>
        </w:rPr>
        <w:t>1</w:t>
      </w:r>
      <w:r w:rsidR="00997A4E" w:rsidRPr="008109C3">
        <w:rPr>
          <w:lang w:eastAsia="en-AU"/>
        </w:rPr>
        <w:t>)</w:t>
      </w:r>
      <w:r w:rsidR="00997A4E" w:rsidRPr="008109C3">
        <w:rPr>
          <w:lang w:eastAsia="en-AU"/>
        </w:rPr>
        <w:tab/>
      </w:r>
      <w:r w:rsidR="00997A4E" w:rsidRPr="00F210DD">
        <w:rPr>
          <w:b/>
          <w:lang w:eastAsia="en-AU"/>
        </w:rPr>
        <w:t xml:space="preserve">Environmental </w:t>
      </w:r>
      <w:r w:rsidR="0005464D">
        <w:rPr>
          <w:b/>
          <w:lang w:eastAsia="en-AU"/>
        </w:rPr>
        <w:t>c</w:t>
      </w:r>
      <w:r w:rsidR="0005464D" w:rsidRPr="00F210DD">
        <w:rPr>
          <w:b/>
          <w:lang w:eastAsia="en-AU"/>
        </w:rPr>
        <w:t>onditions</w:t>
      </w:r>
      <w:r w:rsidR="0005464D">
        <w:rPr>
          <w:b/>
          <w:lang w:eastAsia="en-AU"/>
        </w:rPr>
        <w:t xml:space="preserve"> test</w:t>
      </w:r>
    </w:p>
    <w:p w:rsidR="00997A4E" w:rsidRPr="00997A4E" w:rsidRDefault="00997A4E" w:rsidP="00F210DD">
      <w:pPr>
        <w:pStyle w:val="LDP1a"/>
        <w:rPr>
          <w:lang w:eastAsia="en-AU"/>
        </w:rPr>
      </w:pPr>
      <w:r w:rsidRPr="00997A4E">
        <w:rPr>
          <w:lang w:eastAsia="en-AU"/>
        </w:rPr>
        <w:t>(</w:t>
      </w:r>
      <w:r w:rsidR="008109C3">
        <w:rPr>
          <w:lang w:eastAsia="en-AU"/>
        </w:rPr>
        <w:t>a</w:t>
      </w:r>
      <w:r w:rsidRPr="00997A4E">
        <w:rPr>
          <w:lang w:eastAsia="en-AU"/>
        </w:rPr>
        <w:t>)</w:t>
      </w:r>
      <w:r w:rsidRPr="00997A4E">
        <w:rPr>
          <w:lang w:eastAsia="en-AU"/>
        </w:rPr>
        <w:tab/>
      </w:r>
      <w:r w:rsidRPr="00EE585B">
        <w:rPr>
          <w:lang w:eastAsia="en-AU"/>
        </w:rPr>
        <w:t>Vibration</w:t>
      </w:r>
      <w:r w:rsidR="00F01C0C" w:rsidRPr="00EE585B">
        <w:rPr>
          <w:lang w:eastAsia="en-AU"/>
        </w:rPr>
        <w:t xml:space="preserve"> (</w:t>
      </w:r>
      <w:r w:rsidRPr="00EE585B">
        <w:rPr>
          <w:lang w:eastAsia="en-AU"/>
        </w:rPr>
        <w:t>intended to minimise the effects of fric</w:t>
      </w:r>
      <w:r w:rsidRPr="003C2163">
        <w:rPr>
          <w:lang w:eastAsia="en-AU"/>
        </w:rPr>
        <w:t>tion</w:t>
      </w:r>
      <w:r w:rsidR="00F01C0C" w:rsidRPr="003C2163">
        <w:rPr>
          <w:lang w:eastAsia="en-AU"/>
        </w:rPr>
        <w:t>)</w:t>
      </w:r>
      <w:r w:rsidRPr="003C2163">
        <w:rPr>
          <w:lang w:eastAsia="en-AU"/>
        </w:rPr>
        <w:t xml:space="preserve">. </w:t>
      </w:r>
      <w:r w:rsidR="00F01C0C" w:rsidRPr="003C2163">
        <w:rPr>
          <w:lang w:eastAsia="en-AU"/>
        </w:rPr>
        <w:t>If</w:t>
      </w:r>
      <w:r w:rsidR="00F01C0C">
        <w:rPr>
          <w:lang w:eastAsia="en-AU"/>
        </w:rPr>
        <w:t xml:space="preserve"> </w:t>
      </w:r>
      <w:r w:rsidRPr="00997A4E">
        <w:rPr>
          <w:lang w:eastAsia="en-AU"/>
        </w:rPr>
        <w:t xml:space="preserve">suitable test equipment is available, each test for performance </w:t>
      </w:r>
      <w:r w:rsidR="009E3797">
        <w:rPr>
          <w:lang w:eastAsia="en-AU"/>
        </w:rPr>
        <w:t>may</w:t>
      </w:r>
      <w:r w:rsidR="009E3797" w:rsidRPr="00997A4E">
        <w:rPr>
          <w:lang w:eastAsia="en-AU"/>
        </w:rPr>
        <w:t xml:space="preserve"> </w:t>
      </w:r>
      <w:r w:rsidRPr="00997A4E">
        <w:rPr>
          <w:lang w:eastAsia="en-AU"/>
        </w:rPr>
        <w:t xml:space="preserve">be conducted with the instrument installed in the aircraft. If </w:t>
      </w:r>
      <w:r w:rsidR="00A53425" w:rsidRPr="00997A4E">
        <w:rPr>
          <w:lang w:eastAsia="en-AU"/>
        </w:rPr>
        <w:t>suitable test equipment</w:t>
      </w:r>
      <w:r w:rsidR="00A53425">
        <w:rPr>
          <w:lang w:eastAsia="en-AU"/>
        </w:rPr>
        <w:t xml:space="preserve"> for an installed test</w:t>
      </w:r>
      <w:r w:rsidR="00A53425" w:rsidRPr="00997A4E">
        <w:rPr>
          <w:lang w:eastAsia="en-AU"/>
        </w:rPr>
        <w:t xml:space="preserve"> is </w:t>
      </w:r>
      <w:r w:rsidR="00A53425">
        <w:rPr>
          <w:lang w:eastAsia="en-AU"/>
        </w:rPr>
        <w:t xml:space="preserve">not </w:t>
      </w:r>
      <w:r w:rsidR="00A53425" w:rsidRPr="00997A4E">
        <w:rPr>
          <w:lang w:eastAsia="en-AU"/>
        </w:rPr>
        <w:t>availabl</w:t>
      </w:r>
      <w:r w:rsidR="00A53425">
        <w:rPr>
          <w:lang w:eastAsia="en-AU"/>
        </w:rPr>
        <w:t>e, or if</w:t>
      </w:r>
      <w:r w:rsidR="00A53425" w:rsidRPr="00997A4E">
        <w:rPr>
          <w:lang w:eastAsia="en-AU"/>
        </w:rPr>
        <w:t xml:space="preserve"> </w:t>
      </w:r>
      <w:r w:rsidRPr="00997A4E">
        <w:rPr>
          <w:lang w:eastAsia="en-AU"/>
        </w:rPr>
        <w:t>the instrument fails the installed test</w:t>
      </w:r>
      <w:r w:rsidR="00F01C0C">
        <w:rPr>
          <w:lang w:eastAsia="en-AU"/>
        </w:rPr>
        <w:t>,</w:t>
      </w:r>
      <w:r w:rsidR="00A53425">
        <w:rPr>
          <w:lang w:eastAsia="en-AU"/>
        </w:rPr>
        <w:t xml:space="preserve"> the instrument</w:t>
      </w:r>
      <w:r w:rsidRPr="00997A4E">
        <w:rPr>
          <w:lang w:eastAsia="en-AU"/>
        </w:rPr>
        <w:t xml:space="preserve"> </w:t>
      </w:r>
      <w:r w:rsidR="00A53425">
        <w:rPr>
          <w:lang w:eastAsia="en-AU"/>
        </w:rPr>
        <w:t>must</w:t>
      </w:r>
      <w:r w:rsidR="00A53425" w:rsidRPr="00997A4E">
        <w:rPr>
          <w:lang w:eastAsia="en-AU"/>
        </w:rPr>
        <w:t xml:space="preserve"> </w:t>
      </w:r>
      <w:r w:rsidRPr="00997A4E">
        <w:rPr>
          <w:lang w:eastAsia="en-AU"/>
        </w:rPr>
        <w:t xml:space="preserve">be removed from the aircraft and </w:t>
      </w:r>
      <w:r w:rsidR="00A53425">
        <w:rPr>
          <w:lang w:eastAsia="en-AU"/>
        </w:rPr>
        <w:t xml:space="preserve">tested or </w:t>
      </w:r>
      <w:r w:rsidRPr="00997A4E">
        <w:rPr>
          <w:lang w:eastAsia="en-AU"/>
        </w:rPr>
        <w:t>retested with vibration</w:t>
      </w:r>
      <w:r w:rsidR="00A5191F">
        <w:rPr>
          <w:lang w:eastAsia="en-AU"/>
        </w:rPr>
        <w:t xml:space="preserve"> applied</w:t>
      </w:r>
      <w:r w:rsidRPr="00997A4E">
        <w:rPr>
          <w:lang w:eastAsia="en-AU"/>
        </w:rPr>
        <w:t>.</w:t>
      </w:r>
    </w:p>
    <w:p w:rsidR="00997A4E" w:rsidRDefault="00997A4E" w:rsidP="0014249A">
      <w:pPr>
        <w:pStyle w:val="LDP1a"/>
        <w:spacing w:before="120" w:after="120"/>
        <w:rPr>
          <w:lang w:eastAsia="en-AU"/>
        </w:rPr>
      </w:pPr>
      <w:r w:rsidRPr="00997A4E">
        <w:rPr>
          <w:lang w:eastAsia="en-AU"/>
        </w:rPr>
        <w:t>(</w:t>
      </w:r>
      <w:r w:rsidR="008109C3">
        <w:rPr>
          <w:lang w:eastAsia="en-AU"/>
        </w:rPr>
        <w:t>b</w:t>
      </w:r>
      <w:r w:rsidRPr="00997A4E">
        <w:rPr>
          <w:lang w:eastAsia="en-AU"/>
        </w:rPr>
        <w:t>)</w:t>
      </w:r>
      <w:r w:rsidRPr="00997A4E">
        <w:rPr>
          <w:lang w:eastAsia="en-AU"/>
        </w:rPr>
        <w:tab/>
      </w:r>
      <w:r w:rsidRPr="00EE585B">
        <w:rPr>
          <w:lang w:eastAsia="en-AU"/>
        </w:rPr>
        <w:t>T</w:t>
      </w:r>
      <w:r w:rsidRPr="003C2163">
        <w:rPr>
          <w:lang w:eastAsia="en-AU"/>
        </w:rPr>
        <w:t>emperature. When tests are conducted with the temperature substantially different from ambient temperature</w:t>
      </w:r>
      <w:r w:rsidRPr="00997A4E">
        <w:rPr>
          <w:lang w:eastAsia="en-AU"/>
        </w:rPr>
        <w:t xml:space="preserve"> of approximately 25</w:t>
      </w:r>
      <w:r w:rsidR="00000706">
        <w:rPr>
          <w:lang w:eastAsia="en-AU"/>
        </w:rPr>
        <w:t>°</w:t>
      </w:r>
      <w:r w:rsidRPr="00997A4E">
        <w:rPr>
          <w:lang w:eastAsia="en-AU"/>
        </w:rPr>
        <w:t xml:space="preserve">C, allowance </w:t>
      </w:r>
      <w:r w:rsidR="00B77DA6">
        <w:rPr>
          <w:lang w:eastAsia="en-AU"/>
        </w:rPr>
        <w:t>must be</w:t>
      </w:r>
      <w:r w:rsidRPr="00997A4E">
        <w:rPr>
          <w:lang w:eastAsia="en-AU"/>
        </w:rPr>
        <w:t xml:space="preserve"> made for th</w:t>
      </w:r>
      <w:r w:rsidR="00D61413">
        <w:rPr>
          <w:lang w:eastAsia="en-AU"/>
        </w:rPr>
        <w:t>at temperature difference</w:t>
      </w:r>
      <w:r w:rsidRPr="00997A4E">
        <w:rPr>
          <w:lang w:eastAsia="en-AU"/>
        </w:rPr>
        <w:t>.</w:t>
      </w:r>
    </w:p>
    <w:p w:rsidR="008109C3" w:rsidRDefault="008109C3" w:rsidP="00F210DD">
      <w:pPr>
        <w:pStyle w:val="LDClause"/>
        <w:rPr>
          <w:lang w:eastAsia="en-AU"/>
        </w:rPr>
      </w:pPr>
      <w:r>
        <w:rPr>
          <w:lang w:eastAsia="en-AU"/>
        </w:rPr>
        <w:tab/>
      </w:r>
      <w:r w:rsidR="00997A4E" w:rsidRPr="008109C3">
        <w:rPr>
          <w:lang w:eastAsia="en-AU"/>
        </w:rPr>
        <w:t>(</w:t>
      </w:r>
      <w:r>
        <w:rPr>
          <w:lang w:eastAsia="en-AU"/>
        </w:rPr>
        <w:t>2</w:t>
      </w:r>
      <w:r w:rsidR="00997A4E" w:rsidRPr="008109C3">
        <w:rPr>
          <w:lang w:eastAsia="en-AU"/>
        </w:rPr>
        <w:t>)</w:t>
      </w:r>
      <w:r w:rsidR="00997A4E" w:rsidRPr="008109C3">
        <w:rPr>
          <w:lang w:eastAsia="en-AU"/>
        </w:rPr>
        <w:tab/>
      </w:r>
      <w:r w:rsidR="00997A4E" w:rsidRPr="00F210DD">
        <w:rPr>
          <w:b/>
          <w:lang w:eastAsia="en-AU"/>
        </w:rPr>
        <w:t xml:space="preserve">Scale </w:t>
      </w:r>
      <w:r w:rsidR="0005464D">
        <w:rPr>
          <w:b/>
          <w:lang w:eastAsia="en-AU"/>
        </w:rPr>
        <w:t>e</w:t>
      </w:r>
      <w:r w:rsidR="0005464D" w:rsidRPr="00F210DD">
        <w:rPr>
          <w:b/>
          <w:lang w:eastAsia="en-AU"/>
        </w:rPr>
        <w:t>rror</w:t>
      </w:r>
      <w:r w:rsidR="0005464D">
        <w:rPr>
          <w:b/>
          <w:lang w:eastAsia="en-AU"/>
        </w:rPr>
        <w:t xml:space="preserve"> test</w:t>
      </w:r>
    </w:p>
    <w:p w:rsidR="0014249A" w:rsidRDefault="008109C3" w:rsidP="00F210DD">
      <w:pPr>
        <w:pStyle w:val="LDP1a"/>
        <w:rPr>
          <w:lang w:eastAsia="en-AU"/>
        </w:rPr>
      </w:pPr>
      <w:r>
        <w:rPr>
          <w:lang w:eastAsia="en-AU"/>
        </w:rPr>
        <w:t>(a)</w:t>
      </w:r>
      <w:r>
        <w:rPr>
          <w:lang w:eastAsia="en-AU"/>
        </w:rPr>
        <w:tab/>
      </w:r>
      <w:r w:rsidR="00997A4E" w:rsidRPr="00997A4E">
        <w:rPr>
          <w:lang w:eastAsia="en-AU"/>
        </w:rPr>
        <w:t>With the barometric pressure scale at 1</w:t>
      </w:r>
      <w:r w:rsidR="0005464D">
        <w:rPr>
          <w:lang w:eastAsia="en-AU"/>
        </w:rPr>
        <w:t> </w:t>
      </w:r>
      <w:r w:rsidR="00997A4E" w:rsidRPr="00997A4E">
        <w:rPr>
          <w:lang w:eastAsia="en-AU"/>
        </w:rPr>
        <w:t xml:space="preserve">013 hPa, the altimeter </w:t>
      </w:r>
      <w:r w:rsidR="00B77DA6">
        <w:rPr>
          <w:lang w:eastAsia="en-AU"/>
        </w:rPr>
        <w:t>must be</w:t>
      </w:r>
      <w:r w:rsidR="00997A4E" w:rsidRPr="00997A4E">
        <w:rPr>
          <w:lang w:eastAsia="en-AU"/>
        </w:rPr>
        <w:t xml:space="preserve"> successively subjected to pressures corresponding to the altitude specified in Table </w:t>
      </w:r>
      <w:r w:rsidR="006828F4">
        <w:rPr>
          <w:lang w:eastAsia="en-AU"/>
        </w:rPr>
        <w:t>1</w:t>
      </w:r>
      <w:r w:rsidR="00997A4E" w:rsidRPr="00997A4E">
        <w:rPr>
          <w:lang w:eastAsia="en-AU"/>
        </w:rPr>
        <w:t xml:space="preserve"> up to the maximum</w:t>
      </w:r>
      <w:r w:rsidR="00F01C0C">
        <w:rPr>
          <w:lang w:eastAsia="en-AU"/>
        </w:rPr>
        <w:t>,</w:t>
      </w:r>
      <w:r w:rsidR="00997A4E" w:rsidRPr="00997A4E">
        <w:rPr>
          <w:lang w:eastAsia="en-AU"/>
        </w:rPr>
        <w:t xml:space="preserve"> normally expected</w:t>
      </w:r>
      <w:r w:rsidR="00F01C0C">
        <w:rPr>
          <w:lang w:eastAsia="en-AU"/>
        </w:rPr>
        <w:t>,</w:t>
      </w:r>
      <w:r w:rsidR="00997A4E" w:rsidRPr="00997A4E">
        <w:rPr>
          <w:lang w:eastAsia="en-AU"/>
        </w:rPr>
        <w:t xml:space="preserve"> operating altitude of the aircraft in which the altimeter is</w:t>
      </w:r>
      <w:r w:rsidR="00F01C0C">
        <w:rPr>
          <w:lang w:eastAsia="en-AU"/>
        </w:rPr>
        <w:t>,</w:t>
      </w:r>
      <w:r w:rsidR="00997A4E" w:rsidRPr="00997A4E">
        <w:rPr>
          <w:lang w:eastAsia="en-AU"/>
        </w:rPr>
        <w:t xml:space="preserve"> or is to be</w:t>
      </w:r>
      <w:r w:rsidR="00F01C0C">
        <w:rPr>
          <w:lang w:eastAsia="en-AU"/>
        </w:rPr>
        <w:t>,</w:t>
      </w:r>
      <w:r w:rsidR="00997A4E" w:rsidRPr="00997A4E">
        <w:rPr>
          <w:lang w:eastAsia="en-AU"/>
        </w:rPr>
        <w:t xml:space="preserve"> installed.</w:t>
      </w:r>
    </w:p>
    <w:p w:rsidR="0014249A" w:rsidRDefault="008109C3" w:rsidP="00F210DD">
      <w:pPr>
        <w:pStyle w:val="LDP1a"/>
        <w:rPr>
          <w:lang w:eastAsia="en-AU"/>
        </w:rPr>
      </w:pPr>
      <w:r>
        <w:rPr>
          <w:lang w:eastAsia="en-AU"/>
        </w:rPr>
        <w:t>(b)</w:t>
      </w:r>
      <w:r>
        <w:rPr>
          <w:lang w:eastAsia="en-AU"/>
        </w:rPr>
        <w:tab/>
      </w:r>
      <w:r w:rsidR="00997A4E" w:rsidRPr="00997A4E">
        <w:rPr>
          <w:lang w:eastAsia="en-AU"/>
        </w:rPr>
        <w:t xml:space="preserve">The reduction in pressure </w:t>
      </w:r>
      <w:r w:rsidR="00B77DA6">
        <w:rPr>
          <w:lang w:eastAsia="en-AU"/>
        </w:rPr>
        <w:t>must be</w:t>
      </w:r>
      <w:r w:rsidR="00997A4E" w:rsidRPr="00997A4E">
        <w:rPr>
          <w:lang w:eastAsia="en-AU"/>
        </w:rPr>
        <w:t xml:space="preserve"> made at a rate not in excess of 20</w:t>
      </w:r>
      <w:r w:rsidR="0005464D">
        <w:rPr>
          <w:lang w:eastAsia="en-AU"/>
        </w:rPr>
        <w:t> </w:t>
      </w:r>
      <w:r w:rsidR="00997A4E" w:rsidRPr="00997A4E">
        <w:rPr>
          <w:lang w:eastAsia="en-AU"/>
        </w:rPr>
        <w:t>000 feet per minute to within approximately 2</w:t>
      </w:r>
      <w:r w:rsidR="0005464D">
        <w:rPr>
          <w:lang w:eastAsia="en-AU"/>
        </w:rPr>
        <w:t> </w:t>
      </w:r>
      <w:r w:rsidR="00997A4E" w:rsidRPr="00997A4E">
        <w:rPr>
          <w:lang w:eastAsia="en-AU"/>
        </w:rPr>
        <w:t>000 feet of the test point.</w:t>
      </w:r>
    </w:p>
    <w:p w:rsidR="0014249A" w:rsidRDefault="008109C3" w:rsidP="00F210DD">
      <w:pPr>
        <w:pStyle w:val="LDP1a"/>
        <w:rPr>
          <w:lang w:eastAsia="en-AU"/>
        </w:rPr>
      </w:pPr>
      <w:r>
        <w:rPr>
          <w:lang w:eastAsia="en-AU"/>
        </w:rPr>
        <w:t>(c)</w:t>
      </w:r>
      <w:r>
        <w:rPr>
          <w:lang w:eastAsia="en-AU"/>
        </w:rPr>
        <w:tab/>
      </w:r>
      <w:r w:rsidR="00997A4E" w:rsidRPr="00997A4E">
        <w:rPr>
          <w:lang w:eastAsia="en-AU"/>
        </w:rPr>
        <w:t xml:space="preserve">The test point </w:t>
      </w:r>
      <w:r w:rsidR="00B77DA6">
        <w:rPr>
          <w:lang w:eastAsia="en-AU"/>
        </w:rPr>
        <w:t>must be</w:t>
      </w:r>
      <w:r w:rsidR="00997A4E" w:rsidRPr="00997A4E">
        <w:rPr>
          <w:lang w:eastAsia="en-AU"/>
        </w:rPr>
        <w:t xml:space="preserve"> approached at a rate compatible with the test equipment.</w:t>
      </w:r>
    </w:p>
    <w:p w:rsidR="0014249A" w:rsidRDefault="006828F4" w:rsidP="00F210DD">
      <w:pPr>
        <w:pStyle w:val="LDP1a"/>
        <w:rPr>
          <w:lang w:eastAsia="en-AU"/>
        </w:rPr>
      </w:pPr>
      <w:r>
        <w:rPr>
          <w:lang w:eastAsia="en-AU"/>
        </w:rPr>
        <w:t>(d)</w:t>
      </w:r>
      <w:r>
        <w:rPr>
          <w:lang w:eastAsia="en-AU"/>
        </w:rPr>
        <w:tab/>
      </w:r>
      <w:r w:rsidR="00997A4E" w:rsidRPr="00997A4E">
        <w:rPr>
          <w:lang w:eastAsia="en-AU"/>
        </w:rPr>
        <w:t xml:space="preserve">The altimeter </w:t>
      </w:r>
      <w:r w:rsidR="00B77DA6">
        <w:rPr>
          <w:lang w:eastAsia="en-AU"/>
        </w:rPr>
        <w:t>must be</w:t>
      </w:r>
      <w:r w:rsidR="00997A4E" w:rsidRPr="00997A4E">
        <w:rPr>
          <w:lang w:eastAsia="en-AU"/>
        </w:rPr>
        <w:t xml:space="preserve"> kept at the pressure corresponding to each test point for at least 1 minute, but not more than 10 minutes, before a reading is taken.</w:t>
      </w:r>
    </w:p>
    <w:p w:rsidR="0005464D" w:rsidRDefault="006828F4" w:rsidP="0005464D">
      <w:pPr>
        <w:pStyle w:val="LDP1a"/>
        <w:ind w:left="737" w:firstLine="0"/>
        <w:rPr>
          <w:lang w:eastAsia="en-AU"/>
        </w:rPr>
      </w:pPr>
      <w:r>
        <w:rPr>
          <w:lang w:eastAsia="en-AU"/>
        </w:rPr>
        <w:t>(e)</w:t>
      </w:r>
      <w:r w:rsidR="008109C3">
        <w:rPr>
          <w:lang w:eastAsia="en-AU"/>
        </w:rPr>
        <w:tab/>
      </w:r>
      <w:r w:rsidR="00997A4E" w:rsidRPr="00997A4E">
        <w:rPr>
          <w:lang w:eastAsia="en-AU"/>
        </w:rPr>
        <w:t xml:space="preserve">The error at all test points must not exceed the tolerances specified in Table </w:t>
      </w:r>
      <w:r w:rsidR="00F01C0C">
        <w:rPr>
          <w:lang w:eastAsia="en-AU"/>
        </w:rPr>
        <w:t>1</w:t>
      </w:r>
      <w:r w:rsidR="00997A4E" w:rsidRPr="00997A4E">
        <w:rPr>
          <w:lang w:eastAsia="en-AU"/>
        </w:rPr>
        <w:t>.</w:t>
      </w:r>
    </w:p>
    <w:p w:rsidR="00997A4E" w:rsidRPr="00997A4E" w:rsidRDefault="00997A4E" w:rsidP="0014249A">
      <w:pPr>
        <w:pStyle w:val="LDTableheading"/>
        <w:tabs>
          <w:tab w:val="clear" w:pos="1134"/>
        </w:tabs>
        <w:spacing w:before="0" w:after="240"/>
        <w:rPr>
          <w:lang w:eastAsia="en-AU"/>
        </w:rPr>
      </w:pPr>
      <w:r w:rsidRPr="00997A4E">
        <w:rPr>
          <w:lang w:eastAsia="en-AU"/>
        </w:rPr>
        <w:lastRenderedPageBreak/>
        <w:t xml:space="preserve">Table </w:t>
      </w:r>
      <w:r w:rsidR="00F01C0C">
        <w:rPr>
          <w:lang w:eastAsia="en-AU"/>
        </w:rPr>
        <w:t>1</w:t>
      </w:r>
      <w:r w:rsidR="0005464D">
        <w:rPr>
          <w:lang w:eastAsia="en-AU"/>
        </w:rPr>
        <w:tab/>
      </w:r>
      <w:r w:rsidRPr="00997A4E">
        <w:rPr>
          <w:lang w:eastAsia="en-AU"/>
        </w:rPr>
        <w:t xml:space="preserve">Scale </w:t>
      </w:r>
      <w:r w:rsidR="00C45CFD" w:rsidRPr="00997A4E">
        <w:rPr>
          <w:lang w:eastAsia="en-AU"/>
        </w:rPr>
        <w:t>e</w:t>
      </w:r>
      <w:r w:rsidRPr="00997A4E">
        <w:rPr>
          <w:lang w:eastAsia="en-AU"/>
        </w:rPr>
        <w:t>rror</w:t>
      </w:r>
    </w:p>
    <w:tbl>
      <w:tblPr>
        <w:tblW w:w="3000" w:type="pct"/>
        <w:jc w:val="center"/>
        <w:tblLayout w:type="fixed"/>
        <w:tblLook w:val="04A0" w:firstRow="1" w:lastRow="0" w:firstColumn="1" w:lastColumn="0" w:noHBand="0" w:noVBand="1"/>
      </w:tblPr>
      <w:tblGrid>
        <w:gridCol w:w="1865"/>
        <w:gridCol w:w="1848"/>
        <w:gridCol w:w="1859"/>
      </w:tblGrid>
      <w:tr w:rsidR="00997A4E" w:rsidRPr="00997A4E" w:rsidTr="0099424A">
        <w:trPr>
          <w:cantSplit/>
          <w:trHeight w:val="600"/>
          <w:jc w:val="center"/>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F210DD" w:rsidRDefault="00997A4E" w:rsidP="0014249A">
            <w:pPr>
              <w:pStyle w:val="LDTableheading"/>
              <w:rPr>
                <w:lang w:eastAsia="en-AU"/>
              </w:rPr>
            </w:pPr>
            <w:r w:rsidRPr="00F210DD">
              <w:rPr>
                <w:lang w:eastAsia="en-AU"/>
              </w:rPr>
              <w:t>Altitude</w:t>
            </w:r>
          </w:p>
        </w:tc>
        <w:tc>
          <w:tcPr>
            <w:tcW w:w="1843" w:type="dxa"/>
            <w:tcBorders>
              <w:top w:val="single" w:sz="4" w:space="0" w:color="000000"/>
              <w:left w:val="nil"/>
              <w:bottom w:val="single" w:sz="4" w:space="0" w:color="000000"/>
              <w:right w:val="single" w:sz="4" w:space="0" w:color="000000"/>
            </w:tcBorders>
            <w:vAlign w:val="center"/>
          </w:tcPr>
          <w:p w:rsidR="00997A4E" w:rsidRPr="00F210DD" w:rsidRDefault="00997A4E" w:rsidP="0014249A">
            <w:pPr>
              <w:pStyle w:val="LDTableheading"/>
              <w:rPr>
                <w:lang w:eastAsia="en-AU"/>
              </w:rPr>
            </w:pPr>
            <w:r w:rsidRPr="00F210DD">
              <w:rPr>
                <w:lang w:eastAsia="en-AU"/>
              </w:rPr>
              <w:t>Equivalent pressure</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F210DD" w:rsidRDefault="00997A4E" w:rsidP="0014249A">
            <w:pPr>
              <w:pStyle w:val="LDTableheading"/>
              <w:rPr>
                <w:lang w:eastAsia="en-AU"/>
              </w:rPr>
            </w:pPr>
            <w:r w:rsidRPr="00F210DD">
              <w:rPr>
                <w:lang w:eastAsia="en-AU"/>
              </w:rPr>
              <w:t>Tolerance</w:t>
            </w:r>
          </w:p>
        </w:tc>
      </w:tr>
      <w:tr w:rsidR="00997A4E" w:rsidRPr="00997A4E" w:rsidTr="0099424A">
        <w:trPr>
          <w:cantSplit/>
          <w:trHeight w:val="600"/>
          <w:jc w:val="center"/>
        </w:trPr>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997A4E" w:rsidRPr="00F210DD" w:rsidRDefault="00997A4E" w:rsidP="0014249A">
            <w:pPr>
              <w:pStyle w:val="LDTableheading"/>
              <w:rPr>
                <w:lang w:eastAsia="en-AU"/>
              </w:rPr>
            </w:pPr>
          </w:p>
        </w:tc>
        <w:tc>
          <w:tcPr>
            <w:tcW w:w="1843" w:type="dxa"/>
            <w:tcBorders>
              <w:top w:val="single" w:sz="4" w:space="0" w:color="000000"/>
              <w:left w:val="nil"/>
              <w:bottom w:val="single" w:sz="4" w:space="0" w:color="000000"/>
              <w:right w:val="single" w:sz="4" w:space="0" w:color="000000"/>
            </w:tcBorders>
            <w:vAlign w:val="center"/>
          </w:tcPr>
          <w:p w:rsidR="00997A4E" w:rsidRPr="00F210DD" w:rsidRDefault="00997A4E" w:rsidP="0014249A">
            <w:pPr>
              <w:pStyle w:val="LDTableheading"/>
              <w:rPr>
                <w:lang w:eastAsia="en-AU"/>
              </w:rPr>
            </w:pPr>
            <w:r w:rsidRPr="00F210DD">
              <w:rPr>
                <w:lang w:eastAsia="en-AU"/>
              </w:rPr>
              <w:t>Hectopascals</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F210DD" w:rsidRDefault="00997A4E" w:rsidP="0014249A">
            <w:pPr>
              <w:pStyle w:val="LDTableheading"/>
              <w:rPr>
                <w:lang w:eastAsia="en-AU"/>
              </w:rPr>
            </w:pPr>
            <w:r w:rsidRPr="00F210DD">
              <w:rPr>
                <w:lang w:eastAsia="en-AU"/>
              </w:rPr>
              <w:t>±</w:t>
            </w:r>
            <w:r w:rsidR="009704A0">
              <w:rPr>
                <w:lang w:eastAsia="en-AU"/>
              </w:rPr>
              <w:t xml:space="preserve"> </w:t>
            </w:r>
            <w:r w:rsidRPr="00F210DD">
              <w:rPr>
                <w:lang w:eastAsia="en-AU"/>
              </w:rPr>
              <w:t>(feet)</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pPr>
            <w:r w:rsidRPr="00997A4E">
              <w:t>-1</w:t>
            </w:r>
            <w:r w:rsidR="008139BD">
              <w:t> </w:t>
            </w:r>
            <w:r w:rsidRPr="00997A4E">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14249A">
            <w:pPr>
              <w:pStyle w:val="LDTabletext"/>
              <w:keepNext/>
            </w:pPr>
            <w:r w:rsidRPr="00997A4E">
              <w:t>1050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pPr>
            <w:r w:rsidRPr="00997A4E">
              <w:t>20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14249A">
            <w:pPr>
              <w:pStyle w:val="LDTabletext"/>
              <w:keepNext/>
              <w:rPr>
                <w:lang w:eastAsia="en-AU"/>
              </w:rPr>
            </w:pPr>
            <w:r w:rsidRPr="00997A4E">
              <w:rPr>
                <w:lang w:eastAsia="en-AU"/>
              </w:rPr>
              <w:t>1013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20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500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14249A">
            <w:pPr>
              <w:pStyle w:val="LDTabletext"/>
              <w:keepNext/>
              <w:rPr>
                <w:lang w:eastAsia="en-AU"/>
              </w:rPr>
            </w:pPr>
            <w:r w:rsidRPr="00997A4E">
              <w:rPr>
                <w:lang w:eastAsia="en-AU"/>
              </w:rPr>
              <w:t>995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20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1</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14249A">
            <w:pPr>
              <w:pStyle w:val="LDTabletext"/>
              <w:keepNext/>
              <w:rPr>
                <w:lang w:eastAsia="en-AU"/>
              </w:rPr>
            </w:pPr>
            <w:r w:rsidRPr="00997A4E">
              <w:rPr>
                <w:lang w:eastAsia="en-AU"/>
              </w:rPr>
              <w:t>977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14249A">
            <w:pPr>
              <w:pStyle w:val="LDTabletext"/>
              <w:keepNext/>
              <w:rPr>
                <w:lang w:eastAsia="en-AU"/>
              </w:rPr>
            </w:pPr>
            <w:r w:rsidRPr="00997A4E">
              <w:rPr>
                <w:lang w:eastAsia="en-AU"/>
              </w:rPr>
              <w:t>20</w:t>
            </w:r>
          </w:p>
        </w:tc>
      </w:tr>
      <w:tr w:rsidR="00997A4E" w:rsidRPr="00997A4E" w:rsidTr="0099424A">
        <w:trPr>
          <w:cantSplit/>
          <w:trHeight w:val="300"/>
          <w:jc w:val="center"/>
        </w:trPr>
        <w:tc>
          <w:tcPr>
            <w:tcW w:w="18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w:t>
            </w:r>
            <w:r w:rsidR="008139BD">
              <w:rPr>
                <w:lang w:eastAsia="en-AU"/>
              </w:rPr>
              <w:t> </w:t>
            </w:r>
            <w:r w:rsidRPr="00997A4E">
              <w:rPr>
                <w:lang w:eastAsia="en-AU"/>
              </w:rPr>
              <w:t>500</w:t>
            </w:r>
          </w:p>
        </w:tc>
        <w:tc>
          <w:tcPr>
            <w:tcW w:w="1843" w:type="dxa"/>
            <w:tcBorders>
              <w:top w:val="single" w:sz="4" w:space="0" w:color="000000"/>
              <w:left w:val="nil"/>
              <w:bottom w:val="single" w:sz="4" w:space="0" w:color="auto"/>
              <w:right w:val="single" w:sz="4" w:space="0" w:color="000000"/>
            </w:tcBorders>
            <w:vAlign w:val="center"/>
          </w:tcPr>
          <w:p w:rsidR="00997A4E" w:rsidRPr="00997A4E" w:rsidRDefault="00997A4E" w:rsidP="00C04758">
            <w:pPr>
              <w:pStyle w:val="LDTabletext"/>
              <w:rPr>
                <w:lang w:eastAsia="en-AU"/>
              </w:rPr>
            </w:pPr>
            <w:r w:rsidRPr="00997A4E">
              <w:rPr>
                <w:lang w:eastAsia="en-AU"/>
              </w:rPr>
              <w:t>960</w:t>
            </w:r>
          </w:p>
        </w:tc>
        <w:tc>
          <w:tcPr>
            <w:tcW w:w="185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25</w:t>
            </w:r>
          </w:p>
        </w:tc>
      </w:tr>
      <w:tr w:rsidR="00997A4E" w:rsidRPr="00997A4E" w:rsidTr="0099424A">
        <w:trPr>
          <w:cantSplit/>
          <w:trHeight w:val="300"/>
          <w:jc w:val="center"/>
        </w:trPr>
        <w:tc>
          <w:tcPr>
            <w:tcW w:w="186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w:t>
            </w:r>
            <w:r w:rsidR="008139BD">
              <w:rPr>
                <w:lang w:eastAsia="en-AU"/>
              </w:rPr>
              <w:t> </w:t>
            </w:r>
            <w:r w:rsidRPr="00997A4E">
              <w:rPr>
                <w:lang w:eastAsia="en-AU"/>
              </w:rPr>
              <w:t>000</w:t>
            </w:r>
          </w:p>
        </w:tc>
        <w:tc>
          <w:tcPr>
            <w:tcW w:w="1843" w:type="dxa"/>
            <w:tcBorders>
              <w:top w:val="single" w:sz="4" w:space="0" w:color="auto"/>
              <w:left w:val="nil"/>
              <w:bottom w:val="single" w:sz="4" w:space="0" w:color="auto"/>
              <w:right w:val="single" w:sz="4" w:space="0" w:color="000000"/>
            </w:tcBorders>
            <w:vAlign w:val="center"/>
          </w:tcPr>
          <w:p w:rsidR="00997A4E" w:rsidRPr="00997A4E" w:rsidRDefault="00997A4E" w:rsidP="00C04758">
            <w:pPr>
              <w:pStyle w:val="LDTabletext"/>
              <w:rPr>
                <w:lang w:eastAsia="en-AU"/>
              </w:rPr>
            </w:pPr>
            <w:r w:rsidRPr="00997A4E">
              <w:rPr>
                <w:lang w:eastAsia="en-AU"/>
              </w:rPr>
              <w:t>942</w:t>
            </w:r>
          </w:p>
        </w:tc>
        <w:tc>
          <w:tcPr>
            <w:tcW w:w="1854"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30</w:t>
            </w:r>
          </w:p>
        </w:tc>
      </w:tr>
      <w:tr w:rsidR="00997A4E" w:rsidRPr="00997A4E" w:rsidTr="0099424A">
        <w:trPr>
          <w:cantSplit/>
          <w:trHeight w:val="300"/>
          <w:jc w:val="center"/>
        </w:trPr>
        <w:tc>
          <w:tcPr>
            <w:tcW w:w="18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w:t>
            </w:r>
            <w:r w:rsidR="008139BD">
              <w:rPr>
                <w:lang w:eastAsia="en-AU"/>
              </w:rPr>
              <w:t> </w:t>
            </w:r>
            <w:r w:rsidRPr="00997A4E">
              <w:rPr>
                <w:lang w:eastAsia="en-AU"/>
              </w:rPr>
              <w:t>000</w:t>
            </w:r>
          </w:p>
        </w:tc>
        <w:tc>
          <w:tcPr>
            <w:tcW w:w="1843" w:type="dxa"/>
            <w:tcBorders>
              <w:top w:val="single" w:sz="4" w:space="0" w:color="auto"/>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908</w:t>
            </w:r>
          </w:p>
        </w:tc>
        <w:tc>
          <w:tcPr>
            <w:tcW w:w="185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4</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875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35</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6</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812</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40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8</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753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60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10</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697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80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12</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644</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90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14</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595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100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16</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549</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110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18</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506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120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20</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466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130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22</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428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140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25</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376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155</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30</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301</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180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35</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238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205</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40</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188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230</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45</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147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255</w:t>
            </w:r>
          </w:p>
        </w:tc>
      </w:tr>
      <w:tr w:rsidR="00997A4E" w:rsidRPr="00997A4E"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50</w:t>
            </w:r>
            <w:r w:rsidR="008139BD">
              <w:rPr>
                <w:lang w:eastAsia="en-AU"/>
              </w:rPr>
              <w:t> </w:t>
            </w:r>
            <w:r w:rsidRPr="00997A4E">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997A4E" w:rsidRDefault="00997A4E" w:rsidP="00C04758">
            <w:pPr>
              <w:pStyle w:val="LDTabletext"/>
              <w:rPr>
                <w:lang w:eastAsia="en-AU"/>
              </w:rPr>
            </w:pPr>
            <w:r w:rsidRPr="00997A4E">
              <w:rPr>
                <w:lang w:eastAsia="en-AU"/>
              </w:rPr>
              <w:t>116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997A4E" w:rsidRDefault="00997A4E" w:rsidP="00C04758">
            <w:pPr>
              <w:pStyle w:val="LDTabletext"/>
              <w:rPr>
                <w:lang w:eastAsia="en-AU"/>
              </w:rPr>
            </w:pPr>
            <w:r w:rsidRPr="00997A4E">
              <w:rPr>
                <w:lang w:eastAsia="en-AU"/>
              </w:rPr>
              <w:t>280</w:t>
            </w:r>
          </w:p>
        </w:tc>
      </w:tr>
    </w:tbl>
    <w:p w:rsidR="00F01C0C" w:rsidRPr="00F210DD" w:rsidRDefault="006828F4" w:rsidP="00B900CB">
      <w:pPr>
        <w:pStyle w:val="LDClause"/>
        <w:spacing w:before="240"/>
        <w:rPr>
          <w:b/>
          <w:lang w:eastAsia="en-AU"/>
        </w:rPr>
      </w:pPr>
      <w:r>
        <w:rPr>
          <w:lang w:eastAsia="en-AU"/>
        </w:rPr>
        <w:tab/>
      </w:r>
      <w:r w:rsidR="00997A4E" w:rsidRPr="008109C3">
        <w:rPr>
          <w:lang w:eastAsia="en-AU"/>
        </w:rPr>
        <w:t>(</w:t>
      </w:r>
      <w:r>
        <w:rPr>
          <w:lang w:eastAsia="en-AU"/>
        </w:rPr>
        <w:t>3</w:t>
      </w:r>
      <w:r w:rsidR="00997A4E" w:rsidRPr="008109C3">
        <w:rPr>
          <w:lang w:eastAsia="en-AU"/>
        </w:rPr>
        <w:t>)</w:t>
      </w:r>
      <w:r w:rsidR="00997A4E" w:rsidRPr="008109C3">
        <w:rPr>
          <w:lang w:eastAsia="en-AU"/>
        </w:rPr>
        <w:tab/>
      </w:r>
      <w:r w:rsidR="00997A4E" w:rsidRPr="00F210DD">
        <w:rPr>
          <w:b/>
          <w:lang w:eastAsia="en-AU"/>
        </w:rPr>
        <w:t>Hysteresis</w:t>
      </w:r>
      <w:r w:rsidR="003C2163">
        <w:rPr>
          <w:b/>
          <w:lang w:eastAsia="en-AU"/>
        </w:rPr>
        <w:t xml:space="preserve"> </w:t>
      </w:r>
      <w:r w:rsidR="00C24040">
        <w:rPr>
          <w:b/>
          <w:lang w:eastAsia="en-AU"/>
        </w:rPr>
        <w:t>t</w:t>
      </w:r>
      <w:r w:rsidR="003C2163">
        <w:rPr>
          <w:b/>
          <w:lang w:eastAsia="en-AU"/>
        </w:rPr>
        <w:t>est</w:t>
      </w:r>
    </w:p>
    <w:p w:rsidR="00F01C0C" w:rsidRDefault="006828F4" w:rsidP="00F210DD">
      <w:pPr>
        <w:pStyle w:val="LDP1a"/>
        <w:rPr>
          <w:lang w:eastAsia="en-AU"/>
        </w:rPr>
      </w:pPr>
      <w:r>
        <w:rPr>
          <w:lang w:eastAsia="en-AU"/>
        </w:rPr>
        <w:t>(a)</w:t>
      </w:r>
      <w:r>
        <w:rPr>
          <w:lang w:eastAsia="en-AU"/>
        </w:rPr>
        <w:tab/>
      </w:r>
      <w:r w:rsidR="00997A4E" w:rsidRPr="00997A4E">
        <w:rPr>
          <w:lang w:eastAsia="en-AU"/>
        </w:rPr>
        <w:t xml:space="preserve">The hysteresis test </w:t>
      </w:r>
      <w:r w:rsidR="00B77DA6">
        <w:rPr>
          <w:lang w:eastAsia="en-AU"/>
        </w:rPr>
        <w:t>must be</w:t>
      </w:r>
      <w:r w:rsidR="00997A4E" w:rsidRPr="00997A4E">
        <w:rPr>
          <w:lang w:eastAsia="en-AU"/>
        </w:rPr>
        <w:t xml:space="preserve">gin </w:t>
      </w:r>
      <w:r w:rsidR="00B77DA6">
        <w:rPr>
          <w:lang w:eastAsia="en-AU"/>
        </w:rPr>
        <w:t>within</w:t>
      </w:r>
      <w:r w:rsidR="00997A4E" w:rsidRPr="00997A4E">
        <w:rPr>
          <w:lang w:eastAsia="en-AU"/>
        </w:rPr>
        <w:t xml:space="preserve"> 15 minutes </w:t>
      </w:r>
      <w:r w:rsidR="00B77DA6">
        <w:rPr>
          <w:lang w:eastAsia="en-AU"/>
        </w:rPr>
        <w:t>of</w:t>
      </w:r>
      <w:r w:rsidR="00B77DA6" w:rsidRPr="00997A4E">
        <w:rPr>
          <w:lang w:eastAsia="en-AU"/>
        </w:rPr>
        <w:t xml:space="preserve"> </w:t>
      </w:r>
      <w:r w:rsidR="00997A4E" w:rsidRPr="00997A4E">
        <w:rPr>
          <w:lang w:eastAsia="en-AU"/>
        </w:rPr>
        <w:t>the altimeter</w:t>
      </w:r>
      <w:r w:rsidR="009704A0">
        <w:rPr>
          <w:lang w:eastAsia="en-AU"/>
        </w:rPr>
        <w:t>’</w:t>
      </w:r>
      <w:r w:rsidR="00997A4E" w:rsidRPr="00997A4E">
        <w:rPr>
          <w:lang w:eastAsia="en-AU"/>
        </w:rPr>
        <w:t xml:space="preserve">s initial exposure to the pressure corresponding to the upper limit of the scale error test in </w:t>
      </w:r>
      <w:r w:rsidR="00A7336F">
        <w:rPr>
          <w:lang w:eastAsia="en-AU"/>
        </w:rPr>
        <w:t>sub</w:t>
      </w:r>
      <w:r w:rsidR="00AE298A">
        <w:rPr>
          <w:lang w:eastAsia="en-AU"/>
        </w:rPr>
        <w:t>clause</w:t>
      </w:r>
      <w:r w:rsidR="00997A4E" w:rsidRPr="00997A4E">
        <w:rPr>
          <w:lang w:eastAsia="en-AU"/>
        </w:rPr>
        <w:t xml:space="preserve"> (</w:t>
      </w:r>
      <w:r>
        <w:rPr>
          <w:lang w:eastAsia="en-AU"/>
        </w:rPr>
        <w:t>2</w:t>
      </w:r>
      <w:r w:rsidR="00997A4E" w:rsidRPr="00997A4E">
        <w:rPr>
          <w:lang w:eastAsia="en-AU"/>
        </w:rPr>
        <w:t>)</w:t>
      </w:r>
      <w:r w:rsidR="00F01C0C">
        <w:rPr>
          <w:lang w:eastAsia="en-AU"/>
        </w:rPr>
        <w:t>. W</w:t>
      </w:r>
      <w:r w:rsidR="00997A4E" w:rsidRPr="00997A4E">
        <w:rPr>
          <w:lang w:eastAsia="en-AU"/>
        </w:rPr>
        <w:t xml:space="preserve">hile the altimeter is at this pressure, the </w:t>
      </w:r>
      <w:r w:rsidR="0014249A">
        <w:rPr>
          <w:lang w:eastAsia="en-AU"/>
        </w:rPr>
        <w:t>hysteresis test is to commence.</w:t>
      </w:r>
    </w:p>
    <w:p w:rsidR="0014249A" w:rsidRDefault="006828F4" w:rsidP="00F210DD">
      <w:pPr>
        <w:pStyle w:val="LDP1a"/>
        <w:rPr>
          <w:lang w:eastAsia="en-AU"/>
        </w:rPr>
      </w:pPr>
      <w:r>
        <w:rPr>
          <w:lang w:eastAsia="en-AU"/>
        </w:rPr>
        <w:t>(b)</w:t>
      </w:r>
      <w:r>
        <w:rPr>
          <w:lang w:eastAsia="en-AU"/>
        </w:rPr>
        <w:tab/>
      </w:r>
      <w:r w:rsidR="00997A4E" w:rsidRPr="00997A4E">
        <w:rPr>
          <w:lang w:eastAsia="en-AU"/>
        </w:rPr>
        <w:t xml:space="preserve">Pressure </w:t>
      </w:r>
      <w:r w:rsidR="00B77DA6">
        <w:rPr>
          <w:lang w:eastAsia="en-AU"/>
        </w:rPr>
        <w:t>must be</w:t>
      </w:r>
      <w:r w:rsidR="00997A4E" w:rsidRPr="00997A4E">
        <w:rPr>
          <w:lang w:eastAsia="en-AU"/>
        </w:rPr>
        <w:t xml:space="preserve"> increased at a rate simulating a descent in altitude at the rate of 5</w:t>
      </w:r>
      <w:r w:rsidR="00B900CB">
        <w:rPr>
          <w:lang w:eastAsia="en-AU"/>
        </w:rPr>
        <w:t> </w:t>
      </w:r>
      <w:r w:rsidR="00997A4E" w:rsidRPr="00997A4E">
        <w:rPr>
          <w:lang w:eastAsia="en-AU"/>
        </w:rPr>
        <w:t>000 to 20</w:t>
      </w:r>
      <w:r w:rsidR="00B900CB">
        <w:rPr>
          <w:lang w:eastAsia="en-AU"/>
        </w:rPr>
        <w:t> </w:t>
      </w:r>
      <w:r w:rsidR="00997A4E" w:rsidRPr="00997A4E">
        <w:rPr>
          <w:lang w:eastAsia="en-AU"/>
        </w:rPr>
        <w:t>000 feet per minute until within 3</w:t>
      </w:r>
      <w:r w:rsidR="00B900CB">
        <w:rPr>
          <w:lang w:eastAsia="en-AU"/>
        </w:rPr>
        <w:t> </w:t>
      </w:r>
      <w:r w:rsidR="00997A4E" w:rsidRPr="00997A4E">
        <w:rPr>
          <w:lang w:eastAsia="en-AU"/>
        </w:rPr>
        <w:t>000 feet of the first test point (50</w:t>
      </w:r>
      <w:r w:rsidR="00B900CB">
        <w:rPr>
          <w:lang w:eastAsia="en-AU"/>
        </w:rPr>
        <w:t> </w:t>
      </w:r>
      <w:r w:rsidR="00997A4E" w:rsidRPr="00997A4E">
        <w:rPr>
          <w:lang w:eastAsia="en-AU"/>
        </w:rPr>
        <w:t>per</w:t>
      </w:r>
      <w:r w:rsidR="00B900CB">
        <w:rPr>
          <w:lang w:eastAsia="en-AU"/>
        </w:rPr>
        <w:t xml:space="preserve"> </w:t>
      </w:r>
      <w:r w:rsidR="00997A4E" w:rsidRPr="00997A4E">
        <w:rPr>
          <w:lang w:eastAsia="en-AU"/>
        </w:rPr>
        <w:t>cent of maximum altitude).</w:t>
      </w:r>
    </w:p>
    <w:p w:rsidR="0014249A" w:rsidRDefault="008923A9" w:rsidP="00F210DD">
      <w:pPr>
        <w:pStyle w:val="LDP1a"/>
        <w:rPr>
          <w:lang w:eastAsia="en-AU"/>
        </w:rPr>
      </w:pPr>
      <w:r>
        <w:rPr>
          <w:lang w:eastAsia="en-AU"/>
        </w:rPr>
        <w:lastRenderedPageBreak/>
        <w:t>(c)</w:t>
      </w:r>
      <w:r>
        <w:rPr>
          <w:lang w:eastAsia="en-AU"/>
        </w:rPr>
        <w:tab/>
      </w:r>
      <w:r w:rsidR="00997A4E" w:rsidRPr="00997A4E">
        <w:rPr>
          <w:lang w:eastAsia="en-AU"/>
        </w:rPr>
        <w:t>The test point is then</w:t>
      </w:r>
      <w:r w:rsidR="00F01C0C">
        <w:rPr>
          <w:lang w:eastAsia="en-AU"/>
        </w:rPr>
        <w:t xml:space="preserve"> to</w:t>
      </w:r>
      <w:r w:rsidR="00997A4E" w:rsidRPr="00997A4E">
        <w:rPr>
          <w:lang w:eastAsia="en-AU"/>
        </w:rPr>
        <w:t xml:space="preserve"> be approached at a rate of approximately 3</w:t>
      </w:r>
      <w:r w:rsidR="00B900CB">
        <w:rPr>
          <w:lang w:eastAsia="en-AU"/>
        </w:rPr>
        <w:t> </w:t>
      </w:r>
      <w:r w:rsidR="00997A4E" w:rsidRPr="00997A4E">
        <w:rPr>
          <w:lang w:eastAsia="en-AU"/>
        </w:rPr>
        <w:t xml:space="preserve">000 feet per minute. The altimeter </w:t>
      </w:r>
      <w:r w:rsidR="00B77DA6">
        <w:rPr>
          <w:lang w:eastAsia="en-AU"/>
        </w:rPr>
        <w:t>must be</w:t>
      </w:r>
      <w:r w:rsidR="00997A4E" w:rsidRPr="00997A4E">
        <w:rPr>
          <w:lang w:eastAsia="en-AU"/>
        </w:rPr>
        <w:t xml:space="preserve"> kept at this pressure for at least 5 minutes, but not more than 15 minutes, before the test reading is taken.</w:t>
      </w:r>
    </w:p>
    <w:p w:rsidR="0014249A" w:rsidRDefault="008923A9" w:rsidP="00F210DD">
      <w:pPr>
        <w:pStyle w:val="LDP1a"/>
        <w:rPr>
          <w:lang w:eastAsia="en-AU"/>
        </w:rPr>
      </w:pPr>
      <w:r>
        <w:rPr>
          <w:lang w:eastAsia="en-AU"/>
        </w:rPr>
        <w:t>(d)</w:t>
      </w:r>
      <w:r>
        <w:rPr>
          <w:lang w:eastAsia="en-AU"/>
        </w:rPr>
        <w:tab/>
      </w:r>
      <w:r w:rsidR="00997A4E" w:rsidRPr="00997A4E">
        <w:rPr>
          <w:lang w:eastAsia="en-AU"/>
        </w:rPr>
        <w:t xml:space="preserve">After the reading has been taken, the pressure </w:t>
      </w:r>
      <w:r w:rsidR="00F01C0C">
        <w:rPr>
          <w:lang w:eastAsia="en-AU"/>
        </w:rPr>
        <w:t>must</w:t>
      </w:r>
      <w:r w:rsidR="00F01C0C" w:rsidRPr="00997A4E">
        <w:rPr>
          <w:lang w:eastAsia="en-AU"/>
        </w:rPr>
        <w:t xml:space="preserve"> </w:t>
      </w:r>
      <w:r w:rsidR="00997A4E" w:rsidRPr="00997A4E">
        <w:rPr>
          <w:lang w:eastAsia="en-AU"/>
        </w:rPr>
        <w:t>be increased further, in the same manner as before, until the pressure corresponding to the second test point (40 per</w:t>
      </w:r>
      <w:r w:rsidR="00B900CB">
        <w:rPr>
          <w:lang w:eastAsia="en-AU"/>
        </w:rPr>
        <w:t xml:space="preserve"> </w:t>
      </w:r>
      <w:r w:rsidR="00997A4E" w:rsidRPr="00997A4E">
        <w:rPr>
          <w:lang w:eastAsia="en-AU"/>
        </w:rPr>
        <w:t xml:space="preserve">cent of maximum altitude) is reached. The altimeter </w:t>
      </w:r>
      <w:r w:rsidR="00B77DA6">
        <w:rPr>
          <w:lang w:eastAsia="en-AU"/>
        </w:rPr>
        <w:t>must be</w:t>
      </w:r>
      <w:r w:rsidR="00997A4E" w:rsidRPr="00997A4E">
        <w:rPr>
          <w:lang w:eastAsia="en-AU"/>
        </w:rPr>
        <w:t xml:space="preserve"> kept at this pressure for at least 1 minute, but not more than 10 minutes, before the test reading is taken.</w:t>
      </w:r>
    </w:p>
    <w:p w:rsidR="0014249A" w:rsidRDefault="008923A9" w:rsidP="00F210DD">
      <w:pPr>
        <w:pStyle w:val="LDP1a"/>
        <w:rPr>
          <w:lang w:eastAsia="en-AU"/>
        </w:rPr>
      </w:pPr>
      <w:r>
        <w:rPr>
          <w:lang w:eastAsia="en-AU"/>
        </w:rPr>
        <w:t>(e)</w:t>
      </w:r>
      <w:r>
        <w:rPr>
          <w:lang w:eastAsia="en-AU"/>
        </w:rPr>
        <w:tab/>
      </w:r>
      <w:r w:rsidR="00997A4E" w:rsidRPr="00997A4E">
        <w:rPr>
          <w:lang w:eastAsia="en-AU"/>
        </w:rPr>
        <w:t xml:space="preserve">After the reading has been taken, the pressure </w:t>
      </w:r>
      <w:r w:rsidR="00B77DA6">
        <w:rPr>
          <w:lang w:eastAsia="en-AU"/>
        </w:rPr>
        <w:t>must be</w:t>
      </w:r>
      <w:r w:rsidR="00997A4E" w:rsidRPr="00997A4E">
        <w:rPr>
          <w:lang w:eastAsia="en-AU"/>
        </w:rPr>
        <w:t xml:space="preserve"> increased further, in the same manner as before, until atmospheric pressure is reached.</w:t>
      </w:r>
    </w:p>
    <w:p w:rsidR="00997A4E" w:rsidRPr="00997A4E" w:rsidRDefault="008923A9" w:rsidP="00F210DD">
      <w:pPr>
        <w:pStyle w:val="LDP1a"/>
        <w:rPr>
          <w:lang w:eastAsia="en-AU"/>
        </w:rPr>
      </w:pPr>
      <w:r>
        <w:rPr>
          <w:lang w:eastAsia="en-AU"/>
        </w:rPr>
        <w:t>(f)</w:t>
      </w:r>
      <w:r>
        <w:rPr>
          <w:lang w:eastAsia="en-AU"/>
        </w:rPr>
        <w:tab/>
      </w:r>
      <w:r w:rsidR="00997A4E" w:rsidRPr="00997A4E">
        <w:rPr>
          <w:lang w:eastAsia="en-AU"/>
        </w:rPr>
        <w:t xml:space="preserve">The reading of the altimeter at either of the </w:t>
      </w:r>
      <w:r w:rsidR="00B900CB">
        <w:rPr>
          <w:lang w:eastAsia="en-AU"/>
        </w:rPr>
        <w:t>2</w:t>
      </w:r>
      <w:r w:rsidR="00997A4E" w:rsidRPr="00997A4E">
        <w:rPr>
          <w:lang w:eastAsia="en-AU"/>
        </w:rPr>
        <w:t xml:space="preserve"> test points must not differ by more than the tolerance specified in Table </w:t>
      </w:r>
      <w:r w:rsidR="00F01C0C">
        <w:rPr>
          <w:lang w:eastAsia="en-AU"/>
        </w:rPr>
        <w:t>2</w:t>
      </w:r>
      <w:r w:rsidR="00997A4E" w:rsidRPr="00997A4E">
        <w:rPr>
          <w:lang w:eastAsia="en-AU"/>
        </w:rPr>
        <w:t xml:space="preserve"> </w:t>
      </w:r>
      <w:r w:rsidR="00A0518B">
        <w:rPr>
          <w:lang w:eastAsia="en-AU"/>
        </w:rPr>
        <w:t xml:space="preserve">in subclause 2 (4) </w:t>
      </w:r>
      <w:r w:rsidR="00997A4E" w:rsidRPr="00997A4E">
        <w:rPr>
          <w:lang w:eastAsia="en-AU"/>
        </w:rPr>
        <w:t xml:space="preserve">from the reading of the altimeter for the corresponding altitude recorded during the scale error test prescribed in </w:t>
      </w:r>
      <w:r w:rsidR="00A7336F">
        <w:rPr>
          <w:lang w:eastAsia="en-AU"/>
        </w:rPr>
        <w:t>sub</w:t>
      </w:r>
      <w:r w:rsidR="00AE298A">
        <w:rPr>
          <w:lang w:eastAsia="en-AU"/>
        </w:rPr>
        <w:t>clause</w:t>
      </w:r>
      <w:r w:rsidR="00B900CB">
        <w:rPr>
          <w:lang w:eastAsia="en-AU"/>
        </w:rPr>
        <w:t> </w:t>
      </w:r>
      <w:r w:rsidR="009723F8">
        <w:rPr>
          <w:lang w:eastAsia="en-AU"/>
        </w:rPr>
        <w:t>(2)</w:t>
      </w:r>
      <w:r w:rsidR="00997A4E" w:rsidRPr="00997A4E">
        <w:rPr>
          <w:lang w:eastAsia="en-AU"/>
        </w:rPr>
        <w:t>.</w:t>
      </w:r>
    </w:p>
    <w:p w:rsidR="00EE585B" w:rsidRPr="00F210DD" w:rsidRDefault="00EE585B" w:rsidP="009704A0">
      <w:pPr>
        <w:pStyle w:val="LDClause"/>
        <w:spacing w:before="240"/>
        <w:rPr>
          <w:b/>
          <w:lang w:eastAsia="en-AU"/>
        </w:rPr>
      </w:pPr>
      <w:r>
        <w:rPr>
          <w:lang w:eastAsia="en-AU"/>
        </w:rPr>
        <w:tab/>
      </w:r>
      <w:r w:rsidR="00997A4E" w:rsidRPr="00EE585B">
        <w:rPr>
          <w:lang w:eastAsia="en-AU"/>
        </w:rPr>
        <w:t>(</w:t>
      </w:r>
      <w:r>
        <w:rPr>
          <w:lang w:eastAsia="en-AU"/>
        </w:rPr>
        <w:t>4</w:t>
      </w:r>
      <w:r w:rsidR="00997A4E" w:rsidRPr="00EE585B">
        <w:rPr>
          <w:lang w:eastAsia="en-AU"/>
        </w:rPr>
        <w:t>)</w:t>
      </w:r>
      <w:r w:rsidR="00997A4E" w:rsidRPr="00EE585B">
        <w:rPr>
          <w:lang w:eastAsia="en-AU"/>
        </w:rPr>
        <w:tab/>
      </w:r>
      <w:r w:rsidR="00997A4E" w:rsidRPr="00F210DD">
        <w:rPr>
          <w:b/>
          <w:lang w:eastAsia="en-AU"/>
        </w:rPr>
        <w:t xml:space="preserve">After </w:t>
      </w:r>
      <w:r w:rsidR="00B900CB">
        <w:rPr>
          <w:b/>
          <w:lang w:eastAsia="en-AU"/>
        </w:rPr>
        <w:t>e</w:t>
      </w:r>
      <w:r w:rsidR="00B900CB" w:rsidRPr="00F210DD">
        <w:rPr>
          <w:b/>
          <w:lang w:eastAsia="en-AU"/>
        </w:rPr>
        <w:t>ffect</w:t>
      </w:r>
      <w:r w:rsidR="00B900CB">
        <w:rPr>
          <w:b/>
          <w:lang w:eastAsia="en-AU"/>
        </w:rPr>
        <w:t xml:space="preserve"> test</w:t>
      </w:r>
    </w:p>
    <w:p w:rsidR="00997A4E" w:rsidRDefault="00EE585B" w:rsidP="00F210DD">
      <w:pPr>
        <w:pStyle w:val="LDClause"/>
        <w:rPr>
          <w:lang w:eastAsia="en-AU"/>
        </w:rPr>
      </w:pPr>
      <w:r>
        <w:rPr>
          <w:lang w:eastAsia="en-AU"/>
        </w:rPr>
        <w:tab/>
      </w:r>
      <w:r>
        <w:rPr>
          <w:lang w:eastAsia="en-AU"/>
        </w:rPr>
        <w:tab/>
      </w:r>
      <w:r w:rsidR="00997A4E" w:rsidRPr="00997A4E">
        <w:rPr>
          <w:lang w:eastAsia="en-AU"/>
        </w:rPr>
        <w:t xml:space="preserve">Within 5 minutes following the completion of the hysteresis test </w:t>
      </w:r>
      <w:r>
        <w:rPr>
          <w:lang w:eastAsia="en-AU"/>
        </w:rPr>
        <w:t xml:space="preserve">set out </w:t>
      </w:r>
      <w:r w:rsidR="00997A4E" w:rsidRPr="00997A4E">
        <w:rPr>
          <w:lang w:eastAsia="en-AU"/>
        </w:rPr>
        <w:t xml:space="preserve">in </w:t>
      </w:r>
      <w:r w:rsidR="00A7336F">
        <w:rPr>
          <w:lang w:eastAsia="en-AU"/>
        </w:rPr>
        <w:t>sub</w:t>
      </w:r>
      <w:r w:rsidR="00AE298A">
        <w:rPr>
          <w:lang w:eastAsia="en-AU"/>
        </w:rPr>
        <w:t>clause</w:t>
      </w:r>
      <w:r w:rsidR="00B900CB">
        <w:rPr>
          <w:lang w:eastAsia="en-AU"/>
        </w:rPr>
        <w:t> </w:t>
      </w:r>
      <w:r>
        <w:rPr>
          <w:lang w:eastAsia="en-AU"/>
        </w:rPr>
        <w:t>(3)</w:t>
      </w:r>
      <w:r w:rsidR="00997A4E" w:rsidRPr="00997A4E">
        <w:rPr>
          <w:lang w:eastAsia="en-AU"/>
        </w:rPr>
        <w:t xml:space="preserve">, the reading of the altimeter (corrected for any change in atmospheric pressure) </w:t>
      </w:r>
      <w:r>
        <w:rPr>
          <w:lang w:eastAsia="en-AU"/>
        </w:rPr>
        <w:t>must</w:t>
      </w:r>
      <w:r w:rsidR="00997A4E" w:rsidRPr="00997A4E">
        <w:rPr>
          <w:lang w:eastAsia="en-AU"/>
        </w:rPr>
        <w:t xml:space="preserve"> not differ from the original atmospheric pressure reading by more than the tolerance specified in Table </w:t>
      </w:r>
      <w:r>
        <w:rPr>
          <w:lang w:eastAsia="en-AU"/>
        </w:rPr>
        <w:t>2</w:t>
      </w:r>
      <w:r w:rsidR="00997A4E" w:rsidRPr="00997A4E">
        <w:rPr>
          <w:lang w:eastAsia="en-AU"/>
        </w:rPr>
        <w:t>.</w:t>
      </w:r>
    </w:p>
    <w:p w:rsidR="00997A4E" w:rsidRPr="00997A4E" w:rsidRDefault="00997A4E" w:rsidP="006F3D72">
      <w:pPr>
        <w:pStyle w:val="LDTableheading"/>
        <w:tabs>
          <w:tab w:val="clear" w:pos="1134"/>
        </w:tabs>
        <w:spacing w:before="240" w:after="240"/>
        <w:rPr>
          <w:lang w:eastAsia="en-AU"/>
        </w:rPr>
      </w:pPr>
      <w:r w:rsidRPr="00997A4E">
        <w:rPr>
          <w:lang w:eastAsia="en-AU"/>
        </w:rPr>
        <w:t xml:space="preserve">Table </w:t>
      </w:r>
      <w:r w:rsidR="00EE585B">
        <w:rPr>
          <w:lang w:eastAsia="en-AU"/>
        </w:rPr>
        <w:t>2</w:t>
      </w:r>
      <w:r w:rsidR="006F3D72">
        <w:rPr>
          <w:lang w:eastAsia="en-AU"/>
        </w:rPr>
        <w:tab/>
      </w:r>
      <w:r w:rsidRPr="00997A4E">
        <w:rPr>
          <w:lang w:eastAsia="en-AU"/>
        </w:rPr>
        <w:t xml:space="preserve">Test </w:t>
      </w:r>
      <w:r w:rsidR="009704A0">
        <w:rPr>
          <w:lang w:eastAsia="en-AU"/>
        </w:rPr>
        <w:t>t</w:t>
      </w:r>
      <w:r w:rsidRPr="00997A4E">
        <w:rPr>
          <w:lang w:eastAsia="en-AU"/>
        </w:rPr>
        <w:t>olerances</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1580"/>
      </w:tblGrid>
      <w:tr w:rsidR="00997A4E" w:rsidRPr="00F210DD" w:rsidTr="006F3D72">
        <w:trPr>
          <w:jc w:val="center"/>
        </w:trPr>
        <w:tc>
          <w:tcPr>
            <w:tcW w:w="3327" w:type="dxa"/>
            <w:shd w:val="clear" w:color="auto" w:fill="auto"/>
            <w:vAlign w:val="center"/>
          </w:tcPr>
          <w:p w:rsidR="00997A4E" w:rsidRPr="00F210DD" w:rsidRDefault="00997A4E" w:rsidP="0005464D">
            <w:pPr>
              <w:pStyle w:val="LDTableheading"/>
              <w:rPr>
                <w:lang w:eastAsia="en-AU"/>
              </w:rPr>
            </w:pPr>
            <w:r w:rsidRPr="00F210DD">
              <w:rPr>
                <w:lang w:eastAsia="en-AU"/>
              </w:rPr>
              <w:t>Test</w:t>
            </w:r>
          </w:p>
        </w:tc>
        <w:tc>
          <w:tcPr>
            <w:tcW w:w="1317" w:type="dxa"/>
            <w:shd w:val="clear" w:color="auto" w:fill="auto"/>
            <w:vAlign w:val="center"/>
          </w:tcPr>
          <w:p w:rsidR="00997A4E" w:rsidRPr="00F210DD" w:rsidRDefault="00997A4E" w:rsidP="0005464D">
            <w:pPr>
              <w:pStyle w:val="LDTableheading"/>
              <w:rPr>
                <w:lang w:eastAsia="en-AU"/>
              </w:rPr>
            </w:pPr>
            <w:r w:rsidRPr="00F210DD">
              <w:rPr>
                <w:lang w:eastAsia="en-AU"/>
              </w:rPr>
              <w:t>Tolerance (feet)</w:t>
            </w:r>
          </w:p>
        </w:tc>
      </w:tr>
      <w:tr w:rsidR="00997A4E" w:rsidRPr="00350AFC" w:rsidTr="006F3D72">
        <w:trPr>
          <w:jc w:val="center"/>
        </w:trPr>
        <w:tc>
          <w:tcPr>
            <w:tcW w:w="3327" w:type="dxa"/>
            <w:tcBorders>
              <w:bottom w:val="single" w:sz="4" w:space="0" w:color="auto"/>
            </w:tcBorders>
            <w:shd w:val="clear" w:color="auto" w:fill="auto"/>
            <w:vAlign w:val="center"/>
          </w:tcPr>
          <w:p w:rsidR="00997A4E" w:rsidRPr="00350AFC" w:rsidRDefault="00997A4E" w:rsidP="008139BD">
            <w:pPr>
              <w:pStyle w:val="LDTabletext"/>
              <w:rPr>
                <w:lang w:eastAsia="en-AU"/>
              </w:rPr>
            </w:pPr>
            <w:r w:rsidRPr="00350AFC">
              <w:rPr>
                <w:lang w:eastAsia="en-AU"/>
              </w:rPr>
              <w:t xml:space="preserve">Case </w:t>
            </w:r>
            <w:r w:rsidR="00B900CB" w:rsidRPr="00350AFC">
              <w:rPr>
                <w:lang w:eastAsia="en-AU"/>
              </w:rPr>
              <w:t>leak test</w:t>
            </w:r>
          </w:p>
        </w:tc>
        <w:tc>
          <w:tcPr>
            <w:tcW w:w="1317" w:type="dxa"/>
            <w:tcBorders>
              <w:bottom w:val="single" w:sz="4" w:space="0" w:color="auto"/>
            </w:tcBorders>
            <w:shd w:val="clear" w:color="auto" w:fill="auto"/>
            <w:vAlign w:val="center"/>
          </w:tcPr>
          <w:p w:rsidR="00997A4E" w:rsidRPr="00350AFC" w:rsidRDefault="00997A4E" w:rsidP="008139BD">
            <w:pPr>
              <w:pStyle w:val="LDTabletext"/>
              <w:rPr>
                <w:lang w:eastAsia="en-AU"/>
              </w:rPr>
            </w:pPr>
            <w:r w:rsidRPr="00350AFC">
              <w:rPr>
                <w:lang w:eastAsia="en-AU"/>
              </w:rPr>
              <w:t>±100</w:t>
            </w:r>
          </w:p>
        </w:tc>
      </w:tr>
      <w:tr w:rsidR="00997A4E" w:rsidRPr="00350AFC" w:rsidTr="006F3D72">
        <w:trPr>
          <w:jc w:val="center"/>
        </w:trPr>
        <w:tc>
          <w:tcPr>
            <w:tcW w:w="3327" w:type="dxa"/>
            <w:tcBorders>
              <w:bottom w:val="nil"/>
            </w:tcBorders>
            <w:shd w:val="clear" w:color="auto" w:fill="auto"/>
            <w:vAlign w:val="center"/>
          </w:tcPr>
          <w:p w:rsidR="00997A4E" w:rsidRPr="00350AFC" w:rsidRDefault="00997A4E" w:rsidP="008139BD">
            <w:pPr>
              <w:pStyle w:val="LDTabletext"/>
              <w:rPr>
                <w:lang w:eastAsia="en-AU"/>
              </w:rPr>
            </w:pPr>
            <w:r w:rsidRPr="00350AFC">
              <w:rPr>
                <w:lang w:eastAsia="en-AU"/>
              </w:rPr>
              <w:t xml:space="preserve">Hysteresis </w:t>
            </w:r>
            <w:r w:rsidR="009704A0" w:rsidRPr="00350AFC">
              <w:rPr>
                <w:lang w:eastAsia="en-AU"/>
              </w:rPr>
              <w:t>t</w:t>
            </w:r>
            <w:r w:rsidRPr="00350AFC">
              <w:rPr>
                <w:lang w:eastAsia="en-AU"/>
              </w:rPr>
              <w:t>est:</w:t>
            </w:r>
          </w:p>
        </w:tc>
        <w:tc>
          <w:tcPr>
            <w:tcW w:w="1317" w:type="dxa"/>
            <w:tcBorders>
              <w:bottom w:val="nil"/>
            </w:tcBorders>
            <w:shd w:val="clear" w:color="auto" w:fill="auto"/>
            <w:vAlign w:val="center"/>
          </w:tcPr>
          <w:p w:rsidR="00997A4E" w:rsidRPr="00350AFC" w:rsidRDefault="00997A4E" w:rsidP="008139BD">
            <w:pPr>
              <w:pStyle w:val="LDTabletext"/>
              <w:rPr>
                <w:lang w:eastAsia="en-AU"/>
              </w:rPr>
            </w:pPr>
          </w:p>
        </w:tc>
      </w:tr>
      <w:tr w:rsidR="00997A4E" w:rsidRPr="00350AFC" w:rsidTr="006F3D72">
        <w:trPr>
          <w:jc w:val="center"/>
        </w:trPr>
        <w:tc>
          <w:tcPr>
            <w:tcW w:w="3327" w:type="dxa"/>
            <w:tcBorders>
              <w:top w:val="nil"/>
              <w:bottom w:val="nil"/>
            </w:tcBorders>
            <w:shd w:val="clear" w:color="auto" w:fill="auto"/>
            <w:vAlign w:val="center"/>
          </w:tcPr>
          <w:p w:rsidR="00997A4E" w:rsidRPr="00350AFC" w:rsidRDefault="00997A4E" w:rsidP="008139BD">
            <w:pPr>
              <w:pStyle w:val="LDTabletext"/>
              <w:rPr>
                <w:lang w:eastAsia="en-AU"/>
              </w:rPr>
            </w:pPr>
            <w:r w:rsidRPr="00350AFC">
              <w:rPr>
                <w:lang w:eastAsia="en-AU"/>
              </w:rPr>
              <w:t xml:space="preserve">First </w:t>
            </w:r>
            <w:r w:rsidR="00B900CB" w:rsidRPr="00350AFC">
              <w:rPr>
                <w:lang w:eastAsia="en-AU"/>
              </w:rPr>
              <w:t xml:space="preserve">test point </w:t>
            </w:r>
            <w:r w:rsidRPr="00350AFC">
              <w:rPr>
                <w:lang w:eastAsia="en-AU"/>
              </w:rPr>
              <w:t>(50 per</w:t>
            </w:r>
            <w:r w:rsidR="00B900CB">
              <w:rPr>
                <w:lang w:eastAsia="en-AU"/>
              </w:rPr>
              <w:t xml:space="preserve"> </w:t>
            </w:r>
            <w:r w:rsidRPr="00350AFC">
              <w:rPr>
                <w:lang w:eastAsia="en-AU"/>
              </w:rPr>
              <w:t>cent of maximum altitude)</w:t>
            </w:r>
          </w:p>
        </w:tc>
        <w:tc>
          <w:tcPr>
            <w:tcW w:w="1317" w:type="dxa"/>
            <w:tcBorders>
              <w:top w:val="nil"/>
              <w:bottom w:val="nil"/>
            </w:tcBorders>
            <w:shd w:val="clear" w:color="auto" w:fill="auto"/>
            <w:vAlign w:val="center"/>
          </w:tcPr>
          <w:p w:rsidR="00997A4E" w:rsidRPr="00350AFC" w:rsidRDefault="00997A4E" w:rsidP="008139BD">
            <w:pPr>
              <w:pStyle w:val="LDTabletext"/>
              <w:rPr>
                <w:lang w:eastAsia="en-AU"/>
              </w:rPr>
            </w:pPr>
            <w:r w:rsidRPr="00350AFC">
              <w:rPr>
                <w:lang w:eastAsia="en-AU"/>
              </w:rPr>
              <w:t>75</w:t>
            </w:r>
          </w:p>
        </w:tc>
      </w:tr>
      <w:tr w:rsidR="00997A4E" w:rsidRPr="00350AFC" w:rsidTr="006F3D72">
        <w:trPr>
          <w:jc w:val="center"/>
        </w:trPr>
        <w:tc>
          <w:tcPr>
            <w:tcW w:w="3327" w:type="dxa"/>
            <w:tcBorders>
              <w:top w:val="nil"/>
            </w:tcBorders>
            <w:shd w:val="clear" w:color="auto" w:fill="auto"/>
            <w:vAlign w:val="center"/>
          </w:tcPr>
          <w:p w:rsidR="00997A4E" w:rsidRPr="00350AFC" w:rsidRDefault="00997A4E" w:rsidP="008139BD">
            <w:pPr>
              <w:pStyle w:val="LDTabletext"/>
              <w:rPr>
                <w:lang w:eastAsia="en-AU"/>
              </w:rPr>
            </w:pPr>
            <w:r w:rsidRPr="00350AFC">
              <w:rPr>
                <w:lang w:eastAsia="en-AU"/>
              </w:rPr>
              <w:t xml:space="preserve">Second </w:t>
            </w:r>
            <w:r w:rsidR="00B900CB" w:rsidRPr="00350AFC">
              <w:rPr>
                <w:lang w:eastAsia="en-AU"/>
              </w:rPr>
              <w:t xml:space="preserve">test point </w:t>
            </w:r>
            <w:r w:rsidRPr="00350AFC">
              <w:rPr>
                <w:lang w:eastAsia="en-AU"/>
              </w:rPr>
              <w:t>(40 per</w:t>
            </w:r>
            <w:r w:rsidR="00B900CB">
              <w:rPr>
                <w:lang w:eastAsia="en-AU"/>
              </w:rPr>
              <w:t xml:space="preserve"> </w:t>
            </w:r>
            <w:r w:rsidRPr="00350AFC">
              <w:rPr>
                <w:lang w:eastAsia="en-AU"/>
              </w:rPr>
              <w:t>cent of maximum altitude)</w:t>
            </w:r>
          </w:p>
        </w:tc>
        <w:tc>
          <w:tcPr>
            <w:tcW w:w="1317" w:type="dxa"/>
            <w:tcBorders>
              <w:top w:val="nil"/>
            </w:tcBorders>
            <w:shd w:val="clear" w:color="auto" w:fill="auto"/>
            <w:vAlign w:val="center"/>
          </w:tcPr>
          <w:p w:rsidR="00997A4E" w:rsidRPr="00350AFC" w:rsidRDefault="00997A4E" w:rsidP="008139BD">
            <w:pPr>
              <w:pStyle w:val="LDTabletext"/>
              <w:rPr>
                <w:lang w:eastAsia="en-AU"/>
              </w:rPr>
            </w:pPr>
            <w:r w:rsidRPr="00350AFC">
              <w:rPr>
                <w:lang w:eastAsia="en-AU"/>
              </w:rPr>
              <w:t>75</w:t>
            </w:r>
          </w:p>
        </w:tc>
      </w:tr>
      <w:tr w:rsidR="00997A4E" w:rsidRPr="00350AFC" w:rsidTr="006F3D72">
        <w:trPr>
          <w:jc w:val="center"/>
        </w:trPr>
        <w:tc>
          <w:tcPr>
            <w:tcW w:w="3327" w:type="dxa"/>
            <w:shd w:val="clear" w:color="auto" w:fill="auto"/>
            <w:vAlign w:val="center"/>
          </w:tcPr>
          <w:p w:rsidR="00997A4E" w:rsidRPr="00350AFC" w:rsidRDefault="00997A4E" w:rsidP="008139BD">
            <w:pPr>
              <w:pStyle w:val="LDTabletext"/>
              <w:rPr>
                <w:lang w:eastAsia="en-AU"/>
              </w:rPr>
            </w:pPr>
            <w:r w:rsidRPr="00350AFC">
              <w:rPr>
                <w:lang w:eastAsia="en-AU"/>
              </w:rPr>
              <w:t xml:space="preserve">After </w:t>
            </w:r>
            <w:r w:rsidR="00B900CB" w:rsidRPr="00350AFC">
              <w:rPr>
                <w:lang w:eastAsia="en-AU"/>
              </w:rPr>
              <w:t>effect test</w:t>
            </w:r>
          </w:p>
        </w:tc>
        <w:tc>
          <w:tcPr>
            <w:tcW w:w="1317" w:type="dxa"/>
            <w:shd w:val="clear" w:color="auto" w:fill="auto"/>
            <w:vAlign w:val="center"/>
          </w:tcPr>
          <w:p w:rsidR="00997A4E" w:rsidRPr="00350AFC" w:rsidRDefault="00997A4E" w:rsidP="008139BD">
            <w:pPr>
              <w:pStyle w:val="LDTabletext"/>
              <w:rPr>
                <w:lang w:eastAsia="en-AU"/>
              </w:rPr>
            </w:pPr>
            <w:r w:rsidRPr="00350AFC">
              <w:rPr>
                <w:lang w:eastAsia="en-AU"/>
              </w:rPr>
              <w:t>30</w:t>
            </w:r>
          </w:p>
        </w:tc>
      </w:tr>
    </w:tbl>
    <w:p w:rsidR="00EE585B" w:rsidRPr="00F210DD" w:rsidRDefault="00EE585B" w:rsidP="00B900CB">
      <w:pPr>
        <w:pStyle w:val="LDClause"/>
        <w:spacing w:before="240"/>
        <w:rPr>
          <w:b/>
          <w:lang w:eastAsia="en-AU"/>
        </w:rPr>
      </w:pPr>
      <w:r>
        <w:rPr>
          <w:b/>
          <w:lang w:eastAsia="en-AU"/>
        </w:rPr>
        <w:tab/>
      </w:r>
      <w:r w:rsidR="00997A4E" w:rsidRPr="00EE585B">
        <w:rPr>
          <w:lang w:eastAsia="en-AU"/>
        </w:rPr>
        <w:t>(</w:t>
      </w:r>
      <w:r w:rsidRPr="00F210DD">
        <w:rPr>
          <w:lang w:eastAsia="en-AU"/>
        </w:rPr>
        <w:t>5</w:t>
      </w:r>
      <w:r w:rsidR="00997A4E" w:rsidRPr="00EE585B">
        <w:rPr>
          <w:lang w:eastAsia="en-AU"/>
        </w:rPr>
        <w:t>)</w:t>
      </w:r>
      <w:r w:rsidR="00997A4E" w:rsidRPr="00F210DD">
        <w:rPr>
          <w:b/>
          <w:lang w:eastAsia="en-AU"/>
        </w:rPr>
        <w:tab/>
        <w:t>Friction</w:t>
      </w:r>
      <w:r w:rsidR="00B900CB">
        <w:rPr>
          <w:b/>
          <w:lang w:eastAsia="en-AU"/>
        </w:rPr>
        <w:t xml:space="preserve"> test</w:t>
      </w:r>
    </w:p>
    <w:p w:rsidR="0014249A" w:rsidRDefault="003C2163" w:rsidP="00F210DD">
      <w:pPr>
        <w:pStyle w:val="LDP1a"/>
        <w:rPr>
          <w:lang w:eastAsia="en-AU"/>
        </w:rPr>
      </w:pPr>
      <w:r w:rsidRPr="003C2163">
        <w:rPr>
          <w:lang w:eastAsia="en-AU"/>
        </w:rPr>
        <w:t>(a)</w:t>
      </w:r>
      <w:r w:rsidRPr="003C2163">
        <w:rPr>
          <w:lang w:eastAsia="en-AU"/>
        </w:rPr>
        <w:tab/>
      </w:r>
      <w:r w:rsidR="00997A4E" w:rsidRPr="003C2163">
        <w:rPr>
          <w:lang w:eastAsia="en-AU"/>
        </w:rPr>
        <w:t xml:space="preserve">The altimeter is </w:t>
      </w:r>
      <w:r w:rsidR="00003886">
        <w:rPr>
          <w:lang w:eastAsia="en-AU"/>
        </w:rPr>
        <w:t xml:space="preserve">to </w:t>
      </w:r>
      <w:r w:rsidR="00997A4E" w:rsidRPr="003C2163">
        <w:rPr>
          <w:lang w:eastAsia="en-AU"/>
        </w:rPr>
        <w:t>be subjected to a steady rate of decrease of pressure approximating 750 feet per minute.</w:t>
      </w:r>
    </w:p>
    <w:p w:rsidR="0014249A" w:rsidRDefault="003C2163" w:rsidP="00F210DD">
      <w:pPr>
        <w:pStyle w:val="LDP1a"/>
        <w:rPr>
          <w:lang w:eastAsia="en-AU"/>
        </w:rPr>
      </w:pPr>
      <w:r w:rsidRPr="003C2163">
        <w:rPr>
          <w:lang w:eastAsia="en-AU"/>
        </w:rPr>
        <w:t>(b)</w:t>
      </w:r>
      <w:r w:rsidRPr="003C2163">
        <w:rPr>
          <w:lang w:eastAsia="en-AU"/>
        </w:rPr>
        <w:tab/>
      </w:r>
      <w:r w:rsidR="00997A4E" w:rsidRPr="003C2163">
        <w:rPr>
          <w:lang w:eastAsia="en-AU"/>
        </w:rPr>
        <w:t xml:space="preserve">At each altitude listed in Table </w:t>
      </w:r>
      <w:r w:rsidR="00EE585B" w:rsidRPr="003C2163">
        <w:rPr>
          <w:lang w:eastAsia="en-AU"/>
        </w:rPr>
        <w:t>3</w:t>
      </w:r>
      <w:r w:rsidR="00997A4E" w:rsidRPr="003C2163">
        <w:rPr>
          <w:lang w:eastAsia="en-AU"/>
        </w:rPr>
        <w:t>, the change in reading of the pointers after vibration (</w:t>
      </w:r>
      <w:r w:rsidR="00EE585B" w:rsidRPr="003C2163">
        <w:rPr>
          <w:lang w:eastAsia="en-AU"/>
        </w:rPr>
        <w:t xml:space="preserve">using </w:t>
      </w:r>
      <w:r w:rsidR="00997A4E" w:rsidRPr="003C2163">
        <w:rPr>
          <w:lang w:eastAsia="en-AU"/>
        </w:rPr>
        <w:t xml:space="preserve">a light tapping of the instrument panel adjacent to the altimeter if the altimeter does not have an integral vibrator) </w:t>
      </w:r>
      <w:r w:rsidR="00EE585B" w:rsidRPr="003C2163">
        <w:rPr>
          <w:lang w:eastAsia="en-AU"/>
        </w:rPr>
        <w:t>must</w:t>
      </w:r>
      <w:r w:rsidR="00997A4E" w:rsidRPr="003C2163">
        <w:rPr>
          <w:lang w:eastAsia="en-AU"/>
        </w:rPr>
        <w:t xml:space="preserve"> not exceed the corresponding tolerance listed in Table </w:t>
      </w:r>
      <w:r w:rsidR="00EE585B" w:rsidRPr="003C2163">
        <w:rPr>
          <w:lang w:eastAsia="en-AU"/>
        </w:rPr>
        <w:t>3</w:t>
      </w:r>
      <w:r w:rsidR="00997A4E" w:rsidRPr="003C2163">
        <w:rPr>
          <w:lang w:eastAsia="en-AU"/>
        </w:rPr>
        <w:t>.</w:t>
      </w:r>
    </w:p>
    <w:p w:rsidR="00997A4E" w:rsidRPr="00F210DD" w:rsidRDefault="003C2163" w:rsidP="00F210DD">
      <w:pPr>
        <w:pStyle w:val="LDP1a"/>
        <w:rPr>
          <w:lang w:eastAsia="en-AU"/>
        </w:rPr>
      </w:pPr>
      <w:r w:rsidRPr="00F210DD">
        <w:rPr>
          <w:lang w:eastAsia="en-AU"/>
        </w:rPr>
        <w:t>(c)</w:t>
      </w:r>
      <w:r w:rsidRPr="00F210DD">
        <w:rPr>
          <w:lang w:eastAsia="en-AU"/>
        </w:rPr>
        <w:tab/>
      </w:r>
      <w:r w:rsidR="00997A4E" w:rsidRPr="00F210DD">
        <w:rPr>
          <w:lang w:eastAsia="en-AU"/>
        </w:rPr>
        <w:t>If the altimeter fails th</w:t>
      </w:r>
      <w:r>
        <w:rPr>
          <w:lang w:eastAsia="en-AU"/>
        </w:rPr>
        <w:t>e friction</w:t>
      </w:r>
      <w:r w:rsidR="00997A4E" w:rsidRPr="00F210DD">
        <w:rPr>
          <w:lang w:eastAsia="en-AU"/>
        </w:rPr>
        <w:t xml:space="preserve"> test whil</w:t>
      </w:r>
      <w:r>
        <w:rPr>
          <w:lang w:eastAsia="en-AU"/>
        </w:rPr>
        <w:t>e installed on the aircraft,</w:t>
      </w:r>
      <w:r w:rsidR="00997A4E" w:rsidRPr="00F210DD">
        <w:rPr>
          <w:lang w:eastAsia="en-AU"/>
        </w:rPr>
        <w:t xml:space="preserve"> the altimeter </w:t>
      </w:r>
      <w:r>
        <w:rPr>
          <w:lang w:eastAsia="en-AU"/>
        </w:rPr>
        <w:t xml:space="preserve">must </w:t>
      </w:r>
      <w:r w:rsidR="00997A4E" w:rsidRPr="00F210DD">
        <w:rPr>
          <w:lang w:eastAsia="en-AU"/>
        </w:rPr>
        <w:t>be removed and retested.</w:t>
      </w:r>
    </w:p>
    <w:p w:rsidR="00997A4E" w:rsidRPr="00997A4E" w:rsidRDefault="00997A4E" w:rsidP="006F3D72">
      <w:pPr>
        <w:pStyle w:val="LDTableheading"/>
        <w:tabs>
          <w:tab w:val="clear" w:pos="1134"/>
        </w:tabs>
        <w:spacing w:before="0" w:after="200"/>
        <w:rPr>
          <w:lang w:eastAsia="en-AU"/>
        </w:rPr>
      </w:pPr>
      <w:r w:rsidRPr="00997A4E">
        <w:rPr>
          <w:lang w:eastAsia="en-AU"/>
        </w:rPr>
        <w:lastRenderedPageBreak/>
        <w:t xml:space="preserve">Table </w:t>
      </w:r>
      <w:r w:rsidR="003C2163">
        <w:rPr>
          <w:lang w:eastAsia="en-AU"/>
        </w:rPr>
        <w:t>3</w:t>
      </w:r>
      <w:r w:rsidR="006F3D72">
        <w:rPr>
          <w:lang w:eastAsia="en-AU"/>
        </w:rPr>
        <w:tab/>
      </w:r>
      <w:r w:rsidRPr="00997A4E">
        <w:rPr>
          <w:lang w:eastAsia="en-AU"/>
        </w:rPr>
        <w:t>Friction</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802"/>
      </w:tblGrid>
      <w:tr w:rsidR="00997A4E" w:rsidRPr="00F210DD" w:rsidTr="006F3D72">
        <w:trPr>
          <w:jc w:val="center"/>
        </w:trPr>
        <w:tc>
          <w:tcPr>
            <w:tcW w:w="2235" w:type="dxa"/>
            <w:shd w:val="clear" w:color="auto" w:fill="auto"/>
            <w:vAlign w:val="center"/>
          </w:tcPr>
          <w:p w:rsidR="00997A4E" w:rsidRPr="00F210DD" w:rsidRDefault="00997A4E" w:rsidP="0005464D">
            <w:pPr>
              <w:pStyle w:val="LDTableheading"/>
              <w:rPr>
                <w:lang w:eastAsia="en-AU"/>
              </w:rPr>
            </w:pPr>
            <w:r w:rsidRPr="00F210DD">
              <w:rPr>
                <w:lang w:eastAsia="en-AU"/>
              </w:rPr>
              <w:t>Altitude (feet)</w:t>
            </w:r>
          </w:p>
        </w:tc>
        <w:tc>
          <w:tcPr>
            <w:tcW w:w="1417" w:type="dxa"/>
            <w:shd w:val="clear" w:color="auto" w:fill="auto"/>
            <w:vAlign w:val="center"/>
          </w:tcPr>
          <w:p w:rsidR="00997A4E" w:rsidRPr="00F210DD" w:rsidRDefault="00997A4E" w:rsidP="0005464D">
            <w:pPr>
              <w:pStyle w:val="LDTableheading"/>
              <w:rPr>
                <w:lang w:eastAsia="en-AU"/>
              </w:rPr>
            </w:pPr>
            <w:r w:rsidRPr="00F210DD">
              <w:rPr>
                <w:lang w:eastAsia="en-AU"/>
              </w:rPr>
              <w:t>Tolerance</w:t>
            </w:r>
            <w:r w:rsidRPr="00F210DD">
              <w:rPr>
                <w:lang w:eastAsia="en-AU"/>
              </w:rPr>
              <w:br/>
              <w:t>(feet)</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1</w:t>
            </w:r>
            <w:r w:rsidR="008139BD">
              <w:rPr>
                <w:lang w:eastAsia="en-AU"/>
              </w:rPr>
              <w:t> </w:t>
            </w:r>
            <w:r w:rsidRPr="00350AFC">
              <w:rPr>
                <w:lang w:eastAsia="en-AU"/>
              </w:rPr>
              <w:t>000 -</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±70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2</w:t>
            </w:r>
            <w:r w:rsidR="008139BD">
              <w:rPr>
                <w:lang w:eastAsia="en-AU"/>
              </w:rPr>
              <w:t> </w:t>
            </w:r>
            <w:r w:rsidRPr="00350AFC">
              <w:rPr>
                <w:lang w:eastAsia="en-AU"/>
              </w:rPr>
              <w:t>000 -</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70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3</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70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5</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70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10</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80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15</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90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20</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100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25</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120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30</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140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35</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160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40</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180</w:t>
            </w:r>
          </w:p>
        </w:tc>
      </w:tr>
      <w:tr w:rsidR="00997A4E" w:rsidRPr="00350AFC" w:rsidTr="006F3D72">
        <w:trPr>
          <w:jc w:val="center"/>
        </w:trPr>
        <w:tc>
          <w:tcPr>
            <w:tcW w:w="2235" w:type="dxa"/>
            <w:shd w:val="clear" w:color="auto" w:fill="auto"/>
            <w:vAlign w:val="center"/>
          </w:tcPr>
          <w:p w:rsidR="00997A4E" w:rsidRPr="00350AFC" w:rsidRDefault="00997A4E" w:rsidP="008139BD">
            <w:pPr>
              <w:pStyle w:val="LDTabletext"/>
              <w:rPr>
                <w:lang w:eastAsia="en-AU"/>
              </w:rPr>
            </w:pPr>
            <w:r w:rsidRPr="00350AFC">
              <w:rPr>
                <w:lang w:eastAsia="en-AU"/>
              </w:rPr>
              <w:t>50</w:t>
            </w:r>
            <w:r w:rsidR="008139BD">
              <w:rPr>
                <w:lang w:eastAsia="en-AU"/>
              </w:rPr>
              <w:t> </w:t>
            </w:r>
            <w:r w:rsidRPr="00350AFC">
              <w:rPr>
                <w:lang w:eastAsia="en-AU"/>
              </w:rPr>
              <w:t>000</w:t>
            </w:r>
          </w:p>
        </w:tc>
        <w:tc>
          <w:tcPr>
            <w:tcW w:w="1417" w:type="dxa"/>
            <w:shd w:val="clear" w:color="auto" w:fill="auto"/>
            <w:vAlign w:val="center"/>
          </w:tcPr>
          <w:p w:rsidR="00997A4E" w:rsidRPr="00350AFC" w:rsidRDefault="00997A4E" w:rsidP="008139BD">
            <w:pPr>
              <w:pStyle w:val="LDTabletext"/>
              <w:rPr>
                <w:lang w:eastAsia="en-AU"/>
              </w:rPr>
            </w:pPr>
            <w:r w:rsidRPr="00350AFC">
              <w:rPr>
                <w:lang w:eastAsia="en-AU"/>
              </w:rPr>
              <w:t>250</w:t>
            </w:r>
          </w:p>
        </w:tc>
      </w:tr>
    </w:tbl>
    <w:p w:rsidR="003C2163" w:rsidRPr="00F210DD" w:rsidRDefault="003C2163" w:rsidP="00003886">
      <w:pPr>
        <w:pStyle w:val="LDClause"/>
        <w:spacing w:before="240"/>
        <w:rPr>
          <w:b/>
          <w:lang w:eastAsia="en-AU"/>
        </w:rPr>
      </w:pPr>
      <w:r>
        <w:rPr>
          <w:lang w:eastAsia="en-AU"/>
        </w:rPr>
        <w:tab/>
      </w:r>
      <w:r w:rsidR="00997A4E" w:rsidRPr="00997A4E">
        <w:rPr>
          <w:lang w:eastAsia="en-AU"/>
        </w:rPr>
        <w:t>(</w:t>
      </w:r>
      <w:r>
        <w:rPr>
          <w:lang w:eastAsia="en-AU"/>
        </w:rPr>
        <w:t>6</w:t>
      </w:r>
      <w:r w:rsidR="00997A4E" w:rsidRPr="00997A4E">
        <w:rPr>
          <w:lang w:eastAsia="en-AU"/>
        </w:rPr>
        <w:t>)</w:t>
      </w:r>
      <w:r w:rsidR="00997A4E" w:rsidRPr="00997A4E">
        <w:rPr>
          <w:lang w:eastAsia="en-AU"/>
        </w:rPr>
        <w:tab/>
      </w:r>
      <w:r w:rsidR="00997A4E" w:rsidRPr="00F210DD">
        <w:rPr>
          <w:b/>
          <w:lang w:eastAsia="en-AU"/>
        </w:rPr>
        <w:t xml:space="preserve">Case </w:t>
      </w:r>
      <w:r w:rsidR="00003886">
        <w:rPr>
          <w:b/>
          <w:lang w:eastAsia="en-AU"/>
        </w:rPr>
        <w:t>l</w:t>
      </w:r>
      <w:r w:rsidR="00003886" w:rsidRPr="00F210DD">
        <w:rPr>
          <w:b/>
          <w:lang w:eastAsia="en-AU"/>
        </w:rPr>
        <w:t>eak</w:t>
      </w:r>
      <w:r w:rsidR="00003886">
        <w:rPr>
          <w:b/>
          <w:lang w:eastAsia="en-AU"/>
        </w:rPr>
        <w:t xml:space="preserve"> test</w:t>
      </w:r>
    </w:p>
    <w:p w:rsidR="00997A4E" w:rsidRDefault="00751D03" w:rsidP="00F210DD">
      <w:pPr>
        <w:pStyle w:val="LDClause"/>
        <w:rPr>
          <w:lang w:eastAsia="en-AU"/>
        </w:rPr>
      </w:pPr>
      <w:r>
        <w:rPr>
          <w:lang w:eastAsia="en-AU"/>
        </w:rPr>
        <w:tab/>
      </w:r>
      <w:r>
        <w:rPr>
          <w:lang w:eastAsia="en-AU"/>
        </w:rPr>
        <w:tab/>
      </w:r>
      <w:r w:rsidR="00997A4E" w:rsidRPr="00997A4E">
        <w:rPr>
          <w:lang w:eastAsia="en-AU"/>
        </w:rPr>
        <w:t>The leakage of the altimeter case, when the pressure within it corresponds to an altitude of 18</w:t>
      </w:r>
      <w:r w:rsidR="00003886">
        <w:rPr>
          <w:lang w:eastAsia="en-AU"/>
        </w:rPr>
        <w:t> </w:t>
      </w:r>
      <w:r w:rsidR="00997A4E" w:rsidRPr="00997A4E">
        <w:rPr>
          <w:lang w:eastAsia="en-AU"/>
        </w:rPr>
        <w:t xml:space="preserve">000 feet, </w:t>
      </w:r>
      <w:r>
        <w:rPr>
          <w:lang w:eastAsia="en-AU"/>
        </w:rPr>
        <w:t>must</w:t>
      </w:r>
      <w:r w:rsidR="00997A4E" w:rsidRPr="00997A4E">
        <w:rPr>
          <w:lang w:eastAsia="en-AU"/>
        </w:rPr>
        <w:t xml:space="preserve"> not change the altimeter reading by more than the tolerance shown in Table </w:t>
      </w:r>
      <w:r>
        <w:rPr>
          <w:lang w:eastAsia="en-AU"/>
        </w:rPr>
        <w:t>2</w:t>
      </w:r>
      <w:r w:rsidR="00997A4E" w:rsidRPr="00997A4E">
        <w:rPr>
          <w:lang w:eastAsia="en-AU"/>
        </w:rPr>
        <w:t xml:space="preserve"> </w:t>
      </w:r>
      <w:r w:rsidR="00A0518B">
        <w:rPr>
          <w:lang w:eastAsia="en-AU"/>
        </w:rPr>
        <w:t xml:space="preserve">in subclause 2 (4) </w:t>
      </w:r>
      <w:r w:rsidR="00997A4E" w:rsidRPr="00997A4E">
        <w:rPr>
          <w:lang w:eastAsia="en-AU"/>
        </w:rPr>
        <w:t>during an interval of 1 minute.</w:t>
      </w:r>
    </w:p>
    <w:p w:rsidR="008D5CB6" w:rsidRDefault="008D5CB6" w:rsidP="00003886">
      <w:pPr>
        <w:pStyle w:val="LDClause"/>
        <w:spacing w:before="240"/>
        <w:rPr>
          <w:lang w:eastAsia="en-AU"/>
        </w:rPr>
      </w:pPr>
      <w:r>
        <w:rPr>
          <w:lang w:eastAsia="en-AU"/>
        </w:rPr>
        <w:tab/>
      </w:r>
      <w:r w:rsidR="00997A4E" w:rsidRPr="00997A4E">
        <w:rPr>
          <w:lang w:eastAsia="en-AU"/>
        </w:rPr>
        <w:t>(</w:t>
      </w:r>
      <w:r>
        <w:rPr>
          <w:lang w:eastAsia="en-AU"/>
        </w:rPr>
        <w:t>7</w:t>
      </w:r>
      <w:r w:rsidR="00997A4E" w:rsidRPr="00997A4E">
        <w:rPr>
          <w:lang w:eastAsia="en-AU"/>
        </w:rPr>
        <w:t>)</w:t>
      </w:r>
      <w:r w:rsidR="00997A4E" w:rsidRPr="00997A4E">
        <w:rPr>
          <w:lang w:eastAsia="en-AU"/>
        </w:rPr>
        <w:tab/>
      </w:r>
      <w:r w:rsidR="00997A4E" w:rsidRPr="00F210DD">
        <w:rPr>
          <w:b/>
          <w:lang w:eastAsia="en-AU"/>
        </w:rPr>
        <w:t xml:space="preserve">Barometric </w:t>
      </w:r>
      <w:r w:rsidR="00003886" w:rsidRPr="00F210DD">
        <w:rPr>
          <w:b/>
          <w:lang w:eastAsia="en-AU"/>
        </w:rPr>
        <w:t>scale error test</w:t>
      </w:r>
    </w:p>
    <w:p w:rsidR="0014249A" w:rsidRDefault="00751D03" w:rsidP="00F210DD">
      <w:pPr>
        <w:pStyle w:val="LDClause"/>
        <w:rPr>
          <w:lang w:eastAsia="en-AU"/>
        </w:rPr>
      </w:pPr>
      <w:r>
        <w:rPr>
          <w:lang w:eastAsia="en-AU"/>
        </w:rPr>
        <w:tab/>
      </w:r>
      <w:r>
        <w:rPr>
          <w:lang w:eastAsia="en-AU"/>
        </w:rPr>
        <w:tab/>
      </w:r>
      <w:r w:rsidR="00997A4E" w:rsidRPr="00997A4E">
        <w:rPr>
          <w:lang w:eastAsia="en-AU"/>
        </w:rPr>
        <w:t xml:space="preserve">At constant atmospheric pressure, the barometric pressure scale </w:t>
      </w:r>
      <w:r>
        <w:rPr>
          <w:lang w:eastAsia="en-AU"/>
        </w:rPr>
        <w:t>must</w:t>
      </w:r>
      <w:r w:rsidRPr="00997A4E">
        <w:rPr>
          <w:lang w:eastAsia="en-AU"/>
        </w:rPr>
        <w:t xml:space="preserve"> </w:t>
      </w:r>
      <w:r w:rsidR="00997A4E" w:rsidRPr="00997A4E">
        <w:rPr>
          <w:lang w:eastAsia="en-AU"/>
        </w:rPr>
        <w:t xml:space="preserve">be set at each of the pressures (falling within its range of adjustment) that are listed in Table </w:t>
      </w:r>
      <w:r>
        <w:rPr>
          <w:lang w:eastAsia="en-AU"/>
        </w:rPr>
        <w:t>4</w:t>
      </w:r>
      <w:r w:rsidR="00997A4E" w:rsidRPr="00997A4E">
        <w:rPr>
          <w:lang w:eastAsia="en-AU"/>
        </w:rPr>
        <w:t xml:space="preserve">, and </w:t>
      </w:r>
      <w:r>
        <w:rPr>
          <w:lang w:eastAsia="en-AU"/>
        </w:rPr>
        <w:t>this must</w:t>
      </w:r>
      <w:r w:rsidR="00997A4E" w:rsidRPr="00997A4E">
        <w:rPr>
          <w:lang w:eastAsia="en-AU"/>
        </w:rPr>
        <w:t xml:space="preserve"> cause the pointer to indicate the equivalent altitude difference shown in Table </w:t>
      </w:r>
      <w:r>
        <w:rPr>
          <w:lang w:eastAsia="en-AU"/>
        </w:rPr>
        <w:t>4</w:t>
      </w:r>
      <w:r w:rsidR="00997A4E" w:rsidRPr="00997A4E">
        <w:rPr>
          <w:lang w:eastAsia="en-AU"/>
        </w:rPr>
        <w:t xml:space="preserve"> with</w:t>
      </w:r>
      <w:r>
        <w:rPr>
          <w:lang w:eastAsia="en-AU"/>
        </w:rPr>
        <w:t>in</w:t>
      </w:r>
      <w:r w:rsidR="00997A4E" w:rsidRPr="00997A4E">
        <w:rPr>
          <w:lang w:eastAsia="en-AU"/>
        </w:rPr>
        <w:t xml:space="preserve"> a tolerance of </w:t>
      </w:r>
      <w:r>
        <w:rPr>
          <w:lang w:eastAsia="en-AU"/>
        </w:rPr>
        <w:t xml:space="preserve">plus or minus </w:t>
      </w:r>
      <w:r w:rsidR="00997A4E" w:rsidRPr="00997A4E">
        <w:rPr>
          <w:lang w:eastAsia="en-AU"/>
        </w:rPr>
        <w:t>25 feet.</w:t>
      </w:r>
    </w:p>
    <w:p w:rsidR="00997A4E" w:rsidRPr="00997A4E" w:rsidRDefault="00997A4E" w:rsidP="006F3D72">
      <w:pPr>
        <w:pStyle w:val="LDTableheading"/>
        <w:tabs>
          <w:tab w:val="clear" w:pos="1134"/>
        </w:tabs>
        <w:spacing w:after="200"/>
        <w:rPr>
          <w:lang w:eastAsia="en-AU"/>
        </w:rPr>
      </w:pPr>
      <w:r w:rsidRPr="00997A4E">
        <w:rPr>
          <w:lang w:eastAsia="en-AU"/>
        </w:rPr>
        <w:t xml:space="preserve">Table </w:t>
      </w:r>
      <w:r w:rsidR="00751D03">
        <w:rPr>
          <w:lang w:eastAsia="en-AU"/>
        </w:rPr>
        <w:t>4</w:t>
      </w:r>
      <w:r w:rsidR="006F3D72">
        <w:rPr>
          <w:lang w:eastAsia="en-AU"/>
        </w:rPr>
        <w:tab/>
      </w:r>
      <w:r w:rsidRPr="00997A4E">
        <w:rPr>
          <w:lang w:eastAsia="en-AU"/>
        </w:rPr>
        <w:t>Pressure-</w:t>
      </w:r>
      <w:r w:rsidR="00003886" w:rsidRPr="00997A4E">
        <w:rPr>
          <w:lang w:eastAsia="en-AU"/>
        </w:rPr>
        <w:t>altitude difference</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802"/>
      </w:tblGrid>
      <w:tr w:rsidR="00997A4E" w:rsidRPr="00350AFC" w:rsidTr="006F3D72">
        <w:trPr>
          <w:cantSplit/>
          <w:jc w:val="center"/>
        </w:trPr>
        <w:tc>
          <w:tcPr>
            <w:tcW w:w="2235" w:type="dxa"/>
            <w:shd w:val="clear" w:color="auto" w:fill="auto"/>
            <w:vAlign w:val="center"/>
          </w:tcPr>
          <w:p w:rsidR="00997A4E" w:rsidRPr="00350AFC" w:rsidRDefault="00997A4E" w:rsidP="00232445">
            <w:pPr>
              <w:pStyle w:val="LDTableheading"/>
              <w:rPr>
                <w:lang w:eastAsia="en-AU"/>
              </w:rPr>
            </w:pPr>
            <w:r w:rsidRPr="00350AFC">
              <w:rPr>
                <w:lang w:eastAsia="en-AU"/>
              </w:rPr>
              <w:t>Pressure</w:t>
            </w:r>
            <w:r w:rsidRPr="00350AFC">
              <w:rPr>
                <w:lang w:eastAsia="en-AU"/>
              </w:rPr>
              <w:br/>
              <w:t>(</w:t>
            </w:r>
            <w:r w:rsidR="00232445" w:rsidRPr="00350AFC">
              <w:rPr>
                <w:lang w:eastAsia="en-AU"/>
              </w:rPr>
              <w:t>h</w:t>
            </w:r>
            <w:r w:rsidRPr="00350AFC">
              <w:rPr>
                <w:lang w:eastAsia="en-AU"/>
              </w:rPr>
              <w:t>ectopascal)</w:t>
            </w:r>
          </w:p>
        </w:tc>
        <w:tc>
          <w:tcPr>
            <w:tcW w:w="1417" w:type="dxa"/>
            <w:shd w:val="clear" w:color="auto" w:fill="auto"/>
            <w:vAlign w:val="center"/>
          </w:tcPr>
          <w:p w:rsidR="00997A4E" w:rsidRPr="00350AFC" w:rsidRDefault="00997A4E" w:rsidP="0005464D">
            <w:pPr>
              <w:pStyle w:val="LDTableheading"/>
              <w:rPr>
                <w:lang w:eastAsia="en-AU"/>
              </w:rPr>
            </w:pPr>
            <w:r w:rsidRPr="00350AFC">
              <w:rPr>
                <w:lang w:eastAsia="en-AU"/>
              </w:rPr>
              <w:t>Altitude difference</w:t>
            </w:r>
            <w:r w:rsidRPr="00350AFC">
              <w:rPr>
                <w:lang w:eastAsia="en-AU"/>
              </w:rPr>
              <w:br/>
              <w:t>(feet)</w:t>
            </w:r>
          </w:p>
        </w:tc>
      </w:tr>
      <w:tr w:rsidR="00997A4E" w:rsidRPr="00350AFC" w:rsidTr="006F3D72">
        <w:trPr>
          <w:cantSplit/>
          <w:jc w:val="center"/>
        </w:trPr>
        <w:tc>
          <w:tcPr>
            <w:tcW w:w="2235" w:type="dxa"/>
            <w:shd w:val="clear" w:color="auto" w:fill="auto"/>
            <w:vAlign w:val="center"/>
          </w:tcPr>
          <w:p w:rsidR="00997A4E" w:rsidRPr="00350AFC" w:rsidRDefault="00997A4E" w:rsidP="008139BD">
            <w:pPr>
              <w:pStyle w:val="LDTabletext"/>
            </w:pPr>
            <w:r w:rsidRPr="00350AFC">
              <w:t>952</w:t>
            </w:r>
          </w:p>
        </w:tc>
        <w:tc>
          <w:tcPr>
            <w:tcW w:w="1417" w:type="dxa"/>
            <w:shd w:val="clear" w:color="auto" w:fill="auto"/>
            <w:vAlign w:val="center"/>
          </w:tcPr>
          <w:p w:rsidR="00997A4E" w:rsidRPr="00350AFC" w:rsidRDefault="00997A4E" w:rsidP="00003886">
            <w:pPr>
              <w:pStyle w:val="LDTabletext"/>
            </w:pPr>
            <w:r w:rsidRPr="00350AFC">
              <w:t>-1</w:t>
            </w:r>
            <w:r w:rsidR="00003886">
              <w:t> </w:t>
            </w:r>
            <w:r w:rsidRPr="00350AFC">
              <w:t>727</w:t>
            </w:r>
          </w:p>
        </w:tc>
      </w:tr>
      <w:tr w:rsidR="00997A4E" w:rsidRPr="00350AFC" w:rsidTr="006F3D72">
        <w:trPr>
          <w:cantSplit/>
          <w:jc w:val="center"/>
        </w:trPr>
        <w:tc>
          <w:tcPr>
            <w:tcW w:w="2235" w:type="dxa"/>
            <w:shd w:val="clear" w:color="auto" w:fill="auto"/>
            <w:vAlign w:val="center"/>
          </w:tcPr>
          <w:p w:rsidR="00997A4E" w:rsidRPr="00350AFC" w:rsidRDefault="00997A4E" w:rsidP="008139BD">
            <w:pPr>
              <w:pStyle w:val="LDTabletext"/>
            </w:pPr>
            <w:r w:rsidRPr="00350AFC">
              <w:t>965</w:t>
            </w:r>
          </w:p>
        </w:tc>
        <w:tc>
          <w:tcPr>
            <w:tcW w:w="1417" w:type="dxa"/>
            <w:shd w:val="clear" w:color="auto" w:fill="auto"/>
            <w:vAlign w:val="center"/>
          </w:tcPr>
          <w:p w:rsidR="00997A4E" w:rsidRPr="00350AFC" w:rsidRDefault="00997A4E" w:rsidP="00003886">
            <w:pPr>
              <w:pStyle w:val="LDTabletext"/>
            </w:pPr>
            <w:r w:rsidRPr="00350AFC">
              <w:t>-1</w:t>
            </w:r>
            <w:r w:rsidR="00003886">
              <w:t> </w:t>
            </w:r>
            <w:r w:rsidRPr="00350AFC">
              <w:t>340</w:t>
            </w:r>
          </w:p>
        </w:tc>
      </w:tr>
      <w:tr w:rsidR="00997A4E" w:rsidRPr="00350AFC" w:rsidTr="006F3D72">
        <w:trPr>
          <w:cantSplit/>
          <w:trHeight w:val="465"/>
          <w:jc w:val="center"/>
        </w:trPr>
        <w:tc>
          <w:tcPr>
            <w:tcW w:w="2235" w:type="dxa"/>
            <w:shd w:val="clear" w:color="auto" w:fill="auto"/>
            <w:vAlign w:val="center"/>
          </w:tcPr>
          <w:p w:rsidR="00997A4E" w:rsidRPr="00350AFC" w:rsidRDefault="00997A4E" w:rsidP="008139BD">
            <w:pPr>
              <w:pStyle w:val="LDTabletext"/>
            </w:pPr>
            <w:r w:rsidRPr="00350AFC">
              <w:t>982</w:t>
            </w:r>
          </w:p>
        </w:tc>
        <w:tc>
          <w:tcPr>
            <w:tcW w:w="1417" w:type="dxa"/>
            <w:shd w:val="clear" w:color="auto" w:fill="auto"/>
            <w:vAlign w:val="center"/>
          </w:tcPr>
          <w:p w:rsidR="00997A4E" w:rsidRPr="00350AFC" w:rsidRDefault="00997A4E" w:rsidP="008139BD">
            <w:pPr>
              <w:pStyle w:val="LDTabletext"/>
            </w:pPr>
            <w:r w:rsidRPr="00350AFC">
              <w:t>-863</w:t>
            </w:r>
          </w:p>
        </w:tc>
      </w:tr>
      <w:tr w:rsidR="00997A4E" w:rsidRPr="00350AFC" w:rsidTr="006F3D72">
        <w:trPr>
          <w:cantSplit/>
          <w:jc w:val="center"/>
        </w:trPr>
        <w:tc>
          <w:tcPr>
            <w:tcW w:w="2235" w:type="dxa"/>
            <w:shd w:val="clear" w:color="auto" w:fill="auto"/>
            <w:vAlign w:val="center"/>
          </w:tcPr>
          <w:p w:rsidR="00997A4E" w:rsidRPr="00350AFC" w:rsidRDefault="00997A4E" w:rsidP="008139BD">
            <w:pPr>
              <w:pStyle w:val="LDTabletext"/>
            </w:pPr>
            <w:r w:rsidRPr="00350AFC">
              <w:t>999</w:t>
            </w:r>
          </w:p>
        </w:tc>
        <w:tc>
          <w:tcPr>
            <w:tcW w:w="1417" w:type="dxa"/>
            <w:shd w:val="clear" w:color="auto" w:fill="auto"/>
            <w:vAlign w:val="center"/>
          </w:tcPr>
          <w:p w:rsidR="00997A4E" w:rsidRPr="00350AFC" w:rsidRDefault="00997A4E" w:rsidP="008139BD">
            <w:pPr>
              <w:pStyle w:val="LDTabletext"/>
            </w:pPr>
            <w:r w:rsidRPr="00350AFC">
              <w:t>-392</w:t>
            </w:r>
          </w:p>
        </w:tc>
      </w:tr>
      <w:tr w:rsidR="00997A4E" w:rsidRPr="00350AFC" w:rsidTr="006F3D72">
        <w:trPr>
          <w:cantSplit/>
          <w:jc w:val="center"/>
        </w:trPr>
        <w:tc>
          <w:tcPr>
            <w:tcW w:w="2235" w:type="dxa"/>
            <w:shd w:val="clear" w:color="auto" w:fill="auto"/>
            <w:vAlign w:val="center"/>
          </w:tcPr>
          <w:p w:rsidR="00997A4E" w:rsidRPr="00350AFC" w:rsidRDefault="00997A4E" w:rsidP="005D284E">
            <w:pPr>
              <w:pStyle w:val="LDTabletext"/>
            </w:pPr>
            <w:r w:rsidRPr="00350AFC">
              <w:t>1013</w:t>
            </w:r>
          </w:p>
        </w:tc>
        <w:tc>
          <w:tcPr>
            <w:tcW w:w="1417" w:type="dxa"/>
            <w:shd w:val="clear" w:color="auto" w:fill="auto"/>
            <w:vAlign w:val="center"/>
          </w:tcPr>
          <w:p w:rsidR="00997A4E" w:rsidRPr="00350AFC" w:rsidRDefault="00997A4E" w:rsidP="008139BD">
            <w:pPr>
              <w:pStyle w:val="LDTabletext"/>
            </w:pPr>
            <w:r w:rsidRPr="00350AFC">
              <w:t>0</w:t>
            </w:r>
          </w:p>
        </w:tc>
      </w:tr>
      <w:tr w:rsidR="00997A4E" w:rsidRPr="00350AFC" w:rsidTr="006F3D72">
        <w:trPr>
          <w:cantSplit/>
          <w:jc w:val="center"/>
        </w:trPr>
        <w:tc>
          <w:tcPr>
            <w:tcW w:w="2235" w:type="dxa"/>
            <w:shd w:val="clear" w:color="auto" w:fill="auto"/>
            <w:vAlign w:val="center"/>
          </w:tcPr>
          <w:p w:rsidR="00997A4E" w:rsidRPr="00350AFC" w:rsidRDefault="00997A4E" w:rsidP="005D284E">
            <w:pPr>
              <w:pStyle w:val="LDTabletext"/>
            </w:pPr>
            <w:r w:rsidRPr="00350AFC">
              <w:t>1033</w:t>
            </w:r>
          </w:p>
        </w:tc>
        <w:tc>
          <w:tcPr>
            <w:tcW w:w="1417" w:type="dxa"/>
            <w:shd w:val="clear" w:color="auto" w:fill="auto"/>
            <w:vAlign w:val="center"/>
          </w:tcPr>
          <w:p w:rsidR="00997A4E" w:rsidRPr="00350AFC" w:rsidRDefault="00997A4E" w:rsidP="008139BD">
            <w:pPr>
              <w:pStyle w:val="LDTabletext"/>
            </w:pPr>
            <w:r w:rsidRPr="00350AFC">
              <w:t>+531</w:t>
            </w:r>
          </w:p>
        </w:tc>
      </w:tr>
      <w:tr w:rsidR="00997A4E" w:rsidRPr="00350AFC" w:rsidTr="006F3D72">
        <w:trPr>
          <w:cantSplit/>
          <w:jc w:val="center"/>
        </w:trPr>
        <w:tc>
          <w:tcPr>
            <w:tcW w:w="2235" w:type="dxa"/>
            <w:shd w:val="clear" w:color="auto" w:fill="auto"/>
            <w:vAlign w:val="center"/>
          </w:tcPr>
          <w:p w:rsidR="00997A4E" w:rsidRPr="00350AFC" w:rsidRDefault="00997A4E" w:rsidP="005D284E">
            <w:pPr>
              <w:pStyle w:val="LDTabletext"/>
            </w:pPr>
            <w:r w:rsidRPr="00350AFC">
              <w:t>1046</w:t>
            </w:r>
          </w:p>
        </w:tc>
        <w:tc>
          <w:tcPr>
            <w:tcW w:w="1417" w:type="dxa"/>
            <w:shd w:val="clear" w:color="auto" w:fill="auto"/>
            <w:vAlign w:val="center"/>
          </w:tcPr>
          <w:p w:rsidR="00997A4E" w:rsidRPr="00350AFC" w:rsidRDefault="00997A4E" w:rsidP="008139BD">
            <w:pPr>
              <w:pStyle w:val="LDTabletext"/>
            </w:pPr>
            <w:r w:rsidRPr="00350AFC">
              <w:t>+893</w:t>
            </w:r>
          </w:p>
        </w:tc>
      </w:tr>
      <w:tr w:rsidR="00997A4E" w:rsidRPr="00350AFC" w:rsidTr="006F3D72">
        <w:trPr>
          <w:cantSplit/>
          <w:jc w:val="center"/>
        </w:trPr>
        <w:tc>
          <w:tcPr>
            <w:tcW w:w="2235" w:type="dxa"/>
            <w:shd w:val="clear" w:color="auto" w:fill="auto"/>
            <w:vAlign w:val="center"/>
          </w:tcPr>
          <w:p w:rsidR="00997A4E" w:rsidRPr="00350AFC" w:rsidRDefault="00997A4E" w:rsidP="005D284E">
            <w:pPr>
              <w:pStyle w:val="LDTabletext"/>
            </w:pPr>
            <w:r w:rsidRPr="00350AFC">
              <w:t>1049</w:t>
            </w:r>
          </w:p>
        </w:tc>
        <w:tc>
          <w:tcPr>
            <w:tcW w:w="1417" w:type="dxa"/>
            <w:shd w:val="clear" w:color="auto" w:fill="auto"/>
            <w:vAlign w:val="center"/>
          </w:tcPr>
          <w:p w:rsidR="00997A4E" w:rsidRPr="00350AFC" w:rsidRDefault="00997A4E" w:rsidP="008139BD">
            <w:pPr>
              <w:pStyle w:val="LDTabletext"/>
            </w:pPr>
            <w:r w:rsidRPr="00350AFC">
              <w:t>+974</w:t>
            </w:r>
          </w:p>
        </w:tc>
      </w:tr>
    </w:tbl>
    <w:p w:rsidR="00751D03" w:rsidRDefault="00751D03" w:rsidP="00003886">
      <w:pPr>
        <w:pStyle w:val="LDClause"/>
        <w:spacing w:before="240"/>
        <w:rPr>
          <w:lang w:eastAsia="en-AU"/>
        </w:rPr>
      </w:pPr>
      <w:r>
        <w:rPr>
          <w:lang w:eastAsia="en-AU"/>
        </w:rPr>
        <w:lastRenderedPageBreak/>
        <w:tab/>
      </w:r>
      <w:r w:rsidR="00997A4E" w:rsidRPr="00997A4E">
        <w:rPr>
          <w:lang w:eastAsia="en-AU"/>
        </w:rPr>
        <w:t>(</w:t>
      </w:r>
      <w:r>
        <w:rPr>
          <w:lang w:eastAsia="en-AU"/>
        </w:rPr>
        <w:t>8</w:t>
      </w:r>
      <w:r w:rsidR="00997A4E" w:rsidRPr="00997A4E">
        <w:rPr>
          <w:lang w:eastAsia="en-AU"/>
        </w:rPr>
        <w:t>)</w:t>
      </w:r>
      <w:r w:rsidR="00997A4E" w:rsidRPr="00997A4E">
        <w:rPr>
          <w:lang w:eastAsia="en-AU"/>
        </w:rPr>
        <w:tab/>
      </w:r>
      <w:r w:rsidR="00997A4E" w:rsidRPr="00F210DD">
        <w:rPr>
          <w:b/>
          <w:lang w:eastAsia="en-AU"/>
        </w:rPr>
        <w:t xml:space="preserve">Air </w:t>
      </w:r>
      <w:r w:rsidR="00003886" w:rsidRPr="00F210DD">
        <w:rPr>
          <w:b/>
          <w:lang w:eastAsia="en-AU"/>
        </w:rPr>
        <w:t>data computers test</w:t>
      </w:r>
    </w:p>
    <w:p w:rsidR="0014249A" w:rsidRDefault="00751D03" w:rsidP="00F210DD">
      <w:pPr>
        <w:pStyle w:val="LDP1a"/>
        <w:rPr>
          <w:lang w:eastAsia="en-AU"/>
        </w:rPr>
      </w:pPr>
      <w:r>
        <w:rPr>
          <w:lang w:eastAsia="en-AU"/>
        </w:rPr>
        <w:t>(a)</w:t>
      </w:r>
      <w:r>
        <w:rPr>
          <w:lang w:eastAsia="en-AU"/>
        </w:rPr>
        <w:tab/>
        <w:t xml:space="preserve">The tests set out in </w:t>
      </w:r>
      <w:r w:rsidR="00A7336F">
        <w:rPr>
          <w:lang w:eastAsia="en-AU"/>
        </w:rPr>
        <w:t>sub</w:t>
      </w:r>
      <w:r w:rsidR="00AE298A">
        <w:rPr>
          <w:lang w:eastAsia="en-AU"/>
        </w:rPr>
        <w:t>clauses</w:t>
      </w:r>
      <w:r>
        <w:rPr>
          <w:lang w:eastAsia="en-AU"/>
        </w:rPr>
        <w:t xml:space="preserve"> (1) to (7) do not apply for</w:t>
      </w:r>
      <w:r w:rsidR="00997A4E" w:rsidRPr="00997A4E">
        <w:rPr>
          <w:lang w:eastAsia="en-AU"/>
        </w:rPr>
        <w:t xml:space="preserve"> air data computers or </w:t>
      </w:r>
      <w:r w:rsidR="00B77DA6">
        <w:rPr>
          <w:lang w:eastAsia="en-AU"/>
        </w:rPr>
        <w:t xml:space="preserve">for systems similar to air data computers (a </w:t>
      </w:r>
      <w:r w:rsidR="00B77DA6" w:rsidRPr="00926D8E">
        <w:rPr>
          <w:b/>
          <w:i/>
          <w:lang w:eastAsia="en-AU"/>
        </w:rPr>
        <w:t>similar type</w:t>
      </w:r>
      <w:r w:rsidR="00B77DA6">
        <w:rPr>
          <w:lang w:eastAsia="en-AU"/>
        </w:rPr>
        <w:t>)</w:t>
      </w:r>
      <w:r w:rsidR="00997A4E" w:rsidRPr="00997A4E">
        <w:rPr>
          <w:lang w:eastAsia="en-AU"/>
        </w:rPr>
        <w:t>.</w:t>
      </w:r>
    </w:p>
    <w:p w:rsidR="00605561" w:rsidRDefault="00751D03" w:rsidP="00F210DD">
      <w:pPr>
        <w:pStyle w:val="LDP1a"/>
        <w:rPr>
          <w:lang w:eastAsia="en-AU"/>
        </w:rPr>
      </w:pPr>
      <w:r>
        <w:rPr>
          <w:lang w:eastAsia="en-AU"/>
        </w:rPr>
        <w:t>(b)</w:t>
      </w:r>
      <w:r>
        <w:rPr>
          <w:lang w:eastAsia="en-AU"/>
        </w:rPr>
        <w:tab/>
      </w:r>
      <w:r w:rsidR="00605561">
        <w:rPr>
          <w:lang w:eastAsia="en-AU"/>
        </w:rPr>
        <w:t>Paragraph (c) sets out the tests for the following altimeters:</w:t>
      </w:r>
    </w:p>
    <w:p w:rsidR="00751D03" w:rsidRDefault="00605561" w:rsidP="005D284E">
      <w:pPr>
        <w:pStyle w:val="LDP2i"/>
        <w:ind w:left="1559" w:hanging="1105"/>
        <w:rPr>
          <w:lang w:eastAsia="en-AU"/>
        </w:rPr>
      </w:pPr>
      <w:r>
        <w:rPr>
          <w:lang w:eastAsia="en-AU"/>
        </w:rPr>
        <w:tab/>
        <w:t>(i)</w:t>
      </w:r>
      <w:r>
        <w:rPr>
          <w:lang w:eastAsia="en-AU"/>
        </w:rPr>
        <w:tab/>
      </w:r>
      <w:proofErr w:type="gramStart"/>
      <w:r>
        <w:rPr>
          <w:lang w:eastAsia="en-AU"/>
        </w:rPr>
        <w:t>an</w:t>
      </w:r>
      <w:proofErr w:type="gramEnd"/>
      <w:r>
        <w:rPr>
          <w:lang w:eastAsia="en-AU"/>
        </w:rPr>
        <w:t xml:space="preserve"> </w:t>
      </w:r>
      <w:r w:rsidR="00751D03">
        <w:rPr>
          <w:lang w:eastAsia="en-AU"/>
        </w:rPr>
        <w:t>a</w:t>
      </w:r>
      <w:r w:rsidR="00997A4E" w:rsidRPr="00997A4E">
        <w:rPr>
          <w:lang w:eastAsia="en-AU"/>
        </w:rPr>
        <w:t>ltimeter</w:t>
      </w:r>
      <w:r>
        <w:rPr>
          <w:lang w:eastAsia="en-AU"/>
        </w:rPr>
        <w:t xml:space="preserve"> that</w:t>
      </w:r>
      <w:r w:rsidR="00997A4E" w:rsidRPr="00997A4E">
        <w:rPr>
          <w:lang w:eastAsia="en-AU"/>
        </w:rPr>
        <w:t xml:space="preserve"> </w:t>
      </w:r>
      <w:r w:rsidR="00751D03">
        <w:rPr>
          <w:lang w:eastAsia="en-AU"/>
        </w:rPr>
        <w:t>is</w:t>
      </w:r>
      <w:r>
        <w:rPr>
          <w:lang w:eastAsia="en-AU"/>
        </w:rPr>
        <w:t xml:space="preserve"> </w:t>
      </w:r>
      <w:r w:rsidR="00751D03">
        <w:rPr>
          <w:lang w:eastAsia="en-AU"/>
        </w:rPr>
        <w:t xml:space="preserve">an </w:t>
      </w:r>
      <w:r w:rsidR="00997A4E" w:rsidRPr="00997A4E">
        <w:rPr>
          <w:lang w:eastAsia="en-AU"/>
        </w:rPr>
        <w:t>air data computer</w:t>
      </w:r>
      <w:r w:rsidR="00B77DA6">
        <w:rPr>
          <w:lang w:eastAsia="en-AU"/>
        </w:rPr>
        <w:t xml:space="preserve"> or similar</w:t>
      </w:r>
      <w:r w:rsidR="00997A4E" w:rsidRPr="00997A4E">
        <w:rPr>
          <w:lang w:eastAsia="en-AU"/>
        </w:rPr>
        <w:t xml:space="preserve"> type with associated computing systems</w:t>
      </w:r>
      <w:r w:rsidR="00EB6CB1">
        <w:rPr>
          <w:lang w:eastAsia="en-AU"/>
        </w:rPr>
        <w:t>;</w:t>
      </w:r>
    </w:p>
    <w:p w:rsidR="00751D03" w:rsidRDefault="00605561" w:rsidP="00F210DD">
      <w:pPr>
        <w:pStyle w:val="LDP2i"/>
        <w:rPr>
          <w:lang w:eastAsia="en-AU"/>
        </w:rPr>
      </w:pPr>
      <w:r>
        <w:rPr>
          <w:lang w:eastAsia="en-AU"/>
        </w:rPr>
        <w:tab/>
        <w:t>(ii)</w:t>
      </w:r>
      <w:r>
        <w:rPr>
          <w:lang w:eastAsia="en-AU"/>
        </w:rPr>
        <w:tab/>
      </w:r>
      <w:proofErr w:type="gramStart"/>
      <w:r>
        <w:rPr>
          <w:lang w:eastAsia="en-AU"/>
        </w:rPr>
        <w:t>an</w:t>
      </w:r>
      <w:proofErr w:type="gramEnd"/>
      <w:r>
        <w:rPr>
          <w:lang w:eastAsia="en-AU"/>
        </w:rPr>
        <w:t xml:space="preserve"> altimeter that </w:t>
      </w:r>
      <w:r w:rsidR="00997A4E" w:rsidRPr="00997A4E">
        <w:rPr>
          <w:lang w:eastAsia="en-AU"/>
        </w:rPr>
        <w:t>incorporate</w:t>
      </w:r>
      <w:r w:rsidR="00751D03">
        <w:rPr>
          <w:lang w:eastAsia="en-AU"/>
        </w:rPr>
        <w:t>s</w:t>
      </w:r>
      <w:r w:rsidR="00997A4E" w:rsidRPr="00997A4E">
        <w:rPr>
          <w:lang w:eastAsia="en-AU"/>
        </w:rPr>
        <w:t xml:space="preserve"> air data correction internally</w:t>
      </w:r>
      <w:r>
        <w:rPr>
          <w:lang w:eastAsia="en-AU"/>
        </w:rPr>
        <w:t>.</w:t>
      </w:r>
    </w:p>
    <w:p w:rsidR="00605561" w:rsidRDefault="00605561" w:rsidP="00F210DD">
      <w:pPr>
        <w:pStyle w:val="LDP1a"/>
        <w:rPr>
          <w:lang w:eastAsia="en-AU"/>
        </w:rPr>
      </w:pPr>
      <w:r>
        <w:rPr>
          <w:lang w:eastAsia="en-AU"/>
        </w:rPr>
        <w:t>(c)</w:t>
      </w:r>
      <w:r>
        <w:rPr>
          <w:lang w:eastAsia="en-AU"/>
        </w:rPr>
        <w:tab/>
        <w:t>An altimeter mentioned in paragraph (b), must</w:t>
      </w:r>
      <w:r w:rsidR="00997A4E" w:rsidRPr="00997A4E">
        <w:rPr>
          <w:lang w:eastAsia="en-AU"/>
        </w:rPr>
        <w:t xml:space="preserve"> be tested</w:t>
      </w:r>
      <w:r>
        <w:rPr>
          <w:lang w:eastAsia="en-AU"/>
        </w:rPr>
        <w:t xml:space="preserve"> as follows:</w:t>
      </w:r>
    </w:p>
    <w:p w:rsidR="00605561" w:rsidRDefault="00605561" w:rsidP="005D284E">
      <w:pPr>
        <w:pStyle w:val="LDP2i"/>
        <w:ind w:left="1559" w:hanging="1105"/>
        <w:rPr>
          <w:lang w:eastAsia="en-AU"/>
        </w:rPr>
      </w:pPr>
      <w:r>
        <w:rPr>
          <w:lang w:eastAsia="en-AU"/>
        </w:rPr>
        <w:tab/>
        <w:t>(i)</w:t>
      </w:r>
      <w:r>
        <w:rPr>
          <w:lang w:eastAsia="en-AU"/>
        </w:rPr>
        <w:tab/>
      </w:r>
      <w:proofErr w:type="gramStart"/>
      <w:r w:rsidR="00997A4E" w:rsidRPr="00997A4E">
        <w:rPr>
          <w:lang w:eastAsia="en-AU"/>
        </w:rPr>
        <w:t>in</w:t>
      </w:r>
      <w:proofErr w:type="gramEnd"/>
      <w:r w:rsidR="00997A4E" w:rsidRPr="00997A4E">
        <w:rPr>
          <w:lang w:eastAsia="en-AU"/>
        </w:rPr>
        <w:t xml:space="preserve"> </w:t>
      </w:r>
      <w:r>
        <w:rPr>
          <w:lang w:eastAsia="en-AU"/>
        </w:rPr>
        <w:t>the</w:t>
      </w:r>
      <w:r w:rsidR="00997A4E" w:rsidRPr="00997A4E">
        <w:rPr>
          <w:lang w:eastAsia="en-AU"/>
        </w:rPr>
        <w:t xml:space="preserve"> manner, and to </w:t>
      </w:r>
      <w:r>
        <w:rPr>
          <w:lang w:eastAsia="en-AU"/>
        </w:rPr>
        <w:t xml:space="preserve">the </w:t>
      </w:r>
      <w:r w:rsidR="00997A4E" w:rsidRPr="00997A4E">
        <w:rPr>
          <w:lang w:eastAsia="en-AU"/>
        </w:rPr>
        <w:t>specifications, provided by the manufacturer of the equipment</w:t>
      </w:r>
      <w:r>
        <w:rPr>
          <w:lang w:eastAsia="en-AU"/>
        </w:rPr>
        <w:t xml:space="preserve"> or </w:t>
      </w:r>
      <w:r w:rsidR="00997A4E" w:rsidRPr="00997A4E">
        <w:rPr>
          <w:lang w:eastAsia="en-AU"/>
        </w:rPr>
        <w:t>air</w:t>
      </w:r>
      <w:r w:rsidR="00DD35E7">
        <w:rPr>
          <w:lang w:eastAsia="en-AU"/>
        </w:rPr>
        <w:t>craft</w:t>
      </w:r>
      <w:r>
        <w:rPr>
          <w:lang w:eastAsia="en-AU"/>
        </w:rPr>
        <w:t xml:space="preserve"> in which the altimeter is installed;</w:t>
      </w:r>
    </w:p>
    <w:p w:rsidR="0014249A" w:rsidRDefault="00605561" w:rsidP="005D284E">
      <w:pPr>
        <w:pStyle w:val="LDP2i"/>
        <w:ind w:left="1559" w:hanging="1105"/>
        <w:rPr>
          <w:lang w:eastAsia="en-AU"/>
        </w:rPr>
      </w:pPr>
      <w:r>
        <w:rPr>
          <w:lang w:eastAsia="en-AU"/>
        </w:rPr>
        <w:tab/>
        <w:t>(ii)</w:t>
      </w:r>
      <w:r>
        <w:rPr>
          <w:lang w:eastAsia="en-AU"/>
        </w:rPr>
        <w:tab/>
      </w:r>
      <w:proofErr w:type="gramStart"/>
      <w:r>
        <w:rPr>
          <w:lang w:eastAsia="en-AU"/>
        </w:rPr>
        <w:t>in</w:t>
      </w:r>
      <w:proofErr w:type="gramEnd"/>
      <w:r>
        <w:rPr>
          <w:lang w:eastAsia="en-AU"/>
        </w:rPr>
        <w:t xml:space="preserve"> accordance with </w:t>
      </w:r>
      <w:r w:rsidR="00997A4E" w:rsidRPr="00997A4E">
        <w:rPr>
          <w:lang w:eastAsia="en-AU"/>
        </w:rPr>
        <w:t xml:space="preserve">the instructions for continuing airworthiness incorporated in </w:t>
      </w:r>
      <w:r>
        <w:rPr>
          <w:lang w:eastAsia="en-AU"/>
        </w:rPr>
        <w:t>a</w:t>
      </w:r>
      <w:r w:rsidR="00997A4E" w:rsidRPr="00997A4E">
        <w:rPr>
          <w:lang w:eastAsia="en-AU"/>
        </w:rPr>
        <w:t xml:space="preserve"> modification approval</w:t>
      </w:r>
      <w:r>
        <w:rPr>
          <w:lang w:eastAsia="en-AU"/>
        </w:rPr>
        <w:t xml:space="preserve"> for the </w:t>
      </w:r>
      <w:r w:rsidRPr="00997A4E">
        <w:rPr>
          <w:lang w:eastAsia="en-AU"/>
        </w:rPr>
        <w:t>equipment</w:t>
      </w:r>
      <w:r>
        <w:rPr>
          <w:lang w:eastAsia="en-AU"/>
        </w:rPr>
        <w:t xml:space="preserve"> or </w:t>
      </w:r>
      <w:r w:rsidRPr="00997A4E">
        <w:rPr>
          <w:lang w:eastAsia="en-AU"/>
        </w:rPr>
        <w:t>air</w:t>
      </w:r>
      <w:r w:rsidR="00DD35E7">
        <w:rPr>
          <w:lang w:eastAsia="en-AU"/>
        </w:rPr>
        <w:t>craft</w:t>
      </w:r>
      <w:r>
        <w:rPr>
          <w:lang w:eastAsia="en-AU"/>
        </w:rPr>
        <w:t xml:space="preserve"> in which the altimeter is installed</w:t>
      </w:r>
      <w:r w:rsidR="00997A4E" w:rsidRPr="00997A4E">
        <w:rPr>
          <w:lang w:eastAsia="en-AU"/>
        </w:rPr>
        <w:t>.</w:t>
      </w:r>
    </w:p>
    <w:p w:rsidR="00997A4E" w:rsidRPr="0068230F" w:rsidRDefault="007D4035" w:rsidP="0068230F">
      <w:pPr>
        <w:pStyle w:val="LDClauseHeading"/>
        <w:ind w:left="1440" w:hanging="1440"/>
        <w:rPr>
          <w:lang w:eastAsia="en-AU"/>
        </w:rPr>
      </w:pPr>
      <w:r>
        <w:rPr>
          <w:lang w:eastAsia="en-AU"/>
        </w:rPr>
        <w:t>Clause</w:t>
      </w:r>
      <w:r w:rsidR="002C6C7C" w:rsidRPr="0068230F">
        <w:rPr>
          <w:lang w:eastAsia="en-AU"/>
        </w:rPr>
        <w:t xml:space="preserve"> </w:t>
      </w:r>
      <w:r w:rsidR="00997A4E" w:rsidRPr="0068230F">
        <w:rPr>
          <w:lang w:eastAsia="en-AU"/>
        </w:rPr>
        <w:t>3</w:t>
      </w:r>
      <w:r w:rsidR="00997A4E" w:rsidRPr="0068230F">
        <w:rPr>
          <w:lang w:eastAsia="en-AU"/>
        </w:rPr>
        <w:tab/>
        <w:t xml:space="preserve">Automatic </w:t>
      </w:r>
      <w:r w:rsidR="00EB6CB1" w:rsidRPr="0068230F">
        <w:rPr>
          <w:lang w:eastAsia="en-AU"/>
        </w:rPr>
        <w:t>pressure altitude encoders and ATC transponder system integration test</w:t>
      </w:r>
    </w:p>
    <w:p w:rsidR="002C6C7C" w:rsidRPr="002C6C7C" w:rsidRDefault="002C6C7C" w:rsidP="00F210DD">
      <w:pPr>
        <w:pStyle w:val="LDClause"/>
        <w:rPr>
          <w:b/>
          <w:lang w:eastAsia="en-AU"/>
        </w:rPr>
      </w:pPr>
      <w:r>
        <w:rPr>
          <w:lang w:eastAsia="en-AU"/>
        </w:rPr>
        <w:tab/>
      </w:r>
      <w:r>
        <w:rPr>
          <w:lang w:eastAsia="en-AU"/>
        </w:rPr>
        <w:tab/>
      </w:r>
      <w:r>
        <w:rPr>
          <w:b/>
          <w:lang w:eastAsia="en-AU"/>
        </w:rPr>
        <w:t>A</w:t>
      </w:r>
      <w:r w:rsidRPr="002C6C7C">
        <w:rPr>
          <w:b/>
          <w:lang w:eastAsia="en-AU"/>
        </w:rPr>
        <w:t xml:space="preserve">utomatic </w:t>
      </w:r>
      <w:r w:rsidR="00EB6CB1">
        <w:rPr>
          <w:b/>
          <w:lang w:eastAsia="en-AU"/>
        </w:rPr>
        <w:t>p</w:t>
      </w:r>
      <w:r w:rsidR="00EB6CB1" w:rsidRPr="00F210DD">
        <w:rPr>
          <w:b/>
          <w:lang w:eastAsia="en-AU"/>
        </w:rPr>
        <w:t xml:space="preserve">ressure </w:t>
      </w:r>
      <w:r w:rsidR="00EB6CB1">
        <w:rPr>
          <w:b/>
          <w:lang w:eastAsia="en-AU"/>
        </w:rPr>
        <w:t>a</w:t>
      </w:r>
      <w:r w:rsidR="00EB6CB1" w:rsidRPr="00F210DD">
        <w:rPr>
          <w:b/>
          <w:lang w:eastAsia="en-AU"/>
        </w:rPr>
        <w:t>ltitude</w:t>
      </w:r>
      <w:r w:rsidR="00EB6CB1">
        <w:rPr>
          <w:b/>
          <w:lang w:eastAsia="en-AU"/>
        </w:rPr>
        <w:t xml:space="preserve"> encoder test and other transponder devices</w:t>
      </w:r>
    </w:p>
    <w:p w:rsidR="00997A4E" w:rsidRPr="00997A4E" w:rsidRDefault="0068230F" w:rsidP="0068230F">
      <w:pPr>
        <w:pStyle w:val="LDClause"/>
        <w:rPr>
          <w:lang w:eastAsia="en-AU"/>
        </w:rPr>
      </w:pPr>
      <w:r>
        <w:rPr>
          <w:lang w:eastAsia="en-AU"/>
        </w:rPr>
        <w:tab/>
      </w:r>
      <w:r>
        <w:rPr>
          <w:lang w:eastAsia="en-AU"/>
        </w:rPr>
        <w:tab/>
      </w:r>
      <w:r w:rsidR="00997A4E" w:rsidRPr="00997A4E">
        <w:rPr>
          <w:lang w:eastAsia="en-AU"/>
        </w:rPr>
        <w:t xml:space="preserve">Measure the automatic pressure altitude value at the output of the installed ATC transponder when interrogated on Mode C at a sufficient number of test points to ensure that the altitude reporting equipment, altimeters, and ATC transponders perform their intended functions as installed in the aircraft. The difference between the automatic reporting output and the altitude displayed at </w:t>
      </w:r>
      <w:r w:rsidR="002C6C7C">
        <w:rPr>
          <w:lang w:eastAsia="en-AU"/>
        </w:rPr>
        <w:t>each</w:t>
      </w:r>
      <w:r w:rsidR="00997A4E" w:rsidRPr="00997A4E">
        <w:rPr>
          <w:lang w:eastAsia="en-AU"/>
        </w:rPr>
        <w:t xml:space="preserve"> altimeter </w:t>
      </w:r>
      <w:r w:rsidR="002C6C7C">
        <w:rPr>
          <w:lang w:eastAsia="en-AU"/>
        </w:rPr>
        <w:t>must</w:t>
      </w:r>
      <w:r w:rsidR="00997A4E" w:rsidRPr="00997A4E">
        <w:rPr>
          <w:lang w:eastAsia="en-AU"/>
        </w:rPr>
        <w:t xml:space="preserve"> not exceed 125 feet.</w:t>
      </w:r>
    </w:p>
    <w:p w:rsidR="00B17489" w:rsidRPr="00997A4E" w:rsidRDefault="00B17489" w:rsidP="00BA14E8">
      <w:pPr>
        <w:pStyle w:val="LDEndLine"/>
      </w:pPr>
    </w:p>
    <w:sectPr w:rsidR="00B17489" w:rsidRPr="00997A4E" w:rsidSect="00467CCF">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993"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22" w:rsidRDefault="00606222">
      <w:r>
        <w:separator/>
      </w:r>
    </w:p>
  </w:endnote>
  <w:endnote w:type="continuationSeparator" w:id="0">
    <w:p w:rsidR="00606222" w:rsidRDefault="0060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5A3EDA" w:rsidRDefault="00606222" w:rsidP="000043CA">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650493" w:rsidRDefault="00606222" w:rsidP="00AF7E23">
    <w:pPr>
      <w:pStyle w:val="Footer"/>
      <w:tabs>
        <w:tab w:val="clear" w:pos="8505"/>
        <w:tab w:val="right" w:pos="9072"/>
      </w:tabs>
    </w:pPr>
    <w:r w:rsidRPr="00650493">
      <w:tab/>
      <w:t xml:space="preserve">Page </w:t>
    </w:r>
    <w:r w:rsidRPr="00650493">
      <w:fldChar w:fldCharType="begin"/>
    </w:r>
    <w:r w:rsidRPr="00650493">
      <w:instrText xml:space="preserve"> PAGE </w:instrText>
    </w:r>
    <w:r w:rsidRPr="00650493">
      <w:fldChar w:fldCharType="separate"/>
    </w:r>
    <w:r w:rsidR="00173605">
      <w:rPr>
        <w:noProof/>
      </w:rPr>
      <w:t>12</w:t>
    </w:r>
    <w:r w:rsidRPr="00650493">
      <w:fldChar w:fldCharType="end"/>
    </w:r>
    <w:r w:rsidRPr="00650493">
      <w:t xml:space="preserve"> of </w:t>
    </w:r>
    <w:fldSimple w:instr=" NUMPAGES  \* Arabic  \* MERGEFORMAT ">
      <w:r w:rsidR="00173605">
        <w:rPr>
          <w:noProof/>
        </w:rPr>
        <w:t>12</w:t>
      </w:r>
    </w:fldSimple>
    <w:r w:rsidRPr="00650493">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4F2ECA" w:rsidRDefault="00606222" w:rsidP="000C1D0C">
    <w:pPr>
      <w:pStyle w:val="Footer"/>
      <w:tabs>
        <w:tab w:val="clear" w:pos="8505"/>
        <w:tab w:val="right" w:pos="9072"/>
      </w:tabs>
    </w:pPr>
    <w:r w:rsidRPr="004F2ECA">
      <w:tab/>
      <w:t xml:space="preserve">Page </w:t>
    </w:r>
    <w:r w:rsidRPr="004F2ECA">
      <w:rPr>
        <w:rStyle w:val="PageNumber"/>
      </w:rPr>
      <w:fldChar w:fldCharType="begin"/>
    </w:r>
    <w:r w:rsidRPr="004F2ECA">
      <w:rPr>
        <w:rStyle w:val="PageNumber"/>
      </w:rPr>
      <w:instrText xml:space="preserve"> PAGE </w:instrText>
    </w:r>
    <w:r w:rsidRPr="004F2ECA">
      <w:rPr>
        <w:rStyle w:val="PageNumber"/>
      </w:rPr>
      <w:fldChar w:fldCharType="separate"/>
    </w:r>
    <w:r w:rsidR="00173605">
      <w:rPr>
        <w:rStyle w:val="PageNumber"/>
        <w:noProof/>
      </w:rPr>
      <w:t>1</w:t>
    </w:r>
    <w:r w:rsidRPr="004F2ECA">
      <w:rPr>
        <w:rStyle w:val="PageNumber"/>
      </w:rPr>
      <w:fldChar w:fldCharType="end"/>
    </w:r>
    <w:r w:rsidRPr="004F2ECA">
      <w:rPr>
        <w:rStyle w:val="PageNumber"/>
      </w:rPr>
      <w:t xml:space="preserve"> of </w:t>
    </w:r>
    <w:r w:rsidR="00173605">
      <w:rPr>
        <w:rStyle w:val="PageNumber"/>
      </w:rPr>
      <w:t>12</w:t>
    </w:r>
    <w:bookmarkStart w:id="0" w:name="_GoBack"/>
    <w:bookmarkEnd w:id="0"/>
    <w:r w:rsidR="00650493">
      <w:rPr>
        <w:rStyle w:val="PageNumber"/>
      </w:rPr>
      <w:t xml:space="preserve"> </w:t>
    </w:r>
    <w:r w:rsidRPr="004F2ECA">
      <w:rPr>
        <w:rStyle w:val="PageNumber"/>
      </w:rPr>
      <w:t>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22" w:rsidRDefault="00606222">
      <w:r>
        <w:separator/>
      </w:r>
    </w:p>
  </w:footnote>
  <w:footnote w:type="continuationSeparator" w:id="0">
    <w:p w:rsidR="00606222" w:rsidRDefault="0060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Default="00606222">
    <w:pPr>
      <w:pStyle w:val="Header"/>
      <w:rPr>
        <w:rStyle w:val="PageNumber"/>
      </w:rPr>
    </w:pPr>
    <w:r>
      <w:rPr>
        <w:b/>
      </w:rPr>
      <w:t>CLAUSE 100.23</w:t>
    </w:r>
    <w:r>
      <w:tab/>
      <w:t>-</w:t>
    </w:r>
    <w:r>
      <w:rPr>
        <w:rStyle w:val="PageNumber"/>
      </w:rPr>
      <w:fldChar w:fldCharType="begin"/>
    </w:r>
    <w:r>
      <w:rPr>
        <w:rStyle w:val="PageNumber"/>
      </w:rPr>
      <w:instrText xml:space="preserve"> PAGE </w:instrText>
    </w:r>
    <w:r>
      <w:rPr>
        <w:rStyle w:val="PageNumber"/>
      </w:rPr>
      <w:fldChar w:fldCharType="separate"/>
    </w:r>
    <w:r w:rsidR="000E6320">
      <w:rPr>
        <w:rStyle w:val="PageNumber"/>
        <w:noProof/>
      </w:rPr>
      <w:t>12</w:t>
    </w:r>
    <w:r>
      <w:rPr>
        <w:rStyle w:val="PageNumber"/>
      </w:rPr>
      <w:fldChar w:fldCharType="end"/>
    </w:r>
    <w:r>
      <w:rPr>
        <w:rStyle w:val="PageNumber"/>
      </w:rPr>
      <w:t>-</w:t>
    </w:r>
  </w:p>
  <w:p w:rsidR="00606222" w:rsidRDefault="00606222">
    <w:pPr>
      <w:pStyle w:val="Header"/>
    </w:pPr>
    <w:r>
      <w:rPr>
        <w:rStyle w:val="PageNumber"/>
        <w:i/>
      </w:rPr>
      <w:t>Issue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3" w:rsidRDefault="0065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Default="00606222">
    <w:pPr>
      <w:pStyle w:val="Header"/>
    </w:pPr>
    <w:r>
      <w:rPr>
        <w:noProof/>
        <w:lang w:eastAsia="en-AU"/>
      </w:rPr>
      <mc:AlternateContent>
        <mc:Choice Requires="wps">
          <w:drawing>
            <wp:anchor distT="0" distB="0" distL="114300" distR="114300" simplePos="0" relativeHeight="251657728" behindDoc="0" locked="0" layoutInCell="1" allowOverlap="1" wp14:anchorId="35E7E3D4" wp14:editId="1C1C0AB1">
              <wp:simplePos x="0" y="0"/>
              <wp:positionH relativeFrom="column">
                <wp:posOffset>-673735</wp:posOffset>
              </wp:positionH>
              <wp:positionV relativeFrom="paragraph">
                <wp:posOffset>-35560</wp:posOffset>
              </wp:positionV>
              <wp:extent cx="4206240" cy="1155700"/>
              <wp:effectExtent l="2540" t="254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222" w:rsidRDefault="00606222" w:rsidP="0065288A">
                          <w:pPr>
                            <w:pStyle w:val="LDBodytext"/>
                          </w:pPr>
                          <w:r>
                            <w:rPr>
                              <w:noProof/>
                              <w:lang w:eastAsia="en-AU"/>
                            </w:rPr>
                            <w:drawing>
                              <wp:inline distT="0" distB="0" distL="0" distR="0" wp14:anchorId="3FDE8647" wp14:editId="56D23812">
                                <wp:extent cx="4158000" cy="1101600"/>
                                <wp:effectExtent l="0" t="0" r="0" b="381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8000" cy="1101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5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jbhA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" stroked="f">
              <v:textbox>
                <w:txbxContent>
                  <w:p w:rsidR="00606222" w:rsidRDefault="00606222" w:rsidP="0065288A">
                    <w:pPr>
                      <w:pStyle w:val="LDBodytext"/>
                    </w:pPr>
                    <w:r>
                      <w:rPr>
                        <w:noProof/>
                        <w:lang w:eastAsia="en-AU"/>
                      </w:rPr>
                      <w:drawing>
                        <wp:inline distT="0" distB="0" distL="0" distR="0" wp14:anchorId="3FDE8647" wp14:editId="56D23812">
                          <wp:extent cx="4158000" cy="1101600"/>
                          <wp:effectExtent l="0" t="0" r="0" b="381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8000" cy="11016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8997981"/>
    <w:multiLevelType w:val="hybridMultilevel"/>
    <w:tmpl w:val="2FB8F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2631653"/>
    <w:multiLevelType w:val="hybridMultilevel"/>
    <w:tmpl w:val="368C11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FC57BF"/>
    <w:multiLevelType w:val="multilevel"/>
    <w:tmpl w:val="EF285B0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14">
    <w:nsid w:val="1CCA2EB4"/>
    <w:multiLevelType w:val="multilevel"/>
    <w:tmpl w:val="B114C16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11"/>
        </w:tabs>
        <w:ind w:left="511" w:hanging="360"/>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15">
    <w:nsid w:val="276A39CD"/>
    <w:multiLevelType w:val="hybridMultilevel"/>
    <w:tmpl w:val="A53678C8"/>
    <w:lvl w:ilvl="0" w:tplc="4FEEDD0C">
      <w:start w:val="2"/>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6">
    <w:nsid w:val="36743897"/>
    <w:multiLevelType w:val="hybridMultilevel"/>
    <w:tmpl w:val="1E9C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5128ED"/>
    <w:multiLevelType w:val="hybridMultilevel"/>
    <w:tmpl w:val="7480B8CA"/>
    <w:lvl w:ilvl="0" w:tplc="15163764">
      <w:start w:val="1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8">
    <w:nsid w:val="3D2F0548"/>
    <w:multiLevelType w:val="hybridMultilevel"/>
    <w:tmpl w:val="AE0478F2"/>
    <w:lvl w:ilvl="0" w:tplc="4E5EE5AA">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A543E2A"/>
    <w:multiLevelType w:val="multilevel"/>
    <w:tmpl w:val="4A540128"/>
    <w:lvl w:ilvl="0">
      <w:start w:val="12"/>
      <w:numFmt w:val="decimal"/>
      <w:lvlText w:val="%1"/>
      <w:lvlJc w:val="left"/>
      <w:pPr>
        <w:tabs>
          <w:tab w:val="num" w:pos="540"/>
        </w:tabs>
        <w:ind w:left="540" w:hanging="540"/>
      </w:pPr>
      <w:rPr>
        <w:rFonts w:hint="default"/>
      </w:rPr>
    </w:lvl>
    <w:lvl w:ilvl="1">
      <w:start w:val="11"/>
      <w:numFmt w:val="decimal"/>
      <w:lvlText w:val="%1.%2"/>
      <w:lvlJc w:val="left"/>
      <w:pPr>
        <w:tabs>
          <w:tab w:val="num" w:pos="451"/>
        </w:tabs>
        <w:ind w:left="451" w:hanging="540"/>
      </w:pPr>
      <w:rPr>
        <w:rFonts w:hint="default"/>
      </w:rPr>
    </w:lvl>
    <w:lvl w:ilvl="2">
      <w:start w:val="1"/>
      <w:numFmt w:val="decimal"/>
      <w:lvlText w:val="%1.%2.%3"/>
      <w:lvlJc w:val="left"/>
      <w:pPr>
        <w:tabs>
          <w:tab w:val="num" w:pos="542"/>
        </w:tabs>
        <w:ind w:left="542" w:hanging="720"/>
      </w:pPr>
      <w:rPr>
        <w:rFonts w:hint="default"/>
      </w:rPr>
    </w:lvl>
    <w:lvl w:ilvl="3">
      <w:start w:val="1"/>
      <w:numFmt w:val="decimal"/>
      <w:lvlText w:val="%1.%2.%3.%4"/>
      <w:lvlJc w:val="left"/>
      <w:pPr>
        <w:tabs>
          <w:tab w:val="num" w:pos="453"/>
        </w:tabs>
        <w:ind w:left="453" w:hanging="720"/>
      </w:pPr>
      <w:rPr>
        <w:rFonts w:hint="default"/>
      </w:rPr>
    </w:lvl>
    <w:lvl w:ilvl="4">
      <w:start w:val="1"/>
      <w:numFmt w:val="decimal"/>
      <w:lvlText w:val="%1.%2.%3.%4.%5"/>
      <w:lvlJc w:val="left"/>
      <w:pPr>
        <w:tabs>
          <w:tab w:val="num" w:pos="724"/>
        </w:tabs>
        <w:ind w:left="724" w:hanging="1080"/>
      </w:pPr>
      <w:rPr>
        <w:rFonts w:hint="default"/>
      </w:rPr>
    </w:lvl>
    <w:lvl w:ilvl="5">
      <w:start w:val="1"/>
      <w:numFmt w:val="decimal"/>
      <w:lvlText w:val="%1.%2.%3.%4.%5.%6"/>
      <w:lvlJc w:val="left"/>
      <w:pPr>
        <w:tabs>
          <w:tab w:val="num" w:pos="635"/>
        </w:tabs>
        <w:ind w:left="635" w:hanging="1080"/>
      </w:pPr>
      <w:rPr>
        <w:rFonts w:hint="default"/>
      </w:rPr>
    </w:lvl>
    <w:lvl w:ilvl="6">
      <w:start w:val="1"/>
      <w:numFmt w:val="decimal"/>
      <w:lvlText w:val="%1.%2.%3.%4.%5.%6.%7"/>
      <w:lvlJc w:val="left"/>
      <w:pPr>
        <w:tabs>
          <w:tab w:val="num" w:pos="906"/>
        </w:tabs>
        <w:ind w:left="906" w:hanging="1440"/>
      </w:pPr>
      <w:rPr>
        <w:rFonts w:hint="default"/>
      </w:rPr>
    </w:lvl>
    <w:lvl w:ilvl="7">
      <w:start w:val="1"/>
      <w:numFmt w:val="decimal"/>
      <w:lvlText w:val="%1.%2.%3.%4.%5.%6.%7.%8"/>
      <w:lvlJc w:val="left"/>
      <w:pPr>
        <w:tabs>
          <w:tab w:val="num" w:pos="817"/>
        </w:tabs>
        <w:ind w:left="817" w:hanging="1440"/>
      </w:pPr>
      <w:rPr>
        <w:rFonts w:hint="default"/>
      </w:rPr>
    </w:lvl>
    <w:lvl w:ilvl="8">
      <w:start w:val="1"/>
      <w:numFmt w:val="decimal"/>
      <w:lvlText w:val="%1.%2.%3.%4.%5.%6.%7.%8.%9"/>
      <w:lvlJc w:val="left"/>
      <w:pPr>
        <w:tabs>
          <w:tab w:val="num" w:pos="1088"/>
        </w:tabs>
        <w:ind w:left="1088" w:hanging="1800"/>
      </w:pPr>
      <w:rPr>
        <w:rFonts w:hint="default"/>
      </w:rPr>
    </w:lvl>
  </w:abstractNum>
  <w:abstractNum w:abstractNumId="20">
    <w:nsid w:val="55527469"/>
    <w:multiLevelType w:val="hybridMultilevel"/>
    <w:tmpl w:val="40DA3A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73B37AA2"/>
    <w:multiLevelType w:val="hybridMultilevel"/>
    <w:tmpl w:val="C4A2F0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2"/>
  </w:num>
  <w:num w:numId="14">
    <w:abstractNumId w:val="12"/>
  </w:num>
  <w:num w:numId="15">
    <w:abstractNumId w:val="15"/>
  </w:num>
  <w:num w:numId="16">
    <w:abstractNumId w:val="14"/>
  </w:num>
  <w:num w:numId="17">
    <w:abstractNumId w:val="11"/>
  </w:num>
  <w:num w:numId="18">
    <w:abstractNumId w:val="13"/>
  </w:num>
  <w:num w:numId="19">
    <w:abstractNumId w:val="20"/>
  </w:num>
  <w:num w:numId="20">
    <w:abstractNumId w:val="19"/>
  </w:num>
  <w:num w:numId="21">
    <w:abstractNumId w:val="17"/>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E8"/>
    <w:rsid w:val="00000706"/>
    <w:rsid w:val="00000B38"/>
    <w:rsid w:val="00001666"/>
    <w:rsid w:val="00001AA3"/>
    <w:rsid w:val="00001D9B"/>
    <w:rsid w:val="000020E4"/>
    <w:rsid w:val="00002A33"/>
    <w:rsid w:val="00002AAB"/>
    <w:rsid w:val="00002C3A"/>
    <w:rsid w:val="00002DBC"/>
    <w:rsid w:val="000037FF"/>
    <w:rsid w:val="00003886"/>
    <w:rsid w:val="00003DA6"/>
    <w:rsid w:val="000043CA"/>
    <w:rsid w:val="00004E74"/>
    <w:rsid w:val="000050C2"/>
    <w:rsid w:val="00005405"/>
    <w:rsid w:val="0000699C"/>
    <w:rsid w:val="00006E95"/>
    <w:rsid w:val="000106E6"/>
    <w:rsid w:val="00010D11"/>
    <w:rsid w:val="00010DE3"/>
    <w:rsid w:val="00011983"/>
    <w:rsid w:val="00011CDF"/>
    <w:rsid w:val="000141E7"/>
    <w:rsid w:val="00014764"/>
    <w:rsid w:val="000159F4"/>
    <w:rsid w:val="0001601C"/>
    <w:rsid w:val="00016728"/>
    <w:rsid w:val="00016880"/>
    <w:rsid w:val="0001750C"/>
    <w:rsid w:val="00017E02"/>
    <w:rsid w:val="000204C4"/>
    <w:rsid w:val="000209EE"/>
    <w:rsid w:val="0002145A"/>
    <w:rsid w:val="000226C7"/>
    <w:rsid w:val="00022E73"/>
    <w:rsid w:val="00022F6A"/>
    <w:rsid w:val="00023BDE"/>
    <w:rsid w:val="00024174"/>
    <w:rsid w:val="00024348"/>
    <w:rsid w:val="00024771"/>
    <w:rsid w:val="000251CF"/>
    <w:rsid w:val="00025547"/>
    <w:rsid w:val="00025D98"/>
    <w:rsid w:val="000260D9"/>
    <w:rsid w:val="00026A87"/>
    <w:rsid w:val="00026B8D"/>
    <w:rsid w:val="00027094"/>
    <w:rsid w:val="0002771F"/>
    <w:rsid w:val="00030E32"/>
    <w:rsid w:val="000317A8"/>
    <w:rsid w:val="00031A30"/>
    <w:rsid w:val="0003245E"/>
    <w:rsid w:val="00033054"/>
    <w:rsid w:val="0003339C"/>
    <w:rsid w:val="00033D7C"/>
    <w:rsid w:val="00033DC3"/>
    <w:rsid w:val="00033F2D"/>
    <w:rsid w:val="00033FB3"/>
    <w:rsid w:val="00034238"/>
    <w:rsid w:val="00034AE1"/>
    <w:rsid w:val="000356F7"/>
    <w:rsid w:val="000357D0"/>
    <w:rsid w:val="00035954"/>
    <w:rsid w:val="000365F4"/>
    <w:rsid w:val="00036694"/>
    <w:rsid w:val="000375DB"/>
    <w:rsid w:val="000377BD"/>
    <w:rsid w:val="00037A9A"/>
    <w:rsid w:val="00040B48"/>
    <w:rsid w:val="00040C77"/>
    <w:rsid w:val="00040C79"/>
    <w:rsid w:val="00040DAA"/>
    <w:rsid w:val="00041A59"/>
    <w:rsid w:val="00042702"/>
    <w:rsid w:val="00043208"/>
    <w:rsid w:val="00043EB5"/>
    <w:rsid w:val="00044079"/>
    <w:rsid w:val="000440AD"/>
    <w:rsid w:val="00044AF3"/>
    <w:rsid w:val="00044C81"/>
    <w:rsid w:val="0004501D"/>
    <w:rsid w:val="00045D41"/>
    <w:rsid w:val="0004638B"/>
    <w:rsid w:val="00046394"/>
    <w:rsid w:val="000466D7"/>
    <w:rsid w:val="00051332"/>
    <w:rsid w:val="000514DC"/>
    <w:rsid w:val="0005164E"/>
    <w:rsid w:val="00051655"/>
    <w:rsid w:val="00051DBA"/>
    <w:rsid w:val="0005293D"/>
    <w:rsid w:val="00052B25"/>
    <w:rsid w:val="00052DBF"/>
    <w:rsid w:val="00052E90"/>
    <w:rsid w:val="0005305C"/>
    <w:rsid w:val="00053107"/>
    <w:rsid w:val="00053681"/>
    <w:rsid w:val="00053ECC"/>
    <w:rsid w:val="00053F8E"/>
    <w:rsid w:val="000544FB"/>
    <w:rsid w:val="000545DF"/>
    <w:rsid w:val="0005464D"/>
    <w:rsid w:val="0005471C"/>
    <w:rsid w:val="00054EA6"/>
    <w:rsid w:val="00055CE9"/>
    <w:rsid w:val="0005625A"/>
    <w:rsid w:val="0005636D"/>
    <w:rsid w:val="00056626"/>
    <w:rsid w:val="000569BE"/>
    <w:rsid w:val="00057EDB"/>
    <w:rsid w:val="00060CEC"/>
    <w:rsid w:val="00061548"/>
    <w:rsid w:val="00061612"/>
    <w:rsid w:val="000617F7"/>
    <w:rsid w:val="0006210A"/>
    <w:rsid w:val="00062A4F"/>
    <w:rsid w:val="0006309F"/>
    <w:rsid w:val="000631CC"/>
    <w:rsid w:val="000635D3"/>
    <w:rsid w:val="00063CB3"/>
    <w:rsid w:val="0006418C"/>
    <w:rsid w:val="0006578F"/>
    <w:rsid w:val="00066BAF"/>
    <w:rsid w:val="0006740F"/>
    <w:rsid w:val="00067879"/>
    <w:rsid w:val="00067E14"/>
    <w:rsid w:val="000704DB"/>
    <w:rsid w:val="0007059A"/>
    <w:rsid w:val="00070A9D"/>
    <w:rsid w:val="00070E29"/>
    <w:rsid w:val="0007166B"/>
    <w:rsid w:val="00071FE4"/>
    <w:rsid w:val="00072041"/>
    <w:rsid w:val="000729B2"/>
    <w:rsid w:val="00072B8D"/>
    <w:rsid w:val="0007398F"/>
    <w:rsid w:val="00073B7F"/>
    <w:rsid w:val="0007427E"/>
    <w:rsid w:val="00075745"/>
    <w:rsid w:val="000757AF"/>
    <w:rsid w:val="00075C8D"/>
    <w:rsid w:val="000763C1"/>
    <w:rsid w:val="00076CC2"/>
    <w:rsid w:val="00077289"/>
    <w:rsid w:val="00077634"/>
    <w:rsid w:val="00080393"/>
    <w:rsid w:val="00080790"/>
    <w:rsid w:val="00081C8D"/>
    <w:rsid w:val="00081CB9"/>
    <w:rsid w:val="0008263D"/>
    <w:rsid w:val="000837DB"/>
    <w:rsid w:val="00083DEB"/>
    <w:rsid w:val="00084D30"/>
    <w:rsid w:val="00085DD3"/>
    <w:rsid w:val="00087900"/>
    <w:rsid w:val="000900FA"/>
    <w:rsid w:val="00091235"/>
    <w:rsid w:val="0009155C"/>
    <w:rsid w:val="00091E5B"/>
    <w:rsid w:val="00092163"/>
    <w:rsid w:val="0009252F"/>
    <w:rsid w:val="000932A6"/>
    <w:rsid w:val="00093B71"/>
    <w:rsid w:val="00093CFE"/>
    <w:rsid w:val="0009438D"/>
    <w:rsid w:val="000943C8"/>
    <w:rsid w:val="00094BBD"/>
    <w:rsid w:val="00095070"/>
    <w:rsid w:val="00095489"/>
    <w:rsid w:val="000969C5"/>
    <w:rsid w:val="000970C6"/>
    <w:rsid w:val="00097418"/>
    <w:rsid w:val="0009792F"/>
    <w:rsid w:val="00097C4A"/>
    <w:rsid w:val="000A077E"/>
    <w:rsid w:val="000A3203"/>
    <w:rsid w:val="000A4B1B"/>
    <w:rsid w:val="000A4DD8"/>
    <w:rsid w:val="000A51E6"/>
    <w:rsid w:val="000A552D"/>
    <w:rsid w:val="000A5674"/>
    <w:rsid w:val="000A5680"/>
    <w:rsid w:val="000A58DD"/>
    <w:rsid w:val="000A5FDB"/>
    <w:rsid w:val="000A642B"/>
    <w:rsid w:val="000A6855"/>
    <w:rsid w:val="000A768A"/>
    <w:rsid w:val="000A7E79"/>
    <w:rsid w:val="000B0875"/>
    <w:rsid w:val="000B129B"/>
    <w:rsid w:val="000B1402"/>
    <w:rsid w:val="000B265B"/>
    <w:rsid w:val="000B2714"/>
    <w:rsid w:val="000B2B84"/>
    <w:rsid w:val="000B2FA9"/>
    <w:rsid w:val="000B31B4"/>
    <w:rsid w:val="000B38AB"/>
    <w:rsid w:val="000B39A4"/>
    <w:rsid w:val="000B4E96"/>
    <w:rsid w:val="000B596A"/>
    <w:rsid w:val="000B59FC"/>
    <w:rsid w:val="000B5A1E"/>
    <w:rsid w:val="000B5F91"/>
    <w:rsid w:val="000B6EAC"/>
    <w:rsid w:val="000C0153"/>
    <w:rsid w:val="000C0A1D"/>
    <w:rsid w:val="000C1230"/>
    <w:rsid w:val="000C1D0C"/>
    <w:rsid w:val="000C20F9"/>
    <w:rsid w:val="000C24F0"/>
    <w:rsid w:val="000C2EEB"/>
    <w:rsid w:val="000C32DE"/>
    <w:rsid w:val="000C3410"/>
    <w:rsid w:val="000C38C1"/>
    <w:rsid w:val="000C3C73"/>
    <w:rsid w:val="000C4EEA"/>
    <w:rsid w:val="000C53EE"/>
    <w:rsid w:val="000C565A"/>
    <w:rsid w:val="000C596C"/>
    <w:rsid w:val="000C5B7C"/>
    <w:rsid w:val="000C5E44"/>
    <w:rsid w:val="000C6021"/>
    <w:rsid w:val="000C6DC5"/>
    <w:rsid w:val="000D05E6"/>
    <w:rsid w:val="000D168C"/>
    <w:rsid w:val="000D2523"/>
    <w:rsid w:val="000D273F"/>
    <w:rsid w:val="000D36DF"/>
    <w:rsid w:val="000D3707"/>
    <w:rsid w:val="000D407A"/>
    <w:rsid w:val="000D4A64"/>
    <w:rsid w:val="000D4C02"/>
    <w:rsid w:val="000D4E50"/>
    <w:rsid w:val="000D55A7"/>
    <w:rsid w:val="000D5AB5"/>
    <w:rsid w:val="000D5F9E"/>
    <w:rsid w:val="000D5FDA"/>
    <w:rsid w:val="000D639E"/>
    <w:rsid w:val="000D6BC0"/>
    <w:rsid w:val="000D6DAE"/>
    <w:rsid w:val="000D700F"/>
    <w:rsid w:val="000D7B30"/>
    <w:rsid w:val="000D7CA5"/>
    <w:rsid w:val="000E0785"/>
    <w:rsid w:val="000E07E2"/>
    <w:rsid w:val="000E0928"/>
    <w:rsid w:val="000E0D0A"/>
    <w:rsid w:val="000E11B0"/>
    <w:rsid w:val="000E12DB"/>
    <w:rsid w:val="000E13E3"/>
    <w:rsid w:val="000E14A6"/>
    <w:rsid w:val="000E16A3"/>
    <w:rsid w:val="000E1B32"/>
    <w:rsid w:val="000E28AA"/>
    <w:rsid w:val="000E3D18"/>
    <w:rsid w:val="000E487A"/>
    <w:rsid w:val="000E50B8"/>
    <w:rsid w:val="000E5307"/>
    <w:rsid w:val="000E570A"/>
    <w:rsid w:val="000E6320"/>
    <w:rsid w:val="000E7D08"/>
    <w:rsid w:val="000E7DEF"/>
    <w:rsid w:val="000E7E95"/>
    <w:rsid w:val="000F0197"/>
    <w:rsid w:val="000F0514"/>
    <w:rsid w:val="000F0FA2"/>
    <w:rsid w:val="000F110E"/>
    <w:rsid w:val="000F171F"/>
    <w:rsid w:val="000F3D19"/>
    <w:rsid w:val="000F3DC6"/>
    <w:rsid w:val="000F55BC"/>
    <w:rsid w:val="000F58D9"/>
    <w:rsid w:val="000F5A35"/>
    <w:rsid w:val="000F5FD9"/>
    <w:rsid w:val="000F7BEB"/>
    <w:rsid w:val="000F7C9C"/>
    <w:rsid w:val="000F7E5F"/>
    <w:rsid w:val="00100F73"/>
    <w:rsid w:val="001010FE"/>
    <w:rsid w:val="0010116E"/>
    <w:rsid w:val="001029D1"/>
    <w:rsid w:val="001029E9"/>
    <w:rsid w:val="00102B98"/>
    <w:rsid w:val="00103A1E"/>
    <w:rsid w:val="00103EE6"/>
    <w:rsid w:val="0010414B"/>
    <w:rsid w:val="0010431D"/>
    <w:rsid w:val="001043C6"/>
    <w:rsid w:val="00105E69"/>
    <w:rsid w:val="00106EC9"/>
    <w:rsid w:val="00107A43"/>
    <w:rsid w:val="001108AA"/>
    <w:rsid w:val="00110E03"/>
    <w:rsid w:val="00110E06"/>
    <w:rsid w:val="00110EB7"/>
    <w:rsid w:val="0011104A"/>
    <w:rsid w:val="0011105F"/>
    <w:rsid w:val="00111088"/>
    <w:rsid w:val="00111BBE"/>
    <w:rsid w:val="00111EE2"/>
    <w:rsid w:val="0011206F"/>
    <w:rsid w:val="00112517"/>
    <w:rsid w:val="00112690"/>
    <w:rsid w:val="00112A1E"/>
    <w:rsid w:val="00112B71"/>
    <w:rsid w:val="00113355"/>
    <w:rsid w:val="00113E09"/>
    <w:rsid w:val="0011402E"/>
    <w:rsid w:val="00114AB0"/>
    <w:rsid w:val="00114DE5"/>
    <w:rsid w:val="00115163"/>
    <w:rsid w:val="0011579A"/>
    <w:rsid w:val="00115A46"/>
    <w:rsid w:val="00116222"/>
    <w:rsid w:val="001163CF"/>
    <w:rsid w:val="001163DA"/>
    <w:rsid w:val="001166B8"/>
    <w:rsid w:val="001168BB"/>
    <w:rsid w:val="00116D66"/>
    <w:rsid w:val="00116E8B"/>
    <w:rsid w:val="0011710A"/>
    <w:rsid w:val="00117655"/>
    <w:rsid w:val="0011774B"/>
    <w:rsid w:val="00117920"/>
    <w:rsid w:val="0012053F"/>
    <w:rsid w:val="001218CA"/>
    <w:rsid w:val="00121974"/>
    <w:rsid w:val="001233AA"/>
    <w:rsid w:val="001238A8"/>
    <w:rsid w:val="00124755"/>
    <w:rsid w:val="0012499B"/>
    <w:rsid w:val="00124E55"/>
    <w:rsid w:val="00126282"/>
    <w:rsid w:val="0012658C"/>
    <w:rsid w:val="00126F31"/>
    <w:rsid w:val="00126FE8"/>
    <w:rsid w:val="0012746A"/>
    <w:rsid w:val="00127FCC"/>
    <w:rsid w:val="001309A1"/>
    <w:rsid w:val="001309CC"/>
    <w:rsid w:val="00130D14"/>
    <w:rsid w:val="001310E7"/>
    <w:rsid w:val="001313EC"/>
    <w:rsid w:val="00131CB8"/>
    <w:rsid w:val="001336B0"/>
    <w:rsid w:val="00133E60"/>
    <w:rsid w:val="00134E91"/>
    <w:rsid w:val="00134EDA"/>
    <w:rsid w:val="0013588E"/>
    <w:rsid w:val="0013778F"/>
    <w:rsid w:val="00137963"/>
    <w:rsid w:val="00137A65"/>
    <w:rsid w:val="0014014A"/>
    <w:rsid w:val="001401C0"/>
    <w:rsid w:val="0014068D"/>
    <w:rsid w:val="00141278"/>
    <w:rsid w:val="0014128F"/>
    <w:rsid w:val="00141693"/>
    <w:rsid w:val="001419F7"/>
    <w:rsid w:val="0014249A"/>
    <w:rsid w:val="001426EF"/>
    <w:rsid w:val="00142705"/>
    <w:rsid w:val="001427EC"/>
    <w:rsid w:val="001430BB"/>
    <w:rsid w:val="00143ACC"/>
    <w:rsid w:val="0014410F"/>
    <w:rsid w:val="00144D36"/>
    <w:rsid w:val="00144EB6"/>
    <w:rsid w:val="001454D8"/>
    <w:rsid w:val="00145D13"/>
    <w:rsid w:val="00145F9E"/>
    <w:rsid w:val="00146196"/>
    <w:rsid w:val="00147D6D"/>
    <w:rsid w:val="00147DC9"/>
    <w:rsid w:val="001501E8"/>
    <w:rsid w:val="00150237"/>
    <w:rsid w:val="001506DF"/>
    <w:rsid w:val="00151522"/>
    <w:rsid w:val="0015160A"/>
    <w:rsid w:val="00151DD9"/>
    <w:rsid w:val="001524D2"/>
    <w:rsid w:val="00152CBF"/>
    <w:rsid w:val="00152D64"/>
    <w:rsid w:val="00153168"/>
    <w:rsid w:val="001531DD"/>
    <w:rsid w:val="00153583"/>
    <w:rsid w:val="00153801"/>
    <w:rsid w:val="0015427C"/>
    <w:rsid w:val="001545A6"/>
    <w:rsid w:val="00155338"/>
    <w:rsid w:val="00155713"/>
    <w:rsid w:val="001558FF"/>
    <w:rsid w:val="00155D61"/>
    <w:rsid w:val="00156131"/>
    <w:rsid w:val="001562B8"/>
    <w:rsid w:val="001566D7"/>
    <w:rsid w:val="00157F07"/>
    <w:rsid w:val="00160333"/>
    <w:rsid w:val="00160C47"/>
    <w:rsid w:val="00161395"/>
    <w:rsid w:val="0016234E"/>
    <w:rsid w:val="00162365"/>
    <w:rsid w:val="001627B2"/>
    <w:rsid w:val="00162A19"/>
    <w:rsid w:val="00162B0F"/>
    <w:rsid w:val="00162BB9"/>
    <w:rsid w:val="00162E87"/>
    <w:rsid w:val="00163124"/>
    <w:rsid w:val="00163154"/>
    <w:rsid w:val="001634F4"/>
    <w:rsid w:val="00164601"/>
    <w:rsid w:val="00164BF6"/>
    <w:rsid w:val="00165019"/>
    <w:rsid w:val="00165BE0"/>
    <w:rsid w:val="001661FA"/>
    <w:rsid w:val="00167961"/>
    <w:rsid w:val="00170520"/>
    <w:rsid w:val="0017086E"/>
    <w:rsid w:val="001708EE"/>
    <w:rsid w:val="00170994"/>
    <w:rsid w:val="00170BA2"/>
    <w:rsid w:val="0017160E"/>
    <w:rsid w:val="001720A4"/>
    <w:rsid w:val="0017252D"/>
    <w:rsid w:val="001725B5"/>
    <w:rsid w:val="0017270C"/>
    <w:rsid w:val="001729FD"/>
    <w:rsid w:val="0017316A"/>
    <w:rsid w:val="00173189"/>
    <w:rsid w:val="00173605"/>
    <w:rsid w:val="001737DC"/>
    <w:rsid w:val="00173A93"/>
    <w:rsid w:val="00173FFB"/>
    <w:rsid w:val="00174BE6"/>
    <w:rsid w:val="00175CE8"/>
    <w:rsid w:val="00175DA3"/>
    <w:rsid w:val="00175F4D"/>
    <w:rsid w:val="0017655A"/>
    <w:rsid w:val="00180377"/>
    <w:rsid w:val="0018095B"/>
    <w:rsid w:val="00180B7B"/>
    <w:rsid w:val="00180CCF"/>
    <w:rsid w:val="00180E45"/>
    <w:rsid w:val="00181507"/>
    <w:rsid w:val="0018154B"/>
    <w:rsid w:val="0018181A"/>
    <w:rsid w:val="00181835"/>
    <w:rsid w:val="00181A99"/>
    <w:rsid w:val="00181B63"/>
    <w:rsid w:val="001820FB"/>
    <w:rsid w:val="00182508"/>
    <w:rsid w:val="001825E2"/>
    <w:rsid w:val="00182D1B"/>
    <w:rsid w:val="00182D56"/>
    <w:rsid w:val="0018380D"/>
    <w:rsid w:val="00183F24"/>
    <w:rsid w:val="001848C4"/>
    <w:rsid w:val="00184D00"/>
    <w:rsid w:val="00184F4B"/>
    <w:rsid w:val="0018597E"/>
    <w:rsid w:val="00185B9D"/>
    <w:rsid w:val="001860D3"/>
    <w:rsid w:val="00186380"/>
    <w:rsid w:val="00186899"/>
    <w:rsid w:val="001870AD"/>
    <w:rsid w:val="00187919"/>
    <w:rsid w:val="001879BA"/>
    <w:rsid w:val="00187DAF"/>
    <w:rsid w:val="00190092"/>
    <w:rsid w:val="00190151"/>
    <w:rsid w:val="00190450"/>
    <w:rsid w:val="00190AAC"/>
    <w:rsid w:val="00190C81"/>
    <w:rsid w:val="00191356"/>
    <w:rsid w:val="00191571"/>
    <w:rsid w:val="001916DB"/>
    <w:rsid w:val="00191F3C"/>
    <w:rsid w:val="00192118"/>
    <w:rsid w:val="00192308"/>
    <w:rsid w:val="0019267D"/>
    <w:rsid w:val="00192C27"/>
    <w:rsid w:val="00193BC1"/>
    <w:rsid w:val="00193DAA"/>
    <w:rsid w:val="00193DCA"/>
    <w:rsid w:val="00194950"/>
    <w:rsid w:val="00194F03"/>
    <w:rsid w:val="00195441"/>
    <w:rsid w:val="001954FD"/>
    <w:rsid w:val="001956D4"/>
    <w:rsid w:val="00196523"/>
    <w:rsid w:val="0019671B"/>
    <w:rsid w:val="00196EE6"/>
    <w:rsid w:val="00196F3B"/>
    <w:rsid w:val="00197495"/>
    <w:rsid w:val="0019763F"/>
    <w:rsid w:val="00197B3A"/>
    <w:rsid w:val="00197B9C"/>
    <w:rsid w:val="001A00E4"/>
    <w:rsid w:val="001A0166"/>
    <w:rsid w:val="001A0171"/>
    <w:rsid w:val="001A026D"/>
    <w:rsid w:val="001A0A96"/>
    <w:rsid w:val="001A0B55"/>
    <w:rsid w:val="001A0FD9"/>
    <w:rsid w:val="001A11DD"/>
    <w:rsid w:val="001A22D6"/>
    <w:rsid w:val="001A2B5B"/>
    <w:rsid w:val="001A30D6"/>
    <w:rsid w:val="001A37D1"/>
    <w:rsid w:val="001A3A58"/>
    <w:rsid w:val="001A3C30"/>
    <w:rsid w:val="001A41E7"/>
    <w:rsid w:val="001A53CB"/>
    <w:rsid w:val="001A5645"/>
    <w:rsid w:val="001A58DF"/>
    <w:rsid w:val="001A5930"/>
    <w:rsid w:val="001A60F2"/>
    <w:rsid w:val="001A6854"/>
    <w:rsid w:val="001A7019"/>
    <w:rsid w:val="001B0643"/>
    <w:rsid w:val="001B0B95"/>
    <w:rsid w:val="001B0DB0"/>
    <w:rsid w:val="001B1131"/>
    <w:rsid w:val="001B15BA"/>
    <w:rsid w:val="001B1F04"/>
    <w:rsid w:val="001B2EB2"/>
    <w:rsid w:val="001B344F"/>
    <w:rsid w:val="001B3938"/>
    <w:rsid w:val="001B434A"/>
    <w:rsid w:val="001B4539"/>
    <w:rsid w:val="001B46A1"/>
    <w:rsid w:val="001B4FA0"/>
    <w:rsid w:val="001B65BD"/>
    <w:rsid w:val="001B7134"/>
    <w:rsid w:val="001C001A"/>
    <w:rsid w:val="001C08F6"/>
    <w:rsid w:val="001C0A66"/>
    <w:rsid w:val="001C1085"/>
    <w:rsid w:val="001C1AD2"/>
    <w:rsid w:val="001C212C"/>
    <w:rsid w:val="001C26BC"/>
    <w:rsid w:val="001C2A3B"/>
    <w:rsid w:val="001C2BAE"/>
    <w:rsid w:val="001C324E"/>
    <w:rsid w:val="001C3EDC"/>
    <w:rsid w:val="001C4924"/>
    <w:rsid w:val="001C539B"/>
    <w:rsid w:val="001C5639"/>
    <w:rsid w:val="001C6032"/>
    <w:rsid w:val="001C671E"/>
    <w:rsid w:val="001C7272"/>
    <w:rsid w:val="001C78DC"/>
    <w:rsid w:val="001D0463"/>
    <w:rsid w:val="001D047F"/>
    <w:rsid w:val="001D088E"/>
    <w:rsid w:val="001D1093"/>
    <w:rsid w:val="001D137F"/>
    <w:rsid w:val="001D1EDB"/>
    <w:rsid w:val="001D24A6"/>
    <w:rsid w:val="001D2A68"/>
    <w:rsid w:val="001D35F4"/>
    <w:rsid w:val="001D3C2A"/>
    <w:rsid w:val="001D3C34"/>
    <w:rsid w:val="001D4808"/>
    <w:rsid w:val="001D4EF8"/>
    <w:rsid w:val="001D4FEC"/>
    <w:rsid w:val="001D598C"/>
    <w:rsid w:val="001D6785"/>
    <w:rsid w:val="001D6DAF"/>
    <w:rsid w:val="001D6EBB"/>
    <w:rsid w:val="001D7025"/>
    <w:rsid w:val="001D7453"/>
    <w:rsid w:val="001D7C16"/>
    <w:rsid w:val="001D7D39"/>
    <w:rsid w:val="001E0837"/>
    <w:rsid w:val="001E0869"/>
    <w:rsid w:val="001E12CA"/>
    <w:rsid w:val="001E19CC"/>
    <w:rsid w:val="001E243B"/>
    <w:rsid w:val="001E25B1"/>
    <w:rsid w:val="001E2C67"/>
    <w:rsid w:val="001E2D18"/>
    <w:rsid w:val="001E4374"/>
    <w:rsid w:val="001E445C"/>
    <w:rsid w:val="001E4513"/>
    <w:rsid w:val="001E46AC"/>
    <w:rsid w:val="001E4A3D"/>
    <w:rsid w:val="001E56A4"/>
    <w:rsid w:val="001E5B04"/>
    <w:rsid w:val="001E5F8E"/>
    <w:rsid w:val="001E6046"/>
    <w:rsid w:val="001E635B"/>
    <w:rsid w:val="001E63B1"/>
    <w:rsid w:val="001E68BC"/>
    <w:rsid w:val="001E6EBD"/>
    <w:rsid w:val="001E767B"/>
    <w:rsid w:val="001E7786"/>
    <w:rsid w:val="001E7C7D"/>
    <w:rsid w:val="001F0356"/>
    <w:rsid w:val="001F03E5"/>
    <w:rsid w:val="001F0540"/>
    <w:rsid w:val="001F0D09"/>
    <w:rsid w:val="001F0E7F"/>
    <w:rsid w:val="001F1FB1"/>
    <w:rsid w:val="001F24EC"/>
    <w:rsid w:val="001F2B5C"/>
    <w:rsid w:val="001F35E1"/>
    <w:rsid w:val="001F3718"/>
    <w:rsid w:val="001F3D51"/>
    <w:rsid w:val="001F461C"/>
    <w:rsid w:val="001F480F"/>
    <w:rsid w:val="001F546B"/>
    <w:rsid w:val="001F57EB"/>
    <w:rsid w:val="001F5CAF"/>
    <w:rsid w:val="001F742A"/>
    <w:rsid w:val="002010A2"/>
    <w:rsid w:val="0020125C"/>
    <w:rsid w:val="00201D2B"/>
    <w:rsid w:val="0020218D"/>
    <w:rsid w:val="002022EF"/>
    <w:rsid w:val="0020245B"/>
    <w:rsid w:val="00202A36"/>
    <w:rsid w:val="00202DBE"/>
    <w:rsid w:val="00203A03"/>
    <w:rsid w:val="002047C8"/>
    <w:rsid w:val="002047E2"/>
    <w:rsid w:val="00204EDC"/>
    <w:rsid w:val="00205DB2"/>
    <w:rsid w:val="00205ED0"/>
    <w:rsid w:val="00206068"/>
    <w:rsid w:val="002061EF"/>
    <w:rsid w:val="0020633C"/>
    <w:rsid w:val="002066EE"/>
    <w:rsid w:val="0020676B"/>
    <w:rsid w:val="00206B87"/>
    <w:rsid w:val="00207490"/>
    <w:rsid w:val="00207576"/>
    <w:rsid w:val="00207F39"/>
    <w:rsid w:val="00210AEE"/>
    <w:rsid w:val="00210D55"/>
    <w:rsid w:val="00210D73"/>
    <w:rsid w:val="002112EA"/>
    <w:rsid w:val="0021184A"/>
    <w:rsid w:val="00211F8D"/>
    <w:rsid w:val="00212549"/>
    <w:rsid w:val="00212769"/>
    <w:rsid w:val="002127ED"/>
    <w:rsid w:val="00213104"/>
    <w:rsid w:val="00213401"/>
    <w:rsid w:val="002140C4"/>
    <w:rsid w:val="00214D27"/>
    <w:rsid w:val="00215994"/>
    <w:rsid w:val="00215A2C"/>
    <w:rsid w:val="00215D41"/>
    <w:rsid w:val="002163AF"/>
    <w:rsid w:val="00216770"/>
    <w:rsid w:val="0021686D"/>
    <w:rsid w:val="00216B9E"/>
    <w:rsid w:val="00217DCD"/>
    <w:rsid w:val="00220925"/>
    <w:rsid w:val="00220FDD"/>
    <w:rsid w:val="00220FE5"/>
    <w:rsid w:val="00221170"/>
    <w:rsid w:val="00221182"/>
    <w:rsid w:val="0022124C"/>
    <w:rsid w:val="002217B6"/>
    <w:rsid w:val="00221D4D"/>
    <w:rsid w:val="00221EE2"/>
    <w:rsid w:val="0022316D"/>
    <w:rsid w:val="0022417C"/>
    <w:rsid w:val="002241C9"/>
    <w:rsid w:val="002248D0"/>
    <w:rsid w:val="00224B8F"/>
    <w:rsid w:val="00226060"/>
    <w:rsid w:val="0022633B"/>
    <w:rsid w:val="002264AF"/>
    <w:rsid w:val="0022683F"/>
    <w:rsid w:val="00226E96"/>
    <w:rsid w:val="00227223"/>
    <w:rsid w:val="002274D9"/>
    <w:rsid w:val="0022768B"/>
    <w:rsid w:val="002278D7"/>
    <w:rsid w:val="00227935"/>
    <w:rsid w:val="00227A25"/>
    <w:rsid w:val="002309E9"/>
    <w:rsid w:val="00230A59"/>
    <w:rsid w:val="002311FA"/>
    <w:rsid w:val="00232179"/>
    <w:rsid w:val="00232445"/>
    <w:rsid w:val="002326A1"/>
    <w:rsid w:val="00233483"/>
    <w:rsid w:val="00233979"/>
    <w:rsid w:val="00233D37"/>
    <w:rsid w:val="00233EB0"/>
    <w:rsid w:val="0023481F"/>
    <w:rsid w:val="00234C19"/>
    <w:rsid w:val="00234D3E"/>
    <w:rsid w:val="002353E4"/>
    <w:rsid w:val="0023566E"/>
    <w:rsid w:val="002356F2"/>
    <w:rsid w:val="00235FC9"/>
    <w:rsid w:val="0023610F"/>
    <w:rsid w:val="002364A0"/>
    <w:rsid w:val="002364FA"/>
    <w:rsid w:val="0023686D"/>
    <w:rsid w:val="002368B5"/>
    <w:rsid w:val="00236A2A"/>
    <w:rsid w:val="00236C0C"/>
    <w:rsid w:val="00237400"/>
    <w:rsid w:val="00237479"/>
    <w:rsid w:val="00237819"/>
    <w:rsid w:val="00237A80"/>
    <w:rsid w:val="002403CC"/>
    <w:rsid w:val="0024045A"/>
    <w:rsid w:val="00241048"/>
    <w:rsid w:val="00241E04"/>
    <w:rsid w:val="00242182"/>
    <w:rsid w:val="00242400"/>
    <w:rsid w:val="0024330A"/>
    <w:rsid w:val="002439E4"/>
    <w:rsid w:val="00243CFB"/>
    <w:rsid w:val="00243EA2"/>
    <w:rsid w:val="002445B3"/>
    <w:rsid w:val="00244E77"/>
    <w:rsid w:val="00244EA6"/>
    <w:rsid w:val="00245407"/>
    <w:rsid w:val="002458B7"/>
    <w:rsid w:val="00245E35"/>
    <w:rsid w:val="00245E5D"/>
    <w:rsid w:val="00247D20"/>
    <w:rsid w:val="00250469"/>
    <w:rsid w:val="00250663"/>
    <w:rsid w:val="002524E3"/>
    <w:rsid w:val="002526CB"/>
    <w:rsid w:val="00252C00"/>
    <w:rsid w:val="002534A0"/>
    <w:rsid w:val="0025354A"/>
    <w:rsid w:val="00253AB2"/>
    <w:rsid w:val="00254014"/>
    <w:rsid w:val="002540C8"/>
    <w:rsid w:val="002541A2"/>
    <w:rsid w:val="002546CB"/>
    <w:rsid w:val="00255701"/>
    <w:rsid w:val="00256484"/>
    <w:rsid w:val="002568B4"/>
    <w:rsid w:val="00256D8F"/>
    <w:rsid w:val="00257A48"/>
    <w:rsid w:val="00257C5C"/>
    <w:rsid w:val="00260A69"/>
    <w:rsid w:val="00260D1C"/>
    <w:rsid w:val="0026103D"/>
    <w:rsid w:val="00261AF4"/>
    <w:rsid w:val="00261BAD"/>
    <w:rsid w:val="0026256F"/>
    <w:rsid w:val="00262C3B"/>
    <w:rsid w:val="00262DC6"/>
    <w:rsid w:val="00264C4A"/>
    <w:rsid w:val="002650AB"/>
    <w:rsid w:val="00265E9A"/>
    <w:rsid w:val="00265EB6"/>
    <w:rsid w:val="00266348"/>
    <w:rsid w:val="00267486"/>
    <w:rsid w:val="002677C6"/>
    <w:rsid w:val="002719B8"/>
    <w:rsid w:val="00271BE7"/>
    <w:rsid w:val="002721E4"/>
    <w:rsid w:val="002725E5"/>
    <w:rsid w:val="00272BF2"/>
    <w:rsid w:val="00274459"/>
    <w:rsid w:val="00274860"/>
    <w:rsid w:val="002750CE"/>
    <w:rsid w:val="00275B34"/>
    <w:rsid w:val="00276008"/>
    <w:rsid w:val="002770BD"/>
    <w:rsid w:val="002779DC"/>
    <w:rsid w:val="00277DD2"/>
    <w:rsid w:val="00280577"/>
    <w:rsid w:val="00280810"/>
    <w:rsid w:val="00280EAA"/>
    <w:rsid w:val="0028254D"/>
    <w:rsid w:val="00282C20"/>
    <w:rsid w:val="00282C3D"/>
    <w:rsid w:val="00282DDB"/>
    <w:rsid w:val="00283BF8"/>
    <w:rsid w:val="00284791"/>
    <w:rsid w:val="00284CFE"/>
    <w:rsid w:val="00285A93"/>
    <w:rsid w:val="00285E8A"/>
    <w:rsid w:val="00285EB8"/>
    <w:rsid w:val="0028623A"/>
    <w:rsid w:val="00286667"/>
    <w:rsid w:val="00286A8B"/>
    <w:rsid w:val="00286C8C"/>
    <w:rsid w:val="00287583"/>
    <w:rsid w:val="0028797D"/>
    <w:rsid w:val="00287F34"/>
    <w:rsid w:val="002903A1"/>
    <w:rsid w:val="00291C7E"/>
    <w:rsid w:val="002920A4"/>
    <w:rsid w:val="00292EAE"/>
    <w:rsid w:val="002939A3"/>
    <w:rsid w:val="00293A6C"/>
    <w:rsid w:val="002942F7"/>
    <w:rsid w:val="002955EF"/>
    <w:rsid w:val="00295B51"/>
    <w:rsid w:val="002963F6"/>
    <w:rsid w:val="00296B87"/>
    <w:rsid w:val="002974B7"/>
    <w:rsid w:val="00297D49"/>
    <w:rsid w:val="00297E26"/>
    <w:rsid w:val="002A0889"/>
    <w:rsid w:val="002A1539"/>
    <w:rsid w:val="002A1B70"/>
    <w:rsid w:val="002A1C37"/>
    <w:rsid w:val="002A230D"/>
    <w:rsid w:val="002A38D7"/>
    <w:rsid w:val="002A3BAE"/>
    <w:rsid w:val="002A3F56"/>
    <w:rsid w:val="002A44F2"/>
    <w:rsid w:val="002A4DA5"/>
    <w:rsid w:val="002A4EA1"/>
    <w:rsid w:val="002A53EC"/>
    <w:rsid w:val="002A5ACE"/>
    <w:rsid w:val="002A5F22"/>
    <w:rsid w:val="002A643E"/>
    <w:rsid w:val="002A6B58"/>
    <w:rsid w:val="002A6C64"/>
    <w:rsid w:val="002A735E"/>
    <w:rsid w:val="002A751B"/>
    <w:rsid w:val="002A792C"/>
    <w:rsid w:val="002A7BCE"/>
    <w:rsid w:val="002A7C33"/>
    <w:rsid w:val="002B024D"/>
    <w:rsid w:val="002B05F1"/>
    <w:rsid w:val="002B06DD"/>
    <w:rsid w:val="002B0787"/>
    <w:rsid w:val="002B0818"/>
    <w:rsid w:val="002B0CDB"/>
    <w:rsid w:val="002B0D05"/>
    <w:rsid w:val="002B1CD8"/>
    <w:rsid w:val="002B1FE6"/>
    <w:rsid w:val="002B2F47"/>
    <w:rsid w:val="002B315B"/>
    <w:rsid w:val="002B31F6"/>
    <w:rsid w:val="002B353E"/>
    <w:rsid w:val="002B3B85"/>
    <w:rsid w:val="002B5184"/>
    <w:rsid w:val="002B6F31"/>
    <w:rsid w:val="002B73A5"/>
    <w:rsid w:val="002B73F5"/>
    <w:rsid w:val="002B7420"/>
    <w:rsid w:val="002B79AC"/>
    <w:rsid w:val="002C08A8"/>
    <w:rsid w:val="002C0938"/>
    <w:rsid w:val="002C0C85"/>
    <w:rsid w:val="002C1503"/>
    <w:rsid w:val="002C1935"/>
    <w:rsid w:val="002C1A69"/>
    <w:rsid w:val="002C1DB3"/>
    <w:rsid w:val="002C2224"/>
    <w:rsid w:val="002C2398"/>
    <w:rsid w:val="002C2BED"/>
    <w:rsid w:val="002C362E"/>
    <w:rsid w:val="002C3828"/>
    <w:rsid w:val="002C3AAB"/>
    <w:rsid w:val="002C3AE7"/>
    <w:rsid w:val="002C49ED"/>
    <w:rsid w:val="002C4C03"/>
    <w:rsid w:val="002C4F9B"/>
    <w:rsid w:val="002C54A1"/>
    <w:rsid w:val="002C5582"/>
    <w:rsid w:val="002C6C7C"/>
    <w:rsid w:val="002C6D4B"/>
    <w:rsid w:val="002C783F"/>
    <w:rsid w:val="002C7F6A"/>
    <w:rsid w:val="002D028A"/>
    <w:rsid w:val="002D03C1"/>
    <w:rsid w:val="002D04F8"/>
    <w:rsid w:val="002D052E"/>
    <w:rsid w:val="002D0708"/>
    <w:rsid w:val="002D15AA"/>
    <w:rsid w:val="002D1859"/>
    <w:rsid w:val="002D1DEA"/>
    <w:rsid w:val="002D2339"/>
    <w:rsid w:val="002D2A67"/>
    <w:rsid w:val="002D31C5"/>
    <w:rsid w:val="002D34F0"/>
    <w:rsid w:val="002D3B99"/>
    <w:rsid w:val="002D4F9C"/>
    <w:rsid w:val="002D509C"/>
    <w:rsid w:val="002D5712"/>
    <w:rsid w:val="002D5B25"/>
    <w:rsid w:val="002D5C7B"/>
    <w:rsid w:val="002D5F33"/>
    <w:rsid w:val="002D6396"/>
    <w:rsid w:val="002D7B2F"/>
    <w:rsid w:val="002D7D8D"/>
    <w:rsid w:val="002D7ED0"/>
    <w:rsid w:val="002E1722"/>
    <w:rsid w:val="002E1A3E"/>
    <w:rsid w:val="002E1B05"/>
    <w:rsid w:val="002E1CDE"/>
    <w:rsid w:val="002E1D85"/>
    <w:rsid w:val="002E1FAF"/>
    <w:rsid w:val="002E1FD1"/>
    <w:rsid w:val="002E3E56"/>
    <w:rsid w:val="002E4D0B"/>
    <w:rsid w:val="002E4F33"/>
    <w:rsid w:val="002E603F"/>
    <w:rsid w:val="002E6186"/>
    <w:rsid w:val="002E682E"/>
    <w:rsid w:val="002E77C7"/>
    <w:rsid w:val="002E7F38"/>
    <w:rsid w:val="002F02F6"/>
    <w:rsid w:val="002F0D6F"/>
    <w:rsid w:val="002F15B3"/>
    <w:rsid w:val="002F1C21"/>
    <w:rsid w:val="002F2DD6"/>
    <w:rsid w:val="002F2EF7"/>
    <w:rsid w:val="002F448A"/>
    <w:rsid w:val="002F502E"/>
    <w:rsid w:val="002F5834"/>
    <w:rsid w:val="002F6169"/>
    <w:rsid w:val="002F62D7"/>
    <w:rsid w:val="002F6690"/>
    <w:rsid w:val="002F6FB2"/>
    <w:rsid w:val="002F78CB"/>
    <w:rsid w:val="003001C5"/>
    <w:rsid w:val="003003BD"/>
    <w:rsid w:val="00300801"/>
    <w:rsid w:val="00300875"/>
    <w:rsid w:val="00300B0A"/>
    <w:rsid w:val="00300E79"/>
    <w:rsid w:val="00301582"/>
    <w:rsid w:val="00301DFF"/>
    <w:rsid w:val="00301FCA"/>
    <w:rsid w:val="00303AA0"/>
    <w:rsid w:val="00304035"/>
    <w:rsid w:val="00305457"/>
    <w:rsid w:val="0030650E"/>
    <w:rsid w:val="0030695C"/>
    <w:rsid w:val="00307309"/>
    <w:rsid w:val="00307701"/>
    <w:rsid w:val="0030772B"/>
    <w:rsid w:val="00307787"/>
    <w:rsid w:val="00307C52"/>
    <w:rsid w:val="003109C7"/>
    <w:rsid w:val="00310D9E"/>
    <w:rsid w:val="00310F6C"/>
    <w:rsid w:val="003115D7"/>
    <w:rsid w:val="00311E22"/>
    <w:rsid w:val="003122B0"/>
    <w:rsid w:val="00312624"/>
    <w:rsid w:val="00312D84"/>
    <w:rsid w:val="003133C2"/>
    <w:rsid w:val="003135D2"/>
    <w:rsid w:val="00313EF8"/>
    <w:rsid w:val="003148D9"/>
    <w:rsid w:val="00314B56"/>
    <w:rsid w:val="00314BAA"/>
    <w:rsid w:val="00314C5D"/>
    <w:rsid w:val="00315CCB"/>
    <w:rsid w:val="00315D5B"/>
    <w:rsid w:val="00316CE3"/>
    <w:rsid w:val="00317013"/>
    <w:rsid w:val="0031734A"/>
    <w:rsid w:val="003174B2"/>
    <w:rsid w:val="00320AEB"/>
    <w:rsid w:val="003214C7"/>
    <w:rsid w:val="003217C2"/>
    <w:rsid w:val="00321AEB"/>
    <w:rsid w:val="00321D22"/>
    <w:rsid w:val="00321DE9"/>
    <w:rsid w:val="00322521"/>
    <w:rsid w:val="00322A0A"/>
    <w:rsid w:val="00322A68"/>
    <w:rsid w:val="003230B3"/>
    <w:rsid w:val="003232FE"/>
    <w:rsid w:val="00324816"/>
    <w:rsid w:val="00324F21"/>
    <w:rsid w:val="003255CD"/>
    <w:rsid w:val="00325D1D"/>
    <w:rsid w:val="003269F7"/>
    <w:rsid w:val="003270BE"/>
    <w:rsid w:val="003307E2"/>
    <w:rsid w:val="003314C8"/>
    <w:rsid w:val="00331D9F"/>
    <w:rsid w:val="00332BDD"/>
    <w:rsid w:val="00332DDE"/>
    <w:rsid w:val="00332E32"/>
    <w:rsid w:val="00332F76"/>
    <w:rsid w:val="003332DC"/>
    <w:rsid w:val="0033347C"/>
    <w:rsid w:val="00333B63"/>
    <w:rsid w:val="00333FDA"/>
    <w:rsid w:val="00334AEE"/>
    <w:rsid w:val="00334FF6"/>
    <w:rsid w:val="00335840"/>
    <w:rsid w:val="00335AC9"/>
    <w:rsid w:val="00336971"/>
    <w:rsid w:val="0033709B"/>
    <w:rsid w:val="003371D7"/>
    <w:rsid w:val="00337C3B"/>
    <w:rsid w:val="00340BB2"/>
    <w:rsid w:val="003412C5"/>
    <w:rsid w:val="00342381"/>
    <w:rsid w:val="003427AD"/>
    <w:rsid w:val="00342817"/>
    <w:rsid w:val="0034301E"/>
    <w:rsid w:val="00343AD6"/>
    <w:rsid w:val="00344056"/>
    <w:rsid w:val="0034586F"/>
    <w:rsid w:val="003470FC"/>
    <w:rsid w:val="00347567"/>
    <w:rsid w:val="0034766E"/>
    <w:rsid w:val="00347F71"/>
    <w:rsid w:val="00350A56"/>
    <w:rsid w:val="00350AFC"/>
    <w:rsid w:val="00350FBD"/>
    <w:rsid w:val="003515BB"/>
    <w:rsid w:val="00351E5A"/>
    <w:rsid w:val="00352F27"/>
    <w:rsid w:val="00353179"/>
    <w:rsid w:val="00353201"/>
    <w:rsid w:val="0035332B"/>
    <w:rsid w:val="00355F18"/>
    <w:rsid w:val="0035631C"/>
    <w:rsid w:val="0035636F"/>
    <w:rsid w:val="00357022"/>
    <w:rsid w:val="00360540"/>
    <w:rsid w:val="00360C0D"/>
    <w:rsid w:val="00361DD4"/>
    <w:rsid w:val="00361E11"/>
    <w:rsid w:val="00361E2D"/>
    <w:rsid w:val="00362507"/>
    <w:rsid w:val="00362E37"/>
    <w:rsid w:val="003637B3"/>
    <w:rsid w:val="00363EB5"/>
    <w:rsid w:val="003651C9"/>
    <w:rsid w:val="0036553A"/>
    <w:rsid w:val="003655B3"/>
    <w:rsid w:val="00366519"/>
    <w:rsid w:val="003665C2"/>
    <w:rsid w:val="00366DF9"/>
    <w:rsid w:val="00367C6F"/>
    <w:rsid w:val="00370BA3"/>
    <w:rsid w:val="00370F9E"/>
    <w:rsid w:val="00371A65"/>
    <w:rsid w:val="00371FFC"/>
    <w:rsid w:val="00372025"/>
    <w:rsid w:val="003721C4"/>
    <w:rsid w:val="00372C42"/>
    <w:rsid w:val="00372F88"/>
    <w:rsid w:val="0037351E"/>
    <w:rsid w:val="00373F66"/>
    <w:rsid w:val="003743BC"/>
    <w:rsid w:val="00374F6B"/>
    <w:rsid w:val="0037566A"/>
    <w:rsid w:val="00375B51"/>
    <w:rsid w:val="003765C3"/>
    <w:rsid w:val="00376AB8"/>
    <w:rsid w:val="00376F1A"/>
    <w:rsid w:val="003806DC"/>
    <w:rsid w:val="0038092C"/>
    <w:rsid w:val="00380C32"/>
    <w:rsid w:val="00380D21"/>
    <w:rsid w:val="0038203E"/>
    <w:rsid w:val="0038262E"/>
    <w:rsid w:val="0038268E"/>
    <w:rsid w:val="00382799"/>
    <w:rsid w:val="0038386B"/>
    <w:rsid w:val="0038418E"/>
    <w:rsid w:val="003848CB"/>
    <w:rsid w:val="00384CA5"/>
    <w:rsid w:val="00385079"/>
    <w:rsid w:val="003857BE"/>
    <w:rsid w:val="00385CD9"/>
    <w:rsid w:val="00385E65"/>
    <w:rsid w:val="0038607E"/>
    <w:rsid w:val="00386919"/>
    <w:rsid w:val="00386B8F"/>
    <w:rsid w:val="00386C85"/>
    <w:rsid w:val="00386DC5"/>
    <w:rsid w:val="00387177"/>
    <w:rsid w:val="003873A1"/>
    <w:rsid w:val="00387658"/>
    <w:rsid w:val="00387719"/>
    <w:rsid w:val="0038774B"/>
    <w:rsid w:val="0039047D"/>
    <w:rsid w:val="0039114E"/>
    <w:rsid w:val="003916D8"/>
    <w:rsid w:val="00391CE0"/>
    <w:rsid w:val="00391D36"/>
    <w:rsid w:val="003922F2"/>
    <w:rsid w:val="00392926"/>
    <w:rsid w:val="00392F50"/>
    <w:rsid w:val="003939DF"/>
    <w:rsid w:val="00393D2C"/>
    <w:rsid w:val="00393D85"/>
    <w:rsid w:val="00393ECE"/>
    <w:rsid w:val="003941B6"/>
    <w:rsid w:val="003943DF"/>
    <w:rsid w:val="003946CF"/>
    <w:rsid w:val="00394786"/>
    <w:rsid w:val="00394C76"/>
    <w:rsid w:val="003951E3"/>
    <w:rsid w:val="00395644"/>
    <w:rsid w:val="00395751"/>
    <w:rsid w:val="00395C8E"/>
    <w:rsid w:val="0039691B"/>
    <w:rsid w:val="00396A92"/>
    <w:rsid w:val="00397296"/>
    <w:rsid w:val="003978BF"/>
    <w:rsid w:val="003A018E"/>
    <w:rsid w:val="003A0266"/>
    <w:rsid w:val="003A0919"/>
    <w:rsid w:val="003A0EB2"/>
    <w:rsid w:val="003A3130"/>
    <w:rsid w:val="003A34F2"/>
    <w:rsid w:val="003A3535"/>
    <w:rsid w:val="003A44CB"/>
    <w:rsid w:val="003A4BDB"/>
    <w:rsid w:val="003A4D9C"/>
    <w:rsid w:val="003A5AA8"/>
    <w:rsid w:val="003A5B27"/>
    <w:rsid w:val="003A68B3"/>
    <w:rsid w:val="003A697E"/>
    <w:rsid w:val="003A6C1D"/>
    <w:rsid w:val="003A6CCB"/>
    <w:rsid w:val="003A7072"/>
    <w:rsid w:val="003A71CD"/>
    <w:rsid w:val="003A72F0"/>
    <w:rsid w:val="003B0167"/>
    <w:rsid w:val="003B01AE"/>
    <w:rsid w:val="003B09CB"/>
    <w:rsid w:val="003B0F1B"/>
    <w:rsid w:val="003B1230"/>
    <w:rsid w:val="003B15D5"/>
    <w:rsid w:val="003B18A7"/>
    <w:rsid w:val="003B1954"/>
    <w:rsid w:val="003B1EC3"/>
    <w:rsid w:val="003B24B3"/>
    <w:rsid w:val="003B2857"/>
    <w:rsid w:val="003B2886"/>
    <w:rsid w:val="003B2C2A"/>
    <w:rsid w:val="003B2DE2"/>
    <w:rsid w:val="003B3D3E"/>
    <w:rsid w:val="003B3DE2"/>
    <w:rsid w:val="003B40A8"/>
    <w:rsid w:val="003B4928"/>
    <w:rsid w:val="003B585A"/>
    <w:rsid w:val="003B5B04"/>
    <w:rsid w:val="003B600D"/>
    <w:rsid w:val="003B6011"/>
    <w:rsid w:val="003B615A"/>
    <w:rsid w:val="003B61F6"/>
    <w:rsid w:val="003B7792"/>
    <w:rsid w:val="003B788F"/>
    <w:rsid w:val="003B7A87"/>
    <w:rsid w:val="003C0338"/>
    <w:rsid w:val="003C068E"/>
    <w:rsid w:val="003C0F7F"/>
    <w:rsid w:val="003C1000"/>
    <w:rsid w:val="003C2163"/>
    <w:rsid w:val="003C38D4"/>
    <w:rsid w:val="003C3A5C"/>
    <w:rsid w:val="003C3E3F"/>
    <w:rsid w:val="003C40C7"/>
    <w:rsid w:val="003C444B"/>
    <w:rsid w:val="003C512C"/>
    <w:rsid w:val="003C5680"/>
    <w:rsid w:val="003C5B51"/>
    <w:rsid w:val="003C7E54"/>
    <w:rsid w:val="003D01D6"/>
    <w:rsid w:val="003D0F36"/>
    <w:rsid w:val="003D19AD"/>
    <w:rsid w:val="003D2260"/>
    <w:rsid w:val="003D2B74"/>
    <w:rsid w:val="003D2CA7"/>
    <w:rsid w:val="003D4110"/>
    <w:rsid w:val="003D44DF"/>
    <w:rsid w:val="003D53E1"/>
    <w:rsid w:val="003D5718"/>
    <w:rsid w:val="003D5B9E"/>
    <w:rsid w:val="003D5F59"/>
    <w:rsid w:val="003D7923"/>
    <w:rsid w:val="003E0CA4"/>
    <w:rsid w:val="003E0EE7"/>
    <w:rsid w:val="003E11E9"/>
    <w:rsid w:val="003E1D70"/>
    <w:rsid w:val="003E245D"/>
    <w:rsid w:val="003E2B9A"/>
    <w:rsid w:val="003E2D05"/>
    <w:rsid w:val="003E2E17"/>
    <w:rsid w:val="003E32A7"/>
    <w:rsid w:val="003E3850"/>
    <w:rsid w:val="003E3899"/>
    <w:rsid w:val="003E3D83"/>
    <w:rsid w:val="003E3F06"/>
    <w:rsid w:val="003E47DE"/>
    <w:rsid w:val="003E4C88"/>
    <w:rsid w:val="003E4EB8"/>
    <w:rsid w:val="003E5941"/>
    <w:rsid w:val="003E5D22"/>
    <w:rsid w:val="003E6A1E"/>
    <w:rsid w:val="003E6B13"/>
    <w:rsid w:val="003E6E23"/>
    <w:rsid w:val="003E71F2"/>
    <w:rsid w:val="003E7722"/>
    <w:rsid w:val="003E7A74"/>
    <w:rsid w:val="003E7B98"/>
    <w:rsid w:val="003E7E84"/>
    <w:rsid w:val="003F049B"/>
    <w:rsid w:val="003F04CB"/>
    <w:rsid w:val="003F10FF"/>
    <w:rsid w:val="003F18A5"/>
    <w:rsid w:val="003F1DE2"/>
    <w:rsid w:val="003F261A"/>
    <w:rsid w:val="003F422C"/>
    <w:rsid w:val="003F492F"/>
    <w:rsid w:val="003F493E"/>
    <w:rsid w:val="003F62FD"/>
    <w:rsid w:val="003F6DD8"/>
    <w:rsid w:val="003F6F0F"/>
    <w:rsid w:val="003F736B"/>
    <w:rsid w:val="003F737B"/>
    <w:rsid w:val="003F79E4"/>
    <w:rsid w:val="003F7CDA"/>
    <w:rsid w:val="00400CE4"/>
    <w:rsid w:val="00400E87"/>
    <w:rsid w:val="00402131"/>
    <w:rsid w:val="004029E4"/>
    <w:rsid w:val="00402AAA"/>
    <w:rsid w:val="00404492"/>
    <w:rsid w:val="0040528D"/>
    <w:rsid w:val="0040581E"/>
    <w:rsid w:val="00405B6A"/>
    <w:rsid w:val="00406547"/>
    <w:rsid w:val="00406551"/>
    <w:rsid w:val="004068E7"/>
    <w:rsid w:val="00406A91"/>
    <w:rsid w:val="00406C11"/>
    <w:rsid w:val="004077B5"/>
    <w:rsid w:val="00407A36"/>
    <w:rsid w:val="00407E52"/>
    <w:rsid w:val="004102EB"/>
    <w:rsid w:val="004104B8"/>
    <w:rsid w:val="00410555"/>
    <w:rsid w:val="00410A9C"/>
    <w:rsid w:val="00410C5D"/>
    <w:rsid w:val="00411C07"/>
    <w:rsid w:val="00412D1E"/>
    <w:rsid w:val="00412ED9"/>
    <w:rsid w:val="00413A62"/>
    <w:rsid w:val="00413FC2"/>
    <w:rsid w:val="0041402F"/>
    <w:rsid w:val="00414247"/>
    <w:rsid w:val="004143B3"/>
    <w:rsid w:val="0041491E"/>
    <w:rsid w:val="00415267"/>
    <w:rsid w:val="00415B55"/>
    <w:rsid w:val="00415C40"/>
    <w:rsid w:val="00417BCB"/>
    <w:rsid w:val="0042063E"/>
    <w:rsid w:val="00420718"/>
    <w:rsid w:val="00420D2F"/>
    <w:rsid w:val="0042124E"/>
    <w:rsid w:val="00421A04"/>
    <w:rsid w:val="004225FD"/>
    <w:rsid w:val="004230F1"/>
    <w:rsid w:val="0042348D"/>
    <w:rsid w:val="004236E8"/>
    <w:rsid w:val="0042406F"/>
    <w:rsid w:val="004240C6"/>
    <w:rsid w:val="00425829"/>
    <w:rsid w:val="00425AAC"/>
    <w:rsid w:val="00425CE5"/>
    <w:rsid w:val="00426BAD"/>
    <w:rsid w:val="00427369"/>
    <w:rsid w:val="0042743D"/>
    <w:rsid w:val="004275C3"/>
    <w:rsid w:val="00430CC7"/>
    <w:rsid w:val="00431A44"/>
    <w:rsid w:val="00431C0D"/>
    <w:rsid w:val="00432061"/>
    <w:rsid w:val="00432BD8"/>
    <w:rsid w:val="00432F46"/>
    <w:rsid w:val="004332C1"/>
    <w:rsid w:val="00433CC7"/>
    <w:rsid w:val="00433DA0"/>
    <w:rsid w:val="004349B1"/>
    <w:rsid w:val="00435567"/>
    <w:rsid w:val="004361D2"/>
    <w:rsid w:val="00436F27"/>
    <w:rsid w:val="00437058"/>
    <w:rsid w:val="004370AB"/>
    <w:rsid w:val="004375CC"/>
    <w:rsid w:val="00437DA9"/>
    <w:rsid w:val="00437FA4"/>
    <w:rsid w:val="00440380"/>
    <w:rsid w:val="0044095E"/>
    <w:rsid w:val="00441D8A"/>
    <w:rsid w:val="00441F40"/>
    <w:rsid w:val="00442AAF"/>
    <w:rsid w:val="004430C0"/>
    <w:rsid w:val="004432D5"/>
    <w:rsid w:val="00443387"/>
    <w:rsid w:val="004435F0"/>
    <w:rsid w:val="004441EE"/>
    <w:rsid w:val="004442F0"/>
    <w:rsid w:val="0044452C"/>
    <w:rsid w:val="004448F8"/>
    <w:rsid w:val="00444983"/>
    <w:rsid w:val="00445B4D"/>
    <w:rsid w:val="00445E7D"/>
    <w:rsid w:val="00445FDA"/>
    <w:rsid w:val="00446127"/>
    <w:rsid w:val="00446530"/>
    <w:rsid w:val="00446866"/>
    <w:rsid w:val="00446CE2"/>
    <w:rsid w:val="00447485"/>
    <w:rsid w:val="00450193"/>
    <w:rsid w:val="00450472"/>
    <w:rsid w:val="0045324E"/>
    <w:rsid w:val="00453AA2"/>
    <w:rsid w:val="00454D43"/>
    <w:rsid w:val="004559AF"/>
    <w:rsid w:val="00455DBA"/>
    <w:rsid w:val="004560D4"/>
    <w:rsid w:val="00456A8A"/>
    <w:rsid w:val="004601A0"/>
    <w:rsid w:val="00460670"/>
    <w:rsid w:val="00461077"/>
    <w:rsid w:val="00461255"/>
    <w:rsid w:val="004621D8"/>
    <w:rsid w:val="0046253D"/>
    <w:rsid w:val="00462B37"/>
    <w:rsid w:val="00463356"/>
    <w:rsid w:val="004634BD"/>
    <w:rsid w:val="004639E8"/>
    <w:rsid w:val="00463AFA"/>
    <w:rsid w:val="00463D3B"/>
    <w:rsid w:val="00465501"/>
    <w:rsid w:val="00465936"/>
    <w:rsid w:val="004664BD"/>
    <w:rsid w:val="0046674D"/>
    <w:rsid w:val="00466B14"/>
    <w:rsid w:val="0046752D"/>
    <w:rsid w:val="00467AC4"/>
    <w:rsid w:val="00467CCF"/>
    <w:rsid w:val="0047154E"/>
    <w:rsid w:val="00471D1C"/>
    <w:rsid w:val="00473483"/>
    <w:rsid w:val="0047416C"/>
    <w:rsid w:val="0047474A"/>
    <w:rsid w:val="00477024"/>
    <w:rsid w:val="00477189"/>
    <w:rsid w:val="0048049A"/>
    <w:rsid w:val="004807CA"/>
    <w:rsid w:val="00480EC5"/>
    <w:rsid w:val="004822C3"/>
    <w:rsid w:val="00482498"/>
    <w:rsid w:val="00482ACF"/>
    <w:rsid w:val="004836D2"/>
    <w:rsid w:val="00483F5F"/>
    <w:rsid w:val="00484410"/>
    <w:rsid w:val="004847CF"/>
    <w:rsid w:val="00484B2A"/>
    <w:rsid w:val="00484FF6"/>
    <w:rsid w:val="00485D73"/>
    <w:rsid w:val="00485E98"/>
    <w:rsid w:val="00486030"/>
    <w:rsid w:val="00486A06"/>
    <w:rsid w:val="00486CF7"/>
    <w:rsid w:val="00486E47"/>
    <w:rsid w:val="004879E3"/>
    <w:rsid w:val="004909F2"/>
    <w:rsid w:val="00490DF2"/>
    <w:rsid w:val="00490F7B"/>
    <w:rsid w:val="00491340"/>
    <w:rsid w:val="00491D6D"/>
    <w:rsid w:val="0049221E"/>
    <w:rsid w:val="00493D56"/>
    <w:rsid w:val="00494767"/>
    <w:rsid w:val="0049481B"/>
    <w:rsid w:val="00494B17"/>
    <w:rsid w:val="0049636B"/>
    <w:rsid w:val="004969E1"/>
    <w:rsid w:val="00496E4C"/>
    <w:rsid w:val="0049705A"/>
    <w:rsid w:val="00497568"/>
    <w:rsid w:val="00497908"/>
    <w:rsid w:val="00497D3F"/>
    <w:rsid w:val="004A02CB"/>
    <w:rsid w:val="004A06FC"/>
    <w:rsid w:val="004A0D6E"/>
    <w:rsid w:val="004A16C4"/>
    <w:rsid w:val="004A19EB"/>
    <w:rsid w:val="004A2984"/>
    <w:rsid w:val="004A2CCC"/>
    <w:rsid w:val="004A3E2F"/>
    <w:rsid w:val="004A41FF"/>
    <w:rsid w:val="004A5D72"/>
    <w:rsid w:val="004A60B3"/>
    <w:rsid w:val="004A693C"/>
    <w:rsid w:val="004A6F5B"/>
    <w:rsid w:val="004A7763"/>
    <w:rsid w:val="004A796F"/>
    <w:rsid w:val="004A7BF9"/>
    <w:rsid w:val="004A7BFC"/>
    <w:rsid w:val="004A7D09"/>
    <w:rsid w:val="004A7EEA"/>
    <w:rsid w:val="004B0986"/>
    <w:rsid w:val="004B11E1"/>
    <w:rsid w:val="004B1358"/>
    <w:rsid w:val="004B14FA"/>
    <w:rsid w:val="004B191B"/>
    <w:rsid w:val="004B3210"/>
    <w:rsid w:val="004B359B"/>
    <w:rsid w:val="004B3DC5"/>
    <w:rsid w:val="004B483A"/>
    <w:rsid w:val="004B4CAF"/>
    <w:rsid w:val="004B4D90"/>
    <w:rsid w:val="004B4E37"/>
    <w:rsid w:val="004B75BA"/>
    <w:rsid w:val="004B79B3"/>
    <w:rsid w:val="004C0FDD"/>
    <w:rsid w:val="004C10B0"/>
    <w:rsid w:val="004C14BA"/>
    <w:rsid w:val="004C17DF"/>
    <w:rsid w:val="004C1E76"/>
    <w:rsid w:val="004C2CA6"/>
    <w:rsid w:val="004C3397"/>
    <w:rsid w:val="004C395F"/>
    <w:rsid w:val="004C45A9"/>
    <w:rsid w:val="004C5098"/>
    <w:rsid w:val="004C52D1"/>
    <w:rsid w:val="004C586F"/>
    <w:rsid w:val="004C59B2"/>
    <w:rsid w:val="004C6603"/>
    <w:rsid w:val="004C6D56"/>
    <w:rsid w:val="004C7829"/>
    <w:rsid w:val="004D03FB"/>
    <w:rsid w:val="004D0A76"/>
    <w:rsid w:val="004D0F76"/>
    <w:rsid w:val="004D1A84"/>
    <w:rsid w:val="004D22E7"/>
    <w:rsid w:val="004D246A"/>
    <w:rsid w:val="004D27F9"/>
    <w:rsid w:val="004D3161"/>
    <w:rsid w:val="004D324C"/>
    <w:rsid w:val="004D3693"/>
    <w:rsid w:val="004D49EA"/>
    <w:rsid w:val="004D4CEB"/>
    <w:rsid w:val="004D4F15"/>
    <w:rsid w:val="004D5506"/>
    <w:rsid w:val="004D5623"/>
    <w:rsid w:val="004D6174"/>
    <w:rsid w:val="004D6458"/>
    <w:rsid w:val="004D6D04"/>
    <w:rsid w:val="004D738B"/>
    <w:rsid w:val="004D77FF"/>
    <w:rsid w:val="004D7AF6"/>
    <w:rsid w:val="004D7B9C"/>
    <w:rsid w:val="004E0D35"/>
    <w:rsid w:val="004E0F08"/>
    <w:rsid w:val="004E1121"/>
    <w:rsid w:val="004E13A6"/>
    <w:rsid w:val="004E2F84"/>
    <w:rsid w:val="004E304B"/>
    <w:rsid w:val="004E337B"/>
    <w:rsid w:val="004E3656"/>
    <w:rsid w:val="004E3893"/>
    <w:rsid w:val="004E3AA9"/>
    <w:rsid w:val="004E4BBD"/>
    <w:rsid w:val="004E56A4"/>
    <w:rsid w:val="004E5B5C"/>
    <w:rsid w:val="004E5BA2"/>
    <w:rsid w:val="004E5E4D"/>
    <w:rsid w:val="004E693B"/>
    <w:rsid w:val="004E6A3F"/>
    <w:rsid w:val="004E7565"/>
    <w:rsid w:val="004E7BD9"/>
    <w:rsid w:val="004F0044"/>
    <w:rsid w:val="004F012B"/>
    <w:rsid w:val="004F14A3"/>
    <w:rsid w:val="004F1BE7"/>
    <w:rsid w:val="004F2050"/>
    <w:rsid w:val="004F21ED"/>
    <w:rsid w:val="004F236B"/>
    <w:rsid w:val="004F2D1B"/>
    <w:rsid w:val="004F336B"/>
    <w:rsid w:val="004F3B16"/>
    <w:rsid w:val="004F3F7A"/>
    <w:rsid w:val="004F3F83"/>
    <w:rsid w:val="004F4043"/>
    <w:rsid w:val="004F4450"/>
    <w:rsid w:val="004F4F99"/>
    <w:rsid w:val="004F6775"/>
    <w:rsid w:val="004F6CEF"/>
    <w:rsid w:val="004F708D"/>
    <w:rsid w:val="004F77F5"/>
    <w:rsid w:val="004F7AD6"/>
    <w:rsid w:val="00501489"/>
    <w:rsid w:val="005019CA"/>
    <w:rsid w:val="00501CD6"/>
    <w:rsid w:val="00502336"/>
    <w:rsid w:val="0050244F"/>
    <w:rsid w:val="005028BA"/>
    <w:rsid w:val="00503071"/>
    <w:rsid w:val="00503C9B"/>
    <w:rsid w:val="005043C4"/>
    <w:rsid w:val="0050447B"/>
    <w:rsid w:val="00504937"/>
    <w:rsid w:val="0050536F"/>
    <w:rsid w:val="0050559D"/>
    <w:rsid w:val="00505967"/>
    <w:rsid w:val="0050668C"/>
    <w:rsid w:val="005069E1"/>
    <w:rsid w:val="005070EA"/>
    <w:rsid w:val="00507829"/>
    <w:rsid w:val="00507E44"/>
    <w:rsid w:val="0051016A"/>
    <w:rsid w:val="00510362"/>
    <w:rsid w:val="005107F2"/>
    <w:rsid w:val="00510B28"/>
    <w:rsid w:val="00510DFF"/>
    <w:rsid w:val="005134EC"/>
    <w:rsid w:val="005137A6"/>
    <w:rsid w:val="00513D6C"/>
    <w:rsid w:val="00514035"/>
    <w:rsid w:val="005143DE"/>
    <w:rsid w:val="005147CD"/>
    <w:rsid w:val="00514EF3"/>
    <w:rsid w:val="005152CC"/>
    <w:rsid w:val="00515417"/>
    <w:rsid w:val="005161FD"/>
    <w:rsid w:val="00516603"/>
    <w:rsid w:val="00516771"/>
    <w:rsid w:val="0051685C"/>
    <w:rsid w:val="00516A19"/>
    <w:rsid w:val="0051744C"/>
    <w:rsid w:val="00517841"/>
    <w:rsid w:val="0051789B"/>
    <w:rsid w:val="00520C9C"/>
    <w:rsid w:val="005214E3"/>
    <w:rsid w:val="00521561"/>
    <w:rsid w:val="005218A5"/>
    <w:rsid w:val="00522A64"/>
    <w:rsid w:val="00522FC8"/>
    <w:rsid w:val="005232ED"/>
    <w:rsid w:val="00523CF9"/>
    <w:rsid w:val="00524A04"/>
    <w:rsid w:val="00524F4A"/>
    <w:rsid w:val="005251C3"/>
    <w:rsid w:val="00525482"/>
    <w:rsid w:val="00525BC4"/>
    <w:rsid w:val="00525EDA"/>
    <w:rsid w:val="00526867"/>
    <w:rsid w:val="00527540"/>
    <w:rsid w:val="00530907"/>
    <w:rsid w:val="0053156D"/>
    <w:rsid w:val="005321DC"/>
    <w:rsid w:val="005329A5"/>
    <w:rsid w:val="005333DC"/>
    <w:rsid w:val="00533C4D"/>
    <w:rsid w:val="00533CC7"/>
    <w:rsid w:val="00534F24"/>
    <w:rsid w:val="00535517"/>
    <w:rsid w:val="00535AD6"/>
    <w:rsid w:val="00536D51"/>
    <w:rsid w:val="00537437"/>
    <w:rsid w:val="00537DF7"/>
    <w:rsid w:val="005400A2"/>
    <w:rsid w:val="005401FA"/>
    <w:rsid w:val="00540B5B"/>
    <w:rsid w:val="00540FBB"/>
    <w:rsid w:val="00541A03"/>
    <w:rsid w:val="00541D10"/>
    <w:rsid w:val="005421BD"/>
    <w:rsid w:val="00542666"/>
    <w:rsid w:val="0054369C"/>
    <w:rsid w:val="00543BF3"/>
    <w:rsid w:val="0054437A"/>
    <w:rsid w:val="00544A4B"/>
    <w:rsid w:val="00544DDE"/>
    <w:rsid w:val="00545617"/>
    <w:rsid w:val="0054610B"/>
    <w:rsid w:val="005461C2"/>
    <w:rsid w:val="0054650D"/>
    <w:rsid w:val="005467E7"/>
    <w:rsid w:val="005474C8"/>
    <w:rsid w:val="005478D0"/>
    <w:rsid w:val="00547E4F"/>
    <w:rsid w:val="0055000F"/>
    <w:rsid w:val="005501C7"/>
    <w:rsid w:val="00550449"/>
    <w:rsid w:val="00550966"/>
    <w:rsid w:val="00550FEA"/>
    <w:rsid w:val="00551613"/>
    <w:rsid w:val="00551A93"/>
    <w:rsid w:val="00551ECC"/>
    <w:rsid w:val="0055237E"/>
    <w:rsid w:val="005527DA"/>
    <w:rsid w:val="00552BEA"/>
    <w:rsid w:val="00552C93"/>
    <w:rsid w:val="00553495"/>
    <w:rsid w:val="00553701"/>
    <w:rsid w:val="00553746"/>
    <w:rsid w:val="00554413"/>
    <w:rsid w:val="00554E21"/>
    <w:rsid w:val="0055501A"/>
    <w:rsid w:val="0055533A"/>
    <w:rsid w:val="005556D4"/>
    <w:rsid w:val="005558ED"/>
    <w:rsid w:val="00555C4E"/>
    <w:rsid w:val="00555CE4"/>
    <w:rsid w:val="00556556"/>
    <w:rsid w:val="005576D4"/>
    <w:rsid w:val="00557C7A"/>
    <w:rsid w:val="00561BD7"/>
    <w:rsid w:val="0056248B"/>
    <w:rsid w:val="00562AF9"/>
    <w:rsid w:val="00562C01"/>
    <w:rsid w:val="005636D6"/>
    <w:rsid w:val="00563ADF"/>
    <w:rsid w:val="0056435D"/>
    <w:rsid w:val="00564635"/>
    <w:rsid w:val="00564EB9"/>
    <w:rsid w:val="00565345"/>
    <w:rsid w:val="00566BFF"/>
    <w:rsid w:val="00566D32"/>
    <w:rsid w:val="00566F71"/>
    <w:rsid w:val="005670F6"/>
    <w:rsid w:val="00567DA8"/>
    <w:rsid w:val="005701F2"/>
    <w:rsid w:val="00570613"/>
    <w:rsid w:val="00571002"/>
    <w:rsid w:val="005712A5"/>
    <w:rsid w:val="005712A7"/>
    <w:rsid w:val="0057131B"/>
    <w:rsid w:val="005715E6"/>
    <w:rsid w:val="00571E75"/>
    <w:rsid w:val="00572391"/>
    <w:rsid w:val="00573135"/>
    <w:rsid w:val="00575331"/>
    <w:rsid w:val="00576192"/>
    <w:rsid w:val="005765BC"/>
    <w:rsid w:val="00576BFF"/>
    <w:rsid w:val="00576EFA"/>
    <w:rsid w:val="005771FC"/>
    <w:rsid w:val="005777CE"/>
    <w:rsid w:val="0057789F"/>
    <w:rsid w:val="00577F23"/>
    <w:rsid w:val="0058037B"/>
    <w:rsid w:val="005803B1"/>
    <w:rsid w:val="0058085A"/>
    <w:rsid w:val="00580C1A"/>
    <w:rsid w:val="005837EB"/>
    <w:rsid w:val="005837F5"/>
    <w:rsid w:val="00583847"/>
    <w:rsid w:val="00583E98"/>
    <w:rsid w:val="00584C76"/>
    <w:rsid w:val="0058591A"/>
    <w:rsid w:val="00585FA5"/>
    <w:rsid w:val="005867D4"/>
    <w:rsid w:val="00586DB5"/>
    <w:rsid w:val="00587189"/>
    <w:rsid w:val="00587604"/>
    <w:rsid w:val="00587AE5"/>
    <w:rsid w:val="0059003E"/>
    <w:rsid w:val="0059015C"/>
    <w:rsid w:val="0059026E"/>
    <w:rsid w:val="0059089B"/>
    <w:rsid w:val="00590C36"/>
    <w:rsid w:val="005912FC"/>
    <w:rsid w:val="00592A84"/>
    <w:rsid w:val="00592EEB"/>
    <w:rsid w:val="00593F7D"/>
    <w:rsid w:val="005944BC"/>
    <w:rsid w:val="00594785"/>
    <w:rsid w:val="005947AA"/>
    <w:rsid w:val="00594E6E"/>
    <w:rsid w:val="0059546C"/>
    <w:rsid w:val="00595E2A"/>
    <w:rsid w:val="0059618D"/>
    <w:rsid w:val="005967C5"/>
    <w:rsid w:val="005969FB"/>
    <w:rsid w:val="00597924"/>
    <w:rsid w:val="00597B57"/>
    <w:rsid w:val="00597B97"/>
    <w:rsid w:val="005A01B0"/>
    <w:rsid w:val="005A01D0"/>
    <w:rsid w:val="005A0891"/>
    <w:rsid w:val="005A0CAC"/>
    <w:rsid w:val="005A15FE"/>
    <w:rsid w:val="005A1CB8"/>
    <w:rsid w:val="005A2603"/>
    <w:rsid w:val="005A3009"/>
    <w:rsid w:val="005A3166"/>
    <w:rsid w:val="005A3682"/>
    <w:rsid w:val="005A48D7"/>
    <w:rsid w:val="005A49FC"/>
    <w:rsid w:val="005A4A1F"/>
    <w:rsid w:val="005A5566"/>
    <w:rsid w:val="005A586E"/>
    <w:rsid w:val="005A7319"/>
    <w:rsid w:val="005A7B2A"/>
    <w:rsid w:val="005A7E73"/>
    <w:rsid w:val="005B0081"/>
    <w:rsid w:val="005B0573"/>
    <w:rsid w:val="005B0839"/>
    <w:rsid w:val="005B0A33"/>
    <w:rsid w:val="005B0AD6"/>
    <w:rsid w:val="005B0AFF"/>
    <w:rsid w:val="005B0B3E"/>
    <w:rsid w:val="005B0EF7"/>
    <w:rsid w:val="005B11F4"/>
    <w:rsid w:val="005B1563"/>
    <w:rsid w:val="005B2454"/>
    <w:rsid w:val="005B2D50"/>
    <w:rsid w:val="005B307A"/>
    <w:rsid w:val="005B3093"/>
    <w:rsid w:val="005B354E"/>
    <w:rsid w:val="005B4E72"/>
    <w:rsid w:val="005B5B9C"/>
    <w:rsid w:val="005B5E19"/>
    <w:rsid w:val="005B6279"/>
    <w:rsid w:val="005B6AE8"/>
    <w:rsid w:val="005B71D2"/>
    <w:rsid w:val="005B7891"/>
    <w:rsid w:val="005C0FD3"/>
    <w:rsid w:val="005C121D"/>
    <w:rsid w:val="005C1528"/>
    <w:rsid w:val="005C164D"/>
    <w:rsid w:val="005C175B"/>
    <w:rsid w:val="005C2A89"/>
    <w:rsid w:val="005C2B28"/>
    <w:rsid w:val="005C37BD"/>
    <w:rsid w:val="005C3DBA"/>
    <w:rsid w:val="005C3F9F"/>
    <w:rsid w:val="005C4312"/>
    <w:rsid w:val="005C4993"/>
    <w:rsid w:val="005C4CCB"/>
    <w:rsid w:val="005C57D5"/>
    <w:rsid w:val="005C6052"/>
    <w:rsid w:val="005C633F"/>
    <w:rsid w:val="005C64A5"/>
    <w:rsid w:val="005C6BD7"/>
    <w:rsid w:val="005C6ED5"/>
    <w:rsid w:val="005C7922"/>
    <w:rsid w:val="005C7FD4"/>
    <w:rsid w:val="005D00C4"/>
    <w:rsid w:val="005D02E4"/>
    <w:rsid w:val="005D075F"/>
    <w:rsid w:val="005D116B"/>
    <w:rsid w:val="005D1E51"/>
    <w:rsid w:val="005D1F4D"/>
    <w:rsid w:val="005D2734"/>
    <w:rsid w:val="005D284E"/>
    <w:rsid w:val="005D29BC"/>
    <w:rsid w:val="005D2B78"/>
    <w:rsid w:val="005D473B"/>
    <w:rsid w:val="005D4774"/>
    <w:rsid w:val="005D486A"/>
    <w:rsid w:val="005D4A34"/>
    <w:rsid w:val="005D4AFE"/>
    <w:rsid w:val="005D4C5C"/>
    <w:rsid w:val="005D4E7A"/>
    <w:rsid w:val="005D5609"/>
    <w:rsid w:val="005D5E62"/>
    <w:rsid w:val="005D6069"/>
    <w:rsid w:val="005D6594"/>
    <w:rsid w:val="005D6AC7"/>
    <w:rsid w:val="005D6D8F"/>
    <w:rsid w:val="005D6E21"/>
    <w:rsid w:val="005D73CA"/>
    <w:rsid w:val="005E0A3D"/>
    <w:rsid w:val="005E12A2"/>
    <w:rsid w:val="005E12EF"/>
    <w:rsid w:val="005E160A"/>
    <w:rsid w:val="005E1B3C"/>
    <w:rsid w:val="005E2727"/>
    <w:rsid w:val="005E357D"/>
    <w:rsid w:val="005E37EF"/>
    <w:rsid w:val="005E3EB7"/>
    <w:rsid w:val="005E430D"/>
    <w:rsid w:val="005E4552"/>
    <w:rsid w:val="005E4943"/>
    <w:rsid w:val="005E4D23"/>
    <w:rsid w:val="005E5C0D"/>
    <w:rsid w:val="005E5CAC"/>
    <w:rsid w:val="005E5F2A"/>
    <w:rsid w:val="005E60E9"/>
    <w:rsid w:val="005E6247"/>
    <w:rsid w:val="005E753D"/>
    <w:rsid w:val="005F0C22"/>
    <w:rsid w:val="005F170C"/>
    <w:rsid w:val="005F1D02"/>
    <w:rsid w:val="005F38A5"/>
    <w:rsid w:val="005F408A"/>
    <w:rsid w:val="005F42A4"/>
    <w:rsid w:val="005F4503"/>
    <w:rsid w:val="005F4971"/>
    <w:rsid w:val="005F5C18"/>
    <w:rsid w:val="005F5D2F"/>
    <w:rsid w:val="005F64DE"/>
    <w:rsid w:val="005F6DA2"/>
    <w:rsid w:val="005F6F4F"/>
    <w:rsid w:val="005F6F70"/>
    <w:rsid w:val="005F7B28"/>
    <w:rsid w:val="00600D08"/>
    <w:rsid w:val="00600EF6"/>
    <w:rsid w:val="0060137A"/>
    <w:rsid w:val="00602138"/>
    <w:rsid w:val="0060267A"/>
    <w:rsid w:val="00603DF9"/>
    <w:rsid w:val="00603DFE"/>
    <w:rsid w:val="006054D4"/>
    <w:rsid w:val="00605561"/>
    <w:rsid w:val="00605B75"/>
    <w:rsid w:val="00605B9D"/>
    <w:rsid w:val="00605C69"/>
    <w:rsid w:val="00605D1C"/>
    <w:rsid w:val="006061B1"/>
    <w:rsid w:val="00606222"/>
    <w:rsid w:val="006062BA"/>
    <w:rsid w:val="00606598"/>
    <w:rsid w:val="006065B1"/>
    <w:rsid w:val="006067C2"/>
    <w:rsid w:val="006104C7"/>
    <w:rsid w:val="00610869"/>
    <w:rsid w:val="00610CBB"/>
    <w:rsid w:val="00610EED"/>
    <w:rsid w:val="00610F8D"/>
    <w:rsid w:val="00612589"/>
    <w:rsid w:val="0061258A"/>
    <w:rsid w:val="00612A62"/>
    <w:rsid w:val="00612E72"/>
    <w:rsid w:val="0061565D"/>
    <w:rsid w:val="006156CB"/>
    <w:rsid w:val="006156D4"/>
    <w:rsid w:val="00615E35"/>
    <w:rsid w:val="00615E3D"/>
    <w:rsid w:val="00615F5A"/>
    <w:rsid w:val="00616EE0"/>
    <w:rsid w:val="00616F74"/>
    <w:rsid w:val="00617139"/>
    <w:rsid w:val="00621038"/>
    <w:rsid w:val="006228C2"/>
    <w:rsid w:val="00622B37"/>
    <w:rsid w:val="00622CB1"/>
    <w:rsid w:val="0062302D"/>
    <w:rsid w:val="0062376C"/>
    <w:rsid w:val="006238FD"/>
    <w:rsid w:val="006239E4"/>
    <w:rsid w:val="00623B36"/>
    <w:rsid w:val="00623C5E"/>
    <w:rsid w:val="0062448B"/>
    <w:rsid w:val="00625354"/>
    <w:rsid w:val="006254F1"/>
    <w:rsid w:val="00625C49"/>
    <w:rsid w:val="00627374"/>
    <w:rsid w:val="00627DD9"/>
    <w:rsid w:val="00627FE3"/>
    <w:rsid w:val="00627FF8"/>
    <w:rsid w:val="006300A1"/>
    <w:rsid w:val="00630AAB"/>
    <w:rsid w:val="00630E65"/>
    <w:rsid w:val="00631B21"/>
    <w:rsid w:val="00631B8D"/>
    <w:rsid w:val="00632247"/>
    <w:rsid w:val="00632C6F"/>
    <w:rsid w:val="00633028"/>
    <w:rsid w:val="0063308B"/>
    <w:rsid w:val="006333BF"/>
    <w:rsid w:val="00633BD8"/>
    <w:rsid w:val="0063437E"/>
    <w:rsid w:val="006355E2"/>
    <w:rsid w:val="00636CE0"/>
    <w:rsid w:val="00636DC3"/>
    <w:rsid w:val="006372BF"/>
    <w:rsid w:val="00637B83"/>
    <w:rsid w:val="00637C23"/>
    <w:rsid w:val="0064036E"/>
    <w:rsid w:val="00640E23"/>
    <w:rsid w:val="006414D4"/>
    <w:rsid w:val="006418CD"/>
    <w:rsid w:val="00642172"/>
    <w:rsid w:val="0064220D"/>
    <w:rsid w:val="0064370F"/>
    <w:rsid w:val="00643CDE"/>
    <w:rsid w:val="00644D27"/>
    <w:rsid w:val="00644FC1"/>
    <w:rsid w:val="00645316"/>
    <w:rsid w:val="006455A6"/>
    <w:rsid w:val="006460E7"/>
    <w:rsid w:val="006461AE"/>
    <w:rsid w:val="00646351"/>
    <w:rsid w:val="006464B4"/>
    <w:rsid w:val="00646CE3"/>
    <w:rsid w:val="00646EE2"/>
    <w:rsid w:val="00647035"/>
    <w:rsid w:val="0064714E"/>
    <w:rsid w:val="00647464"/>
    <w:rsid w:val="00647A16"/>
    <w:rsid w:val="00647C88"/>
    <w:rsid w:val="00647F6A"/>
    <w:rsid w:val="00650073"/>
    <w:rsid w:val="00650276"/>
    <w:rsid w:val="00650347"/>
    <w:rsid w:val="00650493"/>
    <w:rsid w:val="0065054F"/>
    <w:rsid w:val="00650797"/>
    <w:rsid w:val="006509CB"/>
    <w:rsid w:val="00650D1C"/>
    <w:rsid w:val="00650DCD"/>
    <w:rsid w:val="006519E3"/>
    <w:rsid w:val="00651D2C"/>
    <w:rsid w:val="00651E8C"/>
    <w:rsid w:val="0065249C"/>
    <w:rsid w:val="00652571"/>
    <w:rsid w:val="00652581"/>
    <w:rsid w:val="0065288A"/>
    <w:rsid w:val="00652E7D"/>
    <w:rsid w:val="0065314F"/>
    <w:rsid w:val="00653D85"/>
    <w:rsid w:val="00654BDC"/>
    <w:rsid w:val="00654DDF"/>
    <w:rsid w:val="006559C3"/>
    <w:rsid w:val="00655F48"/>
    <w:rsid w:val="0065641A"/>
    <w:rsid w:val="00656776"/>
    <w:rsid w:val="0065777C"/>
    <w:rsid w:val="00660108"/>
    <w:rsid w:val="0066012B"/>
    <w:rsid w:val="00661715"/>
    <w:rsid w:val="00662AFD"/>
    <w:rsid w:val="00662BCF"/>
    <w:rsid w:val="00663770"/>
    <w:rsid w:val="00663C1D"/>
    <w:rsid w:val="00663E4B"/>
    <w:rsid w:val="00664F4A"/>
    <w:rsid w:val="0066584A"/>
    <w:rsid w:val="00665934"/>
    <w:rsid w:val="00665B23"/>
    <w:rsid w:val="00665D69"/>
    <w:rsid w:val="00666919"/>
    <w:rsid w:val="0066744E"/>
    <w:rsid w:val="00667645"/>
    <w:rsid w:val="0066776E"/>
    <w:rsid w:val="00667A03"/>
    <w:rsid w:val="0067014A"/>
    <w:rsid w:val="00670535"/>
    <w:rsid w:val="0067083B"/>
    <w:rsid w:val="006709EB"/>
    <w:rsid w:val="00670B57"/>
    <w:rsid w:val="006718D9"/>
    <w:rsid w:val="00672272"/>
    <w:rsid w:val="00672387"/>
    <w:rsid w:val="0067332E"/>
    <w:rsid w:val="00674B53"/>
    <w:rsid w:val="00674BD2"/>
    <w:rsid w:val="0067530A"/>
    <w:rsid w:val="00676AD3"/>
    <w:rsid w:val="00677295"/>
    <w:rsid w:val="00677578"/>
    <w:rsid w:val="00677BBD"/>
    <w:rsid w:val="00680679"/>
    <w:rsid w:val="00680889"/>
    <w:rsid w:val="006809CB"/>
    <w:rsid w:val="00680D9F"/>
    <w:rsid w:val="006811E1"/>
    <w:rsid w:val="006813FB"/>
    <w:rsid w:val="00681801"/>
    <w:rsid w:val="006820DA"/>
    <w:rsid w:val="0068230F"/>
    <w:rsid w:val="00682585"/>
    <w:rsid w:val="006828F4"/>
    <w:rsid w:val="00682FF3"/>
    <w:rsid w:val="00683698"/>
    <w:rsid w:val="00684A9B"/>
    <w:rsid w:val="0068623E"/>
    <w:rsid w:val="006864AE"/>
    <w:rsid w:val="006867A7"/>
    <w:rsid w:val="00686A34"/>
    <w:rsid w:val="00686CE3"/>
    <w:rsid w:val="00686FF6"/>
    <w:rsid w:val="00687812"/>
    <w:rsid w:val="00687A33"/>
    <w:rsid w:val="00687A44"/>
    <w:rsid w:val="00690316"/>
    <w:rsid w:val="006907DC"/>
    <w:rsid w:val="006909B3"/>
    <w:rsid w:val="00691089"/>
    <w:rsid w:val="00691456"/>
    <w:rsid w:val="00691657"/>
    <w:rsid w:val="00691702"/>
    <w:rsid w:val="00691905"/>
    <w:rsid w:val="00691B3C"/>
    <w:rsid w:val="00691B96"/>
    <w:rsid w:val="00691BC0"/>
    <w:rsid w:val="00692C49"/>
    <w:rsid w:val="006935E1"/>
    <w:rsid w:val="006944EC"/>
    <w:rsid w:val="006947B6"/>
    <w:rsid w:val="00694E73"/>
    <w:rsid w:val="006958A9"/>
    <w:rsid w:val="00695CCB"/>
    <w:rsid w:val="00695E0E"/>
    <w:rsid w:val="00695F8B"/>
    <w:rsid w:val="00696270"/>
    <w:rsid w:val="00696B92"/>
    <w:rsid w:val="00697AFF"/>
    <w:rsid w:val="00697B1E"/>
    <w:rsid w:val="00697BD3"/>
    <w:rsid w:val="00697F08"/>
    <w:rsid w:val="006A1288"/>
    <w:rsid w:val="006A1C62"/>
    <w:rsid w:val="006A2036"/>
    <w:rsid w:val="006A25D6"/>
    <w:rsid w:val="006A2639"/>
    <w:rsid w:val="006A283B"/>
    <w:rsid w:val="006A2E5B"/>
    <w:rsid w:val="006A2ECB"/>
    <w:rsid w:val="006A3377"/>
    <w:rsid w:val="006A342A"/>
    <w:rsid w:val="006A3650"/>
    <w:rsid w:val="006A369A"/>
    <w:rsid w:val="006A3869"/>
    <w:rsid w:val="006A3AF2"/>
    <w:rsid w:val="006A3B93"/>
    <w:rsid w:val="006A40A0"/>
    <w:rsid w:val="006A4180"/>
    <w:rsid w:val="006A43F9"/>
    <w:rsid w:val="006A4C3C"/>
    <w:rsid w:val="006A4EEF"/>
    <w:rsid w:val="006A5566"/>
    <w:rsid w:val="006A6CF3"/>
    <w:rsid w:val="006A73F6"/>
    <w:rsid w:val="006B036F"/>
    <w:rsid w:val="006B0423"/>
    <w:rsid w:val="006B1035"/>
    <w:rsid w:val="006B1268"/>
    <w:rsid w:val="006B1587"/>
    <w:rsid w:val="006B178A"/>
    <w:rsid w:val="006B17FD"/>
    <w:rsid w:val="006B19C4"/>
    <w:rsid w:val="006B1F4A"/>
    <w:rsid w:val="006B23E4"/>
    <w:rsid w:val="006B3798"/>
    <w:rsid w:val="006B3D17"/>
    <w:rsid w:val="006B3F09"/>
    <w:rsid w:val="006B41E5"/>
    <w:rsid w:val="006B51EA"/>
    <w:rsid w:val="006B56A2"/>
    <w:rsid w:val="006B5BB7"/>
    <w:rsid w:val="006B5D01"/>
    <w:rsid w:val="006B5DA9"/>
    <w:rsid w:val="006B6392"/>
    <w:rsid w:val="006B6632"/>
    <w:rsid w:val="006B7339"/>
    <w:rsid w:val="006B7C24"/>
    <w:rsid w:val="006C014C"/>
    <w:rsid w:val="006C04A4"/>
    <w:rsid w:val="006C0834"/>
    <w:rsid w:val="006C0A3B"/>
    <w:rsid w:val="006C12B1"/>
    <w:rsid w:val="006C2491"/>
    <w:rsid w:val="006C2517"/>
    <w:rsid w:val="006C2933"/>
    <w:rsid w:val="006C2D47"/>
    <w:rsid w:val="006C35B4"/>
    <w:rsid w:val="006C380D"/>
    <w:rsid w:val="006C38F8"/>
    <w:rsid w:val="006C3A6E"/>
    <w:rsid w:val="006C3E82"/>
    <w:rsid w:val="006C3E92"/>
    <w:rsid w:val="006C416F"/>
    <w:rsid w:val="006C42CC"/>
    <w:rsid w:val="006C4944"/>
    <w:rsid w:val="006C4C51"/>
    <w:rsid w:val="006C4EB1"/>
    <w:rsid w:val="006C55ED"/>
    <w:rsid w:val="006C60D1"/>
    <w:rsid w:val="006C64A3"/>
    <w:rsid w:val="006C66B8"/>
    <w:rsid w:val="006C66FD"/>
    <w:rsid w:val="006C68C4"/>
    <w:rsid w:val="006C6F12"/>
    <w:rsid w:val="006C737A"/>
    <w:rsid w:val="006C7B9D"/>
    <w:rsid w:val="006C7D2F"/>
    <w:rsid w:val="006C7DCA"/>
    <w:rsid w:val="006D007F"/>
    <w:rsid w:val="006D0727"/>
    <w:rsid w:val="006D127D"/>
    <w:rsid w:val="006D15ED"/>
    <w:rsid w:val="006D21A0"/>
    <w:rsid w:val="006D24E3"/>
    <w:rsid w:val="006D2501"/>
    <w:rsid w:val="006D25BE"/>
    <w:rsid w:val="006D266A"/>
    <w:rsid w:val="006D27F9"/>
    <w:rsid w:val="006D2C02"/>
    <w:rsid w:val="006D32DF"/>
    <w:rsid w:val="006D3B24"/>
    <w:rsid w:val="006D4549"/>
    <w:rsid w:val="006D510B"/>
    <w:rsid w:val="006D5A3F"/>
    <w:rsid w:val="006D67A4"/>
    <w:rsid w:val="006D67E5"/>
    <w:rsid w:val="006D6921"/>
    <w:rsid w:val="006D6C3C"/>
    <w:rsid w:val="006D700E"/>
    <w:rsid w:val="006D77DF"/>
    <w:rsid w:val="006D7BB3"/>
    <w:rsid w:val="006D7D15"/>
    <w:rsid w:val="006E0025"/>
    <w:rsid w:val="006E01F5"/>
    <w:rsid w:val="006E0589"/>
    <w:rsid w:val="006E09C5"/>
    <w:rsid w:val="006E0CFF"/>
    <w:rsid w:val="006E0EB2"/>
    <w:rsid w:val="006E14D6"/>
    <w:rsid w:val="006E1909"/>
    <w:rsid w:val="006E22ED"/>
    <w:rsid w:val="006E2418"/>
    <w:rsid w:val="006E245E"/>
    <w:rsid w:val="006E25FF"/>
    <w:rsid w:val="006E3035"/>
    <w:rsid w:val="006E30C3"/>
    <w:rsid w:val="006E3167"/>
    <w:rsid w:val="006E562E"/>
    <w:rsid w:val="006E5BC7"/>
    <w:rsid w:val="006E5D64"/>
    <w:rsid w:val="006E5DD2"/>
    <w:rsid w:val="006E6119"/>
    <w:rsid w:val="006E655D"/>
    <w:rsid w:val="006E6962"/>
    <w:rsid w:val="006E6A54"/>
    <w:rsid w:val="006E6A8A"/>
    <w:rsid w:val="006E75D8"/>
    <w:rsid w:val="006E7A1C"/>
    <w:rsid w:val="006F01B8"/>
    <w:rsid w:val="006F032D"/>
    <w:rsid w:val="006F0872"/>
    <w:rsid w:val="006F11A6"/>
    <w:rsid w:val="006F1B84"/>
    <w:rsid w:val="006F202E"/>
    <w:rsid w:val="006F22FA"/>
    <w:rsid w:val="006F2A86"/>
    <w:rsid w:val="006F337E"/>
    <w:rsid w:val="006F350D"/>
    <w:rsid w:val="006F3AEA"/>
    <w:rsid w:val="006F3D72"/>
    <w:rsid w:val="006F3D88"/>
    <w:rsid w:val="006F3DCA"/>
    <w:rsid w:val="006F461C"/>
    <w:rsid w:val="006F52C4"/>
    <w:rsid w:val="006F5424"/>
    <w:rsid w:val="006F58D8"/>
    <w:rsid w:val="006F6353"/>
    <w:rsid w:val="006F71C0"/>
    <w:rsid w:val="006F7DEB"/>
    <w:rsid w:val="0070007B"/>
    <w:rsid w:val="00700559"/>
    <w:rsid w:val="00700AC0"/>
    <w:rsid w:val="00700C1F"/>
    <w:rsid w:val="00701562"/>
    <w:rsid w:val="00701905"/>
    <w:rsid w:val="007020E5"/>
    <w:rsid w:val="00702F43"/>
    <w:rsid w:val="00703041"/>
    <w:rsid w:val="007037B5"/>
    <w:rsid w:val="00703BC3"/>
    <w:rsid w:val="00703E7F"/>
    <w:rsid w:val="00704010"/>
    <w:rsid w:val="007040E9"/>
    <w:rsid w:val="0070454A"/>
    <w:rsid w:val="00704AA5"/>
    <w:rsid w:val="007050D8"/>
    <w:rsid w:val="007053D8"/>
    <w:rsid w:val="0070559D"/>
    <w:rsid w:val="007063B3"/>
    <w:rsid w:val="00706E65"/>
    <w:rsid w:val="00707066"/>
    <w:rsid w:val="0070719F"/>
    <w:rsid w:val="007071A5"/>
    <w:rsid w:val="007073C9"/>
    <w:rsid w:val="00707414"/>
    <w:rsid w:val="00707EFC"/>
    <w:rsid w:val="00707F14"/>
    <w:rsid w:val="007100D7"/>
    <w:rsid w:val="00710C1C"/>
    <w:rsid w:val="00712291"/>
    <w:rsid w:val="007124CB"/>
    <w:rsid w:val="00712BB0"/>
    <w:rsid w:val="00712C2D"/>
    <w:rsid w:val="00712C8E"/>
    <w:rsid w:val="0071332B"/>
    <w:rsid w:val="00713479"/>
    <w:rsid w:val="00713497"/>
    <w:rsid w:val="0071385A"/>
    <w:rsid w:val="0071454B"/>
    <w:rsid w:val="00714958"/>
    <w:rsid w:val="00714D3E"/>
    <w:rsid w:val="00716068"/>
    <w:rsid w:val="00717204"/>
    <w:rsid w:val="00717337"/>
    <w:rsid w:val="00717B40"/>
    <w:rsid w:val="0072000A"/>
    <w:rsid w:val="00720218"/>
    <w:rsid w:val="007206CB"/>
    <w:rsid w:val="00721C4A"/>
    <w:rsid w:val="007224E7"/>
    <w:rsid w:val="00722852"/>
    <w:rsid w:val="00723164"/>
    <w:rsid w:val="007232B4"/>
    <w:rsid w:val="00723300"/>
    <w:rsid w:val="0072334F"/>
    <w:rsid w:val="00723537"/>
    <w:rsid w:val="00723560"/>
    <w:rsid w:val="00723796"/>
    <w:rsid w:val="00723A1F"/>
    <w:rsid w:val="007244FD"/>
    <w:rsid w:val="00724B24"/>
    <w:rsid w:val="00724BBC"/>
    <w:rsid w:val="00724BED"/>
    <w:rsid w:val="00725A97"/>
    <w:rsid w:val="00725B6C"/>
    <w:rsid w:val="00725DE2"/>
    <w:rsid w:val="0072608A"/>
    <w:rsid w:val="007260E9"/>
    <w:rsid w:val="0072730C"/>
    <w:rsid w:val="00730CA9"/>
    <w:rsid w:val="00730F5D"/>
    <w:rsid w:val="007311B7"/>
    <w:rsid w:val="00731277"/>
    <w:rsid w:val="00731C33"/>
    <w:rsid w:val="00732C5F"/>
    <w:rsid w:val="0073409A"/>
    <w:rsid w:val="00735287"/>
    <w:rsid w:val="00735429"/>
    <w:rsid w:val="0073588D"/>
    <w:rsid w:val="007363FB"/>
    <w:rsid w:val="00737AB3"/>
    <w:rsid w:val="00737EF0"/>
    <w:rsid w:val="00740DDF"/>
    <w:rsid w:val="00741441"/>
    <w:rsid w:val="00741E62"/>
    <w:rsid w:val="007424C7"/>
    <w:rsid w:val="00742DDE"/>
    <w:rsid w:val="00742DE7"/>
    <w:rsid w:val="0074308E"/>
    <w:rsid w:val="00743D87"/>
    <w:rsid w:val="00743F35"/>
    <w:rsid w:val="007462FD"/>
    <w:rsid w:val="0074672B"/>
    <w:rsid w:val="00746C4F"/>
    <w:rsid w:val="00746D80"/>
    <w:rsid w:val="007471BD"/>
    <w:rsid w:val="00747E5F"/>
    <w:rsid w:val="0075064E"/>
    <w:rsid w:val="00750702"/>
    <w:rsid w:val="00750C3E"/>
    <w:rsid w:val="00751203"/>
    <w:rsid w:val="007515D3"/>
    <w:rsid w:val="00751640"/>
    <w:rsid w:val="00751A8F"/>
    <w:rsid w:val="00751D03"/>
    <w:rsid w:val="00752497"/>
    <w:rsid w:val="007531DB"/>
    <w:rsid w:val="00753217"/>
    <w:rsid w:val="00753234"/>
    <w:rsid w:val="00753D24"/>
    <w:rsid w:val="00753E13"/>
    <w:rsid w:val="0075402F"/>
    <w:rsid w:val="00754F24"/>
    <w:rsid w:val="0075514D"/>
    <w:rsid w:val="007562A4"/>
    <w:rsid w:val="00756457"/>
    <w:rsid w:val="00756734"/>
    <w:rsid w:val="00756782"/>
    <w:rsid w:val="00756878"/>
    <w:rsid w:val="00757D83"/>
    <w:rsid w:val="007602B5"/>
    <w:rsid w:val="0076036A"/>
    <w:rsid w:val="0076045B"/>
    <w:rsid w:val="0076060C"/>
    <w:rsid w:val="00760758"/>
    <w:rsid w:val="00761125"/>
    <w:rsid w:val="00761A6A"/>
    <w:rsid w:val="007625B5"/>
    <w:rsid w:val="00762848"/>
    <w:rsid w:val="007628D6"/>
    <w:rsid w:val="00762C8D"/>
    <w:rsid w:val="00762F06"/>
    <w:rsid w:val="00763B95"/>
    <w:rsid w:val="0076414B"/>
    <w:rsid w:val="0076425A"/>
    <w:rsid w:val="0076459C"/>
    <w:rsid w:val="007649DA"/>
    <w:rsid w:val="007650F7"/>
    <w:rsid w:val="00765231"/>
    <w:rsid w:val="00765782"/>
    <w:rsid w:val="00766666"/>
    <w:rsid w:val="00766675"/>
    <w:rsid w:val="0076780B"/>
    <w:rsid w:val="00770274"/>
    <w:rsid w:val="00770361"/>
    <w:rsid w:val="00770659"/>
    <w:rsid w:val="00770949"/>
    <w:rsid w:val="00771043"/>
    <w:rsid w:val="007714E8"/>
    <w:rsid w:val="00771855"/>
    <w:rsid w:val="007721B6"/>
    <w:rsid w:val="0077239D"/>
    <w:rsid w:val="0077287D"/>
    <w:rsid w:val="00773968"/>
    <w:rsid w:val="00774146"/>
    <w:rsid w:val="00775072"/>
    <w:rsid w:val="007759A4"/>
    <w:rsid w:val="00775B6D"/>
    <w:rsid w:val="007763DB"/>
    <w:rsid w:val="007764BC"/>
    <w:rsid w:val="007774DE"/>
    <w:rsid w:val="007778BB"/>
    <w:rsid w:val="00777B5B"/>
    <w:rsid w:val="00777D3D"/>
    <w:rsid w:val="007808F0"/>
    <w:rsid w:val="00780A7A"/>
    <w:rsid w:val="00780E0A"/>
    <w:rsid w:val="00781639"/>
    <w:rsid w:val="00781A57"/>
    <w:rsid w:val="00781E0D"/>
    <w:rsid w:val="00781F75"/>
    <w:rsid w:val="007821E1"/>
    <w:rsid w:val="007829E3"/>
    <w:rsid w:val="00782B29"/>
    <w:rsid w:val="00783316"/>
    <w:rsid w:val="007840A1"/>
    <w:rsid w:val="00784366"/>
    <w:rsid w:val="007850E7"/>
    <w:rsid w:val="00785458"/>
    <w:rsid w:val="007866A5"/>
    <w:rsid w:val="007869B9"/>
    <w:rsid w:val="007873F9"/>
    <w:rsid w:val="00787492"/>
    <w:rsid w:val="00787DF9"/>
    <w:rsid w:val="007908E7"/>
    <w:rsid w:val="00790900"/>
    <w:rsid w:val="00790D5A"/>
    <w:rsid w:val="00791431"/>
    <w:rsid w:val="00791549"/>
    <w:rsid w:val="00792168"/>
    <w:rsid w:val="0079297A"/>
    <w:rsid w:val="007932D0"/>
    <w:rsid w:val="00793779"/>
    <w:rsid w:val="00793BD0"/>
    <w:rsid w:val="00794467"/>
    <w:rsid w:val="007945A2"/>
    <w:rsid w:val="007946C2"/>
    <w:rsid w:val="00794843"/>
    <w:rsid w:val="007948A6"/>
    <w:rsid w:val="007949B8"/>
    <w:rsid w:val="00794CCC"/>
    <w:rsid w:val="007952E7"/>
    <w:rsid w:val="00795F9E"/>
    <w:rsid w:val="0079648C"/>
    <w:rsid w:val="0079662B"/>
    <w:rsid w:val="00796908"/>
    <w:rsid w:val="007972CF"/>
    <w:rsid w:val="00797FA2"/>
    <w:rsid w:val="007A02B3"/>
    <w:rsid w:val="007A03ED"/>
    <w:rsid w:val="007A0510"/>
    <w:rsid w:val="007A0A97"/>
    <w:rsid w:val="007A0D78"/>
    <w:rsid w:val="007A15F3"/>
    <w:rsid w:val="007A1A85"/>
    <w:rsid w:val="007A1AC6"/>
    <w:rsid w:val="007A2C06"/>
    <w:rsid w:val="007A3131"/>
    <w:rsid w:val="007A31C2"/>
    <w:rsid w:val="007A430D"/>
    <w:rsid w:val="007A4418"/>
    <w:rsid w:val="007A5210"/>
    <w:rsid w:val="007A5214"/>
    <w:rsid w:val="007A63AB"/>
    <w:rsid w:val="007A6438"/>
    <w:rsid w:val="007A6909"/>
    <w:rsid w:val="007A698C"/>
    <w:rsid w:val="007A6C38"/>
    <w:rsid w:val="007A6C8C"/>
    <w:rsid w:val="007A7213"/>
    <w:rsid w:val="007A76F4"/>
    <w:rsid w:val="007A77FE"/>
    <w:rsid w:val="007B021E"/>
    <w:rsid w:val="007B0C3C"/>
    <w:rsid w:val="007B0DB8"/>
    <w:rsid w:val="007B111B"/>
    <w:rsid w:val="007B1F28"/>
    <w:rsid w:val="007B241B"/>
    <w:rsid w:val="007B3009"/>
    <w:rsid w:val="007B3152"/>
    <w:rsid w:val="007B344A"/>
    <w:rsid w:val="007B374A"/>
    <w:rsid w:val="007B43A9"/>
    <w:rsid w:val="007B45CF"/>
    <w:rsid w:val="007B46A2"/>
    <w:rsid w:val="007B46E1"/>
    <w:rsid w:val="007B4F2F"/>
    <w:rsid w:val="007B4FE4"/>
    <w:rsid w:val="007B54DD"/>
    <w:rsid w:val="007B57D9"/>
    <w:rsid w:val="007B59E5"/>
    <w:rsid w:val="007B607E"/>
    <w:rsid w:val="007B6AC8"/>
    <w:rsid w:val="007B6E0C"/>
    <w:rsid w:val="007B7DA7"/>
    <w:rsid w:val="007C00BB"/>
    <w:rsid w:val="007C08EE"/>
    <w:rsid w:val="007C08F6"/>
    <w:rsid w:val="007C22FF"/>
    <w:rsid w:val="007C2B34"/>
    <w:rsid w:val="007C2B49"/>
    <w:rsid w:val="007C2E14"/>
    <w:rsid w:val="007C31CD"/>
    <w:rsid w:val="007C32DB"/>
    <w:rsid w:val="007C3593"/>
    <w:rsid w:val="007C36CF"/>
    <w:rsid w:val="007C39DD"/>
    <w:rsid w:val="007C49B7"/>
    <w:rsid w:val="007C4B07"/>
    <w:rsid w:val="007C4DAB"/>
    <w:rsid w:val="007C56BA"/>
    <w:rsid w:val="007C69F7"/>
    <w:rsid w:val="007C761C"/>
    <w:rsid w:val="007C7E3E"/>
    <w:rsid w:val="007D0ADD"/>
    <w:rsid w:val="007D1007"/>
    <w:rsid w:val="007D1D1F"/>
    <w:rsid w:val="007D1EEB"/>
    <w:rsid w:val="007D21CF"/>
    <w:rsid w:val="007D2281"/>
    <w:rsid w:val="007D2FA7"/>
    <w:rsid w:val="007D34C5"/>
    <w:rsid w:val="007D3797"/>
    <w:rsid w:val="007D3CD5"/>
    <w:rsid w:val="007D3D58"/>
    <w:rsid w:val="007D4035"/>
    <w:rsid w:val="007D4D11"/>
    <w:rsid w:val="007D5A4B"/>
    <w:rsid w:val="007D6291"/>
    <w:rsid w:val="007D6414"/>
    <w:rsid w:val="007D66A0"/>
    <w:rsid w:val="007D6734"/>
    <w:rsid w:val="007D675D"/>
    <w:rsid w:val="007D6931"/>
    <w:rsid w:val="007D6C8E"/>
    <w:rsid w:val="007E1463"/>
    <w:rsid w:val="007E188D"/>
    <w:rsid w:val="007E1982"/>
    <w:rsid w:val="007E1D69"/>
    <w:rsid w:val="007E2C99"/>
    <w:rsid w:val="007E35B8"/>
    <w:rsid w:val="007E37FF"/>
    <w:rsid w:val="007E3F49"/>
    <w:rsid w:val="007E4027"/>
    <w:rsid w:val="007E4E45"/>
    <w:rsid w:val="007E4ED3"/>
    <w:rsid w:val="007E5252"/>
    <w:rsid w:val="007E5532"/>
    <w:rsid w:val="007E5A4E"/>
    <w:rsid w:val="007E61E2"/>
    <w:rsid w:val="007E6AB0"/>
    <w:rsid w:val="007E7318"/>
    <w:rsid w:val="007E73B1"/>
    <w:rsid w:val="007E7408"/>
    <w:rsid w:val="007E75FA"/>
    <w:rsid w:val="007E762E"/>
    <w:rsid w:val="007E7C7A"/>
    <w:rsid w:val="007F18E7"/>
    <w:rsid w:val="007F1E59"/>
    <w:rsid w:val="007F27E8"/>
    <w:rsid w:val="007F3837"/>
    <w:rsid w:val="007F414C"/>
    <w:rsid w:val="007F4650"/>
    <w:rsid w:val="007F480B"/>
    <w:rsid w:val="007F4D17"/>
    <w:rsid w:val="007F4E51"/>
    <w:rsid w:val="007F5A07"/>
    <w:rsid w:val="007F5CB7"/>
    <w:rsid w:val="007F5F78"/>
    <w:rsid w:val="007F61DD"/>
    <w:rsid w:val="007F6308"/>
    <w:rsid w:val="007F6F09"/>
    <w:rsid w:val="007F77EB"/>
    <w:rsid w:val="00800415"/>
    <w:rsid w:val="00800C20"/>
    <w:rsid w:val="00801A29"/>
    <w:rsid w:val="0080219E"/>
    <w:rsid w:val="008034B3"/>
    <w:rsid w:val="008039CE"/>
    <w:rsid w:val="00803E43"/>
    <w:rsid w:val="00804496"/>
    <w:rsid w:val="0080450D"/>
    <w:rsid w:val="00805C4D"/>
    <w:rsid w:val="00805ECA"/>
    <w:rsid w:val="00805EE2"/>
    <w:rsid w:val="0080657F"/>
    <w:rsid w:val="00806753"/>
    <w:rsid w:val="00806784"/>
    <w:rsid w:val="00806805"/>
    <w:rsid w:val="00807013"/>
    <w:rsid w:val="00807627"/>
    <w:rsid w:val="00807F5E"/>
    <w:rsid w:val="008109C3"/>
    <w:rsid w:val="008109EB"/>
    <w:rsid w:val="00810AAA"/>
    <w:rsid w:val="0081104E"/>
    <w:rsid w:val="00811262"/>
    <w:rsid w:val="0081163A"/>
    <w:rsid w:val="00811678"/>
    <w:rsid w:val="00812DB0"/>
    <w:rsid w:val="008136F2"/>
    <w:rsid w:val="008139BD"/>
    <w:rsid w:val="00813B68"/>
    <w:rsid w:val="008153A4"/>
    <w:rsid w:val="008158D1"/>
    <w:rsid w:val="00815BE5"/>
    <w:rsid w:val="0081687D"/>
    <w:rsid w:val="0081747B"/>
    <w:rsid w:val="00817AB4"/>
    <w:rsid w:val="00817BD5"/>
    <w:rsid w:val="0082073B"/>
    <w:rsid w:val="00820D20"/>
    <w:rsid w:val="00820FF4"/>
    <w:rsid w:val="00821226"/>
    <w:rsid w:val="00821FE1"/>
    <w:rsid w:val="00822010"/>
    <w:rsid w:val="00822067"/>
    <w:rsid w:val="0082238F"/>
    <w:rsid w:val="008227C3"/>
    <w:rsid w:val="008244CA"/>
    <w:rsid w:val="00824809"/>
    <w:rsid w:val="00824FD7"/>
    <w:rsid w:val="008252D0"/>
    <w:rsid w:val="00825C18"/>
    <w:rsid w:val="00825F43"/>
    <w:rsid w:val="00826F2E"/>
    <w:rsid w:val="00827C3A"/>
    <w:rsid w:val="00830906"/>
    <w:rsid w:val="00830917"/>
    <w:rsid w:val="008309C8"/>
    <w:rsid w:val="008315A6"/>
    <w:rsid w:val="00831A1E"/>
    <w:rsid w:val="00831D27"/>
    <w:rsid w:val="00831F92"/>
    <w:rsid w:val="00833279"/>
    <w:rsid w:val="008333C9"/>
    <w:rsid w:val="00833585"/>
    <w:rsid w:val="0083360D"/>
    <w:rsid w:val="00833980"/>
    <w:rsid w:val="00833BA2"/>
    <w:rsid w:val="008346DE"/>
    <w:rsid w:val="008369DB"/>
    <w:rsid w:val="00836CF6"/>
    <w:rsid w:val="00836EE2"/>
    <w:rsid w:val="0083732F"/>
    <w:rsid w:val="00837D4A"/>
    <w:rsid w:val="008403DC"/>
    <w:rsid w:val="00840455"/>
    <w:rsid w:val="00840596"/>
    <w:rsid w:val="00841269"/>
    <w:rsid w:val="00841356"/>
    <w:rsid w:val="0084154F"/>
    <w:rsid w:val="00842134"/>
    <w:rsid w:val="0084215E"/>
    <w:rsid w:val="0084274A"/>
    <w:rsid w:val="00842B02"/>
    <w:rsid w:val="00842E75"/>
    <w:rsid w:val="0084329B"/>
    <w:rsid w:val="00843507"/>
    <w:rsid w:val="00843AD3"/>
    <w:rsid w:val="0084408F"/>
    <w:rsid w:val="00844D44"/>
    <w:rsid w:val="00844E38"/>
    <w:rsid w:val="00844E3F"/>
    <w:rsid w:val="008459ED"/>
    <w:rsid w:val="00846284"/>
    <w:rsid w:val="00846A6E"/>
    <w:rsid w:val="0084753B"/>
    <w:rsid w:val="008479CD"/>
    <w:rsid w:val="00847B79"/>
    <w:rsid w:val="00850507"/>
    <w:rsid w:val="0085082E"/>
    <w:rsid w:val="00850D7B"/>
    <w:rsid w:val="00850FAE"/>
    <w:rsid w:val="00851FFE"/>
    <w:rsid w:val="008522EB"/>
    <w:rsid w:val="00852386"/>
    <w:rsid w:val="00852772"/>
    <w:rsid w:val="00852D28"/>
    <w:rsid w:val="00852D4A"/>
    <w:rsid w:val="00852E68"/>
    <w:rsid w:val="00853126"/>
    <w:rsid w:val="0085372D"/>
    <w:rsid w:val="00853921"/>
    <w:rsid w:val="00853EF7"/>
    <w:rsid w:val="008549B8"/>
    <w:rsid w:val="00854E67"/>
    <w:rsid w:val="0085552A"/>
    <w:rsid w:val="00855AF3"/>
    <w:rsid w:val="008567E4"/>
    <w:rsid w:val="00856BD5"/>
    <w:rsid w:val="00857D90"/>
    <w:rsid w:val="00857DE4"/>
    <w:rsid w:val="008604A0"/>
    <w:rsid w:val="008605F5"/>
    <w:rsid w:val="00860D2B"/>
    <w:rsid w:val="00861177"/>
    <w:rsid w:val="00861758"/>
    <w:rsid w:val="00861A94"/>
    <w:rsid w:val="00861BA1"/>
    <w:rsid w:val="00861D4F"/>
    <w:rsid w:val="00861D75"/>
    <w:rsid w:val="00862512"/>
    <w:rsid w:val="0086251B"/>
    <w:rsid w:val="008630EE"/>
    <w:rsid w:val="00863880"/>
    <w:rsid w:val="008642A3"/>
    <w:rsid w:val="0086442D"/>
    <w:rsid w:val="0086498E"/>
    <w:rsid w:val="00865227"/>
    <w:rsid w:val="0086525A"/>
    <w:rsid w:val="00865872"/>
    <w:rsid w:val="00865D1B"/>
    <w:rsid w:val="00866734"/>
    <w:rsid w:val="00866D12"/>
    <w:rsid w:val="0086714F"/>
    <w:rsid w:val="008671E6"/>
    <w:rsid w:val="008715B9"/>
    <w:rsid w:val="00871CF4"/>
    <w:rsid w:val="00872DEB"/>
    <w:rsid w:val="00873C5A"/>
    <w:rsid w:val="00874003"/>
    <w:rsid w:val="00874082"/>
    <w:rsid w:val="008740BA"/>
    <w:rsid w:val="00874644"/>
    <w:rsid w:val="008750E2"/>
    <w:rsid w:val="008751C1"/>
    <w:rsid w:val="00876266"/>
    <w:rsid w:val="00876867"/>
    <w:rsid w:val="00876E06"/>
    <w:rsid w:val="00876F32"/>
    <w:rsid w:val="00877425"/>
    <w:rsid w:val="0087786A"/>
    <w:rsid w:val="00880190"/>
    <w:rsid w:val="0088075B"/>
    <w:rsid w:val="00880967"/>
    <w:rsid w:val="00881EDC"/>
    <w:rsid w:val="008824E0"/>
    <w:rsid w:val="00882855"/>
    <w:rsid w:val="00883016"/>
    <w:rsid w:val="00883157"/>
    <w:rsid w:val="0088325B"/>
    <w:rsid w:val="00885A56"/>
    <w:rsid w:val="00885EDC"/>
    <w:rsid w:val="008879A0"/>
    <w:rsid w:val="00887E9E"/>
    <w:rsid w:val="00890ACB"/>
    <w:rsid w:val="00890FCC"/>
    <w:rsid w:val="00891F3D"/>
    <w:rsid w:val="008923A9"/>
    <w:rsid w:val="00892876"/>
    <w:rsid w:val="00892B2A"/>
    <w:rsid w:val="00892F4E"/>
    <w:rsid w:val="00893426"/>
    <w:rsid w:val="0089376E"/>
    <w:rsid w:val="00894333"/>
    <w:rsid w:val="00894610"/>
    <w:rsid w:val="0089490E"/>
    <w:rsid w:val="00894E39"/>
    <w:rsid w:val="00894E83"/>
    <w:rsid w:val="00895F02"/>
    <w:rsid w:val="00896161"/>
    <w:rsid w:val="00896186"/>
    <w:rsid w:val="008970DB"/>
    <w:rsid w:val="0089760D"/>
    <w:rsid w:val="00897AB7"/>
    <w:rsid w:val="008A0AD3"/>
    <w:rsid w:val="008A0CCD"/>
    <w:rsid w:val="008A0E98"/>
    <w:rsid w:val="008A0ECD"/>
    <w:rsid w:val="008A0FD1"/>
    <w:rsid w:val="008A1046"/>
    <w:rsid w:val="008A1B25"/>
    <w:rsid w:val="008A1C1E"/>
    <w:rsid w:val="008A2213"/>
    <w:rsid w:val="008A2450"/>
    <w:rsid w:val="008A287E"/>
    <w:rsid w:val="008A28A4"/>
    <w:rsid w:val="008A29E3"/>
    <w:rsid w:val="008A3001"/>
    <w:rsid w:val="008A3056"/>
    <w:rsid w:val="008A3135"/>
    <w:rsid w:val="008A406F"/>
    <w:rsid w:val="008A42FC"/>
    <w:rsid w:val="008A430A"/>
    <w:rsid w:val="008A5160"/>
    <w:rsid w:val="008A5489"/>
    <w:rsid w:val="008A5C3E"/>
    <w:rsid w:val="008A5DD2"/>
    <w:rsid w:val="008A5F01"/>
    <w:rsid w:val="008A6B3D"/>
    <w:rsid w:val="008A6DA2"/>
    <w:rsid w:val="008B0162"/>
    <w:rsid w:val="008B1A77"/>
    <w:rsid w:val="008B226F"/>
    <w:rsid w:val="008B24FC"/>
    <w:rsid w:val="008B3222"/>
    <w:rsid w:val="008B3492"/>
    <w:rsid w:val="008B372C"/>
    <w:rsid w:val="008B525D"/>
    <w:rsid w:val="008B55CD"/>
    <w:rsid w:val="008B594D"/>
    <w:rsid w:val="008B5A92"/>
    <w:rsid w:val="008B5C43"/>
    <w:rsid w:val="008B63D2"/>
    <w:rsid w:val="008B661F"/>
    <w:rsid w:val="008B6752"/>
    <w:rsid w:val="008B6961"/>
    <w:rsid w:val="008B6F04"/>
    <w:rsid w:val="008B744F"/>
    <w:rsid w:val="008B7A5F"/>
    <w:rsid w:val="008B7D31"/>
    <w:rsid w:val="008C00BF"/>
    <w:rsid w:val="008C1A6E"/>
    <w:rsid w:val="008C1CA7"/>
    <w:rsid w:val="008C1E96"/>
    <w:rsid w:val="008C1FCF"/>
    <w:rsid w:val="008C2051"/>
    <w:rsid w:val="008C2B33"/>
    <w:rsid w:val="008C2D02"/>
    <w:rsid w:val="008C33F5"/>
    <w:rsid w:val="008C439C"/>
    <w:rsid w:val="008C4418"/>
    <w:rsid w:val="008C5381"/>
    <w:rsid w:val="008C5AF8"/>
    <w:rsid w:val="008C5FFD"/>
    <w:rsid w:val="008C6531"/>
    <w:rsid w:val="008C703C"/>
    <w:rsid w:val="008C7329"/>
    <w:rsid w:val="008D0C1E"/>
    <w:rsid w:val="008D1298"/>
    <w:rsid w:val="008D1784"/>
    <w:rsid w:val="008D17D8"/>
    <w:rsid w:val="008D18CF"/>
    <w:rsid w:val="008D1BCB"/>
    <w:rsid w:val="008D1E11"/>
    <w:rsid w:val="008D248F"/>
    <w:rsid w:val="008D25B8"/>
    <w:rsid w:val="008D3412"/>
    <w:rsid w:val="008D3CD1"/>
    <w:rsid w:val="008D4588"/>
    <w:rsid w:val="008D4944"/>
    <w:rsid w:val="008D4CFE"/>
    <w:rsid w:val="008D531A"/>
    <w:rsid w:val="008D5734"/>
    <w:rsid w:val="008D5CB6"/>
    <w:rsid w:val="008D64DA"/>
    <w:rsid w:val="008D6D4A"/>
    <w:rsid w:val="008D726E"/>
    <w:rsid w:val="008D74D9"/>
    <w:rsid w:val="008D791E"/>
    <w:rsid w:val="008E0345"/>
    <w:rsid w:val="008E04E4"/>
    <w:rsid w:val="008E0B77"/>
    <w:rsid w:val="008E0D99"/>
    <w:rsid w:val="008E1A64"/>
    <w:rsid w:val="008E1A7B"/>
    <w:rsid w:val="008E29BB"/>
    <w:rsid w:val="008E2E35"/>
    <w:rsid w:val="008E424A"/>
    <w:rsid w:val="008E44ED"/>
    <w:rsid w:val="008E4739"/>
    <w:rsid w:val="008E52A6"/>
    <w:rsid w:val="008E55AB"/>
    <w:rsid w:val="008E5DBF"/>
    <w:rsid w:val="008E60B7"/>
    <w:rsid w:val="008E6479"/>
    <w:rsid w:val="008E6521"/>
    <w:rsid w:val="008E661D"/>
    <w:rsid w:val="008E6BA2"/>
    <w:rsid w:val="008E7CF4"/>
    <w:rsid w:val="008F042E"/>
    <w:rsid w:val="008F07D1"/>
    <w:rsid w:val="008F0A62"/>
    <w:rsid w:val="008F12D1"/>
    <w:rsid w:val="008F1D85"/>
    <w:rsid w:val="008F22D5"/>
    <w:rsid w:val="008F2C73"/>
    <w:rsid w:val="008F3221"/>
    <w:rsid w:val="008F3331"/>
    <w:rsid w:val="008F335C"/>
    <w:rsid w:val="008F3436"/>
    <w:rsid w:val="008F3DFE"/>
    <w:rsid w:val="008F3E6B"/>
    <w:rsid w:val="008F3EC6"/>
    <w:rsid w:val="008F4598"/>
    <w:rsid w:val="008F480C"/>
    <w:rsid w:val="008F4ABE"/>
    <w:rsid w:val="008F5584"/>
    <w:rsid w:val="008F5734"/>
    <w:rsid w:val="008F5D68"/>
    <w:rsid w:val="008F6532"/>
    <w:rsid w:val="008F6E91"/>
    <w:rsid w:val="008F7021"/>
    <w:rsid w:val="008F72EA"/>
    <w:rsid w:val="008F7523"/>
    <w:rsid w:val="008F7F25"/>
    <w:rsid w:val="008F7F76"/>
    <w:rsid w:val="00900871"/>
    <w:rsid w:val="00901A6A"/>
    <w:rsid w:val="00901BE8"/>
    <w:rsid w:val="00901DDD"/>
    <w:rsid w:val="0090331C"/>
    <w:rsid w:val="009036AF"/>
    <w:rsid w:val="00903B57"/>
    <w:rsid w:val="009041CF"/>
    <w:rsid w:val="00904347"/>
    <w:rsid w:val="00904CB6"/>
    <w:rsid w:val="009051BF"/>
    <w:rsid w:val="009059FB"/>
    <w:rsid w:val="00905E59"/>
    <w:rsid w:val="009069A7"/>
    <w:rsid w:val="00906E93"/>
    <w:rsid w:val="00906F1C"/>
    <w:rsid w:val="0090751E"/>
    <w:rsid w:val="00907ABF"/>
    <w:rsid w:val="00910B0F"/>
    <w:rsid w:val="009112F9"/>
    <w:rsid w:val="009113CE"/>
    <w:rsid w:val="00912320"/>
    <w:rsid w:val="009126AD"/>
    <w:rsid w:val="00912BBD"/>
    <w:rsid w:val="00913150"/>
    <w:rsid w:val="009132E8"/>
    <w:rsid w:val="00913F35"/>
    <w:rsid w:val="00914232"/>
    <w:rsid w:val="009144AC"/>
    <w:rsid w:val="00914665"/>
    <w:rsid w:val="00914C30"/>
    <w:rsid w:val="00914C8D"/>
    <w:rsid w:val="00915047"/>
    <w:rsid w:val="009156A1"/>
    <w:rsid w:val="0091571B"/>
    <w:rsid w:val="00915B3D"/>
    <w:rsid w:val="00916225"/>
    <w:rsid w:val="009164CB"/>
    <w:rsid w:val="0091673F"/>
    <w:rsid w:val="00916793"/>
    <w:rsid w:val="0091778D"/>
    <w:rsid w:val="00917DEF"/>
    <w:rsid w:val="009201B7"/>
    <w:rsid w:val="009201D3"/>
    <w:rsid w:val="0092065C"/>
    <w:rsid w:val="00920A1F"/>
    <w:rsid w:val="0092158D"/>
    <w:rsid w:val="009222DF"/>
    <w:rsid w:val="00922CC8"/>
    <w:rsid w:val="00922D47"/>
    <w:rsid w:val="009230E8"/>
    <w:rsid w:val="009232D3"/>
    <w:rsid w:val="009241C4"/>
    <w:rsid w:val="0092568F"/>
    <w:rsid w:val="00925DEF"/>
    <w:rsid w:val="009260D9"/>
    <w:rsid w:val="009264C8"/>
    <w:rsid w:val="00926AAB"/>
    <w:rsid w:val="00926D10"/>
    <w:rsid w:val="00926D8E"/>
    <w:rsid w:val="00927A46"/>
    <w:rsid w:val="00930B45"/>
    <w:rsid w:val="009314BA"/>
    <w:rsid w:val="00931981"/>
    <w:rsid w:val="00931D45"/>
    <w:rsid w:val="009323DE"/>
    <w:rsid w:val="0093379C"/>
    <w:rsid w:val="00933CDE"/>
    <w:rsid w:val="009344C1"/>
    <w:rsid w:val="009349A7"/>
    <w:rsid w:val="00935470"/>
    <w:rsid w:val="0093564F"/>
    <w:rsid w:val="009357B3"/>
    <w:rsid w:val="00936196"/>
    <w:rsid w:val="00936356"/>
    <w:rsid w:val="009363A5"/>
    <w:rsid w:val="0093643F"/>
    <w:rsid w:val="009364EC"/>
    <w:rsid w:val="0093691A"/>
    <w:rsid w:val="00936A75"/>
    <w:rsid w:val="00936F2D"/>
    <w:rsid w:val="00937A48"/>
    <w:rsid w:val="00937B54"/>
    <w:rsid w:val="009404EA"/>
    <w:rsid w:val="00941D3D"/>
    <w:rsid w:val="009420BE"/>
    <w:rsid w:val="009427F7"/>
    <w:rsid w:val="0094296D"/>
    <w:rsid w:val="00942E90"/>
    <w:rsid w:val="00943826"/>
    <w:rsid w:val="0094395A"/>
    <w:rsid w:val="0094413E"/>
    <w:rsid w:val="00944580"/>
    <w:rsid w:val="00945587"/>
    <w:rsid w:val="009461E5"/>
    <w:rsid w:val="00946269"/>
    <w:rsid w:val="009462F7"/>
    <w:rsid w:val="009469DF"/>
    <w:rsid w:val="009503D2"/>
    <w:rsid w:val="00950B4C"/>
    <w:rsid w:val="00950F8D"/>
    <w:rsid w:val="00951421"/>
    <w:rsid w:val="00953B1A"/>
    <w:rsid w:val="00953BEC"/>
    <w:rsid w:val="00953C49"/>
    <w:rsid w:val="0095424D"/>
    <w:rsid w:val="00954CA1"/>
    <w:rsid w:val="00954E19"/>
    <w:rsid w:val="00955BEB"/>
    <w:rsid w:val="00956032"/>
    <w:rsid w:val="009564D9"/>
    <w:rsid w:val="0095694F"/>
    <w:rsid w:val="00957393"/>
    <w:rsid w:val="009576DC"/>
    <w:rsid w:val="0095774C"/>
    <w:rsid w:val="0096029C"/>
    <w:rsid w:val="009602C7"/>
    <w:rsid w:val="009602DE"/>
    <w:rsid w:val="00960FAD"/>
    <w:rsid w:val="0096181C"/>
    <w:rsid w:val="00961AD0"/>
    <w:rsid w:val="00962686"/>
    <w:rsid w:val="00962893"/>
    <w:rsid w:val="00962D23"/>
    <w:rsid w:val="0096329A"/>
    <w:rsid w:val="00963CB9"/>
    <w:rsid w:val="009644AF"/>
    <w:rsid w:val="0096506E"/>
    <w:rsid w:val="0096509C"/>
    <w:rsid w:val="00965516"/>
    <w:rsid w:val="009656E1"/>
    <w:rsid w:val="009658BB"/>
    <w:rsid w:val="00965BDD"/>
    <w:rsid w:val="00965E69"/>
    <w:rsid w:val="009671F5"/>
    <w:rsid w:val="009674C9"/>
    <w:rsid w:val="009675C0"/>
    <w:rsid w:val="00967D33"/>
    <w:rsid w:val="00967DDF"/>
    <w:rsid w:val="009704A0"/>
    <w:rsid w:val="0097052B"/>
    <w:rsid w:val="00970F63"/>
    <w:rsid w:val="00971F63"/>
    <w:rsid w:val="009722E9"/>
    <w:rsid w:val="009723F8"/>
    <w:rsid w:val="00972723"/>
    <w:rsid w:val="00972B9A"/>
    <w:rsid w:val="00972CD7"/>
    <w:rsid w:val="00972E0A"/>
    <w:rsid w:val="00973654"/>
    <w:rsid w:val="00974BA2"/>
    <w:rsid w:val="009755F8"/>
    <w:rsid w:val="00975979"/>
    <w:rsid w:val="00975D9C"/>
    <w:rsid w:val="00975FC2"/>
    <w:rsid w:val="00976D50"/>
    <w:rsid w:val="00977114"/>
    <w:rsid w:val="00977164"/>
    <w:rsid w:val="00977343"/>
    <w:rsid w:val="00977B5A"/>
    <w:rsid w:val="00980181"/>
    <w:rsid w:val="00980C18"/>
    <w:rsid w:val="00980E74"/>
    <w:rsid w:val="00981069"/>
    <w:rsid w:val="0098108E"/>
    <w:rsid w:val="00981E8A"/>
    <w:rsid w:val="00982381"/>
    <w:rsid w:val="0098316F"/>
    <w:rsid w:val="009834A6"/>
    <w:rsid w:val="00983680"/>
    <w:rsid w:val="00983D00"/>
    <w:rsid w:val="00984165"/>
    <w:rsid w:val="00984627"/>
    <w:rsid w:val="009846F9"/>
    <w:rsid w:val="00984BEB"/>
    <w:rsid w:val="0098567A"/>
    <w:rsid w:val="009857F5"/>
    <w:rsid w:val="00985C2B"/>
    <w:rsid w:val="00985D0B"/>
    <w:rsid w:val="00986703"/>
    <w:rsid w:val="00986F6F"/>
    <w:rsid w:val="00987063"/>
    <w:rsid w:val="00987F19"/>
    <w:rsid w:val="00990080"/>
    <w:rsid w:val="00990680"/>
    <w:rsid w:val="0099120C"/>
    <w:rsid w:val="0099150C"/>
    <w:rsid w:val="0099152D"/>
    <w:rsid w:val="00991674"/>
    <w:rsid w:val="00991B55"/>
    <w:rsid w:val="009922A5"/>
    <w:rsid w:val="009925A9"/>
    <w:rsid w:val="00992C4F"/>
    <w:rsid w:val="00993114"/>
    <w:rsid w:val="0099424A"/>
    <w:rsid w:val="00994475"/>
    <w:rsid w:val="009953DF"/>
    <w:rsid w:val="00995FA2"/>
    <w:rsid w:val="009964AF"/>
    <w:rsid w:val="009968EE"/>
    <w:rsid w:val="00997671"/>
    <w:rsid w:val="00997A4E"/>
    <w:rsid w:val="009A029E"/>
    <w:rsid w:val="009A0769"/>
    <w:rsid w:val="009A0927"/>
    <w:rsid w:val="009A0A2C"/>
    <w:rsid w:val="009A109C"/>
    <w:rsid w:val="009A173F"/>
    <w:rsid w:val="009A182E"/>
    <w:rsid w:val="009A2329"/>
    <w:rsid w:val="009A2743"/>
    <w:rsid w:val="009A2813"/>
    <w:rsid w:val="009A2F3C"/>
    <w:rsid w:val="009A355F"/>
    <w:rsid w:val="009A35A7"/>
    <w:rsid w:val="009A360A"/>
    <w:rsid w:val="009A36C7"/>
    <w:rsid w:val="009A4513"/>
    <w:rsid w:val="009A52C4"/>
    <w:rsid w:val="009A54CA"/>
    <w:rsid w:val="009A6308"/>
    <w:rsid w:val="009A6575"/>
    <w:rsid w:val="009A6838"/>
    <w:rsid w:val="009A6853"/>
    <w:rsid w:val="009A6A30"/>
    <w:rsid w:val="009A6C68"/>
    <w:rsid w:val="009A7209"/>
    <w:rsid w:val="009A75C2"/>
    <w:rsid w:val="009A76C1"/>
    <w:rsid w:val="009B0373"/>
    <w:rsid w:val="009B059C"/>
    <w:rsid w:val="009B0BFE"/>
    <w:rsid w:val="009B0C56"/>
    <w:rsid w:val="009B10A8"/>
    <w:rsid w:val="009B172A"/>
    <w:rsid w:val="009B1F83"/>
    <w:rsid w:val="009B25F4"/>
    <w:rsid w:val="009B2716"/>
    <w:rsid w:val="009B28D3"/>
    <w:rsid w:val="009B34A2"/>
    <w:rsid w:val="009B38E6"/>
    <w:rsid w:val="009B4CF0"/>
    <w:rsid w:val="009B50CE"/>
    <w:rsid w:val="009B54DD"/>
    <w:rsid w:val="009B5B98"/>
    <w:rsid w:val="009B5CD3"/>
    <w:rsid w:val="009B5F61"/>
    <w:rsid w:val="009B63D6"/>
    <w:rsid w:val="009B69B6"/>
    <w:rsid w:val="009B6A57"/>
    <w:rsid w:val="009B6BFA"/>
    <w:rsid w:val="009B6EAA"/>
    <w:rsid w:val="009B7749"/>
    <w:rsid w:val="009B77D0"/>
    <w:rsid w:val="009B7FC8"/>
    <w:rsid w:val="009C0098"/>
    <w:rsid w:val="009C05B5"/>
    <w:rsid w:val="009C078C"/>
    <w:rsid w:val="009C1930"/>
    <w:rsid w:val="009C28A3"/>
    <w:rsid w:val="009C3314"/>
    <w:rsid w:val="009C3873"/>
    <w:rsid w:val="009C483A"/>
    <w:rsid w:val="009C4DE2"/>
    <w:rsid w:val="009C5209"/>
    <w:rsid w:val="009C5ACC"/>
    <w:rsid w:val="009C6B45"/>
    <w:rsid w:val="009C6E03"/>
    <w:rsid w:val="009C7B58"/>
    <w:rsid w:val="009D047F"/>
    <w:rsid w:val="009D0C43"/>
    <w:rsid w:val="009D0F8D"/>
    <w:rsid w:val="009D11DD"/>
    <w:rsid w:val="009D29B8"/>
    <w:rsid w:val="009D3025"/>
    <w:rsid w:val="009D3103"/>
    <w:rsid w:val="009D32A2"/>
    <w:rsid w:val="009D344E"/>
    <w:rsid w:val="009D345E"/>
    <w:rsid w:val="009D38BF"/>
    <w:rsid w:val="009D3D40"/>
    <w:rsid w:val="009D4949"/>
    <w:rsid w:val="009D4CA3"/>
    <w:rsid w:val="009D4CCA"/>
    <w:rsid w:val="009D534E"/>
    <w:rsid w:val="009D6EF6"/>
    <w:rsid w:val="009D794B"/>
    <w:rsid w:val="009D7C57"/>
    <w:rsid w:val="009E0414"/>
    <w:rsid w:val="009E0463"/>
    <w:rsid w:val="009E05C9"/>
    <w:rsid w:val="009E2036"/>
    <w:rsid w:val="009E2117"/>
    <w:rsid w:val="009E2D30"/>
    <w:rsid w:val="009E3797"/>
    <w:rsid w:val="009E3A9A"/>
    <w:rsid w:val="009E3F2E"/>
    <w:rsid w:val="009E4750"/>
    <w:rsid w:val="009E4961"/>
    <w:rsid w:val="009E4EF6"/>
    <w:rsid w:val="009E5128"/>
    <w:rsid w:val="009E6020"/>
    <w:rsid w:val="009E6889"/>
    <w:rsid w:val="009E6D8E"/>
    <w:rsid w:val="009E6DB2"/>
    <w:rsid w:val="009E7614"/>
    <w:rsid w:val="009E7D08"/>
    <w:rsid w:val="009F0CF5"/>
    <w:rsid w:val="009F0F99"/>
    <w:rsid w:val="009F1813"/>
    <w:rsid w:val="009F1B68"/>
    <w:rsid w:val="009F1D26"/>
    <w:rsid w:val="009F2A4E"/>
    <w:rsid w:val="009F311B"/>
    <w:rsid w:val="009F32F1"/>
    <w:rsid w:val="009F394D"/>
    <w:rsid w:val="009F3A2B"/>
    <w:rsid w:val="009F40E4"/>
    <w:rsid w:val="009F47D5"/>
    <w:rsid w:val="009F5EC2"/>
    <w:rsid w:val="009F6410"/>
    <w:rsid w:val="009F6D66"/>
    <w:rsid w:val="009F6DC2"/>
    <w:rsid w:val="009F6E24"/>
    <w:rsid w:val="009F7AE1"/>
    <w:rsid w:val="009F7BE2"/>
    <w:rsid w:val="009F7DB9"/>
    <w:rsid w:val="00A00DDB"/>
    <w:rsid w:val="00A017C3"/>
    <w:rsid w:val="00A02B56"/>
    <w:rsid w:val="00A02EC6"/>
    <w:rsid w:val="00A031C4"/>
    <w:rsid w:val="00A040BF"/>
    <w:rsid w:val="00A04C16"/>
    <w:rsid w:val="00A0504C"/>
    <w:rsid w:val="00A0518B"/>
    <w:rsid w:val="00A0526B"/>
    <w:rsid w:val="00A0542C"/>
    <w:rsid w:val="00A0547B"/>
    <w:rsid w:val="00A05F84"/>
    <w:rsid w:val="00A05FFA"/>
    <w:rsid w:val="00A06061"/>
    <w:rsid w:val="00A065B8"/>
    <w:rsid w:val="00A06BAD"/>
    <w:rsid w:val="00A07065"/>
    <w:rsid w:val="00A07259"/>
    <w:rsid w:val="00A075BD"/>
    <w:rsid w:val="00A075EE"/>
    <w:rsid w:val="00A109BA"/>
    <w:rsid w:val="00A1136D"/>
    <w:rsid w:val="00A11ADB"/>
    <w:rsid w:val="00A11C7F"/>
    <w:rsid w:val="00A1281B"/>
    <w:rsid w:val="00A143A4"/>
    <w:rsid w:val="00A145F3"/>
    <w:rsid w:val="00A14690"/>
    <w:rsid w:val="00A149B9"/>
    <w:rsid w:val="00A149BB"/>
    <w:rsid w:val="00A154B4"/>
    <w:rsid w:val="00A15D47"/>
    <w:rsid w:val="00A166CA"/>
    <w:rsid w:val="00A16B3B"/>
    <w:rsid w:val="00A1706B"/>
    <w:rsid w:val="00A175D0"/>
    <w:rsid w:val="00A17D47"/>
    <w:rsid w:val="00A2082E"/>
    <w:rsid w:val="00A20D12"/>
    <w:rsid w:val="00A20DC4"/>
    <w:rsid w:val="00A20E2C"/>
    <w:rsid w:val="00A210A5"/>
    <w:rsid w:val="00A21249"/>
    <w:rsid w:val="00A212AF"/>
    <w:rsid w:val="00A21472"/>
    <w:rsid w:val="00A21C4A"/>
    <w:rsid w:val="00A22C0E"/>
    <w:rsid w:val="00A230C9"/>
    <w:rsid w:val="00A2354B"/>
    <w:rsid w:val="00A237FC"/>
    <w:rsid w:val="00A239D6"/>
    <w:rsid w:val="00A242F2"/>
    <w:rsid w:val="00A24348"/>
    <w:rsid w:val="00A24A67"/>
    <w:rsid w:val="00A25267"/>
    <w:rsid w:val="00A261D3"/>
    <w:rsid w:val="00A26562"/>
    <w:rsid w:val="00A2670E"/>
    <w:rsid w:val="00A27C32"/>
    <w:rsid w:val="00A27CD0"/>
    <w:rsid w:val="00A302F8"/>
    <w:rsid w:val="00A30E0A"/>
    <w:rsid w:val="00A311AD"/>
    <w:rsid w:val="00A315E7"/>
    <w:rsid w:val="00A319B6"/>
    <w:rsid w:val="00A31A0B"/>
    <w:rsid w:val="00A325A2"/>
    <w:rsid w:val="00A32CD3"/>
    <w:rsid w:val="00A32F7F"/>
    <w:rsid w:val="00A32FB2"/>
    <w:rsid w:val="00A33136"/>
    <w:rsid w:val="00A336B4"/>
    <w:rsid w:val="00A33AA1"/>
    <w:rsid w:val="00A33B36"/>
    <w:rsid w:val="00A33D86"/>
    <w:rsid w:val="00A341FB"/>
    <w:rsid w:val="00A341FC"/>
    <w:rsid w:val="00A35342"/>
    <w:rsid w:val="00A357E0"/>
    <w:rsid w:val="00A35BBB"/>
    <w:rsid w:val="00A36739"/>
    <w:rsid w:val="00A36FD1"/>
    <w:rsid w:val="00A36FDA"/>
    <w:rsid w:val="00A376A3"/>
    <w:rsid w:val="00A378F8"/>
    <w:rsid w:val="00A40624"/>
    <w:rsid w:val="00A406D5"/>
    <w:rsid w:val="00A40C87"/>
    <w:rsid w:val="00A41E9D"/>
    <w:rsid w:val="00A42096"/>
    <w:rsid w:val="00A42590"/>
    <w:rsid w:val="00A425A2"/>
    <w:rsid w:val="00A42BEF"/>
    <w:rsid w:val="00A42C83"/>
    <w:rsid w:val="00A433A1"/>
    <w:rsid w:val="00A44BCE"/>
    <w:rsid w:val="00A44E0C"/>
    <w:rsid w:val="00A44FFD"/>
    <w:rsid w:val="00A45B71"/>
    <w:rsid w:val="00A45E66"/>
    <w:rsid w:val="00A465E8"/>
    <w:rsid w:val="00A47209"/>
    <w:rsid w:val="00A50264"/>
    <w:rsid w:val="00A511AF"/>
    <w:rsid w:val="00A5191F"/>
    <w:rsid w:val="00A520E4"/>
    <w:rsid w:val="00A532D2"/>
    <w:rsid w:val="00A53425"/>
    <w:rsid w:val="00A53489"/>
    <w:rsid w:val="00A53995"/>
    <w:rsid w:val="00A5413D"/>
    <w:rsid w:val="00A541D4"/>
    <w:rsid w:val="00A547E3"/>
    <w:rsid w:val="00A54A49"/>
    <w:rsid w:val="00A5501C"/>
    <w:rsid w:val="00A5533D"/>
    <w:rsid w:val="00A55969"/>
    <w:rsid w:val="00A56061"/>
    <w:rsid w:val="00A56444"/>
    <w:rsid w:val="00A56D3F"/>
    <w:rsid w:val="00A57A5F"/>
    <w:rsid w:val="00A57BD0"/>
    <w:rsid w:val="00A61562"/>
    <w:rsid w:val="00A61B43"/>
    <w:rsid w:val="00A61DA7"/>
    <w:rsid w:val="00A61FB8"/>
    <w:rsid w:val="00A6230D"/>
    <w:rsid w:val="00A62371"/>
    <w:rsid w:val="00A62987"/>
    <w:rsid w:val="00A62EE5"/>
    <w:rsid w:val="00A63105"/>
    <w:rsid w:val="00A63B7F"/>
    <w:rsid w:val="00A63DC4"/>
    <w:rsid w:val="00A65079"/>
    <w:rsid w:val="00A654C5"/>
    <w:rsid w:val="00A6578F"/>
    <w:rsid w:val="00A65E51"/>
    <w:rsid w:val="00A65E65"/>
    <w:rsid w:val="00A661B6"/>
    <w:rsid w:val="00A6621D"/>
    <w:rsid w:val="00A66584"/>
    <w:rsid w:val="00A6677D"/>
    <w:rsid w:val="00A669D5"/>
    <w:rsid w:val="00A67C13"/>
    <w:rsid w:val="00A70889"/>
    <w:rsid w:val="00A71AAA"/>
    <w:rsid w:val="00A71ADA"/>
    <w:rsid w:val="00A71C0F"/>
    <w:rsid w:val="00A7261F"/>
    <w:rsid w:val="00A72733"/>
    <w:rsid w:val="00A72789"/>
    <w:rsid w:val="00A728E9"/>
    <w:rsid w:val="00A72A3F"/>
    <w:rsid w:val="00A72ABC"/>
    <w:rsid w:val="00A72C58"/>
    <w:rsid w:val="00A72D88"/>
    <w:rsid w:val="00A7321D"/>
    <w:rsid w:val="00A7336F"/>
    <w:rsid w:val="00A73AE9"/>
    <w:rsid w:val="00A73D4D"/>
    <w:rsid w:val="00A74D7F"/>
    <w:rsid w:val="00A74EC5"/>
    <w:rsid w:val="00A755EC"/>
    <w:rsid w:val="00A75ADE"/>
    <w:rsid w:val="00A75B53"/>
    <w:rsid w:val="00A75DB2"/>
    <w:rsid w:val="00A7637E"/>
    <w:rsid w:val="00A76E7F"/>
    <w:rsid w:val="00A76EEB"/>
    <w:rsid w:val="00A7704F"/>
    <w:rsid w:val="00A77303"/>
    <w:rsid w:val="00A774D6"/>
    <w:rsid w:val="00A77EB4"/>
    <w:rsid w:val="00A77F26"/>
    <w:rsid w:val="00A80171"/>
    <w:rsid w:val="00A80FDB"/>
    <w:rsid w:val="00A810FB"/>
    <w:rsid w:val="00A813E6"/>
    <w:rsid w:val="00A814BF"/>
    <w:rsid w:val="00A816B7"/>
    <w:rsid w:val="00A81C6C"/>
    <w:rsid w:val="00A81E9D"/>
    <w:rsid w:val="00A82BA9"/>
    <w:rsid w:val="00A83FFF"/>
    <w:rsid w:val="00A84F10"/>
    <w:rsid w:val="00A8584A"/>
    <w:rsid w:val="00A85CCD"/>
    <w:rsid w:val="00A85DF7"/>
    <w:rsid w:val="00A861D9"/>
    <w:rsid w:val="00A86276"/>
    <w:rsid w:val="00A878DB"/>
    <w:rsid w:val="00A87EF8"/>
    <w:rsid w:val="00A90977"/>
    <w:rsid w:val="00A90EC3"/>
    <w:rsid w:val="00A90F77"/>
    <w:rsid w:val="00A91944"/>
    <w:rsid w:val="00A9197D"/>
    <w:rsid w:val="00A91BFD"/>
    <w:rsid w:val="00A92D33"/>
    <w:rsid w:val="00A92D70"/>
    <w:rsid w:val="00A933DE"/>
    <w:rsid w:val="00A94B9A"/>
    <w:rsid w:val="00A951A3"/>
    <w:rsid w:val="00A95629"/>
    <w:rsid w:val="00A9579F"/>
    <w:rsid w:val="00A957E0"/>
    <w:rsid w:val="00A95C1F"/>
    <w:rsid w:val="00A96761"/>
    <w:rsid w:val="00A96EA4"/>
    <w:rsid w:val="00A9795D"/>
    <w:rsid w:val="00A97AEC"/>
    <w:rsid w:val="00A97DF2"/>
    <w:rsid w:val="00AA0F46"/>
    <w:rsid w:val="00AA11E7"/>
    <w:rsid w:val="00AA14D7"/>
    <w:rsid w:val="00AA17F5"/>
    <w:rsid w:val="00AA1C43"/>
    <w:rsid w:val="00AA1FA9"/>
    <w:rsid w:val="00AA2197"/>
    <w:rsid w:val="00AA2626"/>
    <w:rsid w:val="00AA29BA"/>
    <w:rsid w:val="00AA29E3"/>
    <w:rsid w:val="00AA3FAA"/>
    <w:rsid w:val="00AA4201"/>
    <w:rsid w:val="00AA4B42"/>
    <w:rsid w:val="00AA4F5F"/>
    <w:rsid w:val="00AA54B6"/>
    <w:rsid w:val="00AA5864"/>
    <w:rsid w:val="00AA6063"/>
    <w:rsid w:val="00AA6AE6"/>
    <w:rsid w:val="00AA78BC"/>
    <w:rsid w:val="00AA7C6E"/>
    <w:rsid w:val="00AB0020"/>
    <w:rsid w:val="00AB002D"/>
    <w:rsid w:val="00AB06E2"/>
    <w:rsid w:val="00AB0852"/>
    <w:rsid w:val="00AB15F0"/>
    <w:rsid w:val="00AB1AAD"/>
    <w:rsid w:val="00AB2BA6"/>
    <w:rsid w:val="00AB2DA2"/>
    <w:rsid w:val="00AB323E"/>
    <w:rsid w:val="00AB3C87"/>
    <w:rsid w:val="00AB3F68"/>
    <w:rsid w:val="00AB4324"/>
    <w:rsid w:val="00AB478B"/>
    <w:rsid w:val="00AB4AFB"/>
    <w:rsid w:val="00AB4D48"/>
    <w:rsid w:val="00AB5FD7"/>
    <w:rsid w:val="00AB61B1"/>
    <w:rsid w:val="00AB6F75"/>
    <w:rsid w:val="00AB764C"/>
    <w:rsid w:val="00AB76D3"/>
    <w:rsid w:val="00AB7F43"/>
    <w:rsid w:val="00AC00A1"/>
    <w:rsid w:val="00AC02C6"/>
    <w:rsid w:val="00AC0925"/>
    <w:rsid w:val="00AC27FE"/>
    <w:rsid w:val="00AC2D46"/>
    <w:rsid w:val="00AC2EEF"/>
    <w:rsid w:val="00AC3703"/>
    <w:rsid w:val="00AC37A6"/>
    <w:rsid w:val="00AC37E4"/>
    <w:rsid w:val="00AC39AF"/>
    <w:rsid w:val="00AC412A"/>
    <w:rsid w:val="00AC5466"/>
    <w:rsid w:val="00AC567E"/>
    <w:rsid w:val="00AC61A3"/>
    <w:rsid w:val="00AC75CA"/>
    <w:rsid w:val="00AD01EE"/>
    <w:rsid w:val="00AD0506"/>
    <w:rsid w:val="00AD0524"/>
    <w:rsid w:val="00AD0BEA"/>
    <w:rsid w:val="00AD0E80"/>
    <w:rsid w:val="00AD1085"/>
    <w:rsid w:val="00AD1A44"/>
    <w:rsid w:val="00AD1BE3"/>
    <w:rsid w:val="00AD2EDB"/>
    <w:rsid w:val="00AD3679"/>
    <w:rsid w:val="00AD3BB0"/>
    <w:rsid w:val="00AD41E9"/>
    <w:rsid w:val="00AD4266"/>
    <w:rsid w:val="00AD4942"/>
    <w:rsid w:val="00AD4A9E"/>
    <w:rsid w:val="00AD4B4A"/>
    <w:rsid w:val="00AD5725"/>
    <w:rsid w:val="00AD5D99"/>
    <w:rsid w:val="00AD687F"/>
    <w:rsid w:val="00AD7855"/>
    <w:rsid w:val="00AD7DD4"/>
    <w:rsid w:val="00AE01B7"/>
    <w:rsid w:val="00AE06E2"/>
    <w:rsid w:val="00AE0DED"/>
    <w:rsid w:val="00AE1673"/>
    <w:rsid w:val="00AE227E"/>
    <w:rsid w:val="00AE25FB"/>
    <w:rsid w:val="00AE298A"/>
    <w:rsid w:val="00AE30FE"/>
    <w:rsid w:val="00AE39EE"/>
    <w:rsid w:val="00AE3C63"/>
    <w:rsid w:val="00AE4A2C"/>
    <w:rsid w:val="00AE4D8D"/>
    <w:rsid w:val="00AE612E"/>
    <w:rsid w:val="00AE61F1"/>
    <w:rsid w:val="00AE65ED"/>
    <w:rsid w:val="00AE682D"/>
    <w:rsid w:val="00AE6B50"/>
    <w:rsid w:val="00AE6F43"/>
    <w:rsid w:val="00AE70E1"/>
    <w:rsid w:val="00AE7158"/>
    <w:rsid w:val="00AF1048"/>
    <w:rsid w:val="00AF10EA"/>
    <w:rsid w:val="00AF16AC"/>
    <w:rsid w:val="00AF1AFA"/>
    <w:rsid w:val="00AF359C"/>
    <w:rsid w:val="00AF408A"/>
    <w:rsid w:val="00AF4CB2"/>
    <w:rsid w:val="00AF54ED"/>
    <w:rsid w:val="00AF6083"/>
    <w:rsid w:val="00AF6CD6"/>
    <w:rsid w:val="00AF713F"/>
    <w:rsid w:val="00AF7CC3"/>
    <w:rsid w:val="00AF7D2F"/>
    <w:rsid w:val="00AF7E23"/>
    <w:rsid w:val="00B00082"/>
    <w:rsid w:val="00B0092A"/>
    <w:rsid w:val="00B00C2B"/>
    <w:rsid w:val="00B00C36"/>
    <w:rsid w:val="00B00D82"/>
    <w:rsid w:val="00B00DB5"/>
    <w:rsid w:val="00B01123"/>
    <w:rsid w:val="00B0128D"/>
    <w:rsid w:val="00B013BC"/>
    <w:rsid w:val="00B02294"/>
    <w:rsid w:val="00B02723"/>
    <w:rsid w:val="00B02926"/>
    <w:rsid w:val="00B02C23"/>
    <w:rsid w:val="00B031AA"/>
    <w:rsid w:val="00B037F2"/>
    <w:rsid w:val="00B038D6"/>
    <w:rsid w:val="00B03D62"/>
    <w:rsid w:val="00B03DD2"/>
    <w:rsid w:val="00B03DE2"/>
    <w:rsid w:val="00B04FA9"/>
    <w:rsid w:val="00B06B08"/>
    <w:rsid w:val="00B06C7F"/>
    <w:rsid w:val="00B071FB"/>
    <w:rsid w:val="00B1050C"/>
    <w:rsid w:val="00B108AB"/>
    <w:rsid w:val="00B10EB7"/>
    <w:rsid w:val="00B11A4E"/>
    <w:rsid w:val="00B11B8C"/>
    <w:rsid w:val="00B122BF"/>
    <w:rsid w:val="00B127D9"/>
    <w:rsid w:val="00B12A4D"/>
    <w:rsid w:val="00B12C4C"/>
    <w:rsid w:val="00B1301E"/>
    <w:rsid w:val="00B1356C"/>
    <w:rsid w:val="00B143F1"/>
    <w:rsid w:val="00B14C6D"/>
    <w:rsid w:val="00B15056"/>
    <w:rsid w:val="00B155B0"/>
    <w:rsid w:val="00B15DC1"/>
    <w:rsid w:val="00B15FAC"/>
    <w:rsid w:val="00B160F0"/>
    <w:rsid w:val="00B1705A"/>
    <w:rsid w:val="00B17489"/>
    <w:rsid w:val="00B1792D"/>
    <w:rsid w:val="00B17C4F"/>
    <w:rsid w:val="00B20158"/>
    <w:rsid w:val="00B2082D"/>
    <w:rsid w:val="00B20CF3"/>
    <w:rsid w:val="00B20EE1"/>
    <w:rsid w:val="00B210E7"/>
    <w:rsid w:val="00B21467"/>
    <w:rsid w:val="00B21A07"/>
    <w:rsid w:val="00B21FCA"/>
    <w:rsid w:val="00B22164"/>
    <w:rsid w:val="00B2327B"/>
    <w:rsid w:val="00B2368D"/>
    <w:rsid w:val="00B2373B"/>
    <w:rsid w:val="00B23D1A"/>
    <w:rsid w:val="00B24612"/>
    <w:rsid w:val="00B2462A"/>
    <w:rsid w:val="00B25287"/>
    <w:rsid w:val="00B25388"/>
    <w:rsid w:val="00B25846"/>
    <w:rsid w:val="00B264F7"/>
    <w:rsid w:val="00B27026"/>
    <w:rsid w:val="00B27610"/>
    <w:rsid w:val="00B27732"/>
    <w:rsid w:val="00B27C6C"/>
    <w:rsid w:val="00B3105A"/>
    <w:rsid w:val="00B31F6A"/>
    <w:rsid w:val="00B3223B"/>
    <w:rsid w:val="00B32750"/>
    <w:rsid w:val="00B32EAF"/>
    <w:rsid w:val="00B32EED"/>
    <w:rsid w:val="00B33200"/>
    <w:rsid w:val="00B35C2D"/>
    <w:rsid w:val="00B360D5"/>
    <w:rsid w:val="00B3632A"/>
    <w:rsid w:val="00B367EF"/>
    <w:rsid w:val="00B36BAA"/>
    <w:rsid w:val="00B3729B"/>
    <w:rsid w:val="00B378A4"/>
    <w:rsid w:val="00B37BB6"/>
    <w:rsid w:val="00B37EC0"/>
    <w:rsid w:val="00B4031D"/>
    <w:rsid w:val="00B40977"/>
    <w:rsid w:val="00B40A8D"/>
    <w:rsid w:val="00B412BA"/>
    <w:rsid w:val="00B414CE"/>
    <w:rsid w:val="00B41A67"/>
    <w:rsid w:val="00B41A6A"/>
    <w:rsid w:val="00B422B6"/>
    <w:rsid w:val="00B427FE"/>
    <w:rsid w:val="00B43DC0"/>
    <w:rsid w:val="00B43E22"/>
    <w:rsid w:val="00B44083"/>
    <w:rsid w:val="00B447FA"/>
    <w:rsid w:val="00B44DCF"/>
    <w:rsid w:val="00B4535F"/>
    <w:rsid w:val="00B45A8B"/>
    <w:rsid w:val="00B4609F"/>
    <w:rsid w:val="00B464C1"/>
    <w:rsid w:val="00B46587"/>
    <w:rsid w:val="00B467DA"/>
    <w:rsid w:val="00B472DF"/>
    <w:rsid w:val="00B472E9"/>
    <w:rsid w:val="00B479DC"/>
    <w:rsid w:val="00B47A69"/>
    <w:rsid w:val="00B47E14"/>
    <w:rsid w:val="00B5005D"/>
    <w:rsid w:val="00B50D6E"/>
    <w:rsid w:val="00B521D4"/>
    <w:rsid w:val="00B52C45"/>
    <w:rsid w:val="00B532AC"/>
    <w:rsid w:val="00B53EF6"/>
    <w:rsid w:val="00B5403A"/>
    <w:rsid w:val="00B541E6"/>
    <w:rsid w:val="00B54B40"/>
    <w:rsid w:val="00B56059"/>
    <w:rsid w:val="00B56270"/>
    <w:rsid w:val="00B570B1"/>
    <w:rsid w:val="00B5737D"/>
    <w:rsid w:val="00B57430"/>
    <w:rsid w:val="00B57584"/>
    <w:rsid w:val="00B5768A"/>
    <w:rsid w:val="00B60E33"/>
    <w:rsid w:val="00B6178C"/>
    <w:rsid w:val="00B61A68"/>
    <w:rsid w:val="00B61E59"/>
    <w:rsid w:val="00B61F14"/>
    <w:rsid w:val="00B62ACC"/>
    <w:rsid w:val="00B63465"/>
    <w:rsid w:val="00B636DB"/>
    <w:rsid w:val="00B63758"/>
    <w:rsid w:val="00B637AC"/>
    <w:rsid w:val="00B638E2"/>
    <w:rsid w:val="00B63EEB"/>
    <w:rsid w:val="00B65576"/>
    <w:rsid w:val="00B65727"/>
    <w:rsid w:val="00B662B3"/>
    <w:rsid w:val="00B670CB"/>
    <w:rsid w:val="00B67443"/>
    <w:rsid w:val="00B674FA"/>
    <w:rsid w:val="00B70677"/>
    <w:rsid w:val="00B70D03"/>
    <w:rsid w:val="00B70D68"/>
    <w:rsid w:val="00B718D6"/>
    <w:rsid w:val="00B71B93"/>
    <w:rsid w:val="00B71D2B"/>
    <w:rsid w:val="00B7339B"/>
    <w:rsid w:val="00B73A82"/>
    <w:rsid w:val="00B73FCE"/>
    <w:rsid w:val="00B74557"/>
    <w:rsid w:val="00B7458B"/>
    <w:rsid w:val="00B749F7"/>
    <w:rsid w:val="00B75462"/>
    <w:rsid w:val="00B759F1"/>
    <w:rsid w:val="00B763E7"/>
    <w:rsid w:val="00B76561"/>
    <w:rsid w:val="00B76B99"/>
    <w:rsid w:val="00B77229"/>
    <w:rsid w:val="00B77601"/>
    <w:rsid w:val="00B77DA6"/>
    <w:rsid w:val="00B77E27"/>
    <w:rsid w:val="00B77EB6"/>
    <w:rsid w:val="00B81475"/>
    <w:rsid w:val="00B822BC"/>
    <w:rsid w:val="00B825E9"/>
    <w:rsid w:val="00B82BE4"/>
    <w:rsid w:val="00B83DDB"/>
    <w:rsid w:val="00B84680"/>
    <w:rsid w:val="00B84AA0"/>
    <w:rsid w:val="00B8522F"/>
    <w:rsid w:val="00B86C15"/>
    <w:rsid w:val="00B871C5"/>
    <w:rsid w:val="00B874BD"/>
    <w:rsid w:val="00B874F8"/>
    <w:rsid w:val="00B900CB"/>
    <w:rsid w:val="00B90E42"/>
    <w:rsid w:val="00B91028"/>
    <w:rsid w:val="00B91065"/>
    <w:rsid w:val="00B914F6"/>
    <w:rsid w:val="00B91812"/>
    <w:rsid w:val="00B926BD"/>
    <w:rsid w:val="00B92779"/>
    <w:rsid w:val="00B92CF4"/>
    <w:rsid w:val="00B93B78"/>
    <w:rsid w:val="00B93DDC"/>
    <w:rsid w:val="00B93E92"/>
    <w:rsid w:val="00B940BB"/>
    <w:rsid w:val="00B9496D"/>
    <w:rsid w:val="00B949F2"/>
    <w:rsid w:val="00B95207"/>
    <w:rsid w:val="00B9531A"/>
    <w:rsid w:val="00B96AE3"/>
    <w:rsid w:val="00B97810"/>
    <w:rsid w:val="00B97848"/>
    <w:rsid w:val="00B97A12"/>
    <w:rsid w:val="00B97C1F"/>
    <w:rsid w:val="00BA0768"/>
    <w:rsid w:val="00BA14E8"/>
    <w:rsid w:val="00BA158F"/>
    <w:rsid w:val="00BA15F2"/>
    <w:rsid w:val="00BA1722"/>
    <w:rsid w:val="00BA174D"/>
    <w:rsid w:val="00BA1A01"/>
    <w:rsid w:val="00BA1A3F"/>
    <w:rsid w:val="00BA1C33"/>
    <w:rsid w:val="00BA3761"/>
    <w:rsid w:val="00BA3BD8"/>
    <w:rsid w:val="00BA3E81"/>
    <w:rsid w:val="00BA43E5"/>
    <w:rsid w:val="00BA5218"/>
    <w:rsid w:val="00BA5751"/>
    <w:rsid w:val="00BA6D5D"/>
    <w:rsid w:val="00BA74D6"/>
    <w:rsid w:val="00BA7E33"/>
    <w:rsid w:val="00BB05D6"/>
    <w:rsid w:val="00BB0D6E"/>
    <w:rsid w:val="00BB15DA"/>
    <w:rsid w:val="00BB170C"/>
    <w:rsid w:val="00BB1F7E"/>
    <w:rsid w:val="00BB28C6"/>
    <w:rsid w:val="00BB32DA"/>
    <w:rsid w:val="00BB33A7"/>
    <w:rsid w:val="00BB4135"/>
    <w:rsid w:val="00BB46D6"/>
    <w:rsid w:val="00BB4E5B"/>
    <w:rsid w:val="00BB507F"/>
    <w:rsid w:val="00BB58F7"/>
    <w:rsid w:val="00BB5A03"/>
    <w:rsid w:val="00BB5ED8"/>
    <w:rsid w:val="00BB6792"/>
    <w:rsid w:val="00BB685C"/>
    <w:rsid w:val="00BB7A05"/>
    <w:rsid w:val="00BB7A16"/>
    <w:rsid w:val="00BC1072"/>
    <w:rsid w:val="00BC191A"/>
    <w:rsid w:val="00BC1B00"/>
    <w:rsid w:val="00BC28A5"/>
    <w:rsid w:val="00BC3861"/>
    <w:rsid w:val="00BC40A0"/>
    <w:rsid w:val="00BC411B"/>
    <w:rsid w:val="00BC4353"/>
    <w:rsid w:val="00BC4B8C"/>
    <w:rsid w:val="00BC5357"/>
    <w:rsid w:val="00BC5713"/>
    <w:rsid w:val="00BC578F"/>
    <w:rsid w:val="00BC59C5"/>
    <w:rsid w:val="00BC642D"/>
    <w:rsid w:val="00BC6557"/>
    <w:rsid w:val="00BC65C9"/>
    <w:rsid w:val="00BC6E50"/>
    <w:rsid w:val="00BC7332"/>
    <w:rsid w:val="00BC7DA1"/>
    <w:rsid w:val="00BD068E"/>
    <w:rsid w:val="00BD0A46"/>
    <w:rsid w:val="00BD1E06"/>
    <w:rsid w:val="00BD22F4"/>
    <w:rsid w:val="00BD297E"/>
    <w:rsid w:val="00BD2A40"/>
    <w:rsid w:val="00BD2ADA"/>
    <w:rsid w:val="00BD2E00"/>
    <w:rsid w:val="00BD32BD"/>
    <w:rsid w:val="00BD3422"/>
    <w:rsid w:val="00BD38F5"/>
    <w:rsid w:val="00BD40F5"/>
    <w:rsid w:val="00BD56C4"/>
    <w:rsid w:val="00BD5ABE"/>
    <w:rsid w:val="00BD6A30"/>
    <w:rsid w:val="00BD7401"/>
    <w:rsid w:val="00BD77E5"/>
    <w:rsid w:val="00BE046E"/>
    <w:rsid w:val="00BE0DA1"/>
    <w:rsid w:val="00BE1355"/>
    <w:rsid w:val="00BE2933"/>
    <w:rsid w:val="00BE31BE"/>
    <w:rsid w:val="00BE3435"/>
    <w:rsid w:val="00BE36F3"/>
    <w:rsid w:val="00BE39BB"/>
    <w:rsid w:val="00BE429C"/>
    <w:rsid w:val="00BE47C1"/>
    <w:rsid w:val="00BE4862"/>
    <w:rsid w:val="00BE4D73"/>
    <w:rsid w:val="00BE4EED"/>
    <w:rsid w:val="00BE5311"/>
    <w:rsid w:val="00BE5968"/>
    <w:rsid w:val="00BE5C09"/>
    <w:rsid w:val="00BE5D1B"/>
    <w:rsid w:val="00BE608A"/>
    <w:rsid w:val="00BE650E"/>
    <w:rsid w:val="00BE6858"/>
    <w:rsid w:val="00BE6A1F"/>
    <w:rsid w:val="00BE73C5"/>
    <w:rsid w:val="00BE7F7F"/>
    <w:rsid w:val="00BF0162"/>
    <w:rsid w:val="00BF086F"/>
    <w:rsid w:val="00BF094A"/>
    <w:rsid w:val="00BF0C3C"/>
    <w:rsid w:val="00BF1381"/>
    <w:rsid w:val="00BF1733"/>
    <w:rsid w:val="00BF18DF"/>
    <w:rsid w:val="00BF196C"/>
    <w:rsid w:val="00BF1A33"/>
    <w:rsid w:val="00BF1C8D"/>
    <w:rsid w:val="00BF3169"/>
    <w:rsid w:val="00BF4AB0"/>
    <w:rsid w:val="00BF4E38"/>
    <w:rsid w:val="00BF4EE8"/>
    <w:rsid w:val="00BF5078"/>
    <w:rsid w:val="00BF5DC5"/>
    <w:rsid w:val="00BF685E"/>
    <w:rsid w:val="00BF6FD0"/>
    <w:rsid w:val="00BF73ED"/>
    <w:rsid w:val="00BF7484"/>
    <w:rsid w:val="00BF7868"/>
    <w:rsid w:val="00BF7C55"/>
    <w:rsid w:val="00C00C24"/>
    <w:rsid w:val="00C00ECA"/>
    <w:rsid w:val="00C014AC"/>
    <w:rsid w:val="00C0177A"/>
    <w:rsid w:val="00C02353"/>
    <w:rsid w:val="00C02376"/>
    <w:rsid w:val="00C0317B"/>
    <w:rsid w:val="00C035AF"/>
    <w:rsid w:val="00C03620"/>
    <w:rsid w:val="00C039F2"/>
    <w:rsid w:val="00C04758"/>
    <w:rsid w:val="00C04D75"/>
    <w:rsid w:val="00C05B5C"/>
    <w:rsid w:val="00C05E56"/>
    <w:rsid w:val="00C063CE"/>
    <w:rsid w:val="00C06511"/>
    <w:rsid w:val="00C0695F"/>
    <w:rsid w:val="00C06AA3"/>
    <w:rsid w:val="00C06EC4"/>
    <w:rsid w:val="00C0734B"/>
    <w:rsid w:val="00C07399"/>
    <w:rsid w:val="00C079C3"/>
    <w:rsid w:val="00C07E86"/>
    <w:rsid w:val="00C105AD"/>
    <w:rsid w:val="00C1084C"/>
    <w:rsid w:val="00C10E55"/>
    <w:rsid w:val="00C1110F"/>
    <w:rsid w:val="00C115E0"/>
    <w:rsid w:val="00C11704"/>
    <w:rsid w:val="00C12ABA"/>
    <w:rsid w:val="00C12C92"/>
    <w:rsid w:val="00C13097"/>
    <w:rsid w:val="00C13245"/>
    <w:rsid w:val="00C13D79"/>
    <w:rsid w:val="00C13EA2"/>
    <w:rsid w:val="00C14D76"/>
    <w:rsid w:val="00C14DBD"/>
    <w:rsid w:val="00C15972"/>
    <w:rsid w:val="00C15ED4"/>
    <w:rsid w:val="00C161AB"/>
    <w:rsid w:val="00C162CD"/>
    <w:rsid w:val="00C178C9"/>
    <w:rsid w:val="00C17E7B"/>
    <w:rsid w:val="00C20708"/>
    <w:rsid w:val="00C21656"/>
    <w:rsid w:val="00C2188E"/>
    <w:rsid w:val="00C22D9C"/>
    <w:rsid w:val="00C231D5"/>
    <w:rsid w:val="00C24040"/>
    <w:rsid w:val="00C24A3F"/>
    <w:rsid w:val="00C254C6"/>
    <w:rsid w:val="00C25695"/>
    <w:rsid w:val="00C26192"/>
    <w:rsid w:val="00C265A2"/>
    <w:rsid w:val="00C26FC4"/>
    <w:rsid w:val="00C27C9A"/>
    <w:rsid w:val="00C27CAD"/>
    <w:rsid w:val="00C300D6"/>
    <w:rsid w:val="00C30749"/>
    <w:rsid w:val="00C309FE"/>
    <w:rsid w:val="00C30A9A"/>
    <w:rsid w:val="00C30B80"/>
    <w:rsid w:val="00C30BB1"/>
    <w:rsid w:val="00C30F76"/>
    <w:rsid w:val="00C3231F"/>
    <w:rsid w:val="00C32639"/>
    <w:rsid w:val="00C32AB9"/>
    <w:rsid w:val="00C32D00"/>
    <w:rsid w:val="00C32D38"/>
    <w:rsid w:val="00C3320F"/>
    <w:rsid w:val="00C33772"/>
    <w:rsid w:val="00C33D6B"/>
    <w:rsid w:val="00C340BB"/>
    <w:rsid w:val="00C34266"/>
    <w:rsid w:val="00C3486A"/>
    <w:rsid w:val="00C3561E"/>
    <w:rsid w:val="00C35775"/>
    <w:rsid w:val="00C35A23"/>
    <w:rsid w:val="00C35A6C"/>
    <w:rsid w:val="00C35C78"/>
    <w:rsid w:val="00C3619C"/>
    <w:rsid w:val="00C363B6"/>
    <w:rsid w:val="00C36929"/>
    <w:rsid w:val="00C37334"/>
    <w:rsid w:val="00C375A0"/>
    <w:rsid w:val="00C404FD"/>
    <w:rsid w:val="00C40C41"/>
    <w:rsid w:val="00C40F18"/>
    <w:rsid w:val="00C4115E"/>
    <w:rsid w:val="00C416A8"/>
    <w:rsid w:val="00C41AB0"/>
    <w:rsid w:val="00C41C7C"/>
    <w:rsid w:val="00C42686"/>
    <w:rsid w:val="00C42B0D"/>
    <w:rsid w:val="00C42C7E"/>
    <w:rsid w:val="00C4364C"/>
    <w:rsid w:val="00C43F49"/>
    <w:rsid w:val="00C451C8"/>
    <w:rsid w:val="00C45CFD"/>
    <w:rsid w:val="00C4645E"/>
    <w:rsid w:val="00C47563"/>
    <w:rsid w:val="00C47DE5"/>
    <w:rsid w:val="00C5070B"/>
    <w:rsid w:val="00C509AB"/>
    <w:rsid w:val="00C5179B"/>
    <w:rsid w:val="00C518CB"/>
    <w:rsid w:val="00C51FC5"/>
    <w:rsid w:val="00C521E4"/>
    <w:rsid w:val="00C521FD"/>
    <w:rsid w:val="00C52D69"/>
    <w:rsid w:val="00C531DF"/>
    <w:rsid w:val="00C5407E"/>
    <w:rsid w:val="00C546B3"/>
    <w:rsid w:val="00C54A47"/>
    <w:rsid w:val="00C54BDC"/>
    <w:rsid w:val="00C556C1"/>
    <w:rsid w:val="00C55B0A"/>
    <w:rsid w:val="00C568D1"/>
    <w:rsid w:val="00C5694F"/>
    <w:rsid w:val="00C56FDA"/>
    <w:rsid w:val="00C570F2"/>
    <w:rsid w:val="00C5739E"/>
    <w:rsid w:val="00C573C5"/>
    <w:rsid w:val="00C57836"/>
    <w:rsid w:val="00C60AD4"/>
    <w:rsid w:val="00C61938"/>
    <w:rsid w:val="00C61FA7"/>
    <w:rsid w:val="00C63813"/>
    <w:rsid w:val="00C638A6"/>
    <w:rsid w:val="00C63ECF"/>
    <w:rsid w:val="00C63EDA"/>
    <w:rsid w:val="00C643CA"/>
    <w:rsid w:val="00C648E6"/>
    <w:rsid w:val="00C64C86"/>
    <w:rsid w:val="00C653C6"/>
    <w:rsid w:val="00C65CC0"/>
    <w:rsid w:val="00C666DF"/>
    <w:rsid w:val="00C6674C"/>
    <w:rsid w:val="00C667CD"/>
    <w:rsid w:val="00C66975"/>
    <w:rsid w:val="00C66B9B"/>
    <w:rsid w:val="00C66F4F"/>
    <w:rsid w:val="00C67AE7"/>
    <w:rsid w:val="00C700B0"/>
    <w:rsid w:val="00C704AA"/>
    <w:rsid w:val="00C70798"/>
    <w:rsid w:val="00C7103D"/>
    <w:rsid w:val="00C71BD3"/>
    <w:rsid w:val="00C71BE5"/>
    <w:rsid w:val="00C71C5E"/>
    <w:rsid w:val="00C71E58"/>
    <w:rsid w:val="00C71EAF"/>
    <w:rsid w:val="00C72ADC"/>
    <w:rsid w:val="00C731EB"/>
    <w:rsid w:val="00C733F7"/>
    <w:rsid w:val="00C737D5"/>
    <w:rsid w:val="00C73AA2"/>
    <w:rsid w:val="00C74DA7"/>
    <w:rsid w:val="00C74E4D"/>
    <w:rsid w:val="00C74F5B"/>
    <w:rsid w:val="00C752D1"/>
    <w:rsid w:val="00C7551B"/>
    <w:rsid w:val="00C75FCC"/>
    <w:rsid w:val="00C76513"/>
    <w:rsid w:val="00C76CE2"/>
    <w:rsid w:val="00C7717E"/>
    <w:rsid w:val="00C808DD"/>
    <w:rsid w:val="00C815F8"/>
    <w:rsid w:val="00C81BCC"/>
    <w:rsid w:val="00C82C03"/>
    <w:rsid w:val="00C82DF6"/>
    <w:rsid w:val="00C83A51"/>
    <w:rsid w:val="00C83F4B"/>
    <w:rsid w:val="00C84474"/>
    <w:rsid w:val="00C846A6"/>
    <w:rsid w:val="00C84C73"/>
    <w:rsid w:val="00C857FF"/>
    <w:rsid w:val="00C85DC9"/>
    <w:rsid w:val="00C86648"/>
    <w:rsid w:val="00C879DE"/>
    <w:rsid w:val="00C903F5"/>
    <w:rsid w:val="00C9212D"/>
    <w:rsid w:val="00C925A9"/>
    <w:rsid w:val="00C926F5"/>
    <w:rsid w:val="00C92E32"/>
    <w:rsid w:val="00C939BB"/>
    <w:rsid w:val="00C9419A"/>
    <w:rsid w:val="00C94248"/>
    <w:rsid w:val="00C94539"/>
    <w:rsid w:val="00C949D3"/>
    <w:rsid w:val="00C94B80"/>
    <w:rsid w:val="00C94E8D"/>
    <w:rsid w:val="00C95126"/>
    <w:rsid w:val="00C95132"/>
    <w:rsid w:val="00C9517B"/>
    <w:rsid w:val="00C95716"/>
    <w:rsid w:val="00C96262"/>
    <w:rsid w:val="00C96444"/>
    <w:rsid w:val="00C96791"/>
    <w:rsid w:val="00C96815"/>
    <w:rsid w:val="00C96C71"/>
    <w:rsid w:val="00C9714B"/>
    <w:rsid w:val="00C97638"/>
    <w:rsid w:val="00C97674"/>
    <w:rsid w:val="00C977BE"/>
    <w:rsid w:val="00C9787A"/>
    <w:rsid w:val="00C97C55"/>
    <w:rsid w:val="00C97CBC"/>
    <w:rsid w:val="00CA0377"/>
    <w:rsid w:val="00CA105A"/>
    <w:rsid w:val="00CA1526"/>
    <w:rsid w:val="00CA1553"/>
    <w:rsid w:val="00CA189B"/>
    <w:rsid w:val="00CA1AD4"/>
    <w:rsid w:val="00CA280C"/>
    <w:rsid w:val="00CA2B96"/>
    <w:rsid w:val="00CA329B"/>
    <w:rsid w:val="00CA4462"/>
    <w:rsid w:val="00CA52CA"/>
    <w:rsid w:val="00CA5B3B"/>
    <w:rsid w:val="00CA6032"/>
    <w:rsid w:val="00CA6068"/>
    <w:rsid w:val="00CA676B"/>
    <w:rsid w:val="00CA737E"/>
    <w:rsid w:val="00CA78EC"/>
    <w:rsid w:val="00CB03A5"/>
    <w:rsid w:val="00CB0554"/>
    <w:rsid w:val="00CB080E"/>
    <w:rsid w:val="00CB11BD"/>
    <w:rsid w:val="00CB16EE"/>
    <w:rsid w:val="00CB1911"/>
    <w:rsid w:val="00CB1AC1"/>
    <w:rsid w:val="00CB1D3A"/>
    <w:rsid w:val="00CB1F42"/>
    <w:rsid w:val="00CB28FE"/>
    <w:rsid w:val="00CB2C6E"/>
    <w:rsid w:val="00CB2EDB"/>
    <w:rsid w:val="00CB3081"/>
    <w:rsid w:val="00CB3AC1"/>
    <w:rsid w:val="00CB41B9"/>
    <w:rsid w:val="00CB4427"/>
    <w:rsid w:val="00CB49E5"/>
    <w:rsid w:val="00CB4E73"/>
    <w:rsid w:val="00CB5A7A"/>
    <w:rsid w:val="00CB661A"/>
    <w:rsid w:val="00CB6DAF"/>
    <w:rsid w:val="00CB75BF"/>
    <w:rsid w:val="00CC030C"/>
    <w:rsid w:val="00CC1AF8"/>
    <w:rsid w:val="00CC2523"/>
    <w:rsid w:val="00CC30B2"/>
    <w:rsid w:val="00CC3952"/>
    <w:rsid w:val="00CC3DB8"/>
    <w:rsid w:val="00CC40EB"/>
    <w:rsid w:val="00CC439C"/>
    <w:rsid w:val="00CC4650"/>
    <w:rsid w:val="00CC4A24"/>
    <w:rsid w:val="00CC50D0"/>
    <w:rsid w:val="00CC52DE"/>
    <w:rsid w:val="00CC6A9E"/>
    <w:rsid w:val="00CC7018"/>
    <w:rsid w:val="00CD0A9F"/>
    <w:rsid w:val="00CD0F56"/>
    <w:rsid w:val="00CD1073"/>
    <w:rsid w:val="00CD1156"/>
    <w:rsid w:val="00CD1871"/>
    <w:rsid w:val="00CD1A53"/>
    <w:rsid w:val="00CD1EE2"/>
    <w:rsid w:val="00CD22C3"/>
    <w:rsid w:val="00CD2806"/>
    <w:rsid w:val="00CD2B14"/>
    <w:rsid w:val="00CD2C6B"/>
    <w:rsid w:val="00CD3584"/>
    <w:rsid w:val="00CD3822"/>
    <w:rsid w:val="00CD3AEE"/>
    <w:rsid w:val="00CD46D1"/>
    <w:rsid w:val="00CD4A7E"/>
    <w:rsid w:val="00CD4AD7"/>
    <w:rsid w:val="00CD4B4C"/>
    <w:rsid w:val="00CD50D0"/>
    <w:rsid w:val="00CD5999"/>
    <w:rsid w:val="00CD5AFC"/>
    <w:rsid w:val="00CD5E9B"/>
    <w:rsid w:val="00CD6918"/>
    <w:rsid w:val="00CD6DB6"/>
    <w:rsid w:val="00CD7362"/>
    <w:rsid w:val="00CD7366"/>
    <w:rsid w:val="00CE10EF"/>
    <w:rsid w:val="00CE118F"/>
    <w:rsid w:val="00CE14F9"/>
    <w:rsid w:val="00CE1DCB"/>
    <w:rsid w:val="00CE31CF"/>
    <w:rsid w:val="00CE3529"/>
    <w:rsid w:val="00CE38A4"/>
    <w:rsid w:val="00CE3D1C"/>
    <w:rsid w:val="00CE3D50"/>
    <w:rsid w:val="00CE3EFB"/>
    <w:rsid w:val="00CE3F62"/>
    <w:rsid w:val="00CE4DA5"/>
    <w:rsid w:val="00CE5004"/>
    <w:rsid w:val="00CE633A"/>
    <w:rsid w:val="00CE6D29"/>
    <w:rsid w:val="00CE7063"/>
    <w:rsid w:val="00CE7257"/>
    <w:rsid w:val="00CE7F35"/>
    <w:rsid w:val="00CE7FF9"/>
    <w:rsid w:val="00CF057C"/>
    <w:rsid w:val="00CF0BA3"/>
    <w:rsid w:val="00CF1580"/>
    <w:rsid w:val="00CF1CEB"/>
    <w:rsid w:val="00CF21ED"/>
    <w:rsid w:val="00CF234F"/>
    <w:rsid w:val="00CF2882"/>
    <w:rsid w:val="00CF2C4C"/>
    <w:rsid w:val="00CF3CE3"/>
    <w:rsid w:val="00CF451D"/>
    <w:rsid w:val="00CF46D1"/>
    <w:rsid w:val="00CF4B06"/>
    <w:rsid w:val="00CF4EA1"/>
    <w:rsid w:val="00CF578F"/>
    <w:rsid w:val="00CF57F8"/>
    <w:rsid w:val="00CF5922"/>
    <w:rsid w:val="00CF6261"/>
    <w:rsid w:val="00CF62B0"/>
    <w:rsid w:val="00CF6388"/>
    <w:rsid w:val="00CF6925"/>
    <w:rsid w:val="00CF6978"/>
    <w:rsid w:val="00CF6EE5"/>
    <w:rsid w:val="00CF71FD"/>
    <w:rsid w:val="00CF7DAA"/>
    <w:rsid w:val="00D00058"/>
    <w:rsid w:val="00D00316"/>
    <w:rsid w:val="00D00F53"/>
    <w:rsid w:val="00D01340"/>
    <w:rsid w:val="00D0157B"/>
    <w:rsid w:val="00D01DB7"/>
    <w:rsid w:val="00D030CC"/>
    <w:rsid w:val="00D03D51"/>
    <w:rsid w:val="00D04303"/>
    <w:rsid w:val="00D049E5"/>
    <w:rsid w:val="00D049FD"/>
    <w:rsid w:val="00D04CCE"/>
    <w:rsid w:val="00D04F23"/>
    <w:rsid w:val="00D05453"/>
    <w:rsid w:val="00D05657"/>
    <w:rsid w:val="00D0616D"/>
    <w:rsid w:val="00D062CF"/>
    <w:rsid w:val="00D06CAD"/>
    <w:rsid w:val="00D06FA5"/>
    <w:rsid w:val="00D073AE"/>
    <w:rsid w:val="00D10A86"/>
    <w:rsid w:val="00D123CE"/>
    <w:rsid w:val="00D12491"/>
    <w:rsid w:val="00D12A58"/>
    <w:rsid w:val="00D133B9"/>
    <w:rsid w:val="00D1340A"/>
    <w:rsid w:val="00D134BD"/>
    <w:rsid w:val="00D136C9"/>
    <w:rsid w:val="00D13DC9"/>
    <w:rsid w:val="00D13E68"/>
    <w:rsid w:val="00D1434B"/>
    <w:rsid w:val="00D1434F"/>
    <w:rsid w:val="00D150D6"/>
    <w:rsid w:val="00D15631"/>
    <w:rsid w:val="00D15CC1"/>
    <w:rsid w:val="00D16826"/>
    <w:rsid w:val="00D17EAA"/>
    <w:rsid w:val="00D17F6A"/>
    <w:rsid w:val="00D20807"/>
    <w:rsid w:val="00D209AF"/>
    <w:rsid w:val="00D20F7A"/>
    <w:rsid w:val="00D224C5"/>
    <w:rsid w:val="00D235D3"/>
    <w:rsid w:val="00D2360F"/>
    <w:rsid w:val="00D23BE3"/>
    <w:rsid w:val="00D23DC8"/>
    <w:rsid w:val="00D2458D"/>
    <w:rsid w:val="00D24CD2"/>
    <w:rsid w:val="00D24EBE"/>
    <w:rsid w:val="00D24F40"/>
    <w:rsid w:val="00D25146"/>
    <w:rsid w:val="00D25A1B"/>
    <w:rsid w:val="00D26216"/>
    <w:rsid w:val="00D26430"/>
    <w:rsid w:val="00D269C7"/>
    <w:rsid w:val="00D26AAC"/>
    <w:rsid w:val="00D26FC9"/>
    <w:rsid w:val="00D27A74"/>
    <w:rsid w:val="00D27B97"/>
    <w:rsid w:val="00D27C60"/>
    <w:rsid w:val="00D27DF3"/>
    <w:rsid w:val="00D305F0"/>
    <w:rsid w:val="00D30DB7"/>
    <w:rsid w:val="00D313BB"/>
    <w:rsid w:val="00D318FC"/>
    <w:rsid w:val="00D32061"/>
    <w:rsid w:val="00D328A2"/>
    <w:rsid w:val="00D32A70"/>
    <w:rsid w:val="00D330C6"/>
    <w:rsid w:val="00D342EF"/>
    <w:rsid w:val="00D34589"/>
    <w:rsid w:val="00D34969"/>
    <w:rsid w:val="00D349DA"/>
    <w:rsid w:val="00D34EFE"/>
    <w:rsid w:val="00D357E3"/>
    <w:rsid w:val="00D364E4"/>
    <w:rsid w:val="00D368A5"/>
    <w:rsid w:val="00D37292"/>
    <w:rsid w:val="00D37A46"/>
    <w:rsid w:val="00D37DAD"/>
    <w:rsid w:val="00D40868"/>
    <w:rsid w:val="00D42EE3"/>
    <w:rsid w:val="00D42F69"/>
    <w:rsid w:val="00D43367"/>
    <w:rsid w:val="00D437F1"/>
    <w:rsid w:val="00D4416C"/>
    <w:rsid w:val="00D444CE"/>
    <w:rsid w:val="00D4460A"/>
    <w:rsid w:val="00D44BA9"/>
    <w:rsid w:val="00D452DB"/>
    <w:rsid w:val="00D45AC0"/>
    <w:rsid w:val="00D4682D"/>
    <w:rsid w:val="00D50285"/>
    <w:rsid w:val="00D503D5"/>
    <w:rsid w:val="00D5151D"/>
    <w:rsid w:val="00D51883"/>
    <w:rsid w:val="00D521AA"/>
    <w:rsid w:val="00D52411"/>
    <w:rsid w:val="00D5264A"/>
    <w:rsid w:val="00D52BC0"/>
    <w:rsid w:val="00D52DCD"/>
    <w:rsid w:val="00D53341"/>
    <w:rsid w:val="00D54283"/>
    <w:rsid w:val="00D5497C"/>
    <w:rsid w:val="00D5511C"/>
    <w:rsid w:val="00D55CF1"/>
    <w:rsid w:val="00D561AD"/>
    <w:rsid w:val="00D56493"/>
    <w:rsid w:val="00D566F0"/>
    <w:rsid w:val="00D56867"/>
    <w:rsid w:val="00D56A02"/>
    <w:rsid w:val="00D56C45"/>
    <w:rsid w:val="00D56CE5"/>
    <w:rsid w:val="00D571E5"/>
    <w:rsid w:val="00D576D2"/>
    <w:rsid w:val="00D60C0D"/>
    <w:rsid w:val="00D61413"/>
    <w:rsid w:val="00D61AE3"/>
    <w:rsid w:val="00D631F6"/>
    <w:rsid w:val="00D637AE"/>
    <w:rsid w:val="00D63A88"/>
    <w:rsid w:val="00D63B0F"/>
    <w:rsid w:val="00D63CFB"/>
    <w:rsid w:val="00D642E8"/>
    <w:rsid w:val="00D64490"/>
    <w:rsid w:val="00D64A17"/>
    <w:rsid w:val="00D64E8E"/>
    <w:rsid w:val="00D652E1"/>
    <w:rsid w:val="00D655D9"/>
    <w:rsid w:val="00D65EBA"/>
    <w:rsid w:val="00D66014"/>
    <w:rsid w:val="00D66234"/>
    <w:rsid w:val="00D66826"/>
    <w:rsid w:val="00D66AA6"/>
    <w:rsid w:val="00D6710A"/>
    <w:rsid w:val="00D67154"/>
    <w:rsid w:val="00D6768F"/>
    <w:rsid w:val="00D6783A"/>
    <w:rsid w:val="00D67A8A"/>
    <w:rsid w:val="00D70332"/>
    <w:rsid w:val="00D70CA0"/>
    <w:rsid w:val="00D710B8"/>
    <w:rsid w:val="00D7203D"/>
    <w:rsid w:val="00D72299"/>
    <w:rsid w:val="00D72AEF"/>
    <w:rsid w:val="00D73222"/>
    <w:rsid w:val="00D753B1"/>
    <w:rsid w:val="00D75AE5"/>
    <w:rsid w:val="00D75EF0"/>
    <w:rsid w:val="00D762D3"/>
    <w:rsid w:val="00D76F52"/>
    <w:rsid w:val="00D776B3"/>
    <w:rsid w:val="00D77D47"/>
    <w:rsid w:val="00D80297"/>
    <w:rsid w:val="00D80618"/>
    <w:rsid w:val="00D806B4"/>
    <w:rsid w:val="00D80B43"/>
    <w:rsid w:val="00D812D9"/>
    <w:rsid w:val="00D822DD"/>
    <w:rsid w:val="00D82645"/>
    <w:rsid w:val="00D82801"/>
    <w:rsid w:val="00D82A67"/>
    <w:rsid w:val="00D82A93"/>
    <w:rsid w:val="00D836A3"/>
    <w:rsid w:val="00D83781"/>
    <w:rsid w:val="00D840D3"/>
    <w:rsid w:val="00D8422E"/>
    <w:rsid w:val="00D8472B"/>
    <w:rsid w:val="00D84965"/>
    <w:rsid w:val="00D85106"/>
    <w:rsid w:val="00D856A2"/>
    <w:rsid w:val="00D85EDB"/>
    <w:rsid w:val="00D8600E"/>
    <w:rsid w:val="00D86302"/>
    <w:rsid w:val="00D869BF"/>
    <w:rsid w:val="00D86E58"/>
    <w:rsid w:val="00D901DD"/>
    <w:rsid w:val="00D904F9"/>
    <w:rsid w:val="00D90EE5"/>
    <w:rsid w:val="00D91F4E"/>
    <w:rsid w:val="00D92392"/>
    <w:rsid w:val="00D925E0"/>
    <w:rsid w:val="00D92827"/>
    <w:rsid w:val="00D92B78"/>
    <w:rsid w:val="00D93977"/>
    <w:rsid w:val="00D93BC2"/>
    <w:rsid w:val="00D94386"/>
    <w:rsid w:val="00D94BF5"/>
    <w:rsid w:val="00D9540D"/>
    <w:rsid w:val="00D95AD7"/>
    <w:rsid w:val="00D95BAC"/>
    <w:rsid w:val="00D95F78"/>
    <w:rsid w:val="00D968A9"/>
    <w:rsid w:val="00D96CB1"/>
    <w:rsid w:val="00D96EE9"/>
    <w:rsid w:val="00D9705F"/>
    <w:rsid w:val="00D977DD"/>
    <w:rsid w:val="00D97831"/>
    <w:rsid w:val="00D97DAE"/>
    <w:rsid w:val="00D97FDA"/>
    <w:rsid w:val="00DA00BD"/>
    <w:rsid w:val="00DA04C3"/>
    <w:rsid w:val="00DA0B64"/>
    <w:rsid w:val="00DA0E7D"/>
    <w:rsid w:val="00DA1FE3"/>
    <w:rsid w:val="00DA2BE4"/>
    <w:rsid w:val="00DA2CE3"/>
    <w:rsid w:val="00DA3809"/>
    <w:rsid w:val="00DA4593"/>
    <w:rsid w:val="00DA647F"/>
    <w:rsid w:val="00DA65DC"/>
    <w:rsid w:val="00DA69F2"/>
    <w:rsid w:val="00DA6FEB"/>
    <w:rsid w:val="00DA73A3"/>
    <w:rsid w:val="00DA7E12"/>
    <w:rsid w:val="00DB0406"/>
    <w:rsid w:val="00DB08A0"/>
    <w:rsid w:val="00DB0E72"/>
    <w:rsid w:val="00DB299C"/>
    <w:rsid w:val="00DB30BF"/>
    <w:rsid w:val="00DB5395"/>
    <w:rsid w:val="00DB59B6"/>
    <w:rsid w:val="00DB5FB7"/>
    <w:rsid w:val="00DB7358"/>
    <w:rsid w:val="00DB771A"/>
    <w:rsid w:val="00DB7CE2"/>
    <w:rsid w:val="00DB7EF4"/>
    <w:rsid w:val="00DC0CE9"/>
    <w:rsid w:val="00DC0EF2"/>
    <w:rsid w:val="00DC14BB"/>
    <w:rsid w:val="00DC1610"/>
    <w:rsid w:val="00DC2094"/>
    <w:rsid w:val="00DC2906"/>
    <w:rsid w:val="00DC290F"/>
    <w:rsid w:val="00DC2B67"/>
    <w:rsid w:val="00DC2E00"/>
    <w:rsid w:val="00DC33D2"/>
    <w:rsid w:val="00DC3491"/>
    <w:rsid w:val="00DC3A5D"/>
    <w:rsid w:val="00DC4B02"/>
    <w:rsid w:val="00DC5517"/>
    <w:rsid w:val="00DC626E"/>
    <w:rsid w:val="00DC652F"/>
    <w:rsid w:val="00DC653B"/>
    <w:rsid w:val="00DC668A"/>
    <w:rsid w:val="00DC6821"/>
    <w:rsid w:val="00DC6B21"/>
    <w:rsid w:val="00DC7623"/>
    <w:rsid w:val="00DC782C"/>
    <w:rsid w:val="00DC7B5A"/>
    <w:rsid w:val="00DD090F"/>
    <w:rsid w:val="00DD0B76"/>
    <w:rsid w:val="00DD0F96"/>
    <w:rsid w:val="00DD10F9"/>
    <w:rsid w:val="00DD1A71"/>
    <w:rsid w:val="00DD21FA"/>
    <w:rsid w:val="00DD3176"/>
    <w:rsid w:val="00DD3235"/>
    <w:rsid w:val="00DD3361"/>
    <w:rsid w:val="00DD35E7"/>
    <w:rsid w:val="00DD3B9B"/>
    <w:rsid w:val="00DD425C"/>
    <w:rsid w:val="00DD44DD"/>
    <w:rsid w:val="00DD4A09"/>
    <w:rsid w:val="00DD4B8E"/>
    <w:rsid w:val="00DD4CDC"/>
    <w:rsid w:val="00DD5175"/>
    <w:rsid w:val="00DD5798"/>
    <w:rsid w:val="00DD5920"/>
    <w:rsid w:val="00DD5DDD"/>
    <w:rsid w:val="00DD5E8D"/>
    <w:rsid w:val="00DD6012"/>
    <w:rsid w:val="00DD644B"/>
    <w:rsid w:val="00DD687D"/>
    <w:rsid w:val="00DD6A5A"/>
    <w:rsid w:val="00DD6BB5"/>
    <w:rsid w:val="00DD6BDE"/>
    <w:rsid w:val="00DD6FD3"/>
    <w:rsid w:val="00DD7365"/>
    <w:rsid w:val="00DD73C3"/>
    <w:rsid w:val="00DD7B59"/>
    <w:rsid w:val="00DE01E9"/>
    <w:rsid w:val="00DE0A2C"/>
    <w:rsid w:val="00DE1003"/>
    <w:rsid w:val="00DE32D6"/>
    <w:rsid w:val="00DE33B6"/>
    <w:rsid w:val="00DE34A1"/>
    <w:rsid w:val="00DE35A1"/>
    <w:rsid w:val="00DE3CE2"/>
    <w:rsid w:val="00DE4176"/>
    <w:rsid w:val="00DE4279"/>
    <w:rsid w:val="00DE4EC7"/>
    <w:rsid w:val="00DE5227"/>
    <w:rsid w:val="00DE5F46"/>
    <w:rsid w:val="00DE727D"/>
    <w:rsid w:val="00DE772E"/>
    <w:rsid w:val="00DE7D15"/>
    <w:rsid w:val="00DE7E59"/>
    <w:rsid w:val="00DE7FDD"/>
    <w:rsid w:val="00DF0108"/>
    <w:rsid w:val="00DF018D"/>
    <w:rsid w:val="00DF068E"/>
    <w:rsid w:val="00DF0C39"/>
    <w:rsid w:val="00DF16A9"/>
    <w:rsid w:val="00DF1B70"/>
    <w:rsid w:val="00DF22F9"/>
    <w:rsid w:val="00DF25F4"/>
    <w:rsid w:val="00DF2EDD"/>
    <w:rsid w:val="00DF3076"/>
    <w:rsid w:val="00DF42BC"/>
    <w:rsid w:val="00DF4412"/>
    <w:rsid w:val="00DF4638"/>
    <w:rsid w:val="00DF4670"/>
    <w:rsid w:val="00DF4F52"/>
    <w:rsid w:val="00DF50F7"/>
    <w:rsid w:val="00DF5CCA"/>
    <w:rsid w:val="00DF6474"/>
    <w:rsid w:val="00DF6669"/>
    <w:rsid w:val="00DF6EEC"/>
    <w:rsid w:val="00E0084A"/>
    <w:rsid w:val="00E00AEE"/>
    <w:rsid w:val="00E01B96"/>
    <w:rsid w:val="00E02095"/>
    <w:rsid w:val="00E02546"/>
    <w:rsid w:val="00E0290C"/>
    <w:rsid w:val="00E03DC0"/>
    <w:rsid w:val="00E03F62"/>
    <w:rsid w:val="00E05ADD"/>
    <w:rsid w:val="00E05BA1"/>
    <w:rsid w:val="00E06E6F"/>
    <w:rsid w:val="00E06F47"/>
    <w:rsid w:val="00E109F8"/>
    <w:rsid w:val="00E1124A"/>
    <w:rsid w:val="00E11AAB"/>
    <w:rsid w:val="00E12802"/>
    <w:rsid w:val="00E12890"/>
    <w:rsid w:val="00E12B47"/>
    <w:rsid w:val="00E12CAA"/>
    <w:rsid w:val="00E12CCB"/>
    <w:rsid w:val="00E13978"/>
    <w:rsid w:val="00E13A04"/>
    <w:rsid w:val="00E14E9C"/>
    <w:rsid w:val="00E161D7"/>
    <w:rsid w:val="00E16830"/>
    <w:rsid w:val="00E1683F"/>
    <w:rsid w:val="00E16DBB"/>
    <w:rsid w:val="00E175F1"/>
    <w:rsid w:val="00E178C6"/>
    <w:rsid w:val="00E201EC"/>
    <w:rsid w:val="00E202A6"/>
    <w:rsid w:val="00E203D5"/>
    <w:rsid w:val="00E205CC"/>
    <w:rsid w:val="00E20629"/>
    <w:rsid w:val="00E20EF9"/>
    <w:rsid w:val="00E21466"/>
    <w:rsid w:val="00E2157B"/>
    <w:rsid w:val="00E2204C"/>
    <w:rsid w:val="00E22916"/>
    <w:rsid w:val="00E23228"/>
    <w:rsid w:val="00E24E8C"/>
    <w:rsid w:val="00E253DE"/>
    <w:rsid w:val="00E25509"/>
    <w:rsid w:val="00E257E9"/>
    <w:rsid w:val="00E25EB6"/>
    <w:rsid w:val="00E25ED9"/>
    <w:rsid w:val="00E264C0"/>
    <w:rsid w:val="00E26B91"/>
    <w:rsid w:val="00E26E12"/>
    <w:rsid w:val="00E2727B"/>
    <w:rsid w:val="00E27536"/>
    <w:rsid w:val="00E275AB"/>
    <w:rsid w:val="00E27881"/>
    <w:rsid w:val="00E27B15"/>
    <w:rsid w:val="00E302A0"/>
    <w:rsid w:val="00E3053D"/>
    <w:rsid w:val="00E30E1D"/>
    <w:rsid w:val="00E31B19"/>
    <w:rsid w:val="00E3246D"/>
    <w:rsid w:val="00E32977"/>
    <w:rsid w:val="00E32F3A"/>
    <w:rsid w:val="00E3317A"/>
    <w:rsid w:val="00E33517"/>
    <w:rsid w:val="00E33F1B"/>
    <w:rsid w:val="00E341FA"/>
    <w:rsid w:val="00E3507D"/>
    <w:rsid w:val="00E355FE"/>
    <w:rsid w:val="00E35CDC"/>
    <w:rsid w:val="00E35D28"/>
    <w:rsid w:val="00E36028"/>
    <w:rsid w:val="00E3605B"/>
    <w:rsid w:val="00E36A41"/>
    <w:rsid w:val="00E36A68"/>
    <w:rsid w:val="00E36CA4"/>
    <w:rsid w:val="00E3733E"/>
    <w:rsid w:val="00E375CD"/>
    <w:rsid w:val="00E377C4"/>
    <w:rsid w:val="00E37AED"/>
    <w:rsid w:val="00E37BC5"/>
    <w:rsid w:val="00E37F6A"/>
    <w:rsid w:val="00E403BA"/>
    <w:rsid w:val="00E4084C"/>
    <w:rsid w:val="00E40CD4"/>
    <w:rsid w:val="00E41986"/>
    <w:rsid w:val="00E420A3"/>
    <w:rsid w:val="00E42746"/>
    <w:rsid w:val="00E427D4"/>
    <w:rsid w:val="00E42CC4"/>
    <w:rsid w:val="00E42DCF"/>
    <w:rsid w:val="00E432C8"/>
    <w:rsid w:val="00E43DF8"/>
    <w:rsid w:val="00E43DFB"/>
    <w:rsid w:val="00E44702"/>
    <w:rsid w:val="00E45361"/>
    <w:rsid w:val="00E45604"/>
    <w:rsid w:val="00E457B9"/>
    <w:rsid w:val="00E45B32"/>
    <w:rsid w:val="00E46135"/>
    <w:rsid w:val="00E46EE7"/>
    <w:rsid w:val="00E4715E"/>
    <w:rsid w:val="00E47640"/>
    <w:rsid w:val="00E47AEC"/>
    <w:rsid w:val="00E50504"/>
    <w:rsid w:val="00E51B67"/>
    <w:rsid w:val="00E51B7F"/>
    <w:rsid w:val="00E51D6A"/>
    <w:rsid w:val="00E52442"/>
    <w:rsid w:val="00E526BB"/>
    <w:rsid w:val="00E52CE1"/>
    <w:rsid w:val="00E52CF8"/>
    <w:rsid w:val="00E531D7"/>
    <w:rsid w:val="00E5361D"/>
    <w:rsid w:val="00E54984"/>
    <w:rsid w:val="00E54BCF"/>
    <w:rsid w:val="00E553B3"/>
    <w:rsid w:val="00E560D5"/>
    <w:rsid w:val="00E5699E"/>
    <w:rsid w:val="00E5766A"/>
    <w:rsid w:val="00E5771E"/>
    <w:rsid w:val="00E578BF"/>
    <w:rsid w:val="00E6084D"/>
    <w:rsid w:val="00E6190E"/>
    <w:rsid w:val="00E61963"/>
    <w:rsid w:val="00E61D01"/>
    <w:rsid w:val="00E61EC5"/>
    <w:rsid w:val="00E6241E"/>
    <w:rsid w:val="00E62AEB"/>
    <w:rsid w:val="00E62AEF"/>
    <w:rsid w:val="00E62C5C"/>
    <w:rsid w:val="00E63655"/>
    <w:rsid w:val="00E63715"/>
    <w:rsid w:val="00E638DE"/>
    <w:rsid w:val="00E63FA1"/>
    <w:rsid w:val="00E6479B"/>
    <w:rsid w:val="00E64FCF"/>
    <w:rsid w:val="00E65919"/>
    <w:rsid w:val="00E65C6B"/>
    <w:rsid w:val="00E6604C"/>
    <w:rsid w:val="00E660B3"/>
    <w:rsid w:val="00E66272"/>
    <w:rsid w:val="00E66775"/>
    <w:rsid w:val="00E669E3"/>
    <w:rsid w:val="00E66BFE"/>
    <w:rsid w:val="00E66C8F"/>
    <w:rsid w:val="00E67005"/>
    <w:rsid w:val="00E676CE"/>
    <w:rsid w:val="00E67B0B"/>
    <w:rsid w:val="00E70374"/>
    <w:rsid w:val="00E70DC1"/>
    <w:rsid w:val="00E71936"/>
    <w:rsid w:val="00E7224F"/>
    <w:rsid w:val="00E722DA"/>
    <w:rsid w:val="00E723ED"/>
    <w:rsid w:val="00E737EE"/>
    <w:rsid w:val="00E7424D"/>
    <w:rsid w:val="00E74312"/>
    <w:rsid w:val="00E7456A"/>
    <w:rsid w:val="00E74C67"/>
    <w:rsid w:val="00E757D5"/>
    <w:rsid w:val="00E75DB3"/>
    <w:rsid w:val="00E75F7E"/>
    <w:rsid w:val="00E76164"/>
    <w:rsid w:val="00E763D5"/>
    <w:rsid w:val="00E76E6F"/>
    <w:rsid w:val="00E779C2"/>
    <w:rsid w:val="00E77B09"/>
    <w:rsid w:val="00E80B27"/>
    <w:rsid w:val="00E80D16"/>
    <w:rsid w:val="00E82260"/>
    <w:rsid w:val="00E823D6"/>
    <w:rsid w:val="00E82684"/>
    <w:rsid w:val="00E829B2"/>
    <w:rsid w:val="00E832C6"/>
    <w:rsid w:val="00E833BE"/>
    <w:rsid w:val="00E835D9"/>
    <w:rsid w:val="00E83BE2"/>
    <w:rsid w:val="00E83D74"/>
    <w:rsid w:val="00E841F6"/>
    <w:rsid w:val="00E852B5"/>
    <w:rsid w:val="00E85721"/>
    <w:rsid w:val="00E85D23"/>
    <w:rsid w:val="00E85E3F"/>
    <w:rsid w:val="00E86192"/>
    <w:rsid w:val="00E86F39"/>
    <w:rsid w:val="00E87346"/>
    <w:rsid w:val="00E87FFE"/>
    <w:rsid w:val="00E90E8E"/>
    <w:rsid w:val="00E919D3"/>
    <w:rsid w:val="00E91BD8"/>
    <w:rsid w:val="00E92523"/>
    <w:rsid w:val="00E9261B"/>
    <w:rsid w:val="00E92A67"/>
    <w:rsid w:val="00E93314"/>
    <w:rsid w:val="00E93B89"/>
    <w:rsid w:val="00E95904"/>
    <w:rsid w:val="00E95A6D"/>
    <w:rsid w:val="00E95B53"/>
    <w:rsid w:val="00E960AB"/>
    <w:rsid w:val="00E96203"/>
    <w:rsid w:val="00E9696D"/>
    <w:rsid w:val="00E972AD"/>
    <w:rsid w:val="00EA011A"/>
    <w:rsid w:val="00EA0405"/>
    <w:rsid w:val="00EA07D7"/>
    <w:rsid w:val="00EA0934"/>
    <w:rsid w:val="00EA2163"/>
    <w:rsid w:val="00EA2558"/>
    <w:rsid w:val="00EA2871"/>
    <w:rsid w:val="00EA2EFE"/>
    <w:rsid w:val="00EA3714"/>
    <w:rsid w:val="00EA3FDA"/>
    <w:rsid w:val="00EA498A"/>
    <w:rsid w:val="00EA504B"/>
    <w:rsid w:val="00EA57A8"/>
    <w:rsid w:val="00EA5BE8"/>
    <w:rsid w:val="00EA6661"/>
    <w:rsid w:val="00EA6B3F"/>
    <w:rsid w:val="00EA716E"/>
    <w:rsid w:val="00EA7CE5"/>
    <w:rsid w:val="00EA7D80"/>
    <w:rsid w:val="00EB02A0"/>
    <w:rsid w:val="00EB0BAD"/>
    <w:rsid w:val="00EB0C1C"/>
    <w:rsid w:val="00EB1C10"/>
    <w:rsid w:val="00EB1C62"/>
    <w:rsid w:val="00EB2F53"/>
    <w:rsid w:val="00EB2FF0"/>
    <w:rsid w:val="00EB3483"/>
    <w:rsid w:val="00EB37B8"/>
    <w:rsid w:val="00EB486F"/>
    <w:rsid w:val="00EB56CF"/>
    <w:rsid w:val="00EB6CB1"/>
    <w:rsid w:val="00EB6CF8"/>
    <w:rsid w:val="00EB704F"/>
    <w:rsid w:val="00EB74C4"/>
    <w:rsid w:val="00EB78E8"/>
    <w:rsid w:val="00EB7C58"/>
    <w:rsid w:val="00EB7EF6"/>
    <w:rsid w:val="00EB7F16"/>
    <w:rsid w:val="00EC010D"/>
    <w:rsid w:val="00EC09CE"/>
    <w:rsid w:val="00EC1A43"/>
    <w:rsid w:val="00EC240E"/>
    <w:rsid w:val="00EC26E0"/>
    <w:rsid w:val="00EC2896"/>
    <w:rsid w:val="00EC3310"/>
    <w:rsid w:val="00EC3517"/>
    <w:rsid w:val="00EC4D06"/>
    <w:rsid w:val="00EC6046"/>
    <w:rsid w:val="00EC6DF4"/>
    <w:rsid w:val="00EC6FF2"/>
    <w:rsid w:val="00EC7885"/>
    <w:rsid w:val="00EC7921"/>
    <w:rsid w:val="00EC7987"/>
    <w:rsid w:val="00EC7FA6"/>
    <w:rsid w:val="00ED0868"/>
    <w:rsid w:val="00ED1760"/>
    <w:rsid w:val="00ED1C94"/>
    <w:rsid w:val="00ED2241"/>
    <w:rsid w:val="00ED2AC6"/>
    <w:rsid w:val="00ED2CE1"/>
    <w:rsid w:val="00ED30DC"/>
    <w:rsid w:val="00ED317E"/>
    <w:rsid w:val="00ED3397"/>
    <w:rsid w:val="00ED3645"/>
    <w:rsid w:val="00ED36D7"/>
    <w:rsid w:val="00ED37D8"/>
    <w:rsid w:val="00ED3A04"/>
    <w:rsid w:val="00ED3B25"/>
    <w:rsid w:val="00ED3CDA"/>
    <w:rsid w:val="00ED3D4A"/>
    <w:rsid w:val="00ED3EDE"/>
    <w:rsid w:val="00ED3F70"/>
    <w:rsid w:val="00ED4184"/>
    <w:rsid w:val="00ED457D"/>
    <w:rsid w:val="00ED49BD"/>
    <w:rsid w:val="00ED4D0E"/>
    <w:rsid w:val="00ED5049"/>
    <w:rsid w:val="00ED546A"/>
    <w:rsid w:val="00ED54AE"/>
    <w:rsid w:val="00ED58F8"/>
    <w:rsid w:val="00ED5E85"/>
    <w:rsid w:val="00ED660C"/>
    <w:rsid w:val="00ED6C99"/>
    <w:rsid w:val="00ED7D34"/>
    <w:rsid w:val="00EE0091"/>
    <w:rsid w:val="00EE060B"/>
    <w:rsid w:val="00EE0BA1"/>
    <w:rsid w:val="00EE0CE1"/>
    <w:rsid w:val="00EE136C"/>
    <w:rsid w:val="00EE1F08"/>
    <w:rsid w:val="00EE219D"/>
    <w:rsid w:val="00EE26D1"/>
    <w:rsid w:val="00EE3491"/>
    <w:rsid w:val="00EE3A5D"/>
    <w:rsid w:val="00EE3C4B"/>
    <w:rsid w:val="00EE3E00"/>
    <w:rsid w:val="00EE4B8B"/>
    <w:rsid w:val="00EE4DDD"/>
    <w:rsid w:val="00EE585B"/>
    <w:rsid w:val="00EE67A6"/>
    <w:rsid w:val="00EE6ADA"/>
    <w:rsid w:val="00EE7666"/>
    <w:rsid w:val="00EE7816"/>
    <w:rsid w:val="00EF008E"/>
    <w:rsid w:val="00EF0B65"/>
    <w:rsid w:val="00EF0F0A"/>
    <w:rsid w:val="00EF0F5B"/>
    <w:rsid w:val="00EF10D8"/>
    <w:rsid w:val="00EF1295"/>
    <w:rsid w:val="00EF1806"/>
    <w:rsid w:val="00EF2A39"/>
    <w:rsid w:val="00EF2B9D"/>
    <w:rsid w:val="00EF3115"/>
    <w:rsid w:val="00EF31EF"/>
    <w:rsid w:val="00EF4181"/>
    <w:rsid w:val="00EF4C7E"/>
    <w:rsid w:val="00EF6762"/>
    <w:rsid w:val="00EF6BFB"/>
    <w:rsid w:val="00EF7CA0"/>
    <w:rsid w:val="00F012A8"/>
    <w:rsid w:val="00F01C0C"/>
    <w:rsid w:val="00F01DAC"/>
    <w:rsid w:val="00F023D8"/>
    <w:rsid w:val="00F02890"/>
    <w:rsid w:val="00F036F2"/>
    <w:rsid w:val="00F03FD0"/>
    <w:rsid w:val="00F042C4"/>
    <w:rsid w:val="00F04560"/>
    <w:rsid w:val="00F04717"/>
    <w:rsid w:val="00F04A0D"/>
    <w:rsid w:val="00F04EE0"/>
    <w:rsid w:val="00F06FCB"/>
    <w:rsid w:val="00F07A6C"/>
    <w:rsid w:val="00F102B1"/>
    <w:rsid w:val="00F10BAE"/>
    <w:rsid w:val="00F10E79"/>
    <w:rsid w:val="00F11A9A"/>
    <w:rsid w:val="00F11F24"/>
    <w:rsid w:val="00F12631"/>
    <w:rsid w:val="00F13BDE"/>
    <w:rsid w:val="00F156E7"/>
    <w:rsid w:val="00F15F6F"/>
    <w:rsid w:val="00F16088"/>
    <w:rsid w:val="00F16314"/>
    <w:rsid w:val="00F165FF"/>
    <w:rsid w:val="00F16A05"/>
    <w:rsid w:val="00F16B1E"/>
    <w:rsid w:val="00F1742C"/>
    <w:rsid w:val="00F17A04"/>
    <w:rsid w:val="00F20062"/>
    <w:rsid w:val="00F20099"/>
    <w:rsid w:val="00F2058F"/>
    <w:rsid w:val="00F20875"/>
    <w:rsid w:val="00F20F9C"/>
    <w:rsid w:val="00F210DD"/>
    <w:rsid w:val="00F210EA"/>
    <w:rsid w:val="00F2161A"/>
    <w:rsid w:val="00F217A6"/>
    <w:rsid w:val="00F2200D"/>
    <w:rsid w:val="00F220C5"/>
    <w:rsid w:val="00F2278E"/>
    <w:rsid w:val="00F22A16"/>
    <w:rsid w:val="00F22F98"/>
    <w:rsid w:val="00F237BF"/>
    <w:rsid w:val="00F23FB0"/>
    <w:rsid w:val="00F2485D"/>
    <w:rsid w:val="00F25036"/>
    <w:rsid w:val="00F25748"/>
    <w:rsid w:val="00F260A5"/>
    <w:rsid w:val="00F269FB"/>
    <w:rsid w:val="00F26E76"/>
    <w:rsid w:val="00F2764B"/>
    <w:rsid w:val="00F27693"/>
    <w:rsid w:val="00F30EA6"/>
    <w:rsid w:val="00F3115A"/>
    <w:rsid w:val="00F3191F"/>
    <w:rsid w:val="00F31A18"/>
    <w:rsid w:val="00F330E2"/>
    <w:rsid w:val="00F333F9"/>
    <w:rsid w:val="00F33922"/>
    <w:rsid w:val="00F33A2C"/>
    <w:rsid w:val="00F3495E"/>
    <w:rsid w:val="00F34BCD"/>
    <w:rsid w:val="00F34D73"/>
    <w:rsid w:val="00F35230"/>
    <w:rsid w:val="00F353B7"/>
    <w:rsid w:val="00F353EE"/>
    <w:rsid w:val="00F35943"/>
    <w:rsid w:val="00F35D37"/>
    <w:rsid w:val="00F362E5"/>
    <w:rsid w:val="00F36F50"/>
    <w:rsid w:val="00F370D9"/>
    <w:rsid w:val="00F3789F"/>
    <w:rsid w:val="00F3792E"/>
    <w:rsid w:val="00F402A1"/>
    <w:rsid w:val="00F40D30"/>
    <w:rsid w:val="00F40EF3"/>
    <w:rsid w:val="00F422AA"/>
    <w:rsid w:val="00F4254C"/>
    <w:rsid w:val="00F42CA0"/>
    <w:rsid w:val="00F43379"/>
    <w:rsid w:val="00F433AF"/>
    <w:rsid w:val="00F438B0"/>
    <w:rsid w:val="00F43921"/>
    <w:rsid w:val="00F441EB"/>
    <w:rsid w:val="00F44A2A"/>
    <w:rsid w:val="00F459A0"/>
    <w:rsid w:val="00F45B79"/>
    <w:rsid w:val="00F46C33"/>
    <w:rsid w:val="00F4722F"/>
    <w:rsid w:val="00F47535"/>
    <w:rsid w:val="00F4755D"/>
    <w:rsid w:val="00F476B8"/>
    <w:rsid w:val="00F478EB"/>
    <w:rsid w:val="00F50A39"/>
    <w:rsid w:val="00F51585"/>
    <w:rsid w:val="00F51B07"/>
    <w:rsid w:val="00F51B17"/>
    <w:rsid w:val="00F51C49"/>
    <w:rsid w:val="00F52ADA"/>
    <w:rsid w:val="00F5316E"/>
    <w:rsid w:val="00F54075"/>
    <w:rsid w:val="00F54434"/>
    <w:rsid w:val="00F55AFD"/>
    <w:rsid w:val="00F55BB8"/>
    <w:rsid w:val="00F564C8"/>
    <w:rsid w:val="00F575AB"/>
    <w:rsid w:val="00F57EC2"/>
    <w:rsid w:val="00F6075C"/>
    <w:rsid w:val="00F60B09"/>
    <w:rsid w:val="00F61721"/>
    <w:rsid w:val="00F61A59"/>
    <w:rsid w:val="00F61B31"/>
    <w:rsid w:val="00F623FA"/>
    <w:rsid w:val="00F62443"/>
    <w:rsid w:val="00F62920"/>
    <w:rsid w:val="00F629B1"/>
    <w:rsid w:val="00F63062"/>
    <w:rsid w:val="00F6308C"/>
    <w:rsid w:val="00F63243"/>
    <w:rsid w:val="00F63573"/>
    <w:rsid w:val="00F635C8"/>
    <w:rsid w:val="00F63A4C"/>
    <w:rsid w:val="00F64379"/>
    <w:rsid w:val="00F646EC"/>
    <w:rsid w:val="00F64A5C"/>
    <w:rsid w:val="00F650F9"/>
    <w:rsid w:val="00F65E8F"/>
    <w:rsid w:val="00F66B45"/>
    <w:rsid w:val="00F6787D"/>
    <w:rsid w:val="00F67979"/>
    <w:rsid w:val="00F70949"/>
    <w:rsid w:val="00F7113A"/>
    <w:rsid w:val="00F71F3B"/>
    <w:rsid w:val="00F729E7"/>
    <w:rsid w:val="00F72F56"/>
    <w:rsid w:val="00F73ED1"/>
    <w:rsid w:val="00F74B24"/>
    <w:rsid w:val="00F750A2"/>
    <w:rsid w:val="00F75772"/>
    <w:rsid w:val="00F75B2F"/>
    <w:rsid w:val="00F7639F"/>
    <w:rsid w:val="00F7659E"/>
    <w:rsid w:val="00F767FF"/>
    <w:rsid w:val="00F76C33"/>
    <w:rsid w:val="00F7709E"/>
    <w:rsid w:val="00F77307"/>
    <w:rsid w:val="00F77347"/>
    <w:rsid w:val="00F77BF6"/>
    <w:rsid w:val="00F8005F"/>
    <w:rsid w:val="00F80879"/>
    <w:rsid w:val="00F82016"/>
    <w:rsid w:val="00F8331E"/>
    <w:rsid w:val="00F834A3"/>
    <w:rsid w:val="00F834F5"/>
    <w:rsid w:val="00F8384B"/>
    <w:rsid w:val="00F83874"/>
    <w:rsid w:val="00F83A3E"/>
    <w:rsid w:val="00F83A76"/>
    <w:rsid w:val="00F843C6"/>
    <w:rsid w:val="00F85ED0"/>
    <w:rsid w:val="00F864C8"/>
    <w:rsid w:val="00F870F0"/>
    <w:rsid w:val="00F871BE"/>
    <w:rsid w:val="00F87332"/>
    <w:rsid w:val="00F87632"/>
    <w:rsid w:val="00F879F8"/>
    <w:rsid w:val="00F90FAB"/>
    <w:rsid w:val="00F92001"/>
    <w:rsid w:val="00F921B0"/>
    <w:rsid w:val="00F924A6"/>
    <w:rsid w:val="00F92CFE"/>
    <w:rsid w:val="00F92F8B"/>
    <w:rsid w:val="00F93824"/>
    <w:rsid w:val="00F9383A"/>
    <w:rsid w:val="00F945FD"/>
    <w:rsid w:val="00F97282"/>
    <w:rsid w:val="00F97437"/>
    <w:rsid w:val="00F97AD4"/>
    <w:rsid w:val="00FA05E3"/>
    <w:rsid w:val="00FA107C"/>
    <w:rsid w:val="00FA1713"/>
    <w:rsid w:val="00FA18FB"/>
    <w:rsid w:val="00FA1C51"/>
    <w:rsid w:val="00FA1EE8"/>
    <w:rsid w:val="00FA2F16"/>
    <w:rsid w:val="00FA2F4F"/>
    <w:rsid w:val="00FA3298"/>
    <w:rsid w:val="00FA3442"/>
    <w:rsid w:val="00FA3BAD"/>
    <w:rsid w:val="00FA4DBD"/>
    <w:rsid w:val="00FA4E55"/>
    <w:rsid w:val="00FA5253"/>
    <w:rsid w:val="00FA53D2"/>
    <w:rsid w:val="00FA56C4"/>
    <w:rsid w:val="00FA58A8"/>
    <w:rsid w:val="00FA5EE7"/>
    <w:rsid w:val="00FA658C"/>
    <w:rsid w:val="00FA66D3"/>
    <w:rsid w:val="00FA6A82"/>
    <w:rsid w:val="00FA7375"/>
    <w:rsid w:val="00FA75DD"/>
    <w:rsid w:val="00FA7EB9"/>
    <w:rsid w:val="00FB0D17"/>
    <w:rsid w:val="00FB0DE7"/>
    <w:rsid w:val="00FB265F"/>
    <w:rsid w:val="00FB331F"/>
    <w:rsid w:val="00FB3B5B"/>
    <w:rsid w:val="00FB4038"/>
    <w:rsid w:val="00FB42A0"/>
    <w:rsid w:val="00FB4427"/>
    <w:rsid w:val="00FB4864"/>
    <w:rsid w:val="00FB4D11"/>
    <w:rsid w:val="00FB4F87"/>
    <w:rsid w:val="00FB5477"/>
    <w:rsid w:val="00FB58A5"/>
    <w:rsid w:val="00FB6220"/>
    <w:rsid w:val="00FB64C9"/>
    <w:rsid w:val="00FB67DA"/>
    <w:rsid w:val="00FB6EAE"/>
    <w:rsid w:val="00FB76EC"/>
    <w:rsid w:val="00FB76EE"/>
    <w:rsid w:val="00FB773E"/>
    <w:rsid w:val="00FC0517"/>
    <w:rsid w:val="00FC0A70"/>
    <w:rsid w:val="00FC1763"/>
    <w:rsid w:val="00FC185A"/>
    <w:rsid w:val="00FC2448"/>
    <w:rsid w:val="00FC2B1E"/>
    <w:rsid w:val="00FC2D4E"/>
    <w:rsid w:val="00FC463C"/>
    <w:rsid w:val="00FC4A3C"/>
    <w:rsid w:val="00FC554B"/>
    <w:rsid w:val="00FC576C"/>
    <w:rsid w:val="00FC6C84"/>
    <w:rsid w:val="00FC7329"/>
    <w:rsid w:val="00FC78A3"/>
    <w:rsid w:val="00FC79DC"/>
    <w:rsid w:val="00FC7A87"/>
    <w:rsid w:val="00FC7ADC"/>
    <w:rsid w:val="00FD0800"/>
    <w:rsid w:val="00FD0804"/>
    <w:rsid w:val="00FD0AC5"/>
    <w:rsid w:val="00FD0D7D"/>
    <w:rsid w:val="00FD1655"/>
    <w:rsid w:val="00FD1CCD"/>
    <w:rsid w:val="00FD21BC"/>
    <w:rsid w:val="00FD2746"/>
    <w:rsid w:val="00FD2E54"/>
    <w:rsid w:val="00FD3DAE"/>
    <w:rsid w:val="00FD3EFD"/>
    <w:rsid w:val="00FD3FF7"/>
    <w:rsid w:val="00FD4450"/>
    <w:rsid w:val="00FD4495"/>
    <w:rsid w:val="00FD4B3B"/>
    <w:rsid w:val="00FD4BC4"/>
    <w:rsid w:val="00FD4DB9"/>
    <w:rsid w:val="00FD7109"/>
    <w:rsid w:val="00FD78E1"/>
    <w:rsid w:val="00FE0617"/>
    <w:rsid w:val="00FE112F"/>
    <w:rsid w:val="00FE12AF"/>
    <w:rsid w:val="00FE143B"/>
    <w:rsid w:val="00FE21A7"/>
    <w:rsid w:val="00FE2886"/>
    <w:rsid w:val="00FE2C4B"/>
    <w:rsid w:val="00FE2FB1"/>
    <w:rsid w:val="00FE33F2"/>
    <w:rsid w:val="00FE3706"/>
    <w:rsid w:val="00FE3B5F"/>
    <w:rsid w:val="00FE43DB"/>
    <w:rsid w:val="00FE4405"/>
    <w:rsid w:val="00FE45CB"/>
    <w:rsid w:val="00FE474C"/>
    <w:rsid w:val="00FE47B4"/>
    <w:rsid w:val="00FE4ADF"/>
    <w:rsid w:val="00FE5196"/>
    <w:rsid w:val="00FE52BC"/>
    <w:rsid w:val="00FE53CD"/>
    <w:rsid w:val="00FE5401"/>
    <w:rsid w:val="00FE54F1"/>
    <w:rsid w:val="00FE565C"/>
    <w:rsid w:val="00FE620F"/>
    <w:rsid w:val="00FE6FD1"/>
    <w:rsid w:val="00FE797A"/>
    <w:rsid w:val="00FF0622"/>
    <w:rsid w:val="00FF0DA5"/>
    <w:rsid w:val="00FF1392"/>
    <w:rsid w:val="00FF160E"/>
    <w:rsid w:val="00FF172D"/>
    <w:rsid w:val="00FF1BE6"/>
    <w:rsid w:val="00FF1CE7"/>
    <w:rsid w:val="00FF28F3"/>
    <w:rsid w:val="00FF2A9D"/>
    <w:rsid w:val="00FF3A78"/>
    <w:rsid w:val="00FF3DC5"/>
    <w:rsid w:val="00FF45E1"/>
    <w:rsid w:val="00FF45E8"/>
    <w:rsid w:val="00FF4937"/>
    <w:rsid w:val="00FF50FC"/>
    <w:rsid w:val="00FF7EDC"/>
    <w:rsid w:val="00FF7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17360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173605"/>
    <w:pPr>
      <w:keepNext/>
      <w:outlineLvl w:val="0"/>
    </w:pPr>
    <w:rPr>
      <w:rFonts w:ascii="Arial" w:hAnsi="Arial"/>
      <w:sz w:val="24"/>
      <w:szCs w:val="24"/>
      <w:lang w:eastAsia="en-US"/>
    </w:rPr>
  </w:style>
  <w:style w:type="paragraph" w:styleId="Heading2">
    <w:name w:val="heading 2"/>
    <w:basedOn w:val="Normal"/>
    <w:next w:val="Normal"/>
    <w:link w:val="Heading2Char"/>
    <w:qFormat/>
    <w:rsid w:val="00173605"/>
    <w:pPr>
      <w:keepNext/>
      <w:outlineLvl w:val="1"/>
    </w:pPr>
    <w:rPr>
      <w:rFonts w:ascii="Arial" w:hAnsi="Arial" w:cs="Arial"/>
      <w:b/>
    </w:rPr>
  </w:style>
  <w:style w:type="paragraph" w:styleId="Heading3">
    <w:name w:val="heading 3"/>
    <w:basedOn w:val="Normal"/>
    <w:next w:val="Normal"/>
    <w:link w:val="Heading3Char"/>
    <w:qFormat/>
    <w:rsid w:val="00173605"/>
    <w:pPr>
      <w:keepNext/>
      <w:spacing w:before="240" w:after="60"/>
      <w:outlineLvl w:val="2"/>
    </w:pPr>
    <w:rPr>
      <w:rFonts w:ascii="Arial" w:hAnsi="Arial" w:cs="Arial"/>
      <w:b/>
      <w:bCs/>
      <w:szCs w:val="26"/>
    </w:rPr>
  </w:style>
  <w:style w:type="paragraph" w:styleId="Heading4">
    <w:name w:val="heading 4"/>
    <w:basedOn w:val="Normal"/>
    <w:next w:val="Normal"/>
    <w:qFormat/>
    <w:rsid w:val="0017360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73605"/>
    <w:pPr>
      <w:spacing w:before="240" w:after="60"/>
      <w:outlineLvl w:val="4"/>
    </w:pPr>
    <w:rPr>
      <w:b/>
      <w:bCs/>
      <w:i/>
      <w:iCs/>
      <w:szCs w:val="26"/>
    </w:rPr>
  </w:style>
  <w:style w:type="paragraph" w:styleId="Heading6">
    <w:name w:val="heading 6"/>
    <w:basedOn w:val="Normal"/>
    <w:next w:val="Normal"/>
    <w:qFormat/>
    <w:rsid w:val="00173605"/>
    <w:pPr>
      <w:spacing w:before="240" w:after="60"/>
      <w:outlineLvl w:val="5"/>
    </w:pPr>
    <w:rPr>
      <w:rFonts w:ascii="Times New Roman" w:hAnsi="Times New Roman"/>
      <w:b/>
      <w:bCs/>
      <w:sz w:val="22"/>
      <w:szCs w:val="22"/>
    </w:rPr>
  </w:style>
  <w:style w:type="paragraph" w:styleId="Heading7">
    <w:name w:val="heading 7"/>
    <w:basedOn w:val="Normal"/>
    <w:next w:val="Normal"/>
    <w:qFormat/>
    <w:rsid w:val="00173605"/>
    <w:pPr>
      <w:spacing w:before="240" w:after="60"/>
      <w:outlineLvl w:val="6"/>
    </w:pPr>
    <w:rPr>
      <w:rFonts w:ascii="Times New Roman" w:hAnsi="Times New Roman"/>
    </w:rPr>
  </w:style>
  <w:style w:type="paragraph" w:styleId="Heading8">
    <w:name w:val="heading 8"/>
    <w:basedOn w:val="Normal"/>
    <w:next w:val="Normal"/>
    <w:qFormat/>
    <w:rsid w:val="00173605"/>
    <w:pPr>
      <w:spacing w:before="240" w:after="60"/>
      <w:outlineLvl w:val="7"/>
    </w:pPr>
    <w:rPr>
      <w:rFonts w:ascii="Times New Roman" w:hAnsi="Times New Roman"/>
      <w:i/>
      <w:iCs/>
    </w:rPr>
  </w:style>
  <w:style w:type="paragraph" w:styleId="Heading9">
    <w:name w:val="heading 9"/>
    <w:basedOn w:val="Normal"/>
    <w:next w:val="Normal"/>
    <w:qFormat/>
    <w:rsid w:val="00173605"/>
    <w:pPr>
      <w:spacing w:before="240" w:after="60"/>
      <w:outlineLvl w:val="8"/>
    </w:pPr>
    <w:rPr>
      <w:rFonts w:ascii="Arial" w:hAnsi="Arial" w:cs="Arial"/>
      <w:sz w:val="22"/>
      <w:szCs w:val="22"/>
    </w:rPr>
  </w:style>
  <w:style w:type="character" w:default="1" w:styleId="DefaultParagraphFont">
    <w:name w:val="Default Paragraph Font"/>
    <w:semiHidden/>
    <w:rsid w:val="001736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73605"/>
  </w:style>
  <w:style w:type="paragraph" w:styleId="Footer">
    <w:name w:val="footer"/>
    <w:basedOn w:val="Normal"/>
    <w:rsid w:val="00173605"/>
    <w:pPr>
      <w:tabs>
        <w:tab w:val="clear" w:pos="567"/>
        <w:tab w:val="right" w:pos="8505"/>
      </w:tabs>
    </w:pPr>
    <w:rPr>
      <w:sz w:val="20"/>
    </w:rPr>
  </w:style>
  <w:style w:type="paragraph" w:styleId="Header">
    <w:name w:val="header"/>
    <w:basedOn w:val="Normal"/>
    <w:rsid w:val="00173605"/>
    <w:pPr>
      <w:tabs>
        <w:tab w:val="clear" w:pos="567"/>
        <w:tab w:val="center" w:pos="4153"/>
        <w:tab w:val="right" w:pos="8306"/>
      </w:tabs>
    </w:pPr>
  </w:style>
  <w:style w:type="character" w:styleId="PageNumber">
    <w:name w:val="page number"/>
    <w:basedOn w:val="DefaultParagraphFont"/>
    <w:rsid w:val="00173605"/>
  </w:style>
  <w:style w:type="paragraph" w:customStyle="1" w:styleId="LDBodytext">
    <w:name w:val="LDBody text"/>
    <w:link w:val="LDBodytextChar"/>
    <w:rsid w:val="00173605"/>
    <w:rPr>
      <w:sz w:val="24"/>
      <w:szCs w:val="24"/>
      <w:lang w:eastAsia="en-US"/>
    </w:rPr>
  </w:style>
  <w:style w:type="character" w:customStyle="1" w:styleId="LDBodytextChar">
    <w:name w:val="LDBody text Char"/>
    <w:link w:val="LDBodytext"/>
    <w:rsid w:val="00BA14E8"/>
    <w:rPr>
      <w:sz w:val="24"/>
      <w:szCs w:val="24"/>
      <w:lang w:eastAsia="en-US"/>
    </w:rPr>
  </w:style>
  <w:style w:type="paragraph" w:customStyle="1" w:styleId="LDTitle">
    <w:name w:val="LDTitle"/>
    <w:rsid w:val="00173605"/>
    <w:pPr>
      <w:spacing w:before="1320" w:after="480"/>
    </w:pPr>
    <w:rPr>
      <w:rFonts w:ascii="Arial" w:hAnsi="Arial"/>
      <w:sz w:val="24"/>
      <w:szCs w:val="24"/>
      <w:lang w:eastAsia="en-US"/>
    </w:rPr>
  </w:style>
  <w:style w:type="paragraph" w:customStyle="1" w:styleId="LDDate">
    <w:name w:val="LDDate"/>
    <w:basedOn w:val="LDBodytext"/>
    <w:link w:val="LDDateChar"/>
    <w:rsid w:val="00173605"/>
    <w:pPr>
      <w:spacing w:before="240"/>
    </w:pPr>
  </w:style>
  <w:style w:type="paragraph" w:customStyle="1" w:styleId="LDSignatory">
    <w:name w:val="LDSignatory"/>
    <w:basedOn w:val="LDBodytext"/>
    <w:next w:val="LDBodytext"/>
    <w:rsid w:val="00173605"/>
    <w:pPr>
      <w:keepNext/>
      <w:spacing w:before="900"/>
    </w:pPr>
  </w:style>
  <w:style w:type="paragraph" w:customStyle="1" w:styleId="LDDescription">
    <w:name w:val="LD Description"/>
    <w:basedOn w:val="LDTitle"/>
    <w:rsid w:val="00173605"/>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173605"/>
    <w:pPr>
      <w:keepNext/>
      <w:tabs>
        <w:tab w:val="left" w:pos="737"/>
      </w:tabs>
      <w:spacing w:before="180" w:after="60"/>
      <w:ind w:left="737" w:hanging="737"/>
    </w:pPr>
    <w:rPr>
      <w:b/>
    </w:rPr>
  </w:style>
  <w:style w:type="paragraph" w:customStyle="1" w:styleId="LDClause">
    <w:name w:val="LDClause"/>
    <w:basedOn w:val="LDBodytext"/>
    <w:link w:val="LDClauseChar"/>
    <w:rsid w:val="00173605"/>
    <w:pPr>
      <w:tabs>
        <w:tab w:val="right" w:pos="454"/>
        <w:tab w:val="left" w:pos="737"/>
      </w:tabs>
      <w:spacing w:before="60" w:after="60"/>
      <w:ind w:left="737" w:hanging="1021"/>
    </w:pPr>
  </w:style>
  <w:style w:type="character" w:customStyle="1" w:styleId="LDClauseChar">
    <w:name w:val="LDClause Char"/>
    <w:link w:val="LDClause"/>
    <w:rsid w:val="00BA14E8"/>
    <w:rPr>
      <w:sz w:val="24"/>
      <w:szCs w:val="24"/>
      <w:lang w:eastAsia="en-US"/>
    </w:rPr>
  </w:style>
  <w:style w:type="character" w:customStyle="1" w:styleId="LDDateChar">
    <w:name w:val="LDDate Char"/>
    <w:basedOn w:val="LDBodytextChar"/>
    <w:link w:val="LDDate"/>
    <w:rsid w:val="00BA14E8"/>
    <w:rPr>
      <w:sz w:val="24"/>
      <w:szCs w:val="24"/>
      <w:lang w:eastAsia="en-US"/>
    </w:rPr>
  </w:style>
  <w:style w:type="character" w:customStyle="1" w:styleId="LDClauseHeadingChar">
    <w:name w:val="LDClauseHeading Char"/>
    <w:link w:val="LDClauseHeading"/>
    <w:rsid w:val="00BA14E8"/>
    <w:rPr>
      <w:rFonts w:ascii="Arial" w:hAnsi="Arial"/>
      <w:b/>
      <w:sz w:val="24"/>
      <w:szCs w:val="24"/>
      <w:lang w:eastAsia="en-US"/>
    </w:rPr>
  </w:style>
  <w:style w:type="paragraph" w:customStyle="1" w:styleId="LDP1a">
    <w:name w:val="LDP1(a)"/>
    <w:basedOn w:val="LDClause"/>
    <w:link w:val="LDP1aChar"/>
    <w:rsid w:val="00173605"/>
    <w:pPr>
      <w:tabs>
        <w:tab w:val="clear" w:pos="454"/>
        <w:tab w:val="clear" w:pos="737"/>
        <w:tab w:val="left" w:pos="1191"/>
      </w:tabs>
      <w:ind w:left="1191" w:hanging="454"/>
    </w:pPr>
  </w:style>
  <w:style w:type="paragraph" w:customStyle="1" w:styleId="LDScheduleClauseHead">
    <w:name w:val="LDScheduleClauseHead"/>
    <w:basedOn w:val="LDClauseHeading"/>
    <w:next w:val="LDScheduleClause"/>
    <w:rsid w:val="00173605"/>
  </w:style>
  <w:style w:type="character" w:customStyle="1" w:styleId="LDP1aChar">
    <w:name w:val="LDP1(a) Char"/>
    <w:basedOn w:val="LDClauseChar"/>
    <w:link w:val="LDP1a"/>
    <w:rsid w:val="00BA14E8"/>
    <w:rPr>
      <w:sz w:val="24"/>
      <w:szCs w:val="24"/>
      <w:lang w:eastAsia="en-US"/>
    </w:rPr>
  </w:style>
  <w:style w:type="paragraph" w:customStyle="1" w:styleId="LDScheduleheading">
    <w:name w:val="LDSchedule heading"/>
    <w:basedOn w:val="LDTitle"/>
    <w:next w:val="LDBodytext"/>
    <w:rsid w:val="00173605"/>
    <w:pPr>
      <w:keepNext/>
      <w:tabs>
        <w:tab w:val="left" w:pos="1843"/>
      </w:tabs>
      <w:spacing w:before="480" w:after="120"/>
      <w:ind w:left="1843" w:hanging="1843"/>
    </w:pPr>
    <w:rPr>
      <w:rFonts w:cs="Arial"/>
      <w:b/>
    </w:rPr>
  </w:style>
  <w:style w:type="paragraph" w:customStyle="1" w:styleId="LDEndLine">
    <w:name w:val="LDEndLine"/>
    <w:basedOn w:val="BodyText"/>
    <w:rsid w:val="00173605"/>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173605"/>
    <w:pPr>
      <w:keepNext/>
      <w:spacing w:before="120"/>
      <w:ind w:left="737" w:firstLine="0"/>
    </w:pPr>
    <w:rPr>
      <w:i/>
    </w:rPr>
  </w:style>
  <w:style w:type="paragraph" w:customStyle="1" w:styleId="LDP2i">
    <w:name w:val="LDP2 (i)"/>
    <w:basedOn w:val="LDP1a"/>
    <w:rsid w:val="00173605"/>
    <w:pPr>
      <w:tabs>
        <w:tab w:val="clear" w:pos="1191"/>
        <w:tab w:val="right" w:pos="1418"/>
        <w:tab w:val="left" w:pos="1559"/>
      </w:tabs>
      <w:ind w:left="1588" w:hanging="1134"/>
    </w:pPr>
  </w:style>
  <w:style w:type="paragraph" w:customStyle="1" w:styleId="LDNote">
    <w:name w:val="LDNote"/>
    <w:basedOn w:val="LDClause"/>
    <w:rsid w:val="00173605"/>
    <w:pPr>
      <w:ind w:firstLine="0"/>
    </w:pPr>
    <w:rPr>
      <w:sz w:val="20"/>
    </w:rPr>
  </w:style>
  <w:style w:type="paragraph" w:styleId="BodyText">
    <w:name w:val="Body Text"/>
    <w:basedOn w:val="Normal"/>
    <w:rsid w:val="00173605"/>
    <w:pPr>
      <w:tabs>
        <w:tab w:val="clear" w:pos="567"/>
      </w:tabs>
      <w:overflowPunct/>
      <w:autoSpaceDE/>
      <w:autoSpaceDN/>
      <w:adjustRightInd/>
      <w:textAlignment w:val="auto"/>
    </w:pPr>
  </w:style>
  <w:style w:type="paragraph" w:customStyle="1" w:styleId="indent">
    <w:name w:val="indent"/>
    <w:basedOn w:val="Normal"/>
    <w:rsid w:val="00173605"/>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173605"/>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173605"/>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173605"/>
    <w:pPr>
      <w:spacing w:before="360"/>
    </w:pPr>
    <w:rPr>
      <w:rFonts w:ascii="Arial" w:hAnsi="Arial"/>
      <w:b/>
      <w:lang w:val="en-GB"/>
    </w:rPr>
  </w:style>
  <w:style w:type="paragraph" w:styleId="Title">
    <w:name w:val="Title"/>
    <w:basedOn w:val="BodyText"/>
    <w:next w:val="BodyText"/>
    <w:qFormat/>
    <w:rsid w:val="00173605"/>
    <w:pPr>
      <w:spacing w:before="120" w:after="60"/>
      <w:outlineLvl w:val="0"/>
    </w:pPr>
    <w:rPr>
      <w:rFonts w:ascii="Arial" w:hAnsi="Arial" w:cs="Arial"/>
      <w:bCs/>
      <w:kern w:val="28"/>
      <w:szCs w:val="32"/>
    </w:rPr>
  </w:style>
  <w:style w:type="paragraph" w:customStyle="1" w:styleId="LDReference">
    <w:name w:val="LDReference"/>
    <w:basedOn w:val="LDTitle"/>
    <w:rsid w:val="00173605"/>
    <w:pPr>
      <w:spacing w:before="120"/>
      <w:ind w:left="1843"/>
    </w:pPr>
    <w:rPr>
      <w:rFonts w:ascii="Times New Roman" w:hAnsi="Times New Roman"/>
      <w:sz w:val="20"/>
      <w:szCs w:val="20"/>
    </w:rPr>
  </w:style>
  <w:style w:type="paragraph" w:customStyle="1" w:styleId="LDFollowing">
    <w:name w:val="LDFollowing"/>
    <w:basedOn w:val="LDDate"/>
    <w:next w:val="LDBodytext"/>
    <w:rsid w:val="00173605"/>
    <w:pPr>
      <w:spacing w:before="60"/>
    </w:pPr>
  </w:style>
  <w:style w:type="paragraph" w:customStyle="1" w:styleId="LDTableheading">
    <w:name w:val="LDTableheading"/>
    <w:basedOn w:val="LDBodytext"/>
    <w:rsid w:val="0017360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173605"/>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173605"/>
    <w:rPr>
      <w:i/>
      <w:iCs/>
    </w:rPr>
  </w:style>
  <w:style w:type="paragraph" w:customStyle="1" w:styleId="LDFooter">
    <w:name w:val="LDFooter"/>
    <w:basedOn w:val="LDBodytext"/>
    <w:rsid w:val="00173605"/>
    <w:pPr>
      <w:tabs>
        <w:tab w:val="right" w:pos="8505"/>
      </w:tabs>
    </w:pPr>
    <w:rPr>
      <w:sz w:val="20"/>
    </w:rPr>
  </w:style>
  <w:style w:type="paragraph" w:customStyle="1" w:styleId="LDP3A">
    <w:name w:val="LDP3 (A)"/>
    <w:basedOn w:val="LDP2i"/>
    <w:rsid w:val="0017360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173605"/>
    <w:pPr>
      <w:ind w:left="738" w:hanging="851"/>
    </w:pPr>
  </w:style>
  <w:style w:type="paragraph" w:styleId="BalloonText">
    <w:name w:val="Balloon Text"/>
    <w:basedOn w:val="Normal"/>
    <w:semiHidden/>
    <w:rsid w:val="00173605"/>
    <w:rPr>
      <w:rFonts w:ascii="Tahoma" w:hAnsi="Tahoma" w:cs="Tahoma"/>
      <w:sz w:val="16"/>
      <w:szCs w:val="16"/>
    </w:rPr>
  </w:style>
  <w:style w:type="paragraph" w:styleId="BlockText">
    <w:name w:val="Block Text"/>
    <w:basedOn w:val="Normal"/>
    <w:rsid w:val="00173605"/>
    <w:pPr>
      <w:spacing w:after="120"/>
      <w:ind w:left="1440" w:right="1440"/>
    </w:pPr>
  </w:style>
  <w:style w:type="paragraph" w:styleId="BodyText2">
    <w:name w:val="Body Text 2"/>
    <w:basedOn w:val="Normal"/>
    <w:rsid w:val="00173605"/>
    <w:pPr>
      <w:spacing w:after="120" w:line="480" w:lineRule="auto"/>
    </w:pPr>
  </w:style>
  <w:style w:type="paragraph" w:styleId="BodyText3">
    <w:name w:val="Body Text 3"/>
    <w:basedOn w:val="Normal"/>
    <w:rsid w:val="00173605"/>
    <w:pPr>
      <w:spacing w:after="120"/>
    </w:pPr>
    <w:rPr>
      <w:sz w:val="16"/>
      <w:szCs w:val="16"/>
    </w:rPr>
  </w:style>
  <w:style w:type="paragraph" w:styleId="BodyTextFirstIndent">
    <w:name w:val="Body Text First Indent"/>
    <w:basedOn w:val="BodyText"/>
    <w:rsid w:val="00173605"/>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173605"/>
    <w:pPr>
      <w:spacing w:after="120"/>
      <w:ind w:left="283"/>
    </w:pPr>
  </w:style>
  <w:style w:type="paragraph" w:styleId="BodyTextFirstIndent2">
    <w:name w:val="Body Text First Indent 2"/>
    <w:basedOn w:val="BodyTextIndent"/>
    <w:rsid w:val="00173605"/>
    <w:pPr>
      <w:ind w:firstLine="210"/>
    </w:pPr>
  </w:style>
  <w:style w:type="paragraph" w:styleId="BodyTextIndent2">
    <w:name w:val="Body Text Indent 2"/>
    <w:basedOn w:val="Normal"/>
    <w:rsid w:val="00173605"/>
    <w:pPr>
      <w:spacing w:after="120" w:line="480" w:lineRule="auto"/>
      <w:ind w:left="283"/>
    </w:pPr>
  </w:style>
  <w:style w:type="paragraph" w:styleId="BodyTextIndent3">
    <w:name w:val="Body Text Indent 3"/>
    <w:basedOn w:val="Normal"/>
    <w:rsid w:val="00173605"/>
    <w:pPr>
      <w:spacing w:after="120"/>
      <w:ind w:left="283"/>
    </w:pPr>
    <w:rPr>
      <w:sz w:val="16"/>
      <w:szCs w:val="16"/>
    </w:rPr>
  </w:style>
  <w:style w:type="paragraph" w:styleId="Caption">
    <w:name w:val="caption"/>
    <w:basedOn w:val="Normal"/>
    <w:next w:val="Normal"/>
    <w:qFormat/>
    <w:rsid w:val="00173605"/>
    <w:rPr>
      <w:b/>
      <w:bCs/>
      <w:sz w:val="20"/>
    </w:rPr>
  </w:style>
  <w:style w:type="paragraph" w:styleId="Closing">
    <w:name w:val="Closing"/>
    <w:basedOn w:val="Normal"/>
    <w:rsid w:val="00173605"/>
    <w:pPr>
      <w:ind w:left="4252"/>
    </w:pPr>
  </w:style>
  <w:style w:type="paragraph" w:styleId="CommentText">
    <w:name w:val="annotation text"/>
    <w:basedOn w:val="Normal"/>
    <w:semiHidden/>
    <w:rsid w:val="00173605"/>
    <w:rPr>
      <w:sz w:val="20"/>
    </w:rPr>
  </w:style>
  <w:style w:type="paragraph" w:styleId="CommentSubject">
    <w:name w:val="annotation subject"/>
    <w:basedOn w:val="CommentText"/>
    <w:next w:val="CommentText"/>
    <w:semiHidden/>
    <w:rsid w:val="00173605"/>
    <w:rPr>
      <w:b/>
      <w:bCs/>
    </w:rPr>
  </w:style>
  <w:style w:type="paragraph" w:styleId="Date">
    <w:name w:val="Date"/>
    <w:basedOn w:val="Normal"/>
    <w:next w:val="Normal"/>
    <w:rsid w:val="00173605"/>
  </w:style>
  <w:style w:type="paragraph" w:styleId="DocumentMap">
    <w:name w:val="Document Map"/>
    <w:basedOn w:val="Normal"/>
    <w:semiHidden/>
    <w:rsid w:val="00173605"/>
    <w:pPr>
      <w:shd w:val="clear" w:color="auto" w:fill="000080"/>
    </w:pPr>
    <w:rPr>
      <w:rFonts w:ascii="Tahoma" w:hAnsi="Tahoma" w:cs="Tahoma"/>
      <w:sz w:val="20"/>
    </w:rPr>
  </w:style>
  <w:style w:type="paragraph" w:styleId="E-mailSignature">
    <w:name w:val="E-mail Signature"/>
    <w:basedOn w:val="Normal"/>
    <w:rsid w:val="00173605"/>
  </w:style>
  <w:style w:type="paragraph" w:styleId="EndnoteText">
    <w:name w:val="endnote text"/>
    <w:basedOn w:val="Normal"/>
    <w:semiHidden/>
    <w:rsid w:val="00173605"/>
    <w:rPr>
      <w:sz w:val="20"/>
    </w:rPr>
  </w:style>
  <w:style w:type="paragraph" w:styleId="EnvelopeAddress">
    <w:name w:val="envelope address"/>
    <w:basedOn w:val="Normal"/>
    <w:rsid w:val="0017360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3605"/>
    <w:rPr>
      <w:rFonts w:ascii="Arial" w:hAnsi="Arial" w:cs="Arial"/>
      <w:sz w:val="20"/>
    </w:rPr>
  </w:style>
  <w:style w:type="paragraph" w:styleId="FootnoteText">
    <w:name w:val="footnote text"/>
    <w:basedOn w:val="Normal"/>
    <w:semiHidden/>
    <w:rsid w:val="00173605"/>
    <w:rPr>
      <w:sz w:val="20"/>
    </w:rPr>
  </w:style>
  <w:style w:type="paragraph" w:styleId="HTMLAddress">
    <w:name w:val="HTML Address"/>
    <w:basedOn w:val="Normal"/>
    <w:rsid w:val="00173605"/>
    <w:rPr>
      <w:i/>
      <w:iCs/>
    </w:rPr>
  </w:style>
  <w:style w:type="paragraph" w:styleId="HTMLPreformatted">
    <w:name w:val="HTML Preformatted"/>
    <w:basedOn w:val="Normal"/>
    <w:rsid w:val="00173605"/>
    <w:rPr>
      <w:rFonts w:ascii="Courier New" w:hAnsi="Courier New" w:cs="Courier New"/>
      <w:sz w:val="20"/>
    </w:rPr>
  </w:style>
  <w:style w:type="paragraph" w:styleId="Index1">
    <w:name w:val="index 1"/>
    <w:basedOn w:val="Normal"/>
    <w:next w:val="Normal"/>
    <w:autoRedefine/>
    <w:semiHidden/>
    <w:rsid w:val="00173605"/>
    <w:pPr>
      <w:tabs>
        <w:tab w:val="clear" w:pos="567"/>
      </w:tabs>
      <w:ind w:left="260" w:hanging="260"/>
    </w:pPr>
  </w:style>
  <w:style w:type="paragraph" w:styleId="Index2">
    <w:name w:val="index 2"/>
    <w:basedOn w:val="Normal"/>
    <w:next w:val="Normal"/>
    <w:autoRedefine/>
    <w:semiHidden/>
    <w:rsid w:val="00173605"/>
    <w:pPr>
      <w:tabs>
        <w:tab w:val="clear" w:pos="567"/>
      </w:tabs>
      <w:ind w:left="520" w:hanging="260"/>
    </w:pPr>
  </w:style>
  <w:style w:type="paragraph" w:styleId="Index3">
    <w:name w:val="index 3"/>
    <w:basedOn w:val="Normal"/>
    <w:next w:val="Normal"/>
    <w:autoRedefine/>
    <w:semiHidden/>
    <w:rsid w:val="00173605"/>
    <w:pPr>
      <w:tabs>
        <w:tab w:val="clear" w:pos="567"/>
      </w:tabs>
      <w:ind w:left="780" w:hanging="260"/>
    </w:pPr>
  </w:style>
  <w:style w:type="paragraph" w:styleId="Index4">
    <w:name w:val="index 4"/>
    <w:basedOn w:val="Normal"/>
    <w:next w:val="Normal"/>
    <w:autoRedefine/>
    <w:semiHidden/>
    <w:rsid w:val="00173605"/>
    <w:pPr>
      <w:tabs>
        <w:tab w:val="clear" w:pos="567"/>
      </w:tabs>
      <w:ind w:left="1040" w:hanging="260"/>
    </w:pPr>
  </w:style>
  <w:style w:type="paragraph" w:styleId="Index5">
    <w:name w:val="index 5"/>
    <w:basedOn w:val="Normal"/>
    <w:next w:val="Normal"/>
    <w:autoRedefine/>
    <w:semiHidden/>
    <w:rsid w:val="00173605"/>
    <w:pPr>
      <w:tabs>
        <w:tab w:val="clear" w:pos="567"/>
      </w:tabs>
      <w:ind w:left="1300" w:hanging="260"/>
    </w:pPr>
  </w:style>
  <w:style w:type="paragraph" w:styleId="Index6">
    <w:name w:val="index 6"/>
    <w:basedOn w:val="Normal"/>
    <w:next w:val="Normal"/>
    <w:autoRedefine/>
    <w:semiHidden/>
    <w:rsid w:val="00173605"/>
    <w:pPr>
      <w:tabs>
        <w:tab w:val="clear" w:pos="567"/>
      </w:tabs>
      <w:ind w:left="1560" w:hanging="260"/>
    </w:pPr>
  </w:style>
  <w:style w:type="paragraph" w:styleId="Index7">
    <w:name w:val="index 7"/>
    <w:basedOn w:val="Normal"/>
    <w:next w:val="Normal"/>
    <w:autoRedefine/>
    <w:semiHidden/>
    <w:rsid w:val="00173605"/>
    <w:pPr>
      <w:tabs>
        <w:tab w:val="clear" w:pos="567"/>
      </w:tabs>
      <w:ind w:left="1820" w:hanging="260"/>
    </w:pPr>
  </w:style>
  <w:style w:type="paragraph" w:styleId="Index8">
    <w:name w:val="index 8"/>
    <w:basedOn w:val="Normal"/>
    <w:next w:val="Normal"/>
    <w:autoRedefine/>
    <w:semiHidden/>
    <w:rsid w:val="00173605"/>
    <w:pPr>
      <w:tabs>
        <w:tab w:val="clear" w:pos="567"/>
      </w:tabs>
      <w:ind w:left="2080" w:hanging="260"/>
    </w:pPr>
  </w:style>
  <w:style w:type="paragraph" w:styleId="Index9">
    <w:name w:val="index 9"/>
    <w:basedOn w:val="Normal"/>
    <w:next w:val="Normal"/>
    <w:autoRedefine/>
    <w:semiHidden/>
    <w:rsid w:val="00173605"/>
    <w:pPr>
      <w:tabs>
        <w:tab w:val="clear" w:pos="567"/>
      </w:tabs>
      <w:ind w:left="2340" w:hanging="260"/>
    </w:pPr>
  </w:style>
  <w:style w:type="paragraph" w:styleId="IndexHeading">
    <w:name w:val="index heading"/>
    <w:basedOn w:val="Normal"/>
    <w:next w:val="Index1"/>
    <w:semiHidden/>
    <w:rsid w:val="00173605"/>
    <w:rPr>
      <w:rFonts w:ascii="Arial" w:hAnsi="Arial" w:cs="Arial"/>
      <w:b/>
      <w:bCs/>
    </w:rPr>
  </w:style>
  <w:style w:type="paragraph" w:styleId="List">
    <w:name w:val="List"/>
    <w:basedOn w:val="Normal"/>
    <w:rsid w:val="00173605"/>
    <w:pPr>
      <w:ind w:left="283" w:hanging="283"/>
    </w:pPr>
  </w:style>
  <w:style w:type="paragraph" w:styleId="List2">
    <w:name w:val="List 2"/>
    <w:basedOn w:val="Normal"/>
    <w:rsid w:val="00173605"/>
    <w:pPr>
      <w:ind w:left="566" w:hanging="283"/>
    </w:pPr>
  </w:style>
  <w:style w:type="paragraph" w:styleId="List3">
    <w:name w:val="List 3"/>
    <w:basedOn w:val="Normal"/>
    <w:rsid w:val="00173605"/>
    <w:pPr>
      <w:ind w:left="849" w:hanging="283"/>
    </w:pPr>
  </w:style>
  <w:style w:type="paragraph" w:styleId="List4">
    <w:name w:val="List 4"/>
    <w:basedOn w:val="Normal"/>
    <w:rsid w:val="00173605"/>
    <w:pPr>
      <w:ind w:left="1132" w:hanging="283"/>
    </w:pPr>
  </w:style>
  <w:style w:type="paragraph" w:styleId="List5">
    <w:name w:val="List 5"/>
    <w:basedOn w:val="Normal"/>
    <w:rsid w:val="00173605"/>
    <w:pPr>
      <w:ind w:left="1415" w:hanging="283"/>
    </w:pPr>
  </w:style>
  <w:style w:type="paragraph" w:styleId="ListBullet">
    <w:name w:val="List Bullet"/>
    <w:basedOn w:val="Normal"/>
    <w:rsid w:val="00173605"/>
    <w:pPr>
      <w:numPr>
        <w:numId w:val="2"/>
      </w:numPr>
    </w:pPr>
  </w:style>
  <w:style w:type="paragraph" w:styleId="ListBullet2">
    <w:name w:val="List Bullet 2"/>
    <w:basedOn w:val="Normal"/>
    <w:rsid w:val="00173605"/>
    <w:pPr>
      <w:numPr>
        <w:numId w:val="3"/>
      </w:numPr>
    </w:pPr>
  </w:style>
  <w:style w:type="paragraph" w:styleId="ListBullet3">
    <w:name w:val="List Bullet 3"/>
    <w:basedOn w:val="Normal"/>
    <w:rsid w:val="00173605"/>
    <w:pPr>
      <w:numPr>
        <w:numId w:val="4"/>
      </w:numPr>
    </w:pPr>
  </w:style>
  <w:style w:type="paragraph" w:styleId="ListBullet4">
    <w:name w:val="List Bullet 4"/>
    <w:basedOn w:val="Normal"/>
    <w:rsid w:val="00173605"/>
    <w:pPr>
      <w:numPr>
        <w:numId w:val="5"/>
      </w:numPr>
    </w:pPr>
  </w:style>
  <w:style w:type="paragraph" w:styleId="ListBullet5">
    <w:name w:val="List Bullet 5"/>
    <w:basedOn w:val="Normal"/>
    <w:rsid w:val="00173605"/>
    <w:pPr>
      <w:numPr>
        <w:numId w:val="6"/>
      </w:numPr>
    </w:pPr>
  </w:style>
  <w:style w:type="paragraph" w:styleId="ListContinue">
    <w:name w:val="List Continue"/>
    <w:basedOn w:val="Normal"/>
    <w:rsid w:val="00173605"/>
    <w:pPr>
      <w:spacing w:after="120"/>
      <w:ind w:left="283"/>
    </w:pPr>
  </w:style>
  <w:style w:type="paragraph" w:styleId="ListContinue2">
    <w:name w:val="List Continue 2"/>
    <w:basedOn w:val="Normal"/>
    <w:rsid w:val="00173605"/>
    <w:pPr>
      <w:spacing w:after="120"/>
      <w:ind w:left="566"/>
    </w:pPr>
  </w:style>
  <w:style w:type="paragraph" w:styleId="ListContinue3">
    <w:name w:val="List Continue 3"/>
    <w:basedOn w:val="Normal"/>
    <w:rsid w:val="00173605"/>
    <w:pPr>
      <w:spacing w:after="120"/>
      <w:ind w:left="849"/>
    </w:pPr>
  </w:style>
  <w:style w:type="paragraph" w:styleId="ListContinue4">
    <w:name w:val="List Continue 4"/>
    <w:basedOn w:val="Normal"/>
    <w:rsid w:val="00173605"/>
    <w:pPr>
      <w:spacing w:after="120"/>
      <w:ind w:left="1132"/>
    </w:pPr>
  </w:style>
  <w:style w:type="paragraph" w:styleId="ListContinue5">
    <w:name w:val="List Continue 5"/>
    <w:basedOn w:val="Normal"/>
    <w:rsid w:val="00173605"/>
    <w:pPr>
      <w:spacing w:after="120"/>
      <w:ind w:left="1415"/>
    </w:pPr>
  </w:style>
  <w:style w:type="paragraph" w:styleId="ListNumber">
    <w:name w:val="List Number"/>
    <w:basedOn w:val="Normal"/>
    <w:rsid w:val="00173605"/>
    <w:pPr>
      <w:numPr>
        <w:numId w:val="7"/>
      </w:numPr>
    </w:pPr>
  </w:style>
  <w:style w:type="paragraph" w:styleId="ListNumber2">
    <w:name w:val="List Number 2"/>
    <w:basedOn w:val="Normal"/>
    <w:rsid w:val="00173605"/>
    <w:pPr>
      <w:numPr>
        <w:numId w:val="8"/>
      </w:numPr>
    </w:pPr>
  </w:style>
  <w:style w:type="paragraph" w:styleId="ListNumber3">
    <w:name w:val="List Number 3"/>
    <w:basedOn w:val="Normal"/>
    <w:rsid w:val="00173605"/>
    <w:pPr>
      <w:numPr>
        <w:numId w:val="9"/>
      </w:numPr>
    </w:pPr>
  </w:style>
  <w:style w:type="paragraph" w:styleId="ListNumber4">
    <w:name w:val="List Number 4"/>
    <w:basedOn w:val="Normal"/>
    <w:rsid w:val="00173605"/>
    <w:pPr>
      <w:numPr>
        <w:numId w:val="10"/>
      </w:numPr>
    </w:pPr>
  </w:style>
  <w:style w:type="paragraph" w:styleId="ListNumber5">
    <w:name w:val="List Number 5"/>
    <w:basedOn w:val="Normal"/>
    <w:rsid w:val="00173605"/>
    <w:pPr>
      <w:numPr>
        <w:numId w:val="11"/>
      </w:numPr>
    </w:pPr>
  </w:style>
  <w:style w:type="paragraph" w:styleId="MacroText">
    <w:name w:val="macro"/>
    <w:semiHidden/>
    <w:rsid w:val="001736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736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73605"/>
    <w:rPr>
      <w:rFonts w:ascii="Times New Roman" w:hAnsi="Times New Roman"/>
    </w:rPr>
  </w:style>
  <w:style w:type="paragraph" w:styleId="NormalIndent">
    <w:name w:val="Normal Indent"/>
    <w:basedOn w:val="Normal"/>
    <w:rsid w:val="00173605"/>
    <w:pPr>
      <w:ind w:left="720"/>
    </w:pPr>
  </w:style>
  <w:style w:type="paragraph" w:styleId="NoteHeading">
    <w:name w:val="Note Heading"/>
    <w:basedOn w:val="Normal"/>
    <w:next w:val="Normal"/>
    <w:rsid w:val="00173605"/>
  </w:style>
  <w:style w:type="paragraph" w:styleId="PlainText">
    <w:name w:val="Plain Text"/>
    <w:basedOn w:val="Normal"/>
    <w:link w:val="PlainTextChar"/>
    <w:rsid w:val="00173605"/>
    <w:rPr>
      <w:rFonts w:ascii="Courier New" w:hAnsi="Courier New" w:cs="Courier New"/>
      <w:sz w:val="20"/>
    </w:rPr>
  </w:style>
  <w:style w:type="paragraph" w:styleId="Salutation">
    <w:name w:val="Salutation"/>
    <w:basedOn w:val="Normal"/>
    <w:next w:val="Normal"/>
    <w:rsid w:val="00173605"/>
  </w:style>
  <w:style w:type="paragraph" w:styleId="Signature">
    <w:name w:val="Signature"/>
    <w:basedOn w:val="Normal"/>
    <w:rsid w:val="00173605"/>
    <w:pPr>
      <w:ind w:left="4252"/>
    </w:pPr>
  </w:style>
  <w:style w:type="paragraph" w:styleId="Subtitle">
    <w:name w:val="Subtitle"/>
    <w:basedOn w:val="Normal"/>
    <w:qFormat/>
    <w:rsid w:val="00173605"/>
    <w:pPr>
      <w:spacing w:after="60"/>
      <w:jc w:val="center"/>
      <w:outlineLvl w:val="1"/>
    </w:pPr>
    <w:rPr>
      <w:rFonts w:ascii="Arial" w:hAnsi="Arial" w:cs="Arial"/>
    </w:rPr>
  </w:style>
  <w:style w:type="paragraph" w:styleId="TableofAuthorities">
    <w:name w:val="table of authorities"/>
    <w:basedOn w:val="Normal"/>
    <w:next w:val="Normal"/>
    <w:semiHidden/>
    <w:rsid w:val="00173605"/>
    <w:pPr>
      <w:tabs>
        <w:tab w:val="clear" w:pos="567"/>
      </w:tabs>
      <w:ind w:left="260" w:hanging="260"/>
    </w:pPr>
  </w:style>
  <w:style w:type="paragraph" w:styleId="TableofFigures">
    <w:name w:val="table of figures"/>
    <w:basedOn w:val="Normal"/>
    <w:next w:val="Normal"/>
    <w:semiHidden/>
    <w:rsid w:val="00173605"/>
    <w:pPr>
      <w:tabs>
        <w:tab w:val="clear" w:pos="567"/>
      </w:tabs>
    </w:pPr>
  </w:style>
  <w:style w:type="paragraph" w:styleId="TOAHeading">
    <w:name w:val="toa heading"/>
    <w:basedOn w:val="Normal"/>
    <w:next w:val="Normal"/>
    <w:semiHidden/>
    <w:rsid w:val="00173605"/>
    <w:pPr>
      <w:spacing w:before="120"/>
    </w:pPr>
    <w:rPr>
      <w:rFonts w:ascii="Arial" w:hAnsi="Arial" w:cs="Arial"/>
      <w:b/>
      <w:bCs/>
    </w:rPr>
  </w:style>
  <w:style w:type="paragraph" w:styleId="TOC1">
    <w:name w:val="toc 1"/>
    <w:basedOn w:val="Normal"/>
    <w:next w:val="Normal"/>
    <w:autoRedefine/>
    <w:semiHidden/>
    <w:rsid w:val="00173605"/>
    <w:pPr>
      <w:tabs>
        <w:tab w:val="clear" w:pos="567"/>
      </w:tabs>
    </w:pPr>
  </w:style>
  <w:style w:type="paragraph" w:styleId="TOC2">
    <w:name w:val="toc 2"/>
    <w:basedOn w:val="Normal"/>
    <w:next w:val="Normal"/>
    <w:autoRedefine/>
    <w:semiHidden/>
    <w:rsid w:val="00173605"/>
    <w:pPr>
      <w:tabs>
        <w:tab w:val="clear" w:pos="567"/>
      </w:tabs>
      <w:ind w:left="260"/>
    </w:pPr>
  </w:style>
  <w:style w:type="paragraph" w:styleId="TOC3">
    <w:name w:val="toc 3"/>
    <w:basedOn w:val="Normal"/>
    <w:next w:val="Normal"/>
    <w:autoRedefine/>
    <w:semiHidden/>
    <w:rsid w:val="00173605"/>
    <w:pPr>
      <w:tabs>
        <w:tab w:val="clear" w:pos="567"/>
      </w:tabs>
      <w:ind w:left="520"/>
    </w:pPr>
  </w:style>
  <w:style w:type="paragraph" w:styleId="TOC4">
    <w:name w:val="toc 4"/>
    <w:basedOn w:val="Normal"/>
    <w:next w:val="Normal"/>
    <w:autoRedefine/>
    <w:semiHidden/>
    <w:rsid w:val="00173605"/>
    <w:pPr>
      <w:tabs>
        <w:tab w:val="clear" w:pos="567"/>
      </w:tabs>
      <w:ind w:left="780"/>
    </w:pPr>
  </w:style>
  <w:style w:type="paragraph" w:styleId="TOC5">
    <w:name w:val="toc 5"/>
    <w:basedOn w:val="Normal"/>
    <w:next w:val="Normal"/>
    <w:autoRedefine/>
    <w:semiHidden/>
    <w:rsid w:val="00173605"/>
    <w:pPr>
      <w:tabs>
        <w:tab w:val="clear" w:pos="567"/>
      </w:tabs>
      <w:ind w:left="1040"/>
    </w:pPr>
  </w:style>
  <w:style w:type="paragraph" w:styleId="TOC6">
    <w:name w:val="toc 6"/>
    <w:basedOn w:val="Normal"/>
    <w:next w:val="Normal"/>
    <w:autoRedefine/>
    <w:semiHidden/>
    <w:rsid w:val="00173605"/>
    <w:pPr>
      <w:tabs>
        <w:tab w:val="clear" w:pos="567"/>
      </w:tabs>
      <w:ind w:left="1300"/>
    </w:pPr>
  </w:style>
  <w:style w:type="paragraph" w:styleId="TOC7">
    <w:name w:val="toc 7"/>
    <w:basedOn w:val="Normal"/>
    <w:next w:val="Normal"/>
    <w:autoRedefine/>
    <w:semiHidden/>
    <w:rsid w:val="00173605"/>
    <w:pPr>
      <w:tabs>
        <w:tab w:val="clear" w:pos="567"/>
      </w:tabs>
      <w:ind w:left="1560"/>
    </w:pPr>
  </w:style>
  <w:style w:type="paragraph" w:styleId="TOC8">
    <w:name w:val="toc 8"/>
    <w:basedOn w:val="Normal"/>
    <w:next w:val="Normal"/>
    <w:autoRedefine/>
    <w:semiHidden/>
    <w:rsid w:val="00173605"/>
    <w:pPr>
      <w:tabs>
        <w:tab w:val="clear" w:pos="567"/>
      </w:tabs>
      <w:ind w:left="1820"/>
    </w:pPr>
  </w:style>
  <w:style w:type="paragraph" w:styleId="TOC9">
    <w:name w:val="toc 9"/>
    <w:basedOn w:val="Normal"/>
    <w:next w:val="Normal"/>
    <w:autoRedefine/>
    <w:semiHidden/>
    <w:rsid w:val="00173605"/>
    <w:pPr>
      <w:tabs>
        <w:tab w:val="clear" w:pos="567"/>
      </w:tabs>
      <w:ind w:left="2080"/>
    </w:pPr>
  </w:style>
  <w:style w:type="paragraph" w:customStyle="1" w:styleId="LDdefinition">
    <w:name w:val="LDdefinition"/>
    <w:basedOn w:val="LDClause"/>
    <w:rsid w:val="00173605"/>
    <w:pPr>
      <w:tabs>
        <w:tab w:val="clear" w:pos="454"/>
        <w:tab w:val="clear" w:pos="737"/>
      </w:tabs>
      <w:ind w:firstLine="0"/>
    </w:pPr>
  </w:style>
  <w:style w:type="paragraph" w:customStyle="1" w:styleId="LDSubclauseHead">
    <w:name w:val="LDSubclauseHead"/>
    <w:basedOn w:val="LDClauseHeading"/>
    <w:rsid w:val="00173605"/>
    <w:rPr>
      <w:b w:val="0"/>
    </w:rPr>
  </w:style>
  <w:style w:type="paragraph" w:customStyle="1" w:styleId="LDSchedSubclHead">
    <w:name w:val="LDSchedSubclHead"/>
    <w:basedOn w:val="LDScheduleClauseHead"/>
    <w:rsid w:val="00173605"/>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173605"/>
    <w:pPr>
      <w:keepNext/>
      <w:spacing w:before="180" w:after="60"/>
      <w:ind w:left="720" w:hanging="720"/>
    </w:pPr>
    <w:rPr>
      <w:b/>
    </w:rPr>
  </w:style>
  <w:style w:type="paragraph" w:customStyle="1" w:styleId="LDAmendText">
    <w:name w:val="LDAmendText"/>
    <w:basedOn w:val="LDBodytext"/>
    <w:next w:val="LDAmendInstruction"/>
    <w:rsid w:val="00173605"/>
    <w:pPr>
      <w:spacing w:before="60" w:after="60"/>
      <w:ind w:left="964"/>
    </w:pPr>
  </w:style>
  <w:style w:type="paragraph" w:customStyle="1" w:styleId="StyleLDClause">
    <w:name w:val="Style LDClause"/>
    <w:basedOn w:val="LDClause"/>
    <w:rsid w:val="00173605"/>
    <w:rPr>
      <w:szCs w:val="20"/>
    </w:rPr>
  </w:style>
  <w:style w:type="paragraph" w:customStyle="1" w:styleId="LDNotePara">
    <w:name w:val="LDNotePara"/>
    <w:basedOn w:val="LDNote"/>
    <w:rsid w:val="00173605"/>
    <w:pPr>
      <w:tabs>
        <w:tab w:val="clear" w:pos="454"/>
      </w:tabs>
      <w:ind w:left="1701" w:hanging="454"/>
    </w:pPr>
  </w:style>
  <w:style w:type="paragraph" w:customStyle="1" w:styleId="LDTablespace">
    <w:name w:val="LDTablespace"/>
    <w:basedOn w:val="LDBodytext"/>
    <w:rsid w:val="00173605"/>
    <w:pPr>
      <w:spacing w:before="120"/>
    </w:pPr>
  </w:style>
  <w:style w:type="character" w:styleId="Emphasis">
    <w:name w:val="Emphasis"/>
    <w:qFormat/>
    <w:rsid w:val="00BD40F5"/>
    <w:rPr>
      <w:i/>
      <w:iCs/>
    </w:rPr>
  </w:style>
  <w:style w:type="paragraph" w:customStyle="1" w:styleId="zdefinition">
    <w:name w:val="zdefinition"/>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zp1">
    <w:name w:val="zp1"/>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2">
    <w:name w:val="p2"/>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CommentReference">
    <w:name w:val="annotation reference"/>
    <w:semiHidden/>
    <w:rsid w:val="002E7F38"/>
    <w:rPr>
      <w:sz w:val="16"/>
      <w:szCs w:val="16"/>
    </w:rPr>
  </w:style>
  <w:style w:type="paragraph" w:customStyle="1" w:styleId="Default">
    <w:name w:val="Default"/>
    <w:rsid w:val="008630EE"/>
    <w:pPr>
      <w:autoSpaceDE w:val="0"/>
      <w:autoSpaceDN w:val="0"/>
      <w:adjustRightInd w:val="0"/>
    </w:pPr>
    <w:rPr>
      <w:color w:val="000000"/>
      <w:sz w:val="24"/>
      <w:szCs w:val="24"/>
    </w:rPr>
  </w:style>
  <w:style w:type="character" w:customStyle="1" w:styleId="Heading2Char">
    <w:name w:val="Heading 2 Char"/>
    <w:link w:val="Heading2"/>
    <w:rsid w:val="000E16A3"/>
    <w:rPr>
      <w:rFonts w:ascii="Arial" w:hAnsi="Arial" w:cs="Arial"/>
      <w:b/>
      <w:sz w:val="24"/>
      <w:szCs w:val="24"/>
      <w:lang w:eastAsia="en-US"/>
    </w:rPr>
  </w:style>
  <w:style w:type="character" w:customStyle="1" w:styleId="Heading3Char">
    <w:name w:val="Heading 3 Char"/>
    <w:link w:val="Heading3"/>
    <w:rsid w:val="000E16A3"/>
    <w:rPr>
      <w:rFonts w:ascii="Arial" w:hAnsi="Arial" w:cs="Arial"/>
      <w:b/>
      <w:bCs/>
      <w:sz w:val="24"/>
      <w:szCs w:val="26"/>
      <w:lang w:eastAsia="en-US"/>
    </w:rPr>
  </w:style>
  <w:style w:type="paragraph" w:customStyle="1" w:styleId="Note">
    <w:name w:val="Note"/>
    <w:basedOn w:val="Normal"/>
    <w:rsid w:val="000E16A3"/>
    <w:pPr>
      <w:tabs>
        <w:tab w:val="clear" w:pos="567"/>
      </w:tabs>
      <w:spacing w:before="120" w:after="120"/>
    </w:pPr>
    <w:rPr>
      <w:rFonts w:ascii="Times New Roman" w:hAnsi="Times New Roman"/>
      <w:i/>
      <w:szCs w:val="20"/>
      <w:lang w:val="en-GB"/>
    </w:rPr>
  </w:style>
  <w:style w:type="paragraph" w:customStyle="1" w:styleId="Style1">
    <w:name w:val="Style1"/>
    <w:basedOn w:val="Normal"/>
    <w:rsid w:val="000E16A3"/>
    <w:pPr>
      <w:tabs>
        <w:tab w:val="clear" w:pos="567"/>
      </w:tabs>
    </w:pPr>
    <w:rPr>
      <w:rFonts w:ascii="Times New Roman" w:hAnsi="Times New Roman"/>
      <w:sz w:val="20"/>
      <w:szCs w:val="20"/>
      <w:lang w:val="en-GB"/>
    </w:rPr>
  </w:style>
  <w:style w:type="paragraph" w:customStyle="1" w:styleId="NFRMbodyText">
    <w:name w:val="NFRMbodyText"/>
    <w:basedOn w:val="Normal"/>
    <w:rsid w:val="000E16A3"/>
    <w:pPr>
      <w:widowControl w:val="0"/>
      <w:tabs>
        <w:tab w:val="clear" w:pos="567"/>
      </w:tabs>
      <w:jc w:val="both"/>
    </w:pPr>
    <w:rPr>
      <w:rFonts w:ascii="Times New Roman" w:hAnsi="Times New Roman"/>
      <w:szCs w:val="20"/>
    </w:rPr>
  </w:style>
  <w:style w:type="character" w:customStyle="1" w:styleId="PlainTextChar">
    <w:name w:val="Plain Text Char"/>
    <w:link w:val="PlainText"/>
    <w:rsid w:val="004B79B3"/>
    <w:rPr>
      <w:rFonts w:ascii="Courier New" w:hAnsi="Courier New" w:cs="Courier New"/>
      <w:szCs w:val="24"/>
      <w:lang w:eastAsia="en-US"/>
    </w:rPr>
  </w:style>
  <w:style w:type="character" w:customStyle="1" w:styleId="LDScheduleClauseChar">
    <w:name w:val="LDScheduleClause Char"/>
    <w:link w:val="LDScheduleClause"/>
    <w:rsid w:val="009E4EF6"/>
    <w:rPr>
      <w:sz w:val="24"/>
      <w:szCs w:val="24"/>
      <w:lang w:eastAsia="en-US"/>
    </w:rPr>
  </w:style>
  <w:style w:type="table" w:styleId="TableGrid">
    <w:name w:val="Table Grid"/>
    <w:basedOn w:val="TableNormal"/>
    <w:uiPriority w:val="59"/>
    <w:rsid w:val="00997A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A4E"/>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Spacing">
    <w:name w:val="No Spacing"/>
    <w:uiPriority w:val="1"/>
    <w:qFormat/>
    <w:rsid w:val="00997A4E"/>
    <w:rPr>
      <w:rFonts w:ascii="Calibri" w:eastAsia="Calibri" w:hAnsi="Calibri"/>
      <w:sz w:val="22"/>
      <w:szCs w:val="22"/>
      <w:lang w:eastAsia="en-US"/>
    </w:rPr>
  </w:style>
  <w:style w:type="paragraph" w:styleId="Revision">
    <w:name w:val="Revision"/>
    <w:hidden/>
    <w:uiPriority w:val="99"/>
    <w:semiHidden/>
    <w:rsid w:val="003C2163"/>
    <w:rPr>
      <w:rFonts w:ascii="Times New (W1)" w:hAnsi="Times New (W1)"/>
      <w:sz w:val="24"/>
      <w:szCs w:val="24"/>
      <w:lang w:eastAsia="en-US"/>
    </w:rPr>
  </w:style>
  <w:style w:type="character" w:customStyle="1" w:styleId="LDAmendHeadingChar">
    <w:name w:val="LDAmendHeading Char"/>
    <w:link w:val="LDAmendHeading"/>
    <w:rsid w:val="007908E7"/>
    <w:rPr>
      <w:rFonts w:ascii="Arial" w:hAnsi="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17360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173605"/>
    <w:pPr>
      <w:keepNext/>
      <w:outlineLvl w:val="0"/>
    </w:pPr>
    <w:rPr>
      <w:rFonts w:ascii="Arial" w:hAnsi="Arial"/>
      <w:sz w:val="24"/>
      <w:szCs w:val="24"/>
      <w:lang w:eastAsia="en-US"/>
    </w:rPr>
  </w:style>
  <w:style w:type="paragraph" w:styleId="Heading2">
    <w:name w:val="heading 2"/>
    <w:basedOn w:val="Normal"/>
    <w:next w:val="Normal"/>
    <w:link w:val="Heading2Char"/>
    <w:qFormat/>
    <w:rsid w:val="00173605"/>
    <w:pPr>
      <w:keepNext/>
      <w:outlineLvl w:val="1"/>
    </w:pPr>
    <w:rPr>
      <w:rFonts w:ascii="Arial" w:hAnsi="Arial" w:cs="Arial"/>
      <w:b/>
    </w:rPr>
  </w:style>
  <w:style w:type="paragraph" w:styleId="Heading3">
    <w:name w:val="heading 3"/>
    <w:basedOn w:val="Normal"/>
    <w:next w:val="Normal"/>
    <w:link w:val="Heading3Char"/>
    <w:qFormat/>
    <w:rsid w:val="00173605"/>
    <w:pPr>
      <w:keepNext/>
      <w:spacing w:before="240" w:after="60"/>
      <w:outlineLvl w:val="2"/>
    </w:pPr>
    <w:rPr>
      <w:rFonts w:ascii="Arial" w:hAnsi="Arial" w:cs="Arial"/>
      <w:b/>
      <w:bCs/>
      <w:szCs w:val="26"/>
    </w:rPr>
  </w:style>
  <w:style w:type="paragraph" w:styleId="Heading4">
    <w:name w:val="heading 4"/>
    <w:basedOn w:val="Normal"/>
    <w:next w:val="Normal"/>
    <w:qFormat/>
    <w:rsid w:val="0017360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73605"/>
    <w:pPr>
      <w:spacing w:before="240" w:after="60"/>
      <w:outlineLvl w:val="4"/>
    </w:pPr>
    <w:rPr>
      <w:b/>
      <w:bCs/>
      <w:i/>
      <w:iCs/>
      <w:szCs w:val="26"/>
    </w:rPr>
  </w:style>
  <w:style w:type="paragraph" w:styleId="Heading6">
    <w:name w:val="heading 6"/>
    <w:basedOn w:val="Normal"/>
    <w:next w:val="Normal"/>
    <w:qFormat/>
    <w:rsid w:val="00173605"/>
    <w:pPr>
      <w:spacing w:before="240" w:after="60"/>
      <w:outlineLvl w:val="5"/>
    </w:pPr>
    <w:rPr>
      <w:rFonts w:ascii="Times New Roman" w:hAnsi="Times New Roman"/>
      <w:b/>
      <w:bCs/>
      <w:sz w:val="22"/>
      <w:szCs w:val="22"/>
    </w:rPr>
  </w:style>
  <w:style w:type="paragraph" w:styleId="Heading7">
    <w:name w:val="heading 7"/>
    <w:basedOn w:val="Normal"/>
    <w:next w:val="Normal"/>
    <w:qFormat/>
    <w:rsid w:val="00173605"/>
    <w:pPr>
      <w:spacing w:before="240" w:after="60"/>
      <w:outlineLvl w:val="6"/>
    </w:pPr>
    <w:rPr>
      <w:rFonts w:ascii="Times New Roman" w:hAnsi="Times New Roman"/>
    </w:rPr>
  </w:style>
  <w:style w:type="paragraph" w:styleId="Heading8">
    <w:name w:val="heading 8"/>
    <w:basedOn w:val="Normal"/>
    <w:next w:val="Normal"/>
    <w:qFormat/>
    <w:rsid w:val="00173605"/>
    <w:pPr>
      <w:spacing w:before="240" w:after="60"/>
      <w:outlineLvl w:val="7"/>
    </w:pPr>
    <w:rPr>
      <w:rFonts w:ascii="Times New Roman" w:hAnsi="Times New Roman"/>
      <w:i/>
      <w:iCs/>
    </w:rPr>
  </w:style>
  <w:style w:type="paragraph" w:styleId="Heading9">
    <w:name w:val="heading 9"/>
    <w:basedOn w:val="Normal"/>
    <w:next w:val="Normal"/>
    <w:qFormat/>
    <w:rsid w:val="00173605"/>
    <w:pPr>
      <w:spacing w:before="240" w:after="60"/>
      <w:outlineLvl w:val="8"/>
    </w:pPr>
    <w:rPr>
      <w:rFonts w:ascii="Arial" w:hAnsi="Arial" w:cs="Arial"/>
      <w:sz w:val="22"/>
      <w:szCs w:val="22"/>
    </w:rPr>
  </w:style>
  <w:style w:type="character" w:default="1" w:styleId="DefaultParagraphFont">
    <w:name w:val="Default Paragraph Font"/>
    <w:semiHidden/>
    <w:rsid w:val="001736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73605"/>
  </w:style>
  <w:style w:type="paragraph" w:styleId="Footer">
    <w:name w:val="footer"/>
    <w:basedOn w:val="Normal"/>
    <w:rsid w:val="00173605"/>
    <w:pPr>
      <w:tabs>
        <w:tab w:val="clear" w:pos="567"/>
        <w:tab w:val="right" w:pos="8505"/>
      </w:tabs>
    </w:pPr>
    <w:rPr>
      <w:sz w:val="20"/>
    </w:rPr>
  </w:style>
  <w:style w:type="paragraph" w:styleId="Header">
    <w:name w:val="header"/>
    <w:basedOn w:val="Normal"/>
    <w:rsid w:val="00173605"/>
    <w:pPr>
      <w:tabs>
        <w:tab w:val="clear" w:pos="567"/>
        <w:tab w:val="center" w:pos="4153"/>
        <w:tab w:val="right" w:pos="8306"/>
      </w:tabs>
    </w:pPr>
  </w:style>
  <w:style w:type="character" w:styleId="PageNumber">
    <w:name w:val="page number"/>
    <w:basedOn w:val="DefaultParagraphFont"/>
    <w:rsid w:val="00173605"/>
  </w:style>
  <w:style w:type="paragraph" w:customStyle="1" w:styleId="LDBodytext">
    <w:name w:val="LDBody text"/>
    <w:link w:val="LDBodytextChar"/>
    <w:rsid w:val="00173605"/>
    <w:rPr>
      <w:sz w:val="24"/>
      <w:szCs w:val="24"/>
      <w:lang w:eastAsia="en-US"/>
    </w:rPr>
  </w:style>
  <w:style w:type="character" w:customStyle="1" w:styleId="LDBodytextChar">
    <w:name w:val="LDBody text Char"/>
    <w:link w:val="LDBodytext"/>
    <w:rsid w:val="00BA14E8"/>
    <w:rPr>
      <w:sz w:val="24"/>
      <w:szCs w:val="24"/>
      <w:lang w:eastAsia="en-US"/>
    </w:rPr>
  </w:style>
  <w:style w:type="paragraph" w:customStyle="1" w:styleId="LDTitle">
    <w:name w:val="LDTitle"/>
    <w:rsid w:val="00173605"/>
    <w:pPr>
      <w:spacing w:before="1320" w:after="480"/>
    </w:pPr>
    <w:rPr>
      <w:rFonts w:ascii="Arial" w:hAnsi="Arial"/>
      <w:sz w:val="24"/>
      <w:szCs w:val="24"/>
      <w:lang w:eastAsia="en-US"/>
    </w:rPr>
  </w:style>
  <w:style w:type="paragraph" w:customStyle="1" w:styleId="LDDate">
    <w:name w:val="LDDate"/>
    <w:basedOn w:val="LDBodytext"/>
    <w:link w:val="LDDateChar"/>
    <w:rsid w:val="00173605"/>
    <w:pPr>
      <w:spacing w:before="240"/>
    </w:pPr>
  </w:style>
  <w:style w:type="paragraph" w:customStyle="1" w:styleId="LDSignatory">
    <w:name w:val="LDSignatory"/>
    <w:basedOn w:val="LDBodytext"/>
    <w:next w:val="LDBodytext"/>
    <w:rsid w:val="00173605"/>
    <w:pPr>
      <w:keepNext/>
      <w:spacing w:before="900"/>
    </w:pPr>
  </w:style>
  <w:style w:type="paragraph" w:customStyle="1" w:styleId="LDDescription">
    <w:name w:val="LD Description"/>
    <w:basedOn w:val="LDTitle"/>
    <w:rsid w:val="00173605"/>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173605"/>
    <w:pPr>
      <w:keepNext/>
      <w:tabs>
        <w:tab w:val="left" w:pos="737"/>
      </w:tabs>
      <w:spacing w:before="180" w:after="60"/>
      <w:ind w:left="737" w:hanging="737"/>
    </w:pPr>
    <w:rPr>
      <w:b/>
    </w:rPr>
  </w:style>
  <w:style w:type="paragraph" w:customStyle="1" w:styleId="LDClause">
    <w:name w:val="LDClause"/>
    <w:basedOn w:val="LDBodytext"/>
    <w:link w:val="LDClauseChar"/>
    <w:rsid w:val="00173605"/>
    <w:pPr>
      <w:tabs>
        <w:tab w:val="right" w:pos="454"/>
        <w:tab w:val="left" w:pos="737"/>
      </w:tabs>
      <w:spacing w:before="60" w:after="60"/>
      <w:ind w:left="737" w:hanging="1021"/>
    </w:pPr>
  </w:style>
  <w:style w:type="character" w:customStyle="1" w:styleId="LDClauseChar">
    <w:name w:val="LDClause Char"/>
    <w:link w:val="LDClause"/>
    <w:rsid w:val="00BA14E8"/>
    <w:rPr>
      <w:sz w:val="24"/>
      <w:szCs w:val="24"/>
      <w:lang w:eastAsia="en-US"/>
    </w:rPr>
  </w:style>
  <w:style w:type="character" w:customStyle="1" w:styleId="LDDateChar">
    <w:name w:val="LDDate Char"/>
    <w:basedOn w:val="LDBodytextChar"/>
    <w:link w:val="LDDate"/>
    <w:rsid w:val="00BA14E8"/>
    <w:rPr>
      <w:sz w:val="24"/>
      <w:szCs w:val="24"/>
      <w:lang w:eastAsia="en-US"/>
    </w:rPr>
  </w:style>
  <w:style w:type="character" w:customStyle="1" w:styleId="LDClauseHeadingChar">
    <w:name w:val="LDClauseHeading Char"/>
    <w:link w:val="LDClauseHeading"/>
    <w:rsid w:val="00BA14E8"/>
    <w:rPr>
      <w:rFonts w:ascii="Arial" w:hAnsi="Arial"/>
      <w:b/>
      <w:sz w:val="24"/>
      <w:szCs w:val="24"/>
      <w:lang w:eastAsia="en-US"/>
    </w:rPr>
  </w:style>
  <w:style w:type="paragraph" w:customStyle="1" w:styleId="LDP1a">
    <w:name w:val="LDP1(a)"/>
    <w:basedOn w:val="LDClause"/>
    <w:link w:val="LDP1aChar"/>
    <w:rsid w:val="00173605"/>
    <w:pPr>
      <w:tabs>
        <w:tab w:val="clear" w:pos="454"/>
        <w:tab w:val="clear" w:pos="737"/>
        <w:tab w:val="left" w:pos="1191"/>
      </w:tabs>
      <w:ind w:left="1191" w:hanging="454"/>
    </w:pPr>
  </w:style>
  <w:style w:type="paragraph" w:customStyle="1" w:styleId="LDScheduleClauseHead">
    <w:name w:val="LDScheduleClauseHead"/>
    <w:basedOn w:val="LDClauseHeading"/>
    <w:next w:val="LDScheduleClause"/>
    <w:rsid w:val="00173605"/>
  </w:style>
  <w:style w:type="character" w:customStyle="1" w:styleId="LDP1aChar">
    <w:name w:val="LDP1(a) Char"/>
    <w:basedOn w:val="LDClauseChar"/>
    <w:link w:val="LDP1a"/>
    <w:rsid w:val="00BA14E8"/>
    <w:rPr>
      <w:sz w:val="24"/>
      <w:szCs w:val="24"/>
      <w:lang w:eastAsia="en-US"/>
    </w:rPr>
  </w:style>
  <w:style w:type="paragraph" w:customStyle="1" w:styleId="LDScheduleheading">
    <w:name w:val="LDSchedule heading"/>
    <w:basedOn w:val="LDTitle"/>
    <w:next w:val="LDBodytext"/>
    <w:rsid w:val="00173605"/>
    <w:pPr>
      <w:keepNext/>
      <w:tabs>
        <w:tab w:val="left" w:pos="1843"/>
      </w:tabs>
      <w:spacing w:before="480" w:after="120"/>
      <w:ind w:left="1843" w:hanging="1843"/>
    </w:pPr>
    <w:rPr>
      <w:rFonts w:cs="Arial"/>
      <w:b/>
    </w:rPr>
  </w:style>
  <w:style w:type="paragraph" w:customStyle="1" w:styleId="LDEndLine">
    <w:name w:val="LDEndLine"/>
    <w:basedOn w:val="BodyText"/>
    <w:rsid w:val="00173605"/>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173605"/>
    <w:pPr>
      <w:keepNext/>
      <w:spacing w:before="120"/>
      <w:ind w:left="737" w:firstLine="0"/>
    </w:pPr>
    <w:rPr>
      <w:i/>
    </w:rPr>
  </w:style>
  <w:style w:type="paragraph" w:customStyle="1" w:styleId="LDP2i">
    <w:name w:val="LDP2 (i)"/>
    <w:basedOn w:val="LDP1a"/>
    <w:rsid w:val="00173605"/>
    <w:pPr>
      <w:tabs>
        <w:tab w:val="clear" w:pos="1191"/>
        <w:tab w:val="right" w:pos="1418"/>
        <w:tab w:val="left" w:pos="1559"/>
      </w:tabs>
      <w:ind w:left="1588" w:hanging="1134"/>
    </w:pPr>
  </w:style>
  <w:style w:type="paragraph" w:customStyle="1" w:styleId="LDNote">
    <w:name w:val="LDNote"/>
    <w:basedOn w:val="LDClause"/>
    <w:rsid w:val="00173605"/>
    <w:pPr>
      <w:ind w:firstLine="0"/>
    </w:pPr>
    <w:rPr>
      <w:sz w:val="20"/>
    </w:rPr>
  </w:style>
  <w:style w:type="paragraph" w:styleId="BodyText">
    <w:name w:val="Body Text"/>
    <w:basedOn w:val="Normal"/>
    <w:rsid w:val="00173605"/>
    <w:pPr>
      <w:tabs>
        <w:tab w:val="clear" w:pos="567"/>
      </w:tabs>
      <w:overflowPunct/>
      <w:autoSpaceDE/>
      <w:autoSpaceDN/>
      <w:adjustRightInd/>
      <w:textAlignment w:val="auto"/>
    </w:pPr>
  </w:style>
  <w:style w:type="paragraph" w:customStyle="1" w:styleId="indent">
    <w:name w:val="indent"/>
    <w:basedOn w:val="Normal"/>
    <w:rsid w:val="00173605"/>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173605"/>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173605"/>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173605"/>
    <w:pPr>
      <w:spacing w:before="360"/>
    </w:pPr>
    <w:rPr>
      <w:rFonts w:ascii="Arial" w:hAnsi="Arial"/>
      <w:b/>
      <w:lang w:val="en-GB"/>
    </w:rPr>
  </w:style>
  <w:style w:type="paragraph" w:styleId="Title">
    <w:name w:val="Title"/>
    <w:basedOn w:val="BodyText"/>
    <w:next w:val="BodyText"/>
    <w:qFormat/>
    <w:rsid w:val="00173605"/>
    <w:pPr>
      <w:spacing w:before="120" w:after="60"/>
      <w:outlineLvl w:val="0"/>
    </w:pPr>
    <w:rPr>
      <w:rFonts w:ascii="Arial" w:hAnsi="Arial" w:cs="Arial"/>
      <w:bCs/>
      <w:kern w:val="28"/>
      <w:szCs w:val="32"/>
    </w:rPr>
  </w:style>
  <w:style w:type="paragraph" w:customStyle="1" w:styleId="LDReference">
    <w:name w:val="LDReference"/>
    <w:basedOn w:val="LDTitle"/>
    <w:rsid w:val="00173605"/>
    <w:pPr>
      <w:spacing w:before="120"/>
      <w:ind w:left="1843"/>
    </w:pPr>
    <w:rPr>
      <w:rFonts w:ascii="Times New Roman" w:hAnsi="Times New Roman"/>
      <w:sz w:val="20"/>
      <w:szCs w:val="20"/>
    </w:rPr>
  </w:style>
  <w:style w:type="paragraph" w:customStyle="1" w:styleId="LDFollowing">
    <w:name w:val="LDFollowing"/>
    <w:basedOn w:val="LDDate"/>
    <w:next w:val="LDBodytext"/>
    <w:rsid w:val="00173605"/>
    <w:pPr>
      <w:spacing w:before="60"/>
    </w:pPr>
  </w:style>
  <w:style w:type="paragraph" w:customStyle="1" w:styleId="LDTableheading">
    <w:name w:val="LDTableheading"/>
    <w:basedOn w:val="LDBodytext"/>
    <w:rsid w:val="0017360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173605"/>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173605"/>
    <w:rPr>
      <w:i/>
      <w:iCs/>
    </w:rPr>
  </w:style>
  <w:style w:type="paragraph" w:customStyle="1" w:styleId="LDFooter">
    <w:name w:val="LDFooter"/>
    <w:basedOn w:val="LDBodytext"/>
    <w:rsid w:val="00173605"/>
    <w:pPr>
      <w:tabs>
        <w:tab w:val="right" w:pos="8505"/>
      </w:tabs>
    </w:pPr>
    <w:rPr>
      <w:sz w:val="20"/>
    </w:rPr>
  </w:style>
  <w:style w:type="paragraph" w:customStyle="1" w:styleId="LDP3A">
    <w:name w:val="LDP3 (A)"/>
    <w:basedOn w:val="LDP2i"/>
    <w:rsid w:val="0017360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173605"/>
    <w:pPr>
      <w:ind w:left="738" w:hanging="851"/>
    </w:pPr>
  </w:style>
  <w:style w:type="paragraph" w:styleId="BalloonText">
    <w:name w:val="Balloon Text"/>
    <w:basedOn w:val="Normal"/>
    <w:semiHidden/>
    <w:rsid w:val="00173605"/>
    <w:rPr>
      <w:rFonts w:ascii="Tahoma" w:hAnsi="Tahoma" w:cs="Tahoma"/>
      <w:sz w:val="16"/>
      <w:szCs w:val="16"/>
    </w:rPr>
  </w:style>
  <w:style w:type="paragraph" w:styleId="BlockText">
    <w:name w:val="Block Text"/>
    <w:basedOn w:val="Normal"/>
    <w:rsid w:val="00173605"/>
    <w:pPr>
      <w:spacing w:after="120"/>
      <w:ind w:left="1440" w:right="1440"/>
    </w:pPr>
  </w:style>
  <w:style w:type="paragraph" w:styleId="BodyText2">
    <w:name w:val="Body Text 2"/>
    <w:basedOn w:val="Normal"/>
    <w:rsid w:val="00173605"/>
    <w:pPr>
      <w:spacing w:after="120" w:line="480" w:lineRule="auto"/>
    </w:pPr>
  </w:style>
  <w:style w:type="paragraph" w:styleId="BodyText3">
    <w:name w:val="Body Text 3"/>
    <w:basedOn w:val="Normal"/>
    <w:rsid w:val="00173605"/>
    <w:pPr>
      <w:spacing w:after="120"/>
    </w:pPr>
    <w:rPr>
      <w:sz w:val="16"/>
      <w:szCs w:val="16"/>
    </w:rPr>
  </w:style>
  <w:style w:type="paragraph" w:styleId="BodyTextFirstIndent">
    <w:name w:val="Body Text First Indent"/>
    <w:basedOn w:val="BodyText"/>
    <w:rsid w:val="00173605"/>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173605"/>
    <w:pPr>
      <w:spacing w:after="120"/>
      <w:ind w:left="283"/>
    </w:pPr>
  </w:style>
  <w:style w:type="paragraph" w:styleId="BodyTextFirstIndent2">
    <w:name w:val="Body Text First Indent 2"/>
    <w:basedOn w:val="BodyTextIndent"/>
    <w:rsid w:val="00173605"/>
    <w:pPr>
      <w:ind w:firstLine="210"/>
    </w:pPr>
  </w:style>
  <w:style w:type="paragraph" w:styleId="BodyTextIndent2">
    <w:name w:val="Body Text Indent 2"/>
    <w:basedOn w:val="Normal"/>
    <w:rsid w:val="00173605"/>
    <w:pPr>
      <w:spacing w:after="120" w:line="480" w:lineRule="auto"/>
      <w:ind w:left="283"/>
    </w:pPr>
  </w:style>
  <w:style w:type="paragraph" w:styleId="BodyTextIndent3">
    <w:name w:val="Body Text Indent 3"/>
    <w:basedOn w:val="Normal"/>
    <w:rsid w:val="00173605"/>
    <w:pPr>
      <w:spacing w:after="120"/>
      <w:ind w:left="283"/>
    </w:pPr>
    <w:rPr>
      <w:sz w:val="16"/>
      <w:szCs w:val="16"/>
    </w:rPr>
  </w:style>
  <w:style w:type="paragraph" w:styleId="Caption">
    <w:name w:val="caption"/>
    <w:basedOn w:val="Normal"/>
    <w:next w:val="Normal"/>
    <w:qFormat/>
    <w:rsid w:val="00173605"/>
    <w:rPr>
      <w:b/>
      <w:bCs/>
      <w:sz w:val="20"/>
    </w:rPr>
  </w:style>
  <w:style w:type="paragraph" w:styleId="Closing">
    <w:name w:val="Closing"/>
    <w:basedOn w:val="Normal"/>
    <w:rsid w:val="00173605"/>
    <w:pPr>
      <w:ind w:left="4252"/>
    </w:pPr>
  </w:style>
  <w:style w:type="paragraph" w:styleId="CommentText">
    <w:name w:val="annotation text"/>
    <w:basedOn w:val="Normal"/>
    <w:semiHidden/>
    <w:rsid w:val="00173605"/>
    <w:rPr>
      <w:sz w:val="20"/>
    </w:rPr>
  </w:style>
  <w:style w:type="paragraph" w:styleId="CommentSubject">
    <w:name w:val="annotation subject"/>
    <w:basedOn w:val="CommentText"/>
    <w:next w:val="CommentText"/>
    <w:semiHidden/>
    <w:rsid w:val="00173605"/>
    <w:rPr>
      <w:b/>
      <w:bCs/>
    </w:rPr>
  </w:style>
  <w:style w:type="paragraph" w:styleId="Date">
    <w:name w:val="Date"/>
    <w:basedOn w:val="Normal"/>
    <w:next w:val="Normal"/>
    <w:rsid w:val="00173605"/>
  </w:style>
  <w:style w:type="paragraph" w:styleId="DocumentMap">
    <w:name w:val="Document Map"/>
    <w:basedOn w:val="Normal"/>
    <w:semiHidden/>
    <w:rsid w:val="00173605"/>
    <w:pPr>
      <w:shd w:val="clear" w:color="auto" w:fill="000080"/>
    </w:pPr>
    <w:rPr>
      <w:rFonts w:ascii="Tahoma" w:hAnsi="Tahoma" w:cs="Tahoma"/>
      <w:sz w:val="20"/>
    </w:rPr>
  </w:style>
  <w:style w:type="paragraph" w:styleId="E-mailSignature">
    <w:name w:val="E-mail Signature"/>
    <w:basedOn w:val="Normal"/>
    <w:rsid w:val="00173605"/>
  </w:style>
  <w:style w:type="paragraph" w:styleId="EndnoteText">
    <w:name w:val="endnote text"/>
    <w:basedOn w:val="Normal"/>
    <w:semiHidden/>
    <w:rsid w:val="00173605"/>
    <w:rPr>
      <w:sz w:val="20"/>
    </w:rPr>
  </w:style>
  <w:style w:type="paragraph" w:styleId="EnvelopeAddress">
    <w:name w:val="envelope address"/>
    <w:basedOn w:val="Normal"/>
    <w:rsid w:val="0017360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3605"/>
    <w:rPr>
      <w:rFonts w:ascii="Arial" w:hAnsi="Arial" w:cs="Arial"/>
      <w:sz w:val="20"/>
    </w:rPr>
  </w:style>
  <w:style w:type="paragraph" w:styleId="FootnoteText">
    <w:name w:val="footnote text"/>
    <w:basedOn w:val="Normal"/>
    <w:semiHidden/>
    <w:rsid w:val="00173605"/>
    <w:rPr>
      <w:sz w:val="20"/>
    </w:rPr>
  </w:style>
  <w:style w:type="paragraph" w:styleId="HTMLAddress">
    <w:name w:val="HTML Address"/>
    <w:basedOn w:val="Normal"/>
    <w:rsid w:val="00173605"/>
    <w:rPr>
      <w:i/>
      <w:iCs/>
    </w:rPr>
  </w:style>
  <w:style w:type="paragraph" w:styleId="HTMLPreformatted">
    <w:name w:val="HTML Preformatted"/>
    <w:basedOn w:val="Normal"/>
    <w:rsid w:val="00173605"/>
    <w:rPr>
      <w:rFonts w:ascii="Courier New" w:hAnsi="Courier New" w:cs="Courier New"/>
      <w:sz w:val="20"/>
    </w:rPr>
  </w:style>
  <w:style w:type="paragraph" w:styleId="Index1">
    <w:name w:val="index 1"/>
    <w:basedOn w:val="Normal"/>
    <w:next w:val="Normal"/>
    <w:autoRedefine/>
    <w:semiHidden/>
    <w:rsid w:val="00173605"/>
    <w:pPr>
      <w:tabs>
        <w:tab w:val="clear" w:pos="567"/>
      </w:tabs>
      <w:ind w:left="260" w:hanging="260"/>
    </w:pPr>
  </w:style>
  <w:style w:type="paragraph" w:styleId="Index2">
    <w:name w:val="index 2"/>
    <w:basedOn w:val="Normal"/>
    <w:next w:val="Normal"/>
    <w:autoRedefine/>
    <w:semiHidden/>
    <w:rsid w:val="00173605"/>
    <w:pPr>
      <w:tabs>
        <w:tab w:val="clear" w:pos="567"/>
      </w:tabs>
      <w:ind w:left="520" w:hanging="260"/>
    </w:pPr>
  </w:style>
  <w:style w:type="paragraph" w:styleId="Index3">
    <w:name w:val="index 3"/>
    <w:basedOn w:val="Normal"/>
    <w:next w:val="Normal"/>
    <w:autoRedefine/>
    <w:semiHidden/>
    <w:rsid w:val="00173605"/>
    <w:pPr>
      <w:tabs>
        <w:tab w:val="clear" w:pos="567"/>
      </w:tabs>
      <w:ind w:left="780" w:hanging="260"/>
    </w:pPr>
  </w:style>
  <w:style w:type="paragraph" w:styleId="Index4">
    <w:name w:val="index 4"/>
    <w:basedOn w:val="Normal"/>
    <w:next w:val="Normal"/>
    <w:autoRedefine/>
    <w:semiHidden/>
    <w:rsid w:val="00173605"/>
    <w:pPr>
      <w:tabs>
        <w:tab w:val="clear" w:pos="567"/>
      </w:tabs>
      <w:ind w:left="1040" w:hanging="260"/>
    </w:pPr>
  </w:style>
  <w:style w:type="paragraph" w:styleId="Index5">
    <w:name w:val="index 5"/>
    <w:basedOn w:val="Normal"/>
    <w:next w:val="Normal"/>
    <w:autoRedefine/>
    <w:semiHidden/>
    <w:rsid w:val="00173605"/>
    <w:pPr>
      <w:tabs>
        <w:tab w:val="clear" w:pos="567"/>
      </w:tabs>
      <w:ind w:left="1300" w:hanging="260"/>
    </w:pPr>
  </w:style>
  <w:style w:type="paragraph" w:styleId="Index6">
    <w:name w:val="index 6"/>
    <w:basedOn w:val="Normal"/>
    <w:next w:val="Normal"/>
    <w:autoRedefine/>
    <w:semiHidden/>
    <w:rsid w:val="00173605"/>
    <w:pPr>
      <w:tabs>
        <w:tab w:val="clear" w:pos="567"/>
      </w:tabs>
      <w:ind w:left="1560" w:hanging="260"/>
    </w:pPr>
  </w:style>
  <w:style w:type="paragraph" w:styleId="Index7">
    <w:name w:val="index 7"/>
    <w:basedOn w:val="Normal"/>
    <w:next w:val="Normal"/>
    <w:autoRedefine/>
    <w:semiHidden/>
    <w:rsid w:val="00173605"/>
    <w:pPr>
      <w:tabs>
        <w:tab w:val="clear" w:pos="567"/>
      </w:tabs>
      <w:ind w:left="1820" w:hanging="260"/>
    </w:pPr>
  </w:style>
  <w:style w:type="paragraph" w:styleId="Index8">
    <w:name w:val="index 8"/>
    <w:basedOn w:val="Normal"/>
    <w:next w:val="Normal"/>
    <w:autoRedefine/>
    <w:semiHidden/>
    <w:rsid w:val="00173605"/>
    <w:pPr>
      <w:tabs>
        <w:tab w:val="clear" w:pos="567"/>
      </w:tabs>
      <w:ind w:left="2080" w:hanging="260"/>
    </w:pPr>
  </w:style>
  <w:style w:type="paragraph" w:styleId="Index9">
    <w:name w:val="index 9"/>
    <w:basedOn w:val="Normal"/>
    <w:next w:val="Normal"/>
    <w:autoRedefine/>
    <w:semiHidden/>
    <w:rsid w:val="00173605"/>
    <w:pPr>
      <w:tabs>
        <w:tab w:val="clear" w:pos="567"/>
      </w:tabs>
      <w:ind w:left="2340" w:hanging="260"/>
    </w:pPr>
  </w:style>
  <w:style w:type="paragraph" w:styleId="IndexHeading">
    <w:name w:val="index heading"/>
    <w:basedOn w:val="Normal"/>
    <w:next w:val="Index1"/>
    <w:semiHidden/>
    <w:rsid w:val="00173605"/>
    <w:rPr>
      <w:rFonts w:ascii="Arial" w:hAnsi="Arial" w:cs="Arial"/>
      <w:b/>
      <w:bCs/>
    </w:rPr>
  </w:style>
  <w:style w:type="paragraph" w:styleId="List">
    <w:name w:val="List"/>
    <w:basedOn w:val="Normal"/>
    <w:rsid w:val="00173605"/>
    <w:pPr>
      <w:ind w:left="283" w:hanging="283"/>
    </w:pPr>
  </w:style>
  <w:style w:type="paragraph" w:styleId="List2">
    <w:name w:val="List 2"/>
    <w:basedOn w:val="Normal"/>
    <w:rsid w:val="00173605"/>
    <w:pPr>
      <w:ind w:left="566" w:hanging="283"/>
    </w:pPr>
  </w:style>
  <w:style w:type="paragraph" w:styleId="List3">
    <w:name w:val="List 3"/>
    <w:basedOn w:val="Normal"/>
    <w:rsid w:val="00173605"/>
    <w:pPr>
      <w:ind w:left="849" w:hanging="283"/>
    </w:pPr>
  </w:style>
  <w:style w:type="paragraph" w:styleId="List4">
    <w:name w:val="List 4"/>
    <w:basedOn w:val="Normal"/>
    <w:rsid w:val="00173605"/>
    <w:pPr>
      <w:ind w:left="1132" w:hanging="283"/>
    </w:pPr>
  </w:style>
  <w:style w:type="paragraph" w:styleId="List5">
    <w:name w:val="List 5"/>
    <w:basedOn w:val="Normal"/>
    <w:rsid w:val="00173605"/>
    <w:pPr>
      <w:ind w:left="1415" w:hanging="283"/>
    </w:pPr>
  </w:style>
  <w:style w:type="paragraph" w:styleId="ListBullet">
    <w:name w:val="List Bullet"/>
    <w:basedOn w:val="Normal"/>
    <w:rsid w:val="00173605"/>
    <w:pPr>
      <w:numPr>
        <w:numId w:val="2"/>
      </w:numPr>
    </w:pPr>
  </w:style>
  <w:style w:type="paragraph" w:styleId="ListBullet2">
    <w:name w:val="List Bullet 2"/>
    <w:basedOn w:val="Normal"/>
    <w:rsid w:val="00173605"/>
    <w:pPr>
      <w:numPr>
        <w:numId w:val="3"/>
      </w:numPr>
    </w:pPr>
  </w:style>
  <w:style w:type="paragraph" w:styleId="ListBullet3">
    <w:name w:val="List Bullet 3"/>
    <w:basedOn w:val="Normal"/>
    <w:rsid w:val="00173605"/>
    <w:pPr>
      <w:numPr>
        <w:numId w:val="4"/>
      </w:numPr>
    </w:pPr>
  </w:style>
  <w:style w:type="paragraph" w:styleId="ListBullet4">
    <w:name w:val="List Bullet 4"/>
    <w:basedOn w:val="Normal"/>
    <w:rsid w:val="00173605"/>
    <w:pPr>
      <w:numPr>
        <w:numId w:val="5"/>
      </w:numPr>
    </w:pPr>
  </w:style>
  <w:style w:type="paragraph" w:styleId="ListBullet5">
    <w:name w:val="List Bullet 5"/>
    <w:basedOn w:val="Normal"/>
    <w:rsid w:val="00173605"/>
    <w:pPr>
      <w:numPr>
        <w:numId w:val="6"/>
      </w:numPr>
    </w:pPr>
  </w:style>
  <w:style w:type="paragraph" w:styleId="ListContinue">
    <w:name w:val="List Continue"/>
    <w:basedOn w:val="Normal"/>
    <w:rsid w:val="00173605"/>
    <w:pPr>
      <w:spacing w:after="120"/>
      <w:ind w:left="283"/>
    </w:pPr>
  </w:style>
  <w:style w:type="paragraph" w:styleId="ListContinue2">
    <w:name w:val="List Continue 2"/>
    <w:basedOn w:val="Normal"/>
    <w:rsid w:val="00173605"/>
    <w:pPr>
      <w:spacing w:after="120"/>
      <w:ind w:left="566"/>
    </w:pPr>
  </w:style>
  <w:style w:type="paragraph" w:styleId="ListContinue3">
    <w:name w:val="List Continue 3"/>
    <w:basedOn w:val="Normal"/>
    <w:rsid w:val="00173605"/>
    <w:pPr>
      <w:spacing w:after="120"/>
      <w:ind w:left="849"/>
    </w:pPr>
  </w:style>
  <w:style w:type="paragraph" w:styleId="ListContinue4">
    <w:name w:val="List Continue 4"/>
    <w:basedOn w:val="Normal"/>
    <w:rsid w:val="00173605"/>
    <w:pPr>
      <w:spacing w:after="120"/>
      <w:ind w:left="1132"/>
    </w:pPr>
  </w:style>
  <w:style w:type="paragraph" w:styleId="ListContinue5">
    <w:name w:val="List Continue 5"/>
    <w:basedOn w:val="Normal"/>
    <w:rsid w:val="00173605"/>
    <w:pPr>
      <w:spacing w:after="120"/>
      <w:ind w:left="1415"/>
    </w:pPr>
  </w:style>
  <w:style w:type="paragraph" w:styleId="ListNumber">
    <w:name w:val="List Number"/>
    <w:basedOn w:val="Normal"/>
    <w:rsid w:val="00173605"/>
    <w:pPr>
      <w:numPr>
        <w:numId w:val="7"/>
      </w:numPr>
    </w:pPr>
  </w:style>
  <w:style w:type="paragraph" w:styleId="ListNumber2">
    <w:name w:val="List Number 2"/>
    <w:basedOn w:val="Normal"/>
    <w:rsid w:val="00173605"/>
    <w:pPr>
      <w:numPr>
        <w:numId w:val="8"/>
      </w:numPr>
    </w:pPr>
  </w:style>
  <w:style w:type="paragraph" w:styleId="ListNumber3">
    <w:name w:val="List Number 3"/>
    <w:basedOn w:val="Normal"/>
    <w:rsid w:val="00173605"/>
    <w:pPr>
      <w:numPr>
        <w:numId w:val="9"/>
      </w:numPr>
    </w:pPr>
  </w:style>
  <w:style w:type="paragraph" w:styleId="ListNumber4">
    <w:name w:val="List Number 4"/>
    <w:basedOn w:val="Normal"/>
    <w:rsid w:val="00173605"/>
    <w:pPr>
      <w:numPr>
        <w:numId w:val="10"/>
      </w:numPr>
    </w:pPr>
  </w:style>
  <w:style w:type="paragraph" w:styleId="ListNumber5">
    <w:name w:val="List Number 5"/>
    <w:basedOn w:val="Normal"/>
    <w:rsid w:val="00173605"/>
    <w:pPr>
      <w:numPr>
        <w:numId w:val="11"/>
      </w:numPr>
    </w:pPr>
  </w:style>
  <w:style w:type="paragraph" w:styleId="MacroText">
    <w:name w:val="macro"/>
    <w:semiHidden/>
    <w:rsid w:val="001736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736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73605"/>
    <w:rPr>
      <w:rFonts w:ascii="Times New Roman" w:hAnsi="Times New Roman"/>
    </w:rPr>
  </w:style>
  <w:style w:type="paragraph" w:styleId="NormalIndent">
    <w:name w:val="Normal Indent"/>
    <w:basedOn w:val="Normal"/>
    <w:rsid w:val="00173605"/>
    <w:pPr>
      <w:ind w:left="720"/>
    </w:pPr>
  </w:style>
  <w:style w:type="paragraph" w:styleId="NoteHeading">
    <w:name w:val="Note Heading"/>
    <w:basedOn w:val="Normal"/>
    <w:next w:val="Normal"/>
    <w:rsid w:val="00173605"/>
  </w:style>
  <w:style w:type="paragraph" w:styleId="PlainText">
    <w:name w:val="Plain Text"/>
    <w:basedOn w:val="Normal"/>
    <w:link w:val="PlainTextChar"/>
    <w:rsid w:val="00173605"/>
    <w:rPr>
      <w:rFonts w:ascii="Courier New" w:hAnsi="Courier New" w:cs="Courier New"/>
      <w:sz w:val="20"/>
    </w:rPr>
  </w:style>
  <w:style w:type="paragraph" w:styleId="Salutation">
    <w:name w:val="Salutation"/>
    <w:basedOn w:val="Normal"/>
    <w:next w:val="Normal"/>
    <w:rsid w:val="00173605"/>
  </w:style>
  <w:style w:type="paragraph" w:styleId="Signature">
    <w:name w:val="Signature"/>
    <w:basedOn w:val="Normal"/>
    <w:rsid w:val="00173605"/>
    <w:pPr>
      <w:ind w:left="4252"/>
    </w:pPr>
  </w:style>
  <w:style w:type="paragraph" w:styleId="Subtitle">
    <w:name w:val="Subtitle"/>
    <w:basedOn w:val="Normal"/>
    <w:qFormat/>
    <w:rsid w:val="00173605"/>
    <w:pPr>
      <w:spacing w:after="60"/>
      <w:jc w:val="center"/>
      <w:outlineLvl w:val="1"/>
    </w:pPr>
    <w:rPr>
      <w:rFonts w:ascii="Arial" w:hAnsi="Arial" w:cs="Arial"/>
    </w:rPr>
  </w:style>
  <w:style w:type="paragraph" w:styleId="TableofAuthorities">
    <w:name w:val="table of authorities"/>
    <w:basedOn w:val="Normal"/>
    <w:next w:val="Normal"/>
    <w:semiHidden/>
    <w:rsid w:val="00173605"/>
    <w:pPr>
      <w:tabs>
        <w:tab w:val="clear" w:pos="567"/>
      </w:tabs>
      <w:ind w:left="260" w:hanging="260"/>
    </w:pPr>
  </w:style>
  <w:style w:type="paragraph" w:styleId="TableofFigures">
    <w:name w:val="table of figures"/>
    <w:basedOn w:val="Normal"/>
    <w:next w:val="Normal"/>
    <w:semiHidden/>
    <w:rsid w:val="00173605"/>
    <w:pPr>
      <w:tabs>
        <w:tab w:val="clear" w:pos="567"/>
      </w:tabs>
    </w:pPr>
  </w:style>
  <w:style w:type="paragraph" w:styleId="TOAHeading">
    <w:name w:val="toa heading"/>
    <w:basedOn w:val="Normal"/>
    <w:next w:val="Normal"/>
    <w:semiHidden/>
    <w:rsid w:val="00173605"/>
    <w:pPr>
      <w:spacing w:before="120"/>
    </w:pPr>
    <w:rPr>
      <w:rFonts w:ascii="Arial" w:hAnsi="Arial" w:cs="Arial"/>
      <w:b/>
      <w:bCs/>
    </w:rPr>
  </w:style>
  <w:style w:type="paragraph" w:styleId="TOC1">
    <w:name w:val="toc 1"/>
    <w:basedOn w:val="Normal"/>
    <w:next w:val="Normal"/>
    <w:autoRedefine/>
    <w:semiHidden/>
    <w:rsid w:val="00173605"/>
    <w:pPr>
      <w:tabs>
        <w:tab w:val="clear" w:pos="567"/>
      </w:tabs>
    </w:pPr>
  </w:style>
  <w:style w:type="paragraph" w:styleId="TOC2">
    <w:name w:val="toc 2"/>
    <w:basedOn w:val="Normal"/>
    <w:next w:val="Normal"/>
    <w:autoRedefine/>
    <w:semiHidden/>
    <w:rsid w:val="00173605"/>
    <w:pPr>
      <w:tabs>
        <w:tab w:val="clear" w:pos="567"/>
      </w:tabs>
      <w:ind w:left="260"/>
    </w:pPr>
  </w:style>
  <w:style w:type="paragraph" w:styleId="TOC3">
    <w:name w:val="toc 3"/>
    <w:basedOn w:val="Normal"/>
    <w:next w:val="Normal"/>
    <w:autoRedefine/>
    <w:semiHidden/>
    <w:rsid w:val="00173605"/>
    <w:pPr>
      <w:tabs>
        <w:tab w:val="clear" w:pos="567"/>
      </w:tabs>
      <w:ind w:left="520"/>
    </w:pPr>
  </w:style>
  <w:style w:type="paragraph" w:styleId="TOC4">
    <w:name w:val="toc 4"/>
    <w:basedOn w:val="Normal"/>
    <w:next w:val="Normal"/>
    <w:autoRedefine/>
    <w:semiHidden/>
    <w:rsid w:val="00173605"/>
    <w:pPr>
      <w:tabs>
        <w:tab w:val="clear" w:pos="567"/>
      </w:tabs>
      <w:ind w:left="780"/>
    </w:pPr>
  </w:style>
  <w:style w:type="paragraph" w:styleId="TOC5">
    <w:name w:val="toc 5"/>
    <w:basedOn w:val="Normal"/>
    <w:next w:val="Normal"/>
    <w:autoRedefine/>
    <w:semiHidden/>
    <w:rsid w:val="00173605"/>
    <w:pPr>
      <w:tabs>
        <w:tab w:val="clear" w:pos="567"/>
      </w:tabs>
      <w:ind w:left="1040"/>
    </w:pPr>
  </w:style>
  <w:style w:type="paragraph" w:styleId="TOC6">
    <w:name w:val="toc 6"/>
    <w:basedOn w:val="Normal"/>
    <w:next w:val="Normal"/>
    <w:autoRedefine/>
    <w:semiHidden/>
    <w:rsid w:val="00173605"/>
    <w:pPr>
      <w:tabs>
        <w:tab w:val="clear" w:pos="567"/>
      </w:tabs>
      <w:ind w:left="1300"/>
    </w:pPr>
  </w:style>
  <w:style w:type="paragraph" w:styleId="TOC7">
    <w:name w:val="toc 7"/>
    <w:basedOn w:val="Normal"/>
    <w:next w:val="Normal"/>
    <w:autoRedefine/>
    <w:semiHidden/>
    <w:rsid w:val="00173605"/>
    <w:pPr>
      <w:tabs>
        <w:tab w:val="clear" w:pos="567"/>
      </w:tabs>
      <w:ind w:left="1560"/>
    </w:pPr>
  </w:style>
  <w:style w:type="paragraph" w:styleId="TOC8">
    <w:name w:val="toc 8"/>
    <w:basedOn w:val="Normal"/>
    <w:next w:val="Normal"/>
    <w:autoRedefine/>
    <w:semiHidden/>
    <w:rsid w:val="00173605"/>
    <w:pPr>
      <w:tabs>
        <w:tab w:val="clear" w:pos="567"/>
      </w:tabs>
      <w:ind w:left="1820"/>
    </w:pPr>
  </w:style>
  <w:style w:type="paragraph" w:styleId="TOC9">
    <w:name w:val="toc 9"/>
    <w:basedOn w:val="Normal"/>
    <w:next w:val="Normal"/>
    <w:autoRedefine/>
    <w:semiHidden/>
    <w:rsid w:val="00173605"/>
    <w:pPr>
      <w:tabs>
        <w:tab w:val="clear" w:pos="567"/>
      </w:tabs>
      <w:ind w:left="2080"/>
    </w:pPr>
  </w:style>
  <w:style w:type="paragraph" w:customStyle="1" w:styleId="LDdefinition">
    <w:name w:val="LDdefinition"/>
    <w:basedOn w:val="LDClause"/>
    <w:rsid w:val="00173605"/>
    <w:pPr>
      <w:tabs>
        <w:tab w:val="clear" w:pos="454"/>
        <w:tab w:val="clear" w:pos="737"/>
      </w:tabs>
      <w:ind w:firstLine="0"/>
    </w:pPr>
  </w:style>
  <w:style w:type="paragraph" w:customStyle="1" w:styleId="LDSubclauseHead">
    <w:name w:val="LDSubclauseHead"/>
    <w:basedOn w:val="LDClauseHeading"/>
    <w:rsid w:val="00173605"/>
    <w:rPr>
      <w:b w:val="0"/>
    </w:rPr>
  </w:style>
  <w:style w:type="paragraph" w:customStyle="1" w:styleId="LDSchedSubclHead">
    <w:name w:val="LDSchedSubclHead"/>
    <w:basedOn w:val="LDScheduleClauseHead"/>
    <w:rsid w:val="00173605"/>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173605"/>
    <w:pPr>
      <w:keepNext/>
      <w:spacing w:before="180" w:after="60"/>
      <w:ind w:left="720" w:hanging="720"/>
    </w:pPr>
    <w:rPr>
      <w:b/>
    </w:rPr>
  </w:style>
  <w:style w:type="paragraph" w:customStyle="1" w:styleId="LDAmendText">
    <w:name w:val="LDAmendText"/>
    <w:basedOn w:val="LDBodytext"/>
    <w:next w:val="LDAmendInstruction"/>
    <w:rsid w:val="00173605"/>
    <w:pPr>
      <w:spacing w:before="60" w:after="60"/>
      <w:ind w:left="964"/>
    </w:pPr>
  </w:style>
  <w:style w:type="paragraph" w:customStyle="1" w:styleId="StyleLDClause">
    <w:name w:val="Style LDClause"/>
    <w:basedOn w:val="LDClause"/>
    <w:rsid w:val="00173605"/>
    <w:rPr>
      <w:szCs w:val="20"/>
    </w:rPr>
  </w:style>
  <w:style w:type="paragraph" w:customStyle="1" w:styleId="LDNotePara">
    <w:name w:val="LDNotePara"/>
    <w:basedOn w:val="LDNote"/>
    <w:rsid w:val="00173605"/>
    <w:pPr>
      <w:tabs>
        <w:tab w:val="clear" w:pos="454"/>
      </w:tabs>
      <w:ind w:left="1701" w:hanging="454"/>
    </w:pPr>
  </w:style>
  <w:style w:type="paragraph" w:customStyle="1" w:styleId="LDTablespace">
    <w:name w:val="LDTablespace"/>
    <w:basedOn w:val="LDBodytext"/>
    <w:rsid w:val="00173605"/>
    <w:pPr>
      <w:spacing w:before="120"/>
    </w:pPr>
  </w:style>
  <w:style w:type="character" w:styleId="Emphasis">
    <w:name w:val="Emphasis"/>
    <w:qFormat/>
    <w:rsid w:val="00BD40F5"/>
    <w:rPr>
      <w:i/>
      <w:iCs/>
    </w:rPr>
  </w:style>
  <w:style w:type="paragraph" w:customStyle="1" w:styleId="zdefinition">
    <w:name w:val="zdefinition"/>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zp1">
    <w:name w:val="zp1"/>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2">
    <w:name w:val="p2"/>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CommentReference">
    <w:name w:val="annotation reference"/>
    <w:semiHidden/>
    <w:rsid w:val="002E7F38"/>
    <w:rPr>
      <w:sz w:val="16"/>
      <w:szCs w:val="16"/>
    </w:rPr>
  </w:style>
  <w:style w:type="paragraph" w:customStyle="1" w:styleId="Default">
    <w:name w:val="Default"/>
    <w:rsid w:val="008630EE"/>
    <w:pPr>
      <w:autoSpaceDE w:val="0"/>
      <w:autoSpaceDN w:val="0"/>
      <w:adjustRightInd w:val="0"/>
    </w:pPr>
    <w:rPr>
      <w:color w:val="000000"/>
      <w:sz w:val="24"/>
      <w:szCs w:val="24"/>
    </w:rPr>
  </w:style>
  <w:style w:type="character" w:customStyle="1" w:styleId="Heading2Char">
    <w:name w:val="Heading 2 Char"/>
    <w:link w:val="Heading2"/>
    <w:rsid w:val="000E16A3"/>
    <w:rPr>
      <w:rFonts w:ascii="Arial" w:hAnsi="Arial" w:cs="Arial"/>
      <w:b/>
      <w:sz w:val="24"/>
      <w:szCs w:val="24"/>
      <w:lang w:eastAsia="en-US"/>
    </w:rPr>
  </w:style>
  <w:style w:type="character" w:customStyle="1" w:styleId="Heading3Char">
    <w:name w:val="Heading 3 Char"/>
    <w:link w:val="Heading3"/>
    <w:rsid w:val="000E16A3"/>
    <w:rPr>
      <w:rFonts w:ascii="Arial" w:hAnsi="Arial" w:cs="Arial"/>
      <w:b/>
      <w:bCs/>
      <w:sz w:val="24"/>
      <w:szCs w:val="26"/>
      <w:lang w:eastAsia="en-US"/>
    </w:rPr>
  </w:style>
  <w:style w:type="paragraph" w:customStyle="1" w:styleId="Note">
    <w:name w:val="Note"/>
    <w:basedOn w:val="Normal"/>
    <w:rsid w:val="000E16A3"/>
    <w:pPr>
      <w:tabs>
        <w:tab w:val="clear" w:pos="567"/>
      </w:tabs>
      <w:spacing w:before="120" w:after="120"/>
    </w:pPr>
    <w:rPr>
      <w:rFonts w:ascii="Times New Roman" w:hAnsi="Times New Roman"/>
      <w:i/>
      <w:szCs w:val="20"/>
      <w:lang w:val="en-GB"/>
    </w:rPr>
  </w:style>
  <w:style w:type="paragraph" w:customStyle="1" w:styleId="Style1">
    <w:name w:val="Style1"/>
    <w:basedOn w:val="Normal"/>
    <w:rsid w:val="000E16A3"/>
    <w:pPr>
      <w:tabs>
        <w:tab w:val="clear" w:pos="567"/>
      </w:tabs>
    </w:pPr>
    <w:rPr>
      <w:rFonts w:ascii="Times New Roman" w:hAnsi="Times New Roman"/>
      <w:sz w:val="20"/>
      <w:szCs w:val="20"/>
      <w:lang w:val="en-GB"/>
    </w:rPr>
  </w:style>
  <w:style w:type="paragraph" w:customStyle="1" w:styleId="NFRMbodyText">
    <w:name w:val="NFRMbodyText"/>
    <w:basedOn w:val="Normal"/>
    <w:rsid w:val="000E16A3"/>
    <w:pPr>
      <w:widowControl w:val="0"/>
      <w:tabs>
        <w:tab w:val="clear" w:pos="567"/>
      </w:tabs>
      <w:jc w:val="both"/>
    </w:pPr>
    <w:rPr>
      <w:rFonts w:ascii="Times New Roman" w:hAnsi="Times New Roman"/>
      <w:szCs w:val="20"/>
    </w:rPr>
  </w:style>
  <w:style w:type="character" w:customStyle="1" w:styleId="PlainTextChar">
    <w:name w:val="Plain Text Char"/>
    <w:link w:val="PlainText"/>
    <w:rsid w:val="004B79B3"/>
    <w:rPr>
      <w:rFonts w:ascii="Courier New" w:hAnsi="Courier New" w:cs="Courier New"/>
      <w:szCs w:val="24"/>
      <w:lang w:eastAsia="en-US"/>
    </w:rPr>
  </w:style>
  <w:style w:type="character" w:customStyle="1" w:styleId="LDScheduleClauseChar">
    <w:name w:val="LDScheduleClause Char"/>
    <w:link w:val="LDScheduleClause"/>
    <w:rsid w:val="009E4EF6"/>
    <w:rPr>
      <w:sz w:val="24"/>
      <w:szCs w:val="24"/>
      <w:lang w:eastAsia="en-US"/>
    </w:rPr>
  </w:style>
  <w:style w:type="table" w:styleId="TableGrid">
    <w:name w:val="Table Grid"/>
    <w:basedOn w:val="TableNormal"/>
    <w:uiPriority w:val="59"/>
    <w:rsid w:val="00997A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A4E"/>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Spacing">
    <w:name w:val="No Spacing"/>
    <w:uiPriority w:val="1"/>
    <w:qFormat/>
    <w:rsid w:val="00997A4E"/>
    <w:rPr>
      <w:rFonts w:ascii="Calibri" w:eastAsia="Calibri" w:hAnsi="Calibri"/>
      <w:sz w:val="22"/>
      <w:szCs w:val="22"/>
      <w:lang w:eastAsia="en-US"/>
    </w:rPr>
  </w:style>
  <w:style w:type="paragraph" w:styleId="Revision">
    <w:name w:val="Revision"/>
    <w:hidden/>
    <w:uiPriority w:val="99"/>
    <w:semiHidden/>
    <w:rsid w:val="003C2163"/>
    <w:rPr>
      <w:rFonts w:ascii="Times New (W1)" w:hAnsi="Times New (W1)"/>
      <w:sz w:val="24"/>
      <w:szCs w:val="24"/>
      <w:lang w:eastAsia="en-US"/>
    </w:rPr>
  </w:style>
  <w:style w:type="character" w:customStyle="1" w:styleId="LDAmendHeadingChar">
    <w:name w:val="LDAmendHeading Char"/>
    <w:link w:val="LDAmendHeading"/>
    <w:rsid w:val="007908E7"/>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mmon\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992A-DC8C-4BB2-A3D3-FB214823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43</TotalTime>
  <Pages>12</Pages>
  <Words>3894</Words>
  <Characters>19755</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Civil Aviation Order 100.5 Amendment Instrument 2013 (No. 1)</vt:lpstr>
    </vt:vector>
  </TitlesOfParts>
  <Company>Civil Aviation Safety Authority</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100.5 Amendment Instrument 2013 (No. 1)</dc:title>
  <dc:subject>Amendments to Civil Aviation Order 100.5</dc:subject>
  <dc:creator>Civil Aviation Safety Authority</dc:creator>
  <cp:lastModifiedBy>Nadia Spesyvy</cp:lastModifiedBy>
  <cp:revision>21</cp:revision>
  <cp:lastPrinted>2013-07-04T05:00:00Z</cp:lastPrinted>
  <dcterms:created xsi:type="dcterms:W3CDTF">2013-06-19T05:57:00Z</dcterms:created>
  <dcterms:modified xsi:type="dcterms:W3CDTF">2013-07-05T00:13:00Z</dcterms:modified>
  <cp:category>Civil Aviation Orders</cp:category>
</cp:coreProperties>
</file>