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82" w:rsidRPr="00C841B9" w:rsidRDefault="00F14E82" w:rsidP="00F14E82">
      <w:pPr>
        <w:rPr>
          <w:sz w:val="28"/>
        </w:rPr>
      </w:pPr>
      <w:r w:rsidRPr="00C841B9">
        <w:rPr>
          <w:noProof/>
          <w:lang w:eastAsia="en-AU"/>
        </w:rPr>
        <w:drawing>
          <wp:inline distT="0" distB="0" distL="0" distR="0" wp14:anchorId="701CFF74" wp14:editId="238101D3">
            <wp:extent cx="1419225" cy="1104900"/>
            <wp:effectExtent l="0" t="0" r="9525" b="0"/>
            <wp:docPr id="24" name="Picture 2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14E82" w:rsidRPr="00C841B9" w:rsidRDefault="00F14E82" w:rsidP="00F14E82">
      <w:pPr>
        <w:rPr>
          <w:sz w:val="19"/>
        </w:rPr>
      </w:pPr>
    </w:p>
    <w:p w:rsidR="00F14E82" w:rsidRPr="00C841B9" w:rsidRDefault="00F14E82" w:rsidP="00F14E82">
      <w:pPr>
        <w:rPr>
          <w:sz w:val="19"/>
        </w:rPr>
      </w:pPr>
      <w:bookmarkStart w:id="0" w:name="ConfidenceBlock"/>
      <w:bookmarkEnd w:id="0"/>
    </w:p>
    <w:p w:rsidR="00F14E82" w:rsidRPr="00C841B9" w:rsidRDefault="00F14E82" w:rsidP="00F14E82">
      <w:pPr>
        <w:pStyle w:val="ShortT"/>
      </w:pPr>
      <w:r w:rsidRPr="00C841B9">
        <w:t>Defence Trade Controls Regulation</w:t>
      </w:r>
      <w:r w:rsidR="00C841B9" w:rsidRPr="00C841B9">
        <w:t> </w:t>
      </w:r>
      <w:r w:rsidR="007574AF" w:rsidRPr="00C841B9">
        <w:t>2013</w:t>
      </w:r>
    </w:p>
    <w:p w:rsidR="00F14E82" w:rsidRPr="00C841B9" w:rsidRDefault="00F14E82" w:rsidP="00F14E82"/>
    <w:p w:rsidR="00F14E82" w:rsidRPr="00C841B9" w:rsidRDefault="00F14E82" w:rsidP="00F14E82">
      <w:pPr>
        <w:pStyle w:val="InstNo"/>
      </w:pPr>
      <w:r w:rsidRPr="00C841B9">
        <w:t xml:space="preserve">Select Legislative Instrument </w:t>
      </w:r>
      <w:bookmarkStart w:id="1" w:name="BKCheck15B_1"/>
      <w:bookmarkEnd w:id="1"/>
      <w:r w:rsidR="000E42AC" w:rsidRPr="00C841B9">
        <w:fldChar w:fldCharType="begin"/>
      </w:r>
      <w:r w:rsidR="000E42AC" w:rsidRPr="00C841B9">
        <w:instrText xml:space="preserve"> DOCPROPERTY  ActNo </w:instrText>
      </w:r>
      <w:r w:rsidR="000E42AC" w:rsidRPr="00C841B9">
        <w:fldChar w:fldCharType="separate"/>
      </w:r>
      <w:r w:rsidR="007C46AD">
        <w:t>No. 93, 2013</w:t>
      </w:r>
      <w:r w:rsidR="000E42AC" w:rsidRPr="00C841B9">
        <w:fldChar w:fldCharType="end"/>
      </w:r>
    </w:p>
    <w:p w:rsidR="00E67E89" w:rsidRPr="00C841B9" w:rsidRDefault="005952CF" w:rsidP="002B48C5">
      <w:pPr>
        <w:pStyle w:val="SignCoverPageStart"/>
        <w:spacing w:before="240"/>
      </w:pPr>
      <w:r w:rsidRPr="00C841B9">
        <w:t>I, Professor Marie Bashir AC CVO</w:t>
      </w:r>
      <w:r w:rsidR="00E67E89" w:rsidRPr="00C841B9">
        <w:t xml:space="preserve">, </w:t>
      </w:r>
      <w:r w:rsidRPr="00C841B9">
        <w:t>Administrator of the Government of t</w:t>
      </w:r>
      <w:r w:rsidR="00E67E89" w:rsidRPr="00C841B9">
        <w:t xml:space="preserve">he Commonwealth of Australia, acting with the advice of the Federal Executive Council, make the following regulation under the </w:t>
      </w:r>
      <w:r w:rsidR="00E67E89" w:rsidRPr="00C841B9">
        <w:rPr>
          <w:i/>
        </w:rPr>
        <w:t>Defence Trade Controls Act 2012</w:t>
      </w:r>
      <w:r w:rsidR="00E67E89" w:rsidRPr="00C841B9">
        <w:t>.</w:t>
      </w:r>
    </w:p>
    <w:p w:rsidR="00E67E89" w:rsidRPr="00C841B9" w:rsidRDefault="00C8651A" w:rsidP="002B48C5">
      <w:pPr>
        <w:keepNext/>
        <w:spacing w:before="720" w:line="240" w:lineRule="atLeast"/>
        <w:ind w:right="397"/>
        <w:jc w:val="both"/>
        <w:rPr>
          <w:sz w:val="24"/>
          <w:szCs w:val="24"/>
        </w:rPr>
      </w:pPr>
      <w:r w:rsidRPr="00C841B9">
        <w:rPr>
          <w:sz w:val="24"/>
          <w:szCs w:val="24"/>
        </w:rPr>
        <w:t xml:space="preserve">Dated </w:t>
      </w:r>
      <w:bookmarkStart w:id="2" w:name="_GoBack"/>
      <w:bookmarkEnd w:id="2"/>
      <w:r w:rsidR="00E67E89" w:rsidRPr="00C841B9">
        <w:rPr>
          <w:sz w:val="24"/>
          <w:szCs w:val="24"/>
        </w:rPr>
        <w:fldChar w:fldCharType="begin"/>
      </w:r>
      <w:r w:rsidR="00E67E89" w:rsidRPr="00C841B9">
        <w:rPr>
          <w:sz w:val="24"/>
          <w:szCs w:val="24"/>
        </w:rPr>
        <w:instrText xml:space="preserve"> DOCPROPERTY  DateMade </w:instrText>
      </w:r>
      <w:r w:rsidR="00E67E89" w:rsidRPr="00C841B9">
        <w:rPr>
          <w:sz w:val="24"/>
          <w:szCs w:val="24"/>
        </w:rPr>
        <w:fldChar w:fldCharType="separate"/>
      </w:r>
      <w:r w:rsidR="007C46AD">
        <w:rPr>
          <w:sz w:val="24"/>
          <w:szCs w:val="24"/>
        </w:rPr>
        <w:t>30 May 2013</w:t>
      </w:r>
      <w:r w:rsidR="00E67E89" w:rsidRPr="00C841B9">
        <w:rPr>
          <w:sz w:val="24"/>
          <w:szCs w:val="24"/>
        </w:rPr>
        <w:fldChar w:fldCharType="end"/>
      </w:r>
    </w:p>
    <w:p w:rsidR="00E67E89" w:rsidRPr="00C841B9" w:rsidRDefault="005952CF" w:rsidP="002B48C5">
      <w:pPr>
        <w:keepNext/>
        <w:tabs>
          <w:tab w:val="left" w:pos="3402"/>
        </w:tabs>
        <w:spacing w:before="960" w:line="300" w:lineRule="atLeast"/>
        <w:ind w:left="397" w:right="397"/>
        <w:jc w:val="right"/>
        <w:rPr>
          <w:sz w:val="24"/>
          <w:szCs w:val="24"/>
        </w:rPr>
      </w:pPr>
      <w:r w:rsidRPr="00C841B9">
        <w:t>Marie Bashir</w:t>
      </w:r>
    </w:p>
    <w:p w:rsidR="00E67E89" w:rsidRPr="00C841B9" w:rsidRDefault="005952CF" w:rsidP="002B48C5">
      <w:pPr>
        <w:keepNext/>
        <w:tabs>
          <w:tab w:val="left" w:pos="3402"/>
        </w:tabs>
        <w:spacing w:line="300" w:lineRule="atLeast"/>
        <w:ind w:left="397" w:right="397"/>
        <w:jc w:val="right"/>
        <w:rPr>
          <w:sz w:val="24"/>
          <w:szCs w:val="24"/>
        </w:rPr>
      </w:pPr>
      <w:r w:rsidRPr="00C841B9">
        <w:rPr>
          <w:sz w:val="24"/>
          <w:szCs w:val="24"/>
        </w:rPr>
        <w:t>Administrator</w:t>
      </w:r>
    </w:p>
    <w:p w:rsidR="00E67E89" w:rsidRPr="00C841B9" w:rsidRDefault="00E67E89" w:rsidP="002B48C5">
      <w:pPr>
        <w:keepNext/>
        <w:tabs>
          <w:tab w:val="left" w:pos="3402"/>
        </w:tabs>
        <w:spacing w:after="800" w:line="300" w:lineRule="atLeast"/>
        <w:ind w:right="397"/>
        <w:rPr>
          <w:sz w:val="24"/>
          <w:szCs w:val="24"/>
        </w:rPr>
      </w:pPr>
      <w:r w:rsidRPr="00C841B9">
        <w:rPr>
          <w:sz w:val="24"/>
          <w:szCs w:val="24"/>
        </w:rPr>
        <w:t>By Her Excellency’s Command</w:t>
      </w:r>
    </w:p>
    <w:p w:rsidR="00E67E89" w:rsidRPr="00C841B9" w:rsidRDefault="00E67E89" w:rsidP="002B48C5">
      <w:pPr>
        <w:keepNext/>
        <w:tabs>
          <w:tab w:val="left" w:pos="3402"/>
        </w:tabs>
        <w:spacing w:before="480" w:line="300" w:lineRule="atLeast"/>
        <w:ind w:right="397"/>
        <w:rPr>
          <w:szCs w:val="22"/>
        </w:rPr>
      </w:pPr>
      <w:r w:rsidRPr="00C841B9">
        <w:rPr>
          <w:szCs w:val="22"/>
        </w:rPr>
        <w:t>Stephen Smith</w:t>
      </w:r>
    </w:p>
    <w:p w:rsidR="00E67E89" w:rsidRPr="00C841B9" w:rsidRDefault="00E67E89" w:rsidP="002B48C5">
      <w:pPr>
        <w:pStyle w:val="SignCoverPageEnd"/>
      </w:pPr>
      <w:r w:rsidRPr="00C841B9">
        <w:t>Minister for Defence</w:t>
      </w:r>
    </w:p>
    <w:p w:rsidR="00E67E89" w:rsidRPr="00C841B9" w:rsidRDefault="00E67E89" w:rsidP="00E67E89"/>
    <w:p w:rsidR="00F14E82" w:rsidRPr="00C841B9" w:rsidRDefault="00F14E82" w:rsidP="00F14E82">
      <w:pPr>
        <w:pStyle w:val="Header"/>
        <w:tabs>
          <w:tab w:val="clear" w:pos="4150"/>
          <w:tab w:val="clear" w:pos="8307"/>
        </w:tabs>
      </w:pPr>
      <w:r w:rsidRPr="00C841B9">
        <w:rPr>
          <w:rStyle w:val="CharChapNo"/>
        </w:rPr>
        <w:t xml:space="preserve"> </w:t>
      </w:r>
      <w:r w:rsidRPr="00C841B9">
        <w:rPr>
          <w:rStyle w:val="CharChapText"/>
        </w:rPr>
        <w:t xml:space="preserve"> </w:t>
      </w:r>
    </w:p>
    <w:p w:rsidR="00F14E82" w:rsidRPr="00C841B9" w:rsidRDefault="00F14E82" w:rsidP="00F14E82">
      <w:pPr>
        <w:pStyle w:val="Header"/>
        <w:tabs>
          <w:tab w:val="clear" w:pos="4150"/>
          <w:tab w:val="clear" w:pos="8307"/>
        </w:tabs>
      </w:pPr>
      <w:r w:rsidRPr="00C841B9">
        <w:rPr>
          <w:rStyle w:val="CharPartNo"/>
        </w:rPr>
        <w:t xml:space="preserve"> </w:t>
      </w:r>
      <w:r w:rsidRPr="00C841B9">
        <w:rPr>
          <w:rStyle w:val="CharPartText"/>
        </w:rPr>
        <w:t xml:space="preserve"> </w:t>
      </w:r>
    </w:p>
    <w:p w:rsidR="00F14E82" w:rsidRPr="00C841B9" w:rsidRDefault="00F14E82" w:rsidP="00F14E82">
      <w:pPr>
        <w:pStyle w:val="Header"/>
        <w:tabs>
          <w:tab w:val="clear" w:pos="4150"/>
          <w:tab w:val="clear" w:pos="8307"/>
        </w:tabs>
      </w:pPr>
      <w:r w:rsidRPr="00C841B9">
        <w:rPr>
          <w:rStyle w:val="CharDivNo"/>
        </w:rPr>
        <w:t xml:space="preserve"> </w:t>
      </w:r>
      <w:r w:rsidRPr="00C841B9">
        <w:rPr>
          <w:rStyle w:val="CharDivText"/>
        </w:rPr>
        <w:t xml:space="preserve"> </w:t>
      </w:r>
    </w:p>
    <w:p w:rsidR="00F14E82" w:rsidRPr="00C841B9" w:rsidRDefault="00F14E82" w:rsidP="00F14E82">
      <w:pPr>
        <w:sectPr w:rsidR="00F14E82" w:rsidRPr="00C841B9" w:rsidSect="00277A4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F14E82" w:rsidRPr="00C841B9" w:rsidRDefault="00F14E82" w:rsidP="00014CB1">
      <w:pPr>
        <w:rPr>
          <w:sz w:val="36"/>
        </w:rPr>
      </w:pPr>
      <w:r w:rsidRPr="00C841B9">
        <w:rPr>
          <w:sz w:val="36"/>
        </w:rPr>
        <w:lastRenderedPageBreak/>
        <w:t>Contents</w:t>
      </w:r>
    </w:p>
    <w:bookmarkStart w:id="3" w:name="BKCheck15B_2"/>
    <w:bookmarkEnd w:id="3"/>
    <w:p w:rsidR="002869FB" w:rsidRPr="00C841B9" w:rsidRDefault="002869FB">
      <w:pPr>
        <w:pStyle w:val="TOC2"/>
        <w:rPr>
          <w:rFonts w:asciiTheme="minorHAnsi" w:eastAsiaTheme="minorEastAsia" w:hAnsiTheme="minorHAnsi" w:cstheme="minorBidi"/>
          <w:b w:val="0"/>
          <w:noProof/>
          <w:kern w:val="0"/>
          <w:sz w:val="22"/>
          <w:szCs w:val="22"/>
        </w:rPr>
      </w:pPr>
      <w:r w:rsidRPr="00C841B9">
        <w:fldChar w:fldCharType="begin"/>
      </w:r>
      <w:r w:rsidRPr="00C841B9">
        <w:instrText xml:space="preserve"> TOC \o "1-9" </w:instrText>
      </w:r>
      <w:r w:rsidRPr="00C841B9">
        <w:fldChar w:fldCharType="separate"/>
      </w:r>
      <w:r w:rsidRPr="00C841B9">
        <w:rPr>
          <w:noProof/>
        </w:rPr>
        <w:t>Part</w:t>
      </w:r>
      <w:r w:rsidR="00C841B9" w:rsidRPr="00C841B9">
        <w:rPr>
          <w:noProof/>
        </w:rPr>
        <w:t> </w:t>
      </w:r>
      <w:r w:rsidRPr="00C841B9">
        <w:rPr>
          <w:noProof/>
        </w:rPr>
        <w:t>1—Preliminary</w:t>
      </w:r>
      <w:r w:rsidRPr="00C841B9">
        <w:rPr>
          <w:b w:val="0"/>
          <w:noProof/>
          <w:sz w:val="18"/>
        </w:rPr>
        <w:tab/>
      </w:r>
      <w:r w:rsidRPr="00C841B9">
        <w:rPr>
          <w:b w:val="0"/>
          <w:noProof/>
          <w:sz w:val="18"/>
        </w:rPr>
        <w:fldChar w:fldCharType="begin"/>
      </w:r>
      <w:r w:rsidRPr="00C841B9">
        <w:rPr>
          <w:b w:val="0"/>
          <w:noProof/>
          <w:sz w:val="18"/>
        </w:rPr>
        <w:instrText xml:space="preserve"> PAGEREF _Toc350515670 \h </w:instrText>
      </w:r>
      <w:r w:rsidRPr="00C841B9">
        <w:rPr>
          <w:b w:val="0"/>
          <w:noProof/>
          <w:sz w:val="18"/>
        </w:rPr>
      </w:r>
      <w:r w:rsidRPr="00C841B9">
        <w:rPr>
          <w:b w:val="0"/>
          <w:noProof/>
          <w:sz w:val="18"/>
        </w:rPr>
        <w:fldChar w:fldCharType="separate"/>
      </w:r>
      <w:r w:rsidR="007C46AD">
        <w:rPr>
          <w:b w:val="0"/>
          <w:noProof/>
          <w:sz w:val="18"/>
        </w:rPr>
        <w:t>1</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w:t>
      </w:r>
      <w:r w:rsidRPr="00C841B9">
        <w:rPr>
          <w:noProof/>
        </w:rPr>
        <w:tab/>
        <w:t>Name of regulation</w:t>
      </w:r>
      <w:r w:rsidRPr="00C841B9">
        <w:rPr>
          <w:noProof/>
        </w:rPr>
        <w:tab/>
      </w:r>
      <w:r w:rsidRPr="00C841B9">
        <w:rPr>
          <w:noProof/>
        </w:rPr>
        <w:fldChar w:fldCharType="begin"/>
      </w:r>
      <w:r w:rsidRPr="00C841B9">
        <w:rPr>
          <w:noProof/>
        </w:rPr>
        <w:instrText xml:space="preserve"> PAGEREF _Toc350515671 \h </w:instrText>
      </w:r>
      <w:r w:rsidRPr="00C841B9">
        <w:rPr>
          <w:noProof/>
        </w:rPr>
      </w:r>
      <w:r w:rsidRPr="00C841B9">
        <w:rPr>
          <w:noProof/>
        </w:rPr>
        <w:fldChar w:fldCharType="separate"/>
      </w:r>
      <w:r w:rsidR="007C46AD">
        <w:rPr>
          <w:noProof/>
        </w:rPr>
        <w:t>1</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w:t>
      </w:r>
      <w:r w:rsidRPr="00C841B9">
        <w:rPr>
          <w:noProof/>
        </w:rPr>
        <w:tab/>
        <w:t>Commencement</w:t>
      </w:r>
      <w:r w:rsidRPr="00C841B9">
        <w:rPr>
          <w:noProof/>
        </w:rPr>
        <w:tab/>
      </w:r>
      <w:r w:rsidRPr="00C841B9">
        <w:rPr>
          <w:noProof/>
        </w:rPr>
        <w:fldChar w:fldCharType="begin"/>
      </w:r>
      <w:r w:rsidRPr="00C841B9">
        <w:rPr>
          <w:noProof/>
        </w:rPr>
        <w:instrText xml:space="preserve"> PAGEREF _Toc350515672 \h </w:instrText>
      </w:r>
      <w:r w:rsidRPr="00C841B9">
        <w:rPr>
          <w:noProof/>
        </w:rPr>
      </w:r>
      <w:r w:rsidRPr="00C841B9">
        <w:rPr>
          <w:noProof/>
        </w:rPr>
        <w:fldChar w:fldCharType="separate"/>
      </w:r>
      <w:r w:rsidR="007C46AD">
        <w:rPr>
          <w:noProof/>
        </w:rPr>
        <w:t>1</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3</w:t>
      </w:r>
      <w:r w:rsidRPr="00C841B9">
        <w:rPr>
          <w:noProof/>
        </w:rPr>
        <w:tab/>
        <w:t>Authority</w:t>
      </w:r>
      <w:r w:rsidRPr="00C841B9">
        <w:rPr>
          <w:noProof/>
        </w:rPr>
        <w:tab/>
      </w:r>
      <w:r w:rsidRPr="00C841B9">
        <w:rPr>
          <w:noProof/>
        </w:rPr>
        <w:fldChar w:fldCharType="begin"/>
      </w:r>
      <w:r w:rsidRPr="00C841B9">
        <w:rPr>
          <w:noProof/>
        </w:rPr>
        <w:instrText xml:space="preserve"> PAGEREF _Toc350515673 \h </w:instrText>
      </w:r>
      <w:r w:rsidRPr="00C841B9">
        <w:rPr>
          <w:noProof/>
        </w:rPr>
      </w:r>
      <w:r w:rsidRPr="00C841B9">
        <w:rPr>
          <w:noProof/>
        </w:rPr>
        <w:fldChar w:fldCharType="separate"/>
      </w:r>
      <w:r w:rsidR="007C46AD">
        <w:rPr>
          <w:noProof/>
        </w:rPr>
        <w:t>2</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4</w:t>
      </w:r>
      <w:r w:rsidRPr="00C841B9">
        <w:rPr>
          <w:noProof/>
        </w:rPr>
        <w:tab/>
        <w:t>Definitions</w:t>
      </w:r>
      <w:r w:rsidRPr="00C841B9">
        <w:rPr>
          <w:noProof/>
        </w:rPr>
        <w:tab/>
      </w:r>
      <w:r w:rsidRPr="00C841B9">
        <w:rPr>
          <w:noProof/>
        </w:rPr>
        <w:fldChar w:fldCharType="begin"/>
      </w:r>
      <w:r w:rsidRPr="00C841B9">
        <w:rPr>
          <w:noProof/>
        </w:rPr>
        <w:instrText xml:space="preserve"> PAGEREF _Toc350515674 \h </w:instrText>
      </w:r>
      <w:r w:rsidRPr="00C841B9">
        <w:rPr>
          <w:noProof/>
        </w:rPr>
      </w:r>
      <w:r w:rsidRPr="00C841B9">
        <w:rPr>
          <w:noProof/>
        </w:rPr>
        <w:fldChar w:fldCharType="separate"/>
      </w:r>
      <w:r w:rsidR="007C46AD">
        <w:rPr>
          <w:noProof/>
        </w:rPr>
        <w:t>2</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5</w:t>
      </w:r>
      <w:r w:rsidRPr="00C841B9">
        <w:rPr>
          <w:noProof/>
        </w:rPr>
        <w:tab/>
        <w:t>Australian Community member—requirements to be satisfied</w:t>
      </w:r>
      <w:r w:rsidRPr="00C841B9">
        <w:rPr>
          <w:noProof/>
        </w:rPr>
        <w:tab/>
      </w:r>
      <w:r w:rsidRPr="00C841B9">
        <w:rPr>
          <w:noProof/>
        </w:rPr>
        <w:fldChar w:fldCharType="begin"/>
      </w:r>
      <w:r w:rsidRPr="00C841B9">
        <w:rPr>
          <w:noProof/>
        </w:rPr>
        <w:instrText xml:space="preserve"> PAGEREF _Toc350515675 \h </w:instrText>
      </w:r>
      <w:r w:rsidRPr="00C841B9">
        <w:rPr>
          <w:noProof/>
        </w:rPr>
      </w:r>
      <w:r w:rsidRPr="00C841B9">
        <w:rPr>
          <w:noProof/>
        </w:rPr>
        <w:fldChar w:fldCharType="separate"/>
      </w:r>
      <w:r w:rsidR="007C46AD">
        <w:rPr>
          <w:noProof/>
        </w:rPr>
        <w:t>3</w:t>
      </w:r>
      <w:r w:rsidRPr="00C841B9">
        <w:rPr>
          <w:noProof/>
        </w:rPr>
        <w:fldChar w:fldCharType="end"/>
      </w:r>
    </w:p>
    <w:p w:rsidR="002869FB" w:rsidRPr="00C841B9" w:rsidRDefault="002869FB">
      <w:pPr>
        <w:pStyle w:val="TOC2"/>
        <w:rPr>
          <w:rFonts w:asciiTheme="minorHAnsi" w:eastAsiaTheme="minorEastAsia" w:hAnsiTheme="minorHAnsi" w:cstheme="minorBidi"/>
          <w:b w:val="0"/>
          <w:noProof/>
          <w:kern w:val="0"/>
          <w:sz w:val="22"/>
          <w:szCs w:val="22"/>
        </w:rPr>
      </w:pPr>
      <w:r w:rsidRPr="00C841B9">
        <w:rPr>
          <w:noProof/>
        </w:rPr>
        <w:t>Part</w:t>
      </w:r>
      <w:r w:rsidR="00C841B9" w:rsidRPr="00C841B9">
        <w:rPr>
          <w:noProof/>
        </w:rPr>
        <w:t> </w:t>
      </w:r>
      <w:r w:rsidRPr="00C841B9">
        <w:rPr>
          <w:noProof/>
        </w:rPr>
        <w:t>2—Dealings in items on the Defence and Strategic Goods List</w:t>
      </w:r>
      <w:r w:rsidRPr="00C841B9">
        <w:rPr>
          <w:b w:val="0"/>
          <w:noProof/>
          <w:sz w:val="18"/>
        </w:rPr>
        <w:tab/>
      </w:r>
      <w:r w:rsidRPr="00C841B9">
        <w:rPr>
          <w:b w:val="0"/>
          <w:noProof/>
          <w:sz w:val="18"/>
        </w:rPr>
        <w:fldChar w:fldCharType="begin"/>
      </w:r>
      <w:r w:rsidRPr="00C841B9">
        <w:rPr>
          <w:b w:val="0"/>
          <w:noProof/>
          <w:sz w:val="18"/>
        </w:rPr>
        <w:instrText xml:space="preserve"> PAGEREF _Toc350515676 \h </w:instrText>
      </w:r>
      <w:r w:rsidRPr="00C841B9">
        <w:rPr>
          <w:b w:val="0"/>
          <w:noProof/>
          <w:sz w:val="18"/>
        </w:rPr>
      </w:r>
      <w:r w:rsidRPr="00C841B9">
        <w:rPr>
          <w:b w:val="0"/>
          <w:noProof/>
          <w:sz w:val="18"/>
        </w:rPr>
        <w:fldChar w:fldCharType="separate"/>
      </w:r>
      <w:r w:rsidR="007C46AD">
        <w:rPr>
          <w:b w:val="0"/>
          <w:noProof/>
          <w:sz w:val="18"/>
        </w:rPr>
        <w:t>5</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6</w:t>
      </w:r>
      <w:r w:rsidRPr="00C841B9">
        <w:rPr>
          <w:noProof/>
        </w:rPr>
        <w:tab/>
        <w:t>Exception to offence—licence or permission</w:t>
      </w:r>
      <w:r w:rsidRPr="00C841B9">
        <w:rPr>
          <w:noProof/>
        </w:rPr>
        <w:tab/>
      </w:r>
      <w:r w:rsidRPr="00C841B9">
        <w:rPr>
          <w:noProof/>
        </w:rPr>
        <w:fldChar w:fldCharType="begin"/>
      </w:r>
      <w:r w:rsidRPr="00C841B9">
        <w:rPr>
          <w:noProof/>
        </w:rPr>
        <w:instrText xml:space="preserve"> PAGEREF _Toc350515677 \h </w:instrText>
      </w:r>
      <w:r w:rsidRPr="00C841B9">
        <w:rPr>
          <w:noProof/>
        </w:rPr>
      </w:r>
      <w:r w:rsidRPr="00C841B9">
        <w:rPr>
          <w:noProof/>
        </w:rPr>
        <w:fldChar w:fldCharType="separate"/>
      </w:r>
      <w:r w:rsidR="007C46AD">
        <w:rPr>
          <w:noProof/>
        </w:rPr>
        <w:t>5</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7</w:t>
      </w:r>
      <w:r w:rsidRPr="00C841B9">
        <w:rPr>
          <w:noProof/>
        </w:rPr>
        <w:tab/>
        <w:t>Exception to offence—Australian Defence Article</w:t>
      </w:r>
      <w:r w:rsidRPr="00C841B9">
        <w:rPr>
          <w:noProof/>
        </w:rPr>
        <w:tab/>
      </w:r>
      <w:r w:rsidRPr="00C841B9">
        <w:rPr>
          <w:noProof/>
        </w:rPr>
        <w:fldChar w:fldCharType="begin"/>
      </w:r>
      <w:r w:rsidRPr="00C841B9">
        <w:rPr>
          <w:noProof/>
        </w:rPr>
        <w:instrText xml:space="preserve"> PAGEREF _Toc350515678 \h </w:instrText>
      </w:r>
      <w:r w:rsidRPr="00C841B9">
        <w:rPr>
          <w:noProof/>
        </w:rPr>
      </w:r>
      <w:r w:rsidRPr="00C841B9">
        <w:rPr>
          <w:noProof/>
        </w:rPr>
        <w:fldChar w:fldCharType="separate"/>
      </w:r>
      <w:r w:rsidR="007C46AD">
        <w:rPr>
          <w:noProof/>
        </w:rPr>
        <w:t>5</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8</w:t>
      </w:r>
      <w:r w:rsidRPr="00C841B9">
        <w:rPr>
          <w:noProof/>
        </w:rPr>
        <w:tab/>
        <w:t>Issue of permits—criteria to which the Minister must have regard</w:t>
      </w:r>
      <w:r w:rsidRPr="00C841B9">
        <w:rPr>
          <w:noProof/>
        </w:rPr>
        <w:tab/>
      </w:r>
      <w:r w:rsidRPr="00C841B9">
        <w:rPr>
          <w:noProof/>
        </w:rPr>
        <w:fldChar w:fldCharType="begin"/>
      </w:r>
      <w:r w:rsidRPr="00C841B9">
        <w:rPr>
          <w:noProof/>
        </w:rPr>
        <w:instrText xml:space="preserve"> PAGEREF _Toc350515679 \h </w:instrText>
      </w:r>
      <w:r w:rsidRPr="00C841B9">
        <w:rPr>
          <w:noProof/>
        </w:rPr>
      </w:r>
      <w:r w:rsidRPr="00C841B9">
        <w:rPr>
          <w:noProof/>
        </w:rPr>
        <w:fldChar w:fldCharType="separate"/>
      </w:r>
      <w:r w:rsidR="007C46AD">
        <w:rPr>
          <w:noProof/>
        </w:rPr>
        <w:t>6</w:t>
      </w:r>
      <w:r w:rsidRPr="00C841B9">
        <w:rPr>
          <w:noProof/>
        </w:rPr>
        <w:fldChar w:fldCharType="end"/>
      </w:r>
    </w:p>
    <w:p w:rsidR="002869FB" w:rsidRPr="00C841B9" w:rsidRDefault="002869FB">
      <w:pPr>
        <w:pStyle w:val="TOC2"/>
        <w:rPr>
          <w:rFonts w:asciiTheme="minorHAnsi" w:eastAsiaTheme="minorEastAsia" w:hAnsiTheme="minorHAnsi" w:cstheme="minorBidi"/>
          <w:b w:val="0"/>
          <w:noProof/>
          <w:kern w:val="0"/>
          <w:sz w:val="22"/>
          <w:szCs w:val="22"/>
        </w:rPr>
      </w:pPr>
      <w:r w:rsidRPr="00C841B9">
        <w:rPr>
          <w:noProof/>
        </w:rPr>
        <w:t>Part</w:t>
      </w:r>
      <w:r w:rsidR="00C841B9" w:rsidRPr="00C841B9">
        <w:rPr>
          <w:noProof/>
        </w:rPr>
        <w:t> </w:t>
      </w:r>
      <w:r w:rsidRPr="00C841B9">
        <w:rPr>
          <w:noProof/>
        </w:rPr>
        <w:t>3—Defense Trade Cooperation Treaty</w:t>
      </w:r>
      <w:r w:rsidRPr="00C841B9">
        <w:rPr>
          <w:b w:val="0"/>
          <w:noProof/>
          <w:sz w:val="18"/>
        </w:rPr>
        <w:tab/>
      </w:r>
      <w:r w:rsidRPr="00C841B9">
        <w:rPr>
          <w:b w:val="0"/>
          <w:noProof/>
          <w:sz w:val="18"/>
        </w:rPr>
        <w:fldChar w:fldCharType="begin"/>
      </w:r>
      <w:r w:rsidRPr="00C841B9">
        <w:rPr>
          <w:b w:val="0"/>
          <w:noProof/>
          <w:sz w:val="18"/>
        </w:rPr>
        <w:instrText xml:space="preserve"> PAGEREF _Toc350515680 \h </w:instrText>
      </w:r>
      <w:r w:rsidRPr="00C841B9">
        <w:rPr>
          <w:b w:val="0"/>
          <w:noProof/>
          <w:sz w:val="18"/>
        </w:rPr>
      </w:r>
      <w:r w:rsidRPr="00C841B9">
        <w:rPr>
          <w:b w:val="0"/>
          <w:noProof/>
          <w:sz w:val="18"/>
        </w:rPr>
        <w:fldChar w:fldCharType="separate"/>
      </w:r>
      <w:r w:rsidR="007C46AD">
        <w:rPr>
          <w:b w:val="0"/>
          <w:noProof/>
          <w:sz w:val="18"/>
        </w:rPr>
        <w:t>8</w:t>
      </w:r>
      <w:r w:rsidRPr="00C841B9">
        <w:rPr>
          <w:b w:val="0"/>
          <w:noProof/>
          <w:sz w:val="18"/>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1—Approval conditions: US Defence Articles</w:t>
      </w:r>
      <w:r w:rsidRPr="00C841B9">
        <w:rPr>
          <w:b w:val="0"/>
          <w:noProof/>
          <w:sz w:val="18"/>
        </w:rPr>
        <w:tab/>
      </w:r>
      <w:r w:rsidRPr="00C841B9">
        <w:rPr>
          <w:b w:val="0"/>
          <w:noProof/>
          <w:sz w:val="18"/>
        </w:rPr>
        <w:fldChar w:fldCharType="begin"/>
      </w:r>
      <w:r w:rsidRPr="00C841B9">
        <w:rPr>
          <w:b w:val="0"/>
          <w:noProof/>
          <w:sz w:val="18"/>
        </w:rPr>
        <w:instrText xml:space="preserve"> PAGEREF _Toc350515681 \h </w:instrText>
      </w:r>
      <w:r w:rsidRPr="00C841B9">
        <w:rPr>
          <w:b w:val="0"/>
          <w:noProof/>
          <w:sz w:val="18"/>
        </w:rPr>
      </w:r>
      <w:r w:rsidRPr="00C841B9">
        <w:rPr>
          <w:b w:val="0"/>
          <w:noProof/>
          <w:sz w:val="18"/>
        </w:rPr>
        <w:fldChar w:fldCharType="separate"/>
      </w:r>
      <w:r w:rsidR="007C46AD">
        <w:rPr>
          <w:b w:val="0"/>
          <w:noProof/>
          <w:sz w:val="18"/>
        </w:rPr>
        <w:t>8</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9</w:t>
      </w:r>
      <w:r w:rsidRPr="00C841B9">
        <w:rPr>
          <w:noProof/>
        </w:rPr>
        <w:tab/>
        <w:t>Approval conditions—access to US Defence Articles</w:t>
      </w:r>
      <w:r w:rsidRPr="00C841B9">
        <w:rPr>
          <w:noProof/>
        </w:rPr>
        <w:tab/>
      </w:r>
      <w:r w:rsidRPr="00C841B9">
        <w:rPr>
          <w:noProof/>
        </w:rPr>
        <w:fldChar w:fldCharType="begin"/>
      </w:r>
      <w:r w:rsidRPr="00C841B9">
        <w:rPr>
          <w:noProof/>
        </w:rPr>
        <w:instrText xml:space="preserve"> PAGEREF _Toc350515682 \h </w:instrText>
      </w:r>
      <w:r w:rsidRPr="00C841B9">
        <w:rPr>
          <w:noProof/>
        </w:rPr>
      </w:r>
      <w:r w:rsidRPr="00C841B9">
        <w:rPr>
          <w:noProof/>
        </w:rPr>
        <w:fldChar w:fldCharType="separate"/>
      </w:r>
      <w:r w:rsidR="007C46AD">
        <w:rPr>
          <w:noProof/>
        </w:rPr>
        <w:t>8</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10</w:t>
      </w:r>
      <w:r w:rsidRPr="00C841B9">
        <w:rPr>
          <w:noProof/>
        </w:rPr>
        <w:tab/>
        <w:t>Approval conditions—loss, theft or destruction of US Defence Articles</w:t>
      </w:r>
      <w:r w:rsidRPr="00C841B9">
        <w:rPr>
          <w:noProof/>
        </w:rPr>
        <w:tab/>
      </w:r>
      <w:r w:rsidRPr="00C841B9">
        <w:rPr>
          <w:noProof/>
        </w:rPr>
        <w:fldChar w:fldCharType="begin"/>
      </w:r>
      <w:r w:rsidRPr="00C841B9">
        <w:rPr>
          <w:noProof/>
        </w:rPr>
        <w:instrText xml:space="preserve"> PAGEREF _Toc350515683 \h </w:instrText>
      </w:r>
      <w:r w:rsidRPr="00C841B9">
        <w:rPr>
          <w:noProof/>
        </w:rPr>
      </w:r>
      <w:r w:rsidRPr="00C841B9">
        <w:rPr>
          <w:noProof/>
        </w:rPr>
        <w:fldChar w:fldCharType="separate"/>
      </w:r>
      <w:r w:rsidR="007C46AD">
        <w:rPr>
          <w:noProof/>
        </w:rPr>
        <w:t>8</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11</w:t>
      </w:r>
      <w:r w:rsidRPr="00C841B9">
        <w:rPr>
          <w:noProof/>
        </w:rPr>
        <w:tab/>
        <w:t>Approval conditions—marking of US Defence Articles or technology</w:t>
      </w:r>
      <w:r w:rsidRPr="00C841B9">
        <w:rPr>
          <w:noProof/>
        </w:rPr>
        <w:tab/>
      </w:r>
      <w:r w:rsidRPr="00C841B9">
        <w:rPr>
          <w:noProof/>
        </w:rPr>
        <w:fldChar w:fldCharType="begin"/>
      </w:r>
      <w:r w:rsidRPr="00C841B9">
        <w:rPr>
          <w:noProof/>
        </w:rPr>
        <w:instrText xml:space="preserve"> PAGEREF _Toc350515684 \h </w:instrText>
      </w:r>
      <w:r w:rsidRPr="00C841B9">
        <w:rPr>
          <w:noProof/>
        </w:rPr>
      </w:r>
      <w:r w:rsidRPr="00C841B9">
        <w:rPr>
          <w:noProof/>
        </w:rPr>
        <w:fldChar w:fldCharType="separate"/>
      </w:r>
      <w:r w:rsidR="007C46AD">
        <w:rPr>
          <w:noProof/>
        </w:rPr>
        <w:t>9</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12</w:t>
      </w:r>
      <w:r w:rsidRPr="00C841B9">
        <w:rPr>
          <w:noProof/>
        </w:rPr>
        <w:tab/>
        <w:t>Approval conditions—marking for defence services relating to US Defence Article</w:t>
      </w:r>
      <w:r w:rsidRPr="00C841B9">
        <w:rPr>
          <w:noProof/>
        </w:rPr>
        <w:tab/>
      </w:r>
      <w:r w:rsidRPr="00C841B9">
        <w:rPr>
          <w:noProof/>
        </w:rPr>
        <w:fldChar w:fldCharType="begin"/>
      </w:r>
      <w:r w:rsidRPr="00C841B9">
        <w:rPr>
          <w:noProof/>
        </w:rPr>
        <w:instrText xml:space="preserve"> PAGEREF _Toc350515685 \h </w:instrText>
      </w:r>
      <w:r w:rsidRPr="00C841B9">
        <w:rPr>
          <w:noProof/>
        </w:rPr>
      </w:r>
      <w:r w:rsidRPr="00C841B9">
        <w:rPr>
          <w:noProof/>
        </w:rPr>
        <w:fldChar w:fldCharType="separate"/>
      </w:r>
      <w:r w:rsidR="007C46AD">
        <w:rPr>
          <w:noProof/>
        </w:rPr>
        <w:t>11</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13</w:t>
      </w:r>
      <w:r w:rsidRPr="00C841B9">
        <w:rPr>
          <w:noProof/>
        </w:rPr>
        <w:tab/>
        <w:t>Approval conditions—marking for defence services relating to technology</w:t>
      </w:r>
      <w:r w:rsidRPr="00C841B9">
        <w:rPr>
          <w:noProof/>
        </w:rPr>
        <w:tab/>
      </w:r>
      <w:r w:rsidRPr="00C841B9">
        <w:rPr>
          <w:noProof/>
        </w:rPr>
        <w:fldChar w:fldCharType="begin"/>
      </w:r>
      <w:r w:rsidRPr="00C841B9">
        <w:rPr>
          <w:noProof/>
        </w:rPr>
        <w:instrText xml:space="preserve"> PAGEREF _Toc350515686 \h </w:instrText>
      </w:r>
      <w:r w:rsidRPr="00C841B9">
        <w:rPr>
          <w:noProof/>
        </w:rPr>
      </w:r>
      <w:r w:rsidRPr="00C841B9">
        <w:rPr>
          <w:noProof/>
        </w:rPr>
        <w:fldChar w:fldCharType="separate"/>
      </w:r>
      <w:r w:rsidR="007C46AD">
        <w:rPr>
          <w:noProof/>
        </w:rPr>
        <w:t>11</w:t>
      </w:r>
      <w:r w:rsidRPr="00C841B9">
        <w:rPr>
          <w:noProof/>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2—Approval conditions: Australian Defence Articles</w:t>
      </w:r>
      <w:r w:rsidRPr="00C841B9">
        <w:rPr>
          <w:b w:val="0"/>
          <w:noProof/>
          <w:sz w:val="18"/>
        </w:rPr>
        <w:tab/>
      </w:r>
      <w:r w:rsidRPr="00C841B9">
        <w:rPr>
          <w:b w:val="0"/>
          <w:noProof/>
          <w:sz w:val="18"/>
        </w:rPr>
        <w:fldChar w:fldCharType="begin"/>
      </w:r>
      <w:r w:rsidRPr="00C841B9">
        <w:rPr>
          <w:b w:val="0"/>
          <w:noProof/>
          <w:sz w:val="18"/>
        </w:rPr>
        <w:instrText xml:space="preserve"> PAGEREF _Toc350515687 \h </w:instrText>
      </w:r>
      <w:r w:rsidRPr="00C841B9">
        <w:rPr>
          <w:b w:val="0"/>
          <w:noProof/>
          <w:sz w:val="18"/>
        </w:rPr>
      </w:r>
      <w:r w:rsidRPr="00C841B9">
        <w:rPr>
          <w:b w:val="0"/>
          <w:noProof/>
          <w:sz w:val="18"/>
        </w:rPr>
        <w:fldChar w:fldCharType="separate"/>
      </w:r>
      <w:r w:rsidR="007C46AD">
        <w:rPr>
          <w:b w:val="0"/>
          <w:noProof/>
          <w:sz w:val="18"/>
        </w:rPr>
        <w:t>13</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14</w:t>
      </w:r>
      <w:r w:rsidRPr="00C841B9">
        <w:rPr>
          <w:noProof/>
        </w:rPr>
        <w:tab/>
        <w:t>Approval conditions for dealing with Australian Defence Articles</w:t>
      </w:r>
      <w:r w:rsidRPr="00C841B9">
        <w:rPr>
          <w:noProof/>
        </w:rPr>
        <w:tab/>
      </w:r>
      <w:r w:rsidRPr="00C841B9">
        <w:rPr>
          <w:noProof/>
        </w:rPr>
        <w:fldChar w:fldCharType="begin"/>
      </w:r>
      <w:r w:rsidRPr="00C841B9">
        <w:rPr>
          <w:noProof/>
        </w:rPr>
        <w:instrText xml:space="preserve"> PAGEREF _Toc350515688 \h </w:instrText>
      </w:r>
      <w:r w:rsidRPr="00C841B9">
        <w:rPr>
          <w:noProof/>
        </w:rPr>
      </w:r>
      <w:r w:rsidRPr="00C841B9">
        <w:rPr>
          <w:noProof/>
        </w:rPr>
        <w:fldChar w:fldCharType="separate"/>
      </w:r>
      <w:r w:rsidR="007C46AD">
        <w:rPr>
          <w:noProof/>
        </w:rPr>
        <w:t>13</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15</w:t>
      </w:r>
      <w:r w:rsidRPr="00C841B9">
        <w:rPr>
          <w:noProof/>
        </w:rPr>
        <w:tab/>
        <w:t>Approval conditions—marking of Australian Defence Articles or technology</w:t>
      </w:r>
      <w:r w:rsidRPr="00C841B9">
        <w:rPr>
          <w:noProof/>
        </w:rPr>
        <w:tab/>
      </w:r>
      <w:r w:rsidRPr="00C841B9">
        <w:rPr>
          <w:noProof/>
        </w:rPr>
        <w:fldChar w:fldCharType="begin"/>
      </w:r>
      <w:r w:rsidRPr="00C841B9">
        <w:rPr>
          <w:noProof/>
        </w:rPr>
        <w:instrText xml:space="preserve"> PAGEREF _Toc350515689 \h </w:instrText>
      </w:r>
      <w:r w:rsidRPr="00C841B9">
        <w:rPr>
          <w:noProof/>
        </w:rPr>
      </w:r>
      <w:r w:rsidRPr="00C841B9">
        <w:rPr>
          <w:noProof/>
        </w:rPr>
        <w:fldChar w:fldCharType="separate"/>
      </w:r>
      <w:r w:rsidR="007C46AD">
        <w:rPr>
          <w:noProof/>
        </w:rPr>
        <w:t>13</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16</w:t>
      </w:r>
      <w:r w:rsidRPr="00C841B9">
        <w:rPr>
          <w:noProof/>
        </w:rPr>
        <w:tab/>
        <w:t>Approval conditions—marking for defence services relating to Australian Defence Articles</w:t>
      </w:r>
      <w:r w:rsidRPr="00C841B9">
        <w:rPr>
          <w:noProof/>
        </w:rPr>
        <w:tab/>
      </w:r>
      <w:r w:rsidRPr="00C841B9">
        <w:rPr>
          <w:noProof/>
        </w:rPr>
        <w:fldChar w:fldCharType="begin"/>
      </w:r>
      <w:r w:rsidRPr="00C841B9">
        <w:rPr>
          <w:noProof/>
        </w:rPr>
        <w:instrText xml:space="preserve"> PAGEREF _Toc350515690 \h </w:instrText>
      </w:r>
      <w:r w:rsidRPr="00C841B9">
        <w:rPr>
          <w:noProof/>
        </w:rPr>
      </w:r>
      <w:r w:rsidRPr="00C841B9">
        <w:rPr>
          <w:noProof/>
        </w:rPr>
        <w:fldChar w:fldCharType="separate"/>
      </w:r>
      <w:r w:rsidR="007C46AD">
        <w:rPr>
          <w:noProof/>
        </w:rPr>
        <w:t>14</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17</w:t>
      </w:r>
      <w:r w:rsidRPr="00C841B9">
        <w:rPr>
          <w:noProof/>
        </w:rPr>
        <w:tab/>
        <w:t>Approval conditions—marking for defence services relating to technology</w:t>
      </w:r>
      <w:r w:rsidRPr="00C841B9">
        <w:rPr>
          <w:noProof/>
        </w:rPr>
        <w:tab/>
      </w:r>
      <w:r w:rsidRPr="00C841B9">
        <w:rPr>
          <w:noProof/>
        </w:rPr>
        <w:fldChar w:fldCharType="begin"/>
      </w:r>
      <w:r w:rsidRPr="00C841B9">
        <w:rPr>
          <w:noProof/>
        </w:rPr>
        <w:instrText xml:space="preserve"> PAGEREF _Toc350515691 \h </w:instrText>
      </w:r>
      <w:r w:rsidRPr="00C841B9">
        <w:rPr>
          <w:noProof/>
        </w:rPr>
      </w:r>
      <w:r w:rsidRPr="00C841B9">
        <w:rPr>
          <w:noProof/>
        </w:rPr>
        <w:fldChar w:fldCharType="separate"/>
      </w:r>
      <w:r w:rsidR="007C46AD">
        <w:rPr>
          <w:noProof/>
        </w:rPr>
        <w:t>15</w:t>
      </w:r>
      <w:r w:rsidRPr="00C841B9">
        <w:rPr>
          <w:noProof/>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3—Approval condition: annual compliance report</w:t>
      </w:r>
      <w:r w:rsidRPr="00C841B9">
        <w:rPr>
          <w:b w:val="0"/>
          <w:noProof/>
          <w:sz w:val="18"/>
        </w:rPr>
        <w:tab/>
      </w:r>
      <w:r w:rsidRPr="00C841B9">
        <w:rPr>
          <w:b w:val="0"/>
          <w:noProof/>
          <w:sz w:val="18"/>
        </w:rPr>
        <w:fldChar w:fldCharType="begin"/>
      </w:r>
      <w:r w:rsidRPr="00C841B9">
        <w:rPr>
          <w:b w:val="0"/>
          <w:noProof/>
          <w:sz w:val="18"/>
        </w:rPr>
        <w:instrText xml:space="preserve"> PAGEREF _Toc350515692 \h </w:instrText>
      </w:r>
      <w:r w:rsidRPr="00C841B9">
        <w:rPr>
          <w:b w:val="0"/>
          <w:noProof/>
          <w:sz w:val="18"/>
        </w:rPr>
      </w:r>
      <w:r w:rsidRPr="00C841B9">
        <w:rPr>
          <w:b w:val="0"/>
          <w:noProof/>
          <w:sz w:val="18"/>
        </w:rPr>
        <w:fldChar w:fldCharType="separate"/>
      </w:r>
      <w:r w:rsidR="007C46AD">
        <w:rPr>
          <w:b w:val="0"/>
          <w:noProof/>
          <w:sz w:val="18"/>
        </w:rPr>
        <w:t>16</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18</w:t>
      </w:r>
      <w:r w:rsidRPr="00C841B9">
        <w:rPr>
          <w:noProof/>
        </w:rPr>
        <w:tab/>
        <w:t>Annual compliance report</w:t>
      </w:r>
      <w:r w:rsidRPr="00C841B9">
        <w:rPr>
          <w:noProof/>
        </w:rPr>
        <w:tab/>
      </w:r>
      <w:r w:rsidRPr="00C841B9">
        <w:rPr>
          <w:noProof/>
        </w:rPr>
        <w:fldChar w:fldCharType="begin"/>
      </w:r>
      <w:r w:rsidRPr="00C841B9">
        <w:rPr>
          <w:noProof/>
        </w:rPr>
        <w:instrText xml:space="preserve"> PAGEREF _Toc350515693 \h </w:instrText>
      </w:r>
      <w:r w:rsidRPr="00C841B9">
        <w:rPr>
          <w:noProof/>
        </w:rPr>
      </w:r>
      <w:r w:rsidRPr="00C841B9">
        <w:rPr>
          <w:noProof/>
        </w:rPr>
        <w:fldChar w:fldCharType="separate"/>
      </w:r>
      <w:r w:rsidR="007C46AD">
        <w:rPr>
          <w:noProof/>
        </w:rPr>
        <w:t>16</w:t>
      </w:r>
      <w:r w:rsidRPr="00C841B9">
        <w:rPr>
          <w:noProof/>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4—Exceptions to treaty offences</w:t>
      </w:r>
      <w:r w:rsidRPr="00C841B9">
        <w:rPr>
          <w:b w:val="0"/>
          <w:noProof/>
          <w:sz w:val="18"/>
        </w:rPr>
        <w:tab/>
      </w:r>
      <w:r w:rsidRPr="00C841B9">
        <w:rPr>
          <w:b w:val="0"/>
          <w:noProof/>
          <w:sz w:val="18"/>
        </w:rPr>
        <w:fldChar w:fldCharType="begin"/>
      </w:r>
      <w:r w:rsidRPr="00C841B9">
        <w:rPr>
          <w:b w:val="0"/>
          <w:noProof/>
          <w:sz w:val="18"/>
        </w:rPr>
        <w:instrText xml:space="preserve"> PAGEREF _Toc350515694 \h </w:instrText>
      </w:r>
      <w:r w:rsidRPr="00C841B9">
        <w:rPr>
          <w:b w:val="0"/>
          <w:noProof/>
          <w:sz w:val="18"/>
        </w:rPr>
      </w:r>
      <w:r w:rsidRPr="00C841B9">
        <w:rPr>
          <w:b w:val="0"/>
          <w:noProof/>
          <w:sz w:val="18"/>
        </w:rPr>
        <w:fldChar w:fldCharType="separate"/>
      </w:r>
      <w:r w:rsidR="007C46AD">
        <w:rPr>
          <w:b w:val="0"/>
          <w:noProof/>
          <w:sz w:val="18"/>
        </w:rPr>
        <w:t>17</w:t>
      </w:r>
      <w:r w:rsidRPr="00C841B9">
        <w:rPr>
          <w:b w:val="0"/>
          <w:noProof/>
          <w:sz w:val="18"/>
        </w:rPr>
        <w:fldChar w:fldCharType="end"/>
      </w:r>
    </w:p>
    <w:p w:rsidR="002869FB" w:rsidRPr="00C841B9" w:rsidRDefault="002869FB">
      <w:pPr>
        <w:pStyle w:val="TOC4"/>
        <w:rPr>
          <w:rFonts w:asciiTheme="minorHAnsi" w:eastAsiaTheme="minorEastAsia" w:hAnsiTheme="minorHAnsi" w:cstheme="minorBidi"/>
          <w:b w:val="0"/>
          <w:noProof/>
          <w:kern w:val="0"/>
          <w:sz w:val="22"/>
          <w:szCs w:val="22"/>
        </w:rPr>
      </w:pPr>
      <w:r w:rsidRPr="00C841B9">
        <w:rPr>
          <w:noProof/>
        </w:rPr>
        <w:t>Subdivision A—Exceptions to main offence</w:t>
      </w:r>
      <w:r w:rsidRPr="00C841B9">
        <w:rPr>
          <w:b w:val="0"/>
          <w:noProof/>
          <w:sz w:val="18"/>
        </w:rPr>
        <w:tab/>
      </w:r>
      <w:r w:rsidRPr="00C841B9">
        <w:rPr>
          <w:b w:val="0"/>
          <w:noProof/>
          <w:sz w:val="18"/>
        </w:rPr>
        <w:fldChar w:fldCharType="begin"/>
      </w:r>
      <w:r w:rsidRPr="00C841B9">
        <w:rPr>
          <w:b w:val="0"/>
          <w:noProof/>
          <w:sz w:val="18"/>
        </w:rPr>
        <w:instrText xml:space="preserve"> PAGEREF _Toc350515695 \h </w:instrText>
      </w:r>
      <w:r w:rsidRPr="00C841B9">
        <w:rPr>
          <w:b w:val="0"/>
          <w:noProof/>
          <w:sz w:val="18"/>
        </w:rPr>
      </w:r>
      <w:r w:rsidRPr="00C841B9">
        <w:rPr>
          <w:b w:val="0"/>
          <w:noProof/>
          <w:sz w:val="18"/>
        </w:rPr>
        <w:fldChar w:fldCharType="separate"/>
      </w:r>
      <w:r w:rsidR="007C46AD">
        <w:rPr>
          <w:b w:val="0"/>
          <w:noProof/>
          <w:sz w:val="18"/>
        </w:rPr>
        <w:t>17</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lastRenderedPageBreak/>
        <w:t>19</w:t>
      </w:r>
      <w:r w:rsidRPr="00C841B9">
        <w:rPr>
          <w:noProof/>
        </w:rPr>
        <w:tab/>
        <w:t>Supply of goods, technology relating to goods or defence services</w:t>
      </w:r>
      <w:r w:rsidRPr="00C841B9">
        <w:rPr>
          <w:noProof/>
        </w:rPr>
        <w:tab/>
      </w:r>
      <w:r w:rsidRPr="00C841B9">
        <w:rPr>
          <w:noProof/>
        </w:rPr>
        <w:fldChar w:fldCharType="begin"/>
      </w:r>
      <w:r w:rsidRPr="00C841B9">
        <w:rPr>
          <w:noProof/>
        </w:rPr>
        <w:instrText xml:space="preserve"> PAGEREF _Toc350515696 \h </w:instrText>
      </w:r>
      <w:r w:rsidRPr="00C841B9">
        <w:rPr>
          <w:noProof/>
        </w:rPr>
      </w:r>
      <w:r w:rsidRPr="00C841B9">
        <w:rPr>
          <w:noProof/>
        </w:rPr>
        <w:fldChar w:fldCharType="separate"/>
      </w:r>
      <w:r w:rsidR="007C46AD">
        <w:rPr>
          <w:noProof/>
        </w:rPr>
        <w:t>17</w:t>
      </w:r>
      <w:r w:rsidRPr="00C841B9">
        <w:rPr>
          <w:noProof/>
        </w:rPr>
        <w:fldChar w:fldCharType="end"/>
      </w:r>
    </w:p>
    <w:p w:rsidR="002869FB" w:rsidRPr="00C841B9" w:rsidRDefault="002869FB">
      <w:pPr>
        <w:pStyle w:val="TOC4"/>
        <w:rPr>
          <w:rFonts w:asciiTheme="minorHAnsi" w:eastAsiaTheme="minorEastAsia" w:hAnsiTheme="minorHAnsi" w:cstheme="minorBidi"/>
          <w:b w:val="0"/>
          <w:noProof/>
          <w:kern w:val="0"/>
          <w:sz w:val="22"/>
          <w:szCs w:val="22"/>
        </w:rPr>
      </w:pPr>
      <w:r w:rsidRPr="00C841B9">
        <w:rPr>
          <w:noProof/>
        </w:rPr>
        <w:t>Subdivision B—Approval of intermediate consignees</w:t>
      </w:r>
      <w:r w:rsidRPr="00C841B9">
        <w:rPr>
          <w:b w:val="0"/>
          <w:noProof/>
          <w:sz w:val="18"/>
        </w:rPr>
        <w:tab/>
      </w:r>
      <w:r w:rsidRPr="00C841B9">
        <w:rPr>
          <w:b w:val="0"/>
          <w:noProof/>
          <w:sz w:val="18"/>
        </w:rPr>
        <w:fldChar w:fldCharType="begin"/>
      </w:r>
      <w:r w:rsidRPr="00C841B9">
        <w:rPr>
          <w:b w:val="0"/>
          <w:noProof/>
          <w:sz w:val="18"/>
        </w:rPr>
        <w:instrText xml:space="preserve"> PAGEREF _Toc350515697 \h </w:instrText>
      </w:r>
      <w:r w:rsidRPr="00C841B9">
        <w:rPr>
          <w:b w:val="0"/>
          <w:noProof/>
          <w:sz w:val="18"/>
        </w:rPr>
      </w:r>
      <w:r w:rsidRPr="00C841B9">
        <w:rPr>
          <w:b w:val="0"/>
          <w:noProof/>
          <w:sz w:val="18"/>
        </w:rPr>
        <w:fldChar w:fldCharType="separate"/>
      </w:r>
      <w:r w:rsidR="007C46AD">
        <w:rPr>
          <w:b w:val="0"/>
          <w:noProof/>
          <w:sz w:val="18"/>
        </w:rPr>
        <w:t>18</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20</w:t>
      </w:r>
      <w:r w:rsidRPr="00C841B9">
        <w:rPr>
          <w:noProof/>
        </w:rPr>
        <w:tab/>
        <w:t>Application for approval</w:t>
      </w:r>
      <w:r w:rsidRPr="00C841B9">
        <w:rPr>
          <w:noProof/>
        </w:rPr>
        <w:tab/>
      </w:r>
      <w:r w:rsidRPr="00C841B9">
        <w:rPr>
          <w:noProof/>
        </w:rPr>
        <w:fldChar w:fldCharType="begin"/>
      </w:r>
      <w:r w:rsidRPr="00C841B9">
        <w:rPr>
          <w:noProof/>
        </w:rPr>
        <w:instrText xml:space="preserve"> PAGEREF _Toc350515698 \h </w:instrText>
      </w:r>
      <w:r w:rsidRPr="00C841B9">
        <w:rPr>
          <w:noProof/>
        </w:rPr>
      </w:r>
      <w:r w:rsidRPr="00C841B9">
        <w:rPr>
          <w:noProof/>
        </w:rPr>
        <w:fldChar w:fldCharType="separate"/>
      </w:r>
      <w:r w:rsidR="007C46AD">
        <w:rPr>
          <w:noProof/>
        </w:rPr>
        <w:t>18</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21</w:t>
      </w:r>
      <w:r w:rsidRPr="00C841B9">
        <w:rPr>
          <w:noProof/>
        </w:rPr>
        <w:tab/>
        <w:t>Cancellation of approval</w:t>
      </w:r>
      <w:r w:rsidRPr="00C841B9">
        <w:rPr>
          <w:noProof/>
        </w:rPr>
        <w:tab/>
      </w:r>
      <w:r w:rsidRPr="00C841B9">
        <w:rPr>
          <w:noProof/>
        </w:rPr>
        <w:fldChar w:fldCharType="begin"/>
      </w:r>
      <w:r w:rsidRPr="00C841B9">
        <w:rPr>
          <w:noProof/>
        </w:rPr>
        <w:instrText xml:space="preserve"> PAGEREF _Toc350515699 \h </w:instrText>
      </w:r>
      <w:r w:rsidRPr="00C841B9">
        <w:rPr>
          <w:noProof/>
        </w:rPr>
      </w:r>
      <w:r w:rsidRPr="00C841B9">
        <w:rPr>
          <w:noProof/>
        </w:rPr>
        <w:fldChar w:fldCharType="separate"/>
      </w:r>
      <w:r w:rsidR="007C46AD">
        <w:rPr>
          <w:noProof/>
        </w:rPr>
        <w:t>19</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22</w:t>
      </w:r>
      <w:r w:rsidRPr="00C841B9">
        <w:rPr>
          <w:noProof/>
        </w:rPr>
        <w:tab/>
        <w:t>Review of decisions</w:t>
      </w:r>
      <w:r w:rsidRPr="00C841B9">
        <w:rPr>
          <w:noProof/>
        </w:rPr>
        <w:tab/>
      </w:r>
      <w:r w:rsidRPr="00C841B9">
        <w:rPr>
          <w:noProof/>
        </w:rPr>
        <w:fldChar w:fldCharType="begin"/>
      </w:r>
      <w:r w:rsidRPr="00C841B9">
        <w:rPr>
          <w:noProof/>
        </w:rPr>
        <w:instrText xml:space="preserve"> PAGEREF _Toc350515700 \h </w:instrText>
      </w:r>
      <w:r w:rsidRPr="00C841B9">
        <w:rPr>
          <w:noProof/>
        </w:rPr>
      </w:r>
      <w:r w:rsidRPr="00C841B9">
        <w:rPr>
          <w:noProof/>
        </w:rPr>
        <w:fldChar w:fldCharType="separate"/>
      </w:r>
      <w:r w:rsidR="007C46AD">
        <w:rPr>
          <w:noProof/>
        </w:rPr>
        <w:t>20</w:t>
      </w:r>
      <w:r w:rsidRPr="00C841B9">
        <w:rPr>
          <w:noProof/>
        </w:rPr>
        <w:fldChar w:fldCharType="end"/>
      </w:r>
    </w:p>
    <w:p w:rsidR="002869FB" w:rsidRPr="00C841B9" w:rsidRDefault="002869FB">
      <w:pPr>
        <w:pStyle w:val="TOC2"/>
        <w:rPr>
          <w:rFonts w:asciiTheme="minorHAnsi" w:eastAsiaTheme="minorEastAsia" w:hAnsiTheme="minorHAnsi" w:cstheme="minorBidi"/>
          <w:b w:val="0"/>
          <w:noProof/>
          <w:kern w:val="0"/>
          <w:sz w:val="22"/>
          <w:szCs w:val="22"/>
        </w:rPr>
      </w:pPr>
      <w:r w:rsidRPr="00C841B9">
        <w:rPr>
          <w:noProof/>
        </w:rPr>
        <w:t>Part</w:t>
      </w:r>
      <w:r w:rsidR="00C841B9" w:rsidRPr="00C841B9">
        <w:rPr>
          <w:noProof/>
        </w:rPr>
        <w:t> </w:t>
      </w:r>
      <w:r w:rsidRPr="00C841B9">
        <w:rPr>
          <w:noProof/>
        </w:rPr>
        <w:t>4—Monitoring powers</w:t>
      </w:r>
      <w:r w:rsidRPr="00C841B9">
        <w:rPr>
          <w:b w:val="0"/>
          <w:noProof/>
          <w:sz w:val="18"/>
        </w:rPr>
        <w:tab/>
      </w:r>
      <w:r w:rsidRPr="00C841B9">
        <w:rPr>
          <w:b w:val="0"/>
          <w:noProof/>
          <w:sz w:val="18"/>
        </w:rPr>
        <w:fldChar w:fldCharType="begin"/>
      </w:r>
      <w:r w:rsidRPr="00C841B9">
        <w:rPr>
          <w:b w:val="0"/>
          <w:noProof/>
          <w:sz w:val="18"/>
        </w:rPr>
        <w:instrText xml:space="preserve"> PAGEREF _Toc350515701 \h </w:instrText>
      </w:r>
      <w:r w:rsidRPr="00C841B9">
        <w:rPr>
          <w:b w:val="0"/>
          <w:noProof/>
          <w:sz w:val="18"/>
        </w:rPr>
      </w:r>
      <w:r w:rsidRPr="00C841B9">
        <w:rPr>
          <w:b w:val="0"/>
          <w:noProof/>
          <w:sz w:val="18"/>
        </w:rPr>
        <w:fldChar w:fldCharType="separate"/>
      </w:r>
      <w:r w:rsidR="007C46AD">
        <w:rPr>
          <w:b w:val="0"/>
          <w:noProof/>
          <w:sz w:val="18"/>
        </w:rPr>
        <w:t>22</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23</w:t>
      </w:r>
      <w:r w:rsidRPr="00C841B9">
        <w:rPr>
          <w:noProof/>
        </w:rPr>
        <w:tab/>
        <w:t>Identity cards</w:t>
      </w:r>
      <w:r w:rsidRPr="00C841B9">
        <w:rPr>
          <w:noProof/>
        </w:rPr>
        <w:tab/>
      </w:r>
      <w:r w:rsidRPr="00C841B9">
        <w:rPr>
          <w:noProof/>
        </w:rPr>
        <w:fldChar w:fldCharType="begin"/>
      </w:r>
      <w:r w:rsidRPr="00C841B9">
        <w:rPr>
          <w:noProof/>
        </w:rPr>
        <w:instrText xml:space="preserve"> PAGEREF _Toc350515702 \h </w:instrText>
      </w:r>
      <w:r w:rsidRPr="00C841B9">
        <w:rPr>
          <w:noProof/>
        </w:rPr>
      </w:r>
      <w:r w:rsidRPr="00C841B9">
        <w:rPr>
          <w:noProof/>
        </w:rPr>
        <w:fldChar w:fldCharType="separate"/>
      </w:r>
      <w:r w:rsidR="007C46AD">
        <w:rPr>
          <w:noProof/>
        </w:rPr>
        <w:t>22</w:t>
      </w:r>
      <w:r w:rsidRPr="00C841B9">
        <w:rPr>
          <w:noProof/>
        </w:rPr>
        <w:fldChar w:fldCharType="end"/>
      </w:r>
    </w:p>
    <w:p w:rsidR="002869FB" w:rsidRPr="00C841B9" w:rsidRDefault="002869FB">
      <w:pPr>
        <w:pStyle w:val="TOC2"/>
        <w:rPr>
          <w:rFonts w:asciiTheme="minorHAnsi" w:eastAsiaTheme="minorEastAsia" w:hAnsiTheme="minorHAnsi" w:cstheme="minorBidi"/>
          <w:b w:val="0"/>
          <w:noProof/>
          <w:kern w:val="0"/>
          <w:sz w:val="22"/>
          <w:szCs w:val="22"/>
        </w:rPr>
      </w:pPr>
      <w:r w:rsidRPr="00C841B9">
        <w:rPr>
          <w:noProof/>
        </w:rPr>
        <w:t>Part</w:t>
      </w:r>
      <w:r w:rsidR="00C841B9" w:rsidRPr="00C841B9">
        <w:rPr>
          <w:noProof/>
        </w:rPr>
        <w:t> </w:t>
      </w:r>
      <w:r w:rsidRPr="00C841B9">
        <w:rPr>
          <w:noProof/>
        </w:rPr>
        <w:t>6—Record</w:t>
      </w:r>
      <w:r w:rsidR="00C841B9">
        <w:rPr>
          <w:noProof/>
        </w:rPr>
        <w:noBreakHyphen/>
      </w:r>
      <w:r w:rsidRPr="00C841B9">
        <w:rPr>
          <w:noProof/>
        </w:rPr>
        <w:t>keeping</w:t>
      </w:r>
      <w:r w:rsidRPr="00C841B9">
        <w:rPr>
          <w:b w:val="0"/>
          <w:noProof/>
          <w:sz w:val="18"/>
        </w:rPr>
        <w:tab/>
      </w:r>
      <w:r w:rsidRPr="00C841B9">
        <w:rPr>
          <w:b w:val="0"/>
          <w:noProof/>
          <w:sz w:val="18"/>
        </w:rPr>
        <w:fldChar w:fldCharType="begin"/>
      </w:r>
      <w:r w:rsidRPr="00C841B9">
        <w:rPr>
          <w:b w:val="0"/>
          <w:noProof/>
          <w:sz w:val="18"/>
        </w:rPr>
        <w:instrText xml:space="preserve"> PAGEREF _Toc350515703 \h </w:instrText>
      </w:r>
      <w:r w:rsidRPr="00C841B9">
        <w:rPr>
          <w:b w:val="0"/>
          <w:noProof/>
          <w:sz w:val="18"/>
        </w:rPr>
      </w:r>
      <w:r w:rsidRPr="00C841B9">
        <w:rPr>
          <w:b w:val="0"/>
          <w:noProof/>
          <w:sz w:val="18"/>
        </w:rPr>
        <w:fldChar w:fldCharType="separate"/>
      </w:r>
      <w:r w:rsidR="007C46AD">
        <w:rPr>
          <w:b w:val="0"/>
          <w:noProof/>
          <w:sz w:val="18"/>
        </w:rPr>
        <w:t>23</w:t>
      </w:r>
      <w:r w:rsidRPr="00C841B9">
        <w:rPr>
          <w:b w:val="0"/>
          <w:noProof/>
          <w:sz w:val="18"/>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1—Permit</w:t>
      </w:r>
      <w:r w:rsidR="00C841B9">
        <w:rPr>
          <w:noProof/>
        </w:rPr>
        <w:noBreakHyphen/>
      </w:r>
      <w:r w:rsidRPr="00C841B9">
        <w:rPr>
          <w:noProof/>
        </w:rPr>
        <w:t>holders under Part</w:t>
      </w:r>
      <w:r w:rsidR="00C841B9" w:rsidRPr="00C841B9">
        <w:rPr>
          <w:noProof/>
        </w:rPr>
        <w:t> </w:t>
      </w:r>
      <w:r w:rsidRPr="00C841B9">
        <w:rPr>
          <w:noProof/>
        </w:rPr>
        <w:t>2 of the Act</w:t>
      </w:r>
      <w:r w:rsidRPr="00C841B9">
        <w:rPr>
          <w:b w:val="0"/>
          <w:noProof/>
          <w:sz w:val="18"/>
        </w:rPr>
        <w:tab/>
      </w:r>
      <w:r w:rsidRPr="00C841B9">
        <w:rPr>
          <w:b w:val="0"/>
          <w:noProof/>
          <w:sz w:val="18"/>
        </w:rPr>
        <w:fldChar w:fldCharType="begin"/>
      </w:r>
      <w:r w:rsidRPr="00C841B9">
        <w:rPr>
          <w:b w:val="0"/>
          <w:noProof/>
          <w:sz w:val="18"/>
        </w:rPr>
        <w:instrText xml:space="preserve"> PAGEREF _Toc350515704 \h </w:instrText>
      </w:r>
      <w:r w:rsidRPr="00C841B9">
        <w:rPr>
          <w:b w:val="0"/>
          <w:noProof/>
          <w:sz w:val="18"/>
        </w:rPr>
      </w:r>
      <w:r w:rsidRPr="00C841B9">
        <w:rPr>
          <w:b w:val="0"/>
          <w:noProof/>
          <w:sz w:val="18"/>
        </w:rPr>
        <w:fldChar w:fldCharType="separate"/>
      </w:r>
      <w:r w:rsidR="007C46AD">
        <w:rPr>
          <w:b w:val="0"/>
          <w:noProof/>
          <w:sz w:val="18"/>
        </w:rPr>
        <w:t>23</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24</w:t>
      </w:r>
      <w:r w:rsidRPr="00C841B9">
        <w:rPr>
          <w:noProof/>
        </w:rPr>
        <w:tab/>
        <w:t>Section</w:t>
      </w:r>
      <w:r w:rsidR="00C841B9" w:rsidRPr="00C841B9">
        <w:rPr>
          <w:noProof/>
        </w:rPr>
        <w:t> </w:t>
      </w:r>
      <w:r w:rsidRPr="00C841B9">
        <w:rPr>
          <w:noProof/>
        </w:rPr>
        <w:t>11 permit holders—information to be contained in records</w:t>
      </w:r>
      <w:r w:rsidRPr="00C841B9">
        <w:rPr>
          <w:noProof/>
        </w:rPr>
        <w:tab/>
      </w:r>
      <w:r w:rsidRPr="00C841B9">
        <w:rPr>
          <w:noProof/>
        </w:rPr>
        <w:fldChar w:fldCharType="begin"/>
      </w:r>
      <w:r w:rsidRPr="00C841B9">
        <w:rPr>
          <w:noProof/>
        </w:rPr>
        <w:instrText xml:space="preserve"> PAGEREF _Toc350515705 \h </w:instrText>
      </w:r>
      <w:r w:rsidRPr="00C841B9">
        <w:rPr>
          <w:noProof/>
        </w:rPr>
      </w:r>
      <w:r w:rsidRPr="00C841B9">
        <w:rPr>
          <w:noProof/>
        </w:rPr>
        <w:fldChar w:fldCharType="separate"/>
      </w:r>
      <w:r w:rsidR="007C46AD">
        <w:rPr>
          <w:noProof/>
        </w:rPr>
        <w:t>23</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25</w:t>
      </w:r>
      <w:r w:rsidRPr="00C841B9">
        <w:rPr>
          <w:noProof/>
        </w:rPr>
        <w:tab/>
        <w:t>Registered brokers—information to be contained in records</w:t>
      </w:r>
      <w:r w:rsidRPr="00C841B9">
        <w:rPr>
          <w:noProof/>
        </w:rPr>
        <w:tab/>
      </w:r>
      <w:r w:rsidRPr="00C841B9">
        <w:rPr>
          <w:noProof/>
        </w:rPr>
        <w:fldChar w:fldCharType="begin"/>
      </w:r>
      <w:r w:rsidRPr="00C841B9">
        <w:rPr>
          <w:noProof/>
        </w:rPr>
        <w:instrText xml:space="preserve"> PAGEREF _Toc350515706 \h </w:instrText>
      </w:r>
      <w:r w:rsidRPr="00C841B9">
        <w:rPr>
          <w:noProof/>
        </w:rPr>
      </w:r>
      <w:r w:rsidRPr="00C841B9">
        <w:rPr>
          <w:noProof/>
        </w:rPr>
        <w:fldChar w:fldCharType="separate"/>
      </w:r>
      <w:r w:rsidR="007C46AD">
        <w:rPr>
          <w:noProof/>
        </w:rPr>
        <w:t>23</w:t>
      </w:r>
      <w:r w:rsidRPr="00C841B9">
        <w:rPr>
          <w:noProof/>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2—Approval</w:t>
      </w:r>
      <w:r w:rsidR="00C841B9">
        <w:rPr>
          <w:noProof/>
        </w:rPr>
        <w:noBreakHyphen/>
      </w:r>
      <w:r w:rsidRPr="00C841B9">
        <w:rPr>
          <w:noProof/>
        </w:rPr>
        <w:t>holders under section</w:t>
      </w:r>
      <w:r w:rsidR="00C841B9" w:rsidRPr="00C841B9">
        <w:rPr>
          <w:noProof/>
        </w:rPr>
        <w:t> </w:t>
      </w:r>
      <w:r w:rsidRPr="00C841B9">
        <w:rPr>
          <w:noProof/>
        </w:rPr>
        <w:t>27 of the Act</w:t>
      </w:r>
      <w:r w:rsidRPr="00C841B9">
        <w:rPr>
          <w:b w:val="0"/>
          <w:noProof/>
          <w:sz w:val="18"/>
        </w:rPr>
        <w:tab/>
      </w:r>
      <w:r w:rsidRPr="00C841B9">
        <w:rPr>
          <w:b w:val="0"/>
          <w:noProof/>
          <w:sz w:val="18"/>
        </w:rPr>
        <w:fldChar w:fldCharType="begin"/>
      </w:r>
      <w:r w:rsidRPr="00C841B9">
        <w:rPr>
          <w:b w:val="0"/>
          <w:noProof/>
          <w:sz w:val="18"/>
        </w:rPr>
        <w:instrText xml:space="preserve"> PAGEREF _Toc350515707 \h </w:instrText>
      </w:r>
      <w:r w:rsidRPr="00C841B9">
        <w:rPr>
          <w:b w:val="0"/>
          <w:noProof/>
          <w:sz w:val="18"/>
        </w:rPr>
      </w:r>
      <w:r w:rsidRPr="00C841B9">
        <w:rPr>
          <w:b w:val="0"/>
          <w:noProof/>
          <w:sz w:val="18"/>
        </w:rPr>
        <w:fldChar w:fldCharType="separate"/>
      </w:r>
      <w:r w:rsidR="007C46AD">
        <w:rPr>
          <w:b w:val="0"/>
          <w:noProof/>
          <w:sz w:val="18"/>
        </w:rPr>
        <w:t>25</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26</w:t>
      </w:r>
      <w:r w:rsidRPr="00C841B9">
        <w:rPr>
          <w:noProof/>
        </w:rPr>
        <w:tab/>
        <w:t>Activities for which records must be kept</w:t>
      </w:r>
      <w:r w:rsidRPr="00C841B9">
        <w:rPr>
          <w:noProof/>
        </w:rPr>
        <w:tab/>
      </w:r>
      <w:r w:rsidRPr="00C841B9">
        <w:rPr>
          <w:noProof/>
        </w:rPr>
        <w:fldChar w:fldCharType="begin"/>
      </w:r>
      <w:r w:rsidRPr="00C841B9">
        <w:rPr>
          <w:noProof/>
        </w:rPr>
        <w:instrText xml:space="preserve"> PAGEREF _Toc350515708 \h </w:instrText>
      </w:r>
      <w:r w:rsidRPr="00C841B9">
        <w:rPr>
          <w:noProof/>
        </w:rPr>
      </w:r>
      <w:r w:rsidRPr="00C841B9">
        <w:rPr>
          <w:noProof/>
        </w:rPr>
        <w:fldChar w:fldCharType="separate"/>
      </w:r>
      <w:r w:rsidR="007C46AD">
        <w:rPr>
          <w:noProof/>
        </w:rPr>
        <w:t>25</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27</w:t>
      </w:r>
      <w:r w:rsidRPr="00C841B9">
        <w:rPr>
          <w:noProof/>
        </w:rPr>
        <w:tab/>
        <w:t>Information to be contained in records</w:t>
      </w:r>
      <w:r w:rsidRPr="00C841B9">
        <w:rPr>
          <w:noProof/>
        </w:rPr>
        <w:tab/>
      </w:r>
      <w:r w:rsidRPr="00C841B9">
        <w:rPr>
          <w:noProof/>
        </w:rPr>
        <w:fldChar w:fldCharType="begin"/>
      </w:r>
      <w:r w:rsidRPr="00C841B9">
        <w:rPr>
          <w:noProof/>
        </w:rPr>
        <w:instrText xml:space="preserve"> PAGEREF _Toc350515709 \h </w:instrText>
      </w:r>
      <w:r w:rsidRPr="00C841B9">
        <w:rPr>
          <w:noProof/>
        </w:rPr>
      </w:r>
      <w:r w:rsidRPr="00C841B9">
        <w:rPr>
          <w:noProof/>
        </w:rPr>
        <w:fldChar w:fldCharType="separate"/>
      </w:r>
      <w:r w:rsidR="007C46AD">
        <w:rPr>
          <w:noProof/>
        </w:rPr>
        <w:t>25</w:t>
      </w:r>
      <w:r w:rsidRPr="00C841B9">
        <w:rPr>
          <w:noProof/>
        </w:rPr>
        <w:fldChar w:fldCharType="end"/>
      </w:r>
    </w:p>
    <w:p w:rsidR="002869FB" w:rsidRPr="00C841B9" w:rsidRDefault="002869FB">
      <w:pPr>
        <w:pStyle w:val="TOC2"/>
        <w:rPr>
          <w:rFonts w:asciiTheme="minorHAnsi" w:eastAsiaTheme="minorEastAsia" w:hAnsiTheme="minorHAnsi" w:cstheme="minorBidi"/>
          <w:b w:val="0"/>
          <w:noProof/>
          <w:kern w:val="0"/>
          <w:sz w:val="22"/>
          <w:szCs w:val="22"/>
        </w:rPr>
      </w:pPr>
      <w:r w:rsidRPr="00C841B9">
        <w:rPr>
          <w:noProof/>
        </w:rPr>
        <w:t>Part</w:t>
      </w:r>
      <w:r w:rsidR="00C841B9" w:rsidRPr="00C841B9">
        <w:rPr>
          <w:noProof/>
        </w:rPr>
        <w:t> </w:t>
      </w:r>
      <w:r w:rsidRPr="00C841B9">
        <w:rPr>
          <w:noProof/>
        </w:rPr>
        <w:t>8—Other matters</w:t>
      </w:r>
      <w:r w:rsidRPr="00C841B9">
        <w:rPr>
          <w:b w:val="0"/>
          <w:noProof/>
          <w:sz w:val="18"/>
        </w:rPr>
        <w:tab/>
      </w:r>
      <w:r w:rsidRPr="00C841B9">
        <w:rPr>
          <w:b w:val="0"/>
          <w:noProof/>
          <w:sz w:val="18"/>
        </w:rPr>
        <w:fldChar w:fldCharType="begin"/>
      </w:r>
      <w:r w:rsidRPr="00C841B9">
        <w:rPr>
          <w:b w:val="0"/>
          <w:noProof/>
          <w:sz w:val="18"/>
        </w:rPr>
        <w:instrText xml:space="preserve"> PAGEREF _Toc350515710 \h </w:instrText>
      </w:r>
      <w:r w:rsidRPr="00C841B9">
        <w:rPr>
          <w:b w:val="0"/>
          <w:noProof/>
          <w:sz w:val="18"/>
        </w:rPr>
      </w:r>
      <w:r w:rsidRPr="00C841B9">
        <w:rPr>
          <w:b w:val="0"/>
          <w:noProof/>
          <w:sz w:val="18"/>
        </w:rPr>
        <w:fldChar w:fldCharType="separate"/>
      </w:r>
      <w:r w:rsidR="007C46AD">
        <w:rPr>
          <w:b w:val="0"/>
          <w:noProof/>
          <w:sz w:val="18"/>
        </w:rPr>
        <w:t>27</w:t>
      </w:r>
      <w:r w:rsidRPr="00C841B9">
        <w:rPr>
          <w:b w:val="0"/>
          <w:noProof/>
          <w:sz w:val="18"/>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1—Notices, permits or approvals</w:t>
      </w:r>
      <w:r w:rsidRPr="00C841B9">
        <w:rPr>
          <w:b w:val="0"/>
          <w:noProof/>
          <w:sz w:val="18"/>
        </w:rPr>
        <w:tab/>
      </w:r>
      <w:r w:rsidRPr="00C841B9">
        <w:rPr>
          <w:b w:val="0"/>
          <w:noProof/>
          <w:sz w:val="18"/>
        </w:rPr>
        <w:fldChar w:fldCharType="begin"/>
      </w:r>
      <w:r w:rsidRPr="00C841B9">
        <w:rPr>
          <w:b w:val="0"/>
          <w:noProof/>
          <w:sz w:val="18"/>
        </w:rPr>
        <w:instrText xml:space="preserve"> PAGEREF _Toc350515711 \h </w:instrText>
      </w:r>
      <w:r w:rsidRPr="00C841B9">
        <w:rPr>
          <w:b w:val="0"/>
          <w:noProof/>
          <w:sz w:val="18"/>
        </w:rPr>
      </w:r>
      <w:r w:rsidRPr="00C841B9">
        <w:rPr>
          <w:b w:val="0"/>
          <w:noProof/>
          <w:sz w:val="18"/>
        </w:rPr>
        <w:fldChar w:fldCharType="separate"/>
      </w:r>
      <w:r w:rsidR="007C46AD">
        <w:rPr>
          <w:b w:val="0"/>
          <w:noProof/>
          <w:sz w:val="18"/>
        </w:rPr>
        <w:t>27</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28</w:t>
      </w:r>
      <w:r w:rsidRPr="00C841B9">
        <w:rPr>
          <w:noProof/>
        </w:rPr>
        <w:tab/>
        <w:t>Notices, permits or approvals—service and receipt</w:t>
      </w:r>
      <w:r w:rsidRPr="00C841B9">
        <w:rPr>
          <w:noProof/>
        </w:rPr>
        <w:tab/>
      </w:r>
      <w:r w:rsidRPr="00C841B9">
        <w:rPr>
          <w:noProof/>
        </w:rPr>
        <w:fldChar w:fldCharType="begin"/>
      </w:r>
      <w:r w:rsidRPr="00C841B9">
        <w:rPr>
          <w:noProof/>
        </w:rPr>
        <w:instrText xml:space="preserve"> PAGEREF _Toc350515712 \h </w:instrText>
      </w:r>
      <w:r w:rsidRPr="00C841B9">
        <w:rPr>
          <w:noProof/>
        </w:rPr>
      </w:r>
      <w:r w:rsidRPr="00C841B9">
        <w:rPr>
          <w:noProof/>
        </w:rPr>
        <w:fldChar w:fldCharType="separate"/>
      </w:r>
      <w:r w:rsidR="007C46AD">
        <w:rPr>
          <w:noProof/>
        </w:rPr>
        <w:t>27</w:t>
      </w:r>
      <w:r w:rsidRPr="00C841B9">
        <w:rPr>
          <w:noProof/>
        </w:rPr>
        <w:fldChar w:fldCharType="end"/>
      </w:r>
    </w:p>
    <w:p w:rsidR="002869FB" w:rsidRPr="00C841B9" w:rsidRDefault="002869FB">
      <w:pPr>
        <w:pStyle w:val="TOC3"/>
        <w:rPr>
          <w:rFonts w:asciiTheme="minorHAnsi" w:eastAsiaTheme="minorEastAsia" w:hAnsiTheme="minorHAnsi" w:cstheme="minorBidi"/>
          <w:b w:val="0"/>
          <w:noProof/>
          <w:kern w:val="0"/>
          <w:szCs w:val="22"/>
        </w:rPr>
      </w:pPr>
      <w:r w:rsidRPr="00C841B9">
        <w:rPr>
          <w:noProof/>
        </w:rPr>
        <w:t>Division</w:t>
      </w:r>
      <w:r w:rsidR="00C841B9" w:rsidRPr="00C841B9">
        <w:rPr>
          <w:noProof/>
        </w:rPr>
        <w:t> </w:t>
      </w:r>
      <w:r w:rsidRPr="00C841B9">
        <w:rPr>
          <w:noProof/>
        </w:rPr>
        <w:t>2—Forfeiture</w:t>
      </w:r>
      <w:r w:rsidRPr="00C841B9">
        <w:rPr>
          <w:b w:val="0"/>
          <w:noProof/>
          <w:sz w:val="18"/>
        </w:rPr>
        <w:tab/>
      </w:r>
      <w:r w:rsidRPr="00C841B9">
        <w:rPr>
          <w:b w:val="0"/>
          <w:noProof/>
          <w:sz w:val="18"/>
        </w:rPr>
        <w:fldChar w:fldCharType="begin"/>
      </w:r>
      <w:r w:rsidRPr="00C841B9">
        <w:rPr>
          <w:b w:val="0"/>
          <w:noProof/>
          <w:sz w:val="18"/>
        </w:rPr>
        <w:instrText xml:space="preserve"> PAGEREF _Toc350515713 \h </w:instrText>
      </w:r>
      <w:r w:rsidRPr="00C841B9">
        <w:rPr>
          <w:b w:val="0"/>
          <w:noProof/>
          <w:sz w:val="18"/>
        </w:rPr>
      </w:r>
      <w:r w:rsidRPr="00C841B9">
        <w:rPr>
          <w:b w:val="0"/>
          <w:noProof/>
          <w:sz w:val="18"/>
        </w:rPr>
        <w:fldChar w:fldCharType="separate"/>
      </w:r>
      <w:r w:rsidR="007C46AD">
        <w:rPr>
          <w:b w:val="0"/>
          <w:noProof/>
          <w:sz w:val="18"/>
        </w:rPr>
        <w:t>29</w:t>
      </w:r>
      <w:r w:rsidRPr="00C841B9">
        <w:rPr>
          <w:b w:val="0"/>
          <w:noProof/>
          <w:sz w:val="18"/>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29</w:t>
      </w:r>
      <w:r w:rsidRPr="00C841B9">
        <w:rPr>
          <w:noProof/>
        </w:rPr>
        <w:tab/>
        <w:t>Storage of seized goods etc</w:t>
      </w:r>
      <w:r w:rsidRPr="00C841B9">
        <w:rPr>
          <w:noProof/>
        </w:rPr>
        <w:tab/>
      </w:r>
      <w:r w:rsidRPr="00C841B9">
        <w:rPr>
          <w:noProof/>
        </w:rPr>
        <w:fldChar w:fldCharType="begin"/>
      </w:r>
      <w:r w:rsidRPr="00C841B9">
        <w:rPr>
          <w:noProof/>
        </w:rPr>
        <w:instrText xml:space="preserve"> PAGEREF _Toc350515714 \h </w:instrText>
      </w:r>
      <w:r w:rsidRPr="00C841B9">
        <w:rPr>
          <w:noProof/>
        </w:rPr>
      </w:r>
      <w:r w:rsidRPr="00C841B9">
        <w:rPr>
          <w:noProof/>
        </w:rPr>
        <w:fldChar w:fldCharType="separate"/>
      </w:r>
      <w:r w:rsidR="007C46AD">
        <w:rPr>
          <w:noProof/>
        </w:rPr>
        <w:t>29</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30</w:t>
      </w:r>
      <w:r w:rsidRPr="00C841B9">
        <w:rPr>
          <w:noProof/>
        </w:rPr>
        <w:tab/>
        <w:t>Destruction of condemned goods etc</w:t>
      </w:r>
      <w:r w:rsidRPr="00C841B9">
        <w:rPr>
          <w:noProof/>
        </w:rPr>
        <w:tab/>
      </w:r>
      <w:r w:rsidRPr="00C841B9">
        <w:rPr>
          <w:noProof/>
        </w:rPr>
        <w:fldChar w:fldCharType="begin"/>
      </w:r>
      <w:r w:rsidRPr="00C841B9">
        <w:rPr>
          <w:noProof/>
        </w:rPr>
        <w:instrText xml:space="preserve"> PAGEREF _Toc350515715 \h </w:instrText>
      </w:r>
      <w:r w:rsidRPr="00C841B9">
        <w:rPr>
          <w:noProof/>
        </w:rPr>
      </w:r>
      <w:r w:rsidRPr="00C841B9">
        <w:rPr>
          <w:noProof/>
        </w:rPr>
        <w:fldChar w:fldCharType="separate"/>
      </w:r>
      <w:r w:rsidR="007C46AD">
        <w:rPr>
          <w:noProof/>
        </w:rPr>
        <w:t>29</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31</w:t>
      </w:r>
      <w:r w:rsidRPr="00C841B9">
        <w:rPr>
          <w:noProof/>
        </w:rPr>
        <w:tab/>
        <w:t>Dealing with condemned goods etc</w:t>
      </w:r>
      <w:r w:rsidRPr="00C841B9">
        <w:rPr>
          <w:noProof/>
        </w:rPr>
        <w:tab/>
      </w:r>
      <w:r w:rsidRPr="00C841B9">
        <w:rPr>
          <w:noProof/>
        </w:rPr>
        <w:fldChar w:fldCharType="begin"/>
      </w:r>
      <w:r w:rsidRPr="00C841B9">
        <w:rPr>
          <w:noProof/>
        </w:rPr>
        <w:instrText xml:space="preserve"> PAGEREF _Toc350515716 \h </w:instrText>
      </w:r>
      <w:r w:rsidRPr="00C841B9">
        <w:rPr>
          <w:noProof/>
        </w:rPr>
      </w:r>
      <w:r w:rsidRPr="00C841B9">
        <w:rPr>
          <w:noProof/>
        </w:rPr>
        <w:fldChar w:fldCharType="separate"/>
      </w:r>
      <w:r w:rsidR="007C46AD">
        <w:rPr>
          <w:noProof/>
        </w:rPr>
        <w:t>30</w:t>
      </w:r>
      <w:r w:rsidRPr="00C841B9">
        <w:rPr>
          <w:noProof/>
        </w:rPr>
        <w:fldChar w:fldCharType="end"/>
      </w:r>
    </w:p>
    <w:p w:rsidR="002869FB" w:rsidRPr="00C841B9" w:rsidRDefault="002869FB">
      <w:pPr>
        <w:pStyle w:val="TOC5"/>
        <w:rPr>
          <w:rFonts w:asciiTheme="minorHAnsi" w:eastAsiaTheme="minorEastAsia" w:hAnsiTheme="minorHAnsi" w:cstheme="minorBidi"/>
          <w:noProof/>
          <w:kern w:val="0"/>
          <w:sz w:val="22"/>
          <w:szCs w:val="22"/>
        </w:rPr>
      </w:pPr>
      <w:r w:rsidRPr="00C841B9">
        <w:rPr>
          <w:noProof/>
        </w:rPr>
        <w:t>32</w:t>
      </w:r>
      <w:r w:rsidRPr="00C841B9">
        <w:rPr>
          <w:noProof/>
        </w:rPr>
        <w:tab/>
        <w:t>Storage of condemned goods etc</w:t>
      </w:r>
      <w:r w:rsidRPr="00C841B9">
        <w:rPr>
          <w:noProof/>
        </w:rPr>
        <w:tab/>
      </w:r>
      <w:r w:rsidRPr="00C841B9">
        <w:rPr>
          <w:noProof/>
        </w:rPr>
        <w:fldChar w:fldCharType="begin"/>
      </w:r>
      <w:r w:rsidRPr="00C841B9">
        <w:rPr>
          <w:noProof/>
        </w:rPr>
        <w:instrText xml:space="preserve"> PAGEREF _Toc350515717 \h </w:instrText>
      </w:r>
      <w:r w:rsidRPr="00C841B9">
        <w:rPr>
          <w:noProof/>
        </w:rPr>
      </w:r>
      <w:r w:rsidRPr="00C841B9">
        <w:rPr>
          <w:noProof/>
        </w:rPr>
        <w:fldChar w:fldCharType="separate"/>
      </w:r>
      <w:r w:rsidR="007C46AD">
        <w:rPr>
          <w:noProof/>
        </w:rPr>
        <w:t>30</w:t>
      </w:r>
      <w:r w:rsidRPr="00C841B9">
        <w:rPr>
          <w:noProof/>
        </w:rPr>
        <w:fldChar w:fldCharType="end"/>
      </w:r>
    </w:p>
    <w:p w:rsidR="00F14E82" w:rsidRPr="00C841B9" w:rsidRDefault="002869FB" w:rsidP="00F14E82">
      <w:pPr>
        <w:sectPr w:rsidR="00F14E82" w:rsidRPr="00C841B9" w:rsidSect="00277A4F">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r w:rsidRPr="00C841B9">
        <w:fldChar w:fldCharType="end"/>
      </w:r>
    </w:p>
    <w:p w:rsidR="009D31F6" w:rsidRPr="00C841B9" w:rsidRDefault="00F14E82" w:rsidP="004738B2">
      <w:pPr>
        <w:pStyle w:val="ActHead2"/>
      </w:pPr>
      <w:bookmarkStart w:id="4" w:name="f_Check_Lines_above"/>
      <w:bookmarkStart w:id="5" w:name="_Toc350515670"/>
      <w:bookmarkEnd w:id="4"/>
      <w:r w:rsidRPr="00C841B9">
        <w:rPr>
          <w:rStyle w:val="CharPartNo"/>
        </w:rPr>
        <w:lastRenderedPageBreak/>
        <w:t>Part</w:t>
      </w:r>
      <w:r w:rsidR="00C841B9" w:rsidRPr="00C841B9">
        <w:rPr>
          <w:rStyle w:val="CharPartNo"/>
        </w:rPr>
        <w:t> </w:t>
      </w:r>
      <w:r w:rsidRPr="00C841B9">
        <w:rPr>
          <w:rStyle w:val="CharPartNo"/>
        </w:rPr>
        <w:t>1</w:t>
      </w:r>
      <w:r w:rsidRPr="00C841B9">
        <w:t>—</w:t>
      </w:r>
      <w:r w:rsidRPr="00C841B9">
        <w:rPr>
          <w:rStyle w:val="CharPartText"/>
        </w:rPr>
        <w:t>Preliminary</w:t>
      </w:r>
      <w:bookmarkEnd w:id="5"/>
    </w:p>
    <w:p w:rsidR="00345218" w:rsidRPr="00C841B9" w:rsidRDefault="00345218" w:rsidP="00345218">
      <w:pPr>
        <w:pStyle w:val="Header"/>
      </w:pPr>
      <w:r w:rsidRPr="00C841B9">
        <w:rPr>
          <w:rStyle w:val="CharDivNo"/>
        </w:rPr>
        <w:t xml:space="preserve"> </w:t>
      </w:r>
      <w:r w:rsidRPr="00C841B9">
        <w:rPr>
          <w:rStyle w:val="CharDivText"/>
        </w:rPr>
        <w:t xml:space="preserve"> </w:t>
      </w:r>
    </w:p>
    <w:p w:rsidR="0026079F" w:rsidRPr="00C841B9" w:rsidRDefault="0026079F" w:rsidP="00F14E82">
      <w:pPr>
        <w:pStyle w:val="ActHead5"/>
      </w:pPr>
      <w:bookmarkStart w:id="6" w:name="_Toc350515671"/>
      <w:r w:rsidRPr="00C841B9">
        <w:rPr>
          <w:rStyle w:val="CharSectno"/>
        </w:rPr>
        <w:t>1</w:t>
      </w:r>
      <w:r w:rsidR="00F14E82" w:rsidRPr="00C841B9">
        <w:t xml:space="preserve">  </w:t>
      </w:r>
      <w:r w:rsidR="00C72C0C" w:rsidRPr="00C841B9">
        <w:t>Name of r</w:t>
      </w:r>
      <w:r w:rsidRPr="00C841B9">
        <w:t>egulation</w:t>
      </w:r>
      <w:bookmarkEnd w:id="6"/>
    </w:p>
    <w:p w:rsidR="0026079F" w:rsidRPr="00C841B9" w:rsidRDefault="00C72C0C" w:rsidP="00F14E82">
      <w:pPr>
        <w:pStyle w:val="subsection"/>
      </w:pPr>
      <w:r w:rsidRPr="00C841B9">
        <w:tab/>
      </w:r>
      <w:r w:rsidRPr="00C841B9">
        <w:tab/>
        <w:t>This regulation is</w:t>
      </w:r>
      <w:r w:rsidR="0026079F" w:rsidRPr="00C841B9">
        <w:t xml:space="preserve"> the </w:t>
      </w:r>
      <w:r w:rsidR="00E02F17" w:rsidRPr="00C841B9">
        <w:rPr>
          <w:i/>
        </w:rPr>
        <w:t>Defence Trade Controls Regulation</w:t>
      </w:r>
      <w:r w:rsidR="00C841B9" w:rsidRPr="00C841B9">
        <w:rPr>
          <w:i/>
        </w:rPr>
        <w:t> </w:t>
      </w:r>
      <w:r w:rsidR="00E02F17" w:rsidRPr="00C841B9">
        <w:rPr>
          <w:i/>
        </w:rPr>
        <w:t>2013</w:t>
      </w:r>
      <w:r w:rsidR="0026079F" w:rsidRPr="00C841B9">
        <w:t>.</w:t>
      </w:r>
    </w:p>
    <w:p w:rsidR="0026079F" w:rsidRPr="00C841B9" w:rsidRDefault="0026079F" w:rsidP="00F14E82">
      <w:pPr>
        <w:pStyle w:val="ActHead5"/>
      </w:pPr>
      <w:bookmarkStart w:id="7" w:name="_Toc350515672"/>
      <w:r w:rsidRPr="00C841B9">
        <w:rPr>
          <w:rStyle w:val="CharSectno"/>
        </w:rPr>
        <w:t>2</w:t>
      </w:r>
      <w:r w:rsidR="00F14E82" w:rsidRPr="00C841B9">
        <w:t xml:space="preserve">  </w:t>
      </w:r>
      <w:r w:rsidRPr="00C841B9">
        <w:t>Commencement</w:t>
      </w:r>
      <w:bookmarkEnd w:id="7"/>
    </w:p>
    <w:p w:rsidR="00A24CD0" w:rsidRPr="00C841B9" w:rsidRDefault="009623D2" w:rsidP="001C1F47">
      <w:pPr>
        <w:pStyle w:val="subsection"/>
      </w:pPr>
      <w:r w:rsidRPr="00C841B9">
        <w:tab/>
      </w:r>
      <w:r w:rsidR="00A24CD0" w:rsidRPr="00C841B9">
        <w:tab/>
        <w:t xml:space="preserve">Each provision of this </w:t>
      </w:r>
      <w:r w:rsidR="00533277" w:rsidRPr="00C841B9">
        <w:t>r</w:t>
      </w:r>
      <w:r w:rsidR="00A24CD0" w:rsidRPr="00C841B9">
        <w:t>egulation specified in column 1 of the table commences, or is taken to have commenced, in accordance with column 2 of the table. Any other statement in column 2 has effect according to its terms.</w:t>
      </w:r>
    </w:p>
    <w:p w:rsidR="00A24CD0" w:rsidRPr="00C841B9" w:rsidRDefault="00A24CD0" w:rsidP="001C1F4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24CD0" w:rsidRPr="00C841B9" w:rsidTr="00942C4E">
        <w:trPr>
          <w:tblHeader/>
        </w:trPr>
        <w:tc>
          <w:tcPr>
            <w:tcW w:w="7111" w:type="dxa"/>
            <w:gridSpan w:val="3"/>
            <w:tcBorders>
              <w:top w:val="single" w:sz="12" w:space="0" w:color="auto"/>
              <w:bottom w:val="single" w:sz="6" w:space="0" w:color="auto"/>
            </w:tcBorders>
            <w:shd w:val="clear" w:color="auto" w:fill="auto"/>
            <w:hideMark/>
          </w:tcPr>
          <w:p w:rsidR="00A24CD0" w:rsidRPr="00C841B9" w:rsidRDefault="00A24CD0" w:rsidP="00942C4E">
            <w:pPr>
              <w:pStyle w:val="Tabletext"/>
              <w:keepNext/>
              <w:rPr>
                <w:b/>
              </w:rPr>
            </w:pPr>
            <w:r w:rsidRPr="00C841B9">
              <w:rPr>
                <w:b/>
              </w:rPr>
              <w:t>Commencement information</w:t>
            </w:r>
          </w:p>
        </w:tc>
      </w:tr>
      <w:tr w:rsidR="00A24CD0" w:rsidRPr="00C841B9" w:rsidTr="00942C4E">
        <w:trPr>
          <w:tblHeader/>
        </w:trPr>
        <w:tc>
          <w:tcPr>
            <w:tcW w:w="1701" w:type="dxa"/>
            <w:tcBorders>
              <w:top w:val="single" w:sz="6" w:space="0" w:color="auto"/>
              <w:bottom w:val="single" w:sz="6" w:space="0" w:color="auto"/>
            </w:tcBorders>
            <w:shd w:val="clear" w:color="auto" w:fill="auto"/>
            <w:hideMark/>
          </w:tcPr>
          <w:p w:rsidR="00A24CD0" w:rsidRPr="00C841B9" w:rsidRDefault="00A24CD0" w:rsidP="00942C4E">
            <w:pPr>
              <w:pStyle w:val="Tabletext"/>
              <w:keepNext/>
              <w:rPr>
                <w:b/>
              </w:rPr>
            </w:pPr>
            <w:r w:rsidRPr="00C841B9">
              <w:rPr>
                <w:b/>
              </w:rPr>
              <w:t>Column 1</w:t>
            </w:r>
          </w:p>
        </w:tc>
        <w:tc>
          <w:tcPr>
            <w:tcW w:w="3828" w:type="dxa"/>
            <w:tcBorders>
              <w:top w:val="single" w:sz="6" w:space="0" w:color="auto"/>
              <w:bottom w:val="single" w:sz="6" w:space="0" w:color="auto"/>
            </w:tcBorders>
            <w:shd w:val="clear" w:color="auto" w:fill="auto"/>
            <w:hideMark/>
          </w:tcPr>
          <w:p w:rsidR="00A24CD0" w:rsidRPr="00C841B9" w:rsidRDefault="00A24CD0" w:rsidP="00942C4E">
            <w:pPr>
              <w:pStyle w:val="Tabletext"/>
              <w:keepNext/>
              <w:rPr>
                <w:b/>
              </w:rPr>
            </w:pPr>
            <w:r w:rsidRPr="00C841B9">
              <w:rPr>
                <w:b/>
              </w:rPr>
              <w:t>Column 2</w:t>
            </w:r>
          </w:p>
        </w:tc>
        <w:tc>
          <w:tcPr>
            <w:tcW w:w="1582" w:type="dxa"/>
            <w:tcBorders>
              <w:top w:val="single" w:sz="6" w:space="0" w:color="auto"/>
              <w:bottom w:val="single" w:sz="6" w:space="0" w:color="auto"/>
            </w:tcBorders>
            <w:shd w:val="clear" w:color="auto" w:fill="auto"/>
            <w:hideMark/>
          </w:tcPr>
          <w:p w:rsidR="00A24CD0" w:rsidRPr="00C841B9" w:rsidRDefault="00A24CD0" w:rsidP="00942C4E">
            <w:pPr>
              <w:pStyle w:val="Tabletext"/>
              <w:keepNext/>
              <w:rPr>
                <w:b/>
              </w:rPr>
            </w:pPr>
            <w:r w:rsidRPr="00C841B9">
              <w:rPr>
                <w:b/>
              </w:rPr>
              <w:t>Column 3</w:t>
            </w:r>
          </w:p>
        </w:tc>
      </w:tr>
      <w:tr w:rsidR="00A24CD0" w:rsidRPr="00C841B9" w:rsidTr="00942C4E">
        <w:trPr>
          <w:tblHeader/>
        </w:trPr>
        <w:tc>
          <w:tcPr>
            <w:tcW w:w="1701" w:type="dxa"/>
            <w:tcBorders>
              <w:top w:val="single" w:sz="6" w:space="0" w:color="auto"/>
              <w:bottom w:val="single" w:sz="12" w:space="0" w:color="auto"/>
            </w:tcBorders>
            <w:shd w:val="clear" w:color="auto" w:fill="auto"/>
            <w:hideMark/>
          </w:tcPr>
          <w:p w:rsidR="00A24CD0" w:rsidRPr="00C841B9" w:rsidRDefault="00A24CD0" w:rsidP="00942C4E">
            <w:pPr>
              <w:pStyle w:val="Tabletext"/>
              <w:keepNext/>
              <w:rPr>
                <w:b/>
              </w:rPr>
            </w:pPr>
            <w:r w:rsidRPr="00C841B9">
              <w:rPr>
                <w:b/>
              </w:rPr>
              <w:t>Provision(s)</w:t>
            </w:r>
          </w:p>
        </w:tc>
        <w:tc>
          <w:tcPr>
            <w:tcW w:w="3828" w:type="dxa"/>
            <w:tcBorders>
              <w:top w:val="single" w:sz="6" w:space="0" w:color="auto"/>
              <w:bottom w:val="single" w:sz="12" w:space="0" w:color="auto"/>
            </w:tcBorders>
            <w:shd w:val="clear" w:color="auto" w:fill="auto"/>
            <w:hideMark/>
          </w:tcPr>
          <w:p w:rsidR="00A24CD0" w:rsidRPr="00C841B9" w:rsidRDefault="00A24CD0" w:rsidP="00942C4E">
            <w:pPr>
              <w:pStyle w:val="Tabletext"/>
              <w:keepNext/>
              <w:rPr>
                <w:b/>
              </w:rPr>
            </w:pPr>
            <w:r w:rsidRPr="00C841B9">
              <w:rPr>
                <w:b/>
              </w:rPr>
              <w:t>Commencement</w:t>
            </w:r>
          </w:p>
        </w:tc>
        <w:tc>
          <w:tcPr>
            <w:tcW w:w="1582" w:type="dxa"/>
            <w:tcBorders>
              <w:top w:val="single" w:sz="6" w:space="0" w:color="auto"/>
              <w:bottom w:val="single" w:sz="12" w:space="0" w:color="auto"/>
            </w:tcBorders>
            <w:shd w:val="clear" w:color="auto" w:fill="auto"/>
            <w:hideMark/>
          </w:tcPr>
          <w:p w:rsidR="00A24CD0" w:rsidRPr="00C841B9" w:rsidRDefault="00A24CD0" w:rsidP="00942C4E">
            <w:pPr>
              <w:pStyle w:val="Tabletext"/>
              <w:keepNext/>
              <w:rPr>
                <w:b/>
              </w:rPr>
            </w:pPr>
            <w:r w:rsidRPr="00C841B9">
              <w:rPr>
                <w:b/>
              </w:rPr>
              <w:t>Date/Details</w:t>
            </w:r>
          </w:p>
        </w:tc>
      </w:tr>
      <w:tr w:rsidR="00A24CD0" w:rsidRPr="00C841B9" w:rsidTr="00942C4E">
        <w:tc>
          <w:tcPr>
            <w:tcW w:w="1701" w:type="dxa"/>
            <w:tcBorders>
              <w:top w:val="single" w:sz="12" w:space="0" w:color="auto"/>
            </w:tcBorders>
            <w:shd w:val="clear" w:color="auto" w:fill="auto"/>
          </w:tcPr>
          <w:p w:rsidR="00A24CD0" w:rsidRPr="00C841B9" w:rsidRDefault="00291B27" w:rsidP="00291B27">
            <w:pPr>
              <w:pStyle w:val="Tabletext"/>
            </w:pPr>
            <w:r w:rsidRPr="00C841B9">
              <w:t>1.  Part</w:t>
            </w:r>
            <w:r w:rsidR="00C841B9" w:rsidRPr="00C841B9">
              <w:t> </w:t>
            </w:r>
            <w:r w:rsidR="00437125" w:rsidRPr="00C841B9">
              <w:t>1</w:t>
            </w:r>
            <w:r w:rsidRPr="00C841B9">
              <w:t xml:space="preserve"> </w:t>
            </w:r>
            <w:r w:rsidR="00437125" w:rsidRPr="00C841B9">
              <w:t>and anything in this Act not e</w:t>
            </w:r>
            <w:r w:rsidR="003736D1" w:rsidRPr="00C841B9">
              <w:t>lsewhere covered by this table</w:t>
            </w:r>
          </w:p>
        </w:tc>
        <w:tc>
          <w:tcPr>
            <w:tcW w:w="3828" w:type="dxa"/>
            <w:tcBorders>
              <w:top w:val="single" w:sz="12" w:space="0" w:color="auto"/>
            </w:tcBorders>
            <w:shd w:val="clear" w:color="auto" w:fill="auto"/>
            <w:hideMark/>
          </w:tcPr>
          <w:p w:rsidR="00A24CD0" w:rsidRPr="00C841B9" w:rsidRDefault="008A738A" w:rsidP="008A738A">
            <w:pPr>
              <w:pStyle w:val="Tabletext"/>
            </w:pPr>
            <w:r w:rsidRPr="00C841B9">
              <w:t xml:space="preserve">At the same time as </w:t>
            </w:r>
            <w:r w:rsidR="00C03801" w:rsidRPr="00C841B9">
              <w:t>section</w:t>
            </w:r>
            <w:r w:rsidR="00C841B9" w:rsidRPr="00C841B9">
              <w:t> </w:t>
            </w:r>
            <w:r w:rsidR="00C03801" w:rsidRPr="00C841B9">
              <w:t xml:space="preserve">27 of the </w:t>
            </w:r>
            <w:r w:rsidR="00C03801" w:rsidRPr="00C841B9">
              <w:rPr>
                <w:i/>
              </w:rPr>
              <w:t>Defence Trade Controls Act 2012</w:t>
            </w:r>
            <w:r w:rsidRPr="00C841B9">
              <w:rPr>
                <w:i/>
              </w:rPr>
              <w:t xml:space="preserve"> </w:t>
            </w:r>
            <w:r w:rsidRPr="00C841B9">
              <w:t>commences</w:t>
            </w:r>
            <w:r w:rsidR="00C03801" w:rsidRPr="00C841B9">
              <w:t>.</w:t>
            </w:r>
          </w:p>
        </w:tc>
        <w:tc>
          <w:tcPr>
            <w:tcW w:w="1582" w:type="dxa"/>
            <w:tcBorders>
              <w:top w:val="single" w:sz="12" w:space="0" w:color="auto"/>
            </w:tcBorders>
            <w:shd w:val="clear" w:color="auto" w:fill="auto"/>
          </w:tcPr>
          <w:p w:rsidR="00A24CD0" w:rsidRPr="00C841B9" w:rsidRDefault="00A24CD0" w:rsidP="001C1F47">
            <w:pPr>
              <w:pStyle w:val="Tabletext"/>
            </w:pPr>
          </w:p>
        </w:tc>
      </w:tr>
      <w:tr w:rsidR="00291B27" w:rsidRPr="00C841B9" w:rsidTr="00942C4E">
        <w:tc>
          <w:tcPr>
            <w:tcW w:w="1701" w:type="dxa"/>
            <w:shd w:val="clear" w:color="auto" w:fill="auto"/>
          </w:tcPr>
          <w:p w:rsidR="00291B27" w:rsidRPr="00C841B9" w:rsidRDefault="00291B27" w:rsidP="003736D1">
            <w:pPr>
              <w:pStyle w:val="Tabletext"/>
            </w:pPr>
            <w:r w:rsidRPr="00C841B9">
              <w:t>2.  Sections</w:t>
            </w:r>
            <w:r w:rsidR="00C841B9" w:rsidRPr="00C841B9">
              <w:t> </w:t>
            </w:r>
            <w:r w:rsidR="00F47419" w:rsidRPr="00C841B9">
              <w:t>6 and 7</w:t>
            </w:r>
          </w:p>
        </w:tc>
        <w:tc>
          <w:tcPr>
            <w:tcW w:w="3828" w:type="dxa"/>
            <w:shd w:val="clear" w:color="auto" w:fill="auto"/>
          </w:tcPr>
          <w:p w:rsidR="00291B27" w:rsidRPr="00C841B9" w:rsidRDefault="008A738A" w:rsidP="008A738A">
            <w:pPr>
              <w:pStyle w:val="Tabletext"/>
            </w:pPr>
            <w:r w:rsidRPr="00C841B9">
              <w:t xml:space="preserve">At the same time as </w:t>
            </w:r>
            <w:r w:rsidR="003736D1" w:rsidRPr="00C841B9">
              <w:t>s</w:t>
            </w:r>
            <w:r w:rsidR="00291B27" w:rsidRPr="00C841B9">
              <w:t>ection</w:t>
            </w:r>
            <w:r w:rsidR="00C841B9" w:rsidRPr="00C841B9">
              <w:t> </w:t>
            </w:r>
            <w:r w:rsidR="00291B27" w:rsidRPr="00C841B9">
              <w:t xml:space="preserve">10 of the </w:t>
            </w:r>
            <w:r w:rsidR="00291B27" w:rsidRPr="00C841B9">
              <w:rPr>
                <w:i/>
              </w:rPr>
              <w:t>Defence Trade Controls Act 2012</w:t>
            </w:r>
            <w:r w:rsidRPr="00C841B9">
              <w:t xml:space="preserve"> commences</w:t>
            </w:r>
            <w:r w:rsidR="00434CF9" w:rsidRPr="00C841B9">
              <w:t>.</w:t>
            </w:r>
          </w:p>
        </w:tc>
        <w:tc>
          <w:tcPr>
            <w:tcW w:w="1582" w:type="dxa"/>
            <w:shd w:val="clear" w:color="auto" w:fill="auto"/>
          </w:tcPr>
          <w:p w:rsidR="00291B27" w:rsidRPr="00C841B9" w:rsidRDefault="00291B27" w:rsidP="001C1F47">
            <w:pPr>
              <w:pStyle w:val="Tabletext"/>
            </w:pPr>
          </w:p>
        </w:tc>
      </w:tr>
      <w:tr w:rsidR="00291B27" w:rsidRPr="00C841B9" w:rsidTr="00942C4E">
        <w:tc>
          <w:tcPr>
            <w:tcW w:w="1701" w:type="dxa"/>
            <w:shd w:val="clear" w:color="auto" w:fill="auto"/>
            <w:hideMark/>
          </w:tcPr>
          <w:p w:rsidR="00291B27" w:rsidRPr="00C841B9" w:rsidRDefault="00291B27" w:rsidP="003736D1">
            <w:pPr>
              <w:pStyle w:val="Tabletext"/>
            </w:pPr>
            <w:r w:rsidRPr="00C841B9">
              <w:t>3.  Section</w:t>
            </w:r>
            <w:r w:rsidR="00C841B9" w:rsidRPr="00C841B9">
              <w:t> </w:t>
            </w:r>
            <w:r w:rsidR="00F47419" w:rsidRPr="00C841B9">
              <w:t>8</w:t>
            </w:r>
          </w:p>
        </w:tc>
        <w:tc>
          <w:tcPr>
            <w:tcW w:w="3828" w:type="dxa"/>
            <w:shd w:val="clear" w:color="auto" w:fill="auto"/>
          </w:tcPr>
          <w:p w:rsidR="00291B27" w:rsidRPr="00C841B9" w:rsidRDefault="008A738A" w:rsidP="008A738A">
            <w:pPr>
              <w:pStyle w:val="Tabletext"/>
            </w:pPr>
            <w:r w:rsidRPr="00C841B9">
              <w:t xml:space="preserve">At the same time as </w:t>
            </w:r>
            <w:r w:rsidR="003736D1" w:rsidRPr="00C841B9">
              <w:t>s</w:t>
            </w:r>
            <w:r w:rsidR="00291B27" w:rsidRPr="00C841B9">
              <w:t>ection</w:t>
            </w:r>
            <w:r w:rsidR="00C841B9" w:rsidRPr="00C841B9">
              <w:t> </w:t>
            </w:r>
            <w:r w:rsidR="00291B27" w:rsidRPr="00C841B9">
              <w:t xml:space="preserve">11 of the </w:t>
            </w:r>
            <w:r w:rsidR="00291B27" w:rsidRPr="00C841B9">
              <w:rPr>
                <w:i/>
              </w:rPr>
              <w:t>Defence Trade Controls Act 2012</w:t>
            </w:r>
            <w:r w:rsidRPr="00C841B9">
              <w:t xml:space="preserve"> commences</w:t>
            </w:r>
            <w:r w:rsidR="00434CF9" w:rsidRPr="00C841B9">
              <w:t>.</w:t>
            </w:r>
          </w:p>
        </w:tc>
        <w:tc>
          <w:tcPr>
            <w:tcW w:w="1582" w:type="dxa"/>
            <w:shd w:val="clear" w:color="auto" w:fill="auto"/>
          </w:tcPr>
          <w:p w:rsidR="00291B27" w:rsidRPr="00C841B9" w:rsidRDefault="00291B27" w:rsidP="003736D1">
            <w:pPr>
              <w:pStyle w:val="Tabletext"/>
            </w:pPr>
          </w:p>
        </w:tc>
      </w:tr>
      <w:tr w:rsidR="00291B27" w:rsidRPr="00C841B9" w:rsidTr="00942C4E">
        <w:tc>
          <w:tcPr>
            <w:tcW w:w="1701" w:type="dxa"/>
            <w:shd w:val="clear" w:color="auto" w:fill="auto"/>
          </w:tcPr>
          <w:p w:rsidR="00291B27" w:rsidRPr="00C841B9" w:rsidRDefault="00291B27" w:rsidP="003736D1">
            <w:pPr>
              <w:pStyle w:val="Tabletext"/>
            </w:pPr>
            <w:r w:rsidRPr="00C841B9">
              <w:t>4.  Parts</w:t>
            </w:r>
            <w:r w:rsidR="00C841B9" w:rsidRPr="00C841B9">
              <w:t> </w:t>
            </w:r>
            <w:r w:rsidRPr="00C841B9">
              <w:t>3 and 4</w:t>
            </w:r>
          </w:p>
        </w:tc>
        <w:tc>
          <w:tcPr>
            <w:tcW w:w="3828" w:type="dxa"/>
            <w:shd w:val="clear" w:color="auto" w:fill="auto"/>
          </w:tcPr>
          <w:p w:rsidR="00291B27" w:rsidRPr="00C841B9" w:rsidRDefault="00A618DB" w:rsidP="003736D1">
            <w:pPr>
              <w:pStyle w:val="Tabletext"/>
            </w:pPr>
            <w:r w:rsidRPr="00C841B9">
              <w:t>At the same time as section</w:t>
            </w:r>
            <w:r w:rsidR="00C841B9" w:rsidRPr="00C841B9">
              <w:t> </w:t>
            </w:r>
            <w:r w:rsidRPr="00C841B9">
              <w:t xml:space="preserve">27 of the </w:t>
            </w:r>
            <w:r w:rsidRPr="00C841B9">
              <w:rPr>
                <w:i/>
              </w:rPr>
              <w:t xml:space="preserve">Defence Trade Controls Act 2012 </w:t>
            </w:r>
            <w:r w:rsidRPr="00C841B9">
              <w:t>commences.</w:t>
            </w:r>
          </w:p>
        </w:tc>
        <w:tc>
          <w:tcPr>
            <w:tcW w:w="1582" w:type="dxa"/>
            <w:shd w:val="clear" w:color="auto" w:fill="auto"/>
          </w:tcPr>
          <w:p w:rsidR="00291B27" w:rsidRPr="00C841B9" w:rsidRDefault="00291B27" w:rsidP="001C1F47">
            <w:pPr>
              <w:pStyle w:val="Tabletext"/>
            </w:pPr>
          </w:p>
        </w:tc>
      </w:tr>
      <w:tr w:rsidR="00291B27" w:rsidRPr="00C841B9" w:rsidTr="00942C4E">
        <w:tc>
          <w:tcPr>
            <w:tcW w:w="1701" w:type="dxa"/>
            <w:tcBorders>
              <w:bottom w:val="single" w:sz="4" w:space="0" w:color="auto"/>
            </w:tcBorders>
            <w:shd w:val="clear" w:color="auto" w:fill="auto"/>
          </w:tcPr>
          <w:p w:rsidR="00291B27" w:rsidRPr="00C841B9" w:rsidRDefault="005C7715" w:rsidP="008A738A">
            <w:pPr>
              <w:pStyle w:val="Tabletext"/>
            </w:pPr>
            <w:r w:rsidRPr="00C841B9">
              <w:t xml:space="preserve">5. </w:t>
            </w:r>
            <w:r w:rsidR="00291B27" w:rsidRPr="00C841B9">
              <w:t xml:space="preserve"> </w:t>
            </w:r>
            <w:r w:rsidR="008A738A" w:rsidRPr="00C841B9">
              <w:t>Part</w:t>
            </w:r>
            <w:r w:rsidR="00C841B9" w:rsidRPr="00C841B9">
              <w:t> </w:t>
            </w:r>
            <w:r w:rsidR="008A738A" w:rsidRPr="00C841B9">
              <w:t xml:space="preserve">6, </w:t>
            </w:r>
            <w:r w:rsidR="00291B27" w:rsidRPr="00C841B9">
              <w:t>Division</w:t>
            </w:r>
            <w:r w:rsidR="00C841B9" w:rsidRPr="00C841B9">
              <w:t> </w:t>
            </w:r>
            <w:r w:rsidR="00291B27" w:rsidRPr="00C841B9">
              <w:t>1</w:t>
            </w:r>
          </w:p>
        </w:tc>
        <w:tc>
          <w:tcPr>
            <w:tcW w:w="3828" w:type="dxa"/>
            <w:tcBorders>
              <w:bottom w:val="single" w:sz="4" w:space="0" w:color="auto"/>
            </w:tcBorders>
            <w:shd w:val="clear" w:color="auto" w:fill="auto"/>
          </w:tcPr>
          <w:p w:rsidR="00291B27" w:rsidRPr="00C841B9" w:rsidRDefault="00A618DB" w:rsidP="003736D1">
            <w:pPr>
              <w:pStyle w:val="Tabletext"/>
            </w:pPr>
            <w:r w:rsidRPr="00C841B9">
              <w:t>At the same time as section</w:t>
            </w:r>
            <w:r w:rsidR="00C841B9" w:rsidRPr="00C841B9">
              <w:t> </w:t>
            </w:r>
            <w:r w:rsidRPr="00C841B9">
              <w:t xml:space="preserve">11 of the </w:t>
            </w:r>
            <w:r w:rsidRPr="00C841B9">
              <w:rPr>
                <w:i/>
              </w:rPr>
              <w:t>Defence Trade Controls Act 2012</w:t>
            </w:r>
            <w:r w:rsidRPr="00C841B9">
              <w:t xml:space="preserve"> commences.</w:t>
            </w:r>
          </w:p>
        </w:tc>
        <w:tc>
          <w:tcPr>
            <w:tcW w:w="1582" w:type="dxa"/>
            <w:tcBorders>
              <w:bottom w:val="single" w:sz="4" w:space="0" w:color="auto"/>
            </w:tcBorders>
            <w:shd w:val="clear" w:color="auto" w:fill="auto"/>
          </w:tcPr>
          <w:p w:rsidR="00291B27" w:rsidRPr="00C841B9" w:rsidRDefault="00291B27" w:rsidP="001C1F47">
            <w:pPr>
              <w:pStyle w:val="Tabletext"/>
            </w:pPr>
          </w:p>
        </w:tc>
      </w:tr>
      <w:tr w:rsidR="00DF2693" w:rsidRPr="00C841B9" w:rsidTr="008A738A">
        <w:tc>
          <w:tcPr>
            <w:tcW w:w="1701" w:type="dxa"/>
            <w:shd w:val="clear" w:color="auto" w:fill="auto"/>
          </w:tcPr>
          <w:p w:rsidR="00DF2693" w:rsidRPr="00C841B9" w:rsidRDefault="00DF2693" w:rsidP="008A738A">
            <w:pPr>
              <w:pStyle w:val="Tabletext"/>
            </w:pPr>
            <w:r w:rsidRPr="00C841B9">
              <w:t xml:space="preserve">6.  </w:t>
            </w:r>
            <w:r w:rsidR="008A738A" w:rsidRPr="00C841B9">
              <w:t>Part</w:t>
            </w:r>
            <w:r w:rsidR="00C841B9" w:rsidRPr="00C841B9">
              <w:t> </w:t>
            </w:r>
            <w:r w:rsidR="008A738A" w:rsidRPr="00C841B9">
              <w:t xml:space="preserve">6, </w:t>
            </w:r>
            <w:r w:rsidRPr="00C841B9">
              <w:t>Division</w:t>
            </w:r>
            <w:r w:rsidR="00C841B9" w:rsidRPr="00C841B9">
              <w:t> </w:t>
            </w:r>
            <w:r w:rsidRPr="00C841B9">
              <w:t>2</w:t>
            </w:r>
          </w:p>
        </w:tc>
        <w:tc>
          <w:tcPr>
            <w:tcW w:w="3828" w:type="dxa"/>
            <w:shd w:val="clear" w:color="auto" w:fill="auto"/>
          </w:tcPr>
          <w:p w:rsidR="00DF2693" w:rsidRPr="00C841B9" w:rsidRDefault="00A618DB" w:rsidP="00400815">
            <w:pPr>
              <w:pStyle w:val="Tabletext"/>
            </w:pPr>
            <w:r w:rsidRPr="00C841B9">
              <w:t>At the same time as section</w:t>
            </w:r>
            <w:r w:rsidR="00C841B9" w:rsidRPr="00C841B9">
              <w:t> </w:t>
            </w:r>
            <w:r w:rsidRPr="00C841B9">
              <w:t xml:space="preserve">27 of the </w:t>
            </w:r>
            <w:r w:rsidRPr="00C841B9">
              <w:rPr>
                <w:i/>
              </w:rPr>
              <w:t xml:space="preserve">Defence Trade Controls Act 2012 </w:t>
            </w:r>
            <w:r w:rsidRPr="00C841B9">
              <w:t>commences.</w:t>
            </w:r>
          </w:p>
        </w:tc>
        <w:tc>
          <w:tcPr>
            <w:tcW w:w="1582" w:type="dxa"/>
            <w:shd w:val="clear" w:color="auto" w:fill="auto"/>
          </w:tcPr>
          <w:p w:rsidR="00DF2693" w:rsidRPr="00C841B9" w:rsidRDefault="00DF2693" w:rsidP="00400815">
            <w:pPr>
              <w:pStyle w:val="Tabletext"/>
            </w:pPr>
          </w:p>
        </w:tc>
      </w:tr>
      <w:tr w:rsidR="008A738A" w:rsidRPr="00C841B9" w:rsidTr="00942C4E">
        <w:tc>
          <w:tcPr>
            <w:tcW w:w="1701" w:type="dxa"/>
            <w:tcBorders>
              <w:bottom w:val="single" w:sz="12" w:space="0" w:color="auto"/>
            </w:tcBorders>
            <w:shd w:val="clear" w:color="auto" w:fill="auto"/>
          </w:tcPr>
          <w:p w:rsidR="008A738A" w:rsidRPr="00C841B9" w:rsidRDefault="00CD0FB5" w:rsidP="00400815">
            <w:pPr>
              <w:pStyle w:val="Tabletext"/>
            </w:pPr>
            <w:r w:rsidRPr="00C841B9">
              <w:lastRenderedPageBreak/>
              <w:t>7</w:t>
            </w:r>
            <w:r w:rsidR="008A738A" w:rsidRPr="00C841B9">
              <w:t>.  Part</w:t>
            </w:r>
            <w:r w:rsidR="00C841B9" w:rsidRPr="00C841B9">
              <w:t> </w:t>
            </w:r>
            <w:r w:rsidR="008A738A" w:rsidRPr="00C841B9">
              <w:t>8</w:t>
            </w:r>
          </w:p>
        </w:tc>
        <w:tc>
          <w:tcPr>
            <w:tcW w:w="3828" w:type="dxa"/>
            <w:tcBorders>
              <w:bottom w:val="single" w:sz="12" w:space="0" w:color="auto"/>
            </w:tcBorders>
            <w:shd w:val="clear" w:color="auto" w:fill="auto"/>
          </w:tcPr>
          <w:p w:rsidR="008A738A" w:rsidRPr="00C841B9" w:rsidRDefault="00A618DB" w:rsidP="00400815">
            <w:pPr>
              <w:pStyle w:val="Tabletext"/>
            </w:pPr>
            <w:r w:rsidRPr="00C841B9">
              <w:t>At the same time as section</w:t>
            </w:r>
            <w:r w:rsidR="00C841B9" w:rsidRPr="00C841B9">
              <w:t> </w:t>
            </w:r>
            <w:r w:rsidRPr="00C841B9">
              <w:t xml:space="preserve">27 of the </w:t>
            </w:r>
            <w:r w:rsidRPr="00C841B9">
              <w:rPr>
                <w:i/>
              </w:rPr>
              <w:t xml:space="preserve">Defence Trade Controls Act 2012 </w:t>
            </w:r>
            <w:r w:rsidRPr="00C841B9">
              <w:t>commences.</w:t>
            </w:r>
          </w:p>
        </w:tc>
        <w:tc>
          <w:tcPr>
            <w:tcW w:w="1582" w:type="dxa"/>
            <w:tcBorders>
              <w:bottom w:val="single" w:sz="12" w:space="0" w:color="auto"/>
            </w:tcBorders>
            <w:shd w:val="clear" w:color="auto" w:fill="auto"/>
          </w:tcPr>
          <w:p w:rsidR="008A738A" w:rsidRPr="00C841B9" w:rsidRDefault="008A738A" w:rsidP="00400815">
            <w:pPr>
              <w:pStyle w:val="Tabletext"/>
            </w:pPr>
          </w:p>
        </w:tc>
      </w:tr>
    </w:tbl>
    <w:p w:rsidR="00F14E82" w:rsidRPr="00C841B9" w:rsidRDefault="00F47419" w:rsidP="00F14E82">
      <w:pPr>
        <w:pStyle w:val="ActHead5"/>
      </w:pPr>
      <w:bookmarkStart w:id="8" w:name="_Toc350515673"/>
      <w:r w:rsidRPr="00C841B9">
        <w:rPr>
          <w:rStyle w:val="CharSectno"/>
        </w:rPr>
        <w:t>3</w:t>
      </w:r>
      <w:r w:rsidR="00F14E82" w:rsidRPr="00C841B9">
        <w:t xml:space="preserve">  Authority</w:t>
      </w:r>
      <w:bookmarkEnd w:id="8"/>
    </w:p>
    <w:p w:rsidR="00F14E82" w:rsidRPr="00C841B9" w:rsidRDefault="00F14E82" w:rsidP="00F14E82">
      <w:pPr>
        <w:pStyle w:val="subsection"/>
      </w:pPr>
      <w:r w:rsidRPr="00C841B9">
        <w:tab/>
      </w:r>
      <w:r w:rsidRPr="00C841B9">
        <w:tab/>
        <w:t xml:space="preserve">This </w:t>
      </w:r>
      <w:r w:rsidR="00281769" w:rsidRPr="00C841B9">
        <w:t>regulation</w:t>
      </w:r>
      <w:r w:rsidRPr="00C841B9">
        <w:t xml:space="preserve"> is made under the </w:t>
      </w:r>
      <w:r w:rsidR="00281769" w:rsidRPr="00C841B9">
        <w:rPr>
          <w:i/>
        </w:rPr>
        <w:t>Defence Trade Controls Act 2012</w:t>
      </w:r>
      <w:r w:rsidRPr="00C841B9">
        <w:t>.</w:t>
      </w:r>
    </w:p>
    <w:p w:rsidR="00FF0682" w:rsidRPr="00C841B9" w:rsidRDefault="00F47419" w:rsidP="00F14E82">
      <w:pPr>
        <w:pStyle w:val="ActHead5"/>
      </w:pPr>
      <w:bookmarkStart w:id="9" w:name="_Toc350515674"/>
      <w:r w:rsidRPr="00C841B9">
        <w:rPr>
          <w:rStyle w:val="CharSectno"/>
        </w:rPr>
        <w:t>4</w:t>
      </w:r>
      <w:r w:rsidR="00F14E82" w:rsidRPr="00C841B9">
        <w:t xml:space="preserve">  </w:t>
      </w:r>
      <w:r w:rsidR="00FF0682" w:rsidRPr="00C841B9">
        <w:t>Definitions</w:t>
      </w:r>
      <w:bookmarkEnd w:id="9"/>
    </w:p>
    <w:p w:rsidR="00FF0682" w:rsidRPr="00C841B9" w:rsidRDefault="00990D98" w:rsidP="00F14E82">
      <w:pPr>
        <w:pStyle w:val="subsection"/>
      </w:pPr>
      <w:r w:rsidRPr="00C841B9">
        <w:tab/>
      </w:r>
      <w:r w:rsidRPr="00C841B9">
        <w:tab/>
        <w:t>In this r</w:t>
      </w:r>
      <w:r w:rsidR="00FF0682" w:rsidRPr="00C841B9">
        <w:t>egulation:</w:t>
      </w:r>
    </w:p>
    <w:p w:rsidR="00FF0682" w:rsidRPr="00C841B9" w:rsidRDefault="00FF0682" w:rsidP="00F14E82">
      <w:pPr>
        <w:pStyle w:val="Definition"/>
      </w:pPr>
      <w:r w:rsidRPr="00C841B9">
        <w:rPr>
          <w:b/>
          <w:i/>
        </w:rPr>
        <w:t>Act</w:t>
      </w:r>
      <w:r w:rsidRPr="00C841B9">
        <w:rPr>
          <w:i/>
        </w:rPr>
        <w:t xml:space="preserve"> </w:t>
      </w:r>
      <w:r w:rsidRPr="00C841B9">
        <w:t xml:space="preserve">means the </w:t>
      </w:r>
      <w:r w:rsidRPr="00C841B9">
        <w:rPr>
          <w:i/>
        </w:rPr>
        <w:t>Defence Trade Controls Act 201</w:t>
      </w:r>
      <w:r w:rsidR="003E0E50" w:rsidRPr="00C841B9">
        <w:rPr>
          <w:i/>
        </w:rPr>
        <w:t>2</w:t>
      </w:r>
      <w:r w:rsidRPr="00C841B9">
        <w:t>.</w:t>
      </w:r>
    </w:p>
    <w:p w:rsidR="003E0E50" w:rsidRPr="00C841B9" w:rsidRDefault="003E0E50" w:rsidP="00F14E82">
      <w:pPr>
        <w:pStyle w:val="Definition"/>
      </w:pPr>
      <w:r w:rsidRPr="00C841B9">
        <w:rPr>
          <w:b/>
          <w:i/>
        </w:rPr>
        <w:t>Australian Defence Article</w:t>
      </w:r>
      <w:r w:rsidRPr="00C841B9">
        <w:t xml:space="preserve"> means goods</w:t>
      </w:r>
      <w:r w:rsidR="00981189" w:rsidRPr="00C841B9">
        <w:t xml:space="preserve"> to which the following apply</w:t>
      </w:r>
      <w:r w:rsidRPr="00C841B9">
        <w:t>:</w:t>
      </w:r>
    </w:p>
    <w:p w:rsidR="003E0E50" w:rsidRPr="00C841B9" w:rsidRDefault="003E0E50" w:rsidP="00F14E82">
      <w:pPr>
        <w:pStyle w:val="paragraph"/>
      </w:pPr>
      <w:r w:rsidRPr="00C841B9">
        <w:tab/>
        <w:t>(a)</w:t>
      </w:r>
      <w:r w:rsidRPr="00C841B9">
        <w:tab/>
        <w:t xml:space="preserve">the goods have been designed, developed, produced, manufactured or assembled </w:t>
      </w:r>
      <w:r w:rsidR="00AC08FB" w:rsidRPr="00C841B9">
        <w:t>in Australia</w:t>
      </w:r>
      <w:r w:rsidRPr="00C841B9">
        <w:t>;</w:t>
      </w:r>
    </w:p>
    <w:p w:rsidR="003E0E50" w:rsidRPr="00C841B9" w:rsidRDefault="003E0E50" w:rsidP="00F14E82">
      <w:pPr>
        <w:pStyle w:val="paragraph"/>
      </w:pPr>
      <w:r w:rsidRPr="00C841B9">
        <w:tab/>
        <w:t>(b)</w:t>
      </w:r>
      <w:r w:rsidRPr="00C841B9">
        <w:tab/>
        <w:t xml:space="preserve">the goods have been, or are being, supplied by an Australian Community member in Australia to </w:t>
      </w:r>
      <w:r w:rsidR="00AC08FB" w:rsidRPr="00C841B9">
        <w:t xml:space="preserve">a member of the United States Community </w:t>
      </w:r>
      <w:r w:rsidRPr="00C841B9">
        <w:t>for an activity referred to in</w:t>
      </w:r>
      <w:r w:rsidR="00C47506" w:rsidRPr="00C841B9">
        <w:t xml:space="preserve"> Article</w:t>
      </w:r>
      <w:r w:rsidR="00014CB1" w:rsidRPr="00C841B9">
        <w:t xml:space="preserve"> </w:t>
      </w:r>
      <w:r w:rsidR="00C47506" w:rsidRPr="00C841B9">
        <w:t>3(1</w:t>
      </w:r>
      <w:r w:rsidR="00F14E82" w:rsidRPr="00C841B9">
        <w:t>)(</w:t>
      </w:r>
      <w:r w:rsidR="00C47506" w:rsidRPr="00C841B9">
        <w:t xml:space="preserve">a), (b), (c) or </w:t>
      </w:r>
      <w:r w:rsidRPr="00C841B9">
        <w:t>(d) of the De</w:t>
      </w:r>
      <w:r w:rsidR="00AC08FB" w:rsidRPr="00C841B9">
        <w:t>fense Trade Cooperation Treaty</w:t>
      </w:r>
      <w:r w:rsidRPr="00C841B9">
        <w:t>;</w:t>
      </w:r>
    </w:p>
    <w:p w:rsidR="003E0E50" w:rsidRPr="00C841B9" w:rsidRDefault="003E0E50" w:rsidP="00F14E82">
      <w:pPr>
        <w:pStyle w:val="paragraph"/>
      </w:pPr>
      <w:r w:rsidRPr="00C841B9">
        <w:tab/>
        <w:t>(c)</w:t>
      </w:r>
      <w:r w:rsidRPr="00C841B9">
        <w:tab/>
        <w:t xml:space="preserve">the goods are listed in </w:t>
      </w:r>
      <w:r w:rsidR="00F14E82" w:rsidRPr="00C841B9">
        <w:t>Part</w:t>
      </w:r>
      <w:r w:rsidR="00C841B9" w:rsidRPr="00C841B9">
        <w:t> </w:t>
      </w:r>
      <w:r w:rsidRPr="00C841B9">
        <w:t>1 of the Defen</w:t>
      </w:r>
      <w:r w:rsidR="00720E7B" w:rsidRPr="00C841B9">
        <w:t>s</w:t>
      </w:r>
      <w:r w:rsidRPr="00C841B9">
        <w:t xml:space="preserve">e Trade Cooperation Munitions List immediately before a supply mentioned in </w:t>
      </w:r>
      <w:r w:rsidR="00C841B9" w:rsidRPr="00C841B9">
        <w:t>paragraph (</w:t>
      </w:r>
      <w:r w:rsidRPr="00C841B9">
        <w:t>b);</w:t>
      </w:r>
    </w:p>
    <w:p w:rsidR="00A27952" w:rsidRPr="00C841B9" w:rsidRDefault="00A27952" w:rsidP="00F14E82">
      <w:pPr>
        <w:pStyle w:val="paragraph"/>
      </w:pPr>
      <w:r w:rsidRPr="00C841B9">
        <w:tab/>
        <w:t>(d)</w:t>
      </w:r>
      <w:r w:rsidRPr="00C841B9">
        <w:tab/>
        <w:t xml:space="preserve">the goods are not listed in </w:t>
      </w:r>
      <w:r w:rsidR="00F14E82" w:rsidRPr="00C841B9">
        <w:t>Part</w:t>
      </w:r>
      <w:r w:rsidR="00C841B9" w:rsidRPr="00C841B9">
        <w:t> </w:t>
      </w:r>
      <w:r w:rsidRPr="00C841B9">
        <w:t xml:space="preserve">2 of the Defense Trade Cooperation Munitions List immediately before a supply mentioned in </w:t>
      </w:r>
      <w:r w:rsidR="00C841B9" w:rsidRPr="00C841B9">
        <w:t>paragraph (</w:t>
      </w:r>
      <w:r w:rsidRPr="00C841B9">
        <w:t>b);</w:t>
      </w:r>
    </w:p>
    <w:p w:rsidR="003E0E50" w:rsidRPr="00C841B9" w:rsidRDefault="00A27952" w:rsidP="00F14E82">
      <w:pPr>
        <w:pStyle w:val="paragraph"/>
      </w:pPr>
      <w:r w:rsidRPr="00C841B9">
        <w:tab/>
        <w:t>(e</w:t>
      </w:r>
      <w:r w:rsidR="003E0E50" w:rsidRPr="00C841B9">
        <w:t>)</w:t>
      </w:r>
      <w:r w:rsidR="003E0E50" w:rsidRPr="00C841B9">
        <w:tab/>
        <w:t>the goods are not an Article</w:t>
      </w:r>
      <w:r w:rsidR="00014CB1" w:rsidRPr="00C841B9">
        <w:t xml:space="preserve"> </w:t>
      </w:r>
      <w:r w:rsidR="003E0E50" w:rsidRPr="00C841B9">
        <w:t>3(1) US Defence Article or an Article</w:t>
      </w:r>
      <w:r w:rsidR="00014CB1" w:rsidRPr="00C841B9">
        <w:t xml:space="preserve"> </w:t>
      </w:r>
      <w:r w:rsidR="003E0E50" w:rsidRPr="00C841B9">
        <w:t>3(3) US Defence Article;</w:t>
      </w:r>
    </w:p>
    <w:p w:rsidR="00981189" w:rsidRPr="00C841B9" w:rsidRDefault="00A27952" w:rsidP="00F14E82">
      <w:pPr>
        <w:pStyle w:val="paragraph"/>
      </w:pPr>
      <w:r w:rsidRPr="00C841B9">
        <w:tab/>
        <w:t>(f</w:t>
      </w:r>
      <w:r w:rsidR="00981189" w:rsidRPr="00C841B9">
        <w:t>)</w:t>
      </w:r>
      <w:r w:rsidR="00981189" w:rsidRPr="00C841B9">
        <w:tab/>
      </w:r>
      <w:r w:rsidR="00CA1D31" w:rsidRPr="00C841B9">
        <w:t xml:space="preserve">immediately before a supply mentioned in </w:t>
      </w:r>
      <w:r w:rsidR="00C841B9" w:rsidRPr="00C841B9">
        <w:t>paragraph (</w:t>
      </w:r>
      <w:r w:rsidR="00CA1D31" w:rsidRPr="00C841B9">
        <w:t xml:space="preserve">b), </w:t>
      </w:r>
      <w:r w:rsidR="00981189" w:rsidRPr="00C841B9">
        <w:t>the export of the goods from Austral</w:t>
      </w:r>
      <w:r w:rsidR="008B1086" w:rsidRPr="00C841B9">
        <w:t xml:space="preserve">ia is not limited by </w:t>
      </w:r>
      <w:r w:rsidR="0002570A" w:rsidRPr="00C841B9">
        <w:t>a foreign</w:t>
      </w:r>
      <w:r w:rsidR="00C13B37" w:rsidRPr="00C841B9">
        <w:t xml:space="preserve"> </w:t>
      </w:r>
      <w:r w:rsidR="00981189" w:rsidRPr="00C841B9">
        <w:lastRenderedPageBreak/>
        <w:t xml:space="preserve">export licence or </w:t>
      </w:r>
      <w:r w:rsidR="0002570A" w:rsidRPr="00C841B9">
        <w:t xml:space="preserve">a foreign </w:t>
      </w:r>
      <w:r w:rsidR="00C13B37" w:rsidRPr="00C841B9">
        <w:t>e</w:t>
      </w:r>
      <w:r w:rsidR="00981189" w:rsidRPr="00C841B9">
        <w:t xml:space="preserve">xport authorisation </w:t>
      </w:r>
      <w:r w:rsidR="0002570A" w:rsidRPr="00C841B9">
        <w:t>to which the goods are subject</w:t>
      </w:r>
      <w:r w:rsidR="00981189" w:rsidRPr="00C841B9">
        <w:t>.</w:t>
      </w:r>
    </w:p>
    <w:p w:rsidR="003E0E50" w:rsidRPr="00C841B9" w:rsidRDefault="003E0E50" w:rsidP="00F14E82">
      <w:pPr>
        <w:pStyle w:val="Definition"/>
      </w:pPr>
      <w:r w:rsidRPr="00C841B9">
        <w:rPr>
          <w:b/>
          <w:i/>
        </w:rPr>
        <w:t>intermediate consignee</w:t>
      </w:r>
      <w:r w:rsidRPr="00C841B9">
        <w:t xml:space="preserve"> means an entity that is:</w:t>
      </w:r>
    </w:p>
    <w:p w:rsidR="003E0E50" w:rsidRPr="00C841B9" w:rsidRDefault="003E0E50" w:rsidP="00F14E82">
      <w:pPr>
        <w:pStyle w:val="paragraph"/>
      </w:pPr>
      <w:r w:rsidRPr="00C841B9">
        <w:tab/>
        <w:t>(a)</w:t>
      </w:r>
      <w:r w:rsidRPr="00C841B9">
        <w:tab/>
        <w:t>a freight forwarder; or</w:t>
      </w:r>
    </w:p>
    <w:p w:rsidR="003E0E50" w:rsidRPr="00C841B9" w:rsidRDefault="003E0E50" w:rsidP="00F14E82">
      <w:pPr>
        <w:pStyle w:val="paragraph"/>
      </w:pPr>
      <w:r w:rsidRPr="00C841B9">
        <w:tab/>
        <w:t>(b)</w:t>
      </w:r>
      <w:r w:rsidRPr="00C841B9">
        <w:tab/>
        <w:t>a customs broker; or</w:t>
      </w:r>
    </w:p>
    <w:p w:rsidR="003E0E50" w:rsidRPr="00C841B9" w:rsidRDefault="003E0E50" w:rsidP="00F14E82">
      <w:pPr>
        <w:pStyle w:val="paragraph"/>
      </w:pPr>
      <w:r w:rsidRPr="00C841B9">
        <w:tab/>
        <w:t>(c)</w:t>
      </w:r>
      <w:r w:rsidRPr="00C841B9">
        <w:tab/>
        <w:t>a commercial air, land or sea freight carrier or transport provider;</w:t>
      </w:r>
    </w:p>
    <w:p w:rsidR="003E0E50" w:rsidRPr="00C841B9" w:rsidRDefault="003E0E50" w:rsidP="00F14E82">
      <w:pPr>
        <w:pStyle w:val="subsection2"/>
      </w:pPr>
      <w:r w:rsidRPr="00C841B9">
        <w:t>and includes an entity that acts in that capacity as the agent of another entity.</w:t>
      </w:r>
    </w:p>
    <w:p w:rsidR="003E0E50" w:rsidRPr="00C841B9" w:rsidRDefault="00F14E82" w:rsidP="00F14E82">
      <w:pPr>
        <w:pStyle w:val="notetext"/>
      </w:pPr>
      <w:r w:rsidRPr="00C841B9">
        <w:t>Note:</w:t>
      </w:r>
      <w:r w:rsidRPr="00C841B9">
        <w:tab/>
      </w:r>
      <w:r w:rsidR="0021686F" w:rsidRPr="00C841B9">
        <w:t xml:space="preserve">The following </w:t>
      </w:r>
      <w:r w:rsidR="003E0E50" w:rsidRPr="00C841B9">
        <w:t>wor</w:t>
      </w:r>
      <w:r w:rsidR="00AA5B03" w:rsidRPr="00C841B9">
        <w:t>ds and expressions used in this regulation</w:t>
      </w:r>
      <w:r w:rsidR="003E0E50" w:rsidRPr="00C841B9">
        <w:t xml:space="preserve"> have the meaning given by s</w:t>
      </w:r>
      <w:r w:rsidR="00124270" w:rsidRPr="00C841B9">
        <w:t>ubs</w:t>
      </w:r>
      <w:r w:rsidR="003E0E50" w:rsidRPr="00C841B9">
        <w:t>ection</w:t>
      </w:r>
      <w:r w:rsidR="00C841B9" w:rsidRPr="00C841B9">
        <w:t> </w:t>
      </w:r>
      <w:r w:rsidR="003E0E50" w:rsidRPr="00C841B9">
        <w:t>4</w:t>
      </w:r>
      <w:r w:rsidR="00124270" w:rsidRPr="00C841B9">
        <w:t>(1)</w:t>
      </w:r>
      <w:r w:rsidR="003E0E50" w:rsidRPr="00C841B9">
        <w:t xml:space="preserve"> of the Act:</w:t>
      </w:r>
    </w:p>
    <w:p w:rsidR="003E0E50" w:rsidRPr="00C841B9" w:rsidRDefault="00D61EA6" w:rsidP="00F14E82">
      <w:pPr>
        <w:pStyle w:val="notepara"/>
      </w:pPr>
      <w:r w:rsidRPr="00C841B9">
        <w:t>(a)</w:t>
      </w:r>
      <w:r w:rsidR="003E0E50" w:rsidRPr="00C841B9">
        <w:tab/>
        <w:t>Article 3(1) US Defence Article</w:t>
      </w:r>
      <w:r w:rsidR="00456FDC" w:rsidRPr="00C841B9">
        <w:t>;</w:t>
      </w:r>
    </w:p>
    <w:p w:rsidR="003E0E50" w:rsidRPr="00C841B9" w:rsidRDefault="00D61EA6" w:rsidP="00F14E82">
      <w:pPr>
        <w:pStyle w:val="notepara"/>
      </w:pPr>
      <w:r w:rsidRPr="00C841B9">
        <w:t>(b)</w:t>
      </w:r>
      <w:r w:rsidR="003E0E50" w:rsidRPr="00C841B9">
        <w:tab/>
        <w:t>Article 3(3) US Defence Article</w:t>
      </w:r>
      <w:r w:rsidR="00456FDC" w:rsidRPr="00C841B9">
        <w:t>;</w:t>
      </w:r>
    </w:p>
    <w:p w:rsidR="003E0E50" w:rsidRPr="00C841B9" w:rsidRDefault="00D61EA6" w:rsidP="00F14E82">
      <w:pPr>
        <w:pStyle w:val="notepara"/>
      </w:pPr>
      <w:r w:rsidRPr="00C841B9">
        <w:t>(c)</w:t>
      </w:r>
      <w:r w:rsidR="003E0E50" w:rsidRPr="00C841B9">
        <w:tab/>
        <w:t>Australian Community member</w:t>
      </w:r>
      <w:r w:rsidR="00456FDC" w:rsidRPr="00C841B9">
        <w:t>;</w:t>
      </w:r>
    </w:p>
    <w:p w:rsidR="003E0E50" w:rsidRPr="00C841B9" w:rsidRDefault="00D61EA6" w:rsidP="00F14E82">
      <w:pPr>
        <w:pStyle w:val="notepara"/>
      </w:pPr>
      <w:r w:rsidRPr="00C841B9">
        <w:t>(d)</w:t>
      </w:r>
      <w:r w:rsidR="003E0E50" w:rsidRPr="00C841B9">
        <w:tab/>
        <w:t>defence services</w:t>
      </w:r>
      <w:r w:rsidR="00456FDC" w:rsidRPr="00C841B9">
        <w:t>;</w:t>
      </w:r>
    </w:p>
    <w:p w:rsidR="003E0E50" w:rsidRPr="00C841B9" w:rsidRDefault="00D61EA6" w:rsidP="00F14E82">
      <w:pPr>
        <w:pStyle w:val="notepara"/>
      </w:pPr>
      <w:r w:rsidRPr="00C841B9">
        <w:t>(e)</w:t>
      </w:r>
      <w:r w:rsidR="003E0E50" w:rsidRPr="00C841B9">
        <w:tab/>
        <w:t>Defen</w:t>
      </w:r>
      <w:r w:rsidR="00720E7B" w:rsidRPr="00C841B9">
        <w:t>s</w:t>
      </w:r>
      <w:r w:rsidR="003E0E50" w:rsidRPr="00C841B9">
        <w:t>e Trade Cooperation Munitions List</w:t>
      </w:r>
      <w:r w:rsidR="00456FDC" w:rsidRPr="00C841B9">
        <w:t>;</w:t>
      </w:r>
    </w:p>
    <w:p w:rsidR="003E0E50" w:rsidRPr="00C841B9" w:rsidRDefault="00D61EA6" w:rsidP="00F14E82">
      <w:pPr>
        <w:pStyle w:val="notepara"/>
      </w:pPr>
      <w:r w:rsidRPr="00C841B9">
        <w:t>(f)</w:t>
      </w:r>
      <w:r w:rsidR="003E0E50" w:rsidRPr="00C841B9">
        <w:tab/>
        <w:t>Defen</w:t>
      </w:r>
      <w:r w:rsidR="00720E7B" w:rsidRPr="00C841B9">
        <w:t>s</w:t>
      </w:r>
      <w:r w:rsidR="003E0E50" w:rsidRPr="00C841B9">
        <w:t>e Trade Cooperation Treaty</w:t>
      </w:r>
      <w:r w:rsidR="00456FDC" w:rsidRPr="00C841B9">
        <w:t>;</w:t>
      </w:r>
    </w:p>
    <w:p w:rsidR="00EE172D" w:rsidRPr="00C841B9" w:rsidRDefault="00D61EA6" w:rsidP="00F14E82">
      <w:pPr>
        <w:pStyle w:val="notepara"/>
      </w:pPr>
      <w:r w:rsidRPr="00C841B9">
        <w:t>(g)</w:t>
      </w:r>
      <w:r w:rsidR="00EE172D" w:rsidRPr="00C841B9">
        <w:tab/>
        <w:t>DSGL technology</w:t>
      </w:r>
      <w:r w:rsidR="00456FDC" w:rsidRPr="00C841B9">
        <w:t>;</w:t>
      </w:r>
    </w:p>
    <w:p w:rsidR="003E0E50" w:rsidRPr="00C841B9" w:rsidRDefault="00D61EA6" w:rsidP="00F14E82">
      <w:pPr>
        <w:pStyle w:val="notepara"/>
      </w:pPr>
      <w:r w:rsidRPr="00C841B9">
        <w:t>(h)</w:t>
      </w:r>
      <w:r w:rsidR="003E0E50" w:rsidRPr="00C841B9">
        <w:tab/>
        <w:t>foreign person</w:t>
      </w:r>
      <w:r w:rsidR="00456FDC" w:rsidRPr="00C841B9">
        <w:t>;</w:t>
      </w:r>
    </w:p>
    <w:p w:rsidR="003E0E50" w:rsidRPr="00C841B9" w:rsidRDefault="00D61EA6" w:rsidP="00F14E82">
      <w:pPr>
        <w:pStyle w:val="notepara"/>
      </w:pPr>
      <w:r w:rsidRPr="00C841B9">
        <w:t>(i)</w:t>
      </w:r>
      <w:r w:rsidR="003E0E50" w:rsidRPr="00C841B9">
        <w:tab/>
        <w:t>goods</w:t>
      </w:r>
      <w:r w:rsidR="00456FDC" w:rsidRPr="00C841B9">
        <w:t>;</w:t>
      </w:r>
    </w:p>
    <w:p w:rsidR="003E0E50" w:rsidRPr="00C841B9" w:rsidRDefault="00D61EA6" w:rsidP="00F14E82">
      <w:pPr>
        <w:pStyle w:val="notepara"/>
      </w:pPr>
      <w:r w:rsidRPr="00C841B9">
        <w:t>(j)</w:t>
      </w:r>
      <w:r w:rsidR="003E0E50" w:rsidRPr="00C841B9">
        <w:tab/>
        <w:t>Implementing Arrangements</w:t>
      </w:r>
      <w:r w:rsidR="00456FDC" w:rsidRPr="00C841B9">
        <w:t>;</w:t>
      </w:r>
    </w:p>
    <w:p w:rsidR="003E0E50" w:rsidRPr="00C841B9" w:rsidRDefault="00D61EA6" w:rsidP="00F14E82">
      <w:pPr>
        <w:pStyle w:val="notepara"/>
      </w:pPr>
      <w:r w:rsidRPr="00C841B9">
        <w:t>(k)</w:t>
      </w:r>
      <w:r w:rsidR="003E0E50" w:rsidRPr="00C841B9">
        <w:tab/>
        <w:t>member of the United States Community</w:t>
      </w:r>
      <w:r w:rsidR="00456FDC" w:rsidRPr="00C841B9">
        <w:t>;</w:t>
      </w:r>
    </w:p>
    <w:p w:rsidR="006541C9" w:rsidRPr="00C841B9" w:rsidRDefault="00D61EA6" w:rsidP="00F14E82">
      <w:pPr>
        <w:pStyle w:val="notepara"/>
      </w:pPr>
      <w:r w:rsidRPr="00C841B9">
        <w:t>(l)</w:t>
      </w:r>
      <w:r w:rsidR="006541C9" w:rsidRPr="00C841B9">
        <w:tab/>
        <w:t>original goods</w:t>
      </w:r>
      <w:r w:rsidR="00456FDC" w:rsidRPr="00C841B9">
        <w:t>;</w:t>
      </w:r>
    </w:p>
    <w:p w:rsidR="003E0E50" w:rsidRPr="00C841B9" w:rsidRDefault="00D61EA6" w:rsidP="00F14E82">
      <w:pPr>
        <w:pStyle w:val="notepara"/>
      </w:pPr>
      <w:r w:rsidRPr="00C841B9">
        <w:t>(m)</w:t>
      </w:r>
      <w:r w:rsidR="003E0E50" w:rsidRPr="00C841B9">
        <w:tab/>
        <w:t>registered broker</w:t>
      </w:r>
      <w:r w:rsidR="00456FDC" w:rsidRPr="00C841B9">
        <w:t>;</w:t>
      </w:r>
    </w:p>
    <w:p w:rsidR="003E0E50" w:rsidRPr="00C841B9" w:rsidRDefault="00D61EA6" w:rsidP="00F14E82">
      <w:pPr>
        <w:pStyle w:val="notepara"/>
      </w:pPr>
      <w:r w:rsidRPr="00C841B9">
        <w:t>(n)</w:t>
      </w:r>
      <w:r w:rsidR="003E0E50" w:rsidRPr="00C841B9">
        <w:tab/>
        <w:t>supply</w:t>
      </w:r>
      <w:r w:rsidR="00456FDC" w:rsidRPr="00C841B9">
        <w:t>;</w:t>
      </w:r>
    </w:p>
    <w:p w:rsidR="003E0E50" w:rsidRPr="00C841B9" w:rsidRDefault="00D61EA6" w:rsidP="00F14E82">
      <w:pPr>
        <w:pStyle w:val="notepara"/>
      </w:pPr>
      <w:r w:rsidRPr="00C841B9">
        <w:t>(o)</w:t>
      </w:r>
      <w:r w:rsidR="003E0E50" w:rsidRPr="00C841B9">
        <w:tab/>
        <w:t>technology</w:t>
      </w:r>
      <w:r w:rsidR="0023335C" w:rsidRPr="00C841B9">
        <w:t>.</w:t>
      </w:r>
    </w:p>
    <w:p w:rsidR="003E0E50" w:rsidRPr="00C841B9" w:rsidRDefault="00F47419" w:rsidP="00F14E82">
      <w:pPr>
        <w:pStyle w:val="ActHead5"/>
      </w:pPr>
      <w:bookmarkStart w:id="10" w:name="_Toc350515675"/>
      <w:r w:rsidRPr="00C841B9">
        <w:rPr>
          <w:rStyle w:val="CharSectno"/>
        </w:rPr>
        <w:t>5</w:t>
      </w:r>
      <w:r w:rsidR="00F14E82" w:rsidRPr="00C841B9">
        <w:t xml:space="preserve">  </w:t>
      </w:r>
      <w:r w:rsidR="00F169A5" w:rsidRPr="00C841B9">
        <w:t>Australian Community member—</w:t>
      </w:r>
      <w:r w:rsidR="003E0E50" w:rsidRPr="00C841B9">
        <w:t>requirements to be satisfied</w:t>
      </w:r>
      <w:bookmarkEnd w:id="10"/>
    </w:p>
    <w:p w:rsidR="003E0E50" w:rsidRPr="00C841B9" w:rsidRDefault="003E0E50" w:rsidP="00F14E82">
      <w:pPr>
        <w:pStyle w:val="subsection"/>
      </w:pPr>
      <w:r w:rsidRPr="00C841B9">
        <w:tab/>
        <w:t>(1)</w:t>
      </w:r>
      <w:r w:rsidRPr="00C841B9">
        <w:tab/>
        <w:t xml:space="preserve">For </w:t>
      </w:r>
      <w:r w:rsidR="00C841B9" w:rsidRPr="00C841B9">
        <w:t>subparagraph (</w:t>
      </w:r>
      <w:r w:rsidRPr="00C841B9">
        <w:t>c</w:t>
      </w:r>
      <w:r w:rsidR="00F14E82" w:rsidRPr="00C841B9">
        <w:t>)(</w:t>
      </w:r>
      <w:r w:rsidRPr="00C841B9">
        <w:t xml:space="preserve">ii) of the definition of </w:t>
      </w:r>
      <w:r w:rsidRPr="00C841B9">
        <w:rPr>
          <w:b/>
          <w:i/>
        </w:rPr>
        <w:t>Australian Community member</w:t>
      </w:r>
      <w:r w:rsidRPr="00C841B9">
        <w:t xml:space="preserve"> in subsection</w:t>
      </w:r>
      <w:r w:rsidR="00C841B9" w:rsidRPr="00C841B9">
        <w:t> </w:t>
      </w:r>
      <w:r w:rsidRPr="00C841B9">
        <w:t xml:space="preserve">4(1) of the Act, this </w:t>
      </w:r>
      <w:r w:rsidR="00B73B05" w:rsidRPr="00C841B9">
        <w:t xml:space="preserve">section </w:t>
      </w:r>
      <w:r w:rsidRPr="00C841B9">
        <w:t xml:space="preserve">sets out </w:t>
      </w:r>
      <w:r w:rsidR="009612C9" w:rsidRPr="00C841B9">
        <w:t xml:space="preserve">the </w:t>
      </w:r>
      <w:r w:rsidRPr="00C841B9">
        <w:t>requirements which a person must satisfy.</w:t>
      </w:r>
    </w:p>
    <w:p w:rsidR="003E0E50" w:rsidRPr="00C841B9" w:rsidRDefault="003E0E50" w:rsidP="00F14E82">
      <w:pPr>
        <w:pStyle w:val="SubsectionHead"/>
      </w:pPr>
      <w:r w:rsidRPr="00C841B9">
        <w:t>Citizenship requirement</w:t>
      </w:r>
    </w:p>
    <w:p w:rsidR="003E0E50" w:rsidRPr="00C841B9" w:rsidRDefault="003E0E50" w:rsidP="00F14E82">
      <w:pPr>
        <w:pStyle w:val="subsection"/>
      </w:pPr>
      <w:r w:rsidRPr="00C841B9">
        <w:tab/>
        <w:t>(2)</w:t>
      </w:r>
      <w:r w:rsidRPr="00C841B9">
        <w:tab/>
        <w:t>The person must be an Australian citizen.</w:t>
      </w:r>
    </w:p>
    <w:p w:rsidR="003E0E50" w:rsidRPr="00C841B9" w:rsidRDefault="00AA5B03" w:rsidP="00F14E82">
      <w:pPr>
        <w:pStyle w:val="subsection"/>
      </w:pPr>
      <w:r w:rsidRPr="00C841B9">
        <w:tab/>
        <w:t>(3)</w:t>
      </w:r>
      <w:r w:rsidRPr="00C841B9">
        <w:tab/>
        <w:t xml:space="preserve">However, </w:t>
      </w:r>
      <w:r w:rsidR="00C841B9" w:rsidRPr="00C841B9">
        <w:t>subsection (</w:t>
      </w:r>
      <w:r w:rsidR="003E0E50" w:rsidRPr="00C841B9">
        <w:t xml:space="preserve">2) does not apply if the </w:t>
      </w:r>
      <w:r w:rsidR="00A84537" w:rsidRPr="00C841B9">
        <w:t>Commonwealth Government</w:t>
      </w:r>
      <w:r w:rsidR="003E0E50" w:rsidRPr="00C841B9">
        <w:t xml:space="preserve"> and the Government of the United States of America have agreed to waive the requirement for the person.</w:t>
      </w:r>
    </w:p>
    <w:p w:rsidR="003E0E50" w:rsidRPr="00C841B9" w:rsidRDefault="003E0E50" w:rsidP="00F14E82">
      <w:pPr>
        <w:pStyle w:val="SubsectionHead"/>
      </w:pPr>
      <w:r w:rsidRPr="00C841B9">
        <w:lastRenderedPageBreak/>
        <w:t>Security clearance requirement</w:t>
      </w:r>
    </w:p>
    <w:p w:rsidR="001D1769" w:rsidRPr="00C841B9" w:rsidRDefault="001D1769" w:rsidP="00F14E82">
      <w:pPr>
        <w:pStyle w:val="subsection"/>
      </w:pPr>
      <w:r w:rsidRPr="00C841B9">
        <w:tab/>
        <w:t>(4)</w:t>
      </w:r>
      <w:r w:rsidRPr="00C841B9">
        <w:tab/>
        <w:t>The person must hold a security clearance:</w:t>
      </w:r>
    </w:p>
    <w:p w:rsidR="001D1769" w:rsidRPr="00C841B9" w:rsidRDefault="001D1769" w:rsidP="00F14E82">
      <w:pPr>
        <w:pStyle w:val="paragraph"/>
      </w:pPr>
      <w:r w:rsidRPr="00C841B9">
        <w:tab/>
        <w:t>(a)</w:t>
      </w:r>
      <w:r w:rsidRPr="00C841B9">
        <w:tab/>
        <w:t>issued by the Commonwealth Government on or after 1</w:t>
      </w:r>
      <w:r w:rsidR="00C841B9" w:rsidRPr="00C841B9">
        <w:t> </w:t>
      </w:r>
      <w:r w:rsidRPr="00C841B9">
        <w:t>October 2010; or</w:t>
      </w:r>
    </w:p>
    <w:p w:rsidR="001D1769" w:rsidRPr="00C841B9" w:rsidRDefault="001D1769" w:rsidP="00F14E82">
      <w:pPr>
        <w:pStyle w:val="paragraph"/>
      </w:pPr>
      <w:r w:rsidRPr="00C841B9">
        <w:tab/>
        <w:t>(b)</w:t>
      </w:r>
      <w:r w:rsidRPr="00C841B9">
        <w:tab/>
        <w:t>issued by the Commonwealth Government before 1</w:t>
      </w:r>
      <w:r w:rsidR="00C841B9" w:rsidRPr="00C841B9">
        <w:t> </w:t>
      </w:r>
      <w:r w:rsidRPr="00C841B9">
        <w:t>October</w:t>
      </w:r>
      <w:r w:rsidR="00290C9F" w:rsidRPr="00C841B9">
        <w:t xml:space="preserve"> 2010</w:t>
      </w:r>
      <w:r w:rsidR="00DC39E0" w:rsidRPr="00C841B9">
        <w:t xml:space="preserve"> at a level other than “restricted”</w:t>
      </w:r>
      <w:r w:rsidRPr="00C841B9">
        <w:t>.</w:t>
      </w:r>
    </w:p>
    <w:p w:rsidR="001D1769" w:rsidRPr="00C841B9" w:rsidRDefault="001D1769" w:rsidP="00F14E82">
      <w:pPr>
        <w:pStyle w:val="subsection"/>
      </w:pPr>
      <w:r w:rsidRPr="00C841B9">
        <w:tab/>
        <w:t>(5)</w:t>
      </w:r>
      <w:r w:rsidRPr="00C841B9">
        <w:tab/>
        <w:t>The security clearance must be current.</w:t>
      </w:r>
    </w:p>
    <w:p w:rsidR="00B15819" w:rsidRPr="00C841B9" w:rsidRDefault="00F14E82" w:rsidP="00181E2C">
      <w:pPr>
        <w:pStyle w:val="ActHead2"/>
        <w:pageBreakBefore/>
      </w:pPr>
      <w:bookmarkStart w:id="11" w:name="_Toc350515676"/>
      <w:r w:rsidRPr="00C841B9">
        <w:rPr>
          <w:rStyle w:val="CharPartNo"/>
        </w:rPr>
        <w:lastRenderedPageBreak/>
        <w:t>Part</w:t>
      </w:r>
      <w:r w:rsidR="00C841B9" w:rsidRPr="00C841B9">
        <w:rPr>
          <w:rStyle w:val="CharPartNo"/>
        </w:rPr>
        <w:t> </w:t>
      </w:r>
      <w:r w:rsidR="000B3805" w:rsidRPr="00C841B9">
        <w:rPr>
          <w:rStyle w:val="CharPartNo"/>
        </w:rPr>
        <w:t>2</w:t>
      </w:r>
      <w:r w:rsidRPr="00C841B9">
        <w:t>—</w:t>
      </w:r>
      <w:r w:rsidR="000B3805" w:rsidRPr="00C841B9">
        <w:rPr>
          <w:rStyle w:val="CharPartText"/>
        </w:rPr>
        <w:t>Dealings in items on the Defence and Strategic Goods List</w:t>
      </w:r>
      <w:bookmarkEnd w:id="11"/>
    </w:p>
    <w:p w:rsidR="009D31F6" w:rsidRPr="00C841B9" w:rsidRDefault="00F14E82" w:rsidP="009D31F6">
      <w:pPr>
        <w:pStyle w:val="Header"/>
      </w:pPr>
      <w:r w:rsidRPr="00C841B9">
        <w:rPr>
          <w:rStyle w:val="CharDivNo"/>
        </w:rPr>
        <w:t xml:space="preserve"> </w:t>
      </w:r>
      <w:r w:rsidRPr="00C841B9">
        <w:rPr>
          <w:rStyle w:val="CharDivText"/>
        </w:rPr>
        <w:t xml:space="preserve"> </w:t>
      </w:r>
    </w:p>
    <w:p w:rsidR="00552DF1" w:rsidRPr="00C841B9" w:rsidRDefault="00F47419" w:rsidP="00F14E82">
      <w:pPr>
        <w:pStyle w:val="ActHead5"/>
      </w:pPr>
      <w:bookmarkStart w:id="12" w:name="_Toc350515677"/>
      <w:r w:rsidRPr="00C841B9">
        <w:rPr>
          <w:rStyle w:val="CharSectno"/>
        </w:rPr>
        <w:t>6</w:t>
      </w:r>
      <w:r w:rsidR="00F14E82" w:rsidRPr="00C841B9">
        <w:t xml:space="preserve">  </w:t>
      </w:r>
      <w:r w:rsidR="00F853F5" w:rsidRPr="00C841B9">
        <w:t>E</w:t>
      </w:r>
      <w:r w:rsidR="00134F12" w:rsidRPr="00C841B9">
        <w:t>xception</w:t>
      </w:r>
      <w:r w:rsidR="00797BC0" w:rsidRPr="00C841B9">
        <w:t xml:space="preserve"> to </w:t>
      </w:r>
      <w:r w:rsidR="00134F12" w:rsidRPr="00C841B9">
        <w:t>offence</w:t>
      </w:r>
      <w:r w:rsidR="00765E66" w:rsidRPr="00C841B9">
        <w:t>—</w:t>
      </w:r>
      <w:r w:rsidR="00797BC0" w:rsidRPr="00C841B9">
        <w:t>licence or permission</w:t>
      </w:r>
      <w:bookmarkEnd w:id="12"/>
    </w:p>
    <w:p w:rsidR="000D258A" w:rsidRPr="00C841B9" w:rsidRDefault="000D258A" w:rsidP="00F14E82">
      <w:pPr>
        <w:pStyle w:val="subsection"/>
      </w:pPr>
      <w:r w:rsidRPr="00C841B9">
        <w:tab/>
      </w:r>
      <w:r w:rsidRPr="00C841B9">
        <w:tab/>
        <w:t>For subsection</w:t>
      </w:r>
      <w:r w:rsidR="00C841B9" w:rsidRPr="00C841B9">
        <w:t> </w:t>
      </w:r>
      <w:r w:rsidRPr="00C841B9">
        <w:t xml:space="preserve">10(4) of the Act, </w:t>
      </w:r>
      <w:r w:rsidR="009A0A75" w:rsidRPr="00C841B9">
        <w:t xml:space="preserve">a circumstance in which </w:t>
      </w:r>
      <w:r w:rsidRPr="00C841B9">
        <w:t>subsection</w:t>
      </w:r>
      <w:r w:rsidR="00C841B9" w:rsidRPr="00C841B9">
        <w:t> </w:t>
      </w:r>
      <w:r w:rsidRPr="00C841B9">
        <w:t>10(1) of the Act does not apply</w:t>
      </w:r>
      <w:r w:rsidR="009A0A75" w:rsidRPr="00C841B9">
        <w:t xml:space="preserve"> is</w:t>
      </w:r>
      <w:r w:rsidRPr="00C841B9">
        <w:t xml:space="preserve"> that:</w:t>
      </w:r>
    </w:p>
    <w:p w:rsidR="009F6B4B" w:rsidRPr="00C841B9" w:rsidRDefault="009F6B4B" w:rsidP="00F14E82">
      <w:pPr>
        <w:pStyle w:val="paragraph"/>
      </w:pPr>
      <w:r w:rsidRPr="00C841B9">
        <w:tab/>
      </w:r>
      <w:r w:rsidR="00D30140" w:rsidRPr="00C841B9">
        <w:t>(a</w:t>
      </w:r>
      <w:r w:rsidRPr="00C841B9">
        <w:t>)</w:t>
      </w:r>
      <w:r w:rsidRPr="00C841B9">
        <w:tab/>
      </w:r>
      <w:r w:rsidR="00AD656B" w:rsidRPr="00C841B9">
        <w:t>a person (</w:t>
      </w:r>
      <w:r w:rsidRPr="00C841B9">
        <w:t>the</w:t>
      </w:r>
      <w:r w:rsidR="00AD656B" w:rsidRPr="00C841B9">
        <w:t xml:space="preserve"> </w:t>
      </w:r>
      <w:r w:rsidR="00AD656B" w:rsidRPr="00C841B9">
        <w:rPr>
          <w:b/>
          <w:i/>
        </w:rPr>
        <w:t>supplier</w:t>
      </w:r>
      <w:r w:rsidR="00AD656B" w:rsidRPr="00C841B9">
        <w:t xml:space="preserve">) supplies </w:t>
      </w:r>
      <w:r w:rsidR="00765E66" w:rsidRPr="00C841B9">
        <w:t>DSGL</w:t>
      </w:r>
      <w:r w:rsidR="00014CB1" w:rsidRPr="00C841B9">
        <w:t xml:space="preserve"> </w:t>
      </w:r>
      <w:r w:rsidR="00AD656B" w:rsidRPr="00C841B9">
        <w:t>technology in the circumstances mentioned in that subsection; and</w:t>
      </w:r>
    </w:p>
    <w:p w:rsidR="00607411" w:rsidRPr="00C841B9" w:rsidRDefault="00D30140" w:rsidP="00F14E82">
      <w:pPr>
        <w:pStyle w:val="paragraph"/>
      </w:pPr>
      <w:r w:rsidRPr="00C841B9">
        <w:tab/>
        <w:t>(b</w:t>
      </w:r>
      <w:r w:rsidR="005554C5" w:rsidRPr="00C841B9">
        <w:t>)</w:t>
      </w:r>
      <w:r w:rsidR="005554C5" w:rsidRPr="00C841B9">
        <w:tab/>
        <w:t>the supplier</w:t>
      </w:r>
      <w:r w:rsidR="00607411" w:rsidRPr="00C841B9">
        <w:t xml:space="preserve"> holds a valid licence or permission under </w:t>
      </w:r>
      <w:r w:rsidR="00D93D5D" w:rsidRPr="00C841B9">
        <w:t>regulation</w:t>
      </w:r>
      <w:r w:rsidR="00C841B9" w:rsidRPr="00C841B9">
        <w:t> </w:t>
      </w:r>
      <w:r w:rsidR="00607411" w:rsidRPr="00C841B9">
        <w:t>13E of the</w:t>
      </w:r>
      <w:r w:rsidR="00607411" w:rsidRPr="00C841B9">
        <w:rPr>
          <w:i/>
        </w:rPr>
        <w:t xml:space="preserve"> Customs (Prohib</w:t>
      </w:r>
      <w:r w:rsidR="008E6CE1" w:rsidRPr="00C841B9">
        <w:rPr>
          <w:i/>
        </w:rPr>
        <w:t>ited Exports) Regulations</w:t>
      </w:r>
      <w:r w:rsidR="00C841B9" w:rsidRPr="00C841B9">
        <w:rPr>
          <w:i/>
        </w:rPr>
        <w:t> </w:t>
      </w:r>
      <w:r w:rsidR="00607411" w:rsidRPr="00C841B9">
        <w:rPr>
          <w:i/>
        </w:rPr>
        <w:t>1958</w:t>
      </w:r>
      <w:r w:rsidR="00607411" w:rsidRPr="00C841B9">
        <w:t>; and</w:t>
      </w:r>
    </w:p>
    <w:p w:rsidR="00607411" w:rsidRPr="00C841B9" w:rsidRDefault="00D30140" w:rsidP="00F14E82">
      <w:pPr>
        <w:pStyle w:val="paragraph"/>
      </w:pPr>
      <w:r w:rsidRPr="00C841B9">
        <w:tab/>
        <w:t>(c</w:t>
      </w:r>
      <w:r w:rsidR="00607411" w:rsidRPr="00C841B9">
        <w:t>)</w:t>
      </w:r>
      <w:r w:rsidR="00607411" w:rsidRPr="00C841B9">
        <w:tab/>
        <w:t xml:space="preserve">the licence or permission </w:t>
      </w:r>
      <w:r w:rsidR="005554C5" w:rsidRPr="00C841B9">
        <w:t>allows</w:t>
      </w:r>
      <w:r w:rsidR="00607411" w:rsidRPr="00C841B9">
        <w:t xml:space="preserve"> the </w:t>
      </w:r>
      <w:r w:rsidR="00A03E1C" w:rsidRPr="00C841B9">
        <w:t>supply</w:t>
      </w:r>
      <w:r w:rsidR="00607411" w:rsidRPr="00C841B9">
        <w:t xml:space="preserve"> of that technology in those circumstances; and</w:t>
      </w:r>
    </w:p>
    <w:p w:rsidR="00D30140" w:rsidRPr="00C841B9" w:rsidRDefault="00D30140" w:rsidP="00F14E82">
      <w:pPr>
        <w:pStyle w:val="paragraph"/>
      </w:pPr>
      <w:r w:rsidRPr="00C841B9">
        <w:tab/>
        <w:t>(d</w:t>
      </w:r>
      <w:r w:rsidR="00607411" w:rsidRPr="00C841B9">
        <w:t>)</w:t>
      </w:r>
      <w:r w:rsidR="00607411" w:rsidRPr="00C841B9">
        <w:tab/>
        <w:t>the supplier complies with the licence or permission.</w:t>
      </w:r>
    </w:p>
    <w:p w:rsidR="000D258A" w:rsidRPr="00C841B9" w:rsidRDefault="00F14E82" w:rsidP="00F14E82">
      <w:pPr>
        <w:pStyle w:val="notetext"/>
      </w:pPr>
      <w:r w:rsidRPr="00C841B9">
        <w:t>Note:</w:t>
      </w:r>
      <w:r w:rsidRPr="00C841B9">
        <w:tab/>
      </w:r>
      <w:r w:rsidR="000D258A" w:rsidRPr="00C841B9">
        <w:t>Subsection</w:t>
      </w:r>
      <w:r w:rsidR="00C841B9" w:rsidRPr="00C841B9">
        <w:t> </w:t>
      </w:r>
      <w:r w:rsidR="000D258A" w:rsidRPr="00C841B9">
        <w:t>10</w:t>
      </w:r>
      <w:r w:rsidR="00F50A43" w:rsidRPr="00C841B9">
        <w:t>(1) of the Act sets out</w:t>
      </w:r>
      <w:r w:rsidR="000D258A" w:rsidRPr="00C841B9">
        <w:t xml:space="preserve"> an offence about supplies relating to the Defence and Strategic Goods List.</w:t>
      </w:r>
    </w:p>
    <w:p w:rsidR="00797BC0" w:rsidRPr="00C841B9" w:rsidRDefault="00F47419" w:rsidP="00F14E82">
      <w:pPr>
        <w:pStyle w:val="ActHead5"/>
      </w:pPr>
      <w:bookmarkStart w:id="13" w:name="_Toc350515678"/>
      <w:r w:rsidRPr="00C841B9">
        <w:rPr>
          <w:rStyle w:val="CharSectno"/>
        </w:rPr>
        <w:t>7</w:t>
      </w:r>
      <w:r w:rsidR="00F14E82" w:rsidRPr="00C841B9">
        <w:t xml:space="preserve">  </w:t>
      </w:r>
      <w:r w:rsidR="00765E66" w:rsidRPr="00C841B9">
        <w:t>Exception to offence</w:t>
      </w:r>
      <w:r w:rsidR="00797BC0" w:rsidRPr="00C841B9">
        <w:t>—Australian Defence Article</w:t>
      </w:r>
      <w:bookmarkEnd w:id="13"/>
    </w:p>
    <w:p w:rsidR="000D258A" w:rsidRPr="00C841B9" w:rsidRDefault="00F72CC8" w:rsidP="00F14E82">
      <w:pPr>
        <w:pStyle w:val="subsection"/>
      </w:pPr>
      <w:r w:rsidRPr="00C841B9">
        <w:tab/>
      </w:r>
      <w:r w:rsidRPr="00C841B9">
        <w:tab/>
        <w:t>For subsection</w:t>
      </w:r>
      <w:r w:rsidR="00C841B9" w:rsidRPr="00C841B9">
        <w:t> </w:t>
      </w:r>
      <w:r w:rsidRPr="00C841B9">
        <w:t>10</w:t>
      </w:r>
      <w:r w:rsidR="00765E66" w:rsidRPr="00C841B9">
        <w:t>(4</w:t>
      </w:r>
      <w:r w:rsidR="00797BC0" w:rsidRPr="00C841B9">
        <w:t>)</w:t>
      </w:r>
      <w:r w:rsidR="00991068" w:rsidRPr="00C841B9">
        <w:t xml:space="preserve"> </w:t>
      </w:r>
      <w:r w:rsidR="00797BC0" w:rsidRPr="00C841B9">
        <w:t xml:space="preserve">of the Act, </w:t>
      </w:r>
      <w:r w:rsidR="009A0A75" w:rsidRPr="00C841B9">
        <w:t xml:space="preserve">a circumstance in which </w:t>
      </w:r>
      <w:r w:rsidR="00765E66" w:rsidRPr="00C841B9">
        <w:t>subsection</w:t>
      </w:r>
      <w:r w:rsidR="00C841B9" w:rsidRPr="00C841B9">
        <w:t> </w:t>
      </w:r>
      <w:r w:rsidR="006D5BEB" w:rsidRPr="00C841B9">
        <w:t>10</w:t>
      </w:r>
      <w:r w:rsidR="00765E66" w:rsidRPr="00C841B9">
        <w:t>(1)</w:t>
      </w:r>
      <w:r w:rsidR="00797BC0" w:rsidRPr="00C841B9">
        <w:t xml:space="preserve"> of the Act do</w:t>
      </w:r>
      <w:r w:rsidR="00765E66" w:rsidRPr="00C841B9">
        <w:t>es</w:t>
      </w:r>
      <w:r w:rsidR="00797BC0" w:rsidRPr="00C841B9">
        <w:t xml:space="preserve"> not apply</w:t>
      </w:r>
      <w:r w:rsidR="009A0A75" w:rsidRPr="00C841B9">
        <w:t xml:space="preserve"> is</w:t>
      </w:r>
      <w:r w:rsidR="000D258A" w:rsidRPr="00C841B9">
        <w:t xml:space="preserve"> that:</w:t>
      </w:r>
    </w:p>
    <w:p w:rsidR="00B72ACE" w:rsidRPr="00C841B9" w:rsidRDefault="00922AF7" w:rsidP="00F14E82">
      <w:pPr>
        <w:pStyle w:val="paragraph"/>
      </w:pPr>
      <w:r w:rsidRPr="00C841B9">
        <w:tab/>
        <w:t>(a)</w:t>
      </w:r>
      <w:r w:rsidRPr="00C841B9">
        <w:tab/>
      </w:r>
      <w:r w:rsidR="00B72ACE" w:rsidRPr="00C841B9">
        <w:t xml:space="preserve">the supply of </w:t>
      </w:r>
      <w:r w:rsidR="00765E66" w:rsidRPr="00C841B9">
        <w:t>DSGL</w:t>
      </w:r>
      <w:r w:rsidR="00014CB1" w:rsidRPr="00C841B9">
        <w:t xml:space="preserve"> </w:t>
      </w:r>
      <w:r w:rsidR="00B72ACE" w:rsidRPr="00C841B9">
        <w:t>technology as</w:t>
      </w:r>
      <w:r w:rsidR="00F21367" w:rsidRPr="00C841B9">
        <w:t xml:space="preserve"> mentioned in that subsection</w:t>
      </w:r>
      <w:r w:rsidR="00B72ACE" w:rsidRPr="00C841B9">
        <w:t>:</w:t>
      </w:r>
    </w:p>
    <w:p w:rsidR="00B72ACE" w:rsidRPr="00C841B9" w:rsidRDefault="00B72ACE" w:rsidP="00F14E82">
      <w:pPr>
        <w:pStyle w:val="paragraphsub"/>
      </w:pPr>
      <w:r w:rsidRPr="00C841B9">
        <w:tab/>
        <w:t>(i)</w:t>
      </w:r>
      <w:r w:rsidRPr="00C841B9">
        <w:tab/>
      </w:r>
      <w:r w:rsidR="00F21367" w:rsidRPr="00C841B9">
        <w:t xml:space="preserve">is </w:t>
      </w:r>
      <w:r w:rsidRPr="00C841B9">
        <w:t>by an Australian Community member to a member of the United States Community; or</w:t>
      </w:r>
    </w:p>
    <w:p w:rsidR="00B72ACE" w:rsidRPr="00C841B9" w:rsidRDefault="00B72ACE" w:rsidP="00F14E82">
      <w:pPr>
        <w:pStyle w:val="paragraphsub"/>
      </w:pPr>
      <w:r w:rsidRPr="00C841B9">
        <w:tab/>
        <w:t>(ii)</w:t>
      </w:r>
      <w:r w:rsidRPr="00C841B9">
        <w:tab/>
      </w:r>
      <w:r w:rsidR="00F21367" w:rsidRPr="00C841B9">
        <w:t xml:space="preserve">is </w:t>
      </w:r>
      <w:r w:rsidRPr="00C841B9">
        <w:t>by a member of the United States Community to another member of the United States Community; and</w:t>
      </w:r>
    </w:p>
    <w:p w:rsidR="00F21367" w:rsidRPr="00C841B9" w:rsidRDefault="00F21367" w:rsidP="00F14E82">
      <w:pPr>
        <w:pStyle w:val="paragraph"/>
      </w:pPr>
      <w:r w:rsidRPr="00C841B9">
        <w:tab/>
        <w:t>(b)</w:t>
      </w:r>
      <w:r w:rsidRPr="00C841B9">
        <w:tab/>
        <w:t>the supply is for an activity referred to in Article 3(1</w:t>
      </w:r>
      <w:r w:rsidR="00F14E82" w:rsidRPr="00C841B9">
        <w:t>)(</w:t>
      </w:r>
      <w:r w:rsidRPr="00C841B9">
        <w:t>a), (b), (c) or (d) of the Defense Trade Cooperation Treaty; and</w:t>
      </w:r>
    </w:p>
    <w:p w:rsidR="00F72CC8" w:rsidRPr="00C841B9" w:rsidRDefault="00936319" w:rsidP="00F14E82">
      <w:pPr>
        <w:pStyle w:val="paragraph"/>
      </w:pPr>
      <w:r w:rsidRPr="00C841B9">
        <w:tab/>
        <w:t>(c</w:t>
      </w:r>
      <w:r w:rsidR="00922AF7" w:rsidRPr="00C841B9">
        <w:t>)</w:t>
      </w:r>
      <w:r w:rsidR="00922AF7" w:rsidRPr="00C841B9">
        <w:tab/>
      </w:r>
      <w:r w:rsidR="00FA48AC" w:rsidRPr="00C841B9">
        <w:t xml:space="preserve">at the time of the supply, </w:t>
      </w:r>
      <w:r w:rsidR="00410931" w:rsidRPr="00C841B9">
        <w:t>the goods in relation to whi</w:t>
      </w:r>
      <w:r w:rsidR="00E86804" w:rsidRPr="00C841B9">
        <w:t>c</w:t>
      </w:r>
      <w:r w:rsidR="00F72CC8" w:rsidRPr="00C841B9">
        <w:t xml:space="preserve">h </w:t>
      </w:r>
      <w:r w:rsidR="00B27866" w:rsidRPr="00C841B9">
        <w:t>DSGL</w:t>
      </w:r>
      <w:r w:rsidR="00014CB1" w:rsidRPr="00C841B9">
        <w:t xml:space="preserve"> </w:t>
      </w:r>
      <w:r w:rsidR="00F72CC8" w:rsidRPr="00C841B9">
        <w:t xml:space="preserve">technology is being supplied </w:t>
      </w:r>
      <w:r w:rsidR="00E86804" w:rsidRPr="00C841B9">
        <w:t xml:space="preserve">are </w:t>
      </w:r>
      <w:r w:rsidR="00EE2BA7" w:rsidRPr="00C841B9">
        <w:t>an Australian Defence Article</w:t>
      </w:r>
      <w:r w:rsidR="00F72CC8" w:rsidRPr="00C841B9">
        <w:t>.</w:t>
      </w:r>
    </w:p>
    <w:p w:rsidR="00F72CC8" w:rsidRPr="00C841B9" w:rsidRDefault="00F14E82" w:rsidP="00F14E82">
      <w:pPr>
        <w:pStyle w:val="notetext"/>
      </w:pPr>
      <w:r w:rsidRPr="00C841B9">
        <w:t>Note:</w:t>
      </w:r>
      <w:r w:rsidRPr="00C841B9">
        <w:tab/>
      </w:r>
      <w:r w:rsidR="00F72CC8" w:rsidRPr="00C841B9">
        <w:rPr>
          <w:b/>
          <w:i/>
        </w:rPr>
        <w:t>Australian Defence Article</w:t>
      </w:r>
      <w:r w:rsidR="00F72CC8" w:rsidRPr="00C841B9">
        <w:t xml:space="preserve"> is defined</w:t>
      </w:r>
      <w:r w:rsidR="000210A1" w:rsidRPr="00C841B9">
        <w:t xml:space="preserve"> in </w:t>
      </w:r>
      <w:r w:rsidR="00AA5B03" w:rsidRPr="00C841B9">
        <w:t>section</w:t>
      </w:r>
      <w:r w:rsidR="00C841B9" w:rsidRPr="00C841B9">
        <w:t> </w:t>
      </w:r>
      <w:r w:rsidR="00F47419" w:rsidRPr="00C841B9">
        <w:t>4</w:t>
      </w:r>
      <w:r w:rsidR="00F72CC8" w:rsidRPr="00C841B9">
        <w:t>.</w:t>
      </w:r>
    </w:p>
    <w:p w:rsidR="00C245F5" w:rsidRPr="00C841B9" w:rsidRDefault="00F47419" w:rsidP="00F14E82">
      <w:pPr>
        <w:pStyle w:val="ActHead5"/>
      </w:pPr>
      <w:bookmarkStart w:id="14" w:name="_Toc350515679"/>
      <w:r w:rsidRPr="00C841B9">
        <w:rPr>
          <w:rStyle w:val="CharSectno"/>
        </w:rPr>
        <w:lastRenderedPageBreak/>
        <w:t>8</w:t>
      </w:r>
      <w:r w:rsidR="00F14E82" w:rsidRPr="00C841B9">
        <w:t xml:space="preserve">  </w:t>
      </w:r>
      <w:r w:rsidR="00AE1B5C" w:rsidRPr="00C841B9">
        <w:t>Issue of permits—c</w:t>
      </w:r>
      <w:r w:rsidR="00C245F5" w:rsidRPr="00C841B9">
        <w:t>riteria</w:t>
      </w:r>
      <w:r w:rsidR="008D3B66" w:rsidRPr="00C841B9">
        <w:t xml:space="preserve"> to which the Minister must have regard</w:t>
      </w:r>
      <w:bookmarkEnd w:id="14"/>
    </w:p>
    <w:p w:rsidR="0030267E" w:rsidRPr="00C841B9" w:rsidRDefault="00C245F5" w:rsidP="00F14E82">
      <w:pPr>
        <w:pStyle w:val="subsection"/>
      </w:pPr>
      <w:r w:rsidRPr="00C841B9">
        <w:tab/>
      </w:r>
      <w:r w:rsidRPr="00C841B9">
        <w:tab/>
        <w:t>For subsection</w:t>
      </w:r>
      <w:r w:rsidR="004B0E97" w:rsidRPr="00C841B9">
        <w:t>s</w:t>
      </w:r>
      <w:r w:rsidR="00C841B9" w:rsidRPr="00C841B9">
        <w:t> </w:t>
      </w:r>
      <w:r w:rsidRPr="00C841B9">
        <w:t>11(4) and 16(4)</w:t>
      </w:r>
      <w:r w:rsidR="0041624F" w:rsidRPr="00C841B9">
        <w:t xml:space="preserve"> of the Act</w:t>
      </w:r>
      <w:r w:rsidRPr="00C841B9">
        <w:t xml:space="preserve">, </w:t>
      </w:r>
      <w:r w:rsidR="0041624F" w:rsidRPr="00C841B9">
        <w:t>th</w:t>
      </w:r>
      <w:r w:rsidR="00BB4B95" w:rsidRPr="00C841B9">
        <w:t>e table</w:t>
      </w:r>
      <w:r w:rsidR="0041624F" w:rsidRPr="00C841B9">
        <w:t xml:space="preserve"> sets out the criteria</w:t>
      </w:r>
      <w:r w:rsidR="00BB4B95" w:rsidRPr="00C841B9">
        <w:t xml:space="preserve"> to which the Minister must have regard</w:t>
      </w:r>
      <w:r w:rsidR="0030267E" w:rsidRPr="00C841B9">
        <w:t xml:space="preserve"> for the purpose of:</w:t>
      </w:r>
    </w:p>
    <w:p w:rsidR="0030267E" w:rsidRPr="00C841B9" w:rsidRDefault="0030267E" w:rsidP="00F14E82">
      <w:pPr>
        <w:pStyle w:val="paragraph"/>
      </w:pPr>
      <w:r w:rsidRPr="00C841B9">
        <w:tab/>
        <w:t>(a)</w:t>
      </w:r>
      <w:r w:rsidRPr="00C841B9">
        <w:tab/>
        <w:t>giving a permit for a specified supply; or</w:t>
      </w:r>
    </w:p>
    <w:p w:rsidR="00BB4B95" w:rsidRPr="00C841B9" w:rsidRDefault="0030267E" w:rsidP="00F14E82">
      <w:pPr>
        <w:pStyle w:val="paragraph"/>
      </w:pPr>
      <w:r w:rsidRPr="00C841B9">
        <w:tab/>
        <w:t>(b)</w:t>
      </w:r>
      <w:r w:rsidRPr="00C841B9">
        <w:tab/>
        <w:t>giving a permit for a specified arrangement</w:t>
      </w:r>
      <w:r w:rsidR="002839F7" w:rsidRPr="00C841B9">
        <w:t>.</w:t>
      </w:r>
    </w:p>
    <w:p w:rsidR="006234DE" w:rsidRPr="00C841B9" w:rsidRDefault="006234DE" w:rsidP="006234D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6234DE" w:rsidRPr="00C841B9" w:rsidTr="00942C4E">
        <w:trPr>
          <w:tblHeader/>
        </w:trPr>
        <w:tc>
          <w:tcPr>
            <w:tcW w:w="7087" w:type="dxa"/>
            <w:gridSpan w:val="2"/>
            <w:tcBorders>
              <w:top w:val="single" w:sz="12" w:space="0" w:color="auto"/>
              <w:bottom w:val="single" w:sz="6" w:space="0" w:color="auto"/>
            </w:tcBorders>
            <w:shd w:val="clear" w:color="auto" w:fill="auto"/>
          </w:tcPr>
          <w:p w:rsidR="006234DE" w:rsidRPr="00C841B9" w:rsidRDefault="006234DE" w:rsidP="00942C4E">
            <w:pPr>
              <w:pStyle w:val="Tabletext"/>
              <w:keepNext/>
              <w:rPr>
                <w:b/>
              </w:rPr>
            </w:pPr>
            <w:r w:rsidRPr="00C841B9">
              <w:rPr>
                <w:b/>
              </w:rPr>
              <w:t>Criteria for pe</w:t>
            </w:r>
            <w:r w:rsidR="007B6FFE" w:rsidRPr="00C841B9">
              <w:rPr>
                <w:b/>
              </w:rPr>
              <w:t>rmits</w:t>
            </w:r>
          </w:p>
        </w:tc>
      </w:tr>
      <w:tr w:rsidR="006234DE" w:rsidRPr="00C841B9" w:rsidTr="00942C4E">
        <w:trPr>
          <w:tblHeader/>
        </w:trPr>
        <w:tc>
          <w:tcPr>
            <w:tcW w:w="714" w:type="dxa"/>
            <w:tcBorders>
              <w:top w:val="single" w:sz="6" w:space="0" w:color="auto"/>
              <w:bottom w:val="single" w:sz="12" w:space="0" w:color="auto"/>
            </w:tcBorders>
            <w:shd w:val="clear" w:color="auto" w:fill="auto"/>
          </w:tcPr>
          <w:p w:rsidR="006234DE" w:rsidRPr="00C841B9" w:rsidRDefault="006234DE" w:rsidP="00942C4E">
            <w:pPr>
              <w:pStyle w:val="Tabletext"/>
              <w:keepNext/>
              <w:rPr>
                <w:b/>
              </w:rPr>
            </w:pPr>
            <w:r w:rsidRPr="00C841B9">
              <w:rPr>
                <w:b/>
              </w:rPr>
              <w:t>Item</w:t>
            </w:r>
          </w:p>
        </w:tc>
        <w:tc>
          <w:tcPr>
            <w:tcW w:w="6373" w:type="dxa"/>
            <w:tcBorders>
              <w:top w:val="single" w:sz="6" w:space="0" w:color="auto"/>
              <w:bottom w:val="single" w:sz="12" w:space="0" w:color="auto"/>
            </w:tcBorders>
            <w:shd w:val="clear" w:color="auto" w:fill="auto"/>
          </w:tcPr>
          <w:p w:rsidR="006234DE" w:rsidRPr="00C841B9" w:rsidRDefault="007B6FFE" w:rsidP="00942C4E">
            <w:pPr>
              <w:pStyle w:val="Tabletext"/>
              <w:keepNext/>
              <w:rPr>
                <w:b/>
              </w:rPr>
            </w:pPr>
            <w:r w:rsidRPr="00C841B9">
              <w:rPr>
                <w:b/>
              </w:rPr>
              <w:t>Criteria</w:t>
            </w:r>
          </w:p>
        </w:tc>
      </w:tr>
      <w:tr w:rsidR="007B6FFE" w:rsidRPr="00C841B9" w:rsidTr="00942C4E">
        <w:tc>
          <w:tcPr>
            <w:tcW w:w="714" w:type="dxa"/>
            <w:tcBorders>
              <w:top w:val="single" w:sz="12" w:space="0" w:color="auto"/>
            </w:tcBorders>
            <w:shd w:val="clear" w:color="auto" w:fill="auto"/>
          </w:tcPr>
          <w:p w:rsidR="007B6FFE" w:rsidRPr="00C841B9" w:rsidRDefault="007B6FFE" w:rsidP="00400815">
            <w:pPr>
              <w:pStyle w:val="Tabletext"/>
            </w:pPr>
            <w:r w:rsidRPr="00C841B9">
              <w:t>1</w:t>
            </w:r>
          </w:p>
        </w:tc>
        <w:tc>
          <w:tcPr>
            <w:tcW w:w="6373" w:type="dxa"/>
            <w:tcBorders>
              <w:top w:val="single" w:sz="12" w:space="0" w:color="auto"/>
            </w:tcBorders>
            <w:shd w:val="clear" w:color="auto" w:fill="auto"/>
          </w:tcPr>
          <w:p w:rsidR="007B6FFE" w:rsidRPr="00C841B9" w:rsidRDefault="007B6FFE" w:rsidP="00400815">
            <w:pPr>
              <w:pStyle w:val="Tabletext"/>
            </w:pPr>
            <w:r w:rsidRPr="00C841B9">
              <w:t>The risk that the DSGL technology or the goods may go to a country upon which the Security Council of the United Nations has imposed a sanction restricting the sale, supply or transfer of technology or goods</w:t>
            </w:r>
          </w:p>
        </w:tc>
      </w:tr>
      <w:tr w:rsidR="007B6FFE" w:rsidRPr="00C841B9" w:rsidTr="00942C4E">
        <w:tc>
          <w:tcPr>
            <w:tcW w:w="714" w:type="dxa"/>
            <w:shd w:val="clear" w:color="auto" w:fill="auto"/>
          </w:tcPr>
          <w:p w:rsidR="007B6FFE" w:rsidRPr="00C841B9" w:rsidRDefault="007B6FFE" w:rsidP="00400815">
            <w:pPr>
              <w:pStyle w:val="Tabletext"/>
            </w:pPr>
            <w:r w:rsidRPr="00C841B9">
              <w:t>2</w:t>
            </w:r>
          </w:p>
        </w:tc>
        <w:tc>
          <w:tcPr>
            <w:tcW w:w="6373" w:type="dxa"/>
            <w:shd w:val="clear" w:color="auto" w:fill="auto"/>
          </w:tcPr>
          <w:p w:rsidR="007B6FFE" w:rsidRPr="00C841B9" w:rsidRDefault="007B6FFE" w:rsidP="00400815">
            <w:pPr>
              <w:pStyle w:val="Tabletext"/>
            </w:pPr>
            <w:r w:rsidRPr="00C841B9">
              <w:t>The risk that the DSGL technology or the goods may go to a country where it may be used in a way contrary to Australia’s international obligations or commitments</w:t>
            </w:r>
          </w:p>
        </w:tc>
      </w:tr>
      <w:tr w:rsidR="007B6FFE" w:rsidRPr="00C841B9" w:rsidTr="00942C4E">
        <w:tc>
          <w:tcPr>
            <w:tcW w:w="714" w:type="dxa"/>
            <w:shd w:val="clear" w:color="auto" w:fill="auto"/>
          </w:tcPr>
          <w:p w:rsidR="007B6FFE" w:rsidRPr="00C841B9" w:rsidRDefault="007B6FFE" w:rsidP="00400815">
            <w:pPr>
              <w:pStyle w:val="Tabletext"/>
            </w:pPr>
            <w:r w:rsidRPr="00C841B9">
              <w:t>3</w:t>
            </w:r>
          </w:p>
        </w:tc>
        <w:tc>
          <w:tcPr>
            <w:tcW w:w="6373" w:type="dxa"/>
            <w:shd w:val="clear" w:color="auto" w:fill="auto"/>
          </w:tcPr>
          <w:p w:rsidR="007B6FFE" w:rsidRPr="00C841B9" w:rsidRDefault="007B6FFE" w:rsidP="00400815">
            <w:pPr>
              <w:pStyle w:val="Tabletext"/>
            </w:pPr>
            <w:r w:rsidRPr="00C841B9">
              <w:t>The risk that the DSGL technology or the goods may be used to commit or facilitate serious abuses of human rights</w:t>
            </w:r>
          </w:p>
        </w:tc>
      </w:tr>
      <w:tr w:rsidR="007B6FFE" w:rsidRPr="00C841B9" w:rsidTr="00942C4E">
        <w:tc>
          <w:tcPr>
            <w:tcW w:w="714" w:type="dxa"/>
            <w:shd w:val="clear" w:color="auto" w:fill="auto"/>
          </w:tcPr>
          <w:p w:rsidR="007B6FFE" w:rsidRPr="00C841B9" w:rsidRDefault="007B6FFE" w:rsidP="00400815">
            <w:pPr>
              <w:pStyle w:val="Tabletext"/>
            </w:pPr>
            <w:r w:rsidRPr="00C841B9">
              <w:t>4</w:t>
            </w:r>
          </w:p>
        </w:tc>
        <w:tc>
          <w:tcPr>
            <w:tcW w:w="6373" w:type="dxa"/>
            <w:shd w:val="clear" w:color="auto" w:fill="auto"/>
          </w:tcPr>
          <w:p w:rsidR="007B6FFE" w:rsidRPr="00C841B9" w:rsidRDefault="007B6FFE" w:rsidP="00400815">
            <w:pPr>
              <w:pStyle w:val="Tabletext"/>
            </w:pPr>
            <w:r w:rsidRPr="00C841B9">
              <w:t>Whether the supply of the DSGL technology or the goods:</w:t>
            </w:r>
          </w:p>
          <w:p w:rsidR="007B6FFE" w:rsidRPr="00C841B9" w:rsidRDefault="007B6FFE" w:rsidP="00400815">
            <w:pPr>
              <w:pStyle w:val="Tablea"/>
            </w:pPr>
            <w:r w:rsidRPr="00C841B9">
              <w:t>(a) may aggravate:</w:t>
            </w:r>
          </w:p>
          <w:p w:rsidR="007B6FFE" w:rsidRPr="00C841B9" w:rsidRDefault="007B6FFE" w:rsidP="00400815">
            <w:pPr>
              <w:pStyle w:val="Tablei"/>
            </w:pPr>
            <w:r w:rsidRPr="00C841B9">
              <w:t>(i) an existing threat to international peace and security or to the peace and security of a region; or</w:t>
            </w:r>
          </w:p>
          <w:p w:rsidR="007B6FFE" w:rsidRPr="00C841B9" w:rsidRDefault="007B6FFE" w:rsidP="00400815">
            <w:pPr>
              <w:pStyle w:val="Tablei"/>
            </w:pPr>
            <w:r w:rsidRPr="00C841B9">
              <w:t>(ii) a particular event or conflict of concern to Australia; or</w:t>
            </w:r>
          </w:p>
          <w:p w:rsidR="007B6FFE" w:rsidRPr="00C841B9" w:rsidRDefault="007B6FFE" w:rsidP="00400815">
            <w:pPr>
              <w:pStyle w:val="Tablea"/>
            </w:pPr>
            <w:r w:rsidRPr="00C841B9">
              <w:t>(b) may otherwise contribute to political instability internationally or in a particular region</w:t>
            </w:r>
          </w:p>
        </w:tc>
      </w:tr>
      <w:tr w:rsidR="007B6FFE" w:rsidRPr="00C841B9" w:rsidTr="00942C4E">
        <w:tc>
          <w:tcPr>
            <w:tcW w:w="714" w:type="dxa"/>
            <w:shd w:val="clear" w:color="auto" w:fill="auto"/>
          </w:tcPr>
          <w:p w:rsidR="007B6FFE" w:rsidRPr="00C841B9" w:rsidRDefault="007B6FFE" w:rsidP="00400815">
            <w:pPr>
              <w:pStyle w:val="Tabletext"/>
            </w:pPr>
            <w:r w:rsidRPr="00C841B9">
              <w:t>5</w:t>
            </w:r>
          </w:p>
        </w:tc>
        <w:tc>
          <w:tcPr>
            <w:tcW w:w="6373" w:type="dxa"/>
            <w:shd w:val="clear" w:color="auto" w:fill="auto"/>
          </w:tcPr>
          <w:p w:rsidR="007B6FFE" w:rsidRPr="00C841B9" w:rsidRDefault="007B6FFE" w:rsidP="00400815">
            <w:pPr>
              <w:pStyle w:val="Tabletext"/>
            </w:pPr>
            <w:r w:rsidRPr="00C841B9">
              <w:t>Whether the DSGL technology or the goods will:</w:t>
            </w:r>
          </w:p>
          <w:p w:rsidR="007B6FFE" w:rsidRPr="00C841B9" w:rsidRDefault="007B6FFE" w:rsidP="00400815">
            <w:pPr>
              <w:pStyle w:val="Tablea"/>
            </w:pPr>
            <w:r w:rsidRPr="00C841B9">
              <w:t>(a) be used for conflict within the destination country or international conflict by the destination country; or</w:t>
            </w:r>
          </w:p>
          <w:p w:rsidR="007B6FFE" w:rsidRPr="00C841B9" w:rsidRDefault="007B6FFE" w:rsidP="00400815">
            <w:pPr>
              <w:pStyle w:val="Tablea"/>
            </w:pPr>
            <w:r w:rsidRPr="00C841B9">
              <w:t>(b) further militarise conflict within the destination country</w:t>
            </w:r>
          </w:p>
        </w:tc>
      </w:tr>
      <w:tr w:rsidR="007B6FFE" w:rsidRPr="00C841B9" w:rsidTr="00942C4E">
        <w:tc>
          <w:tcPr>
            <w:tcW w:w="714" w:type="dxa"/>
            <w:shd w:val="clear" w:color="auto" w:fill="auto"/>
          </w:tcPr>
          <w:p w:rsidR="007B6FFE" w:rsidRPr="00C841B9" w:rsidRDefault="007B6FFE" w:rsidP="00400815">
            <w:pPr>
              <w:pStyle w:val="Tabletext"/>
            </w:pPr>
            <w:r w:rsidRPr="00C841B9">
              <w:t>6</w:t>
            </w:r>
          </w:p>
        </w:tc>
        <w:tc>
          <w:tcPr>
            <w:tcW w:w="6373" w:type="dxa"/>
            <w:shd w:val="clear" w:color="auto" w:fill="auto"/>
          </w:tcPr>
          <w:p w:rsidR="007B6FFE" w:rsidRPr="00C841B9" w:rsidRDefault="007B6FFE" w:rsidP="00400815">
            <w:pPr>
              <w:pStyle w:val="Tabletext"/>
            </w:pPr>
            <w:r w:rsidRPr="00C841B9">
              <w:t>Whether the supply of the DSGL technology or the goods will compromise or adversely affect Australia’s defence or security interests, its obligations to its allies and countries with which it maintains good diplomatic relations, and its international obligations and responsibilities</w:t>
            </w:r>
          </w:p>
        </w:tc>
      </w:tr>
      <w:tr w:rsidR="007B6FFE" w:rsidRPr="00C841B9" w:rsidTr="00942C4E">
        <w:tc>
          <w:tcPr>
            <w:tcW w:w="714" w:type="dxa"/>
            <w:shd w:val="clear" w:color="auto" w:fill="auto"/>
          </w:tcPr>
          <w:p w:rsidR="007B6FFE" w:rsidRPr="00C841B9" w:rsidRDefault="007B6FFE" w:rsidP="00400815">
            <w:pPr>
              <w:pStyle w:val="Tabletext"/>
            </w:pPr>
            <w:r w:rsidRPr="00C841B9">
              <w:t>7</w:t>
            </w:r>
          </w:p>
        </w:tc>
        <w:tc>
          <w:tcPr>
            <w:tcW w:w="6373" w:type="dxa"/>
            <w:shd w:val="clear" w:color="auto" w:fill="auto"/>
          </w:tcPr>
          <w:p w:rsidR="007B6FFE" w:rsidRPr="00C841B9" w:rsidRDefault="007B6FFE" w:rsidP="003802AC">
            <w:pPr>
              <w:pStyle w:val="Tabletext"/>
            </w:pPr>
            <w:r w:rsidRPr="00C841B9">
              <w:t>Whether the DSGL technology or the goods may go to a country that has policies or strategic interests inimical to the policies and strategic interests of Australia, its allies, or countries with which Australia maintains good diplomatic relations</w:t>
            </w:r>
          </w:p>
        </w:tc>
      </w:tr>
      <w:tr w:rsidR="007B6FFE" w:rsidRPr="00C841B9" w:rsidTr="00942C4E">
        <w:tc>
          <w:tcPr>
            <w:tcW w:w="714" w:type="dxa"/>
            <w:shd w:val="clear" w:color="auto" w:fill="auto"/>
          </w:tcPr>
          <w:p w:rsidR="007B6FFE" w:rsidRPr="00C841B9" w:rsidRDefault="007B6FFE" w:rsidP="00400815">
            <w:pPr>
              <w:pStyle w:val="Tabletext"/>
            </w:pPr>
            <w:r w:rsidRPr="00C841B9">
              <w:t>8</w:t>
            </w:r>
          </w:p>
        </w:tc>
        <w:tc>
          <w:tcPr>
            <w:tcW w:w="6373" w:type="dxa"/>
            <w:shd w:val="clear" w:color="auto" w:fill="auto"/>
          </w:tcPr>
          <w:p w:rsidR="007B6FFE" w:rsidRPr="00C841B9" w:rsidRDefault="007B6FFE" w:rsidP="00400815">
            <w:pPr>
              <w:pStyle w:val="Tabletext"/>
            </w:pPr>
            <w:r w:rsidRPr="00C841B9">
              <w:t>The risk that the supply or use of the DSGL technology or the goods will:</w:t>
            </w:r>
          </w:p>
          <w:p w:rsidR="007B6FFE" w:rsidRPr="00C841B9" w:rsidRDefault="007B6FFE" w:rsidP="00400815">
            <w:pPr>
              <w:pStyle w:val="Tablea"/>
            </w:pPr>
            <w:r w:rsidRPr="00C841B9">
              <w:lastRenderedPageBreak/>
              <w:t>(a</w:t>
            </w:r>
            <w:r w:rsidR="003802AC" w:rsidRPr="00C841B9">
              <w:t xml:space="preserve">) </w:t>
            </w:r>
            <w:r w:rsidRPr="00C841B9">
              <w:t>adversely affect Australia’s military capability; or</w:t>
            </w:r>
          </w:p>
          <w:p w:rsidR="007B6FFE" w:rsidRPr="00C841B9" w:rsidRDefault="007B6FFE" w:rsidP="00400815">
            <w:pPr>
              <w:pStyle w:val="Tablea"/>
            </w:pPr>
            <w:r w:rsidRPr="00C841B9">
              <w:t>(b) substantially compromise an Australian defence operation; or</w:t>
            </w:r>
          </w:p>
          <w:p w:rsidR="007B6FFE" w:rsidRPr="00C841B9" w:rsidRDefault="007B6FFE" w:rsidP="00400815">
            <w:pPr>
              <w:pStyle w:val="Tablea"/>
            </w:pPr>
            <w:r w:rsidRPr="00C841B9">
              <w:t>(c) increase the military capability of a country that is a potential adversary of Australia</w:t>
            </w:r>
          </w:p>
        </w:tc>
      </w:tr>
      <w:tr w:rsidR="007B6FFE" w:rsidRPr="00C841B9" w:rsidTr="00942C4E">
        <w:tc>
          <w:tcPr>
            <w:tcW w:w="714" w:type="dxa"/>
            <w:shd w:val="clear" w:color="auto" w:fill="auto"/>
          </w:tcPr>
          <w:p w:rsidR="007B6FFE" w:rsidRPr="00C841B9" w:rsidRDefault="007B6FFE" w:rsidP="00400815">
            <w:pPr>
              <w:ind w:left="34"/>
            </w:pPr>
            <w:r w:rsidRPr="00C841B9">
              <w:lastRenderedPageBreak/>
              <w:t>9</w:t>
            </w:r>
          </w:p>
        </w:tc>
        <w:tc>
          <w:tcPr>
            <w:tcW w:w="6373" w:type="dxa"/>
            <w:shd w:val="clear" w:color="auto" w:fill="auto"/>
          </w:tcPr>
          <w:p w:rsidR="007B6FFE" w:rsidRPr="00C841B9" w:rsidRDefault="007B6FFE" w:rsidP="00400815">
            <w:pPr>
              <w:pStyle w:val="Tabletext"/>
            </w:pPr>
            <w:r w:rsidRPr="00C841B9">
              <w:t>The risk that the DSGL technology or the goods may go to a country:</w:t>
            </w:r>
          </w:p>
          <w:p w:rsidR="007B6FFE" w:rsidRPr="00C841B9" w:rsidRDefault="007B6FFE" w:rsidP="00400815">
            <w:pPr>
              <w:pStyle w:val="Tablea"/>
            </w:pPr>
            <w:r w:rsidRPr="00C841B9">
              <w:t>(a) that is, or is reasonably suspected of, developing:</w:t>
            </w:r>
          </w:p>
          <w:p w:rsidR="007B6FFE" w:rsidRPr="00C841B9" w:rsidRDefault="007B6FFE" w:rsidP="00400815">
            <w:pPr>
              <w:pStyle w:val="Tablei"/>
            </w:pPr>
            <w:r w:rsidRPr="00C841B9">
              <w:t>(i) weapons that may be capable of causing mass destruction; or</w:t>
            </w:r>
          </w:p>
          <w:p w:rsidR="007B6FFE" w:rsidRPr="00C841B9" w:rsidRDefault="007B6FFE" w:rsidP="00400815">
            <w:pPr>
              <w:pStyle w:val="Tablei"/>
            </w:pPr>
            <w:r w:rsidRPr="00C841B9">
              <w:t>(ii) the means of delivering them; or</w:t>
            </w:r>
          </w:p>
          <w:p w:rsidR="007B6FFE" w:rsidRPr="00C841B9" w:rsidRDefault="007B6FFE" w:rsidP="00400815">
            <w:pPr>
              <w:pStyle w:val="Tablea"/>
            </w:pPr>
            <w:r w:rsidRPr="00C841B9">
              <w:t>(b) that supports, or is reasonably suspected of supporting, terrorism; or</w:t>
            </w:r>
          </w:p>
          <w:p w:rsidR="007B6FFE" w:rsidRPr="00C841B9" w:rsidRDefault="007B6FFE" w:rsidP="00400815">
            <w:pPr>
              <w:pStyle w:val="Tablea"/>
            </w:pPr>
            <w:r w:rsidRPr="00C841B9">
              <w:t>(c) whose actions or foreign policies pose a risk of major disruption in global stability or the stability of a particular region</w:t>
            </w:r>
          </w:p>
        </w:tc>
      </w:tr>
      <w:tr w:rsidR="007B6FFE" w:rsidRPr="00C841B9" w:rsidTr="00942C4E">
        <w:tc>
          <w:tcPr>
            <w:tcW w:w="714" w:type="dxa"/>
            <w:tcBorders>
              <w:bottom w:val="single" w:sz="4" w:space="0" w:color="auto"/>
            </w:tcBorders>
            <w:shd w:val="clear" w:color="auto" w:fill="auto"/>
          </w:tcPr>
          <w:p w:rsidR="007B6FFE" w:rsidRPr="00C841B9" w:rsidRDefault="007B6FFE" w:rsidP="00400815">
            <w:pPr>
              <w:pStyle w:val="Tabletext"/>
            </w:pPr>
            <w:r w:rsidRPr="00C841B9">
              <w:t>10</w:t>
            </w:r>
          </w:p>
        </w:tc>
        <w:tc>
          <w:tcPr>
            <w:tcW w:w="6373" w:type="dxa"/>
            <w:tcBorders>
              <w:bottom w:val="single" w:sz="4" w:space="0" w:color="auto"/>
            </w:tcBorders>
            <w:shd w:val="clear" w:color="auto" w:fill="auto"/>
          </w:tcPr>
          <w:p w:rsidR="007B6FFE" w:rsidRPr="00C841B9" w:rsidRDefault="007B6FFE" w:rsidP="00400815">
            <w:pPr>
              <w:pStyle w:val="Tabletext"/>
            </w:pPr>
            <w:r w:rsidRPr="00C841B9">
              <w:t>Whether the supply of the DSGL technology or the goods to a country will lead to a reaction by another country that may damage Australia’s interests or relations with the other country or with a particular region</w:t>
            </w:r>
          </w:p>
        </w:tc>
      </w:tr>
      <w:tr w:rsidR="007B6FFE" w:rsidRPr="00C841B9" w:rsidTr="00942C4E">
        <w:tc>
          <w:tcPr>
            <w:tcW w:w="714" w:type="dxa"/>
            <w:tcBorders>
              <w:bottom w:val="single" w:sz="12" w:space="0" w:color="auto"/>
            </w:tcBorders>
            <w:shd w:val="clear" w:color="auto" w:fill="auto"/>
          </w:tcPr>
          <w:p w:rsidR="007B6FFE" w:rsidRPr="00C841B9" w:rsidRDefault="007B6FFE" w:rsidP="00400815">
            <w:pPr>
              <w:pStyle w:val="Tabletext"/>
            </w:pPr>
            <w:r w:rsidRPr="00C841B9">
              <w:t>11</w:t>
            </w:r>
          </w:p>
        </w:tc>
        <w:tc>
          <w:tcPr>
            <w:tcW w:w="6373" w:type="dxa"/>
            <w:tcBorders>
              <w:bottom w:val="single" w:sz="12" w:space="0" w:color="auto"/>
            </w:tcBorders>
            <w:shd w:val="clear" w:color="auto" w:fill="auto"/>
          </w:tcPr>
          <w:p w:rsidR="007B6FFE" w:rsidRPr="00C841B9" w:rsidRDefault="007B6FFE" w:rsidP="00400815">
            <w:pPr>
              <w:pStyle w:val="Tabletext"/>
            </w:pPr>
            <w:r w:rsidRPr="00C841B9">
              <w:t>Whether the DSGL technology or the goods may be used for mercenary activities or a terrorist or other criminal activity</w:t>
            </w:r>
          </w:p>
        </w:tc>
      </w:tr>
    </w:tbl>
    <w:p w:rsidR="00970BD0" w:rsidRPr="00C841B9" w:rsidRDefault="00F14E82" w:rsidP="00F14E82">
      <w:pPr>
        <w:pStyle w:val="ActHead2"/>
        <w:pageBreakBefore/>
      </w:pPr>
      <w:bookmarkStart w:id="15" w:name="_Toc350515680"/>
      <w:r w:rsidRPr="00C841B9">
        <w:rPr>
          <w:rStyle w:val="CharPartNo"/>
        </w:rPr>
        <w:lastRenderedPageBreak/>
        <w:t>Part</w:t>
      </w:r>
      <w:r w:rsidR="00C841B9" w:rsidRPr="00C841B9">
        <w:rPr>
          <w:rStyle w:val="CharPartNo"/>
        </w:rPr>
        <w:t> </w:t>
      </w:r>
      <w:r w:rsidR="00970BD0" w:rsidRPr="00C841B9">
        <w:rPr>
          <w:rStyle w:val="CharPartNo"/>
        </w:rPr>
        <w:t>3</w:t>
      </w:r>
      <w:r w:rsidRPr="00C841B9">
        <w:t>—</w:t>
      </w:r>
      <w:r w:rsidR="00970BD0" w:rsidRPr="00C841B9">
        <w:rPr>
          <w:rStyle w:val="CharPartText"/>
        </w:rPr>
        <w:t>Defense Trade Cooperation Treaty</w:t>
      </w:r>
      <w:bookmarkEnd w:id="15"/>
    </w:p>
    <w:p w:rsidR="00BC5751" w:rsidRPr="00C841B9" w:rsidRDefault="00F14E82" w:rsidP="00F14E82">
      <w:pPr>
        <w:pStyle w:val="ActHead3"/>
        <w:rPr>
          <w:lang w:eastAsia="en-US"/>
        </w:rPr>
      </w:pPr>
      <w:bookmarkStart w:id="16" w:name="_Toc350515681"/>
      <w:r w:rsidRPr="00C841B9">
        <w:rPr>
          <w:rStyle w:val="CharDivNo"/>
        </w:rPr>
        <w:t>Division</w:t>
      </w:r>
      <w:r w:rsidR="00C841B9" w:rsidRPr="00C841B9">
        <w:rPr>
          <w:rStyle w:val="CharDivNo"/>
        </w:rPr>
        <w:t> </w:t>
      </w:r>
      <w:r w:rsidR="00BC5751" w:rsidRPr="00C841B9">
        <w:rPr>
          <w:rStyle w:val="CharDivNo"/>
        </w:rPr>
        <w:t>1</w:t>
      </w:r>
      <w:r w:rsidRPr="00C841B9">
        <w:t>—</w:t>
      </w:r>
      <w:r w:rsidR="00BC5751" w:rsidRPr="00C841B9">
        <w:rPr>
          <w:rStyle w:val="CharDivText"/>
        </w:rPr>
        <w:t>Approval conditions</w:t>
      </w:r>
      <w:r w:rsidR="003802AC" w:rsidRPr="00C841B9">
        <w:rPr>
          <w:rStyle w:val="CharDivText"/>
        </w:rPr>
        <w:t xml:space="preserve">: </w:t>
      </w:r>
      <w:r w:rsidR="00CD49D3" w:rsidRPr="00C841B9">
        <w:rPr>
          <w:rStyle w:val="CharDivText"/>
        </w:rPr>
        <w:t>US Defence Articles</w:t>
      </w:r>
      <w:bookmarkEnd w:id="16"/>
    </w:p>
    <w:p w:rsidR="00EE1A11" w:rsidRPr="00C841B9" w:rsidRDefault="00F47419" w:rsidP="00F14E82">
      <w:pPr>
        <w:pStyle w:val="ActHead5"/>
      </w:pPr>
      <w:bookmarkStart w:id="17" w:name="_Toc350515682"/>
      <w:r w:rsidRPr="00C841B9">
        <w:rPr>
          <w:rStyle w:val="CharSectno"/>
        </w:rPr>
        <w:t>9</w:t>
      </w:r>
      <w:r w:rsidR="00F14E82" w:rsidRPr="00C841B9">
        <w:t xml:space="preserve">  </w:t>
      </w:r>
      <w:r w:rsidR="00F169A5" w:rsidRPr="00C841B9">
        <w:t>Approval conditions—</w:t>
      </w:r>
      <w:r w:rsidR="00EE1A11" w:rsidRPr="00C841B9">
        <w:t>access to US Defence Articles</w:t>
      </w:r>
      <w:bookmarkEnd w:id="17"/>
    </w:p>
    <w:p w:rsidR="003B3497" w:rsidRPr="00C841B9" w:rsidRDefault="00AC12EC" w:rsidP="00F14E82">
      <w:pPr>
        <w:pStyle w:val="subsection"/>
      </w:pPr>
      <w:r w:rsidRPr="00C841B9">
        <w:tab/>
        <w:t>(1)</w:t>
      </w:r>
      <w:r w:rsidRPr="00C841B9">
        <w:tab/>
        <w:t>For paragraph</w:t>
      </w:r>
      <w:r w:rsidR="00C841B9" w:rsidRPr="00C841B9">
        <w:t> </w:t>
      </w:r>
      <w:r w:rsidRPr="00C841B9">
        <w:t>28(1</w:t>
      </w:r>
      <w:r w:rsidR="00F14E82" w:rsidRPr="00C841B9">
        <w:t>)(</w:t>
      </w:r>
      <w:r w:rsidRPr="00C841B9">
        <w:t>c</w:t>
      </w:r>
      <w:r w:rsidR="00AA5B03" w:rsidRPr="00C841B9">
        <w:t>) of the Act, this section</w:t>
      </w:r>
      <w:r w:rsidR="003B3497" w:rsidRPr="00C841B9">
        <w:t xml:space="preserve"> sets out conditions to which </w:t>
      </w:r>
      <w:r w:rsidR="00D55B9B" w:rsidRPr="00C841B9">
        <w:t xml:space="preserve">an </w:t>
      </w:r>
      <w:r w:rsidR="003B3497" w:rsidRPr="00C841B9">
        <w:t>ap</w:t>
      </w:r>
      <w:r w:rsidR="00D55B9B" w:rsidRPr="00C841B9">
        <w:t>proval</w:t>
      </w:r>
      <w:r w:rsidRPr="00C841B9">
        <w:t xml:space="preserve"> given under section</w:t>
      </w:r>
      <w:r w:rsidR="00C841B9" w:rsidRPr="00C841B9">
        <w:t> </w:t>
      </w:r>
      <w:r w:rsidRPr="00C841B9">
        <w:t>27</w:t>
      </w:r>
      <w:r w:rsidR="003B3497" w:rsidRPr="00C841B9">
        <w:t xml:space="preserve"> of the Act </w:t>
      </w:r>
      <w:r w:rsidR="00D55B9B" w:rsidRPr="00C841B9">
        <w:t xml:space="preserve">is </w:t>
      </w:r>
      <w:r w:rsidR="003B3497" w:rsidRPr="00C841B9">
        <w:t>subject.</w:t>
      </w:r>
    </w:p>
    <w:p w:rsidR="003B3497" w:rsidRPr="00C841B9" w:rsidRDefault="00F14E82" w:rsidP="00F14E82">
      <w:pPr>
        <w:pStyle w:val="notetext"/>
      </w:pPr>
      <w:r w:rsidRPr="00C841B9">
        <w:t>Note:</w:t>
      </w:r>
      <w:r w:rsidRPr="00C841B9">
        <w:tab/>
      </w:r>
      <w:r w:rsidR="00F97ED6" w:rsidRPr="00C841B9">
        <w:t>Section</w:t>
      </w:r>
      <w:r w:rsidR="00C841B9" w:rsidRPr="00C841B9">
        <w:t> </w:t>
      </w:r>
      <w:r w:rsidR="00F97ED6" w:rsidRPr="00C841B9">
        <w:t>27</w:t>
      </w:r>
      <w:r w:rsidR="003B3497" w:rsidRPr="00C841B9">
        <w:t xml:space="preserve"> </w:t>
      </w:r>
      <w:r w:rsidR="003E0E50" w:rsidRPr="00C841B9">
        <w:t xml:space="preserve">of the Act </w:t>
      </w:r>
      <w:r w:rsidR="003B3497" w:rsidRPr="00C841B9">
        <w:t>deals with the approval of persons as members of the Australian Community.</w:t>
      </w:r>
    </w:p>
    <w:p w:rsidR="0062480D" w:rsidRPr="00C841B9" w:rsidRDefault="0062480D" w:rsidP="00F14E82">
      <w:pPr>
        <w:pStyle w:val="subsection"/>
      </w:pPr>
      <w:r w:rsidRPr="00C841B9">
        <w:tab/>
      </w:r>
      <w:r w:rsidR="004F50B4" w:rsidRPr="00C841B9">
        <w:t>(2</w:t>
      </w:r>
      <w:r w:rsidR="004C4861" w:rsidRPr="00C841B9">
        <w:t>)</w:t>
      </w:r>
      <w:r w:rsidR="004F50B4" w:rsidRPr="00C841B9">
        <w:tab/>
        <w:t>The holder must not give an employee or a</w:t>
      </w:r>
      <w:r w:rsidRPr="00C841B9">
        <w:t xml:space="preserve"> contractor</w:t>
      </w:r>
      <w:r w:rsidR="004F50B4" w:rsidRPr="00C841B9">
        <w:t xml:space="preserve"> </w:t>
      </w:r>
      <w:r w:rsidRPr="00C841B9">
        <w:t>access to an Article 3(1) US Defence Article or an Article</w:t>
      </w:r>
      <w:r w:rsidR="00014CB1" w:rsidRPr="00C841B9">
        <w:t xml:space="preserve"> </w:t>
      </w:r>
      <w:r w:rsidRPr="00C841B9">
        <w:t xml:space="preserve">3(3) US Defence Article that is in the holder’s possession, custody or control unless the </w:t>
      </w:r>
      <w:r w:rsidR="004C4861" w:rsidRPr="00C841B9">
        <w:t xml:space="preserve">employee or contractor </w:t>
      </w:r>
      <w:r w:rsidR="002846A1" w:rsidRPr="00C841B9">
        <w:t>is an Australian Community member</w:t>
      </w:r>
      <w:r w:rsidRPr="00C841B9">
        <w:t>.</w:t>
      </w:r>
    </w:p>
    <w:p w:rsidR="00D76361" w:rsidRPr="00C841B9" w:rsidRDefault="00D76361" w:rsidP="00F14E82">
      <w:pPr>
        <w:pStyle w:val="subsection"/>
      </w:pPr>
      <w:r w:rsidRPr="00C841B9">
        <w:tab/>
        <w:t>(3)</w:t>
      </w:r>
      <w:r w:rsidRPr="00C841B9">
        <w:tab/>
        <w:t>The holder must require an employee or contractor to whom the holder gives access to US Defence Articles in the holder’s possession, custody or control, to comply with:</w:t>
      </w:r>
    </w:p>
    <w:p w:rsidR="00D76361" w:rsidRPr="00C841B9" w:rsidRDefault="00D76361" w:rsidP="00F14E82">
      <w:pPr>
        <w:pStyle w:val="paragraph"/>
      </w:pPr>
      <w:r w:rsidRPr="00C841B9">
        <w:tab/>
        <w:t>(a)</w:t>
      </w:r>
      <w:r w:rsidRPr="00C841B9">
        <w:tab/>
        <w:t>the conditions to which the holder’s appr</w:t>
      </w:r>
      <w:r w:rsidR="00AA5B03" w:rsidRPr="00C841B9">
        <w:t>oval is subject under sections</w:t>
      </w:r>
      <w:r w:rsidR="00C841B9" w:rsidRPr="00C841B9">
        <w:t> </w:t>
      </w:r>
      <w:r w:rsidR="00566005" w:rsidRPr="00C841B9">
        <w:t>1</w:t>
      </w:r>
      <w:r w:rsidR="00F47419" w:rsidRPr="00C841B9">
        <w:t>1</w:t>
      </w:r>
      <w:r w:rsidR="001E0B7C" w:rsidRPr="00C841B9">
        <w:t xml:space="preserve"> to 1</w:t>
      </w:r>
      <w:r w:rsidR="00F47419" w:rsidRPr="00C841B9">
        <w:t>7</w:t>
      </w:r>
      <w:r w:rsidRPr="00C841B9">
        <w:t>; and</w:t>
      </w:r>
    </w:p>
    <w:p w:rsidR="002308EB" w:rsidRPr="00C841B9" w:rsidRDefault="00D76361" w:rsidP="00F14E82">
      <w:pPr>
        <w:pStyle w:val="paragraph"/>
      </w:pPr>
      <w:r w:rsidRPr="00C841B9">
        <w:tab/>
        <w:t>(b)</w:t>
      </w:r>
      <w:r w:rsidRPr="00C841B9">
        <w:tab/>
        <w:t>any other conditions to which the approval is subject.</w:t>
      </w:r>
    </w:p>
    <w:p w:rsidR="0032585F" w:rsidRPr="00C841B9" w:rsidRDefault="00F47419" w:rsidP="00F14E82">
      <w:pPr>
        <w:pStyle w:val="ActHead5"/>
      </w:pPr>
      <w:bookmarkStart w:id="18" w:name="_Toc350515683"/>
      <w:r w:rsidRPr="00C841B9">
        <w:rPr>
          <w:rStyle w:val="CharSectno"/>
        </w:rPr>
        <w:t>10</w:t>
      </w:r>
      <w:r w:rsidR="00F14E82" w:rsidRPr="00C841B9">
        <w:t xml:space="preserve">  </w:t>
      </w:r>
      <w:r w:rsidR="001117A9" w:rsidRPr="00C841B9">
        <w:t>Approval conditions</w:t>
      </w:r>
      <w:r w:rsidR="00F169A5" w:rsidRPr="00C841B9">
        <w:t>—</w:t>
      </w:r>
      <w:r w:rsidR="00083050" w:rsidRPr="00C841B9">
        <w:t>lo</w:t>
      </w:r>
      <w:r w:rsidR="00E7048E" w:rsidRPr="00C841B9">
        <w:t>ss, theft or destruction of US Defence A</w:t>
      </w:r>
      <w:r w:rsidR="00083050" w:rsidRPr="00C841B9">
        <w:t>rticles</w:t>
      </w:r>
      <w:bookmarkEnd w:id="18"/>
    </w:p>
    <w:p w:rsidR="00083050" w:rsidRPr="00C841B9" w:rsidRDefault="00083050" w:rsidP="00F14E82">
      <w:pPr>
        <w:pStyle w:val="subsection"/>
      </w:pPr>
      <w:r w:rsidRPr="00C841B9">
        <w:tab/>
        <w:t>(1)</w:t>
      </w:r>
      <w:r w:rsidRPr="00C841B9">
        <w:tab/>
      </w:r>
      <w:r w:rsidR="00AC12EC" w:rsidRPr="00C841B9">
        <w:t>For paragraph</w:t>
      </w:r>
      <w:r w:rsidR="00C841B9" w:rsidRPr="00C841B9">
        <w:t> </w:t>
      </w:r>
      <w:r w:rsidR="00AC12EC" w:rsidRPr="00C841B9">
        <w:t>28(1</w:t>
      </w:r>
      <w:r w:rsidR="00F14E82" w:rsidRPr="00C841B9">
        <w:t>)(</w:t>
      </w:r>
      <w:r w:rsidR="00AC12EC" w:rsidRPr="00C841B9">
        <w:t>d</w:t>
      </w:r>
      <w:r w:rsidR="00A37CE5" w:rsidRPr="00C841B9">
        <w:t>) of the Act, t</w:t>
      </w:r>
      <w:r w:rsidR="00AA5B03" w:rsidRPr="00C841B9">
        <w:t>his section</w:t>
      </w:r>
      <w:r w:rsidRPr="00C841B9">
        <w:t xml:space="preserve"> sets out conditions</w:t>
      </w:r>
      <w:r w:rsidR="00A37CE5" w:rsidRPr="00C841B9">
        <w:t xml:space="preserve"> to which an </w:t>
      </w:r>
      <w:r w:rsidR="00E626C6" w:rsidRPr="00C841B9">
        <w:t>ap</w:t>
      </w:r>
      <w:r w:rsidR="00AF069B" w:rsidRPr="00C841B9">
        <w:t>proval</w:t>
      </w:r>
      <w:r w:rsidR="00AC12EC" w:rsidRPr="00C841B9">
        <w:t xml:space="preserve"> given under section</w:t>
      </w:r>
      <w:r w:rsidR="00C841B9" w:rsidRPr="00C841B9">
        <w:t> </w:t>
      </w:r>
      <w:r w:rsidR="00AC12EC" w:rsidRPr="00C841B9">
        <w:t>27</w:t>
      </w:r>
      <w:r w:rsidR="00E626C6" w:rsidRPr="00C841B9">
        <w:t xml:space="preserve"> of the Act</w:t>
      </w:r>
      <w:r w:rsidR="00A37CE5" w:rsidRPr="00C841B9">
        <w:t xml:space="preserve"> is subject.</w:t>
      </w:r>
    </w:p>
    <w:p w:rsidR="003C0705" w:rsidRPr="00C841B9" w:rsidRDefault="00F14E82" w:rsidP="00F14E82">
      <w:pPr>
        <w:pStyle w:val="notetext"/>
      </w:pPr>
      <w:r w:rsidRPr="00C841B9">
        <w:t>Note:</w:t>
      </w:r>
      <w:r w:rsidRPr="00C841B9">
        <w:tab/>
      </w:r>
      <w:r w:rsidR="003C0705" w:rsidRPr="00C841B9">
        <w:t>Section</w:t>
      </w:r>
      <w:r w:rsidR="00C841B9" w:rsidRPr="00C841B9">
        <w:t> </w:t>
      </w:r>
      <w:r w:rsidR="003C0705" w:rsidRPr="00C841B9">
        <w:t xml:space="preserve">27 </w:t>
      </w:r>
      <w:r w:rsidR="00F65C6A" w:rsidRPr="00C841B9">
        <w:t xml:space="preserve">of the Act </w:t>
      </w:r>
      <w:r w:rsidR="003C0705" w:rsidRPr="00C841B9">
        <w:t>deals with the approval of persons as members of the Australian Community.</w:t>
      </w:r>
    </w:p>
    <w:p w:rsidR="003E777D" w:rsidRPr="00C841B9" w:rsidRDefault="003E777D" w:rsidP="00F14E82">
      <w:pPr>
        <w:pStyle w:val="subsection"/>
      </w:pPr>
      <w:r w:rsidRPr="00C841B9">
        <w:tab/>
        <w:t>(2)</w:t>
      </w:r>
      <w:r w:rsidRPr="00C841B9">
        <w:tab/>
      </w:r>
      <w:r w:rsidR="00032AE2" w:rsidRPr="00C841B9">
        <w:t>I</w:t>
      </w:r>
      <w:r w:rsidR="000E2E35" w:rsidRPr="00C841B9">
        <w:t>f an Article</w:t>
      </w:r>
      <w:r w:rsidR="00014CB1" w:rsidRPr="00C841B9">
        <w:t xml:space="preserve"> </w:t>
      </w:r>
      <w:r w:rsidRPr="00C841B9">
        <w:t xml:space="preserve">3(1) </w:t>
      </w:r>
      <w:r w:rsidR="000E2E35" w:rsidRPr="00C841B9">
        <w:t xml:space="preserve">US Defence Article </w:t>
      </w:r>
      <w:r w:rsidRPr="00C841B9">
        <w:t xml:space="preserve">or </w:t>
      </w:r>
      <w:r w:rsidR="000E2E35" w:rsidRPr="00C841B9">
        <w:t xml:space="preserve">Article </w:t>
      </w:r>
      <w:r w:rsidRPr="00C841B9">
        <w:t>3(3) US Defence Article is lost, stole</w:t>
      </w:r>
      <w:r w:rsidR="00DE2A02" w:rsidRPr="00C841B9">
        <w:t>n or destroyed while</w:t>
      </w:r>
      <w:r w:rsidRPr="00C841B9">
        <w:t xml:space="preserve"> it is in the possession, custody or control of the holder</w:t>
      </w:r>
      <w:r w:rsidR="003C0705" w:rsidRPr="00C841B9">
        <w:t xml:space="preserve"> of the approval</w:t>
      </w:r>
      <w:r w:rsidR="00032AE2" w:rsidRPr="00C841B9">
        <w:t xml:space="preserve">, the holder must </w:t>
      </w:r>
      <w:r w:rsidR="00AC12EC" w:rsidRPr="00C841B9">
        <w:t>notify the Secretary</w:t>
      </w:r>
      <w:r w:rsidRPr="00C841B9">
        <w:t xml:space="preserve"> within 48 hours of identifying the loss, theft or destruction.</w:t>
      </w:r>
    </w:p>
    <w:p w:rsidR="00207E9D" w:rsidRPr="00C841B9" w:rsidRDefault="00781496" w:rsidP="00F14E82">
      <w:pPr>
        <w:pStyle w:val="subsection"/>
      </w:pPr>
      <w:r w:rsidRPr="00C841B9">
        <w:tab/>
        <w:t>(</w:t>
      </w:r>
      <w:r w:rsidR="008E1CED" w:rsidRPr="00C841B9">
        <w:t>3</w:t>
      </w:r>
      <w:r w:rsidRPr="00C841B9">
        <w:t>)</w:t>
      </w:r>
      <w:r w:rsidRPr="00C841B9">
        <w:tab/>
      </w:r>
      <w:r w:rsidR="00B707C6" w:rsidRPr="00C841B9">
        <w:t>The notification must include:</w:t>
      </w:r>
    </w:p>
    <w:p w:rsidR="00B707C6" w:rsidRPr="00C841B9" w:rsidRDefault="00B707C6" w:rsidP="00F14E82">
      <w:pPr>
        <w:pStyle w:val="paragraph"/>
      </w:pPr>
      <w:r w:rsidRPr="00C841B9">
        <w:lastRenderedPageBreak/>
        <w:tab/>
        <w:t>(a)</w:t>
      </w:r>
      <w:r w:rsidRPr="00C841B9">
        <w:tab/>
        <w:t xml:space="preserve">a description of the </w:t>
      </w:r>
      <w:r w:rsidR="000E2E35" w:rsidRPr="00C841B9">
        <w:t>US Defence A</w:t>
      </w:r>
      <w:r w:rsidRPr="00C841B9">
        <w:t>rticle; and</w:t>
      </w:r>
    </w:p>
    <w:p w:rsidR="00B707C6" w:rsidRPr="00C841B9" w:rsidRDefault="00B707C6" w:rsidP="00F14E82">
      <w:pPr>
        <w:pStyle w:val="paragraph"/>
      </w:pPr>
      <w:r w:rsidRPr="00C841B9">
        <w:tab/>
        <w:t>(b)</w:t>
      </w:r>
      <w:r w:rsidRPr="00C841B9">
        <w:tab/>
      </w:r>
      <w:r w:rsidR="00245792" w:rsidRPr="00C841B9">
        <w:t xml:space="preserve">where applicable, </w:t>
      </w:r>
      <w:r w:rsidR="004D611E" w:rsidRPr="00C841B9">
        <w:t>the quantity, and the</w:t>
      </w:r>
      <w:r w:rsidRPr="00C841B9">
        <w:t xml:space="preserve"> weight, volume or mass</w:t>
      </w:r>
      <w:r w:rsidR="004D611E" w:rsidRPr="00C841B9">
        <w:t>,</w:t>
      </w:r>
      <w:r w:rsidRPr="00C841B9">
        <w:t xml:space="preserve"> of the </w:t>
      </w:r>
      <w:r w:rsidR="000E2E35" w:rsidRPr="00C841B9">
        <w:t>US Defence A</w:t>
      </w:r>
      <w:r w:rsidRPr="00C841B9">
        <w:t>rticle; and</w:t>
      </w:r>
    </w:p>
    <w:p w:rsidR="00245792" w:rsidRPr="00C841B9" w:rsidRDefault="00245792" w:rsidP="00F14E82">
      <w:pPr>
        <w:pStyle w:val="paragraph"/>
        <w:rPr>
          <w:b/>
          <w:i/>
        </w:rPr>
      </w:pPr>
      <w:r w:rsidRPr="00C841B9">
        <w:tab/>
        <w:t>(c)</w:t>
      </w:r>
      <w:r w:rsidRPr="00C841B9">
        <w:tab/>
        <w:t>the security classification given to the US Defence Article; and</w:t>
      </w:r>
    </w:p>
    <w:p w:rsidR="00B707C6" w:rsidRPr="00C841B9" w:rsidRDefault="00B707C6" w:rsidP="00F14E82">
      <w:pPr>
        <w:pStyle w:val="paragraph"/>
      </w:pPr>
      <w:r w:rsidRPr="00C841B9">
        <w:tab/>
        <w:t>(</w:t>
      </w:r>
      <w:r w:rsidR="00245792" w:rsidRPr="00C841B9">
        <w:t>d</w:t>
      </w:r>
      <w:r w:rsidRPr="00C841B9">
        <w:t>)</w:t>
      </w:r>
      <w:r w:rsidRPr="00C841B9">
        <w:tab/>
      </w:r>
      <w:r w:rsidR="000E2E35" w:rsidRPr="00C841B9">
        <w:t>information about</w:t>
      </w:r>
      <w:r w:rsidR="00781496" w:rsidRPr="00C841B9">
        <w:t xml:space="preserve"> any</w:t>
      </w:r>
      <w:r w:rsidRPr="00C841B9">
        <w:t xml:space="preserve"> </w:t>
      </w:r>
      <w:r w:rsidR="00245792" w:rsidRPr="00C841B9">
        <w:t xml:space="preserve">other </w:t>
      </w:r>
      <w:r w:rsidRPr="00C841B9">
        <w:t>identifying markings on the item (for example, serial numbers); and</w:t>
      </w:r>
    </w:p>
    <w:p w:rsidR="00B707C6" w:rsidRPr="00C841B9" w:rsidRDefault="00245792" w:rsidP="00F14E82">
      <w:pPr>
        <w:pStyle w:val="paragraph"/>
      </w:pPr>
      <w:r w:rsidRPr="00C841B9">
        <w:tab/>
        <w:t>(e</w:t>
      </w:r>
      <w:r w:rsidR="00B707C6" w:rsidRPr="00C841B9">
        <w:t>)</w:t>
      </w:r>
      <w:r w:rsidR="00B707C6" w:rsidRPr="00C841B9">
        <w:tab/>
        <w:t xml:space="preserve">the </w:t>
      </w:r>
      <w:r w:rsidR="000E2E35" w:rsidRPr="00C841B9">
        <w:t xml:space="preserve">estimated </w:t>
      </w:r>
      <w:r w:rsidR="00B707C6" w:rsidRPr="00C841B9">
        <w:t>date and time of the loss, theft or destruction; and</w:t>
      </w:r>
    </w:p>
    <w:p w:rsidR="00B707C6" w:rsidRPr="00C841B9" w:rsidRDefault="00245792" w:rsidP="00F14E82">
      <w:pPr>
        <w:pStyle w:val="paragraph"/>
      </w:pPr>
      <w:r w:rsidRPr="00C841B9">
        <w:tab/>
        <w:t>(f</w:t>
      </w:r>
      <w:r w:rsidR="00B707C6" w:rsidRPr="00C841B9">
        <w:t>)</w:t>
      </w:r>
      <w:r w:rsidR="00B707C6" w:rsidRPr="00C841B9">
        <w:tab/>
        <w:t>the circumstances of the loss, theft or destruction; and</w:t>
      </w:r>
    </w:p>
    <w:p w:rsidR="00781496" w:rsidRPr="00C841B9" w:rsidRDefault="00245792" w:rsidP="00F14E82">
      <w:pPr>
        <w:pStyle w:val="paragraph"/>
      </w:pPr>
      <w:r w:rsidRPr="00C841B9">
        <w:tab/>
        <w:t>(g</w:t>
      </w:r>
      <w:r w:rsidR="00781496" w:rsidRPr="00C841B9">
        <w:t>)</w:t>
      </w:r>
      <w:r w:rsidR="00781496" w:rsidRPr="00C841B9">
        <w:tab/>
        <w:t xml:space="preserve">information about any known risks, or risks perceived by the </w:t>
      </w:r>
      <w:r w:rsidR="000E2E35" w:rsidRPr="00C841B9">
        <w:t>holder</w:t>
      </w:r>
      <w:r w:rsidR="00781496" w:rsidRPr="00C841B9">
        <w:t xml:space="preserve">, to the public, the environment or the national interest posed by the </w:t>
      </w:r>
      <w:r w:rsidR="000E2E35" w:rsidRPr="00C841B9">
        <w:t>US Defence A</w:t>
      </w:r>
      <w:r w:rsidR="00781496" w:rsidRPr="00C841B9">
        <w:t>rticle itself or its loss, theft or destruction; and</w:t>
      </w:r>
    </w:p>
    <w:p w:rsidR="00BC5751" w:rsidRPr="00C841B9" w:rsidRDefault="00245792" w:rsidP="00F14E82">
      <w:pPr>
        <w:pStyle w:val="paragraph"/>
      </w:pPr>
      <w:r w:rsidRPr="00C841B9">
        <w:tab/>
        <w:t>(h</w:t>
      </w:r>
      <w:r w:rsidR="00781496" w:rsidRPr="00C841B9">
        <w:t>)</w:t>
      </w:r>
      <w:r w:rsidR="00781496" w:rsidRPr="00C841B9">
        <w:tab/>
        <w:t xml:space="preserve">any other information about the loss, theft or destruction that </w:t>
      </w:r>
      <w:r w:rsidR="000E2E35" w:rsidRPr="00C841B9">
        <w:t xml:space="preserve">the holder thinks </w:t>
      </w:r>
      <w:r w:rsidR="00781496" w:rsidRPr="00C841B9">
        <w:t>may be relevant.</w:t>
      </w:r>
    </w:p>
    <w:p w:rsidR="00AF069B" w:rsidRPr="00C841B9" w:rsidRDefault="00F47419" w:rsidP="00F14E82">
      <w:pPr>
        <w:pStyle w:val="ActHead5"/>
      </w:pPr>
      <w:bookmarkStart w:id="19" w:name="_Toc350515684"/>
      <w:r w:rsidRPr="00C841B9">
        <w:rPr>
          <w:rStyle w:val="CharSectno"/>
        </w:rPr>
        <w:t>11</w:t>
      </w:r>
      <w:r w:rsidR="00F14E82" w:rsidRPr="00C841B9">
        <w:t xml:space="preserve">  </w:t>
      </w:r>
      <w:r w:rsidR="00F169A5" w:rsidRPr="00C841B9">
        <w:t>Approval conditions—</w:t>
      </w:r>
      <w:r w:rsidR="00AF069B" w:rsidRPr="00C841B9">
        <w:t>marking of US Defence Articles</w:t>
      </w:r>
      <w:r w:rsidR="000B152E" w:rsidRPr="00C841B9">
        <w:t xml:space="preserve"> or technology</w:t>
      </w:r>
      <w:bookmarkEnd w:id="19"/>
    </w:p>
    <w:p w:rsidR="00AF069B" w:rsidRPr="00C841B9" w:rsidRDefault="00CD2E3E" w:rsidP="00F14E82">
      <w:pPr>
        <w:pStyle w:val="subsection"/>
      </w:pPr>
      <w:r w:rsidRPr="00C841B9">
        <w:tab/>
        <w:t>(1)</w:t>
      </w:r>
      <w:r w:rsidRPr="00C841B9">
        <w:tab/>
        <w:t>For paragraph</w:t>
      </w:r>
      <w:r w:rsidR="00C841B9" w:rsidRPr="00C841B9">
        <w:t> </w:t>
      </w:r>
      <w:r w:rsidR="00755D0A" w:rsidRPr="00C841B9">
        <w:t>28(1</w:t>
      </w:r>
      <w:r w:rsidR="00F14E82" w:rsidRPr="00C841B9">
        <w:t>)(</w:t>
      </w:r>
      <w:r w:rsidR="00755D0A" w:rsidRPr="00C841B9">
        <w:t>e</w:t>
      </w:r>
      <w:r w:rsidR="00AA5B03" w:rsidRPr="00C841B9">
        <w:t>) of the Act, this section</w:t>
      </w:r>
      <w:r w:rsidR="00AF069B" w:rsidRPr="00C841B9">
        <w:t xml:space="preserve"> sets out conditions to which an</w:t>
      </w:r>
      <w:r w:rsidR="00755D0A" w:rsidRPr="00C841B9">
        <w:t xml:space="preserve"> approval given under section</w:t>
      </w:r>
      <w:r w:rsidR="00C841B9" w:rsidRPr="00C841B9">
        <w:t> </w:t>
      </w:r>
      <w:r w:rsidR="00755D0A" w:rsidRPr="00C841B9">
        <w:t>27</w:t>
      </w:r>
      <w:r w:rsidR="00AF069B" w:rsidRPr="00C841B9">
        <w:t xml:space="preserve"> of the Act is subject.</w:t>
      </w:r>
    </w:p>
    <w:p w:rsidR="003C0705" w:rsidRPr="00C841B9" w:rsidRDefault="00F14E82" w:rsidP="00F14E82">
      <w:pPr>
        <w:pStyle w:val="notetext"/>
      </w:pPr>
      <w:r w:rsidRPr="00C841B9">
        <w:t>Note:</w:t>
      </w:r>
      <w:r w:rsidRPr="00C841B9">
        <w:tab/>
      </w:r>
      <w:r w:rsidR="003C0705" w:rsidRPr="00C841B9">
        <w:t>Section</w:t>
      </w:r>
      <w:r w:rsidR="00C841B9" w:rsidRPr="00C841B9">
        <w:t> </w:t>
      </w:r>
      <w:r w:rsidR="003C0705" w:rsidRPr="00C841B9">
        <w:t>27</w:t>
      </w:r>
      <w:r w:rsidR="00F65C6A" w:rsidRPr="00C841B9">
        <w:t xml:space="preserve"> of the Act</w:t>
      </w:r>
      <w:r w:rsidR="003C0705" w:rsidRPr="00C841B9">
        <w:t xml:space="preserve"> deals with the approval of persons as members of the Australian Community.</w:t>
      </w:r>
    </w:p>
    <w:p w:rsidR="008737BD" w:rsidRPr="00C841B9" w:rsidRDefault="008737BD" w:rsidP="00F14E82">
      <w:pPr>
        <w:pStyle w:val="SubsectionHead"/>
      </w:pPr>
      <w:r w:rsidRPr="00C841B9">
        <w:t>Marking for goods</w:t>
      </w:r>
    </w:p>
    <w:p w:rsidR="008B1086" w:rsidRPr="00C841B9" w:rsidRDefault="00527FE1" w:rsidP="00F14E82">
      <w:pPr>
        <w:pStyle w:val="subsection"/>
      </w:pPr>
      <w:r w:rsidRPr="00C841B9">
        <w:tab/>
        <w:t>(2)</w:t>
      </w:r>
      <w:r w:rsidRPr="00C841B9">
        <w:tab/>
      </w:r>
      <w:r w:rsidR="00E651C0" w:rsidRPr="00C841B9">
        <w:t>If an Article</w:t>
      </w:r>
      <w:r w:rsidR="00014CB1" w:rsidRPr="00C841B9">
        <w:t xml:space="preserve"> </w:t>
      </w:r>
      <w:r w:rsidR="00E651C0" w:rsidRPr="00C841B9">
        <w:t>3(1) US Defence Article or Article</w:t>
      </w:r>
      <w:r w:rsidR="00014CB1" w:rsidRPr="00C841B9">
        <w:t xml:space="preserve"> </w:t>
      </w:r>
      <w:r w:rsidR="00E651C0" w:rsidRPr="00C841B9">
        <w:t>3(3) US Defence Article in the holder’s possession, custody or control does not have a security classification, the</w:t>
      </w:r>
      <w:r w:rsidRPr="00C841B9">
        <w:t xml:space="preserve"> holder of the approval must </w:t>
      </w:r>
      <w:r w:rsidR="002518B7" w:rsidRPr="00C841B9">
        <w:t xml:space="preserve">ensure it </w:t>
      </w:r>
      <w:r w:rsidRPr="00C841B9">
        <w:t>is marked</w:t>
      </w:r>
      <w:r w:rsidR="008B1086" w:rsidRPr="00C841B9">
        <w:t>:</w:t>
      </w:r>
    </w:p>
    <w:p w:rsidR="00527FE1" w:rsidRPr="00C841B9" w:rsidRDefault="00143ED5" w:rsidP="00F14E82">
      <w:pPr>
        <w:pStyle w:val="subsection2"/>
      </w:pPr>
      <w:r w:rsidRPr="00C841B9">
        <w:t>“</w:t>
      </w:r>
      <w:r w:rsidR="00527FE1" w:rsidRPr="00C841B9">
        <w:t>//RESTRICTED USML//REL</w:t>
      </w:r>
      <w:r w:rsidR="00014CB1" w:rsidRPr="00C841B9">
        <w:t xml:space="preserve"> </w:t>
      </w:r>
      <w:r w:rsidRPr="00C841B9">
        <w:t>AUS and USA Treaty Community//”</w:t>
      </w:r>
      <w:r w:rsidR="00527FE1" w:rsidRPr="00C841B9">
        <w:t>.</w:t>
      </w:r>
    </w:p>
    <w:p w:rsidR="00527FE1" w:rsidRPr="00C841B9" w:rsidRDefault="00527FE1" w:rsidP="00F14E82">
      <w:pPr>
        <w:pStyle w:val="subsection"/>
      </w:pPr>
      <w:r w:rsidRPr="00C841B9">
        <w:tab/>
        <w:t>(3)</w:t>
      </w:r>
      <w:r w:rsidRPr="00C841B9">
        <w:tab/>
      </w:r>
      <w:r w:rsidR="00E651C0" w:rsidRPr="00C841B9">
        <w:t>I</w:t>
      </w:r>
      <w:r w:rsidRPr="00C841B9">
        <w:t>f the US Defence Article has a security classification, the holder of the approval must ensure it is marked:</w:t>
      </w:r>
    </w:p>
    <w:p w:rsidR="00527FE1" w:rsidRPr="00C841B9" w:rsidRDefault="00143ED5" w:rsidP="00665155">
      <w:pPr>
        <w:pStyle w:val="subsection2"/>
      </w:pPr>
      <w:r w:rsidRPr="00C841B9">
        <w:t>“</w:t>
      </w:r>
      <w:r w:rsidR="00527FE1" w:rsidRPr="00C841B9">
        <w:t>//</w:t>
      </w:r>
      <w:r w:rsidR="00527FE1" w:rsidRPr="00C841B9">
        <w:rPr>
          <w:b/>
          <w:i/>
        </w:rPr>
        <w:t>[CLASSIFIC</w:t>
      </w:r>
      <w:bookmarkStart w:id="20" w:name="bkSelection"/>
      <w:bookmarkEnd w:id="20"/>
      <w:r w:rsidR="00527FE1" w:rsidRPr="00C841B9">
        <w:rPr>
          <w:b/>
          <w:i/>
        </w:rPr>
        <w:t>ATION]</w:t>
      </w:r>
      <w:r w:rsidR="00527FE1" w:rsidRPr="00C841B9">
        <w:t xml:space="preserve"> USML//REL</w:t>
      </w:r>
      <w:r w:rsidR="00014CB1" w:rsidRPr="00C841B9">
        <w:t xml:space="preserve"> </w:t>
      </w:r>
      <w:r w:rsidRPr="00C841B9">
        <w:t>AUS and USA Treaty Community//”</w:t>
      </w:r>
      <w:r w:rsidR="00527FE1" w:rsidRPr="00C841B9">
        <w:t>;</w:t>
      </w:r>
    </w:p>
    <w:p w:rsidR="00527FE1" w:rsidRPr="00C841B9" w:rsidRDefault="00143ED5" w:rsidP="00F14E82">
      <w:pPr>
        <w:pStyle w:val="subsection2"/>
      </w:pPr>
      <w:r w:rsidRPr="00C841B9">
        <w:lastRenderedPageBreak/>
        <w:t>where “</w:t>
      </w:r>
      <w:r w:rsidR="00527FE1" w:rsidRPr="00C841B9">
        <w:rPr>
          <w:b/>
          <w:i/>
        </w:rPr>
        <w:t>[CLASSIFICATION]</w:t>
      </w:r>
      <w:r w:rsidRPr="00C841B9">
        <w:t>”</w:t>
      </w:r>
      <w:r w:rsidR="00527FE1" w:rsidRPr="00C841B9">
        <w:t xml:space="preserve"> means the security classification level assigned to the US Defence Article.</w:t>
      </w:r>
    </w:p>
    <w:p w:rsidR="00AA0C73" w:rsidRPr="00C841B9" w:rsidRDefault="00AA0C73" w:rsidP="00F14E82">
      <w:pPr>
        <w:pStyle w:val="subsection"/>
      </w:pPr>
      <w:r w:rsidRPr="00C841B9">
        <w:tab/>
        <w:t>(</w:t>
      </w:r>
      <w:r w:rsidR="00F65C6A" w:rsidRPr="00C841B9">
        <w:t>4</w:t>
      </w:r>
      <w:r w:rsidRPr="00C841B9">
        <w:t>)</w:t>
      </w:r>
      <w:r w:rsidRPr="00C841B9">
        <w:tab/>
        <w:t>If the</w:t>
      </w:r>
      <w:r w:rsidR="008B1086" w:rsidRPr="00C841B9">
        <w:t xml:space="preserve"> US Defence Article has a marking that the</w:t>
      </w:r>
      <w:r w:rsidRPr="00C841B9">
        <w:t xml:space="preserve"> </w:t>
      </w:r>
      <w:r w:rsidR="00F4595E" w:rsidRPr="00C841B9">
        <w:t>holder</w:t>
      </w:r>
      <w:r w:rsidR="00527FE1" w:rsidRPr="00C841B9">
        <w:t xml:space="preserve"> reasonably believes </w:t>
      </w:r>
      <w:r w:rsidR="00FD409A" w:rsidRPr="00C841B9">
        <w:t>is incorrect, the holder must</w:t>
      </w:r>
      <w:r w:rsidRPr="00C841B9">
        <w:t>:</w:t>
      </w:r>
    </w:p>
    <w:p w:rsidR="00777A2F" w:rsidRPr="00C841B9" w:rsidRDefault="00777A2F" w:rsidP="00F14E82">
      <w:pPr>
        <w:pStyle w:val="paragraph"/>
      </w:pPr>
      <w:r w:rsidRPr="00C841B9">
        <w:tab/>
        <w:t>(a)</w:t>
      </w:r>
      <w:r w:rsidRPr="00C841B9">
        <w:tab/>
        <w:t xml:space="preserve">notify the Secretary about the incorrect </w:t>
      </w:r>
      <w:r w:rsidR="009E6757" w:rsidRPr="00C841B9">
        <w:t>marking</w:t>
      </w:r>
      <w:r w:rsidRPr="00C841B9">
        <w:t>; and</w:t>
      </w:r>
    </w:p>
    <w:p w:rsidR="00777A2F" w:rsidRPr="00C841B9" w:rsidRDefault="00777A2F" w:rsidP="00F14E82">
      <w:pPr>
        <w:pStyle w:val="paragraph"/>
        <w:rPr>
          <w:b/>
          <w:i/>
        </w:rPr>
      </w:pPr>
      <w:r w:rsidRPr="00C841B9">
        <w:tab/>
        <w:t>(b)</w:t>
      </w:r>
      <w:r w:rsidRPr="00C841B9">
        <w:tab/>
        <w:t>cor</w:t>
      </w:r>
      <w:r w:rsidR="00592CE6" w:rsidRPr="00C841B9">
        <w:t>rect, or obliterate and replace</w:t>
      </w:r>
      <w:r w:rsidR="00DB0A00" w:rsidRPr="00C841B9">
        <w:t>,</w:t>
      </w:r>
      <w:r w:rsidR="003842B3" w:rsidRPr="00C841B9">
        <w:t xml:space="preserve"> the marking</w:t>
      </w:r>
      <w:r w:rsidR="00592CE6" w:rsidRPr="00C841B9">
        <w:t>.</w:t>
      </w:r>
    </w:p>
    <w:p w:rsidR="00934092" w:rsidRPr="00C841B9" w:rsidRDefault="00F65C6A" w:rsidP="00F14E82">
      <w:pPr>
        <w:pStyle w:val="subsection"/>
      </w:pPr>
      <w:r w:rsidRPr="00C841B9">
        <w:tab/>
        <w:t>(5</w:t>
      </w:r>
      <w:r w:rsidR="00DE118A" w:rsidRPr="00C841B9">
        <w:t>)</w:t>
      </w:r>
      <w:r w:rsidR="00DE118A" w:rsidRPr="00C841B9">
        <w:tab/>
      </w:r>
      <w:r w:rsidR="00E651C0" w:rsidRPr="00C841B9">
        <w:t>I</w:t>
      </w:r>
      <w:r w:rsidR="00934092" w:rsidRPr="00C841B9">
        <w:t>f it is not practica</w:t>
      </w:r>
      <w:r w:rsidR="005A6302" w:rsidRPr="00C841B9">
        <w:t>b</w:t>
      </w:r>
      <w:r w:rsidR="00934092" w:rsidRPr="00C841B9">
        <w:t>l</w:t>
      </w:r>
      <w:r w:rsidR="005A6302" w:rsidRPr="00C841B9">
        <w:t>e</w:t>
      </w:r>
      <w:r w:rsidR="00934092" w:rsidRPr="00C841B9">
        <w:t xml:space="preserve"> to mark a particular US Defence Article:</w:t>
      </w:r>
    </w:p>
    <w:p w:rsidR="00934092" w:rsidRPr="00C841B9" w:rsidRDefault="00934092" w:rsidP="00F14E82">
      <w:pPr>
        <w:pStyle w:val="paragraph"/>
      </w:pPr>
      <w:r w:rsidRPr="00C841B9">
        <w:tab/>
        <w:t>(a)</w:t>
      </w:r>
      <w:r w:rsidRPr="00C841B9">
        <w:tab/>
        <w:t>the US Defence Article must be accompanied by documentation that includes the marking; and</w:t>
      </w:r>
    </w:p>
    <w:p w:rsidR="00934092" w:rsidRPr="00C841B9" w:rsidRDefault="00934092" w:rsidP="00F14E82">
      <w:pPr>
        <w:pStyle w:val="paragraph"/>
      </w:pPr>
      <w:r w:rsidRPr="00C841B9">
        <w:tab/>
        <w:t>(b)</w:t>
      </w:r>
      <w:r w:rsidRPr="00C841B9">
        <w:tab/>
        <w:t>that marking must be clearly visible</w:t>
      </w:r>
      <w:r w:rsidR="009E719B" w:rsidRPr="00C841B9">
        <w:t xml:space="preserve"> in the documentation</w:t>
      </w:r>
      <w:r w:rsidRPr="00C841B9">
        <w:t>.</w:t>
      </w:r>
    </w:p>
    <w:p w:rsidR="00934092" w:rsidRPr="00C841B9" w:rsidRDefault="00934092" w:rsidP="00F14E82">
      <w:pPr>
        <w:pStyle w:val="SubsectionHead"/>
      </w:pPr>
      <w:r w:rsidRPr="00C841B9">
        <w:t>Marking for technology</w:t>
      </w:r>
    </w:p>
    <w:p w:rsidR="00DC2180" w:rsidRPr="00C841B9" w:rsidRDefault="00647BE4" w:rsidP="00F14E82">
      <w:pPr>
        <w:pStyle w:val="subsection"/>
      </w:pPr>
      <w:r w:rsidRPr="00C841B9">
        <w:tab/>
      </w:r>
      <w:r w:rsidR="00F65C6A" w:rsidRPr="00C841B9">
        <w:t>(6</w:t>
      </w:r>
      <w:r w:rsidR="00B735DF" w:rsidRPr="00C841B9">
        <w:t>)</w:t>
      </w:r>
      <w:r w:rsidR="00B735DF" w:rsidRPr="00C841B9">
        <w:tab/>
      </w:r>
      <w:r w:rsidR="002518B7" w:rsidRPr="00C841B9">
        <w:t xml:space="preserve">If an item of technology relating to original goods in the holder’s possession, custody or control does not have a security classification, the holder must ensure it </w:t>
      </w:r>
      <w:r w:rsidR="00DC2180" w:rsidRPr="00C841B9">
        <w:t>is marked:</w:t>
      </w:r>
    </w:p>
    <w:p w:rsidR="002518B7" w:rsidRPr="00C841B9" w:rsidRDefault="00143ED5" w:rsidP="00F14E82">
      <w:pPr>
        <w:pStyle w:val="subsection2"/>
      </w:pPr>
      <w:r w:rsidRPr="00C841B9">
        <w:t>“</w:t>
      </w:r>
      <w:r w:rsidR="002518B7" w:rsidRPr="00C841B9">
        <w:t>//RESTRICTED USML//REL</w:t>
      </w:r>
      <w:r w:rsidR="00014CB1" w:rsidRPr="00C841B9">
        <w:t xml:space="preserve"> </w:t>
      </w:r>
      <w:r w:rsidRPr="00C841B9">
        <w:t>AUS and USA Treaty Community//”</w:t>
      </w:r>
      <w:r w:rsidR="002518B7" w:rsidRPr="00C841B9">
        <w:t>.</w:t>
      </w:r>
    </w:p>
    <w:p w:rsidR="00527FE1" w:rsidRPr="00C841B9" w:rsidRDefault="00F65C6A" w:rsidP="00F14E82">
      <w:pPr>
        <w:pStyle w:val="subsection"/>
      </w:pPr>
      <w:r w:rsidRPr="00C841B9">
        <w:tab/>
        <w:t>(7</w:t>
      </w:r>
      <w:r w:rsidR="00527FE1" w:rsidRPr="00C841B9">
        <w:t>)</w:t>
      </w:r>
      <w:r w:rsidR="00527FE1" w:rsidRPr="00C841B9">
        <w:tab/>
      </w:r>
      <w:r w:rsidR="00025A7B" w:rsidRPr="00C841B9">
        <w:t>I</w:t>
      </w:r>
      <w:r w:rsidR="00527FE1" w:rsidRPr="00C841B9">
        <w:t>f the</w:t>
      </w:r>
      <w:r w:rsidR="00025A7B" w:rsidRPr="00C841B9">
        <w:t xml:space="preserve"> item of</w:t>
      </w:r>
      <w:r w:rsidR="00527FE1" w:rsidRPr="00C841B9">
        <w:t xml:space="preserve"> technology has a security classification, the holder of the approval must ensure it is marked:</w:t>
      </w:r>
    </w:p>
    <w:p w:rsidR="00934092" w:rsidRPr="00C841B9" w:rsidRDefault="00143ED5" w:rsidP="00F14E82">
      <w:pPr>
        <w:pStyle w:val="subsection2"/>
      </w:pPr>
      <w:r w:rsidRPr="00C841B9">
        <w:t>“</w:t>
      </w:r>
      <w:r w:rsidR="00934092" w:rsidRPr="00C841B9">
        <w:t>//</w:t>
      </w:r>
      <w:r w:rsidR="00934092" w:rsidRPr="00C841B9">
        <w:rPr>
          <w:b/>
          <w:i/>
        </w:rPr>
        <w:t>[CLASSIFICATION]</w:t>
      </w:r>
      <w:r w:rsidR="00934092" w:rsidRPr="00C841B9">
        <w:t xml:space="preserve"> USML//REL</w:t>
      </w:r>
      <w:r w:rsidR="00014CB1" w:rsidRPr="00C841B9">
        <w:t xml:space="preserve"> </w:t>
      </w:r>
      <w:r w:rsidRPr="00C841B9">
        <w:t>AUS and USA Treaty Community//”</w:t>
      </w:r>
      <w:r w:rsidR="00934092" w:rsidRPr="00C841B9">
        <w:t>;</w:t>
      </w:r>
    </w:p>
    <w:p w:rsidR="00934092" w:rsidRPr="00C841B9" w:rsidRDefault="00143ED5" w:rsidP="00F14E82">
      <w:pPr>
        <w:pStyle w:val="subsection2"/>
      </w:pPr>
      <w:r w:rsidRPr="00C841B9">
        <w:t>where “</w:t>
      </w:r>
      <w:r w:rsidR="00934092" w:rsidRPr="00C841B9">
        <w:rPr>
          <w:b/>
          <w:i/>
        </w:rPr>
        <w:t>[CLASSIFICATION]</w:t>
      </w:r>
      <w:r w:rsidRPr="00C841B9">
        <w:t>”</w:t>
      </w:r>
      <w:r w:rsidR="00934092" w:rsidRPr="00C841B9">
        <w:t xml:space="preserve"> means the </w:t>
      </w:r>
      <w:r w:rsidR="00CD3DC2" w:rsidRPr="00C841B9">
        <w:t xml:space="preserve">security </w:t>
      </w:r>
      <w:r w:rsidR="00934092" w:rsidRPr="00C841B9">
        <w:t>classification level assigned to the technology.</w:t>
      </w:r>
    </w:p>
    <w:p w:rsidR="00AA0C73" w:rsidRPr="00C841B9" w:rsidRDefault="00F65C6A" w:rsidP="00F14E82">
      <w:pPr>
        <w:pStyle w:val="subsection"/>
      </w:pPr>
      <w:r w:rsidRPr="00C841B9">
        <w:tab/>
        <w:t>(8</w:t>
      </w:r>
      <w:r w:rsidR="00AA0C73" w:rsidRPr="00C841B9">
        <w:t>)</w:t>
      </w:r>
      <w:r w:rsidR="00AA0C73" w:rsidRPr="00C841B9">
        <w:tab/>
        <w:t xml:space="preserve">If </w:t>
      </w:r>
      <w:r w:rsidR="00056238" w:rsidRPr="00C841B9">
        <w:t xml:space="preserve">the </w:t>
      </w:r>
      <w:r w:rsidR="0002570A" w:rsidRPr="00C841B9">
        <w:t xml:space="preserve">technology has a marking that the </w:t>
      </w:r>
      <w:r w:rsidR="00056238" w:rsidRPr="00C841B9">
        <w:t xml:space="preserve">holder </w:t>
      </w:r>
      <w:r w:rsidR="00C37603" w:rsidRPr="00C841B9">
        <w:t xml:space="preserve">reasonably believes </w:t>
      </w:r>
      <w:r w:rsidR="00FC6161" w:rsidRPr="00C841B9">
        <w:t xml:space="preserve">is incorrect, </w:t>
      </w:r>
      <w:r w:rsidR="00DA5D7F" w:rsidRPr="00C841B9">
        <w:t>the holder must</w:t>
      </w:r>
      <w:r w:rsidR="00AA0C73" w:rsidRPr="00C841B9">
        <w:t>:</w:t>
      </w:r>
    </w:p>
    <w:p w:rsidR="00DA5D7F" w:rsidRPr="00C841B9" w:rsidRDefault="00DA5D7F" w:rsidP="00F14E82">
      <w:pPr>
        <w:pStyle w:val="paragraph"/>
      </w:pPr>
      <w:r w:rsidRPr="00C841B9">
        <w:tab/>
        <w:t>(a)</w:t>
      </w:r>
      <w:r w:rsidRPr="00C841B9">
        <w:tab/>
        <w:t>notify the Secretary about the incorrect marking; and</w:t>
      </w:r>
    </w:p>
    <w:p w:rsidR="00AA0C73" w:rsidRPr="00C841B9" w:rsidRDefault="00DA5D7F" w:rsidP="00F14E82">
      <w:pPr>
        <w:pStyle w:val="paragraph"/>
      </w:pPr>
      <w:r w:rsidRPr="00C841B9">
        <w:tab/>
        <w:t>(b)</w:t>
      </w:r>
      <w:r w:rsidRPr="00C841B9">
        <w:tab/>
      </w:r>
      <w:r w:rsidR="00AA0C73" w:rsidRPr="00C841B9">
        <w:t>correct, or obliterate and replace, the marking.</w:t>
      </w:r>
    </w:p>
    <w:p w:rsidR="00934092" w:rsidRPr="00C841B9" w:rsidRDefault="00647BE4" w:rsidP="00F14E82">
      <w:pPr>
        <w:pStyle w:val="subsection"/>
      </w:pPr>
      <w:r w:rsidRPr="00C841B9">
        <w:tab/>
      </w:r>
      <w:r w:rsidR="00F65C6A" w:rsidRPr="00C841B9">
        <w:t>(9</w:t>
      </w:r>
      <w:r w:rsidR="00934092" w:rsidRPr="00C841B9">
        <w:t>)</w:t>
      </w:r>
      <w:r w:rsidR="00934092" w:rsidRPr="00C841B9">
        <w:tab/>
      </w:r>
      <w:r w:rsidR="00025A7B" w:rsidRPr="00C841B9">
        <w:t>I</w:t>
      </w:r>
      <w:r w:rsidR="00934092" w:rsidRPr="00C841B9">
        <w:t>f it is not practica</w:t>
      </w:r>
      <w:r w:rsidR="005A6302" w:rsidRPr="00C841B9">
        <w:t>b</w:t>
      </w:r>
      <w:r w:rsidR="00934092" w:rsidRPr="00C841B9">
        <w:t>l</w:t>
      </w:r>
      <w:r w:rsidR="005A6302" w:rsidRPr="00C841B9">
        <w:t>e</w:t>
      </w:r>
      <w:r w:rsidR="00934092" w:rsidRPr="00C841B9">
        <w:t xml:space="preserve"> to mark each individual item of technology:</w:t>
      </w:r>
    </w:p>
    <w:p w:rsidR="00934092" w:rsidRPr="00C841B9" w:rsidRDefault="00934092" w:rsidP="00F14E82">
      <w:pPr>
        <w:pStyle w:val="paragraph"/>
      </w:pPr>
      <w:r w:rsidRPr="00C841B9">
        <w:tab/>
        <w:t>(a)</w:t>
      </w:r>
      <w:r w:rsidRPr="00C841B9">
        <w:tab/>
        <w:t>the item must be accompanied by documentation that includes the marking; and</w:t>
      </w:r>
    </w:p>
    <w:p w:rsidR="00934092" w:rsidRPr="00C841B9" w:rsidRDefault="00AE2B47" w:rsidP="00F14E82">
      <w:pPr>
        <w:pStyle w:val="paragraph"/>
      </w:pPr>
      <w:r w:rsidRPr="00C841B9">
        <w:tab/>
        <w:t>(b)</w:t>
      </w:r>
      <w:r w:rsidRPr="00C841B9">
        <w:tab/>
        <w:t>the</w:t>
      </w:r>
      <w:r w:rsidR="00934092" w:rsidRPr="00C841B9">
        <w:t xml:space="preserve"> marking must be clearly visible.</w:t>
      </w:r>
    </w:p>
    <w:p w:rsidR="00EC1458" w:rsidRPr="00C841B9" w:rsidRDefault="00F65C6A" w:rsidP="00F14E82">
      <w:pPr>
        <w:pStyle w:val="subsection"/>
      </w:pPr>
      <w:r w:rsidRPr="00C841B9">
        <w:tab/>
        <w:t>(10</w:t>
      </w:r>
      <w:r w:rsidR="00F0631C" w:rsidRPr="00C841B9">
        <w:t>)</w:t>
      </w:r>
      <w:r w:rsidR="00F0631C" w:rsidRPr="00C841B9">
        <w:tab/>
        <w:t xml:space="preserve">For </w:t>
      </w:r>
      <w:r w:rsidR="00AA5B03" w:rsidRPr="00C841B9">
        <w:t>this section</w:t>
      </w:r>
      <w:r w:rsidR="00934092" w:rsidRPr="00C841B9">
        <w:t>, examples of documentation are contracts, invoices, shipping bills and bills of lading.</w:t>
      </w:r>
    </w:p>
    <w:p w:rsidR="00EC1458" w:rsidRPr="00C841B9" w:rsidRDefault="00F47419" w:rsidP="00F14E82">
      <w:pPr>
        <w:pStyle w:val="ActHead5"/>
      </w:pPr>
      <w:bookmarkStart w:id="21" w:name="_Toc350515685"/>
      <w:r w:rsidRPr="00C841B9">
        <w:rPr>
          <w:rStyle w:val="CharSectno"/>
        </w:rPr>
        <w:lastRenderedPageBreak/>
        <w:t>12</w:t>
      </w:r>
      <w:r w:rsidR="00F14E82" w:rsidRPr="00C841B9">
        <w:t xml:space="preserve">  </w:t>
      </w:r>
      <w:r w:rsidR="00F169A5" w:rsidRPr="00C841B9">
        <w:t>Approval conditions—</w:t>
      </w:r>
      <w:r w:rsidR="00896833" w:rsidRPr="00C841B9">
        <w:t>marking for</w:t>
      </w:r>
      <w:r w:rsidR="000A00F3" w:rsidRPr="00C841B9">
        <w:t xml:space="preserve"> defence services relating to US Defence Article</w:t>
      </w:r>
      <w:bookmarkEnd w:id="21"/>
    </w:p>
    <w:p w:rsidR="00FC6161" w:rsidRPr="00C841B9" w:rsidRDefault="00647BE4" w:rsidP="00F14E82">
      <w:pPr>
        <w:pStyle w:val="subsection"/>
      </w:pPr>
      <w:r w:rsidRPr="00C841B9">
        <w:tab/>
        <w:t>(1)</w:t>
      </w:r>
      <w:r w:rsidRPr="00C841B9">
        <w:tab/>
        <w:t>For subparagraph</w:t>
      </w:r>
      <w:r w:rsidR="00C841B9" w:rsidRPr="00C841B9">
        <w:t> </w:t>
      </w:r>
      <w:r w:rsidRPr="00C841B9">
        <w:t>28(1</w:t>
      </w:r>
      <w:r w:rsidR="00F14E82" w:rsidRPr="00C841B9">
        <w:t>)(</w:t>
      </w:r>
      <w:r w:rsidRPr="00C841B9">
        <w:t>f</w:t>
      </w:r>
      <w:r w:rsidR="00F14E82" w:rsidRPr="00C841B9">
        <w:t>)(</w:t>
      </w:r>
      <w:r w:rsidR="00AA5B03" w:rsidRPr="00C841B9">
        <w:t>i) of the Act, this section</w:t>
      </w:r>
      <w:r w:rsidR="00FC6161" w:rsidRPr="00C841B9">
        <w:t>:</w:t>
      </w:r>
    </w:p>
    <w:p w:rsidR="00647BE4" w:rsidRPr="00C841B9" w:rsidRDefault="00FC6161" w:rsidP="00F14E82">
      <w:pPr>
        <w:pStyle w:val="paragraph"/>
      </w:pPr>
      <w:r w:rsidRPr="00C841B9">
        <w:tab/>
        <w:t>(a)</w:t>
      </w:r>
      <w:r w:rsidRPr="00C841B9">
        <w:tab/>
      </w:r>
      <w:r w:rsidR="00647BE4" w:rsidRPr="00C841B9">
        <w:t>sets out conditions to which an approval given under s</w:t>
      </w:r>
      <w:r w:rsidRPr="00C841B9">
        <w:t>ection</w:t>
      </w:r>
      <w:r w:rsidR="00C841B9" w:rsidRPr="00C841B9">
        <w:t> </w:t>
      </w:r>
      <w:r w:rsidRPr="00C841B9">
        <w:t>27 of the Act is subject; and</w:t>
      </w:r>
    </w:p>
    <w:p w:rsidR="00517341" w:rsidRPr="00C841B9" w:rsidRDefault="00FC6161" w:rsidP="00F14E82">
      <w:pPr>
        <w:pStyle w:val="paragraph"/>
      </w:pPr>
      <w:r w:rsidRPr="00C841B9">
        <w:tab/>
        <w:t>(b)</w:t>
      </w:r>
      <w:r w:rsidRPr="00C841B9">
        <w:tab/>
      </w:r>
      <w:r w:rsidR="0028771B" w:rsidRPr="00C841B9">
        <w:t>applies to the holder of an approval who provides defence services in relation to goods that are an Article</w:t>
      </w:r>
      <w:r w:rsidR="00014CB1" w:rsidRPr="00C841B9">
        <w:t xml:space="preserve"> </w:t>
      </w:r>
      <w:r w:rsidR="0028771B" w:rsidRPr="00C841B9">
        <w:t>3(1) US Defence Article or an Article</w:t>
      </w:r>
      <w:r w:rsidR="00014CB1" w:rsidRPr="00C841B9">
        <w:t xml:space="preserve"> </w:t>
      </w:r>
      <w:r w:rsidR="0028771B" w:rsidRPr="00C841B9">
        <w:t>3(</w:t>
      </w:r>
      <w:r w:rsidR="009612C9" w:rsidRPr="00C841B9">
        <w:t>3</w:t>
      </w:r>
      <w:r w:rsidR="0028771B" w:rsidRPr="00C841B9">
        <w:t>) US Defence Article.</w:t>
      </w:r>
    </w:p>
    <w:p w:rsidR="003C0705" w:rsidRPr="00C841B9" w:rsidRDefault="00F14E82" w:rsidP="00F14E82">
      <w:pPr>
        <w:pStyle w:val="notetext"/>
      </w:pPr>
      <w:r w:rsidRPr="00C841B9">
        <w:t>Note:</w:t>
      </w:r>
      <w:r w:rsidRPr="00C841B9">
        <w:tab/>
      </w:r>
      <w:r w:rsidR="003C0705" w:rsidRPr="00C841B9">
        <w:t>Section</w:t>
      </w:r>
      <w:r w:rsidR="00C841B9" w:rsidRPr="00C841B9">
        <w:t> </w:t>
      </w:r>
      <w:r w:rsidR="003C0705" w:rsidRPr="00C841B9">
        <w:t xml:space="preserve">27 </w:t>
      </w:r>
      <w:r w:rsidR="0071155C" w:rsidRPr="00C841B9">
        <w:t xml:space="preserve">of this Act </w:t>
      </w:r>
      <w:r w:rsidR="003C0705" w:rsidRPr="00C841B9">
        <w:t>deals with the approval of persons as members of the Australian Community.</w:t>
      </w:r>
    </w:p>
    <w:p w:rsidR="0002570A" w:rsidRPr="00C841B9" w:rsidRDefault="00AE2B47" w:rsidP="00F14E82">
      <w:pPr>
        <w:pStyle w:val="subsection"/>
      </w:pPr>
      <w:r w:rsidRPr="00C841B9">
        <w:tab/>
        <w:t>(2</w:t>
      </w:r>
      <w:r w:rsidR="0028771B" w:rsidRPr="00C841B9">
        <w:t>)</w:t>
      </w:r>
      <w:r w:rsidR="0028771B" w:rsidRPr="00C841B9">
        <w:tab/>
      </w:r>
      <w:r w:rsidR="00CD6E32" w:rsidRPr="00C841B9">
        <w:t>If the US Defence Article</w:t>
      </w:r>
      <w:r w:rsidR="00816DEA" w:rsidRPr="00C841B9">
        <w:t xml:space="preserve"> do</w:t>
      </w:r>
      <w:r w:rsidR="00CD6E32" w:rsidRPr="00C841B9">
        <w:t>es</w:t>
      </w:r>
      <w:r w:rsidR="00816DEA" w:rsidRPr="00C841B9">
        <w:t xml:space="preserve"> not have a security classification, the holder must ensure that the documentation accompanying the defence services</w:t>
      </w:r>
      <w:r w:rsidR="00FF753B" w:rsidRPr="00C841B9">
        <w:t xml:space="preserve"> identifies</w:t>
      </w:r>
      <w:r w:rsidR="00CD6E32" w:rsidRPr="00C841B9">
        <w:t xml:space="preserve"> the Article by including the marking</w:t>
      </w:r>
      <w:r w:rsidR="0002570A" w:rsidRPr="00C841B9">
        <w:t>:</w:t>
      </w:r>
    </w:p>
    <w:p w:rsidR="00816DEA" w:rsidRPr="00C841B9" w:rsidRDefault="00143ED5" w:rsidP="00F14E82">
      <w:pPr>
        <w:pStyle w:val="subsection2"/>
      </w:pPr>
      <w:r w:rsidRPr="00C841B9">
        <w:t>“</w:t>
      </w:r>
      <w:r w:rsidR="00CD6E32" w:rsidRPr="00C841B9">
        <w:t>//RESTRICTED USML//REL</w:t>
      </w:r>
      <w:r w:rsidR="00014CB1" w:rsidRPr="00C841B9">
        <w:t xml:space="preserve"> </w:t>
      </w:r>
      <w:r w:rsidRPr="00C841B9">
        <w:t>AUS and USA Treaty Community//”</w:t>
      </w:r>
      <w:r w:rsidR="00CD6E32" w:rsidRPr="00C841B9">
        <w:t>.</w:t>
      </w:r>
    </w:p>
    <w:p w:rsidR="00CD6E32" w:rsidRPr="00C841B9" w:rsidRDefault="0071155C" w:rsidP="00F14E82">
      <w:pPr>
        <w:pStyle w:val="subsection"/>
      </w:pPr>
      <w:r w:rsidRPr="00C841B9">
        <w:tab/>
        <w:t>(3</w:t>
      </w:r>
      <w:r w:rsidR="00CD6E32" w:rsidRPr="00C841B9">
        <w:t>)</w:t>
      </w:r>
      <w:r w:rsidR="00CD6E32" w:rsidRPr="00C841B9">
        <w:tab/>
        <w:t xml:space="preserve">If the US Defence Article has a security classification, the holder must ensure the </w:t>
      </w:r>
      <w:r w:rsidR="00FF753B" w:rsidRPr="00C841B9">
        <w:t xml:space="preserve">accompanying </w:t>
      </w:r>
      <w:r w:rsidR="00CD6E32" w:rsidRPr="00C841B9">
        <w:t>documentation includes a marking for it as follows:</w:t>
      </w:r>
    </w:p>
    <w:p w:rsidR="00CD6E32" w:rsidRPr="00C841B9" w:rsidRDefault="00143ED5" w:rsidP="00F14E82">
      <w:pPr>
        <w:pStyle w:val="subsection2"/>
      </w:pPr>
      <w:r w:rsidRPr="00C841B9">
        <w:t>“</w:t>
      </w:r>
      <w:r w:rsidR="00CD6E32" w:rsidRPr="00C841B9">
        <w:t>//</w:t>
      </w:r>
      <w:r w:rsidR="00CD6E32" w:rsidRPr="00C841B9">
        <w:rPr>
          <w:b/>
          <w:i/>
        </w:rPr>
        <w:t>[CLASSIFICATION]</w:t>
      </w:r>
      <w:r w:rsidR="00CD6E32" w:rsidRPr="00C841B9">
        <w:t xml:space="preserve"> USML//REL</w:t>
      </w:r>
      <w:r w:rsidR="00014CB1" w:rsidRPr="00C841B9">
        <w:t xml:space="preserve"> </w:t>
      </w:r>
      <w:r w:rsidRPr="00C841B9">
        <w:t>AUS and USA Treaty Community//”</w:t>
      </w:r>
      <w:r w:rsidR="00CD6E32" w:rsidRPr="00C841B9">
        <w:t>;</w:t>
      </w:r>
    </w:p>
    <w:p w:rsidR="00CD6E32" w:rsidRPr="00C841B9" w:rsidRDefault="00143ED5" w:rsidP="00F14E82">
      <w:pPr>
        <w:pStyle w:val="subsection2"/>
      </w:pPr>
      <w:r w:rsidRPr="00C841B9">
        <w:t>where “</w:t>
      </w:r>
      <w:r w:rsidR="00CD6E32" w:rsidRPr="00C841B9">
        <w:rPr>
          <w:b/>
          <w:i/>
        </w:rPr>
        <w:t>[CLASSIFICATION]</w:t>
      </w:r>
      <w:r w:rsidRPr="00C841B9">
        <w:t>”</w:t>
      </w:r>
      <w:r w:rsidR="00CD6E32" w:rsidRPr="00C841B9">
        <w:t xml:space="preserve"> means the security classification level assigned to US Defence Article.</w:t>
      </w:r>
    </w:p>
    <w:p w:rsidR="0028771B" w:rsidRPr="00C841B9" w:rsidRDefault="00230682" w:rsidP="00F14E82">
      <w:pPr>
        <w:pStyle w:val="subsection"/>
      </w:pPr>
      <w:r w:rsidRPr="00C841B9">
        <w:tab/>
      </w:r>
      <w:r w:rsidR="0071155C" w:rsidRPr="00C841B9">
        <w:t>(4</w:t>
      </w:r>
      <w:r w:rsidR="0028771B" w:rsidRPr="00C841B9">
        <w:t>)</w:t>
      </w:r>
      <w:r w:rsidR="0028771B" w:rsidRPr="00C841B9">
        <w:tab/>
      </w:r>
      <w:r w:rsidR="00B82D08" w:rsidRPr="00C841B9">
        <w:t xml:space="preserve">If the accompanying documentation has a marking for a US Defence Article that the </w:t>
      </w:r>
      <w:r w:rsidR="00551C12" w:rsidRPr="00C841B9">
        <w:t xml:space="preserve">holder </w:t>
      </w:r>
      <w:r w:rsidR="00C37603" w:rsidRPr="00C841B9">
        <w:t xml:space="preserve">reasonably believes is incorrect, </w:t>
      </w:r>
      <w:r w:rsidR="00DA5D7F" w:rsidRPr="00C841B9">
        <w:t>the holder must</w:t>
      </w:r>
      <w:r w:rsidR="0028771B" w:rsidRPr="00C841B9">
        <w:t>:</w:t>
      </w:r>
    </w:p>
    <w:p w:rsidR="00DA5D7F" w:rsidRPr="00C841B9" w:rsidRDefault="00DA5D7F" w:rsidP="00F14E82">
      <w:pPr>
        <w:pStyle w:val="paragraph"/>
      </w:pPr>
      <w:r w:rsidRPr="00C841B9">
        <w:tab/>
        <w:t>(a)</w:t>
      </w:r>
      <w:r w:rsidRPr="00C841B9">
        <w:tab/>
        <w:t>notify the Secretary about the incorrect marking</w:t>
      </w:r>
      <w:r w:rsidR="00314C64" w:rsidRPr="00C841B9">
        <w:t>; and</w:t>
      </w:r>
    </w:p>
    <w:p w:rsidR="0028771B" w:rsidRPr="00C841B9" w:rsidRDefault="00DA5D7F" w:rsidP="00F14E82">
      <w:pPr>
        <w:pStyle w:val="paragraph"/>
      </w:pPr>
      <w:r w:rsidRPr="00C841B9">
        <w:tab/>
        <w:t>(b)</w:t>
      </w:r>
      <w:r w:rsidRPr="00C841B9">
        <w:tab/>
      </w:r>
      <w:r w:rsidR="0028771B" w:rsidRPr="00C841B9">
        <w:t>correct, or obliterate and replace, the marking</w:t>
      </w:r>
      <w:r w:rsidR="00636F4C" w:rsidRPr="00C841B9">
        <w:t>.</w:t>
      </w:r>
    </w:p>
    <w:p w:rsidR="00363986" w:rsidRPr="00C841B9" w:rsidRDefault="00785FEC" w:rsidP="00F14E82">
      <w:pPr>
        <w:pStyle w:val="subsection"/>
      </w:pPr>
      <w:r w:rsidRPr="00C841B9">
        <w:tab/>
      </w:r>
      <w:r w:rsidR="0071155C" w:rsidRPr="00C841B9">
        <w:t>(5</w:t>
      </w:r>
      <w:r w:rsidRPr="00C841B9">
        <w:t>)</w:t>
      </w:r>
      <w:r w:rsidRPr="00C841B9">
        <w:tab/>
        <w:t>If the holder provides a defence service</w:t>
      </w:r>
      <w:r w:rsidR="00363986" w:rsidRPr="00C841B9">
        <w:t xml:space="preserve"> orally, the holder must also </w:t>
      </w:r>
      <w:r w:rsidR="007B4BF7" w:rsidRPr="00C841B9">
        <w:t>tell</w:t>
      </w:r>
      <w:r w:rsidR="00363986" w:rsidRPr="00C841B9">
        <w:t xml:space="preserve"> the recipients</w:t>
      </w:r>
      <w:r w:rsidR="007B4BF7" w:rsidRPr="00C841B9">
        <w:t xml:space="preserve">, at the time </w:t>
      </w:r>
      <w:r w:rsidRPr="00C841B9">
        <w:t>providing the service</w:t>
      </w:r>
      <w:r w:rsidR="007B4BF7" w:rsidRPr="00C841B9">
        <w:t xml:space="preserve">, </w:t>
      </w:r>
      <w:r w:rsidR="00056238" w:rsidRPr="00C841B9">
        <w:t>what marking has been given to the US Defence Article.</w:t>
      </w:r>
    </w:p>
    <w:p w:rsidR="00DE2892" w:rsidRPr="00C841B9" w:rsidRDefault="00F47419" w:rsidP="00F14E82">
      <w:pPr>
        <w:pStyle w:val="ActHead5"/>
      </w:pPr>
      <w:bookmarkStart w:id="22" w:name="_Toc350515686"/>
      <w:r w:rsidRPr="00C841B9">
        <w:rPr>
          <w:rStyle w:val="CharSectno"/>
        </w:rPr>
        <w:t>13</w:t>
      </w:r>
      <w:r w:rsidR="00F14E82" w:rsidRPr="00C841B9">
        <w:t xml:space="preserve">  </w:t>
      </w:r>
      <w:r w:rsidR="00896833" w:rsidRPr="00C841B9">
        <w:t>Approval conditio</w:t>
      </w:r>
      <w:r w:rsidR="00F169A5" w:rsidRPr="00C841B9">
        <w:t>ns—</w:t>
      </w:r>
      <w:r w:rsidR="00896833" w:rsidRPr="00C841B9">
        <w:t>marking for</w:t>
      </w:r>
      <w:r w:rsidR="000A00F3" w:rsidRPr="00C841B9">
        <w:t xml:space="preserve"> defence services relating to </w:t>
      </w:r>
      <w:r w:rsidR="0035285B" w:rsidRPr="00C841B9">
        <w:t>techn</w:t>
      </w:r>
      <w:r w:rsidR="000A00F3" w:rsidRPr="00C841B9">
        <w:t>ol</w:t>
      </w:r>
      <w:r w:rsidR="0035285B" w:rsidRPr="00C841B9">
        <w:t>o</w:t>
      </w:r>
      <w:r w:rsidR="000A00F3" w:rsidRPr="00C841B9">
        <w:t>gy</w:t>
      </w:r>
      <w:bookmarkEnd w:id="22"/>
    </w:p>
    <w:p w:rsidR="00230682" w:rsidRPr="00C841B9" w:rsidRDefault="00647BE4" w:rsidP="00F14E82">
      <w:pPr>
        <w:pStyle w:val="subsection"/>
      </w:pPr>
      <w:r w:rsidRPr="00C841B9">
        <w:tab/>
        <w:t>(1)</w:t>
      </w:r>
      <w:r w:rsidRPr="00C841B9">
        <w:tab/>
        <w:t>For subparagraph</w:t>
      </w:r>
      <w:r w:rsidR="00C841B9" w:rsidRPr="00C841B9">
        <w:t> </w:t>
      </w:r>
      <w:r w:rsidRPr="00C841B9">
        <w:t>28(1</w:t>
      </w:r>
      <w:r w:rsidR="00F14E82" w:rsidRPr="00C841B9">
        <w:t>)(</w:t>
      </w:r>
      <w:r w:rsidRPr="00C841B9">
        <w:t>f</w:t>
      </w:r>
      <w:r w:rsidR="00F14E82" w:rsidRPr="00C841B9">
        <w:t>)(</w:t>
      </w:r>
      <w:r w:rsidR="00AA5B03" w:rsidRPr="00C841B9">
        <w:t>ii) of the Act, this section</w:t>
      </w:r>
      <w:r w:rsidR="00230682" w:rsidRPr="00C841B9">
        <w:t>:</w:t>
      </w:r>
    </w:p>
    <w:p w:rsidR="00647BE4" w:rsidRPr="00C841B9" w:rsidRDefault="00230682" w:rsidP="00F14E82">
      <w:pPr>
        <w:pStyle w:val="paragraph"/>
      </w:pPr>
      <w:r w:rsidRPr="00C841B9">
        <w:lastRenderedPageBreak/>
        <w:tab/>
        <w:t>(a)</w:t>
      </w:r>
      <w:r w:rsidRPr="00C841B9">
        <w:tab/>
      </w:r>
      <w:r w:rsidR="00647BE4" w:rsidRPr="00C841B9">
        <w:t>sets out conditions to which an approval given under s</w:t>
      </w:r>
      <w:r w:rsidRPr="00C841B9">
        <w:t>ection</w:t>
      </w:r>
      <w:r w:rsidR="00C841B9" w:rsidRPr="00C841B9">
        <w:t> </w:t>
      </w:r>
      <w:r w:rsidRPr="00C841B9">
        <w:t>27 of the Act is subject; and</w:t>
      </w:r>
    </w:p>
    <w:p w:rsidR="00DE2892" w:rsidRPr="00C841B9" w:rsidRDefault="00230682" w:rsidP="00F14E82">
      <w:pPr>
        <w:pStyle w:val="paragraph"/>
      </w:pPr>
      <w:r w:rsidRPr="00C841B9">
        <w:tab/>
        <w:t>(b)</w:t>
      </w:r>
      <w:r w:rsidRPr="00C841B9">
        <w:tab/>
      </w:r>
      <w:r w:rsidR="00DE2892" w:rsidRPr="00C841B9">
        <w:t xml:space="preserve">applies to the holder of an approval who provides defence services in relation to technology </w:t>
      </w:r>
      <w:r w:rsidR="00862AEE" w:rsidRPr="00C841B9">
        <w:t xml:space="preserve">relating to </w:t>
      </w:r>
      <w:r w:rsidR="006D7007" w:rsidRPr="00C841B9">
        <w:t>original goods</w:t>
      </w:r>
      <w:r w:rsidR="00DE2892" w:rsidRPr="00C841B9">
        <w:t>.</w:t>
      </w:r>
    </w:p>
    <w:p w:rsidR="003C0705" w:rsidRPr="00C841B9" w:rsidRDefault="00F14E82" w:rsidP="00F14E82">
      <w:pPr>
        <w:pStyle w:val="notetext"/>
      </w:pPr>
      <w:r w:rsidRPr="00C841B9">
        <w:t>Note:</w:t>
      </w:r>
      <w:r w:rsidRPr="00C841B9">
        <w:tab/>
      </w:r>
      <w:r w:rsidR="003C0705" w:rsidRPr="00C841B9">
        <w:t>Section</w:t>
      </w:r>
      <w:r w:rsidR="00C841B9" w:rsidRPr="00C841B9">
        <w:t> </w:t>
      </w:r>
      <w:r w:rsidR="003C0705" w:rsidRPr="00C841B9">
        <w:t>27</w:t>
      </w:r>
      <w:r w:rsidR="0071155C" w:rsidRPr="00C841B9">
        <w:t xml:space="preserve"> of the Act</w:t>
      </w:r>
      <w:r w:rsidR="003C0705" w:rsidRPr="00C841B9">
        <w:t xml:space="preserve"> deals with the approval of persons as members of the Australian Community.</w:t>
      </w:r>
    </w:p>
    <w:p w:rsidR="00B82D08" w:rsidRPr="00C841B9" w:rsidRDefault="00B756D2" w:rsidP="00F14E82">
      <w:pPr>
        <w:pStyle w:val="subsection"/>
      </w:pPr>
      <w:r w:rsidRPr="00C841B9">
        <w:tab/>
        <w:t>(2</w:t>
      </w:r>
      <w:r w:rsidR="00DE2892" w:rsidRPr="00C841B9">
        <w:t>)</w:t>
      </w:r>
      <w:r w:rsidR="00DE2892" w:rsidRPr="00C841B9">
        <w:tab/>
      </w:r>
      <w:r w:rsidR="006D31E3" w:rsidRPr="00C841B9">
        <w:t>If the technology or the original goods do not have a security classification, the holder must ensure that the documentation accompanying the defence services identifies the technology and the goods by including i</w:t>
      </w:r>
      <w:r w:rsidR="00B82D08" w:rsidRPr="00C841B9">
        <w:t>n the documentation the marking:</w:t>
      </w:r>
    </w:p>
    <w:p w:rsidR="00CD6E32" w:rsidRPr="00C841B9" w:rsidRDefault="00143ED5" w:rsidP="00F14E82">
      <w:pPr>
        <w:pStyle w:val="subsection2"/>
      </w:pPr>
      <w:r w:rsidRPr="00C841B9">
        <w:t>“</w:t>
      </w:r>
      <w:r w:rsidR="006D31E3" w:rsidRPr="00C841B9">
        <w:t>//RESTRICTED USML//REL</w:t>
      </w:r>
      <w:r w:rsidR="00014CB1" w:rsidRPr="00C841B9">
        <w:t xml:space="preserve"> </w:t>
      </w:r>
      <w:r w:rsidRPr="00C841B9">
        <w:t>AUS and USA Treaty Community//”</w:t>
      </w:r>
      <w:r w:rsidR="006D31E3" w:rsidRPr="00C841B9">
        <w:t>.</w:t>
      </w:r>
    </w:p>
    <w:p w:rsidR="006D31E3" w:rsidRPr="00C841B9" w:rsidRDefault="0014379B" w:rsidP="00F14E82">
      <w:pPr>
        <w:pStyle w:val="subsection"/>
      </w:pPr>
      <w:r w:rsidRPr="00C841B9">
        <w:tab/>
        <w:t>(3</w:t>
      </w:r>
      <w:r w:rsidR="006D31E3" w:rsidRPr="00C841B9">
        <w:t>)</w:t>
      </w:r>
      <w:r w:rsidR="006D31E3" w:rsidRPr="00C841B9">
        <w:tab/>
        <w:t>If the techn</w:t>
      </w:r>
      <w:r w:rsidRPr="00C841B9">
        <w:t>ology or the original goods have</w:t>
      </w:r>
      <w:r w:rsidR="006D31E3" w:rsidRPr="00C841B9">
        <w:t xml:space="preserve"> a security classification, the holder must ensure the accompanying documentation </w:t>
      </w:r>
      <w:r w:rsidR="00FF753B" w:rsidRPr="00C841B9">
        <w:t>includes</w:t>
      </w:r>
      <w:r w:rsidR="006D31E3" w:rsidRPr="00C841B9">
        <w:t xml:space="preserve"> the following marking for the technology or the goods:</w:t>
      </w:r>
    </w:p>
    <w:p w:rsidR="006D31E3" w:rsidRPr="00C841B9" w:rsidRDefault="00143ED5" w:rsidP="00F14E82">
      <w:pPr>
        <w:pStyle w:val="subsection2"/>
      </w:pPr>
      <w:r w:rsidRPr="00C841B9">
        <w:t>“</w:t>
      </w:r>
      <w:r w:rsidR="006D31E3" w:rsidRPr="00C841B9">
        <w:t>//</w:t>
      </w:r>
      <w:r w:rsidR="006D31E3" w:rsidRPr="00C841B9">
        <w:rPr>
          <w:b/>
          <w:i/>
        </w:rPr>
        <w:t>[CLASSIFICATION]</w:t>
      </w:r>
      <w:r w:rsidR="006D31E3" w:rsidRPr="00C841B9">
        <w:t xml:space="preserve"> USML//REL</w:t>
      </w:r>
      <w:r w:rsidR="00014CB1" w:rsidRPr="00C841B9">
        <w:t xml:space="preserve"> </w:t>
      </w:r>
      <w:r w:rsidRPr="00C841B9">
        <w:t>AUS and USA Treaty Community//”</w:t>
      </w:r>
      <w:r w:rsidR="006D31E3" w:rsidRPr="00C841B9">
        <w:t>;</w:t>
      </w:r>
    </w:p>
    <w:p w:rsidR="006D31E3" w:rsidRPr="00C841B9" w:rsidRDefault="00143ED5" w:rsidP="00F14E82">
      <w:pPr>
        <w:pStyle w:val="subsection2"/>
      </w:pPr>
      <w:r w:rsidRPr="00C841B9">
        <w:t>where “</w:t>
      </w:r>
      <w:r w:rsidR="006D31E3" w:rsidRPr="00C841B9">
        <w:rPr>
          <w:b/>
          <w:i/>
        </w:rPr>
        <w:t>[CLASSIFICATION]</w:t>
      </w:r>
      <w:r w:rsidRPr="00C841B9">
        <w:t>”</w:t>
      </w:r>
      <w:r w:rsidR="00194EB7" w:rsidRPr="00C841B9">
        <w:t xml:space="preserve"> means the security </w:t>
      </w:r>
      <w:r w:rsidR="006D31E3" w:rsidRPr="00C841B9">
        <w:t>classification level ass</w:t>
      </w:r>
      <w:r w:rsidR="00194EB7" w:rsidRPr="00C841B9">
        <w:t>igned to the technology or the original goods.</w:t>
      </w:r>
    </w:p>
    <w:p w:rsidR="00DE2892" w:rsidRPr="00C841B9" w:rsidRDefault="00647BE4" w:rsidP="00F14E82">
      <w:pPr>
        <w:pStyle w:val="subsection"/>
      </w:pPr>
      <w:r w:rsidRPr="00C841B9">
        <w:tab/>
        <w:t>(4</w:t>
      </w:r>
      <w:r w:rsidR="00DE2892" w:rsidRPr="00C841B9">
        <w:t>)</w:t>
      </w:r>
      <w:r w:rsidR="00DE2892" w:rsidRPr="00C841B9">
        <w:tab/>
      </w:r>
      <w:r w:rsidR="00635774" w:rsidRPr="00C841B9">
        <w:t>If the</w:t>
      </w:r>
      <w:r w:rsidR="00B82D08" w:rsidRPr="00C841B9">
        <w:t xml:space="preserve"> technology or the goods have a marking that the</w:t>
      </w:r>
      <w:r w:rsidR="00635774" w:rsidRPr="00C841B9">
        <w:t xml:space="preserve"> holder</w:t>
      </w:r>
      <w:r w:rsidR="00C37603" w:rsidRPr="00C841B9">
        <w:t xml:space="preserve"> reasonably </w:t>
      </w:r>
      <w:r w:rsidR="00635774" w:rsidRPr="00C841B9">
        <w:t xml:space="preserve">believes </w:t>
      </w:r>
      <w:r w:rsidR="00C37603" w:rsidRPr="00C841B9">
        <w:t>is inco</w:t>
      </w:r>
      <w:r w:rsidR="00FB4EA8" w:rsidRPr="00C841B9">
        <w:t>rrect</w:t>
      </w:r>
      <w:r w:rsidR="00FB36E5" w:rsidRPr="00C841B9">
        <w:t>, the holder must</w:t>
      </w:r>
      <w:r w:rsidR="00DE2892" w:rsidRPr="00C841B9">
        <w:t>:</w:t>
      </w:r>
    </w:p>
    <w:p w:rsidR="00FB36E5" w:rsidRPr="00C841B9" w:rsidRDefault="00FB36E5" w:rsidP="00F14E82">
      <w:pPr>
        <w:pStyle w:val="paragraph"/>
      </w:pPr>
      <w:r w:rsidRPr="00C841B9">
        <w:tab/>
        <w:t>(a)</w:t>
      </w:r>
      <w:r w:rsidRPr="00C841B9">
        <w:tab/>
        <w:t>notify the Secretary about the incorrect marking; and</w:t>
      </w:r>
    </w:p>
    <w:p w:rsidR="00FB36E5" w:rsidRPr="00C841B9" w:rsidRDefault="00FB36E5" w:rsidP="00F14E82">
      <w:pPr>
        <w:pStyle w:val="paragraph"/>
      </w:pPr>
      <w:r w:rsidRPr="00C841B9">
        <w:tab/>
        <w:t>(b)</w:t>
      </w:r>
      <w:r w:rsidRPr="00C841B9">
        <w:tab/>
      </w:r>
      <w:r w:rsidR="00DE2892" w:rsidRPr="00C841B9">
        <w:t>correct, or obliterat</w:t>
      </w:r>
      <w:r w:rsidRPr="00C841B9">
        <w:t>e and replace, the marking.</w:t>
      </w:r>
    </w:p>
    <w:p w:rsidR="00363986" w:rsidRPr="00C841B9" w:rsidRDefault="00363986" w:rsidP="00F14E82">
      <w:pPr>
        <w:pStyle w:val="subsection"/>
      </w:pPr>
      <w:r w:rsidRPr="00C841B9">
        <w:tab/>
        <w:t>(5</w:t>
      </w:r>
      <w:r w:rsidR="00785FEC" w:rsidRPr="00C841B9">
        <w:t>)</w:t>
      </w:r>
      <w:r w:rsidR="00785FEC" w:rsidRPr="00C841B9">
        <w:tab/>
        <w:t>If the holder provides a</w:t>
      </w:r>
      <w:r w:rsidRPr="00C841B9">
        <w:t xml:space="preserve"> de</w:t>
      </w:r>
      <w:r w:rsidR="00785FEC" w:rsidRPr="00C841B9">
        <w:t>fence service</w:t>
      </w:r>
      <w:r w:rsidRPr="00C841B9">
        <w:t xml:space="preserve"> orally, the holder must also </w:t>
      </w:r>
      <w:r w:rsidR="007B4BF7" w:rsidRPr="00C841B9">
        <w:t>tell</w:t>
      </w:r>
      <w:r w:rsidRPr="00C841B9">
        <w:t xml:space="preserve"> the recipients, </w:t>
      </w:r>
      <w:r w:rsidR="007B4BF7" w:rsidRPr="00C841B9">
        <w:t xml:space="preserve">at the time of </w:t>
      </w:r>
      <w:r w:rsidR="00785FEC" w:rsidRPr="00C841B9">
        <w:t>providing the service</w:t>
      </w:r>
      <w:r w:rsidR="007B4BF7" w:rsidRPr="00C841B9">
        <w:t xml:space="preserve">, </w:t>
      </w:r>
      <w:r w:rsidR="00FB4EA8" w:rsidRPr="00C841B9">
        <w:t>what marking has been given to the te</w:t>
      </w:r>
      <w:r w:rsidR="00056238" w:rsidRPr="00C841B9">
        <w:t>chnology and the original goods.</w:t>
      </w:r>
    </w:p>
    <w:p w:rsidR="00CD49D3" w:rsidRPr="00C841B9" w:rsidRDefault="00F14E82" w:rsidP="00F14E82">
      <w:pPr>
        <w:pStyle w:val="ActHead3"/>
        <w:pageBreakBefore/>
      </w:pPr>
      <w:bookmarkStart w:id="23" w:name="_Toc350515687"/>
      <w:r w:rsidRPr="00C841B9">
        <w:rPr>
          <w:rStyle w:val="CharDivNo"/>
        </w:rPr>
        <w:lastRenderedPageBreak/>
        <w:t>Division</w:t>
      </w:r>
      <w:r w:rsidR="00C841B9" w:rsidRPr="00C841B9">
        <w:rPr>
          <w:rStyle w:val="CharDivNo"/>
        </w:rPr>
        <w:t> </w:t>
      </w:r>
      <w:r w:rsidR="00CD49D3" w:rsidRPr="00C841B9">
        <w:rPr>
          <w:rStyle w:val="CharDivNo"/>
        </w:rPr>
        <w:t>2</w:t>
      </w:r>
      <w:r w:rsidRPr="00C841B9">
        <w:t>—</w:t>
      </w:r>
      <w:r w:rsidR="003802AC" w:rsidRPr="00C841B9">
        <w:rPr>
          <w:rStyle w:val="CharDivText"/>
        </w:rPr>
        <w:t xml:space="preserve">Approval conditions: </w:t>
      </w:r>
      <w:r w:rsidR="00CD49D3" w:rsidRPr="00C841B9">
        <w:rPr>
          <w:rStyle w:val="CharDivText"/>
        </w:rPr>
        <w:t>Australian Defence Articles</w:t>
      </w:r>
      <w:bookmarkEnd w:id="23"/>
    </w:p>
    <w:p w:rsidR="008B0978" w:rsidRPr="00C841B9" w:rsidRDefault="00F47419" w:rsidP="00F14E82">
      <w:pPr>
        <w:pStyle w:val="ActHead5"/>
      </w:pPr>
      <w:bookmarkStart w:id="24" w:name="_Toc350515688"/>
      <w:r w:rsidRPr="00C841B9">
        <w:rPr>
          <w:rStyle w:val="CharSectno"/>
        </w:rPr>
        <w:t>14</w:t>
      </w:r>
      <w:r w:rsidR="00F14E82" w:rsidRPr="00C841B9">
        <w:t xml:space="preserve">  </w:t>
      </w:r>
      <w:r w:rsidR="00EB5537" w:rsidRPr="00C841B9">
        <w:t xml:space="preserve">Approval conditions for dealing with </w:t>
      </w:r>
      <w:r w:rsidR="008B0978" w:rsidRPr="00C841B9">
        <w:t>Australian Defence Articles</w:t>
      </w:r>
      <w:bookmarkEnd w:id="24"/>
    </w:p>
    <w:p w:rsidR="008B0978" w:rsidRPr="00C841B9" w:rsidRDefault="009F5ABC" w:rsidP="00F14E82">
      <w:pPr>
        <w:pStyle w:val="subsection"/>
      </w:pPr>
      <w:r w:rsidRPr="00C841B9">
        <w:tab/>
      </w:r>
      <w:r w:rsidRPr="00C841B9">
        <w:tab/>
      </w:r>
      <w:r w:rsidR="00EB5537" w:rsidRPr="00C841B9">
        <w:t>For paragraph</w:t>
      </w:r>
      <w:r w:rsidR="00C841B9" w:rsidRPr="00C841B9">
        <w:t> </w:t>
      </w:r>
      <w:r w:rsidR="00EB5537" w:rsidRPr="00C841B9">
        <w:t>28(1</w:t>
      </w:r>
      <w:r w:rsidR="00F14E82" w:rsidRPr="00C841B9">
        <w:t>)(</w:t>
      </w:r>
      <w:r w:rsidR="00A76388" w:rsidRPr="00C841B9">
        <w:t>h</w:t>
      </w:r>
      <w:r w:rsidR="00EB5537" w:rsidRPr="00C841B9">
        <w:t>) of the A</w:t>
      </w:r>
      <w:r w:rsidR="003A7B4F" w:rsidRPr="00C841B9">
        <w:t>ct, t</w:t>
      </w:r>
      <w:r w:rsidR="00A7185C" w:rsidRPr="00C841B9">
        <w:t xml:space="preserve">his </w:t>
      </w:r>
      <w:r w:rsidR="00F14E82" w:rsidRPr="00C841B9">
        <w:t>Division</w:t>
      </w:r>
      <w:r w:rsidR="00014CB1" w:rsidRPr="00C841B9">
        <w:t xml:space="preserve"> </w:t>
      </w:r>
      <w:r w:rsidR="00EB5537" w:rsidRPr="00C841B9">
        <w:t>set</w:t>
      </w:r>
      <w:r w:rsidR="003A7B4F" w:rsidRPr="00C841B9">
        <w:t>s</w:t>
      </w:r>
      <w:r w:rsidR="00EB5537" w:rsidRPr="00C841B9">
        <w:t xml:space="preserve"> out conditions to which an approval given under section</w:t>
      </w:r>
      <w:r w:rsidR="00C841B9" w:rsidRPr="00C841B9">
        <w:t> </w:t>
      </w:r>
      <w:r w:rsidR="00EB5537" w:rsidRPr="00C841B9">
        <w:t>27 of the Act is subject.</w:t>
      </w:r>
    </w:p>
    <w:p w:rsidR="008B0978" w:rsidRPr="00C841B9" w:rsidRDefault="00F14E82" w:rsidP="00F14E82">
      <w:pPr>
        <w:pStyle w:val="notetext"/>
      </w:pPr>
      <w:r w:rsidRPr="00C841B9">
        <w:t>Note:</w:t>
      </w:r>
      <w:r w:rsidRPr="00C841B9">
        <w:tab/>
      </w:r>
      <w:r w:rsidR="008B0978" w:rsidRPr="00C841B9">
        <w:t>Section</w:t>
      </w:r>
      <w:r w:rsidR="00C841B9" w:rsidRPr="00C841B9">
        <w:t> </w:t>
      </w:r>
      <w:r w:rsidR="008B0978" w:rsidRPr="00C841B9">
        <w:t xml:space="preserve">27 </w:t>
      </w:r>
      <w:r w:rsidR="0071155C" w:rsidRPr="00C841B9">
        <w:t xml:space="preserve">of the Act </w:t>
      </w:r>
      <w:r w:rsidR="008B0978" w:rsidRPr="00C841B9">
        <w:t>deals with the approval of persons as members of the Australian Community.</w:t>
      </w:r>
    </w:p>
    <w:p w:rsidR="00CD49D3" w:rsidRPr="00C841B9" w:rsidRDefault="00F47419" w:rsidP="00F14E82">
      <w:pPr>
        <w:pStyle w:val="ActHead5"/>
      </w:pPr>
      <w:bookmarkStart w:id="25" w:name="_Toc350515689"/>
      <w:r w:rsidRPr="00C841B9">
        <w:rPr>
          <w:rStyle w:val="CharSectno"/>
        </w:rPr>
        <w:t>15</w:t>
      </w:r>
      <w:r w:rsidR="00F14E82" w:rsidRPr="00C841B9">
        <w:t xml:space="preserve">  </w:t>
      </w:r>
      <w:r w:rsidR="00CD49D3" w:rsidRPr="00C841B9">
        <w:t>Approval c</w:t>
      </w:r>
      <w:r w:rsidR="00864B1F" w:rsidRPr="00C841B9">
        <w:t>ondi</w:t>
      </w:r>
      <w:r w:rsidR="00F169A5" w:rsidRPr="00C841B9">
        <w:t>tions—</w:t>
      </w:r>
      <w:r w:rsidR="00864B1F" w:rsidRPr="00C841B9">
        <w:t>marking of Australian</w:t>
      </w:r>
      <w:r w:rsidR="00CD49D3" w:rsidRPr="00C841B9">
        <w:t xml:space="preserve"> Defence Articles or technology</w:t>
      </w:r>
      <w:bookmarkEnd w:id="25"/>
    </w:p>
    <w:p w:rsidR="00CD49D3" w:rsidRPr="00C841B9" w:rsidRDefault="00CD49D3" w:rsidP="00F14E82">
      <w:pPr>
        <w:pStyle w:val="SubsectionHead"/>
      </w:pPr>
      <w:r w:rsidRPr="00C841B9">
        <w:t>Marking for goods</w:t>
      </w:r>
    </w:p>
    <w:p w:rsidR="001D0883" w:rsidRPr="00C841B9" w:rsidRDefault="00FA372A" w:rsidP="00F14E82">
      <w:pPr>
        <w:pStyle w:val="subsection"/>
      </w:pPr>
      <w:r w:rsidRPr="00C841B9">
        <w:tab/>
        <w:t>(1</w:t>
      </w:r>
      <w:r w:rsidR="0046145E" w:rsidRPr="00C841B9">
        <w:t>)</w:t>
      </w:r>
      <w:r w:rsidR="0046145E" w:rsidRPr="00C841B9">
        <w:tab/>
        <w:t>If an Australian Defence Article in the possession, custody or control of the holder of an approval does not have a security classification, the holder must ensure it is marked</w:t>
      </w:r>
      <w:r w:rsidR="001D0883" w:rsidRPr="00C841B9">
        <w:t>:</w:t>
      </w:r>
    </w:p>
    <w:p w:rsidR="0046145E" w:rsidRPr="00C841B9" w:rsidRDefault="00143ED5" w:rsidP="00F14E82">
      <w:pPr>
        <w:pStyle w:val="subsection2"/>
      </w:pPr>
      <w:r w:rsidRPr="00C841B9">
        <w:t>“</w:t>
      </w:r>
      <w:r w:rsidR="0046145E" w:rsidRPr="00C841B9">
        <w:t>//AUSTRALIAN UNCLASSIFIED USML//REL</w:t>
      </w:r>
      <w:r w:rsidR="00014CB1" w:rsidRPr="00C841B9">
        <w:t xml:space="preserve"> </w:t>
      </w:r>
      <w:r w:rsidR="00DC39E0" w:rsidRPr="00C841B9">
        <w:t>AUS and USA Treaty Community//”</w:t>
      </w:r>
      <w:r w:rsidR="0046145E" w:rsidRPr="00C841B9">
        <w:t>.</w:t>
      </w:r>
    </w:p>
    <w:p w:rsidR="0046145E" w:rsidRPr="00C841B9" w:rsidRDefault="00FA372A" w:rsidP="00F14E82">
      <w:pPr>
        <w:pStyle w:val="subsection"/>
      </w:pPr>
      <w:r w:rsidRPr="00C841B9">
        <w:tab/>
        <w:t>(2</w:t>
      </w:r>
      <w:r w:rsidR="0046145E" w:rsidRPr="00C841B9">
        <w:t>)</w:t>
      </w:r>
      <w:r w:rsidR="0046145E" w:rsidRPr="00C841B9">
        <w:tab/>
        <w:t xml:space="preserve">If the Australian Defence Article has a security classification, the </w:t>
      </w:r>
      <w:r w:rsidR="00F207B0" w:rsidRPr="00C841B9">
        <w:t>holder must ensure it is marked:</w:t>
      </w:r>
    </w:p>
    <w:p w:rsidR="0046145E" w:rsidRPr="00C841B9" w:rsidRDefault="00143ED5" w:rsidP="00F14E82">
      <w:pPr>
        <w:pStyle w:val="subsection2"/>
      </w:pPr>
      <w:r w:rsidRPr="00C841B9">
        <w:t>“</w:t>
      </w:r>
      <w:r w:rsidR="0046145E" w:rsidRPr="00C841B9">
        <w:t>//AUSTRALIAN</w:t>
      </w:r>
      <w:r w:rsidR="00014CB1" w:rsidRPr="00C841B9">
        <w:t xml:space="preserve"> </w:t>
      </w:r>
      <w:r w:rsidR="0046145E" w:rsidRPr="00C841B9">
        <w:rPr>
          <w:b/>
          <w:i/>
        </w:rPr>
        <w:t>[CLASSIFICATION</w:t>
      </w:r>
      <w:r w:rsidR="00014CB1" w:rsidRPr="00C841B9">
        <w:rPr>
          <w:b/>
          <w:i/>
        </w:rPr>
        <w:t xml:space="preserve"> </w:t>
      </w:r>
      <w:r w:rsidR="0046145E" w:rsidRPr="00C841B9">
        <w:rPr>
          <w:b/>
          <w:i/>
        </w:rPr>
        <w:t>LEVEL]</w:t>
      </w:r>
      <w:r w:rsidR="00014CB1" w:rsidRPr="00C841B9">
        <w:t xml:space="preserve"> </w:t>
      </w:r>
      <w:r w:rsidR="0046145E" w:rsidRPr="00C841B9">
        <w:t>USML</w:t>
      </w:r>
      <w:r w:rsidR="009612C9" w:rsidRPr="00C841B9">
        <w:t xml:space="preserve"> </w:t>
      </w:r>
      <w:r w:rsidR="0046145E" w:rsidRPr="00C841B9">
        <w:t>//REL</w:t>
      </w:r>
      <w:r w:rsidR="00014CB1" w:rsidRPr="00C841B9">
        <w:t xml:space="preserve"> </w:t>
      </w:r>
      <w:r w:rsidRPr="00C841B9">
        <w:t>AUS and USA Treaty Community//”</w:t>
      </w:r>
      <w:r w:rsidR="0046145E" w:rsidRPr="00C841B9">
        <w:t>;</w:t>
      </w:r>
    </w:p>
    <w:p w:rsidR="0046145E" w:rsidRPr="00C841B9" w:rsidRDefault="0046145E" w:rsidP="00F14E82">
      <w:pPr>
        <w:pStyle w:val="subsection2"/>
      </w:pPr>
      <w:r w:rsidRPr="00C841B9">
        <w:t xml:space="preserve">where </w:t>
      </w:r>
      <w:r w:rsidR="00143ED5" w:rsidRPr="00C841B9">
        <w:t>“</w:t>
      </w:r>
      <w:r w:rsidRPr="00C841B9">
        <w:rPr>
          <w:b/>
          <w:i/>
        </w:rPr>
        <w:t>[CLASSIFICATION LEVEL]</w:t>
      </w:r>
      <w:r w:rsidR="00143ED5" w:rsidRPr="00C841B9">
        <w:t>”</w:t>
      </w:r>
      <w:r w:rsidRPr="00C841B9">
        <w:t xml:space="preserve"> means the security classification assigned to the Article.</w:t>
      </w:r>
    </w:p>
    <w:p w:rsidR="00CD49D3" w:rsidRPr="00C841B9" w:rsidRDefault="00FA372A" w:rsidP="00F14E82">
      <w:pPr>
        <w:pStyle w:val="subsection"/>
      </w:pPr>
      <w:r w:rsidRPr="00C841B9">
        <w:tab/>
        <w:t>(3</w:t>
      </w:r>
      <w:r w:rsidR="00CD49D3" w:rsidRPr="00C841B9">
        <w:t>)</w:t>
      </w:r>
      <w:r w:rsidR="00CD49D3" w:rsidRPr="00C841B9">
        <w:tab/>
      </w:r>
      <w:r w:rsidR="00797A54" w:rsidRPr="00C841B9">
        <w:t>I</w:t>
      </w:r>
      <w:r w:rsidR="00CD49D3" w:rsidRPr="00C841B9">
        <w:t>f it is not practicable to mark a particular Article:</w:t>
      </w:r>
    </w:p>
    <w:p w:rsidR="00CD49D3" w:rsidRPr="00C841B9" w:rsidRDefault="00CD49D3" w:rsidP="00F14E82">
      <w:pPr>
        <w:pStyle w:val="paragraph"/>
      </w:pPr>
      <w:r w:rsidRPr="00C841B9">
        <w:tab/>
        <w:t>(a)</w:t>
      </w:r>
      <w:r w:rsidRPr="00C841B9">
        <w:tab/>
        <w:t>the Article must be accompanied by documentation that includes the marking; and</w:t>
      </w:r>
    </w:p>
    <w:p w:rsidR="00797A54" w:rsidRPr="00C841B9" w:rsidRDefault="00CD49D3" w:rsidP="00F14E82">
      <w:pPr>
        <w:pStyle w:val="paragraph"/>
      </w:pPr>
      <w:r w:rsidRPr="00C841B9">
        <w:tab/>
        <w:t>(b)</w:t>
      </w:r>
      <w:r w:rsidRPr="00C841B9">
        <w:tab/>
        <w:t>that marking must be clearly visible in the documentation.</w:t>
      </w:r>
    </w:p>
    <w:p w:rsidR="00CD49D3" w:rsidRPr="00C841B9" w:rsidRDefault="00CD49D3" w:rsidP="00F14E82">
      <w:pPr>
        <w:pStyle w:val="SubsectionHead"/>
      </w:pPr>
      <w:r w:rsidRPr="00C841B9">
        <w:t>Marking for technology</w:t>
      </w:r>
    </w:p>
    <w:p w:rsidR="00F207B0" w:rsidRPr="00C841B9" w:rsidRDefault="00FA372A" w:rsidP="00F14E82">
      <w:pPr>
        <w:pStyle w:val="subsection"/>
      </w:pPr>
      <w:r w:rsidRPr="00C841B9">
        <w:tab/>
        <w:t>(4</w:t>
      </w:r>
      <w:r w:rsidR="00797A54" w:rsidRPr="00C841B9">
        <w:t>)</w:t>
      </w:r>
      <w:r w:rsidR="00797A54" w:rsidRPr="00C841B9">
        <w:tab/>
        <w:t xml:space="preserve">If technology relating to an Australian Defence Article in the possession, custody or control of the holder of an approval does not have a security classification, the </w:t>
      </w:r>
      <w:r w:rsidR="00F207B0" w:rsidRPr="00C841B9">
        <w:t>holder must ensure it is marked:</w:t>
      </w:r>
    </w:p>
    <w:p w:rsidR="00797A54" w:rsidRPr="00C841B9" w:rsidRDefault="00143ED5" w:rsidP="00F14E82">
      <w:pPr>
        <w:pStyle w:val="subsection2"/>
      </w:pPr>
      <w:r w:rsidRPr="00C841B9">
        <w:lastRenderedPageBreak/>
        <w:t>“</w:t>
      </w:r>
      <w:r w:rsidR="00797A54" w:rsidRPr="00C841B9">
        <w:t>//AUSTRALIAN UNCLASSIFIED USML//REL</w:t>
      </w:r>
      <w:r w:rsidR="00014CB1" w:rsidRPr="00C841B9">
        <w:t xml:space="preserve"> </w:t>
      </w:r>
      <w:r w:rsidRPr="00C841B9">
        <w:t>AUS and USA Treaty Community//”</w:t>
      </w:r>
      <w:r w:rsidR="00797A54" w:rsidRPr="00C841B9">
        <w:t>.</w:t>
      </w:r>
    </w:p>
    <w:p w:rsidR="00CD49D3" w:rsidRPr="00C841B9" w:rsidRDefault="006211F8" w:rsidP="00F14E82">
      <w:pPr>
        <w:pStyle w:val="subsection"/>
      </w:pPr>
      <w:r w:rsidRPr="00C841B9">
        <w:tab/>
      </w:r>
      <w:r w:rsidR="00FA372A" w:rsidRPr="00C841B9">
        <w:t>(5</w:t>
      </w:r>
      <w:r w:rsidRPr="00C841B9">
        <w:t>)</w:t>
      </w:r>
      <w:r w:rsidRPr="00C841B9">
        <w:tab/>
      </w:r>
      <w:r w:rsidR="00797A54" w:rsidRPr="00C841B9">
        <w:t>I</w:t>
      </w:r>
      <w:r w:rsidRPr="00C841B9">
        <w:t xml:space="preserve">f the technology has a security classification, the holder of the approval must ensure </w:t>
      </w:r>
      <w:r w:rsidR="00BC49BC" w:rsidRPr="00C841B9">
        <w:t xml:space="preserve">it </w:t>
      </w:r>
      <w:r w:rsidRPr="00C841B9">
        <w:t>is marked</w:t>
      </w:r>
      <w:r w:rsidR="00CD49D3" w:rsidRPr="00C841B9">
        <w:t>:</w:t>
      </w:r>
    </w:p>
    <w:p w:rsidR="00CD49D3" w:rsidRPr="00C841B9" w:rsidRDefault="00143ED5" w:rsidP="00F14E82">
      <w:pPr>
        <w:pStyle w:val="subsection2"/>
      </w:pPr>
      <w:r w:rsidRPr="00C841B9">
        <w:t>“</w:t>
      </w:r>
      <w:r w:rsidR="00586D33" w:rsidRPr="00C841B9">
        <w:t>//AUSTRALIAN</w:t>
      </w:r>
      <w:r w:rsidR="00014CB1" w:rsidRPr="00C841B9">
        <w:t xml:space="preserve"> </w:t>
      </w:r>
      <w:r w:rsidR="00586D33" w:rsidRPr="00C841B9">
        <w:rPr>
          <w:b/>
          <w:i/>
        </w:rPr>
        <w:t>[CLASSIFICATION</w:t>
      </w:r>
      <w:r w:rsidR="00014CB1" w:rsidRPr="00C841B9">
        <w:rPr>
          <w:b/>
          <w:i/>
        </w:rPr>
        <w:t xml:space="preserve"> </w:t>
      </w:r>
      <w:r w:rsidR="00586D33" w:rsidRPr="00C841B9">
        <w:rPr>
          <w:b/>
          <w:i/>
        </w:rPr>
        <w:t>LEVEL]</w:t>
      </w:r>
      <w:r w:rsidR="00014CB1" w:rsidRPr="00C841B9">
        <w:t xml:space="preserve"> </w:t>
      </w:r>
      <w:r w:rsidR="00586D33" w:rsidRPr="00C841B9">
        <w:t>USML</w:t>
      </w:r>
      <w:r w:rsidR="009612C9" w:rsidRPr="00C841B9">
        <w:t xml:space="preserve"> </w:t>
      </w:r>
      <w:r w:rsidR="00586D33" w:rsidRPr="00C841B9">
        <w:t>//REL</w:t>
      </w:r>
      <w:r w:rsidR="00014CB1" w:rsidRPr="00C841B9">
        <w:t xml:space="preserve"> </w:t>
      </w:r>
      <w:r w:rsidRPr="00C841B9">
        <w:t>AUS and USA Treaty Community//”</w:t>
      </w:r>
      <w:r w:rsidR="00CD49D3" w:rsidRPr="00C841B9">
        <w:t>;</w:t>
      </w:r>
    </w:p>
    <w:p w:rsidR="00CD49D3" w:rsidRPr="00C841B9" w:rsidRDefault="00143ED5" w:rsidP="00F14E82">
      <w:pPr>
        <w:pStyle w:val="subsection2"/>
      </w:pPr>
      <w:r w:rsidRPr="00C841B9">
        <w:t>where “</w:t>
      </w:r>
      <w:r w:rsidR="00586D33" w:rsidRPr="00C841B9">
        <w:rPr>
          <w:b/>
          <w:i/>
        </w:rPr>
        <w:t>[CLASSIFICATION LEVEL]</w:t>
      </w:r>
      <w:r w:rsidRPr="00C841B9">
        <w:t>”</w:t>
      </w:r>
      <w:r w:rsidR="00586D33" w:rsidRPr="00C841B9">
        <w:t xml:space="preserve"> means the security classification </w:t>
      </w:r>
      <w:r w:rsidR="001C0904" w:rsidRPr="00C841B9">
        <w:t>assigned to</w:t>
      </w:r>
      <w:r w:rsidR="00586D33" w:rsidRPr="00C841B9">
        <w:t xml:space="preserve"> the Article.</w:t>
      </w:r>
    </w:p>
    <w:p w:rsidR="00CD49D3" w:rsidRPr="00C841B9" w:rsidRDefault="00FA372A" w:rsidP="00F14E82">
      <w:pPr>
        <w:pStyle w:val="subsection"/>
      </w:pPr>
      <w:r w:rsidRPr="00C841B9">
        <w:tab/>
        <w:t>(6</w:t>
      </w:r>
      <w:r w:rsidR="00CD49D3" w:rsidRPr="00C841B9">
        <w:t>)</w:t>
      </w:r>
      <w:r w:rsidR="00CD49D3" w:rsidRPr="00C841B9">
        <w:tab/>
      </w:r>
      <w:r w:rsidR="00090638" w:rsidRPr="00C841B9">
        <w:t>I</w:t>
      </w:r>
      <w:r w:rsidR="00CD49D3" w:rsidRPr="00C841B9">
        <w:t>f it is not practicable to mark each individual item of technology:</w:t>
      </w:r>
    </w:p>
    <w:p w:rsidR="00CD49D3" w:rsidRPr="00C841B9" w:rsidRDefault="00CD49D3" w:rsidP="00F14E82">
      <w:pPr>
        <w:pStyle w:val="paragraph"/>
      </w:pPr>
      <w:r w:rsidRPr="00C841B9">
        <w:tab/>
        <w:t>(a)</w:t>
      </w:r>
      <w:r w:rsidRPr="00C841B9">
        <w:tab/>
        <w:t>the item must be accompanied by documentation that includes the marking; and</w:t>
      </w:r>
    </w:p>
    <w:p w:rsidR="00CD49D3" w:rsidRPr="00C841B9" w:rsidRDefault="00CD49D3" w:rsidP="00F14E82">
      <w:pPr>
        <w:pStyle w:val="paragraph"/>
      </w:pPr>
      <w:r w:rsidRPr="00C841B9">
        <w:tab/>
        <w:t>(b)</w:t>
      </w:r>
      <w:r w:rsidRPr="00C841B9">
        <w:tab/>
        <w:t>that marking must be clearly visible.</w:t>
      </w:r>
    </w:p>
    <w:p w:rsidR="00CD49D3" w:rsidRPr="00C841B9" w:rsidRDefault="00337904" w:rsidP="00F14E82">
      <w:pPr>
        <w:pStyle w:val="subsection"/>
      </w:pPr>
      <w:r w:rsidRPr="00C841B9">
        <w:tab/>
        <w:t>(</w:t>
      </w:r>
      <w:r w:rsidR="00FA372A" w:rsidRPr="00C841B9">
        <w:t>7</w:t>
      </w:r>
      <w:r w:rsidR="00CD49D3" w:rsidRPr="00C841B9">
        <w:t>)</w:t>
      </w:r>
      <w:r w:rsidR="00CD49D3" w:rsidRPr="00C841B9">
        <w:tab/>
        <w:t xml:space="preserve">For </w:t>
      </w:r>
      <w:r w:rsidR="00AA5B03" w:rsidRPr="00C841B9">
        <w:t>this section</w:t>
      </w:r>
      <w:r w:rsidR="00CD49D3" w:rsidRPr="00C841B9">
        <w:t>, examples of documentation are contracts, invoices, shipping bills and bills of lading.</w:t>
      </w:r>
    </w:p>
    <w:p w:rsidR="00CD49D3" w:rsidRPr="00C841B9" w:rsidRDefault="00F47419" w:rsidP="00F14E82">
      <w:pPr>
        <w:pStyle w:val="ActHead5"/>
      </w:pPr>
      <w:bookmarkStart w:id="26" w:name="_Toc350515690"/>
      <w:r w:rsidRPr="00C841B9">
        <w:rPr>
          <w:rStyle w:val="CharSectno"/>
        </w:rPr>
        <w:t>16</w:t>
      </w:r>
      <w:r w:rsidR="00F14E82" w:rsidRPr="00C841B9">
        <w:t xml:space="preserve">  </w:t>
      </w:r>
      <w:r w:rsidR="00F169A5" w:rsidRPr="00C841B9">
        <w:t>Approval conditions—</w:t>
      </w:r>
      <w:r w:rsidR="00CD49D3" w:rsidRPr="00C841B9">
        <w:t xml:space="preserve">marking for defence services relating to </w:t>
      </w:r>
      <w:r w:rsidR="00586D33" w:rsidRPr="00C841B9">
        <w:t>Australian Defence Articles</w:t>
      </w:r>
      <w:bookmarkEnd w:id="26"/>
    </w:p>
    <w:p w:rsidR="00CD49D3" w:rsidRPr="00C841B9" w:rsidRDefault="00CD49D3" w:rsidP="00F14E82">
      <w:pPr>
        <w:pStyle w:val="subsection"/>
      </w:pPr>
      <w:r w:rsidRPr="00C841B9">
        <w:tab/>
        <w:t>(1)</w:t>
      </w:r>
      <w:r w:rsidRPr="00C841B9">
        <w:tab/>
      </w:r>
      <w:r w:rsidR="00586D33" w:rsidRPr="00C841B9">
        <w:t>T</w:t>
      </w:r>
      <w:r w:rsidR="00AA5B03" w:rsidRPr="00C841B9">
        <w:t>his section</w:t>
      </w:r>
      <w:r w:rsidR="009F5ABC" w:rsidRPr="00C841B9">
        <w:t xml:space="preserve"> </w:t>
      </w:r>
      <w:r w:rsidRPr="00C841B9">
        <w:t xml:space="preserve">applies to the holder of an approval who provides defence services </w:t>
      </w:r>
      <w:r w:rsidR="009F5ABC" w:rsidRPr="00C841B9">
        <w:t>relating</w:t>
      </w:r>
      <w:r w:rsidRPr="00C841B9">
        <w:t xml:space="preserve"> </w:t>
      </w:r>
      <w:r w:rsidR="009F5ABC" w:rsidRPr="00C841B9">
        <w:t xml:space="preserve">to an </w:t>
      </w:r>
      <w:r w:rsidRPr="00C841B9">
        <w:t>A</w:t>
      </w:r>
      <w:r w:rsidR="008F5457" w:rsidRPr="00C841B9">
        <w:t>ustralian</w:t>
      </w:r>
      <w:r w:rsidRPr="00C841B9">
        <w:t xml:space="preserve"> Defence Article.</w:t>
      </w:r>
    </w:p>
    <w:p w:rsidR="00F17846" w:rsidRPr="00C841B9" w:rsidRDefault="00B756D2" w:rsidP="00F14E82">
      <w:pPr>
        <w:pStyle w:val="subsection"/>
      </w:pPr>
      <w:r w:rsidRPr="00C841B9">
        <w:tab/>
        <w:t>(2</w:t>
      </w:r>
      <w:r w:rsidR="00CD49D3" w:rsidRPr="00C841B9">
        <w:t>)</w:t>
      </w:r>
      <w:r w:rsidR="00CD49D3" w:rsidRPr="00C841B9">
        <w:tab/>
      </w:r>
      <w:r w:rsidR="006F1F1B" w:rsidRPr="00C841B9">
        <w:t xml:space="preserve">If </w:t>
      </w:r>
      <w:r w:rsidR="009407B9" w:rsidRPr="00C841B9">
        <w:t>the Australian Defence Article does not have a security classification, the holder must ensure that the documentation accompanying the defence services identifies the Article by including the marking</w:t>
      </w:r>
      <w:r w:rsidR="00F17846" w:rsidRPr="00C841B9">
        <w:t>:</w:t>
      </w:r>
    </w:p>
    <w:p w:rsidR="006F1F1B" w:rsidRPr="00C841B9" w:rsidRDefault="00143ED5" w:rsidP="00F14E82">
      <w:pPr>
        <w:pStyle w:val="subsection2"/>
      </w:pPr>
      <w:r w:rsidRPr="00C841B9">
        <w:t>“</w:t>
      </w:r>
      <w:r w:rsidR="009407B9" w:rsidRPr="00C841B9">
        <w:t>//AUSTRALIAN UNCLASSIFIED USML//REL</w:t>
      </w:r>
      <w:r w:rsidR="00014CB1" w:rsidRPr="00C841B9">
        <w:t xml:space="preserve"> </w:t>
      </w:r>
      <w:r w:rsidR="009407B9" w:rsidRPr="00C841B9">
        <w:t>AUS and USA Treaty Community//</w:t>
      </w:r>
      <w:r w:rsidRPr="00C841B9">
        <w:t>”</w:t>
      </w:r>
      <w:r w:rsidR="009407B9" w:rsidRPr="00C841B9">
        <w:t>.</w:t>
      </w:r>
    </w:p>
    <w:p w:rsidR="007A6690" w:rsidRPr="00C841B9" w:rsidRDefault="009407B9" w:rsidP="00F14E82">
      <w:pPr>
        <w:pStyle w:val="subsection"/>
      </w:pPr>
      <w:r w:rsidRPr="00C841B9">
        <w:tab/>
        <w:t>(3)</w:t>
      </w:r>
      <w:r w:rsidRPr="00C841B9">
        <w:tab/>
        <w:t>If the Australian Defence Article has a security classification, the holder must ensure the accompanying documentation includes a marking for it as follows:</w:t>
      </w:r>
    </w:p>
    <w:p w:rsidR="009407B9" w:rsidRPr="00C841B9" w:rsidRDefault="00143ED5" w:rsidP="00F14E82">
      <w:pPr>
        <w:pStyle w:val="subsection2"/>
      </w:pPr>
      <w:r w:rsidRPr="00C841B9">
        <w:t>“</w:t>
      </w:r>
      <w:r w:rsidR="009407B9" w:rsidRPr="00C841B9">
        <w:t>//AUSTRALIAN</w:t>
      </w:r>
      <w:r w:rsidR="00014CB1" w:rsidRPr="00C841B9">
        <w:t xml:space="preserve"> </w:t>
      </w:r>
      <w:r w:rsidR="009407B9" w:rsidRPr="00C841B9">
        <w:rPr>
          <w:b/>
          <w:i/>
        </w:rPr>
        <w:t>[CLASSIFICATION</w:t>
      </w:r>
      <w:r w:rsidR="00014CB1" w:rsidRPr="00C841B9">
        <w:rPr>
          <w:b/>
          <w:i/>
        </w:rPr>
        <w:t xml:space="preserve"> </w:t>
      </w:r>
      <w:r w:rsidR="009407B9" w:rsidRPr="00C841B9">
        <w:rPr>
          <w:b/>
          <w:i/>
        </w:rPr>
        <w:t>LEVEL]</w:t>
      </w:r>
      <w:r w:rsidR="00014CB1" w:rsidRPr="00C841B9">
        <w:t xml:space="preserve"> </w:t>
      </w:r>
      <w:r w:rsidR="009407B9" w:rsidRPr="00C841B9">
        <w:t>USML</w:t>
      </w:r>
      <w:r w:rsidR="007A6690" w:rsidRPr="00C841B9">
        <w:t xml:space="preserve"> </w:t>
      </w:r>
      <w:r w:rsidR="009407B9" w:rsidRPr="00C841B9">
        <w:t>//REL</w:t>
      </w:r>
      <w:r w:rsidR="00014CB1" w:rsidRPr="00C841B9">
        <w:t xml:space="preserve"> </w:t>
      </w:r>
      <w:r w:rsidRPr="00C841B9">
        <w:t>AUS and USA Treaty Community//”</w:t>
      </w:r>
      <w:r w:rsidR="009407B9" w:rsidRPr="00C841B9">
        <w:t>;</w:t>
      </w:r>
    </w:p>
    <w:p w:rsidR="009407B9" w:rsidRPr="00C841B9" w:rsidRDefault="00143ED5" w:rsidP="00F14E82">
      <w:pPr>
        <w:pStyle w:val="subsection2"/>
      </w:pPr>
      <w:r w:rsidRPr="00C841B9">
        <w:t>where “</w:t>
      </w:r>
      <w:r w:rsidRPr="00C841B9">
        <w:rPr>
          <w:b/>
          <w:i/>
        </w:rPr>
        <w:t>[CLASSIFICATION LEVEL</w:t>
      </w:r>
      <w:r w:rsidRPr="00C841B9">
        <w:t>”</w:t>
      </w:r>
      <w:r w:rsidR="009407B9" w:rsidRPr="00C841B9">
        <w:t xml:space="preserve"> means the security classification assigned to the Article.</w:t>
      </w:r>
    </w:p>
    <w:p w:rsidR="00363986" w:rsidRPr="00C841B9" w:rsidRDefault="0071155C" w:rsidP="00F14E82">
      <w:pPr>
        <w:pStyle w:val="subsection"/>
      </w:pPr>
      <w:r w:rsidRPr="00C841B9">
        <w:lastRenderedPageBreak/>
        <w:tab/>
        <w:t>(4</w:t>
      </w:r>
      <w:r w:rsidR="00785FEC" w:rsidRPr="00C841B9">
        <w:t>)</w:t>
      </w:r>
      <w:r w:rsidR="00785FEC" w:rsidRPr="00C841B9">
        <w:tab/>
        <w:t>If the holder provides a</w:t>
      </w:r>
      <w:r w:rsidR="00363986" w:rsidRPr="00C841B9">
        <w:t xml:space="preserve"> defence service</w:t>
      </w:r>
      <w:r w:rsidR="007B4BF7" w:rsidRPr="00C841B9">
        <w:t xml:space="preserve"> orally, the holder must also tell the recipients</w:t>
      </w:r>
      <w:r w:rsidR="00363986" w:rsidRPr="00C841B9">
        <w:t xml:space="preserve">, </w:t>
      </w:r>
      <w:r w:rsidR="007B4BF7" w:rsidRPr="00C841B9">
        <w:t xml:space="preserve">at the time </w:t>
      </w:r>
      <w:r w:rsidR="00785FEC" w:rsidRPr="00C841B9">
        <w:t>of providing the service</w:t>
      </w:r>
      <w:r w:rsidR="00363986" w:rsidRPr="00C841B9">
        <w:t xml:space="preserve">, </w:t>
      </w:r>
      <w:r w:rsidR="0000326F" w:rsidRPr="00C841B9">
        <w:t>what marking has been given to the Au</w:t>
      </w:r>
      <w:r w:rsidR="00363986" w:rsidRPr="00C841B9">
        <w:t>stralian Defence Article.</w:t>
      </w:r>
    </w:p>
    <w:p w:rsidR="00CD49D3" w:rsidRPr="00C841B9" w:rsidRDefault="00F47419" w:rsidP="00F14E82">
      <w:pPr>
        <w:pStyle w:val="ActHead5"/>
      </w:pPr>
      <w:bookmarkStart w:id="27" w:name="_Toc350515691"/>
      <w:r w:rsidRPr="00C841B9">
        <w:rPr>
          <w:rStyle w:val="CharSectno"/>
        </w:rPr>
        <w:t>17</w:t>
      </w:r>
      <w:r w:rsidR="00F14E82" w:rsidRPr="00C841B9">
        <w:t xml:space="preserve">  </w:t>
      </w:r>
      <w:r w:rsidR="00F169A5" w:rsidRPr="00C841B9">
        <w:t>Approval conditions—</w:t>
      </w:r>
      <w:r w:rsidR="00CD49D3" w:rsidRPr="00C841B9">
        <w:t>marking for defence services relating to technology</w:t>
      </w:r>
      <w:bookmarkEnd w:id="27"/>
    </w:p>
    <w:p w:rsidR="00CD49D3" w:rsidRPr="00C841B9" w:rsidRDefault="00CD49D3" w:rsidP="00F14E82">
      <w:pPr>
        <w:pStyle w:val="subsection"/>
      </w:pPr>
      <w:r w:rsidRPr="00C841B9">
        <w:tab/>
      </w:r>
      <w:r w:rsidR="00EB5537" w:rsidRPr="00C841B9">
        <w:t>(1)</w:t>
      </w:r>
      <w:r w:rsidR="00EB5537" w:rsidRPr="00C841B9">
        <w:tab/>
      </w:r>
      <w:r w:rsidR="00AA5B03" w:rsidRPr="00C841B9">
        <w:t>This section</w:t>
      </w:r>
      <w:r w:rsidR="009F5ABC" w:rsidRPr="00C841B9">
        <w:t xml:space="preserve"> </w:t>
      </w:r>
      <w:r w:rsidRPr="00C841B9">
        <w:t xml:space="preserve">applies to the holder of an approval who provides defence services in relation to technology relating to an </w:t>
      </w:r>
      <w:r w:rsidR="008F5457" w:rsidRPr="00C841B9">
        <w:t>Australian Defence Article</w:t>
      </w:r>
      <w:r w:rsidRPr="00C841B9">
        <w:t>.</w:t>
      </w:r>
    </w:p>
    <w:p w:rsidR="00E5543C" w:rsidRPr="00C841B9" w:rsidRDefault="00B756D2" w:rsidP="00F14E82">
      <w:pPr>
        <w:pStyle w:val="subsection"/>
      </w:pPr>
      <w:r w:rsidRPr="00C841B9">
        <w:tab/>
        <w:t>(2</w:t>
      </w:r>
      <w:r w:rsidR="00CD49D3" w:rsidRPr="00C841B9">
        <w:t>)</w:t>
      </w:r>
      <w:r w:rsidR="00CD49D3" w:rsidRPr="00C841B9">
        <w:tab/>
      </w:r>
      <w:r w:rsidR="00E5543C" w:rsidRPr="00C841B9">
        <w:t>If the technology or the Australian Defence Article does not have a security classification, the holder must ensure that the documentation accompanying the defence services identifies:</w:t>
      </w:r>
    </w:p>
    <w:p w:rsidR="00E5543C" w:rsidRPr="00C841B9" w:rsidRDefault="00011F46" w:rsidP="00F14E82">
      <w:pPr>
        <w:pStyle w:val="paragraph"/>
      </w:pPr>
      <w:r w:rsidRPr="00C841B9">
        <w:tab/>
        <w:t>(a)</w:t>
      </w:r>
      <w:r w:rsidRPr="00C841B9">
        <w:tab/>
        <w:t>the technology; or</w:t>
      </w:r>
    </w:p>
    <w:p w:rsidR="00011F46" w:rsidRPr="00C841B9" w:rsidRDefault="00011F46" w:rsidP="00F14E82">
      <w:pPr>
        <w:pStyle w:val="paragraph"/>
      </w:pPr>
      <w:r w:rsidRPr="00C841B9">
        <w:tab/>
        <w:t>(b)</w:t>
      </w:r>
      <w:r w:rsidRPr="00C841B9">
        <w:tab/>
        <w:t>the Australian Defence Article;</w:t>
      </w:r>
    </w:p>
    <w:p w:rsidR="00DC2180" w:rsidRPr="00C841B9" w:rsidRDefault="00DC2180" w:rsidP="00F14E82">
      <w:pPr>
        <w:pStyle w:val="subsection2"/>
      </w:pPr>
      <w:r w:rsidRPr="00C841B9">
        <w:t>by including the marking:</w:t>
      </w:r>
    </w:p>
    <w:p w:rsidR="00011F46" w:rsidRPr="00C841B9" w:rsidRDefault="00143ED5" w:rsidP="00F14E82">
      <w:pPr>
        <w:pStyle w:val="subsection2"/>
      </w:pPr>
      <w:r w:rsidRPr="00C841B9">
        <w:t>“</w:t>
      </w:r>
      <w:r w:rsidR="00011F46" w:rsidRPr="00C841B9">
        <w:t>//AUSTRALIAN UNCLASSIFIED USML//REL</w:t>
      </w:r>
      <w:r w:rsidRPr="00C841B9">
        <w:t xml:space="preserve"> AUS and USA Treaty Community//”</w:t>
      </w:r>
      <w:r w:rsidR="00011F46" w:rsidRPr="00C841B9">
        <w:t xml:space="preserve"> for the technology of the Article.</w:t>
      </w:r>
    </w:p>
    <w:p w:rsidR="00C30320" w:rsidRPr="00C841B9" w:rsidRDefault="0071155C" w:rsidP="00F14E82">
      <w:pPr>
        <w:pStyle w:val="subsection"/>
      </w:pPr>
      <w:r w:rsidRPr="00C841B9">
        <w:tab/>
        <w:t>(3</w:t>
      </w:r>
      <w:r w:rsidR="00011F46" w:rsidRPr="00C841B9">
        <w:t>)</w:t>
      </w:r>
      <w:r w:rsidR="00011F46" w:rsidRPr="00C841B9">
        <w:tab/>
        <w:t>I</w:t>
      </w:r>
      <w:r w:rsidR="00C30320" w:rsidRPr="00C841B9">
        <w:t xml:space="preserve">f the technology or the Australian Defence Article has a security classification, the holder must </w:t>
      </w:r>
      <w:r w:rsidR="00E92734" w:rsidRPr="00C841B9">
        <w:t xml:space="preserve">ensure that the </w:t>
      </w:r>
      <w:r w:rsidR="00FF753B" w:rsidRPr="00C841B9">
        <w:t xml:space="preserve">accompanying </w:t>
      </w:r>
      <w:r w:rsidR="00E92734" w:rsidRPr="00C841B9">
        <w:t>documentation includes a marking for the technology or the Article as follows:</w:t>
      </w:r>
    </w:p>
    <w:p w:rsidR="00EA7442" w:rsidRPr="00C841B9" w:rsidRDefault="00143ED5" w:rsidP="00F14E82">
      <w:pPr>
        <w:pStyle w:val="subsection2"/>
      </w:pPr>
      <w:r w:rsidRPr="00C841B9">
        <w:t>“</w:t>
      </w:r>
      <w:r w:rsidR="00EA7442" w:rsidRPr="00C841B9">
        <w:t>//AUSTRALIAN</w:t>
      </w:r>
      <w:r w:rsidR="00014CB1" w:rsidRPr="00C841B9">
        <w:t xml:space="preserve"> </w:t>
      </w:r>
      <w:r w:rsidR="00EA7442" w:rsidRPr="00C841B9">
        <w:rPr>
          <w:b/>
          <w:i/>
        </w:rPr>
        <w:t>[CLASSIFICATION</w:t>
      </w:r>
      <w:r w:rsidR="00014CB1" w:rsidRPr="00C841B9">
        <w:rPr>
          <w:b/>
          <w:i/>
        </w:rPr>
        <w:t xml:space="preserve"> </w:t>
      </w:r>
      <w:r w:rsidR="00EA7442" w:rsidRPr="00C841B9">
        <w:rPr>
          <w:b/>
          <w:i/>
        </w:rPr>
        <w:t>LEVEL]</w:t>
      </w:r>
      <w:r w:rsidR="00014CB1" w:rsidRPr="00C841B9">
        <w:t xml:space="preserve"> </w:t>
      </w:r>
      <w:r w:rsidR="00EA7442" w:rsidRPr="00C841B9">
        <w:t>USML //REL</w:t>
      </w:r>
      <w:r w:rsidR="00014CB1" w:rsidRPr="00C841B9">
        <w:t xml:space="preserve"> </w:t>
      </w:r>
      <w:r w:rsidR="00EA7442" w:rsidRPr="00C841B9">
        <w:t>AUS and USA Treaty Community//</w:t>
      </w:r>
      <w:r w:rsidRPr="00C841B9">
        <w:t>”</w:t>
      </w:r>
      <w:r w:rsidR="00EA7442" w:rsidRPr="00C841B9">
        <w:t>;</w:t>
      </w:r>
    </w:p>
    <w:p w:rsidR="00E92734" w:rsidRPr="00C841B9" w:rsidRDefault="00E92734" w:rsidP="00F14E82">
      <w:pPr>
        <w:pStyle w:val="subsection2"/>
      </w:pPr>
      <w:r w:rsidRPr="00C841B9">
        <w:t xml:space="preserve">where </w:t>
      </w:r>
      <w:r w:rsidR="00143ED5" w:rsidRPr="00C841B9">
        <w:t>“</w:t>
      </w:r>
      <w:r w:rsidRPr="00C841B9">
        <w:rPr>
          <w:b/>
          <w:i/>
        </w:rPr>
        <w:t>[CLASSIFICATION LEVEL]</w:t>
      </w:r>
      <w:r w:rsidR="00143ED5" w:rsidRPr="00C841B9">
        <w:t>”</w:t>
      </w:r>
      <w:r w:rsidRPr="00C841B9">
        <w:t xml:space="preserve"> means the security classification assigned to the Article.</w:t>
      </w:r>
    </w:p>
    <w:p w:rsidR="00802420" w:rsidRPr="00C841B9" w:rsidRDefault="0071155C" w:rsidP="00F14E82">
      <w:pPr>
        <w:pStyle w:val="subsection"/>
      </w:pPr>
      <w:r w:rsidRPr="00C841B9">
        <w:tab/>
        <w:t>(4</w:t>
      </w:r>
      <w:r w:rsidR="00802420" w:rsidRPr="00C841B9">
        <w:t>)</w:t>
      </w:r>
      <w:r w:rsidR="00802420" w:rsidRPr="00C841B9">
        <w:tab/>
        <w:t>If the holder pro</w:t>
      </w:r>
      <w:r w:rsidR="00785FEC" w:rsidRPr="00C841B9">
        <w:t>vides a</w:t>
      </w:r>
      <w:r w:rsidR="00802420" w:rsidRPr="00C841B9">
        <w:t xml:space="preserve"> defence service</w:t>
      </w:r>
      <w:r w:rsidR="007B4BF7" w:rsidRPr="00C841B9">
        <w:t xml:space="preserve"> orally, the holder must also tell</w:t>
      </w:r>
      <w:r w:rsidR="00802420" w:rsidRPr="00C841B9">
        <w:t xml:space="preserve"> the recipients</w:t>
      </w:r>
      <w:r w:rsidR="007B4BF7" w:rsidRPr="00C841B9">
        <w:t xml:space="preserve">, at the time of </w:t>
      </w:r>
      <w:r w:rsidR="00785FEC" w:rsidRPr="00C841B9">
        <w:t>providing the service</w:t>
      </w:r>
      <w:r w:rsidR="007B4BF7" w:rsidRPr="00C841B9">
        <w:t xml:space="preserve">, </w:t>
      </w:r>
      <w:r w:rsidR="00E92734" w:rsidRPr="00C841B9">
        <w:t xml:space="preserve">what marking has been given to the </w:t>
      </w:r>
      <w:r w:rsidR="00802420" w:rsidRPr="00C841B9">
        <w:t>technology and the Australian Defence Article.</w:t>
      </w:r>
    </w:p>
    <w:p w:rsidR="00B047A4" w:rsidRPr="00C841B9" w:rsidRDefault="00F14E82" w:rsidP="00F14E82">
      <w:pPr>
        <w:pStyle w:val="ActHead3"/>
      </w:pPr>
      <w:bookmarkStart w:id="28" w:name="_Toc350515692"/>
      <w:r w:rsidRPr="00C841B9">
        <w:rPr>
          <w:rStyle w:val="CharDivNo"/>
        </w:rPr>
        <w:lastRenderedPageBreak/>
        <w:t>Division</w:t>
      </w:r>
      <w:r w:rsidR="00C841B9" w:rsidRPr="00C841B9">
        <w:rPr>
          <w:rStyle w:val="CharDivNo"/>
        </w:rPr>
        <w:t> </w:t>
      </w:r>
      <w:r w:rsidR="00CD447E" w:rsidRPr="00C841B9">
        <w:rPr>
          <w:rStyle w:val="CharDivNo"/>
        </w:rPr>
        <w:t>3</w:t>
      </w:r>
      <w:r w:rsidRPr="00C841B9">
        <w:t>—</w:t>
      </w:r>
      <w:r w:rsidR="00F169A5" w:rsidRPr="00C841B9">
        <w:rPr>
          <w:rStyle w:val="CharDivText"/>
        </w:rPr>
        <w:t>Approval condition</w:t>
      </w:r>
      <w:r w:rsidR="003802AC" w:rsidRPr="00C841B9">
        <w:rPr>
          <w:rStyle w:val="CharDivText"/>
        </w:rPr>
        <w:t xml:space="preserve">: </w:t>
      </w:r>
      <w:r w:rsidR="00B047A4" w:rsidRPr="00C841B9">
        <w:rPr>
          <w:rStyle w:val="CharDivText"/>
        </w:rPr>
        <w:t>annual compliance report</w:t>
      </w:r>
      <w:bookmarkEnd w:id="28"/>
    </w:p>
    <w:p w:rsidR="00B047A4" w:rsidRPr="00C841B9" w:rsidRDefault="00F47419" w:rsidP="00F14E82">
      <w:pPr>
        <w:pStyle w:val="ActHead5"/>
      </w:pPr>
      <w:bookmarkStart w:id="29" w:name="_Toc350515693"/>
      <w:r w:rsidRPr="00C841B9">
        <w:rPr>
          <w:rStyle w:val="CharSectno"/>
        </w:rPr>
        <w:t>18</w:t>
      </w:r>
      <w:r w:rsidR="00F14E82" w:rsidRPr="00C841B9">
        <w:t xml:space="preserve">  </w:t>
      </w:r>
      <w:r w:rsidR="00B047A4" w:rsidRPr="00C841B9">
        <w:t>Annual compliance report</w:t>
      </w:r>
      <w:bookmarkEnd w:id="29"/>
    </w:p>
    <w:p w:rsidR="00E724CE" w:rsidRPr="00C841B9" w:rsidRDefault="00B047A4" w:rsidP="00F14E82">
      <w:pPr>
        <w:pStyle w:val="subsection"/>
      </w:pPr>
      <w:r w:rsidRPr="00C841B9">
        <w:tab/>
      </w:r>
      <w:r w:rsidR="00E724CE" w:rsidRPr="00C841B9">
        <w:t>(1)</w:t>
      </w:r>
      <w:r w:rsidRPr="00C841B9">
        <w:tab/>
        <w:t>For paragraph</w:t>
      </w:r>
      <w:r w:rsidR="00C841B9" w:rsidRPr="00C841B9">
        <w:t> </w:t>
      </w:r>
      <w:r w:rsidRPr="00C841B9">
        <w:t>28(1</w:t>
      </w:r>
      <w:r w:rsidR="00F14E82" w:rsidRPr="00C841B9">
        <w:t>)(</w:t>
      </w:r>
      <w:r w:rsidRPr="00C841B9">
        <w:t>g) of the Act, the holder of an approval under section</w:t>
      </w:r>
      <w:r w:rsidR="00C841B9" w:rsidRPr="00C841B9">
        <w:t> </w:t>
      </w:r>
      <w:r w:rsidRPr="00C841B9">
        <w:t xml:space="preserve">27 of the Act </w:t>
      </w:r>
      <w:r w:rsidR="0071155C" w:rsidRPr="00C841B9">
        <w:t>must give</w:t>
      </w:r>
      <w:r w:rsidR="00E724CE" w:rsidRPr="00C841B9">
        <w:t xml:space="preserve"> to the Minister</w:t>
      </w:r>
      <w:r w:rsidR="00772E48" w:rsidRPr="00C841B9">
        <w:t>, within 30</w:t>
      </w:r>
      <w:r w:rsidR="00014CB1" w:rsidRPr="00C841B9">
        <w:t xml:space="preserve"> </w:t>
      </w:r>
      <w:r w:rsidR="00772E48" w:rsidRPr="00C841B9">
        <w:t>days</w:t>
      </w:r>
      <w:r w:rsidR="00E724CE" w:rsidRPr="00C841B9">
        <w:t xml:space="preserve"> after the end of each </w:t>
      </w:r>
      <w:r w:rsidR="00F47E8B" w:rsidRPr="00C841B9">
        <w:t xml:space="preserve">financial </w:t>
      </w:r>
      <w:r w:rsidR="00E724CE" w:rsidRPr="00C841B9">
        <w:t>year, a report in relation to the approval holder’s compliance, during that year</w:t>
      </w:r>
      <w:r w:rsidR="00772E48" w:rsidRPr="00C841B9">
        <w:t>,</w:t>
      </w:r>
      <w:r w:rsidR="00E724CE" w:rsidRPr="00C841B9">
        <w:t xml:space="preserve"> with:</w:t>
      </w:r>
    </w:p>
    <w:p w:rsidR="0073143A" w:rsidRPr="00C841B9" w:rsidRDefault="00E724CE" w:rsidP="00F14E82">
      <w:pPr>
        <w:pStyle w:val="paragraph"/>
      </w:pPr>
      <w:r w:rsidRPr="00C841B9">
        <w:tab/>
        <w:t>(a)</w:t>
      </w:r>
      <w:r w:rsidRPr="00C841B9">
        <w:tab/>
        <w:t xml:space="preserve">the </w:t>
      </w:r>
      <w:r w:rsidR="0073143A" w:rsidRPr="00C841B9">
        <w:t xml:space="preserve">approval </w:t>
      </w:r>
      <w:r w:rsidR="00AA5B03" w:rsidRPr="00C841B9">
        <w:t>conditions under the Act and this regulation</w:t>
      </w:r>
      <w:r w:rsidR="0073143A" w:rsidRPr="00C841B9">
        <w:t>; and</w:t>
      </w:r>
    </w:p>
    <w:p w:rsidR="0073143A" w:rsidRPr="00C841B9" w:rsidRDefault="00E724CE" w:rsidP="00F14E82">
      <w:pPr>
        <w:pStyle w:val="paragraph"/>
      </w:pPr>
      <w:r w:rsidRPr="00C841B9">
        <w:tab/>
        <w:t>(b)</w:t>
      </w:r>
      <w:r w:rsidRPr="00C841B9">
        <w:tab/>
      </w:r>
      <w:r w:rsidR="0073143A" w:rsidRPr="00C841B9">
        <w:t xml:space="preserve">the provisions of </w:t>
      </w:r>
      <w:r w:rsidR="00AA5B03" w:rsidRPr="00C841B9">
        <w:t>the Act and this regulation</w:t>
      </w:r>
      <w:r w:rsidR="0073143A" w:rsidRPr="00C841B9">
        <w:t>.</w:t>
      </w:r>
    </w:p>
    <w:p w:rsidR="0073143A" w:rsidRPr="00C841B9" w:rsidRDefault="00E724CE" w:rsidP="00F14E82">
      <w:pPr>
        <w:pStyle w:val="subsection"/>
      </w:pPr>
      <w:r w:rsidRPr="00C841B9">
        <w:tab/>
        <w:t>(2)</w:t>
      </w:r>
      <w:r w:rsidRPr="00C841B9">
        <w:tab/>
        <w:t>The report must be made in the form approved for</w:t>
      </w:r>
      <w:r w:rsidR="00AA5B03" w:rsidRPr="00C841B9">
        <w:t xml:space="preserve"> this section</w:t>
      </w:r>
      <w:r w:rsidR="00BF114E" w:rsidRPr="00C841B9">
        <w:t xml:space="preserve"> by the</w:t>
      </w:r>
      <w:r w:rsidR="00FA227E" w:rsidRPr="00C841B9">
        <w:t xml:space="preserve"> </w:t>
      </w:r>
      <w:r w:rsidR="00BF114E" w:rsidRPr="00C841B9">
        <w:t>Secretary</w:t>
      </w:r>
      <w:r w:rsidRPr="00C841B9">
        <w:t>.</w:t>
      </w:r>
    </w:p>
    <w:p w:rsidR="00BC5751" w:rsidRPr="00C841B9" w:rsidRDefault="00F14E82" w:rsidP="00F14E82">
      <w:pPr>
        <w:pStyle w:val="ActHead3"/>
        <w:pageBreakBefore/>
        <w:rPr>
          <w:lang w:eastAsia="en-US"/>
        </w:rPr>
      </w:pPr>
      <w:bookmarkStart w:id="30" w:name="_Toc350515694"/>
      <w:r w:rsidRPr="00C841B9">
        <w:rPr>
          <w:rStyle w:val="CharDivNo"/>
        </w:rPr>
        <w:lastRenderedPageBreak/>
        <w:t>Division</w:t>
      </w:r>
      <w:r w:rsidR="00C841B9" w:rsidRPr="00C841B9">
        <w:rPr>
          <w:rStyle w:val="CharDivNo"/>
        </w:rPr>
        <w:t> </w:t>
      </w:r>
      <w:r w:rsidR="001F77A2" w:rsidRPr="00C841B9">
        <w:rPr>
          <w:rStyle w:val="CharDivNo"/>
        </w:rPr>
        <w:t>4</w:t>
      </w:r>
      <w:r w:rsidRPr="00C841B9">
        <w:t>—</w:t>
      </w:r>
      <w:r w:rsidR="00BC5751" w:rsidRPr="00C841B9">
        <w:rPr>
          <w:rStyle w:val="CharDivText"/>
        </w:rPr>
        <w:t xml:space="preserve">Exceptions to </w:t>
      </w:r>
      <w:r w:rsidR="000451E7" w:rsidRPr="00C841B9">
        <w:rPr>
          <w:rStyle w:val="CharDivText"/>
        </w:rPr>
        <w:t>treaty</w:t>
      </w:r>
      <w:r w:rsidR="000D3797" w:rsidRPr="00C841B9">
        <w:rPr>
          <w:rStyle w:val="CharDivText"/>
        </w:rPr>
        <w:t xml:space="preserve"> </w:t>
      </w:r>
      <w:r w:rsidR="00BC5751" w:rsidRPr="00C841B9">
        <w:rPr>
          <w:rStyle w:val="CharDivText"/>
        </w:rPr>
        <w:t>offences</w:t>
      </w:r>
      <w:bookmarkEnd w:id="30"/>
    </w:p>
    <w:p w:rsidR="00A26F5D" w:rsidRPr="00C841B9" w:rsidRDefault="00F14E82" w:rsidP="00F14E82">
      <w:pPr>
        <w:pStyle w:val="ActHead4"/>
      </w:pPr>
      <w:bookmarkStart w:id="31" w:name="_Toc350515695"/>
      <w:r w:rsidRPr="00C841B9">
        <w:rPr>
          <w:rStyle w:val="CharSubdNo"/>
        </w:rPr>
        <w:t>Subdivision</w:t>
      </w:r>
      <w:r w:rsidR="00014CB1" w:rsidRPr="00C841B9">
        <w:rPr>
          <w:rStyle w:val="CharSubdNo"/>
        </w:rPr>
        <w:t xml:space="preserve"> </w:t>
      </w:r>
      <w:r w:rsidR="00CD447E" w:rsidRPr="00C841B9">
        <w:rPr>
          <w:rStyle w:val="CharSubdNo"/>
        </w:rPr>
        <w:t>A</w:t>
      </w:r>
      <w:r w:rsidRPr="00C841B9">
        <w:t>—</w:t>
      </w:r>
      <w:r w:rsidR="00A26F5D" w:rsidRPr="00C841B9">
        <w:rPr>
          <w:rStyle w:val="CharSubdText"/>
        </w:rPr>
        <w:t>Exceptions to main offence</w:t>
      </w:r>
      <w:bookmarkEnd w:id="31"/>
    </w:p>
    <w:p w:rsidR="00FE597A" w:rsidRPr="00C841B9" w:rsidRDefault="00F47419" w:rsidP="00F14E82">
      <w:pPr>
        <w:pStyle w:val="ActHead5"/>
      </w:pPr>
      <w:bookmarkStart w:id="32" w:name="_Toc350515696"/>
      <w:r w:rsidRPr="00C841B9">
        <w:rPr>
          <w:rStyle w:val="CharSectno"/>
        </w:rPr>
        <w:t>19</w:t>
      </w:r>
      <w:r w:rsidR="00F14E82" w:rsidRPr="00C841B9">
        <w:t xml:space="preserve">  </w:t>
      </w:r>
      <w:r w:rsidR="000451E7" w:rsidRPr="00C841B9">
        <w:t xml:space="preserve">Supply of goods, </w:t>
      </w:r>
      <w:r w:rsidR="00FE597A" w:rsidRPr="00C841B9">
        <w:t xml:space="preserve">technology </w:t>
      </w:r>
      <w:r w:rsidR="00EC7EE6" w:rsidRPr="00C841B9">
        <w:t>relating to goods</w:t>
      </w:r>
      <w:r w:rsidR="000451E7" w:rsidRPr="00C841B9">
        <w:t xml:space="preserve"> or defence services</w:t>
      </w:r>
      <w:bookmarkEnd w:id="32"/>
    </w:p>
    <w:p w:rsidR="00CF3EA4" w:rsidRPr="00C841B9" w:rsidRDefault="00CF3EA4" w:rsidP="00F14E82">
      <w:pPr>
        <w:pStyle w:val="subsection"/>
      </w:pPr>
      <w:r w:rsidRPr="00C841B9">
        <w:tab/>
        <w:t>(1)</w:t>
      </w:r>
      <w:r w:rsidRPr="00C841B9">
        <w:tab/>
      </w:r>
      <w:r w:rsidR="00B1540E" w:rsidRPr="00C841B9">
        <w:t>F</w:t>
      </w:r>
      <w:r w:rsidR="00643EBC" w:rsidRPr="00C841B9">
        <w:t>or subsection</w:t>
      </w:r>
      <w:r w:rsidR="00C841B9" w:rsidRPr="00C841B9">
        <w:t> </w:t>
      </w:r>
      <w:r w:rsidR="009339EE" w:rsidRPr="00C841B9">
        <w:t>31</w:t>
      </w:r>
      <w:r w:rsidR="00860CC5" w:rsidRPr="00C841B9">
        <w:t>(7) of the Act</w:t>
      </w:r>
      <w:r w:rsidR="00B1540E" w:rsidRPr="00C841B9">
        <w:t xml:space="preserve">, </w:t>
      </w:r>
      <w:r w:rsidR="00AA5B03" w:rsidRPr="00C841B9">
        <w:t>this section</w:t>
      </w:r>
      <w:r w:rsidR="00934092" w:rsidRPr="00C841B9">
        <w:t xml:space="preserve"> sets out </w:t>
      </w:r>
      <w:r w:rsidR="00B1540E" w:rsidRPr="00C841B9">
        <w:t>circumstances in w</w:t>
      </w:r>
      <w:r w:rsidR="009339EE" w:rsidRPr="00C841B9">
        <w:t>hich an offence in subsection</w:t>
      </w:r>
      <w:r w:rsidR="00C841B9" w:rsidRPr="00C841B9">
        <w:t> </w:t>
      </w:r>
      <w:r w:rsidR="009339EE" w:rsidRPr="00C841B9">
        <w:t>31</w:t>
      </w:r>
      <w:r w:rsidR="00B1540E" w:rsidRPr="00C841B9">
        <w:t>(1), (2), (3)</w:t>
      </w:r>
      <w:r w:rsidR="00293251" w:rsidRPr="00C841B9">
        <w:t>,</w:t>
      </w:r>
      <w:r w:rsidR="00B1540E" w:rsidRPr="00C841B9">
        <w:t xml:space="preserve"> (4), (5) or (6) </w:t>
      </w:r>
      <w:r w:rsidR="00217576" w:rsidRPr="00C841B9">
        <w:t xml:space="preserve">of the Act </w:t>
      </w:r>
      <w:r w:rsidR="00B1540E" w:rsidRPr="00C841B9">
        <w:t>does not apply</w:t>
      </w:r>
      <w:r w:rsidR="00860CC5" w:rsidRPr="00C841B9">
        <w:t>.</w:t>
      </w:r>
    </w:p>
    <w:p w:rsidR="00860CC5" w:rsidRPr="00C841B9" w:rsidRDefault="00F14E82" w:rsidP="00F14E82">
      <w:pPr>
        <w:pStyle w:val="notetext"/>
      </w:pPr>
      <w:r w:rsidRPr="00C841B9">
        <w:t>Note:</w:t>
      </w:r>
      <w:r w:rsidRPr="00C841B9">
        <w:tab/>
      </w:r>
      <w:r w:rsidR="009339EE" w:rsidRPr="00C841B9">
        <w:t>Subsections</w:t>
      </w:r>
      <w:r w:rsidR="00C841B9" w:rsidRPr="00C841B9">
        <w:t> </w:t>
      </w:r>
      <w:r w:rsidR="009339EE" w:rsidRPr="00C841B9">
        <w:t>31</w:t>
      </w:r>
      <w:r w:rsidR="00474C8F" w:rsidRPr="00C841B9">
        <w:t>(1) to (6) of the Act set out offences relating to dealings with</w:t>
      </w:r>
      <w:r w:rsidR="0020117E" w:rsidRPr="00C841B9">
        <w:t xml:space="preserve"> goods</w:t>
      </w:r>
      <w:r w:rsidR="002B2165" w:rsidRPr="00C841B9">
        <w:t>, or dealings in relation to goods,</w:t>
      </w:r>
      <w:r w:rsidR="0020117E" w:rsidRPr="00C841B9">
        <w:t xml:space="preserve"> that are</w:t>
      </w:r>
      <w:r w:rsidR="00474C8F" w:rsidRPr="00C841B9">
        <w:t xml:space="preserve"> Artic</w:t>
      </w:r>
      <w:r w:rsidR="009339EE" w:rsidRPr="00C841B9">
        <w:t>le</w:t>
      </w:r>
      <w:r w:rsidR="00014CB1" w:rsidRPr="00C841B9">
        <w:t xml:space="preserve"> </w:t>
      </w:r>
      <w:r w:rsidR="009339EE" w:rsidRPr="00C841B9">
        <w:t>3(1) US Defence Articles or</w:t>
      </w:r>
      <w:r w:rsidR="0020117E" w:rsidRPr="00C841B9">
        <w:t xml:space="preserve"> </w:t>
      </w:r>
      <w:r w:rsidR="00385658" w:rsidRPr="00C841B9">
        <w:t>Article</w:t>
      </w:r>
      <w:r w:rsidR="00014CB1" w:rsidRPr="00C841B9">
        <w:t xml:space="preserve"> </w:t>
      </w:r>
      <w:r w:rsidR="00474C8F" w:rsidRPr="00C841B9">
        <w:t>3(3) US Defence Articles</w:t>
      </w:r>
      <w:r w:rsidR="00261772" w:rsidRPr="00C841B9">
        <w:t>.</w:t>
      </w:r>
    </w:p>
    <w:p w:rsidR="00DD53DB" w:rsidRPr="00C841B9" w:rsidRDefault="00DD53DB" w:rsidP="00F14E82">
      <w:pPr>
        <w:pStyle w:val="subsection"/>
      </w:pPr>
      <w:r w:rsidRPr="00C841B9">
        <w:tab/>
        <w:t>(2)</w:t>
      </w:r>
      <w:r w:rsidRPr="00C841B9">
        <w:tab/>
      </w:r>
      <w:r w:rsidR="00B1540E" w:rsidRPr="00C841B9">
        <w:t xml:space="preserve">A circumstance in relation to </w:t>
      </w:r>
      <w:r w:rsidR="00B756D2" w:rsidRPr="00C841B9">
        <w:t xml:space="preserve">the application of </w:t>
      </w:r>
      <w:r w:rsidR="00B1540E" w:rsidRPr="00C841B9">
        <w:t>each of those subsections is that</w:t>
      </w:r>
      <w:r w:rsidRPr="00C841B9">
        <w:t>:</w:t>
      </w:r>
    </w:p>
    <w:p w:rsidR="00DD53DB" w:rsidRPr="00C841B9" w:rsidRDefault="00DD53DB" w:rsidP="00F14E82">
      <w:pPr>
        <w:pStyle w:val="paragraph"/>
      </w:pPr>
      <w:r w:rsidRPr="00C841B9">
        <w:tab/>
        <w:t>(a)</w:t>
      </w:r>
      <w:r w:rsidRPr="00C841B9">
        <w:tab/>
        <w:t xml:space="preserve">an Australian Community member </w:t>
      </w:r>
      <w:r w:rsidR="00EF7464" w:rsidRPr="00C841B9">
        <w:t xml:space="preserve">(the </w:t>
      </w:r>
      <w:r w:rsidR="00EF7464" w:rsidRPr="00C841B9">
        <w:rPr>
          <w:b/>
          <w:i/>
        </w:rPr>
        <w:t>supplier</w:t>
      </w:r>
      <w:r w:rsidR="00EF7464" w:rsidRPr="00C841B9">
        <w:t xml:space="preserve">) </w:t>
      </w:r>
      <w:r w:rsidRPr="00C841B9">
        <w:t xml:space="preserve">supplies goods, technology or defence services in the circumstances mentioned in the </w:t>
      </w:r>
      <w:r w:rsidR="00B1540E" w:rsidRPr="00C841B9">
        <w:t xml:space="preserve">relevant </w:t>
      </w:r>
      <w:r w:rsidRPr="00C841B9">
        <w:t>subsection; and</w:t>
      </w:r>
    </w:p>
    <w:p w:rsidR="00DD53DB" w:rsidRPr="00C841B9" w:rsidRDefault="00DD53DB" w:rsidP="00F14E82">
      <w:pPr>
        <w:pStyle w:val="paragraph"/>
      </w:pPr>
      <w:r w:rsidRPr="00C841B9">
        <w:tab/>
        <w:t>(b)</w:t>
      </w:r>
      <w:r w:rsidRPr="00C841B9">
        <w:tab/>
        <w:t xml:space="preserve">the </w:t>
      </w:r>
      <w:r w:rsidR="00EF7464" w:rsidRPr="00C841B9">
        <w:t>supplier</w:t>
      </w:r>
      <w:r w:rsidRPr="00C841B9">
        <w:t xml:space="preserve"> holds a valid licence or other authorisation granted by the Government of the United States of America</w:t>
      </w:r>
      <w:r w:rsidR="00E25768" w:rsidRPr="00C841B9">
        <w:t xml:space="preserve"> that </w:t>
      </w:r>
      <w:r w:rsidR="00EF7464" w:rsidRPr="00C841B9">
        <w:t>permits the supplier to make the supply in those circumstances.</w:t>
      </w:r>
    </w:p>
    <w:p w:rsidR="00581876" w:rsidRPr="00C841B9" w:rsidRDefault="000A7890" w:rsidP="00F14E82">
      <w:pPr>
        <w:pStyle w:val="subsection"/>
      </w:pPr>
      <w:r w:rsidRPr="00C841B9">
        <w:tab/>
        <w:t>(3</w:t>
      </w:r>
      <w:r w:rsidR="00827FD4" w:rsidRPr="00C841B9">
        <w:t>)</w:t>
      </w:r>
      <w:r w:rsidR="00827FD4" w:rsidRPr="00C841B9">
        <w:tab/>
      </w:r>
      <w:r w:rsidR="0060258B" w:rsidRPr="00C841B9">
        <w:t xml:space="preserve">A circumstance in relation to </w:t>
      </w:r>
      <w:r w:rsidR="007E5FE9" w:rsidRPr="00C841B9">
        <w:t xml:space="preserve">the application of </w:t>
      </w:r>
      <w:r w:rsidR="009E68CE" w:rsidRPr="00C841B9">
        <w:t>subsection</w:t>
      </w:r>
      <w:r w:rsidR="00C841B9" w:rsidRPr="00C841B9">
        <w:t> </w:t>
      </w:r>
      <w:r w:rsidR="009E68CE" w:rsidRPr="00C841B9">
        <w:t>31</w:t>
      </w:r>
      <w:r w:rsidR="0060258B" w:rsidRPr="00C841B9">
        <w:t>(3)</w:t>
      </w:r>
      <w:r w:rsidR="00217576" w:rsidRPr="00C841B9">
        <w:t xml:space="preserve"> </w:t>
      </w:r>
      <w:r w:rsidR="006C1948" w:rsidRPr="00C841B9">
        <w:t xml:space="preserve">of the Act </w:t>
      </w:r>
      <w:r w:rsidR="0060258B" w:rsidRPr="00C841B9">
        <w:t>is that</w:t>
      </w:r>
      <w:r w:rsidR="00D213C6" w:rsidRPr="00C841B9">
        <w:t xml:space="preserve"> the receiver of a </w:t>
      </w:r>
      <w:r w:rsidR="00CD54DD" w:rsidRPr="00C841B9">
        <w:t>supply mentioned in that subsecti</w:t>
      </w:r>
      <w:r w:rsidR="00581876" w:rsidRPr="00C841B9">
        <w:t xml:space="preserve">on </w:t>
      </w:r>
      <w:r w:rsidR="00EF79F0" w:rsidRPr="00C841B9">
        <w:t>is</w:t>
      </w:r>
      <w:r w:rsidR="0060258B" w:rsidRPr="00C841B9">
        <w:t xml:space="preserve"> an intermediate consignee</w:t>
      </w:r>
      <w:r w:rsidR="00B86A35" w:rsidRPr="00C841B9">
        <w:t xml:space="preserve"> who</w:t>
      </w:r>
      <w:r w:rsidR="00581876" w:rsidRPr="00C841B9">
        <w:t>:</w:t>
      </w:r>
    </w:p>
    <w:p w:rsidR="00CD54DD" w:rsidRPr="00C841B9" w:rsidRDefault="00581876" w:rsidP="00F14E82">
      <w:pPr>
        <w:pStyle w:val="paragraph"/>
      </w:pPr>
      <w:r w:rsidRPr="00C841B9">
        <w:tab/>
        <w:t>(a)</w:t>
      </w:r>
      <w:r w:rsidRPr="00C841B9">
        <w:tab/>
      </w:r>
      <w:r w:rsidR="00D213C6" w:rsidRPr="00C841B9">
        <w:t xml:space="preserve">is </w:t>
      </w:r>
      <w:r w:rsidR="00A26F5D" w:rsidRPr="00C841B9">
        <w:t xml:space="preserve">approved by </w:t>
      </w:r>
      <w:r w:rsidR="00960997" w:rsidRPr="00C841B9">
        <w:t xml:space="preserve">the Minister under </w:t>
      </w:r>
      <w:r w:rsidR="00F14E82" w:rsidRPr="00C841B9">
        <w:t>Subdivision</w:t>
      </w:r>
      <w:r w:rsidR="00014CB1" w:rsidRPr="00C841B9">
        <w:t xml:space="preserve"> </w:t>
      </w:r>
      <w:r w:rsidR="00CD447E" w:rsidRPr="00C841B9">
        <w:t>B</w:t>
      </w:r>
      <w:r w:rsidR="00D213C6" w:rsidRPr="00C841B9">
        <w:t>; and</w:t>
      </w:r>
    </w:p>
    <w:p w:rsidR="00D213C6" w:rsidRPr="00C841B9" w:rsidRDefault="00D213C6" w:rsidP="00F14E82">
      <w:pPr>
        <w:pStyle w:val="paragraph"/>
      </w:pPr>
      <w:r w:rsidRPr="00C841B9">
        <w:tab/>
        <w:t>(b)</w:t>
      </w:r>
      <w:r w:rsidRPr="00C841B9">
        <w:tab/>
        <w:t xml:space="preserve">is engaged by the Australian Community member (the </w:t>
      </w:r>
      <w:r w:rsidRPr="00C841B9">
        <w:rPr>
          <w:b/>
          <w:i/>
        </w:rPr>
        <w:t>supplier</w:t>
      </w:r>
      <w:r w:rsidRPr="00C841B9">
        <w:t>) to receive an Article 3(</w:t>
      </w:r>
      <w:r w:rsidR="00217576" w:rsidRPr="00C841B9">
        <w:t>1</w:t>
      </w:r>
      <w:r w:rsidRPr="00C841B9">
        <w:t>) US Defence Article or an Article 3(</w:t>
      </w:r>
      <w:r w:rsidR="00217576" w:rsidRPr="00C841B9">
        <w:t>3</w:t>
      </w:r>
      <w:r w:rsidRPr="00C841B9">
        <w:t>) US Defence Article for the purpose only of transporting the US Defence Article to:</w:t>
      </w:r>
    </w:p>
    <w:p w:rsidR="008E372F" w:rsidRPr="00C841B9" w:rsidRDefault="008E372F" w:rsidP="00F14E82">
      <w:pPr>
        <w:pStyle w:val="paragraphsub"/>
      </w:pPr>
      <w:r w:rsidRPr="00C841B9">
        <w:tab/>
        <w:t>(i)</w:t>
      </w:r>
      <w:r w:rsidRPr="00C841B9">
        <w:tab/>
        <w:t>the Commonwealth; or</w:t>
      </w:r>
    </w:p>
    <w:p w:rsidR="00D213C6" w:rsidRPr="00C841B9" w:rsidRDefault="00D213C6" w:rsidP="00F14E82">
      <w:pPr>
        <w:pStyle w:val="paragraphsub"/>
      </w:pPr>
      <w:r w:rsidRPr="00C841B9">
        <w:tab/>
        <w:t>(i</w:t>
      </w:r>
      <w:r w:rsidR="008E372F" w:rsidRPr="00C841B9">
        <w:t>i</w:t>
      </w:r>
      <w:r w:rsidRPr="00C841B9">
        <w:t>)</w:t>
      </w:r>
      <w:r w:rsidRPr="00C841B9">
        <w:tab/>
        <w:t>another Australian Community member; or</w:t>
      </w:r>
    </w:p>
    <w:p w:rsidR="008E372F" w:rsidRPr="00C841B9" w:rsidRDefault="008E372F" w:rsidP="00F14E82">
      <w:pPr>
        <w:pStyle w:val="paragraphsub"/>
      </w:pPr>
      <w:r w:rsidRPr="00C841B9">
        <w:tab/>
        <w:t>(iii)</w:t>
      </w:r>
      <w:r w:rsidRPr="00C841B9">
        <w:tab/>
        <w:t xml:space="preserve">an Australian </w:t>
      </w:r>
      <w:r w:rsidR="002A705F" w:rsidRPr="00C841B9">
        <w:t xml:space="preserve">Community </w:t>
      </w:r>
      <w:r w:rsidRPr="00C841B9">
        <w:t>facility; or</w:t>
      </w:r>
    </w:p>
    <w:p w:rsidR="00D213C6" w:rsidRPr="00C841B9" w:rsidRDefault="008E372F" w:rsidP="00F14E82">
      <w:pPr>
        <w:pStyle w:val="paragraphsub"/>
      </w:pPr>
      <w:r w:rsidRPr="00C841B9">
        <w:tab/>
        <w:t>(iv</w:t>
      </w:r>
      <w:r w:rsidR="00D213C6" w:rsidRPr="00C841B9">
        <w:t>)</w:t>
      </w:r>
      <w:r w:rsidR="00D213C6" w:rsidRPr="00C841B9">
        <w:tab/>
        <w:t>a member of the United States Community.</w:t>
      </w:r>
    </w:p>
    <w:p w:rsidR="00F8082A" w:rsidRPr="00C841B9" w:rsidRDefault="00F14E82" w:rsidP="00F14E82">
      <w:pPr>
        <w:pStyle w:val="notetext"/>
      </w:pPr>
      <w:r w:rsidRPr="00C841B9">
        <w:t>Note:</w:t>
      </w:r>
      <w:r w:rsidRPr="00C841B9">
        <w:tab/>
      </w:r>
      <w:r w:rsidR="00A26F5D" w:rsidRPr="00C841B9">
        <w:t>Information and names</w:t>
      </w:r>
      <w:r w:rsidR="00CD61DE" w:rsidRPr="00C841B9">
        <w:t xml:space="preserve"> of </w:t>
      </w:r>
      <w:r w:rsidR="00C66C37" w:rsidRPr="00C841B9">
        <w:t>approved</w:t>
      </w:r>
      <w:r w:rsidR="00A26F5D" w:rsidRPr="00C841B9">
        <w:t xml:space="preserve"> intermediate consignees </w:t>
      </w:r>
      <w:r w:rsidR="00CD61DE" w:rsidRPr="00C841B9">
        <w:t xml:space="preserve">is available on the </w:t>
      </w:r>
      <w:r w:rsidR="00656BC3" w:rsidRPr="00C841B9">
        <w:t xml:space="preserve">Department’s website at </w:t>
      </w:r>
      <w:r w:rsidR="00452C6C" w:rsidRPr="00C841B9">
        <w:rPr>
          <w:u w:val="single"/>
        </w:rPr>
        <w:t>www.defence.gov.au/ustradetreaty</w:t>
      </w:r>
      <w:r w:rsidR="00452C6C" w:rsidRPr="00C841B9">
        <w:t>.</w:t>
      </w:r>
    </w:p>
    <w:p w:rsidR="00A26F5D" w:rsidRPr="00C841B9" w:rsidRDefault="00F14E82" w:rsidP="00F14E82">
      <w:pPr>
        <w:pStyle w:val="ActHead4"/>
      </w:pPr>
      <w:bookmarkStart w:id="33" w:name="_Toc350515697"/>
      <w:r w:rsidRPr="00C841B9">
        <w:rPr>
          <w:rStyle w:val="CharSubdNo"/>
        </w:rPr>
        <w:lastRenderedPageBreak/>
        <w:t>Subdivision</w:t>
      </w:r>
      <w:r w:rsidR="00014CB1" w:rsidRPr="00C841B9">
        <w:rPr>
          <w:rStyle w:val="CharSubdNo"/>
        </w:rPr>
        <w:t xml:space="preserve"> </w:t>
      </w:r>
      <w:r w:rsidR="00CD447E" w:rsidRPr="00C841B9">
        <w:rPr>
          <w:rStyle w:val="CharSubdNo"/>
        </w:rPr>
        <w:t>B</w:t>
      </w:r>
      <w:r w:rsidRPr="00C841B9">
        <w:t>—</w:t>
      </w:r>
      <w:r w:rsidR="00A26F5D" w:rsidRPr="00C841B9">
        <w:rPr>
          <w:rStyle w:val="CharSubdText"/>
        </w:rPr>
        <w:t>Approval of intermediate consignees</w:t>
      </w:r>
      <w:bookmarkEnd w:id="33"/>
    </w:p>
    <w:p w:rsidR="00CD61DE" w:rsidRPr="00C841B9" w:rsidRDefault="00F47419" w:rsidP="00F14E82">
      <w:pPr>
        <w:pStyle w:val="ActHead5"/>
      </w:pPr>
      <w:bookmarkStart w:id="34" w:name="_Toc350515698"/>
      <w:r w:rsidRPr="00C841B9">
        <w:rPr>
          <w:rStyle w:val="CharSectno"/>
        </w:rPr>
        <w:t>20</w:t>
      </w:r>
      <w:r w:rsidR="00F14E82" w:rsidRPr="00C841B9">
        <w:t xml:space="preserve">  </w:t>
      </w:r>
      <w:r w:rsidR="00CD61DE" w:rsidRPr="00C841B9">
        <w:t>Application</w:t>
      </w:r>
      <w:r w:rsidR="00183BF5" w:rsidRPr="00C841B9">
        <w:t xml:space="preserve"> for approval</w:t>
      </w:r>
      <w:bookmarkEnd w:id="34"/>
    </w:p>
    <w:p w:rsidR="00CD61DE" w:rsidRPr="00C841B9" w:rsidRDefault="00CD61DE" w:rsidP="00F14E82">
      <w:pPr>
        <w:pStyle w:val="subsection"/>
      </w:pPr>
      <w:r w:rsidRPr="00C841B9">
        <w:tab/>
        <w:t>(1)</w:t>
      </w:r>
      <w:r w:rsidRPr="00C841B9">
        <w:tab/>
        <w:t>A person may apply to the Minister for appr</w:t>
      </w:r>
      <w:r w:rsidR="0059678E" w:rsidRPr="00C841B9">
        <w:t xml:space="preserve">oval as an </w:t>
      </w:r>
      <w:r w:rsidR="00AB5A5A" w:rsidRPr="00C841B9">
        <w:t>approved</w:t>
      </w:r>
      <w:r w:rsidRPr="00C841B9">
        <w:t xml:space="preserve"> intermediate consignee.</w:t>
      </w:r>
    </w:p>
    <w:p w:rsidR="00B30909" w:rsidRPr="00C841B9" w:rsidRDefault="00CD61DE" w:rsidP="00F14E82">
      <w:pPr>
        <w:pStyle w:val="subsection"/>
      </w:pPr>
      <w:r w:rsidRPr="00C841B9">
        <w:tab/>
        <w:t>(2)</w:t>
      </w:r>
      <w:r w:rsidRPr="00C841B9">
        <w:tab/>
        <w:t>The application</w:t>
      </w:r>
      <w:r w:rsidR="005D4260" w:rsidRPr="00C841B9">
        <w:t xml:space="preserve"> must</w:t>
      </w:r>
      <w:r w:rsidR="00B30909" w:rsidRPr="00C841B9">
        <w:t>:</w:t>
      </w:r>
    </w:p>
    <w:p w:rsidR="00B30909" w:rsidRPr="00C841B9" w:rsidRDefault="00B30909" w:rsidP="00F14E82">
      <w:pPr>
        <w:pStyle w:val="paragraph"/>
      </w:pPr>
      <w:r w:rsidRPr="00C841B9">
        <w:tab/>
        <w:t>(a)</w:t>
      </w:r>
      <w:r w:rsidRPr="00C841B9">
        <w:tab/>
      </w:r>
      <w:r w:rsidR="007E5FE9" w:rsidRPr="00C841B9">
        <w:t xml:space="preserve">be </w:t>
      </w:r>
      <w:r w:rsidR="005D4260" w:rsidRPr="00C841B9">
        <w:t>in the f</w:t>
      </w:r>
      <w:r w:rsidR="00051AAE" w:rsidRPr="00C841B9">
        <w:t>orm</w:t>
      </w:r>
      <w:r w:rsidR="005D4260" w:rsidRPr="00C841B9">
        <w:t xml:space="preserve"> approved</w:t>
      </w:r>
      <w:r w:rsidRPr="00C841B9">
        <w:t>, in writing,</w:t>
      </w:r>
      <w:r w:rsidR="005D4260" w:rsidRPr="00C841B9">
        <w:t xml:space="preserve"> for t</w:t>
      </w:r>
      <w:r w:rsidR="00AA5B03" w:rsidRPr="00C841B9">
        <w:t>his section</w:t>
      </w:r>
      <w:r w:rsidRPr="00C841B9">
        <w:t xml:space="preserve"> </w:t>
      </w:r>
      <w:r w:rsidR="00992121" w:rsidRPr="00C841B9">
        <w:t>by the Minister</w:t>
      </w:r>
      <w:r w:rsidRPr="00C841B9">
        <w:t>; and</w:t>
      </w:r>
    </w:p>
    <w:p w:rsidR="00B30909" w:rsidRPr="00C841B9" w:rsidRDefault="00B30909" w:rsidP="00F14E82">
      <w:pPr>
        <w:pStyle w:val="paragraph"/>
      </w:pPr>
      <w:r w:rsidRPr="00C841B9">
        <w:tab/>
        <w:t>(b)</w:t>
      </w:r>
      <w:r w:rsidRPr="00C841B9">
        <w:tab/>
        <w:t>contain the information required by the form; and</w:t>
      </w:r>
    </w:p>
    <w:p w:rsidR="00CD61DE" w:rsidRPr="00C841B9" w:rsidRDefault="00B30909" w:rsidP="00F14E82">
      <w:pPr>
        <w:pStyle w:val="paragraph"/>
      </w:pPr>
      <w:r w:rsidRPr="00C841B9">
        <w:tab/>
        <w:t>(c)</w:t>
      </w:r>
      <w:r w:rsidRPr="00C841B9">
        <w:tab/>
        <w:t>be accompanied by the documents</w:t>
      </w:r>
      <w:r w:rsidR="0059678E" w:rsidRPr="00C841B9">
        <w:t xml:space="preserve"> (if any)</w:t>
      </w:r>
      <w:r w:rsidRPr="00C841B9">
        <w:t xml:space="preserve"> that the form requires</w:t>
      </w:r>
      <w:r w:rsidR="00992121" w:rsidRPr="00C841B9">
        <w:t>.</w:t>
      </w:r>
    </w:p>
    <w:p w:rsidR="00C90ADB" w:rsidRPr="00C841B9" w:rsidRDefault="00051AAE" w:rsidP="00F14E82">
      <w:pPr>
        <w:pStyle w:val="subsection"/>
      </w:pPr>
      <w:r w:rsidRPr="00C841B9">
        <w:tab/>
        <w:t>(3)</w:t>
      </w:r>
      <w:r w:rsidRPr="00C841B9">
        <w:tab/>
      </w:r>
      <w:r w:rsidR="00CA2FB7" w:rsidRPr="00C841B9">
        <w:t xml:space="preserve">In deciding whether to approve the person, the </w:t>
      </w:r>
      <w:r w:rsidRPr="00C841B9">
        <w:t>Minister must have regard to the following:</w:t>
      </w:r>
    </w:p>
    <w:p w:rsidR="00845A30" w:rsidRPr="00C841B9" w:rsidRDefault="00C90ADB" w:rsidP="00F14E82">
      <w:pPr>
        <w:pStyle w:val="paragraph"/>
      </w:pPr>
      <w:r w:rsidRPr="00C841B9">
        <w:tab/>
        <w:t>(a)</w:t>
      </w:r>
      <w:r w:rsidRPr="00C841B9">
        <w:tab/>
      </w:r>
      <w:r w:rsidR="00845A30" w:rsidRPr="00C841B9">
        <w:t>whether the primary business of the person is a</w:t>
      </w:r>
      <w:r w:rsidR="00307ECE" w:rsidRPr="00C841B9">
        <w:t>s an intermediate consignee;</w:t>
      </w:r>
    </w:p>
    <w:p w:rsidR="00C90ADB" w:rsidRPr="00C841B9" w:rsidRDefault="00C90ADB" w:rsidP="00F14E82">
      <w:pPr>
        <w:pStyle w:val="paragraph"/>
      </w:pPr>
      <w:r w:rsidRPr="00C841B9">
        <w:tab/>
        <w:t>(b)</w:t>
      </w:r>
      <w:r w:rsidRPr="00C841B9">
        <w:tab/>
      </w:r>
      <w:r w:rsidR="00845A30" w:rsidRPr="00C841B9">
        <w:t>whether the person has a</w:t>
      </w:r>
      <w:r w:rsidRPr="00C841B9">
        <w:t xml:space="preserve"> tracking system in place that the Minister is satisfied would meet t</w:t>
      </w:r>
      <w:r w:rsidR="005F056A" w:rsidRPr="00C841B9">
        <w:t xml:space="preserve">he requirements of </w:t>
      </w:r>
      <w:r w:rsidR="00C841B9" w:rsidRPr="00C841B9">
        <w:t>subsection (</w:t>
      </w:r>
      <w:r w:rsidRPr="00C841B9">
        <w:t>4).</w:t>
      </w:r>
    </w:p>
    <w:p w:rsidR="00C90ADB" w:rsidRPr="00C841B9" w:rsidRDefault="00C90ADB" w:rsidP="00F14E82">
      <w:pPr>
        <w:pStyle w:val="subsection"/>
      </w:pPr>
      <w:r w:rsidRPr="00C841B9">
        <w:tab/>
        <w:t>(4)</w:t>
      </w:r>
      <w:r w:rsidRPr="00C841B9">
        <w:tab/>
        <w:t xml:space="preserve">For </w:t>
      </w:r>
      <w:r w:rsidR="00C841B9" w:rsidRPr="00C841B9">
        <w:t>paragraph (</w:t>
      </w:r>
      <w:r w:rsidRPr="00C841B9">
        <w:t>3</w:t>
      </w:r>
      <w:r w:rsidR="00F14E82" w:rsidRPr="00C841B9">
        <w:t>)(</w:t>
      </w:r>
      <w:r w:rsidRPr="00C841B9">
        <w:t>b)</w:t>
      </w:r>
      <w:r w:rsidR="0011674C" w:rsidRPr="00C841B9">
        <w:t>,</w:t>
      </w:r>
      <w:r w:rsidRPr="00C841B9">
        <w:t xml:space="preserve"> the requirements are that the tracking system is able to:</w:t>
      </w:r>
    </w:p>
    <w:p w:rsidR="00C90ADB" w:rsidRPr="00C841B9" w:rsidRDefault="00C90ADB" w:rsidP="00F14E82">
      <w:pPr>
        <w:pStyle w:val="paragraph"/>
      </w:pPr>
      <w:r w:rsidRPr="00C841B9">
        <w:tab/>
        <w:t>(a)</w:t>
      </w:r>
      <w:r w:rsidRPr="00C841B9">
        <w:tab/>
      </w:r>
      <w:r w:rsidR="00405791" w:rsidRPr="00C841B9">
        <w:t>identify the location of an</w:t>
      </w:r>
      <w:r w:rsidRPr="00C841B9">
        <w:t xml:space="preserve"> article that is in the possession, custody or control of the person; and</w:t>
      </w:r>
    </w:p>
    <w:p w:rsidR="00C90ADB" w:rsidRPr="00C841B9" w:rsidRDefault="001D7C6F" w:rsidP="00F14E82">
      <w:pPr>
        <w:pStyle w:val="paragraph"/>
      </w:pPr>
      <w:r w:rsidRPr="00C841B9">
        <w:tab/>
        <w:t>(b)</w:t>
      </w:r>
      <w:r w:rsidRPr="00C841B9">
        <w:tab/>
        <w:t>record</w:t>
      </w:r>
      <w:r w:rsidR="00C90ADB" w:rsidRPr="00C841B9">
        <w:t xml:space="preserve"> the</w:t>
      </w:r>
      <w:r w:rsidR="000F1872" w:rsidRPr="00C841B9">
        <w:t xml:space="preserve"> date and the</w:t>
      </w:r>
      <w:r w:rsidR="00C90ADB" w:rsidRPr="00C841B9">
        <w:t xml:space="preserve"> time the article is received by the person; and</w:t>
      </w:r>
    </w:p>
    <w:p w:rsidR="00C90ADB" w:rsidRPr="00C841B9" w:rsidRDefault="001D7C6F" w:rsidP="00F14E82">
      <w:pPr>
        <w:pStyle w:val="paragraph"/>
      </w:pPr>
      <w:r w:rsidRPr="00C841B9">
        <w:tab/>
        <w:t>(c)</w:t>
      </w:r>
      <w:r w:rsidRPr="00C841B9">
        <w:tab/>
        <w:t>record</w:t>
      </w:r>
      <w:r w:rsidR="00C90ADB" w:rsidRPr="00C841B9">
        <w:t xml:space="preserve"> the </w:t>
      </w:r>
      <w:r w:rsidR="000F1872" w:rsidRPr="00C841B9">
        <w:t xml:space="preserve">date and the </w:t>
      </w:r>
      <w:r w:rsidR="00C90ADB" w:rsidRPr="00C841B9">
        <w:t>time the</w:t>
      </w:r>
      <w:r w:rsidR="004435F6" w:rsidRPr="00C841B9">
        <w:t xml:space="preserve"> person delivers</w:t>
      </w:r>
      <w:r w:rsidRPr="00C841B9">
        <w:t xml:space="preserve"> the</w:t>
      </w:r>
      <w:r w:rsidR="000F1872" w:rsidRPr="00C841B9">
        <w:t xml:space="preserve"> article to another person; and</w:t>
      </w:r>
    </w:p>
    <w:p w:rsidR="000F1872" w:rsidRPr="00C841B9" w:rsidRDefault="000F1872" w:rsidP="00F14E82">
      <w:pPr>
        <w:pStyle w:val="paragraph"/>
      </w:pPr>
      <w:r w:rsidRPr="00C841B9">
        <w:tab/>
        <w:t>(d)</w:t>
      </w:r>
      <w:r w:rsidRPr="00C841B9">
        <w:tab/>
        <w:t>identify the person to whom the article is delivered; and</w:t>
      </w:r>
    </w:p>
    <w:p w:rsidR="000F1872" w:rsidRPr="00C841B9" w:rsidRDefault="000F1872" w:rsidP="00F14E82">
      <w:pPr>
        <w:pStyle w:val="paragraph"/>
      </w:pPr>
      <w:r w:rsidRPr="00C841B9">
        <w:tab/>
        <w:t>(e)</w:t>
      </w:r>
      <w:r w:rsidRPr="00C841B9">
        <w:tab/>
        <w:t>record the place at which the article is delivered.</w:t>
      </w:r>
    </w:p>
    <w:p w:rsidR="00AB5A5A" w:rsidRPr="00C841B9" w:rsidRDefault="00C66C37" w:rsidP="00F14E82">
      <w:pPr>
        <w:pStyle w:val="subsection"/>
      </w:pPr>
      <w:r w:rsidRPr="00C841B9">
        <w:tab/>
        <w:t>(5</w:t>
      </w:r>
      <w:r w:rsidR="00AB5A5A" w:rsidRPr="00C841B9">
        <w:t>)</w:t>
      </w:r>
      <w:r w:rsidR="00AB5A5A" w:rsidRPr="00C841B9">
        <w:tab/>
        <w:t>The Minister must not approve the person as an approved intermediate consignee unless the Minister is satisfied that the Government of the United States of America has agreed in writing to the approval being given.</w:t>
      </w:r>
    </w:p>
    <w:p w:rsidR="00740486" w:rsidRPr="00C841B9" w:rsidRDefault="005D4260" w:rsidP="00F14E82">
      <w:pPr>
        <w:pStyle w:val="subsection"/>
      </w:pPr>
      <w:r w:rsidRPr="00C841B9">
        <w:tab/>
        <w:t>(</w:t>
      </w:r>
      <w:r w:rsidR="00C66C37" w:rsidRPr="00C841B9">
        <w:t>6</w:t>
      </w:r>
      <w:r w:rsidRPr="00C841B9">
        <w:t>)</w:t>
      </w:r>
      <w:r w:rsidRPr="00C841B9">
        <w:tab/>
        <w:t>The Minister must</w:t>
      </w:r>
      <w:r w:rsidR="00740486" w:rsidRPr="00C841B9">
        <w:t>:</w:t>
      </w:r>
    </w:p>
    <w:p w:rsidR="005D4260" w:rsidRPr="00C841B9" w:rsidRDefault="00740486" w:rsidP="00F14E82">
      <w:pPr>
        <w:pStyle w:val="paragraph"/>
      </w:pPr>
      <w:r w:rsidRPr="00C841B9">
        <w:lastRenderedPageBreak/>
        <w:tab/>
        <w:t>(a)</w:t>
      </w:r>
      <w:r w:rsidRPr="00C841B9">
        <w:tab/>
      </w:r>
      <w:r w:rsidR="002F2825" w:rsidRPr="00C841B9">
        <w:t xml:space="preserve">as soon as practicable after making a decision on the person’s application, </w:t>
      </w:r>
      <w:r w:rsidR="005D4260" w:rsidRPr="00C841B9">
        <w:t xml:space="preserve">notify the </w:t>
      </w:r>
      <w:r w:rsidR="00C443CF" w:rsidRPr="00C841B9">
        <w:t xml:space="preserve">person, in writing, </w:t>
      </w:r>
      <w:r w:rsidR="002F2825" w:rsidRPr="00C841B9">
        <w:t>of the decision; and</w:t>
      </w:r>
    </w:p>
    <w:p w:rsidR="00740486" w:rsidRPr="00C841B9" w:rsidRDefault="00740486" w:rsidP="00F14E82">
      <w:pPr>
        <w:pStyle w:val="paragraph"/>
      </w:pPr>
      <w:r w:rsidRPr="00C841B9">
        <w:tab/>
        <w:t>(b)</w:t>
      </w:r>
      <w:r w:rsidRPr="00C841B9">
        <w:tab/>
        <w:t>if the Minister refuses to approve a person as an approved intermediate consignee:</w:t>
      </w:r>
    </w:p>
    <w:p w:rsidR="00740486" w:rsidRPr="00C841B9" w:rsidRDefault="00740486" w:rsidP="00F14E82">
      <w:pPr>
        <w:pStyle w:val="paragraphsub"/>
      </w:pPr>
      <w:r w:rsidRPr="00C841B9">
        <w:tab/>
        <w:t>(i)</w:t>
      </w:r>
      <w:r w:rsidRPr="00C841B9">
        <w:tab/>
        <w:t>include the reasons for the decision unless disclosing the reasons would prejudice the security, defence or international relations of Australia; and</w:t>
      </w:r>
    </w:p>
    <w:p w:rsidR="00740486" w:rsidRPr="00C841B9" w:rsidRDefault="00740486" w:rsidP="00F14E82">
      <w:pPr>
        <w:pStyle w:val="paragraphsub"/>
      </w:pPr>
      <w:r w:rsidRPr="00C841B9">
        <w:tab/>
        <w:t>(ii)</w:t>
      </w:r>
      <w:r w:rsidRPr="00C841B9">
        <w:tab/>
        <w:t xml:space="preserve">if the reasons cannot be disclosed for the reason </w:t>
      </w:r>
      <w:r w:rsidR="00F169A5" w:rsidRPr="00C841B9">
        <w:t xml:space="preserve">mentioned in </w:t>
      </w:r>
      <w:r w:rsidR="00C841B9" w:rsidRPr="00C841B9">
        <w:t>subparagraph (</w:t>
      </w:r>
      <w:r w:rsidR="00F169A5" w:rsidRPr="00C841B9">
        <w:t>i)—</w:t>
      </w:r>
      <w:r w:rsidRPr="00C841B9">
        <w:t>state that fact.</w:t>
      </w:r>
    </w:p>
    <w:p w:rsidR="00C20E70" w:rsidRPr="00C841B9" w:rsidRDefault="00C66C37" w:rsidP="00F14E82">
      <w:pPr>
        <w:pStyle w:val="subsection"/>
      </w:pPr>
      <w:r w:rsidRPr="00C841B9">
        <w:tab/>
        <w:t>(7</w:t>
      </w:r>
      <w:r w:rsidR="00C20E70" w:rsidRPr="00C841B9">
        <w:t>)</w:t>
      </w:r>
      <w:r w:rsidR="00C20E70" w:rsidRPr="00C841B9">
        <w:tab/>
        <w:t>An approval is subject to:</w:t>
      </w:r>
    </w:p>
    <w:p w:rsidR="00A964C3" w:rsidRPr="00C841B9" w:rsidRDefault="00C20E70" w:rsidP="00F14E82">
      <w:pPr>
        <w:pStyle w:val="paragraph"/>
      </w:pPr>
      <w:r w:rsidRPr="00C841B9">
        <w:tab/>
        <w:t>(a)</w:t>
      </w:r>
      <w:r w:rsidRPr="00C841B9">
        <w:tab/>
      </w:r>
      <w:r w:rsidR="00A964C3" w:rsidRPr="00C841B9">
        <w:t xml:space="preserve">a condition that the intermediate consignee’s tracking system continues to meet the requirements of </w:t>
      </w:r>
      <w:r w:rsidR="00C841B9" w:rsidRPr="00C841B9">
        <w:t>subsection (</w:t>
      </w:r>
      <w:r w:rsidR="00A964C3" w:rsidRPr="00C841B9">
        <w:t>4); and</w:t>
      </w:r>
    </w:p>
    <w:p w:rsidR="00C20E70" w:rsidRPr="00C841B9" w:rsidRDefault="00A964C3" w:rsidP="00F14E82">
      <w:pPr>
        <w:pStyle w:val="paragraph"/>
      </w:pPr>
      <w:r w:rsidRPr="00C841B9">
        <w:tab/>
        <w:t>(b)</w:t>
      </w:r>
      <w:r w:rsidRPr="00C841B9">
        <w:tab/>
      </w:r>
      <w:r w:rsidR="00C20E70" w:rsidRPr="00C841B9">
        <w:t xml:space="preserve">any </w:t>
      </w:r>
      <w:r w:rsidRPr="00C841B9">
        <w:t xml:space="preserve">other </w:t>
      </w:r>
      <w:r w:rsidR="00C20E70" w:rsidRPr="00C841B9">
        <w:t>conditions specified in the approval</w:t>
      </w:r>
      <w:r w:rsidRPr="00C841B9">
        <w:t>.</w:t>
      </w:r>
    </w:p>
    <w:p w:rsidR="00C443CF" w:rsidRPr="00C841B9" w:rsidRDefault="00F47419" w:rsidP="00F14E82">
      <w:pPr>
        <w:pStyle w:val="ActHead5"/>
      </w:pPr>
      <w:bookmarkStart w:id="35" w:name="_Toc350515699"/>
      <w:r w:rsidRPr="00C841B9">
        <w:rPr>
          <w:rStyle w:val="CharSectno"/>
        </w:rPr>
        <w:t>21</w:t>
      </w:r>
      <w:r w:rsidR="00F14E82" w:rsidRPr="00C841B9">
        <w:t xml:space="preserve">  </w:t>
      </w:r>
      <w:r w:rsidR="00C443CF" w:rsidRPr="00C841B9">
        <w:t>Cancellation of approval</w:t>
      </w:r>
      <w:bookmarkEnd w:id="35"/>
    </w:p>
    <w:p w:rsidR="00992121" w:rsidRPr="00C841B9" w:rsidRDefault="00992121" w:rsidP="00F14E82">
      <w:pPr>
        <w:pStyle w:val="subsection"/>
      </w:pPr>
      <w:r w:rsidRPr="00C841B9">
        <w:tab/>
      </w:r>
      <w:r w:rsidR="00C443CF" w:rsidRPr="00C841B9">
        <w:t>(1</w:t>
      </w:r>
      <w:r w:rsidRPr="00C841B9">
        <w:t>)</w:t>
      </w:r>
      <w:r w:rsidRPr="00C841B9">
        <w:tab/>
        <w:t xml:space="preserve">The Minister may, by writing, cancel </w:t>
      </w:r>
      <w:r w:rsidR="00C443CF" w:rsidRPr="00C841B9">
        <w:t xml:space="preserve">a person’s approval as an </w:t>
      </w:r>
      <w:r w:rsidR="0024519D" w:rsidRPr="00C841B9">
        <w:t xml:space="preserve">approved </w:t>
      </w:r>
      <w:r w:rsidR="00A94B6C" w:rsidRPr="00C841B9">
        <w:t>intermediate consignee</w:t>
      </w:r>
      <w:r w:rsidRPr="00C841B9">
        <w:t>:</w:t>
      </w:r>
    </w:p>
    <w:p w:rsidR="00992121" w:rsidRPr="00C841B9" w:rsidRDefault="00992121" w:rsidP="00F14E82">
      <w:pPr>
        <w:pStyle w:val="paragraph"/>
      </w:pPr>
      <w:r w:rsidRPr="00C841B9">
        <w:tab/>
        <w:t>(a)</w:t>
      </w:r>
      <w:r w:rsidRPr="00C841B9">
        <w:tab/>
        <w:t xml:space="preserve">if the Minister </w:t>
      </w:r>
      <w:r w:rsidR="00562467" w:rsidRPr="00C841B9">
        <w:t xml:space="preserve">reasonably believes </w:t>
      </w:r>
      <w:r w:rsidRPr="00C841B9">
        <w:t xml:space="preserve">that the </w:t>
      </w:r>
      <w:r w:rsidR="0024519D" w:rsidRPr="00C841B9">
        <w:t xml:space="preserve">person </w:t>
      </w:r>
      <w:r w:rsidRPr="00C841B9">
        <w:t>has breached a condition of the approval; or</w:t>
      </w:r>
    </w:p>
    <w:p w:rsidR="00992121" w:rsidRPr="00C841B9" w:rsidRDefault="00DB41B0" w:rsidP="00F14E82">
      <w:pPr>
        <w:pStyle w:val="paragraph"/>
      </w:pPr>
      <w:r w:rsidRPr="00C841B9">
        <w:tab/>
        <w:t>(b</w:t>
      </w:r>
      <w:r w:rsidR="00992121" w:rsidRPr="00C841B9">
        <w:t>)</w:t>
      </w:r>
      <w:r w:rsidR="00992121" w:rsidRPr="00C841B9">
        <w:tab/>
        <w:t xml:space="preserve">if the Minister is satisfied that the </w:t>
      </w:r>
      <w:r w:rsidR="0024519D" w:rsidRPr="00C841B9">
        <w:t>person</w:t>
      </w:r>
      <w:r w:rsidR="00992121" w:rsidRPr="00C841B9">
        <w:t>’s application contained information that was false or misleading; or</w:t>
      </w:r>
    </w:p>
    <w:p w:rsidR="00C20E70" w:rsidRPr="00C841B9" w:rsidRDefault="00C20E70" w:rsidP="00F14E82">
      <w:pPr>
        <w:pStyle w:val="paragraph"/>
      </w:pPr>
      <w:r w:rsidRPr="00C841B9">
        <w:tab/>
        <w:t>(c)</w:t>
      </w:r>
      <w:r w:rsidRPr="00C841B9">
        <w:tab/>
        <w:t xml:space="preserve">if the Minister is satisfied </w:t>
      </w:r>
      <w:r w:rsidR="00CC4752" w:rsidRPr="00C841B9">
        <w:t xml:space="preserve">that </w:t>
      </w:r>
      <w:r w:rsidRPr="00C841B9">
        <w:t xml:space="preserve">it is appropriate to do so because of a change in any of the circumstances </w:t>
      </w:r>
      <w:r w:rsidR="00CC4752" w:rsidRPr="00C841B9">
        <w:t>on the basis of</w:t>
      </w:r>
      <w:r w:rsidRPr="00C841B9">
        <w:t xml:space="preserve"> which the Minister gave the approval; or</w:t>
      </w:r>
    </w:p>
    <w:p w:rsidR="00992121" w:rsidRPr="00C841B9" w:rsidRDefault="00992121" w:rsidP="00F14E82">
      <w:pPr>
        <w:pStyle w:val="paragraph"/>
      </w:pPr>
      <w:r w:rsidRPr="00C841B9">
        <w:tab/>
      </w:r>
      <w:r w:rsidR="005B6B49" w:rsidRPr="00C841B9">
        <w:t>(d</w:t>
      </w:r>
      <w:r w:rsidRPr="00C841B9">
        <w:t>)</w:t>
      </w:r>
      <w:r w:rsidRPr="00C841B9">
        <w:tab/>
        <w:t>in any other circumstances that the</w:t>
      </w:r>
      <w:r w:rsidR="00DB41B0" w:rsidRPr="00C841B9">
        <w:t xml:space="preserve"> Minister considers appropriate.</w:t>
      </w:r>
    </w:p>
    <w:p w:rsidR="00411C83" w:rsidRPr="00C841B9" w:rsidRDefault="0024519D" w:rsidP="00F14E82">
      <w:pPr>
        <w:pStyle w:val="subsection"/>
      </w:pPr>
      <w:r w:rsidRPr="00C841B9">
        <w:tab/>
        <w:t>(2</w:t>
      </w:r>
      <w:r w:rsidR="00992121" w:rsidRPr="00C841B9">
        <w:t>)</w:t>
      </w:r>
      <w:r w:rsidR="00992121" w:rsidRPr="00C841B9">
        <w:tab/>
        <w:t>Th</w:t>
      </w:r>
      <w:r w:rsidR="001D6A88" w:rsidRPr="00C841B9">
        <w:t>e Mi</w:t>
      </w:r>
      <w:r w:rsidR="00A31A2C" w:rsidRPr="00C841B9">
        <w:t xml:space="preserve">nister must give the </w:t>
      </w:r>
      <w:r w:rsidRPr="00C841B9">
        <w:t>person</w:t>
      </w:r>
      <w:r w:rsidR="001D6A88" w:rsidRPr="00C841B9">
        <w:t xml:space="preserve"> </w:t>
      </w:r>
      <w:r w:rsidR="00992121" w:rsidRPr="00C841B9">
        <w:t>notice of the cancellation and th</w:t>
      </w:r>
      <w:r w:rsidR="00613AB5" w:rsidRPr="00C841B9">
        <w:t>e reasons for the cancellation.</w:t>
      </w:r>
    </w:p>
    <w:p w:rsidR="00992121" w:rsidRPr="00C841B9" w:rsidRDefault="00DD7DF0" w:rsidP="00F14E82">
      <w:pPr>
        <w:pStyle w:val="subsection"/>
      </w:pPr>
      <w:r w:rsidRPr="00C841B9">
        <w:tab/>
      </w:r>
      <w:r w:rsidR="0024519D" w:rsidRPr="00C841B9">
        <w:t>(3</w:t>
      </w:r>
      <w:r w:rsidRPr="00C841B9">
        <w:t>)</w:t>
      </w:r>
      <w:r w:rsidRPr="00C841B9">
        <w:tab/>
      </w:r>
      <w:r w:rsidR="00992121" w:rsidRPr="00C841B9">
        <w:t xml:space="preserve">The cancellation takes effect at the time the </w:t>
      </w:r>
      <w:r w:rsidR="0024519D" w:rsidRPr="00C841B9">
        <w:t>person</w:t>
      </w:r>
      <w:r w:rsidR="00992121" w:rsidRPr="00C841B9">
        <w:t xml:space="preserve"> receives the notice.</w:t>
      </w:r>
    </w:p>
    <w:p w:rsidR="00183BF5" w:rsidRPr="00C841B9" w:rsidRDefault="00F47419" w:rsidP="00F14E82">
      <w:pPr>
        <w:pStyle w:val="ActHead5"/>
      </w:pPr>
      <w:bookmarkStart w:id="36" w:name="_Toc350515700"/>
      <w:r w:rsidRPr="00C841B9">
        <w:rPr>
          <w:rStyle w:val="CharSectno"/>
        </w:rPr>
        <w:lastRenderedPageBreak/>
        <w:t>22</w:t>
      </w:r>
      <w:r w:rsidR="00F14E82" w:rsidRPr="00C841B9">
        <w:t xml:space="preserve">  </w:t>
      </w:r>
      <w:r w:rsidR="00183BF5" w:rsidRPr="00C841B9">
        <w:t>Review of decision</w:t>
      </w:r>
      <w:r w:rsidR="002F2825" w:rsidRPr="00C841B9">
        <w:t>s</w:t>
      </w:r>
      <w:bookmarkEnd w:id="36"/>
    </w:p>
    <w:p w:rsidR="00183BF5" w:rsidRPr="00C841B9" w:rsidRDefault="00183BF5" w:rsidP="00F14E82">
      <w:pPr>
        <w:pStyle w:val="SubsectionHead"/>
      </w:pPr>
      <w:r w:rsidRPr="00C841B9">
        <w:t>Internal review</w:t>
      </w:r>
    </w:p>
    <w:p w:rsidR="005E1BF5" w:rsidRPr="00C841B9" w:rsidRDefault="005E1BF5" w:rsidP="00F14E82">
      <w:pPr>
        <w:pStyle w:val="subsection"/>
      </w:pPr>
      <w:r w:rsidRPr="00C841B9">
        <w:tab/>
        <w:t>(1)</w:t>
      </w:r>
      <w:r w:rsidRPr="00C841B9">
        <w:tab/>
        <w:t>A person may request the Minister, in writing, to review:</w:t>
      </w:r>
    </w:p>
    <w:p w:rsidR="005E1BF5" w:rsidRPr="00C841B9" w:rsidRDefault="005E1BF5" w:rsidP="00F14E82">
      <w:pPr>
        <w:pStyle w:val="paragraph"/>
      </w:pPr>
      <w:r w:rsidRPr="00C841B9">
        <w:tab/>
        <w:t>(a)</w:t>
      </w:r>
      <w:r w:rsidRPr="00C841B9">
        <w:tab/>
        <w:t>a decision made under subs</w:t>
      </w:r>
      <w:r w:rsidR="007305B5" w:rsidRPr="00C841B9">
        <w:t>ection</w:t>
      </w:r>
      <w:r w:rsidR="00C841B9" w:rsidRPr="00C841B9">
        <w:t> </w:t>
      </w:r>
      <w:r w:rsidR="00F47419" w:rsidRPr="00C841B9">
        <w:t>20</w:t>
      </w:r>
      <w:r w:rsidRPr="00C841B9">
        <w:t>(6) to refuse to approve a person as an approved intermediate consignee; or</w:t>
      </w:r>
    </w:p>
    <w:p w:rsidR="005E1BF5" w:rsidRPr="00C841B9" w:rsidRDefault="005E1BF5" w:rsidP="00F14E82">
      <w:pPr>
        <w:pStyle w:val="paragraph"/>
      </w:pPr>
      <w:r w:rsidRPr="00C841B9">
        <w:tab/>
        <w:t>(b)</w:t>
      </w:r>
      <w:r w:rsidRPr="00C841B9">
        <w:tab/>
        <w:t>a d</w:t>
      </w:r>
      <w:r w:rsidR="0024519D" w:rsidRPr="00C841B9">
        <w:t>ec</w:t>
      </w:r>
      <w:r w:rsidR="002F2825" w:rsidRPr="00C841B9">
        <w:t>ision</w:t>
      </w:r>
      <w:r w:rsidR="007305B5" w:rsidRPr="00C841B9">
        <w:t xml:space="preserve"> made under subsection</w:t>
      </w:r>
      <w:r w:rsidR="00C841B9" w:rsidRPr="00C841B9">
        <w:t> </w:t>
      </w:r>
      <w:r w:rsidR="00F47419" w:rsidRPr="00C841B9">
        <w:t>21</w:t>
      </w:r>
      <w:r w:rsidR="00C934B2" w:rsidRPr="00C841B9">
        <w:t>(1</w:t>
      </w:r>
      <w:r w:rsidR="002F2825" w:rsidRPr="00C841B9">
        <w:t>)</w:t>
      </w:r>
      <w:r w:rsidRPr="00C841B9">
        <w:t xml:space="preserve"> to cancel an approval.</w:t>
      </w:r>
    </w:p>
    <w:p w:rsidR="00183BF5" w:rsidRPr="00C841B9" w:rsidRDefault="00293251" w:rsidP="00F14E82">
      <w:pPr>
        <w:pStyle w:val="subsection"/>
      </w:pPr>
      <w:r w:rsidRPr="00C841B9">
        <w:tab/>
        <w:t>(2)</w:t>
      </w:r>
      <w:r w:rsidRPr="00C841B9">
        <w:tab/>
        <w:t>The request</w:t>
      </w:r>
      <w:r w:rsidR="00183BF5" w:rsidRPr="00C841B9">
        <w:t xml:space="preserve"> must be made within 30 days after the day on which the person is notified of the decision.</w:t>
      </w:r>
    </w:p>
    <w:p w:rsidR="00183BF5" w:rsidRPr="00C841B9" w:rsidRDefault="00183BF5" w:rsidP="00F14E82">
      <w:pPr>
        <w:pStyle w:val="subsection"/>
      </w:pPr>
      <w:r w:rsidRPr="00C841B9">
        <w:tab/>
        <w:t>(3)</w:t>
      </w:r>
      <w:r w:rsidRPr="00C841B9">
        <w:tab/>
        <w:t>The request must set out the reasons it is made.</w:t>
      </w:r>
    </w:p>
    <w:p w:rsidR="00183BF5" w:rsidRPr="00C841B9" w:rsidRDefault="00183BF5" w:rsidP="00F14E82">
      <w:pPr>
        <w:pStyle w:val="subsection"/>
      </w:pPr>
      <w:r w:rsidRPr="00C841B9">
        <w:tab/>
        <w:t>(4)</w:t>
      </w:r>
      <w:r w:rsidRPr="00C841B9">
        <w:tab/>
        <w:t>The Minister must review the decision:</w:t>
      </w:r>
    </w:p>
    <w:p w:rsidR="00183BF5" w:rsidRPr="00C841B9" w:rsidRDefault="00183BF5" w:rsidP="00F14E82">
      <w:pPr>
        <w:pStyle w:val="paragraph"/>
      </w:pPr>
      <w:r w:rsidRPr="00C841B9">
        <w:tab/>
        <w:t>(a)</w:t>
      </w:r>
      <w:r w:rsidRPr="00C841B9">
        <w:tab/>
        <w:t>personally; and</w:t>
      </w:r>
    </w:p>
    <w:p w:rsidR="00183BF5" w:rsidRPr="00C841B9" w:rsidRDefault="00183BF5" w:rsidP="00F14E82">
      <w:pPr>
        <w:pStyle w:val="paragraph"/>
      </w:pPr>
      <w:r w:rsidRPr="00C841B9">
        <w:tab/>
        <w:t>(b)</w:t>
      </w:r>
      <w:r w:rsidRPr="00C841B9">
        <w:tab/>
        <w:t>as soon as practicable after receiving the request.</w:t>
      </w:r>
    </w:p>
    <w:p w:rsidR="00183BF5" w:rsidRPr="00C841B9" w:rsidRDefault="00183BF5" w:rsidP="00F14E82">
      <w:pPr>
        <w:pStyle w:val="subsection"/>
      </w:pPr>
      <w:r w:rsidRPr="00C841B9">
        <w:tab/>
        <w:t>(5)</w:t>
      </w:r>
      <w:r w:rsidRPr="00C841B9">
        <w:tab/>
        <w:t>The Minister may:</w:t>
      </w:r>
    </w:p>
    <w:p w:rsidR="00183BF5" w:rsidRPr="00C841B9" w:rsidRDefault="00183BF5" w:rsidP="00F14E82">
      <w:pPr>
        <w:pStyle w:val="paragraph"/>
      </w:pPr>
      <w:r w:rsidRPr="00C841B9">
        <w:tab/>
        <w:t>(a)</w:t>
      </w:r>
      <w:r w:rsidRPr="00C841B9">
        <w:tab/>
        <w:t>affirm, vary or revoke the decision; and</w:t>
      </w:r>
    </w:p>
    <w:p w:rsidR="00183BF5" w:rsidRPr="00C841B9" w:rsidRDefault="00183BF5" w:rsidP="00F14E82">
      <w:pPr>
        <w:pStyle w:val="paragraph"/>
      </w:pPr>
      <w:r w:rsidRPr="00C841B9">
        <w:tab/>
        <w:t>(b)</w:t>
      </w:r>
      <w:r w:rsidRPr="00C841B9">
        <w:tab/>
        <w:t>if the Minister revokes the decision, make such other decision as the Minister thinks appropriate.</w:t>
      </w:r>
    </w:p>
    <w:p w:rsidR="00183BF5" w:rsidRPr="00C841B9" w:rsidRDefault="00183BF5" w:rsidP="00F14E82">
      <w:pPr>
        <w:pStyle w:val="subsection"/>
      </w:pPr>
      <w:r w:rsidRPr="00C841B9">
        <w:tab/>
        <w:t>(6)</w:t>
      </w:r>
      <w:r w:rsidRPr="00C841B9">
        <w:tab/>
        <w:t>The Minister must notify the person, in writing, within</w:t>
      </w:r>
      <w:r w:rsidR="00014CB1" w:rsidRPr="00C841B9">
        <w:t xml:space="preserve"> </w:t>
      </w:r>
      <w:r w:rsidRPr="00C841B9">
        <w:t>30 days after receiving a request, of:</w:t>
      </w:r>
    </w:p>
    <w:p w:rsidR="00183BF5" w:rsidRPr="00C841B9" w:rsidRDefault="00183BF5" w:rsidP="00F14E82">
      <w:pPr>
        <w:pStyle w:val="paragraph"/>
      </w:pPr>
      <w:r w:rsidRPr="00C841B9">
        <w:tab/>
        <w:t>(a)</w:t>
      </w:r>
      <w:r w:rsidRPr="00C841B9">
        <w:tab/>
      </w:r>
      <w:r w:rsidR="00EE4B5A" w:rsidRPr="00C841B9">
        <w:t xml:space="preserve">the decision under </w:t>
      </w:r>
      <w:r w:rsidR="00C841B9" w:rsidRPr="00C841B9">
        <w:t>subsection (</w:t>
      </w:r>
      <w:r w:rsidR="00EE4B5A" w:rsidRPr="00C841B9">
        <w:t>5); and</w:t>
      </w:r>
    </w:p>
    <w:p w:rsidR="00EE4B5A" w:rsidRPr="00C841B9" w:rsidRDefault="00EE4B5A" w:rsidP="00F14E82">
      <w:pPr>
        <w:pStyle w:val="paragraph"/>
      </w:pPr>
      <w:r w:rsidRPr="00C841B9">
        <w:tab/>
        <w:t>(b)</w:t>
      </w:r>
      <w:r w:rsidRPr="00C841B9">
        <w:tab/>
        <w:t>the reasons for that decision, unless disclosing the reasons would prejudice the security, defence or international relations of Australia; and</w:t>
      </w:r>
    </w:p>
    <w:p w:rsidR="00EE4B5A" w:rsidRPr="00C841B9" w:rsidRDefault="002F2825" w:rsidP="00F14E82">
      <w:pPr>
        <w:pStyle w:val="paragraph"/>
      </w:pPr>
      <w:r w:rsidRPr="00C841B9">
        <w:tab/>
        <w:t>(c)</w:t>
      </w:r>
      <w:r w:rsidRPr="00C841B9">
        <w:tab/>
        <w:t xml:space="preserve">if, under </w:t>
      </w:r>
      <w:r w:rsidR="00C841B9" w:rsidRPr="00C841B9">
        <w:t>paragraph (</w:t>
      </w:r>
      <w:r w:rsidRPr="00C841B9">
        <w:t xml:space="preserve">b), </w:t>
      </w:r>
      <w:r w:rsidR="00EE4B5A" w:rsidRPr="00C841B9">
        <w:t>the reasons cannot be dis</w:t>
      </w:r>
      <w:r w:rsidR="00F169A5" w:rsidRPr="00C841B9">
        <w:t>closed—</w:t>
      </w:r>
      <w:r w:rsidRPr="00C841B9">
        <w:t>the</w:t>
      </w:r>
      <w:r w:rsidR="00F443A5" w:rsidRPr="00C841B9">
        <w:t xml:space="preserve"> fact</w:t>
      </w:r>
      <w:r w:rsidRPr="00C841B9">
        <w:t xml:space="preserve"> that the reasons cannot be disclosed</w:t>
      </w:r>
      <w:r w:rsidR="00F443A5" w:rsidRPr="00C841B9">
        <w:t>; and</w:t>
      </w:r>
    </w:p>
    <w:p w:rsidR="00F443A5" w:rsidRPr="00C841B9" w:rsidRDefault="00F443A5" w:rsidP="00F14E82">
      <w:pPr>
        <w:pStyle w:val="paragraph"/>
      </w:pPr>
      <w:r w:rsidRPr="00C841B9">
        <w:tab/>
        <w:t>(d)</w:t>
      </w:r>
      <w:r w:rsidRPr="00C841B9">
        <w:tab/>
        <w:t>the person’s right to have that decision reviewed by the Administrative Appeals Tribunal.</w:t>
      </w:r>
    </w:p>
    <w:p w:rsidR="00F443A5" w:rsidRPr="00C841B9" w:rsidRDefault="00F443A5" w:rsidP="00F14E82">
      <w:pPr>
        <w:pStyle w:val="subsection"/>
      </w:pPr>
      <w:r w:rsidRPr="00C841B9">
        <w:tab/>
        <w:t>(7)</w:t>
      </w:r>
      <w:r w:rsidRPr="00C841B9">
        <w:tab/>
        <w:t xml:space="preserve">The Minister is taken to have affirmed the decision mentioned in </w:t>
      </w:r>
      <w:r w:rsidR="00C841B9" w:rsidRPr="00C841B9">
        <w:t>subsection (</w:t>
      </w:r>
      <w:r w:rsidRPr="00C841B9">
        <w:t>4) if the person does not receive notice of the Minister’s decision on the re</w:t>
      </w:r>
      <w:r w:rsidR="008C5CFE" w:rsidRPr="00C841B9">
        <w:t>view of that decision within 90</w:t>
      </w:r>
      <w:r w:rsidR="00014CB1" w:rsidRPr="00C841B9">
        <w:t xml:space="preserve"> </w:t>
      </w:r>
      <w:r w:rsidRPr="00C841B9">
        <w:t xml:space="preserve">days after the </w:t>
      </w:r>
      <w:r w:rsidR="0081509B" w:rsidRPr="00C841B9">
        <w:t>person requ</w:t>
      </w:r>
      <w:r w:rsidRPr="00C841B9">
        <w:t>ested the Minister to review the decision.</w:t>
      </w:r>
    </w:p>
    <w:p w:rsidR="00F443A5" w:rsidRPr="00C841B9" w:rsidRDefault="00F443A5" w:rsidP="00F14E82">
      <w:pPr>
        <w:pStyle w:val="SubsectionHead"/>
      </w:pPr>
      <w:r w:rsidRPr="00C841B9">
        <w:lastRenderedPageBreak/>
        <w:t>Review by the Administrative Appeals Tribunal</w:t>
      </w:r>
    </w:p>
    <w:p w:rsidR="00337A85" w:rsidRPr="00C841B9" w:rsidRDefault="005F056A" w:rsidP="00F14E82">
      <w:pPr>
        <w:pStyle w:val="subsection"/>
      </w:pPr>
      <w:r w:rsidRPr="00C841B9">
        <w:tab/>
        <w:t>(8</w:t>
      </w:r>
      <w:r w:rsidR="00F443A5" w:rsidRPr="00C841B9">
        <w:t>)</w:t>
      </w:r>
      <w:r w:rsidR="00F443A5" w:rsidRPr="00C841B9">
        <w:tab/>
      </w:r>
      <w:r w:rsidR="00665155" w:rsidRPr="00C841B9">
        <w:t xml:space="preserve">Applications may be made to the </w:t>
      </w:r>
      <w:r w:rsidR="00F443A5" w:rsidRPr="00C841B9">
        <w:t>Administrative Appeals Tribunal for review of</w:t>
      </w:r>
      <w:r w:rsidR="00337A85" w:rsidRPr="00C841B9">
        <w:t>:</w:t>
      </w:r>
    </w:p>
    <w:p w:rsidR="00F443A5" w:rsidRPr="00C841B9" w:rsidRDefault="00337A85" w:rsidP="00F14E82">
      <w:pPr>
        <w:pStyle w:val="paragraph"/>
      </w:pPr>
      <w:r w:rsidRPr="00C841B9">
        <w:tab/>
        <w:t>(a)</w:t>
      </w:r>
      <w:r w:rsidRPr="00C841B9">
        <w:tab/>
      </w:r>
      <w:r w:rsidR="00742CA8" w:rsidRPr="00C841B9">
        <w:t xml:space="preserve">a decision </w:t>
      </w:r>
      <w:r w:rsidR="00665155" w:rsidRPr="00C841B9">
        <w:t xml:space="preserve">made by the Minister </w:t>
      </w:r>
      <w:r w:rsidR="00742CA8" w:rsidRPr="00C841B9">
        <w:t xml:space="preserve">under </w:t>
      </w:r>
      <w:r w:rsidR="00C841B9" w:rsidRPr="00C841B9">
        <w:t>subsection (</w:t>
      </w:r>
      <w:r w:rsidR="00665155" w:rsidRPr="00C841B9">
        <w:t>5);</w:t>
      </w:r>
      <w:r w:rsidR="00F36815" w:rsidRPr="00C841B9">
        <w:t xml:space="preserve"> or</w:t>
      </w:r>
    </w:p>
    <w:p w:rsidR="00337A85" w:rsidRPr="00C841B9" w:rsidRDefault="00337A85" w:rsidP="00F14E82">
      <w:pPr>
        <w:pStyle w:val="paragraph"/>
      </w:pPr>
      <w:r w:rsidRPr="00C841B9">
        <w:tab/>
        <w:t>(b)</w:t>
      </w:r>
      <w:r w:rsidRPr="00C841B9">
        <w:tab/>
        <w:t>a decision</w:t>
      </w:r>
      <w:r w:rsidR="005E1BF5" w:rsidRPr="00C841B9">
        <w:t xml:space="preserve"> made </w:t>
      </w:r>
      <w:r w:rsidR="002869FB" w:rsidRPr="00C841B9">
        <w:t xml:space="preserve">by the </w:t>
      </w:r>
      <w:r w:rsidR="005E1BF5" w:rsidRPr="00C841B9">
        <w:t>Minister</w:t>
      </w:r>
      <w:r w:rsidRPr="00C841B9">
        <w:t xml:space="preserve"> </w:t>
      </w:r>
      <w:r w:rsidR="00665155" w:rsidRPr="00C841B9">
        <w:t xml:space="preserve">personally </w:t>
      </w:r>
      <w:r w:rsidR="005E1BF5" w:rsidRPr="00C841B9">
        <w:t>under subsect</w:t>
      </w:r>
      <w:r w:rsidR="007305B5" w:rsidRPr="00C841B9">
        <w:t>ion</w:t>
      </w:r>
      <w:r w:rsidR="00C841B9" w:rsidRPr="00C841B9">
        <w:t> </w:t>
      </w:r>
      <w:r w:rsidR="00F47419" w:rsidRPr="00C841B9">
        <w:t>20</w:t>
      </w:r>
      <w:r w:rsidR="005E1BF5" w:rsidRPr="00C841B9">
        <w:t xml:space="preserve">(6) or </w:t>
      </w:r>
      <w:r w:rsidR="007305B5" w:rsidRPr="00C841B9">
        <w:t>2</w:t>
      </w:r>
      <w:r w:rsidR="00F47419" w:rsidRPr="00C841B9">
        <w:t>1</w:t>
      </w:r>
      <w:r w:rsidR="005E1BF5" w:rsidRPr="00C841B9">
        <w:t>(</w:t>
      </w:r>
      <w:r w:rsidR="00C934B2" w:rsidRPr="00C841B9">
        <w:t>1</w:t>
      </w:r>
      <w:r w:rsidR="005E1BF5" w:rsidRPr="00C841B9">
        <w:t>)</w:t>
      </w:r>
      <w:r w:rsidRPr="00C841B9">
        <w:t>.</w:t>
      </w:r>
    </w:p>
    <w:p w:rsidR="00E06D74" w:rsidRPr="00C841B9" w:rsidRDefault="00F14E82" w:rsidP="00F14E82">
      <w:pPr>
        <w:pStyle w:val="ActHead2"/>
        <w:pageBreakBefore/>
      </w:pPr>
      <w:bookmarkStart w:id="37" w:name="_Toc350515701"/>
      <w:r w:rsidRPr="00C841B9">
        <w:rPr>
          <w:rStyle w:val="CharPartNo"/>
        </w:rPr>
        <w:lastRenderedPageBreak/>
        <w:t>Part</w:t>
      </w:r>
      <w:r w:rsidR="00C841B9" w:rsidRPr="00C841B9">
        <w:rPr>
          <w:rStyle w:val="CharPartNo"/>
        </w:rPr>
        <w:t> </w:t>
      </w:r>
      <w:r w:rsidR="00E06D74" w:rsidRPr="00C841B9">
        <w:rPr>
          <w:rStyle w:val="CharPartNo"/>
        </w:rPr>
        <w:t>4</w:t>
      </w:r>
      <w:r w:rsidRPr="00C841B9">
        <w:t>—</w:t>
      </w:r>
      <w:r w:rsidR="00E06D74" w:rsidRPr="00C841B9">
        <w:rPr>
          <w:rStyle w:val="CharPartText"/>
        </w:rPr>
        <w:t>Monitoring powers</w:t>
      </w:r>
      <w:bookmarkEnd w:id="37"/>
    </w:p>
    <w:p w:rsidR="009D31F6" w:rsidRPr="00C841B9" w:rsidRDefault="00F14E82" w:rsidP="009D31F6">
      <w:pPr>
        <w:pStyle w:val="Header"/>
      </w:pPr>
      <w:r w:rsidRPr="00C841B9">
        <w:rPr>
          <w:rStyle w:val="CharDivNo"/>
        </w:rPr>
        <w:t xml:space="preserve"> </w:t>
      </w:r>
      <w:r w:rsidRPr="00C841B9">
        <w:rPr>
          <w:rStyle w:val="CharDivText"/>
        </w:rPr>
        <w:t xml:space="preserve"> </w:t>
      </w:r>
    </w:p>
    <w:p w:rsidR="0085653A" w:rsidRPr="00C841B9" w:rsidRDefault="00F47419" w:rsidP="00F14E82">
      <w:pPr>
        <w:pStyle w:val="ActHead5"/>
      </w:pPr>
      <w:bookmarkStart w:id="38" w:name="_Toc350515702"/>
      <w:r w:rsidRPr="00C841B9">
        <w:rPr>
          <w:rStyle w:val="CharSectno"/>
        </w:rPr>
        <w:t>23</w:t>
      </w:r>
      <w:r w:rsidR="00F14E82" w:rsidRPr="00C841B9">
        <w:t xml:space="preserve">  </w:t>
      </w:r>
      <w:r w:rsidR="0085653A" w:rsidRPr="00C841B9">
        <w:t>Identity cards</w:t>
      </w:r>
      <w:bookmarkEnd w:id="38"/>
    </w:p>
    <w:p w:rsidR="00CF3EA4" w:rsidRPr="00C841B9" w:rsidRDefault="00232168" w:rsidP="00F14E82">
      <w:pPr>
        <w:pStyle w:val="subsection"/>
      </w:pPr>
      <w:r w:rsidRPr="00C841B9">
        <w:tab/>
      </w:r>
      <w:r w:rsidR="00452C6C" w:rsidRPr="00C841B9">
        <w:tab/>
        <w:t>For section</w:t>
      </w:r>
      <w:r w:rsidR="00C841B9" w:rsidRPr="00C841B9">
        <w:t> </w:t>
      </w:r>
      <w:r w:rsidR="00452C6C" w:rsidRPr="00C841B9">
        <w:t>40</w:t>
      </w:r>
      <w:r w:rsidR="00496F76" w:rsidRPr="00C841B9">
        <w:t xml:space="preserve"> of the Act, an</w:t>
      </w:r>
      <w:r w:rsidR="00CF3EA4" w:rsidRPr="00C841B9">
        <w:t xml:space="preserve"> identity card must </w:t>
      </w:r>
      <w:r w:rsidR="00830D4B" w:rsidRPr="00C841B9">
        <w:t>be in a form that contains the following</w:t>
      </w:r>
      <w:r w:rsidR="00CF3EA4" w:rsidRPr="00C841B9">
        <w:t>:</w:t>
      </w:r>
    </w:p>
    <w:p w:rsidR="00CF3EA4" w:rsidRPr="00C841B9" w:rsidRDefault="00CF3EA4" w:rsidP="00F14E82">
      <w:pPr>
        <w:pStyle w:val="paragraph"/>
      </w:pPr>
      <w:r w:rsidRPr="00C841B9">
        <w:tab/>
        <w:t>(a)</w:t>
      </w:r>
      <w:r w:rsidRPr="00C841B9">
        <w:tab/>
        <w:t xml:space="preserve">the </w:t>
      </w:r>
      <w:r w:rsidR="007C08A0" w:rsidRPr="00C841B9">
        <w:t xml:space="preserve">full </w:t>
      </w:r>
      <w:r w:rsidRPr="00C841B9">
        <w:t>nam</w:t>
      </w:r>
      <w:r w:rsidR="00830D4B" w:rsidRPr="00C841B9">
        <w:t>e of the authorised officer;</w:t>
      </w:r>
    </w:p>
    <w:p w:rsidR="00CF3EA4" w:rsidRPr="00C841B9" w:rsidRDefault="00CF3EA4" w:rsidP="00F14E82">
      <w:pPr>
        <w:pStyle w:val="paragraph"/>
      </w:pPr>
      <w:r w:rsidRPr="00C841B9">
        <w:tab/>
        <w:t>(b)</w:t>
      </w:r>
      <w:r w:rsidRPr="00C841B9">
        <w:tab/>
        <w:t>the signatur</w:t>
      </w:r>
      <w:r w:rsidR="00766E5B" w:rsidRPr="00C841B9">
        <w:t>e of the authorised officer;</w:t>
      </w:r>
    </w:p>
    <w:p w:rsidR="00CF3EA4" w:rsidRPr="00C841B9" w:rsidRDefault="00DC39E0" w:rsidP="00F14E82">
      <w:pPr>
        <w:pStyle w:val="paragraph"/>
      </w:pPr>
      <w:r w:rsidRPr="00C841B9">
        <w:tab/>
        <w:t>(c)</w:t>
      </w:r>
      <w:r w:rsidRPr="00C841B9">
        <w:tab/>
        <w:t>the words “</w:t>
      </w:r>
      <w:r w:rsidR="007C08A0" w:rsidRPr="00C841B9">
        <w:t>a</w:t>
      </w:r>
      <w:r w:rsidR="00A44B6D" w:rsidRPr="00C841B9">
        <w:t>uthorised o</w:t>
      </w:r>
      <w:r w:rsidR="00766E5B" w:rsidRPr="00C841B9">
        <w:t>fficer</w:t>
      </w:r>
      <w:r w:rsidR="00FE666F" w:rsidRPr="00C841B9">
        <w:t xml:space="preserve"> for the purposes of the </w:t>
      </w:r>
      <w:r w:rsidR="00FE666F" w:rsidRPr="00C841B9">
        <w:rPr>
          <w:i/>
        </w:rPr>
        <w:t>Defence Trade Controls Act 201</w:t>
      </w:r>
      <w:r w:rsidR="00232168" w:rsidRPr="00C841B9">
        <w:rPr>
          <w:i/>
        </w:rPr>
        <w:t>2</w:t>
      </w:r>
      <w:r w:rsidRPr="00C841B9">
        <w:t>”</w:t>
      </w:r>
      <w:r w:rsidR="00766E5B" w:rsidRPr="00C841B9">
        <w:t>;</w:t>
      </w:r>
    </w:p>
    <w:p w:rsidR="00CF3EA4" w:rsidRPr="00C841B9" w:rsidRDefault="00CF3EA4" w:rsidP="00F14E82">
      <w:pPr>
        <w:pStyle w:val="paragraph"/>
      </w:pPr>
      <w:r w:rsidRPr="00C841B9">
        <w:tab/>
        <w:t>(d)</w:t>
      </w:r>
      <w:r w:rsidRPr="00C841B9">
        <w:tab/>
      </w:r>
      <w:r w:rsidR="00830D4B" w:rsidRPr="00C841B9">
        <w:t xml:space="preserve">a statement that the card </w:t>
      </w:r>
      <w:r w:rsidR="00E3016B" w:rsidRPr="00C841B9">
        <w:t xml:space="preserve">is issued </w:t>
      </w:r>
      <w:r w:rsidR="00766E5B" w:rsidRPr="00C841B9">
        <w:t xml:space="preserve">by the Secretary </w:t>
      </w:r>
      <w:r w:rsidR="002B2165" w:rsidRPr="00C841B9">
        <w:t>under section</w:t>
      </w:r>
      <w:r w:rsidR="00C841B9" w:rsidRPr="00C841B9">
        <w:t> </w:t>
      </w:r>
      <w:r w:rsidR="00452C6C" w:rsidRPr="00C841B9">
        <w:t>40</w:t>
      </w:r>
      <w:r w:rsidR="00E3016B" w:rsidRPr="00C841B9">
        <w:t xml:space="preserve"> of </w:t>
      </w:r>
      <w:r w:rsidRPr="00C841B9">
        <w:t>the</w:t>
      </w:r>
      <w:r w:rsidR="00830D4B" w:rsidRPr="00C841B9">
        <w:t xml:space="preserve"> Act</w:t>
      </w:r>
      <w:r w:rsidR="00766E5B" w:rsidRPr="00C841B9">
        <w:t>;</w:t>
      </w:r>
    </w:p>
    <w:p w:rsidR="00CF3EA4" w:rsidRPr="00C841B9" w:rsidRDefault="00CF3EA4" w:rsidP="00F14E82">
      <w:pPr>
        <w:pStyle w:val="paragraph"/>
      </w:pPr>
      <w:r w:rsidRPr="00C841B9">
        <w:tab/>
        <w:t>(e)</w:t>
      </w:r>
      <w:r w:rsidRPr="00C841B9">
        <w:tab/>
        <w:t>th</w:t>
      </w:r>
      <w:r w:rsidR="00766E5B" w:rsidRPr="00C841B9">
        <w:t xml:space="preserve">e date </w:t>
      </w:r>
      <w:r w:rsidR="007C08A0" w:rsidRPr="00C841B9">
        <w:t>the card was issued</w:t>
      </w:r>
      <w:r w:rsidR="00766E5B" w:rsidRPr="00C841B9">
        <w:t>.</w:t>
      </w:r>
    </w:p>
    <w:p w:rsidR="00E06D74" w:rsidRPr="00C841B9" w:rsidRDefault="00F14E82" w:rsidP="00F14E82">
      <w:pPr>
        <w:pStyle w:val="notetext"/>
      </w:pPr>
      <w:r w:rsidRPr="00C841B9">
        <w:t>Note:</w:t>
      </w:r>
      <w:r w:rsidRPr="00C841B9">
        <w:tab/>
      </w:r>
      <w:r w:rsidR="00E353CF" w:rsidRPr="00C841B9">
        <w:t>Paragraph</w:t>
      </w:r>
      <w:r w:rsidR="00014CB1" w:rsidRPr="00C841B9">
        <w:t xml:space="preserve"> </w:t>
      </w:r>
      <w:r w:rsidR="00232168" w:rsidRPr="00C841B9">
        <w:t>40</w:t>
      </w:r>
      <w:r w:rsidR="00E353CF" w:rsidRPr="00C841B9">
        <w:t>(2</w:t>
      </w:r>
      <w:r w:rsidRPr="00C841B9">
        <w:t>)(</w:t>
      </w:r>
      <w:r w:rsidR="00232168" w:rsidRPr="00C841B9">
        <w:t>c</w:t>
      </w:r>
      <w:r w:rsidR="00E353CF" w:rsidRPr="00C841B9">
        <w:t>)</w:t>
      </w:r>
      <w:r w:rsidR="00830D4B" w:rsidRPr="00C841B9">
        <w:t xml:space="preserve"> of the Act provides that an identity card issued to a person must contain a recent photograph of the person.</w:t>
      </w:r>
    </w:p>
    <w:p w:rsidR="00E06D74" w:rsidRPr="00C841B9" w:rsidRDefault="00F14E82" w:rsidP="00F14E82">
      <w:pPr>
        <w:pStyle w:val="ActHead2"/>
        <w:pageBreakBefore/>
      </w:pPr>
      <w:bookmarkStart w:id="39" w:name="_Toc350515703"/>
      <w:r w:rsidRPr="00C841B9">
        <w:rPr>
          <w:rStyle w:val="CharPartNo"/>
        </w:rPr>
        <w:lastRenderedPageBreak/>
        <w:t>Part</w:t>
      </w:r>
      <w:r w:rsidR="00C841B9" w:rsidRPr="00C841B9">
        <w:rPr>
          <w:rStyle w:val="CharPartNo"/>
        </w:rPr>
        <w:t> </w:t>
      </w:r>
      <w:r w:rsidR="00E06D74" w:rsidRPr="00C841B9">
        <w:rPr>
          <w:rStyle w:val="CharPartNo"/>
        </w:rPr>
        <w:t>6</w:t>
      </w:r>
      <w:r w:rsidRPr="00C841B9">
        <w:t>—</w:t>
      </w:r>
      <w:r w:rsidR="0040173F" w:rsidRPr="00C841B9">
        <w:rPr>
          <w:rStyle w:val="CharPartText"/>
        </w:rPr>
        <w:t>R</w:t>
      </w:r>
      <w:r w:rsidR="00963BA7" w:rsidRPr="00C841B9">
        <w:rPr>
          <w:rStyle w:val="CharPartText"/>
        </w:rPr>
        <w:t>ecord</w:t>
      </w:r>
      <w:r w:rsidR="00C841B9" w:rsidRPr="00C841B9">
        <w:rPr>
          <w:rStyle w:val="CharPartText"/>
        </w:rPr>
        <w:noBreakHyphen/>
      </w:r>
      <w:r w:rsidR="0040173F" w:rsidRPr="00C841B9">
        <w:rPr>
          <w:rStyle w:val="CharPartText"/>
        </w:rPr>
        <w:t>keeping</w:t>
      </w:r>
      <w:bookmarkEnd w:id="39"/>
    </w:p>
    <w:p w:rsidR="00704048" w:rsidRPr="00C841B9" w:rsidRDefault="00F14E82" w:rsidP="00F14E82">
      <w:pPr>
        <w:pStyle w:val="ActHead3"/>
        <w:rPr>
          <w:lang w:eastAsia="en-US"/>
        </w:rPr>
      </w:pPr>
      <w:bookmarkStart w:id="40" w:name="_Toc350515704"/>
      <w:r w:rsidRPr="00C841B9">
        <w:rPr>
          <w:rStyle w:val="CharDivNo"/>
        </w:rPr>
        <w:t>Division</w:t>
      </w:r>
      <w:r w:rsidR="00C841B9" w:rsidRPr="00C841B9">
        <w:rPr>
          <w:rStyle w:val="CharDivNo"/>
        </w:rPr>
        <w:t> </w:t>
      </w:r>
      <w:r w:rsidR="00D31833" w:rsidRPr="00C841B9">
        <w:rPr>
          <w:rStyle w:val="CharDivNo"/>
        </w:rPr>
        <w:t>1</w:t>
      </w:r>
      <w:r w:rsidRPr="00C841B9">
        <w:t>—</w:t>
      </w:r>
      <w:r w:rsidR="005A0FAC" w:rsidRPr="00C841B9">
        <w:rPr>
          <w:rStyle w:val="CharDivText"/>
        </w:rPr>
        <w:t>Permit</w:t>
      </w:r>
      <w:r w:rsidR="00C841B9" w:rsidRPr="00C841B9">
        <w:rPr>
          <w:rStyle w:val="CharDivText"/>
        </w:rPr>
        <w:noBreakHyphen/>
      </w:r>
      <w:r w:rsidR="005A0FAC" w:rsidRPr="00C841B9">
        <w:rPr>
          <w:rStyle w:val="CharDivText"/>
        </w:rPr>
        <w:t>holders under Part</w:t>
      </w:r>
      <w:r w:rsidR="00C841B9" w:rsidRPr="00C841B9">
        <w:rPr>
          <w:rStyle w:val="CharDivText"/>
        </w:rPr>
        <w:t> </w:t>
      </w:r>
      <w:r w:rsidR="00503FA9" w:rsidRPr="00C841B9">
        <w:rPr>
          <w:rStyle w:val="CharDivText"/>
        </w:rPr>
        <w:t>2 of the</w:t>
      </w:r>
      <w:r w:rsidR="00014CB1" w:rsidRPr="00C841B9">
        <w:rPr>
          <w:rStyle w:val="CharDivText"/>
        </w:rPr>
        <w:t xml:space="preserve"> </w:t>
      </w:r>
      <w:r w:rsidR="00503FA9" w:rsidRPr="00C841B9">
        <w:rPr>
          <w:rStyle w:val="CharDivText"/>
        </w:rPr>
        <w:t>Act</w:t>
      </w:r>
      <w:bookmarkEnd w:id="40"/>
    </w:p>
    <w:p w:rsidR="006C49C1" w:rsidRPr="00C841B9" w:rsidRDefault="00F47419" w:rsidP="00F14E82">
      <w:pPr>
        <w:pStyle w:val="ActHead5"/>
      </w:pPr>
      <w:bookmarkStart w:id="41" w:name="_Toc350515705"/>
      <w:r w:rsidRPr="00C841B9">
        <w:rPr>
          <w:rStyle w:val="CharSectno"/>
        </w:rPr>
        <w:t>24</w:t>
      </w:r>
      <w:r w:rsidR="00F14E82" w:rsidRPr="00C841B9">
        <w:t xml:space="preserve">  </w:t>
      </w:r>
      <w:r w:rsidR="00C979BD" w:rsidRPr="00C841B9">
        <w:t>S</w:t>
      </w:r>
      <w:r w:rsidR="006C49C1" w:rsidRPr="00C841B9">
        <w:t>ection</w:t>
      </w:r>
      <w:r w:rsidR="00C841B9" w:rsidRPr="00C841B9">
        <w:t> </w:t>
      </w:r>
      <w:r w:rsidR="006C49C1" w:rsidRPr="00C841B9">
        <w:t>11 permit holders</w:t>
      </w:r>
      <w:r w:rsidR="00503FA9" w:rsidRPr="00C841B9">
        <w:t>—</w:t>
      </w:r>
      <w:r w:rsidR="00521F40" w:rsidRPr="00C841B9">
        <w:t>information to be contained</w:t>
      </w:r>
      <w:r w:rsidR="00CE174B" w:rsidRPr="00C841B9">
        <w:t xml:space="preserve"> in records</w:t>
      </w:r>
      <w:bookmarkEnd w:id="41"/>
    </w:p>
    <w:p w:rsidR="00511FCE" w:rsidRPr="00C841B9" w:rsidRDefault="00BF4344" w:rsidP="00F14E82">
      <w:pPr>
        <w:pStyle w:val="subsection"/>
      </w:pPr>
      <w:r w:rsidRPr="00C841B9">
        <w:tab/>
      </w:r>
      <w:r w:rsidRPr="00C841B9">
        <w:tab/>
        <w:t>For subsection</w:t>
      </w:r>
      <w:r w:rsidR="00C841B9" w:rsidRPr="00C841B9">
        <w:t> </w:t>
      </w:r>
      <w:r w:rsidRPr="00C841B9">
        <w:t>58(4</w:t>
      </w:r>
      <w:r w:rsidR="006C49C1" w:rsidRPr="00C841B9">
        <w:t>) of the Act, the table sets out information that mu</w:t>
      </w:r>
      <w:r w:rsidR="00FC7E81" w:rsidRPr="00C841B9">
        <w:t>st be contained in the</w:t>
      </w:r>
      <w:r w:rsidR="004248A4" w:rsidRPr="00C841B9">
        <w:t xml:space="preserve"> record of</w:t>
      </w:r>
      <w:r w:rsidR="00FE2CE2" w:rsidRPr="00C841B9">
        <w:t xml:space="preserve"> </w:t>
      </w:r>
      <w:r w:rsidR="0038766D" w:rsidRPr="00C841B9">
        <w:t xml:space="preserve">supplies </w:t>
      </w:r>
      <w:r w:rsidR="00441374" w:rsidRPr="00C841B9">
        <w:t>made under a permit a person holds under section</w:t>
      </w:r>
      <w:r w:rsidR="00C841B9" w:rsidRPr="00C841B9">
        <w:t> </w:t>
      </w:r>
      <w:r w:rsidR="00441374" w:rsidRPr="00C841B9">
        <w:t>11 of the Act.</w:t>
      </w:r>
    </w:p>
    <w:p w:rsidR="004E29C6" w:rsidRPr="00C841B9" w:rsidRDefault="004E29C6" w:rsidP="004E29C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63755C" w:rsidRPr="00C841B9" w:rsidTr="00942C4E">
        <w:trPr>
          <w:tblHeader/>
        </w:trPr>
        <w:tc>
          <w:tcPr>
            <w:tcW w:w="7087" w:type="dxa"/>
            <w:gridSpan w:val="2"/>
            <w:tcBorders>
              <w:top w:val="single" w:sz="12" w:space="0" w:color="auto"/>
              <w:bottom w:val="single" w:sz="6" w:space="0" w:color="auto"/>
            </w:tcBorders>
            <w:shd w:val="clear" w:color="auto" w:fill="auto"/>
          </w:tcPr>
          <w:p w:rsidR="0063755C" w:rsidRPr="00C841B9" w:rsidRDefault="00521F40" w:rsidP="00942C4E">
            <w:pPr>
              <w:pStyle w:val="Tabletext"/>
              <w:keepNext/>
              <w:rPr>
                <w:b/>
              </w:rPr>
            </w:pPr>
            <w:r w:rsidRPr="00C841B9">
              <w:rPr>
                <w:b/>
              </w:rPr>
              <w:t>Information to be contained in records of supplies</w:t>
            </w:r>
          </w:p>
        </w:tc>
      </w:tr>
      <w:tr w:rsidR="0063755C" w:rsidRPr="00C841B9" w:rsidTr="00942C4E">
        <w:trPr>
          <w:tblHeader/>
        </w:trPr>
        <w:tc>
          <w:tcPr>
            <w:tcW w:w="714" w:type="dxa"/>
            <w:tcBorders>
              <w:top w:val="single" w:sz="6" w:space="0" w:color="auto"/>
              <w:bottom w:val="single" w:sz="12" w:space="0" w:color="auto"/>
            </w:tcBorders>
            <w:shd w:val="clear" w:color="auto" w:fill="auto"/>
          </w:tcPr>
          <w:p w:rsidR="0063755C" w:rsidRPr="00C841B9" w:rsidRDefault="0063755C" w:rsidP="00942C4E">
            <w:pPr>
              <w:pStyle w:val="Tabletext"/>
              <w:keepNext/>
              <w:rPr>
                <w:b/>
              </w:rPr>
            </w:pPr>
            <w:r w:rsidRPr="00C841B9">
              <w:rPr>
                <w:b/>
              </w:rPr>
              <w:t>Item</w:t>
            </w:r>
          </w:p>
        </w:tc>
        <w:tc>
          <w:tcPr>
            <w:tcW w:w="6373" w:type="dxa"/>
            <w:tcBorders>
              <w:top w:val="single" w:sz="6" w:space="0" w:color="auto"/>
              <w:bottom w:val="single" w:sz="12" w:space="0" w:color="auto"/>
            </w:tcBorders>
            <w:shd w:val="clear" w:color="auto" w:fill="auto"/>
          </w:tcPr>
          <w:p w:rsidR="0063755C" w:rsidRPr="00C841B9" w:rsidRDefault="00A407E5" w:rsidP="00942C4E">
            <w:pPr>
              <w:pStyle w:val="Tabletext"/>
              <w:keepNext/>
              <w:rPr>
                <w:b/>
              </w:rPr>
            </w:pPr>
            <w:r w:rsidRPr="00C841B9">
              <w:rPr>
                <w:b/>
              </w:rPr>
              <w:t>Information</w:t>
            </w:r>
          </w:p>
        </w:tc>
      </w:tr>
      <w:tr w:rsidR="00521F40" w:rsidRPr="00C841B9" w:rsidTr="00942C4E">
        <w:tc>
          <w:tcPr>
            <w:tcW w:w="714" w:type="dxa"/>
            <w:tcBorders>
              <w:top w:val="single" w:sz="12" w:space="0" w:color="auto"/>
            </w:tcBorders>
            <w:shd w:val="clear" w:color="auto" w:fill="auto"/>
          </w:tcPr>
          <w:p w:rsidR="00521F40" w:rsidRPr="00C841B9" w:rsidRDefault="00521F40" w:rsidP="00400815">
            <w:pPr>
              <w:pStyle w:val="Tabletext"/>
            </w:pPr>
            <w:r w:rsidRPr="00C841B9">
              <w:t>1</w:t>
            </w:r>
          </w:p>
        </w:tc>
        <w:tc>
          <w:tcPr>
            <w:tcW w:w="6373" w:type="dxa"/>
            <w:tcBorders>
              <w:top w:val="single" w:sz="12" w:space="0" w:color="auto"/>
            </w:tcBorders>
            <w:shd w:val="clear" w:color="auto" w:fill="auto"/>
          </w:tcPr>
          <w:p w:rsidR="00521F40" w:rsidRPr="00C841B9" w:rsidRDefault="00A407E5" w:rsidP="00400815">
            <w:pPr>
              <w:pStyle w:val="Tabletext"/>
            </w:pPr>
            <w:r w:rsidRPr="00C841B9">
              <w:t>A</w:t>
            </w:r>
            <w:r w:rsidR="00521F40" w:rsidRPr="00C841B9">
              <w:t xml:space="preserve"> description of the DSGL technology supplied under the permit</w:t>
            </w:r>
          </w:p>
        </w:tc>
      </w:tr>
      <w:tr w:rsidR="00521F40" w:rsidRPr="00C841B9" w:rsidTr="00942C4E">
        <w:tc>
          <w:tcPr>
            <w:tcW w:w="714" w:type="dxa"/>
            <w:shd w:val="clear" w:color="auto" w:fill="auto"/>
          </w:tcPr>
          <w:p w:rsidR="00521F40" w:rsidRPr="00C841B9" w:rsidRDefault="00521F40" w:rsidP="00400815">
            <w:pPr>
              <w:pStyle w:val="Tabletext"/>
            </w:pPr>
            <w:r w:rsidRPr="00C841B9">
              <w:t>2</w:t>
            </w:r>
          </w:p>
        </w:tc>
        <w:tc>
          <w:tcPr>
            <w:tcW w:w="6373" w:type="dxa"/>
            <w:shd w:val="clear" w:color="auto" w:fill="auto"/>
          </w:tcPr>
          <w:p w:rsidR="00521F40" w:rsidRPr="00C841B9" w:rsidRDefault="00A407E5" w:rsidP="00400815">
            <w:pPr>
              <w:pStyle w:val="Tabletext"/>
            </w:pPr>
            <w:r w:rsidRPr="00C841B9">
              <w:t>T</w:t>
            </w:r>
            <w:r w:rsidR="00521F40" w:rsidRPr="00C841B9">
              <w:t>he unique identifier given to the permit under which the permit holder supplied DSGL technology</w:t>
            </w:r>
          </w:p>
        </w:tc>
      </w:tr>
      <w:tr w:rsidR="00521F40" w:rsidRPr="00C841B9" w:rsidTr="00942C4E">
        <w:tc>
          <w:tcPr>
            <w:tcW w:w="714" w:type="dxa"/>
            <w:tcBorders>
              <w:bottom w:val="single" w:sz="4" w:space="0" w:color="auto"/>
            </w:tcBorders>
            <w:shd w:val="clear" w:color="auto" w:fill="auto"/>
          </w:tcPr>
          <w:p w:rsidR="00521F40" w:rsidRPr="00C841B9" w:rsidRDefault="00521F40" w:rsidP="00400815">
            <w:pPr>
              <w:pStyle w:val="Tabletext"/>
            </w:pPr>
            <w:r w:rsidRPr="00C841B9">
              <w:t>3</w:t>
            </w:r>
          </w:p>
        </w:tc>
        <w:tc>
          <w:tcPr>
            <w:tcW w:w="6373" w:type="dxa"/>
            <w:tcBorders>
              <w:bottom w:val="single" w:sz="4" w:space="0" w:color="auto"/>
            </w:tcBorders>
            <w:shd w:val="clear" w:color="auto" w:fill="auto"/>
          </w:tcPr>
          <w:p w:rsidR="00521F40" w:rsidRPr="00C841B9" w:rsidRDefault="00A407E5" w:rsidP="00400815">
            <w:pPr>
              <w:pStyle w:val="Tabletext"/>
            </w:pPr>
            <w:r w:rsidRPr="00C841B9">
              <w:t>T</w:t>
            </w:r>
            <w:r w:rsidR="00521F40" w:rsidRPr="00C841B9">
              <w:t>he name of any person to whom the permit holder supplied DSGL technology under the permit</w:t>
            </w:r>
          </w:p>
        </w:tc>
      </w:tr>
      <w:tr w:rsidR="00521F40" w:rsidRPr="00C841B9" w:rsidTr="00942C4E">
        <w:tc>
          <w:tcPr>
            <w:tcW w:w="714" w:type="dxa"/>
            <w:tcBorders>
              <w:bottom w:val="single" w:sz="12" w:space="0" w:color="auto"/>
            </w:tcBorders>
            <w:shd w:val="clear" w:color="auto" w:fill="auto"/>
          </w:tcPr>
          <w:p w:rsidR="00521F40" w:rsidRPr="00C841B9" w:rsidRDefault="00521F40" w:rsidP="00400815">
            <w:pPr>
              <w:pStyle w:val="Tabletext"/>
            </w:pPr>
            <w:r w:rsidRPr="00C841B9">
              <w:t>4</w:t>
            </w:r>
          </w:p>
        </w:tc>
        <w:tc>
          <w:tcPr>
            <w:tcW w:w="6373" w:type="dxa"/>
            <w:tcBorders>
              <w:bottom w:val="single" w:sz="12" w:space="0" w:color="auto"/>
            </w:tcBorders>
            <w:shd w:val="clear" w:color="auto" w:fill="auto"/>
          </w:tcPr>
          <w:p w:rsidR="00521F40" w:rsidRPr="00C841B9" w:rsidRDefault="00A407E5" w:rsidP="00400815">
            <w:pPr>
              <w:pStyle w:val="Tablea"/>
            </w:pPr>
            <w:r w:rsidRPr="00C841B9">
              <w:t>F</w:t>
            </w:r>
            <w:r w:rsidR="00521F40" w:rsidRPr="00C841B9">
              <w:t>or each supply of DSGL technology under the permit:</w:t>
            </w:r>
          </w:p>
          <w:p w:rsidR="00521F40" w:rsidRPr="00C841B9" w:rsidRDefault="00521F40" w:rsidP="00400815">
            <w:pPr>
              <w:pStyle w:val="Tablea"/>
            </w:pPr>
            <w:r w:rsidRPr="00C841B9">
              <w:t>(a) the date of the supply; or</w:t>
            </w:r>
          </w:p>
          <w:p w:rsidR="00521F40" w:rsidRPr="00C841B9" w:rsidRDefault="00521F40" w:rsidP="00400815">
            <w:pPr>
              <w:pStyle w:val="Tablea"/>
            </w:pPr>
            <w:r w:rsidRPr="00C841B9">
              <w:t>(b) if the permit covers the supply for a period of time—the period, or periods, of time during which the permit holder supplied the DSGL technology</w:t>
            </w:r>
          </w:p>
        </w:tc>
      </w:tr>
    </w:tbl>
    <w:p w:rsidR="0063755C" w:rsidRPr="00C841B9" w:rsidRDefault="0063755C" w:rsidP="0063755C">
      <w:pPr>
        <w:pStyle w:val="Tabletext"/>
      </w:pPr>
    </w:p>
    <w:p w:rsidR="0021464C" w:rsidRPr="00C841B9" w:rsidRDefault="00F47419" w:rsidP="00F14E82">
      <w:pPr>
        <w:pStyle w:val="ActHead5"/>
      </w:pPr>
      <w:bookmarkStart w:id="42" w:name="_Toc350515706"/>
      <w:r w:rsidRPr="00C841B9">
        <w:rPr>
          <w:rStyle w:val="CharSectno"/>
        </w:rPr>
        <w:t>25</w:t>
      </w:r>
      <w:r w:rsidR="00F14E82" w:rsidRPr="00C841B9">
        <w:t xml:space="preserve">  </w:t>
      </w:r>
      <w:r w:rsidR="00503FA9" w:rsidRPr="00C841B9">
        <w:t>Registered brokers—information to be</w:t>
      </w:r>
      <w:r w:rsidR="00521F40" w:rsidRPr="00C841B9">
        <w:t xml:space="preserve"> contained</w:t>
      </w:r>
      <w:r w:rsidR="00CE174B" w:rsidRPr="00C841B9">
        <w:t xml:space="preserve"> in records</w:t>
      </w:r>
      <w:bookmarkEnd w:id="42"/>
    </w:p>
    <w:p w:rsidR="00DD7EBC" w:rsidRPr="00C841B9" w:rsidRDefault="00DD7EBC" w:rsidP="00F14E82">
      <w:pPr>
        <w:pStyle w:val="subsection"/>
      </w:pPr>
      <w:r w:rsidRPr="00C841B9">
        <w:tab/>
      </w:r>
      <w:r w:rsidRPr="00C841B9">
        <w:tab/>
        <w:t>For subsection</w:t>
      </w:r>
      <w:r w:rsidR="00C841B9" w:rsidRPr="00C841B9">
        <w:t> </w:t>
      </w:r>
      <w:r w:rsidRPr="00C841B9">
        <w:t>58(4) of the Act, the table sets out the information that must be contained</w:t>
      </w:r>
      <w:r w:rsidR="006C5851" w:rsidRPr="00C841B9">
        <w:t xml:space="preserve"> </w:t>
      </w:r>
      <w:r w:rsidR="00FC7E81" w:rsidRPr="00C841B9">
        <w:t>in the</w:t>
      </w:r>
      <w:r w:rsidRPr="00C841B9">
        <w:t xml:space="preserve"> record of arrangements made by a registered broker </w:t>
      </w:r>
      <w:r w:rsidR="007B0B8A" w:rsidRPr="00C841B9">
        <w:t>under a permit the broker holds under section</w:t>
      </w:r>
      <w:r w:rsidR="00C841B9" w:rsidRPr="00C841B9">
        <w:t> </w:t>
      </w:r>
      <w:r w:rsidR="007B0B8A" w:rsidRPr="00C841B9">
        <w:t>16 of the Act.</w:t>
      </w:r>
    </w:p>
    <w:p w:rsidR="00521F40" w:rsidRPr="00C841B9" w:rsidRDefault="00521F40" w:rsidP="00521F4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521F40" w:rsidRPr="00C841B9" w:rsidTr="00942C4E">
        <w:trPr>
          <w:tblHeader/>
        </w:trPr>
        <w:tc>
          <w:tcPr>
            <w:tcW w:w="7087" w:type="dxa"/>
            <w:gridSpan w:val="2"/>
            <w:tcBorders>
              <w:top w:val="single" w:sz="12" w:space="0" w:color="auto"/>
              <w:bottom w:val="single" w:sz="6" w:space="0" w:color="auto"/>
            </w:tcBorders>
            <w:shd w:val="clear" w:color="auto" w:fill="auto"/>
          </w:tcPr>
          <w:p w:rsidR="00521F40" w:rsidRPr="00C841B9" w:rsidRDefault="00521F40" w:rsidP="00942C4E">
            <w:pPr>
              <w:pStyle w:val="Tabletext"/>
              <w:keepNext/>
              <w:rPr>
                <w:b/>
              </w:rPr>
            </w:pPr>
            <w:r w:rsidRPr="00C841B9">
              <w:rPr>
                <w:b/>
              </w:rPr>
              <w:t>Information to be contained in records of arrangements</w:t>
            </w:r>
          </w:p>
        </w:tc>
      </w:tr>
      <w:tr w:rsidR="00521F40" w:rsidRPr="00C841B9" w:rsidTr="00942C4E">
        <w:trPr>
          <w:tblHeader/>
        </w:trPr>
        <w:tc>
          <w:tcPr>
            <w:tcW w:w="714" w:type="dxa"/>
            <w:tcBorders>
              <w:top w:val="single" w:sz="6" w:space="0" w:color="auto"/>
              <w:bottom w:val="single" w:sz="12" w:space="0" w:color="auto"/>
            </w:tcBorders>
            <w:shd w:val="clear" w:color="auto" w:fill="auto"/>
          </w:tcPr>
          <w:p w:rsidR="00521F40" w:rsidRPr="00C841B9" w:rsidRDefault="00521F40" w:rsidP="00942C4E">
            <w:pPr>
              <w:pStyle w:val="Tabletext"/>
              <w:keepNext/>
              <w:rPr>
                <w:b/>
              </w:rPr>
            </w:pPr>
            <w:r w:rsidRPr="00C841B9">
              <w:rPr>
                <w:b/>
              </w:rPr>
              <w:t>Item</w:t>
            </w:r>
          </w:p>
        </w:tc>
        <w:tc>
          <w:tcPr>
            <w:tcW w:w="6373" w:type="dxa"/>
            <w:tcBorders>
              <w:top w:val="single" w:sz="6" w:space="0" w:color="auto"/>
              <w:bottom w:val="single" w:sz="12" w:space="0" w:color="auto"/>
            </w:tcBorders>
            <w:shd w:val="clear" w:color="auto" w:fill="auto"/>
          </w:tcPr>
          <w:p w:rsidR="00521F40" w:rsidRPr="00C841B9" w:rsidRDefault="00A407E5" w:rsidP="00942C4E">
            <w:pPr>
              <w:pStyle w:val="Tabletext"/>
              <w:keepNext/>
              <w:rPr>
                <w:b/>
              </w:rPr>
            </w:pPr>
            <w:r w:rsidRPr="00C841B9">
              <w:rPr>
                <w:b/>
              </w:rPr>
              <w:t>Information</w:t>
            </w:r>
          </w:p>
        </w:tc>
      </w:tr>
      <w:tr w:rsidR="00521F40" w:rsidRPr="00C841B9" w:rsidTr="00942C4E">
        <w:tc>
          <w:tcPr>
            <w:tcW w:w="714" w:type="dxa"/>
            <w:tcBorders>
              <w:top w:val="single" w:sz="12" w:space="0" w:color="auto"/>
            </w:tcBorders>
            <w:shd w:val="clear" w:color="auto" w:fill="auto"/>
          </w:tcPr>
          <w:p w:rsidR="00521F40" w:rsidRPr="00C841B9" w:rsidRDefault="00521F40" w:rsidP="00400815">
            <w:pPr>
              <w:pStyle w:val="Tabletext"/>
            </w:pPr>
            <w:r w:rsidRPr="00C841B9">
              <w:t>1</w:t>
            </w:r>
          </w:p>
        </w:tc>
        <w:tc>
          <w:tcPr>
            <w:tcW w:w="6373" w:type="dxa"/>
            <w:tcBorders>
              <w:top w:val="single" w:sz="12" w:space="0" w:color="auto"/>
            </w:tcBorders>
            <w:shd w:val="clear" w:color="auto" w:fill="auto"/>
          </w:tcPr>
          <w:p w:rsidR="00521F40" w:rsidRPr="00C841B9" w:rsidRDefault="00661608" w:rsidP="00400815">
            <w:pPr>
              <w:pStyle w:val="Tabletext"/>
            </w:pPr>
            <w:r w:rsidRPr="00C841B9">
              <w:t>A</w:t>
            </w:r>
            <w:r w:rsidR="00521F40" w:rsidRPr="00C841B9">
              <w:t xml:space="preserve"> description of the goods or DSGL technology the registered broker </w:t>
            </w:r>
            <w:r w:rsidR="00521F40" w:rsidRPr="00C841B9">
              <w:lastRenderedPageBreak/>
              <w:t>arranges to be supplied under the permit</w:t>
            </w:r>
          </w:p>
        </w:tc>
      </w:tr>
      <w:tr w:rsidR="00521F40" w:rsidRPr="00C841B9" w:rsidTr="00942C4E">
        <w:tc>
          <w:tcPr>
            <w:tcW w:w="714" w:type="dxa"/>
            <w:shd w:val="clear" w:color="auto" w:fill="auto"/>
          </w:tcPr>
          <w:p w:rsidR="00521F40" w:rsidRPr="00C841B9" w:rsidRDefault="00521F40" w:rsidP="00400815">
            <w:pPr>
              <w:pStyle w:val="Tabletext"/>
            </w:pPr>
            <w:r w:rsidRPr="00C841B9">
              <w:lastRenderedPageBreak/>
              <w:t>2</w:t>
            </w:r>
          </w:p>
        </w:tc>
        <w:tc>
          <w:tcPr>
            <w:tcW w:w="6373" w:type="dxa"/>
            <w:shd w:val="clear" w:color="auto" w:fill="auto"/>
          </w:tcPr>
          <w:p w:rsidR="00521F40" w:rsidRPr="00C841B9" w:rsidRDefault="00661608" w:rsidP="00400815">
            <w:pPr>
              <w:pStyle w:val="Tabletext"/>
            </w:pPr>
            <w:r w:rsidRPr="00C841B9">
              <w:t>T</w:t>
            </w:r>
            <w:r w:rsidR="00521F40" w:rsidRPr="00C841B9">
              <w:t>he unique identifier given to the permit under which the registered broker ar</w:t>
            </w:r>
            <w:r w:rsidR="00EC17D9" w:rsidRPr="00C841B9">
              <w:t>ranged a supply</w:t>
            </w:r>
          </w:p>
        </w:tc>
      </w:tr>
      <w:tr w:rsidR="00521F40" w:rsidRPr="00C841B9" w:rsidTr="00942C4E">
        <w:tc>
          <w:tcPr>
            <w:tcW w:w="714" w:type="dxa"/>
            <w:shd w:val="clear" w:color="auto" w:fill="auto"/>
          </w:tcPr>
          <w:p w:rsidR="00521F40" w:rsidRPr="00C841B9" w:rsidRDefault="00521F40" w:rsidP="00400815">
            <w:pPr>
              <w:pStyle w:val="Tabletext"/>
            </w:pPr>
            <w:r w:rsidRPr="00C841B9">
              <w:t>3</w:t>
            </w:r>
          </w:p>
        </w:tc>
        <w:tc>
          <w:tcPr>
            <w:tcW w:w="6373" w:type="dxa"/>
            <w:shd w:val="clear" w:color="auto" w:fill="auto"/>
          </w:tcPr>
          <w:p w:rsidR="00521F40" w:rsidRPr="00C841B9" w:rsidRDefault="00661608" w:rsidP="00400815">
            <w:pPr>
              <w:pStyle w:val="Tabletext"/>
            </w:pPr>
            <w:r w:rsidRPr="00C841B9">
              <w:t>T</w:t>
            </w:r>
            <w:r w:rsidR="00521F40" w:rsidRPr="00C841B9">
              <w:t>he name of any person the registered broker arranges to supply goods or DSGL technology, and the place from which the goods or DSGL technology will be supplied</w:t>
            </w:r>
          </w:p>
        </w:tc>
      </w:tr>
      <w:tr w:rsidR="00521F40" w:rsidRPr="00C841B9" w:rsidTr="00942C4E">
        <w:tc>
          <w:tcPr>
            <w:tcW w:w="714" w:type="dxa"/>
            <w:tcBorders>
              <w:bottom w:val="single" w:sz="4" w:space="0" w:color="auto"/>
            </w:tcBorders>
            <w:shd w:val="clear" w:color="auto" w:fill="auto"/>
          </w:tcPr>
          <w:p w:rsidR="00521F40" w:rsidRPr="00C841B9" w:rsidRDefault="00521F40" w:rsidP="00400815">
            <w:pPr>
              <w:pStyle w:val="Tabletext"/>
            </w:pPr>
            <w:r w:rsidRPr="00C841B9">
              <w:t>4</w:t>
            </w:r>
          </w:p>
        </w:tc>
        <w:tc>
          <w:tcPr>
            <w:tcW w:w="6373" w:type="dxa"/>
            <w:tcBorders>
              <w:bottom w:val="single" w:sz="4" w:space="0" w:color="auto"/>
            </w:tcBorders>
            <w:shd w:val="clear" w:color="auto" w:fill="auto"/>
          </w:tcPr>
          <w:p w:rsidR="00521F40" w:rsidRPr="00C841B9" w:rsidRDefault="00661608" w:rsidP="00400815">
            <w:pPr>
              <w:pStyle w:val="Tabletext"/>
            </w:pPr>
            <w:r w:rsidRPr="00C841B9">
              <w:t>T</w:t>
            </w:r>
            <w:r w:rsidR="00521F40" w:rsidRPr="00C841B9">
              <w:t>he date any arrangement under the permit is made</w:t>
            </w:r>
          </w:p>
        </w:tc>
      </w:tr>
      <w:tr w:rsidR="00521F40" w:rsidRPr="00C841B9" w:rsidTr="00942C4E">
        <w:tc>
          <w:tcPr>
            <w:tcW w:w="714" w:type="dxa"/>
            <w:tcBorders>
              <w:bottom w:val="single" w:sz="12" w:space="0" w:color="auto"/>
            </w:tcBorders>
            <w:shd w:val="clear" w:color="auto" w:fill="auto"/>
          </w:tcPr>
          <w:p w:rsidR="00521F40" w:rsidRPr="00C841B9" w:rsidRDefault="00521F40" w:rsidP="00400815">
            <w:pPr>
              <w:pStyle w:val="Tabletext"/>
            </w:pPr>
            <w:r w:rsidRPr="00C841B9">
              <w:t>5</w:t>
            </w:r>
          </w:p>
        </w:tc>
        <w:tc>
          <w:tcPr>
            <w:tcW w:w="6373" w:type="dxa"/>
            <w:tcBorders>
              <w:bottom w:val="single" w:sz="12" w:space="0" w:color="auto"/>
            </w:tcBorders>
            <w:shd w:val="clear" w:color="auto" w:fill="auto"/>
          </w:tcPr>
          <w:p w:rsidR="00521F40" w:rsidRPr="00C841B9" w:rsidRDefault="00661608" w:rsidP="00400815">
            <w:pPr>
              <w:pStyle w:val="Tabletext"/>
            </w:pPr>
            <w:r w:rsidRPr="00C841B9">
              <w:t>T</w:t>
            </w:r>
            <w:r w:rsidR="00521F40" w:rsidRPr="00C841B9">
              <w:t>he name of any person that the registered broker arranges will be supplied goods or DSGL technology under the permit, and the place at which the goods or DSGL technology are to be received by that person</w:t>
            </w:r>
          </w:p>
        </w:tc>
      </w:tr>
    </w:tbl>
    <w:p w:rsidR="00381100" w:rsidRPr="00C841B9" w:rsidRDefault="00F14E82" w:rsidP="0022248C">
      <w:pPr>
        <w:pStyle w:val="ActHead3"/>
        <w:pageBreakBefore/>
      </w:pPr>
      <w:bookmarkStart w:id="43" w:name="_Toc350515707"/>
      <w:r w:rsidRPr="00C841B9">
        <w:rPr>
          <w:rStyle w:val="CharDivNo"/>
        </w:rPr>
        <w:lastRenderedPageBreak/>
        <w:t>Division</w:t>
      </w:r>
      <w:r w:rsidR="00C841B9" w:rsidRPr="00C841B9">
        <w:rPr>
          <w:rStyle w:val="CharDivNo"/>
        </w:rPr>
        <w:t> </w:t>
      </w:r>
      <w:r w:rsidR="00D31833" w:rsidRPr="00C841B9">
        <w:rPr>
          <w:rStyle w:val="CharDivNo"/>
        </w:rPr>
        <w:t>2</w:t>
      </w:r>
      <w:r w:rsidRPr="00C841B9">
        <w:t>—</w:t>
      </w:r>
      <w:r w:rsidR="00381100" w:rsidRPr="00C841B9">
        <w:rPr>
          <w:rStyle w:val="CharDivText"/>
        </w:rPr>
        <w:t>Approval</w:t>
      </w:r>
      <w:r w:rsidR="00C841B9" w:rsidRPr="00C841B9">
        <w:rPr>
          <w:rStyle w:val="CharDivText"/>
        </w:rPr>
        <w:noBreakHyphen/>
      </w:r>
      <w:r w:rsidR="00381100" w:rsidRPr="00C841B9">
        <w:rPr>
          <w:rStyle w:val="CharDivText"/>
        </w:rPr>
        <w:t>holders under section</w:t>
      </w:r>
      <w:r w:rsidR="00C841B9" w:rsidRPr="00C841B9">
        <w:rPr>
          <w:rStyle w:val="CharDivText"/>
        </w:rPr>
        <w:t> </w:t>
      </w:r>
      <w:r w:rsidR="00381100" w:rsidRPr="00C841B9">
        <w:rPr>
          <w:rStyle w:val="CharDivText"/>
        </w:rPr>
        <w:t>27 of the Act</w:t>
      </w:r>
      <w:bookmarkEnd w:id="43"/>
    </w:p>
    <w:p w:rsidR="00381100" w:rsidRPr="00C841B9" w:rsidRDefault="00F47419" w:rsidP="00F14E82">
      <w:pPr>
        <w:pStyle w:val="ActHead5"/>
      </w:pPr>
      <w:bookmarkStart w:id="44" w:name="_Toc350515708"/>
      <w:r w:rsidRPr="00C841B9">
        <w:rPr>
          <w:rStyle w:val="CharSectno"/>
        </w:rPr>
        <w:t>26</w:t>
      </w:r>
      <w:r w:rsidR="00F14E82" w:rsidRPr="00C841B9">
        <w:t xml:space="preserve">  </w:t>
      </w:r>
      <w:r w:rsidR="00381100" w:rsidRPr="00C841B9">
        <w:t>Activities for which records must be kept</w:t>
      </w:r>
      <w:bookmarkEnd w:id="44"/>
    </w:p>
    <w:p w:rsidR="00381100" w:rsidRPr="00C841B9" w:rsidRDefault="00381100" w:rsidP="00F14E82">
      <w:pPr>
        <w:pStyle w:val="subsection"/>
      </w:pPr>
      <w:r w:rsidRPr="00C841B9">
        <w:tab/>
      </w:r>
      <w:r w:rsidRPr="00C841B9">
        <w:tab/>
        <w:t>For subsection</w:t>
      </w:r>
      <w:r w:rsidR="00C841B9" w:rsidRPr="00C841B9">
        <w:t> </w:t>
      </w:r>
      <w:r w:rsidRPr="00C841B9">
        <w:t>58(3) of the Act, the table sets out activities done by the holder of an approval under section</w:t>
      </w:r>
      <w:r w:rsidR="00C841B9" w:rsidRPr="00C841B9">
        <w:t> </w:t>
      </w:r>
      <w:r w:rsidRPr="00C841B9">
        <w:t>2</w:t>
      </w:r>
      <w:r w:rsidR="00D31833" w:rsidRPr="00C841B9">
        <w:t>7</w:t>
      </w:r>
      <w:r w:rsidRPr="00C841B9">
        <w:t xml:space="preserve"> of the Act for which records must be kept under that subsection.</w:t>
      </w:r>
    </w:p>
    <w:p w:rsidR="00521F40" w:rsidRPr="00C841B9" w:rsidRDefault="00521F40" w:rsidP="00521F4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521F40" w:rsidRPr="00C841B9" w:rsidTr="00942C4E">
        <w:trPr>
          <w:tblHeader/>
        </w:trPr>
        <w:tc>
          <w:tcPr>
            <w:tcW w:w="7087" w:type="dxa"/>
            <w:gridSpan w:val="2"/>
            <w:tcBorders>
              <w:top w:val="single" w:sz="12" w:space="0" w:color="auto"/>
              <w:bottom w:val="single" w:sz="6" w:space="0" w:color="auto"/>
            </w:tcBorders>
            <w:shd w:val="clear" w:color="auto" w:fill="auto"/>
          </w:tcPr>
          <w:p w:rsidR="00521F40" w:rsidRPr="00C841B9" w:rsidRDefault="00521F40" w:rsidP="00942C4E">
            <w:pPr>
              <w:pStyle w:val="Tabletext"/>
              <w:keepNext/>
              <w:rPr>
                <w:b/>
              </w:rPr>
            </w:pPr>
            <w:r w:rsidRPr="00C841B9">
              <w:rPr>
                <w:b/>
              </w:rPr>
              <w:t>Activities for which records must be kept</w:t>
            </w:r>
          </w:p>
        </w:tc>
      </w:tr>
      <w:tr w:rsidR="00521F40" w:rsidRPr="00C841B9" w:rsidTr="00942C4E">
        <w:trPr>
          <w:tblHeader/>
        </w:trPr>
        <w:tc>
          <w:tcPr>
            <w:tcW w:w="714" w:type="dxa"/>
            <w:tcBorders>
              <w:top w:val="single" w:sz="6" w:space="0" w:color="auto"/>
              <w:bottom w:val="single" w:sz="12" w:space="0" w:color="auto"/>
            </w:tcBorders>
            <w:shd w:val="clear" w:color="auto" w:fill="auto"/>
          </w:tcPr>
          <w:p w:rsidR="00521F40" w:rsidRPr="00C841B9" w:rsidRDefault="00521F40" w:rsidP="00942C4E">
            <w:pPr>
              <w:pStyle w:val="Tabletext"/>
              <w:keepNext/>
              <w:rPr>
                <w:b/>
              </w:rPr>
            </w:pPr>
            <w:r w:rsidRPr="00C841B9">
              <w:rPr>
                <w:b/>
              </w:rPr>
              <w:t>Item</w:t>
            </w:r>
          </w:p>
        </w:tc>
        <w:tc>
          <w:tcPr>
            <w:tcW w:w="6373" w:type="dxa"/>
            <w:tcBorders>
              <w:top w:val="single" w:sz="6" w:space="0" w:color="auto"/>
              <w:bottom w:val="single" w:sz="12" w:space="0" w:color="auto"/>
            </w:tcBorders>
            <w:shd w:val="clear" w:color="auto" w:fill="auto"/>
          </w:tcPr>
          <w:p w:rsidR="00521F40" w:rsidRPr="00C841B9" w:rsidRDefault="00143ED5" w:rsidP="00942C4E">
            <w:pPr>
              <w:pStyle w:val="Tabletext"/>
              <w:keepNext/>
              <w:rPr>
                <w:b/>
              </w:rPr>
            </w:pPr>
            <w:r w:rsidRPr="00C841B9">
              <w:rPr>
                <w:b/>
              </w:rPr>
              <w:t>Activities</w:t>
            </w:r>
          </w:p>
        </w:tc>
      </w:tr>
      <w:tr w:rsidR="00521F40" w:rsidRPr="00C841B9" w:rsidTr="00942C4E">
        <w:tc>
          <w:tcPr>
            <w:tcW w:w="714" w:type="dxa"/>
            <w:tcBorders>
              <w:top w:val="single" w:sz="12" w:space="0" w:color="auto"/>
            </w:tcBorders>
            <w:shd w:val="clear" w:color="auto" w:fill="auto"/>
          </w:tcPr>
          <w:p w:rsidR="00521F40" w:rsidRPr="00C841B9" w:rsidRDefault="00521F40" w:rsidP="00400815">
            <w:pPr>
              <w:pStyle w:val="Tabletext"/>
            </w:pPr>
            <w:r w:rsidRPr="00C841B9">
              <w:t>1</w:t>
            </w:r>
          </w:p>
        </w:tc>
        <w:tc>
          <w:tcPr>
            <w:tcW w:w="6373" w:type="dxa"/>
            <w:tcBorders>
              <w:top w:val="single" w:sz="12" w:space="0" w:color="auto"/>
            </w:tcBorders>
            <w:shd w:val="clear" w:color="auto" w:fill="auto"/>
          </w:tcPr>
          <w:p w:rsidR="00521F40" w:rsidRPr="00C841B9" w:rsidRDefault="00143ED5" w:rsidP="00ED4215">
            <w:pPr>
              <w:pStyle w:val="Tabletext"/>
            </w:pPr>
            <w:r w:rsidRPr="00C841B9">
              <w:t>T</w:t>
            </w:r>
            <w:r w:rsidR="00521F40" w:rsidRPr="00C841B9">
              <w:t>he supply of goods or technology relating to goods that are an Article 3(1) US Defence Article or an Article 3(3) US Defence Article</w:t>
            </w:r>
          </w:p>
        </w:tc>
      </w:tr>
      <w:tr w:rsidR="00521F40" w:rsidRPr="00C841B9" w:rsidTr="00942C4E">
        <w:tc>
          <w:tcPr>
            <w:tcW w:w="714" w:type="dxa"/>
            <w:shd w:val="clear" w:color="auto" w:fill="auto"/>
          </w:tcPr>
          <w:p w:rsidR="00521F40" w:rsidRPr="00C841B9" w:rsidRDefault="00521F40" w:rsidP="00400815">
            <w:pPr>
              <w:pStyle w:val="Tabletext"/>
            </w:pPr>
            <w:r w:rsidRPr="00C841B9">
              <w:t>2</w:t>
            </w:r>
          </w:p>
        </w:tc>
        <w:tc>
          <w:tcPr>
            <w:tcW w:w="6373" w:type="dxa"/>
            <w:shd w:val="clear" w:color="auto" w:fill="auto"/>
          </w:tcPr>
          <w:p w:rsidR="00521F40" w:rsidRPr="00C841B9" w:rsidRDefault="00143ED5" w:rsidP="00ED4215">
            <w:pPr>
              <w:pStyle w:val="Tabletext"/>
            </w:pPr>
            <w:r w:rsidRPr="00C841B9">
              <w:t>T</w:t>
            </w:r>
            <w:r w:rsidR="00521F40" w:rsidRPr="00C841B9">
              <w:t>he provision of defence services in relation to goods that are an Article 3(1) US Defence Article or an Article 3(3) US Defence Article</w:t>
            </w:r>
          </w:p>
        </w:tc>
      </w:tr>
      <w:tr w:rsidR="00521F40" w:rsidRPr="00C841B9" w:rsidTr="00942C4E">
        <w:tc>
          <w:tcPr>
            <w:tcW w:w="714" w:type="dxa"/>
            <w:shd w:val="clear" w:color="auto" w:fill="auto"/>
          </w:tcPr>
          <w:p w:rsidR="00521F40" w:rsidRPr="00C841B9" w:rsidRDefault="00521F40" w:rsidP="00400815">
            <w:pPr>
              <w:pStyle w:val="Tabletext"/>
            </w:pPr>
            <w:r w:rsidRPr="00C841B9">
              <w:t>3</w:t>
            </w:r>
          </w:p>
        </w:tc>
        <w:tc>
          <w:tcPr>
            <w:tcW w:w="6373" w:type="dxa"/>
            <w:shd w:val="clear" w:color="auto" w:fill="auto"/>
          </w:tcPr>
          <w:p w:rsidR="00521F40" w:rsidRPr="00C841B9" w:rsidRDefault="00143ED5" w:rsidP="00ED4215">
            <w:pPr>
              <w:pStyle w:val="Tabletext"/>
            </w:pPr>
            <w:r w:rsidRPr="00C841B9">
              <w:t>T</w:t>
            </w:r>
            <w:r w:rsidR="00521F40" w:rsidRPr="00C841B9">
              <w:t>he provision of defence services in relation to technology relating to goods that are an Article 3(1) US Defence Article or an Article 3(3) US Defence Article</w:t>
            </w:r>
          </w:p>
        </w:tc>
      </w:tr>
      <w:tr w:rsidR="00521F40" w:rsidRPr="00C841B9" w:rsidTr="00942C4E">
        <w:tc>
          <w:tcPr>
            <w:tcW w:w="714" w:type="dxa"/>
            <w:shd w:val="clear" w:color="auto" w:fill="auto"/>
          </w:tcPr>
          <w:p w:rsidR="00521F40" w:rsidRPr="00C841B9" w:rsidRDefault="00521F40" w:rsidP="00400815">
            <w:pPr>
              <w:pStyle w:val="Tabletext"/>
            </w:pPr>
            <w:r w:rsidRPr="00C841B9">
              <w:t>4</w:t>
            </w:r>
          </w:p>
        </w:tc>
        <w:tc>
          <w:tcPr>
            <w:tcW w:w="6373" w:type="dxa"/>
            <w:shd w:val="clear" w:color="auto" w:fill="auto"/>
          </w:tcPr>
          <w:p w:rsidR="00521F40" w:rsidRPr="00C841B9" w:rsidRDefault="00143ED5" w:rsidP="00ED4215">
            <w:pPr>
              <w:pStyle w:val="Tabletext"/>
            </w:pPr>
            <w:r w:rsidRPr="00C841B9">
              <w:t>A</w:t>
            </w:r>
            <w:r w:rsidR="00521F40" w:rsidRPr="00C841B9">
              <w:t>ny action the person takes under a notice issued to the person by the Minister under subsection</w:t>
            </w:r>
            <w:r w:rsidR="00C841B9" w:rsidRPr="00C841B9">
              <w:t> </w:t>
            </w:r>
            <w:r w:rsidR="00521F40" w:rsidRPr="00C841B9">
              <w:t>33(4) of the Act</w:t>
            </w:r>
          </w:p>
        </w:tc>
      </w:tr>
      <w:tr w:rsidR="00521F40" w:rsidRPr="00C841B9" w:rsidTr="00942C4E">
        <w:tc>
          <w:tcPr>
            <w:tcW w:w="714" w:type="dxa"/>
            <w:shd w:val="clear" w:color="auto" w:fill="auto"/>
          </w:tcPr>
          <w:p w:rsidR="00521F40" w:rsidRPr="00C841B9" w:rsidRDefault="00521F40" w:rsidP="00400815">
            <w:pPr>
              <w:pStyle w:val="Tabletext"/>
            </w:pPr>
            <w:r w:rsidRPr="00C841B9">
              <w:t>5</w:t>
            </w:r>
          </w:p>
        </w:tc>
        <w:tc>
          <w:tcPr>
            <w:tcW w:w="6373" w:type="dxa"/>
            <w:shd w:val="clear" w:color="auto" w:fill="auto"/>
          </w:tcPr>
          <w:p w:rsidR="00521F40" w:rsidRPr="00C841B9" w:rsidRDefault="00143ED5" w:rsidP="00ED4215">
            <w:pPr>
              <w:pStyle w:val="Tabletext"/>
            </w:pPr>
            <w:r w:rsidRPr="00C841B9">
              <w:t>T</w:t>
            </w:r>
            <w:r w:rsidR="00521F40" w:rsidRPr="00C841B9">
              <w:t>he supply of goods or technology, or provision of defence services, that is specified in a notice given by the Minister under subsection</w:t>
            </w:r>
            <w:r w:rsidR="00C841B9" w:rsidRPr="00C841B9">
              <w:t> </w:t>
            </w:r>
            <w:r w:rsidR="00521F40" w:rsidRPr="00C841B9">
              <w:t>33(7) of the Act</w:t>
            </w:r>
          </w:p>
        </w:tc>
      </w:tr>
      <w:tr w:rsidR="00521F40" w:rsidRPr="00C841B9" w:rsidTr="00942C4E">
        <w:tc>
          <w:tcPr>
            <w:tcW w:w="714" w:type="dxa"/>
            <w:shd w:val="clear" w:color="auto" w:fill="auto"/>
          </w:tcPr>
          <w:p w:rsidR="00521F40" w:rsidRPr="00C841B9" w:rsidRDefault="00521F40" w:rsidP="00400815">
            <w:pPr>
              <w:pStyle w:val="Tabletext"/>
            </w:pPr>
            <w:r w:rsidRPr="00C841B9">
              <w:t>6</w:t>
            </w:r>
          </w:p>
        </w:tc>
        <w:tc>
          <w:tcPr>
            <w:tcW w:w="6373" w:type="dxa"/>
            <w:shd w:val="clear" w:color="auto" w:fill="auto"/>
          </w:tcPr>
          <w:p w:rsidR="00521F40" w:rsidRPr="00C841B9" w:rsidRDefault="00143ED5" w:rsidP="00400815">
            <w:pPr>
              <w:pStyle w:val="Tabletext"/>
            </w:pPr>
            <w:r w:rsidRPr="00C841B9">
              <w:t>T</w:t>
            </w:r>
            <w:r w:rsidR="00521F40" w:rsidRPr="00C841B9">
              <w:t>he supply of goods or technology relating to goods that are an Australian Defence Article</w:t>
            </w:r>
          </w:p>
        </w:tc>
      </w:tr>
      <w:tr w:rsidR="00521F40" w:rsidRPr="00C841B9" w:rsidTr="00942C4E">
        <w:tc>
          <w:tcPr>
            <w:tcW w:w="714" w:type="dxa"/>
            <w:tcBorders>
              <w:bottom w:val="single" w:sz="4" w:space="0" w:color="auto"/>
            </w:tcBorders>
            <w:shd w:val="clear" w:color="auto" w:fill="auto"/>
          </w:tcPr>
          <w:p w:rsidR="00521F40" w:rsidRPr="00C841B9" w:rsidRDefault="00521F40" w:rsidP="00400815">
            <w:pPr>
              <w:pStyle w:val="Tabletext"/>
            </w:pPr>
            <w:r w:rsidRPr="00C841B9">
              <w:t>7</w:t>
            </w:r>
          </w:p>
        </w:tc>
        <w:tc>
          <w:tcPr>
            <w:tcW w:w="6373" w:type="dxa"/>
            <w:tcBorders>
              <w:bottom w:val="single" w:sz="4" w:space="0" w:color="auto"/>
            </w:tcBorders>
            <w:shd w:val="clear" w:color="auto" w:fill="auto"/>
          </w:tcPr>
          <w:p w:rsidR="00521F40" w:rsidRPr="00C841B9" w:rsidRDefault="00143ED5" w:rsidP="00400815">
            <w:pPr>
              <w:pStyle w:val="Tabletext"/>
            </w:pPr>
            <w:r w:rsidRPr="00C841B9">
              <w:t>T</w:t>
            </w:r>
            <w:r w:rsidR="00521F40" w:rsidRPr="00C841B9">
              <w:t>he provision of defence services in relation to goods that are an Australian Defence Article</w:t>
            </w:r>
          </w:p>
        </w:tc>
      </w:tr>
      <w:tr w:rsidR="00521F40" w:rsidRPr="00C841B9" w:rsidTr="00942C4E">
        <w:tc>
          <w:tcPr>
            <w:tcW w:w="714" w:type="dxa"/>
            <w:tcBorders>
              <w:bottom w:val="single" w:sz="12" w:space="0" w:color="auto"/>
            </w:tcBorders>
            <w:shd w:val="clear" w:color="auto" w:fill="auto"/>
          </w:tcPr>
          <w:p w:rsidR="00521F40" w:rsidRPr="00C841B9" w:rsidRDefault="00521F40" w:rsidP="00400815">
            <w:pPr>
              <w:pStyle w:val="Tabletext"/>
            </w:pPr>
            <w:r w:rsidRPr="00C841B9">
              <w:t>8</w:t>
            </w:r>
          </w:p>
        </w:tc>
        <w:tc>
          <w:tcPr>
            <w:tcW w:w="6373" w:type="dxa"/>
            <w:tcBorders>
              <w:bottom w:val="single" w:sz="12" w:space="0" w:color="auto"/>
            </w:tcBorders>
            <w:shd w:val="clear" w:color="auto" w:fill="auto"/>
          </w:tcPr>
          <w:p w:rsidR="00521F40" w:rsidRPr="00C841B9" w:rsidRDefault="00143ED5" w:rsidP="00400815">
            <w:pPr>
              <w:pStyle w:val="Tabletext"/>
            </w:pPr>
            <w:r w:rsidRPr="00C841B9">
              <w:t>T</w:t>
            </w:r>
            <w:r w:rsidR="00521F40" w:rsidRPr="00C841B9">
              <w:t>he provision of defence services in relation to technology relating to goods that are an Australian Defence Article</w:t>
            </w:r>
          </w:p>
        </w:tc>
      </w:tr>
    </w:tbl>
    <w:p w:rsidR="00521F40" w:rsidRPr="00C841B9" w:rsidRDefault="00521F40" w:rsidP="00521F40">
      <w:pPr>
        <w:pStyle w:val="Tabletext"/>
      </w:pPr>
    </w:p>
    <w:p w:rsidR="00381100" w:rsidRPr="00C841B9" w:rsidRDefault="009B7159" w:rsidP="00F14E82">
      <w:pPr>
        <w:pStyle w:val="ActHead5"/>
      </w:pPr>
      <w:bookmarkStart w:id="45" w:name="_Toc350515709"/>
      <w:r w:rsidRPr="00C841B9">
        <w:rPr>
          <w:rStyle w:val="CharSectno"/>
        </w:rPr>
        <w:t>2</w:t>
      </w:r>
      <w:r w:rsidR="00F47419" w:rsidRPr="00C841B9">
        <w:rPr>
          <w:rStyle w:val="CharSectno"/>
        </w:rPr>
        <w:t>7</w:t>
      </w:r>
      <w:r w:rsidR="00F14E82" w:rsidRPr="00C841B9">
        <w:t xml:space="preserve">  </w:t>
      </w:r>
      <w:r w:rsidR="00381100" w:rsidRPr="00C841B9">
        <w:t>In</w:t>
      </w:r>
      <w:r w:rsidR="00521F40" w:rsidRPr="00C841B9">
        <w:t>formation to be containe</w:t>
      </w:r>
      <w:r w:rsidR="00381100" w:rsidRPr="00C841B9">
        <w:t>d in records</w:t>
      </w:r>
      <w:bookmarkEnd w:id="45"/>
    </w:p>
    <w:p w:rsidR="009225AB" w:rsidRPr="00C841B9" w:rsidRDefault="00381100" w:rsidP="00F14E82">
      <w:pPr>
        <w:pStyle w:val="subsection"/>
      </w:pPr>
      <w:r w:rsidRPr="00C841B9">
        <w:tab/>
      </w:r>
      <w:r w:rsidRPr="00C841B9">
        <w:tab/>
        <w:t>For subsection</w:t>
      </w:r>
      <w:r w:rsidR="00C841B9" w:rsidRPr="00C841B9">
        <w:t> </w:t>
      </w:r>
      <w:r w:rsidRPr="00C841B9">
        <w:t>58(4) of the Act, the table sets out informa</w:t>
      </w:r>
      <w:r w:rsidR="00CD447E" w:rsidRPr="00C841B9">
        <w:t>tion that must be contained in the</w:t>
      </w:r>
      <w:r w:rsidRPr="00C841B9">
        <w:t xml:space="preserve"> record of an activity ment</w:t>
      </w:r>
      <w:r w:rsidR="009B7159" w:rsidRPr="00C841B9">
        <w:t>ioned in the table in section</w:t>
      </w:r>
      <w:r w:rsidR="00C841B9" w:rsidRPr="00C841B9">
        <w:t> </w:t>
      </w:r>
      <w:r w:rsidR="00F47419" w:rsidRPr="00C841B9">
        <w:t>26</w:t>
      </w:r>
      <w:r w:rsidRPr="00C841B9">
        <w:t>.</w:t>
      </w:r>
    </w:p>
    <w:p w:rsidR="00521F40" w:rsidRPr="00C841B9" w:rsidRDefault="00521F40" w:rsidP="00521F4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521F40" w:rsidRPr="00C841B9" w:rsidTr="00942C4E">
        <w:trPr>
          <w:tblHeader/>
        </w:trPr>
        <w:tc>
          <w:tcPr>
            <w:tcW w:w="7087" w:type="dxa"/>
            <w:gridSpan w:val="2"/>
            <w:tcBorders>
              <w:top w:val="single" w:sz="12" w:space="0" w:color="auto"/>
              <w:bottom w:val="single" w:sz="6" w:space="0" w:color="auto"/>
            </w:tcBorders>
            <w:shd w:val="clear" w:color="auto" w:fill="auto"/>
          </w:tcPr>
          <w:p w:rsidR="00521F40" w:rsidRPr="00C841B9" w:rsidRDefault="00521F40" w:rsidP="00942C4E">
            <w:pPr>
              <w:pStyle w:val="Tabletext"/>
              <w:keepNext/>
              <w:rPr>
                <w:b/>
              </w:rPr>
            </w:pPr>
            <w:r w:rsidRPr="00C841B9">
              <w:rPr>
                <w:b/>
              </w:rPr>
              <w:lastRenderedPageBreak/>
              <w:t>Information to be contained in records</w:t>
            </w:r>
          </w:p>
        </w:tc>
      </w:tr>
      <w:tr w:rsidR="00521F40" w:rsidRPr="00C841B9" w:rsidTr="00942C4E">
        <w:trPr>
          <w:tblHeader/>
        </w:trPr>
        <w:tc>
          <w:tcPr>
            <w:tcW w:w="714" w:type="dxa"/>
            <w:tcBorders>
              <w:top w:val="single" w:sz="6" w:space="0" w:color="auto"/>
              <w:bottom w:val="single" w:sz="12" w:space="0" w:color="auto"/>
            </w:tcBorders>
            <w:shd w:val="clear" w:color="auto" w:fill="auto"/>
          </w:tcPr>
          <w:p w:rsidR="00521F40" w:rsidRPr="00C841B9" w:rsidRDefault="00521F40" w:rsidP="00942C4E">
            <w:pPr>
              <w:pStyle w:val="Tabletext"/>
              <w:keepNext/>
              <w:rPr>
                <w:b/>
              </w:rPr>
            </w:pPr>
            <w:r w:rsidRPr="00C841B9">
              <w:rPr>
                <w:b/>
              </w:rPr>
              <w:t>Item</w:t>
            </w:r>
          </w:p>
        </w:tc>
        <w:tc>
          <w:tcPr>
            <w:tcW w:w="6373" w:type="dxa"/>
            <w:tcBorders>
              <w:top w:val="single" w:sz="6" w:space="0" w:color="auto"/>
              <w:bottom w:val="single" w:sz="12" w:space="0" w:color="auto"/>
            </w:tcBorders>
            <w:shd w:val="clear" w:color="auto" w:fill="auto"/>
          </w:tcPr>
          <w:p w:rsidR="00521F40" w:rsidRPr="00C841B9" w:rsidRDefault="00F57520" w:rsidP="00942C4E">
            <w:pPr>
              <w:pStyle w:val="Tabletext"/>
              <w:keepNext/>
              <w:rPr>
                <w:b/>
              </w:rPr>
            </w:pPr>
            <w:r w:rsidRPr="00C841B9">
              <w:rPr>
                <w:b/>
              </w:rPr>
              <w:t>Information</w:t>
            </w:r>
          </w:p>
        </w:tc>
      </w:tr>
      <w:tr w:rsidR="00521F40" w:rsidRPr="00C841B9" w:rsidTr="00942C4E">
        <w:tc>
          <w:tcPr>
            <w:tcW w:w="714" w:type="dxa"/>
            <w:tcBorders>
              <w:top w:val="single" w:sz="12" w:space="0" w:color="auto"/>
            </w:tcBorders>
            <w:shd w:val="clear" w:color="auto" w:fill="auto"/>
          </w:tcPr>
          <w:p w:rsidR="00521F40" w:rsidRPr="00C841B9" w:rsidRDefault="00521F40" w:rsidP="00400815">
            <w:pPr>
              <w:pStyle w:val="Tabletext"/>
            </w:pPr>
            <w:r w:rsidRPr="00C841B9">
              <w:t>1</w:t>
            </w:r>
          </w:p>
        </w:tc>
        <w:tc>
          <w:tcPr>
            <w:tcW w:w="6373" w:type="dxa"/>
            <w:tcBorders>
              <w:top w:val="single" w:sz="12" w:space="0" w:color="auto"/>
            </w:tcBorders>
            <w:shd w:val="clear" w:color="auto" w:fill="auto"/>
          </w:tcPr>
          <w:p w:rsidR="00521F40" w:rsidRPr="00C841B9" w:rsidRDefault="00F57520" w:rsidP="00400815">
            <w:pPr>
              <w:pStyle w:val="Tabletext"/>
            </w:pPr>
            <w:r w:rsidRPr="00C841B9">
              <w:t>A</w:t>
            </w:r>
            <w:r w:rsidR="00521F40" w:rsidRPr="00C841B9">
              <w:t xml:space="preserve"> description of the goods or technology supplied, or the defence services provided</w:t>
            </w:r>
          </w:p>
        </w:tc>
      </w:tr>
      <w:tr w:rsidR="00521F40" w:rsidRPr="00C841B9" w:rsidTr="00942C4E">
        <w:tc>
          <w:tcPr>
            <w:tcW w:w="714" w:type="dxa"/>
            <w:shd w:val="clear" w:color="auto" w:fill="auto"/>
          </w:tcPr>
          <w:p w:rsidR="00521F40" w:rsidRPr="00C841B9" w:rsidRDefault="00521F40" w:rsidP="00400815">
            <w:pPr>
              <w:pStyle w:val="Tabletext"/>
            </w:pPr>
            <w:r w:rsidRPr="00C841B9">
              <w:t>2</w:t>
            </w:r>
          </w:p>
        </w:tc>
        <w:tc>
          <w:tcPr>
            <w:tcW w:w="6373" w:type="dxa"/>
            <w:shd w:val="clear" w:color="auto" w:fill="auto"/>
          </w:tcPr>
          <w:p w:rsidR="00521F40" w:rsidRPr="00C841B9" w:rsidRDefault="00F57520" w:rsidP="00400815">
            <w:pPr>
              <w:pStyle w:val="Tabletext"/>
            </w:pPr>
            <w:r w:rsidRPr="00C841B9">
              <w:t>T</w:t>
            </w:r>
            <w:r w:rsidR="00521F40" w:rsidRPr="00C841B9">
              <w:t>he unique identifier given to the authorisation under which the person does the activity</w:t>
            </w:r>
          </w:p>
        </w:tc>
      </w:tr>
      <w:tr w:rsidR="00521F40" w:rsidRPr="00C841B9" w:rsidTr="00942C4E">
        <w:tc>
          <w:tcPr>
            <w:tcW w:w="714" w:type="dxa"/>
            <w:shd w:val="clear" w:color="auto" w:fill="auto"/>
          </w:tcPr>
          <w:p w:rsidR="00521F40" w:rsidRPr="00C841B9" w:rsidRDefault="00521F40" w:rsidP="00400815">
            <w:pPr>
              <w:pStyle w:val="Tabletext"/>
            </w:pPr>
            <w:r w:rsidRPr="00C841B9">
              <w:t>3</w:t>
            </w:r>
          </w:p>
        </w:tc>
        <w:tc>
          <w:tcPr>
            <w:tcW w:w="6373" w:type="dxa"/>
            <w:shd w:val="clear" w:color="auto" w:fill="auto"/>
          </w:tcPr>
          <w:p w:rsidR="00521F40" w:rsidRPr="00C841B9" w:rsidRDefault="00F57520" w:rsidP="00400815">
            <w:pPr>
              <w:pStyle w:val="Tabletext"/>
            </w:pPr>
            <w:r w:rsidRPr="00C841B9">
              <w:t>T</w:t>
            </w:r>
            <w:r w:rsidR="00521F40" w:rsidRPr="00C841B9">
              <w:t>he date and time at which, and the place from which, goods or technology were supplied, or defence services were provided</w:t>
            </w:r>
          </w:p>
        </w:tc>
      </w:tr>
      <w:tr w:rsidR="00521F40" w:rsidRPr="00C841B9" w:rsidTr="00942C4E">
        <w:tc>
          <w:tcPr>
            <w:tcW w:w="714" w:type="dxa"/>
            <w:shd w:val="clear" w:color="auto" w:fill="auto"/>
          </w:tcPr>
          <w:p w:rsidR="00521F40" w:rsidRPr="00C841B9" w:rsidRDefault="00521F40" w:rsidP="00400815">
            <w:pPr>
              <w:pStyle w:val="Tabletext"/>
            </w:pPr>
            <w:r w:rsidRPr="00C841B9">
              <w:t>4</w:t>
            </w:r>
          </w:p>
        </w:tc>
        <w:tc>
          <w:tcPr>
            <w:tcW w:w="6373" w:type="dxa"/>
            <w:shd w:val="clear" w:color="auto" w:fill="auto"/>
          </w:tcPr>
          <w:p w:rsidR="00521F40" w:rsidRPr="00C841B9" w:rsidRDefault="00F57520" w:rsidP="00400815">
            <w:pPr>
              <w:pStyle w:val="Tabletext"/>
            </w:pPr>
            <w:r w:rsidRPr="00C841B9">
              <w:t>T</w:t>
            </w:r>
            <w:r w:rsidR="00521F40" w:rsidRPr="00C841B9">
              <w:t>he name of any intermediate consignee who receives goods or technology from the holder of an approval under section</w:t>
            </w:r>
            <w:r w:rsidR="00C841B9" w:rsidRPr="00C841B9">
              <w:t> </w:t>
            </w:r>
            <w:r w:rsidR="00521F40" w:rsidRPr="00C841B9">
              <w:t>27 of the Act, and the date the goods or technology were supplied to the intermediate consignee</w:t>
            </w:r>
          </w:p>
        </w:tc>
      </w:tr>
      <w:tr w:rsidR="00521F40" w:rsidRPr="00C841B9" w:rsidTr="00942C4E">
        <w:tc>
          <w:tcPr>
            <w:tcW w:w="714" w:type="dxa"/>
            <w:shd w:val="clear" w:color="auto" w:fill="auto"/>
          </w:tcPr>
          <w:p w:rsidR="00521F40" w:rsidRPr="00C841B9" w:rsidRDefault="00521F40" w:rsidP="00400815">
            <w:pPr>
              <w:pStyle w:val="Tabletext"/>
            </w:pPr>
            <w:r w:rsidRPr="00C841B9">
              <w:t>5</w:t>
            </w:r>
          </w:p>
        </w:tc>
        <w:tc>
          <w:tcPr>
            <w:tcW w:w="6373" w:type="dxa"/>
            <w:shd w:val="clear" w:color="auto" w:fill="auto"/>
          </w:tcPr>
          <w:p w:rsidR="00521F40" w:rsidRPr="00C841B9" w:rsidRDefault="00F57520" w:rsidP="00400815">
            <w:pPr>
              <w:pStyle w:val="Tabletext"/>
            </w:pPr>
            <w:r w:rsidRPr="00C841B9">
              <w:t>T</w:t>
            </w:r>
            <w:r w:rsidR="00521F40" w:rsidRPr="00C841B9">
              <w:t>he name of the person to whom a supply of goods, technology or defence services was supplied, the time and date of the supply and the place at which the supply was received by that person</w:t>
            </w:r>
          </w:p>
        </w:tc>
      </w:tr>
      <w:tr w:rsidR="00521F40" w:rsidRPr="00C841B9" w:rsidTr="00942C4E">
        <w:tc>
          <w:tcPr>
            <w:tcW w:w="714" w:type="dxa"/>
            <w:shd w:val="clear" w:color="auto" w:fill="auto"/>
          </w:tcPr>
          <w:p w:rsidR="00521F40" w:rsidRPr="00C841B9" w:rsidRDefault="00521F40" w:rsidP="00400815">
            <w:pPr>
              <w:pStyle w:val="Tabletext"/>
            </w:pPr>
            <w:r w:rsidRPr="00C841B9">
              <w:t>6</w:t>
            </w:r>
          </w:p>
        </w:tc>
        <w:tc>
          <w:tcPr>
            <w:tcW w:w="6373" w:type="dxa"/>
            <w:shd w:val="clear" w:color="auto" w:fill="auto"/>
          </w:tcPr>
          <w:p w:rsidR="00521F40" w:rsidRPr="00C841B9" w:rsidRDefault="00F57520" w:rsidP="00400815">
            <w:pPr>
              <w:pStyle w:val="Tabletext"/>
            </w:pPr>
            <w:r w:rsidRPr="00C841B9">
              <w:t>I</w:t>
            </w:r>
            <w:r w:rsidR="00521F40" w:rsidRPr="00C841B9">
              <w:t>f the activity involves the electronic transfer of technology or defence services, details sufficient to identify the transfer</w:t>
            </w:r>
          </w:p>
        </w:tc>
      </w:tr>
      <w:tr w:rsidR="00521F40" w:rsidRPr="00C841B9" w:rsidTr="00942C4E">
        <w:tc>
          <w:tcPr>
            <w:tcW w:w="714" w:type="dxa"/>
            <w:shd w:val="clear" w:color="auto" w:fill="auto"/>
          </w:tcPr>
          <w:p w:rsidR="00521F40" w:rsidRPr="00C841B9" w:rsidRDefault="00521F40" w:rsidP="00400815">
            <w:pPr>
              <w:pStyle w:val="Tabletext"/>
            </w:pPr>
            <w:r w:rsidRPr="00C841B9">
              <w:t>7</w:t>
            </w:r>
          </w:p>
        </w:tc>
        <w:tc>
          <w:tcPr>
            <w:tcW w:w="6373" w:type="dxa"/>
            <w:shd w:val="clear" w:color="auto" w:fill="auto"/>
          </w:tcPr>
          <w:p w:rsidR="00521F40" w:rsidRPr="00C841B9" w:rsidRDefault="00F57520" w:rsidP="00ED4215">
            <w:pPr>
              <w:pStyle w:val="Tabletext"/>
            </w:pPr>
            <w:r w:rsidRPr="00C841B9">
              <w:t>T</w:t>
            </w:r>
            <w:r w:rsidR="00521F40" w:rsidRPr="00C841B9">
              <w:t>he marking applied to an Article 3(1) US Defence Article or an Article 3(3) US Defence Article supplied by the person, or that is included in the accompanying documentation</w:t>
            </w:r>
          </w:p>
        </w:tc>
      </w:tr>
      <w:tr w:rsidR="00521F40" w:rsidRPr="00C841B9" w:rsidTr="00942C4E">
        <w:tc>
          <w:tcPr>
            <w:tcW w:w="714" w:type="dxa"/>
            <w:shd w:val="clear" w:color="auto" w:fill="auto"/>
          </w:tcPr>
          <w:p w:rsidR="00521F40" w:rsidRPr="00C841B9" w:rsidRDefault="00521F40" w:rsidP="00400815">
            <w:pPr>
              <w:pStyle w:val="Tabletext"/>
            </w:pPr>
            <w:r w:rsidRPr="00C841B9">
              <w:t>8</w:t>
            </w:r>
          </w:p>
        </w:tc>
        <w:tc>
          <w:tcPr>
            <w:tcW w:w="6373" w:type="dxa"/>
            <w:shd w:val="clear" w:color="auto" w:fill="auto"/>
          </w:tcPr>
          <w:p w:rsidR="00521F40" w:rsidRPr="00C841B9" w:rsidRDefault="00F57520" w:rsidP="00400815">
            <w:pPr>
              <w:pStyle w:val="Tabletext"/>
            </w:pPr>
            <w:r w:rsidRPr="00C841B9">
              <w:t>T</w:t>
            </w:r>
            <w:r w:rsidR="00521F40" w:rsidRPr="00C841B9">
              <w:t>he marking applied to an item of technology provided by the person, or that is included in the accompanying documentation</w:t>
            </w:r>
          </w:p>
        </w:tc>
      </w:tr>
      <w:tr w:rsidR="00521F40" w:rsidRPr="00C841B9" w:rsidTr="00942C4E">
        <w:tc>
          <w:tcPr>
            <w:tcW w:w="714" w:type="dxa"/>
            <w:tcBorders>
              <w:bottom w:val="single" w:sz="4" w:space="0" w:color="auto"/>
            </w:tcBorders>
            <w:shd w:val="clear" w:color="auto" w:fill="auto"/>
          </w:tcPr>
          <w:p w:rsidR="00521F40" w:rsidRPr="00C841B9" w:rsidRDefault="00521F40" w:rsidP="00400815">
            <w:pPr>
              <w:pStyle w:val="Tabletext"/>
            </w:pPr>
            <w:r w:rsidRPr="00C841B9">
              <w:t>9</w:t>
            </w:r>
          </w:p>
        </w:tc>
        <w:tc>
          <w:tcPr>
            <w:tcW w:w="6373" w:type="dxa"/>
            <w:tcBorders>
              <w:bottom w:val="single" w:sz="4" w:space="0" w:color="auto"/>
            </w:tcBorders>
            <w:shd w:val="clear" w:color="auto" w:fill="auto"/>
          </w:tcPr>
          <w:p w:rsidR="00521F40" w:rsidRPr="00C841B9" w:rsidRDefault="00F57520" w:rsidP="00400815">
            <w:pPr>
              <w:pStyle w:val="Tabletext"/>
            </w:pPr>
            <w:r w:rsidRPr="00C841B9">
              <w:t>T</w:t>
            </w:r>
            <w:r w:rsidR="00521F40" w:rsidRPr="00C841B9">
              <w:t>he marking given to a defence service, included in accompanying documentation</w:t>
            </w:r>
          </w:p>
        </w:tc>
      </w:tr>
      <w:tr w:rsidR="00521F40" w:rsidRPr="00C841B9" w:rsidTr="00942C4E">
        <w:tc>
          <w:tcPr>
            <w:tcW w:w="714" w:type="dxa"/>
            <w:tcBorders>
              <w:bottom w:val="single" w:sz="12" w:space="0" w:color="auto"/>
            </w:tcBorders>
            <w:shd w:val="clear" w:color="auto" w:fill="auto"/>
          </w:tcPr>
          <w:p w:rsidR="00521F40" w:rsidRPr="00C841B9" w:rsidRDefault="00521F40" w:rsidP="00400815">
            <w:pPr>
              <w:pStyle w:val="Tabletext"/>
            </w:pPr>
            <w:r w:rsidRPr="00C841B9">
              <w:t>10</w:t>
            </w:r>
          </w:p>
        </w:tc>
        <w:tc>
          <w:tcPr>
            <w:tcW w:w="6373" w:type="dxa"/>
            <w:tcBorders>
              <w:bottom w:val="single" w:sz="12" w:space="0" w:color="auto"/>
            </w:tcBorders>
            <w:shd w:val="clear" w:color="auto" w:fill="auto"/>
          </w:tcPr>
          <w:p w:rsidR="00521F40" w:rsidRPr="00C841B9" w:rsidRDefault="00F57520" w:rsidP="00400815">
            <w:pPr>
              <w:pStyle w:val="Tabletext"/>
            </w:pPr>
            <w:r w:rsidRPr="00C841B9">
              <w:t>T</w:t>
            </w:r>
            <w:r w:rsidR="00521F40" w:rsidRPr="00C841B9">
              <w:t>he marking applied to an Australian Defence Article supplied by the person, or that is included in the accompanying documentation</w:t>
            </w:r>
          </w:p>
        </w:tc>
      </w:tr>
    </w:tbl>
    <w:p w:rsidR="00381100" w:rsidRPr="00C841B9" w:rsidRDefault="00F14E82" w:rsidP="005A13EB">
      <w:pPr>
        <w:pStyle w:val="notetext"/>
      </w:pPr>
      <w:r w:rsidRPr="00C841B9">
        <w:t>Note:</w:t>
      </w:r>
      <w:r w:rsidRPr="00C841B9">
        <w:tab/>
      </w:r>
      <w:r w:rsidR="00381100" w:rsidRPr="00C841B9">
        <w:t>Markings for US Defence Articles or related technology are provided for as a condition of an approval under secti</w:t>
      </w:r>
      <w:r w:rsidR="009B7159" w:rsidRPr="00C841B9">
        <w:t>on</w:t>
      </w:r>
      <w:r w:rsidR="00C841B9" w:rsidRPr="00C841B9">
        <w:t> </w:t>
      </w:r>
      <w:r w:rsidR="009B7159" w:rsidRPr="00C841B9">
        <w:t>27 of the Act: see section</w:t>
      </w:r>
      <w:r w:rsidR="00C841B9" w:rsidRPr="00C841B9">
        <w:t> </w:t>
      </w:r>
      <w:r w:rsidR="00F47419" w:rsidRPr="00C841B9">
        <w:t>11</w:t>
      </w:r>
      <w:r w:rsidR="00381100" w:rsidRPr="00C841B9">
        <w:t>.</w:t>
      </w:r>
    </w:p>
    <w:p w:rsidR="008B2774" w:rsidRPr="00C841B9" w:rsidRDefault="00F14E82" w:rsidP="00CB467E">
      <w:pPr>
        <w:pStyle w:val="ActHead2"/>
        <w:pageBreakBefore/>
      </w:pPr>
      <w:bookmarkStart w:id="46" w:name="_Toc350515710"/>
      <w:r w:rsidRPr="00C841B9">
        <w:rPr>
          <w:rStyle w:val="CharPartNo"/>
        </w:rPr>
        <w:lastRenderedPageBreak/>
        <w:t>Part</w:t>
      </w:r>
      <w:r w:rsidR="00C841B9" w:rsidRPr="00C841B9">
        <w:rPr>
          <w:rStyle w:val="CharPartNo"/>
        </w:rPr>
        <w:t> </w:t>
      </w:r>
      <w:r w:rsidR="008B2774" w:rsidRPr="00C841B9">
        <w:rPr>
          <w:rStyle w:val="CharPartNo"/>
        </w:rPr>
        <w:t>8</w:t>
      </w:r>
      <w:r w:rsidRPr="00C841B9">
        <w:t>—</w:t>
      </w:r>
      <w:r w:rsidR="008B2774" w:rsidRPr="00C841B9">
        <w:rPr>
          <w:rStyle w:val="CharPartText"/>
        </w:rPr>
        <w:t>Other matters</w:t>
      </w:r>
      <w:bookmarkEnd w:id="46"/>
    </w:p>
    <w:p w:rsidR="00AF78EC" w:rsidRPr="00C841B9" w:rsidRDefault="00F14E82" w:rsidP="00F14E82">
      <w:pPr>
        <w:pStyle w:val="ActHead3"/>
        <w:rPr>
          <w:lang w:eastAsia="en-US"/>
        </w:rPr>
      </w:pPr>
      <w:bookmarkStart w:id="47" w:name="_Toc350515711"/>
      <w:r w:rsidRPr="00C841B9">
        <w:rPr>
          <w:rStyle w:val="CharDivNo"/>
        </w:rPr>
        <w:t>Division</w:t>
      </w:r>
      <w:r w:rsidR="00C841B9" w:rsidRPr="00C841B9">
        <w:rPr>
          <w:rStyle w:val="CharDivNo"/>
        </w:rPr>
        <w:t> </w:t>
      </w:r>
      <w:r w:rsidR="00AF78EC" w:rsidRPr="00C841B9">
        <w:rPr>
          <w:rStyle w:val="CharDivNo"/>
        </w:rPr>
        <w:t>1</w:t>
      </w:r>
      <w:r w:rsidRPr="00C841B9">
        <w:t>—</w:t>
      </w:r>
      <w:r w:rsidR="00AF78EC" w:rsidRPr="00C841B9">
        <w:rPr>
          <w:rStyle w:val="CharDivText"/>
        </w:rPr>
        <w:t>Notices, permits or approvals</w:t>
      </w:r>
      <w:bookmarkEnd w:id="47"/>
    </w:p>
    <w:p w:rsidR="001C3371" w:rsidRPr="00C841B9" w:rsidRDefault="00F47419" w:rsidP="00F14E82">
      <w:pPr>
        <w:pStyle w:val="ActHead5"/>
      </w:pPr>
      <w:bookmarkStart w:id="48" w:name="_Toc350515712"/>
      <w:r w:rsidRPr="00C841B9">
        <w:rPr>
          <w:rStyle w:val="CharSectno"/>
        </w:rPr>
        <w:t>28</w:t>
      </w:r>
      <w:r w:rsidR="00F14E82" w:rsidRPr="00C841B9">
        <w:t xml:space="preserve">  </w:t>
      </w:r>
      <w:r w:rsidR="00F169A5" w:rsidRPr="00C841B9">
        <w:t>Notices, permits or approvals—</w:t>
      </w:r>
      <w:r w:rsidR="001C3371" w:rsidRPr="00C841B9">
        <w:t>service and receipt</w:t>
      </w:r>
      <w:bookmarkEnd w:id="48"/>
    </w:p>
    <w:p w:rsidR="001C3371" w:rsidRPr="00C841B9" w:rsidRDefault="001C3371" w:rsidP="00F14E82">
      <w:pPr>
        <w:pStyle w:val="subsection"/>
      </w:pPr>
      <w:r w:rsidRPr="00C841B9">
        <w:tab/>
        <w:t>(</w:t>
      </w:r>
      <w:r w:rsidR="008C539D" w:rsidRPr="00C841B9">
        <w:t>1)</w:t>
      </w:r>
      <w:r w:rsidR="008C539D" w:rsidRPr="00C841B9">
        <w:tab/>
        <w:t>For subsections</w:t>
      </w:r>
      <w:r w:rsidR="00C841B9" w:rsidRPr="00C841B9">
        <w:t> </w:t>
      </w:r>
      <w:r w:rsidR="008C539D" w:rsidRPr="00C841B9">
        <w:t>67</w:t>
      </w:r>
      <w:r w:rsidRPr="00C841B9">
        <w:t>(1) an</w:t>
      </w:r>
      <w:r w:rsidR="008C05CC" w:rsidRPr="00C841B9">
        <w:t>d (2) of the Act, this section</w:t>
      </w:r>
      <w:r w:rsidRPr="00C841B9">
        <w:t xml:space="preserve"> sets out:</w:t>
      </w:r>
    </w:p>
    <w:p w:rsidR="001C3371" w:rsidRPr="00C841B9" w:rsidRDefault="001C3371" w:rsidP="00F14E82">
      <w:pPr>
        <w:pStyle w:val="paragraph"/>
      </w:pPr>
      <w:r w:rsidRPr="00C841B9">
        <w:tab/>
        <w:t>(a)</w:t>
      </w:r>
      <w:r w:rsidRPr="00C841B9">
        <w:tab/>
        <w:t>methods for giving a notice, permit or approval to a person; and</w:t>
      </w:r>
    </w:p>
    <w:p w:rsidR="001C3371" w:rsidRPr="00C841B9" w:rsidRDefault="001C3371" w:rsidP="00F14E82">
      <w:pPr>
        <w:pStyle w:val="paragraph"/>
      </w:pPr>
      <w:r w:rsidRPr="00C841B9">
        <w:tab/>
        <w:t>(b)</w:t>
      </w:r>
      <w:r w:rsidRPr="00C841B9">
        <w:tab/>
        <w:t>the time at which the person is taken to have received a notice, permit or approval given using the method.</w:t>
      </w:r>
    </w:p>
    <w:p w:rsidR="001C3371" w:rsidRPr="00C841B9" w:rsidRDefault="004B5759" w:rsidP="00F14E82">
      <w:pPr>
        <w:pStyle w:val="SubsectionHead"/>
      </w:pPr>
      <w:r w:rsidRPr="00C841B9">
        <w:t>G</w:t>
      </w:r>
      <w:r w:rsidR="001C3371" w:rsidRPr="00C841B9">
        <w:t>iven personally</w:t>
      </w:r>
    </w:p>
    <w:p w:rsidR="006C0FE8" w:rsidRPr="00C841B9" w:rsidRDefault="001C3371" w:rsidP="00F14E82">
      <w:pPr>
        <w:pStyle w:val="subsection"/>
      </w:pPr>
      <w:r w:rsidRPr="00C841B9">
        <w:tab/>
        <w:t>(2)</w:t>
      </w:r>
      <w:r w:rsidRPr="00C841B9">
        <w:tab/>
      </w:r>
      <w:r w:rsidR="004B5759" w:rsidRPr="00C841B9">
        <w:t>The notice, permit or approval</w:t>
      </w:r>
      <w:r w:rsidR="006C0FE8" w:rsidRPr="00C841B9">
        <w:t xml:space="preserve"> </w:t>
      </w:r>
      <w:r w:rsidR="009C40AD" w:rsidRPr="00C841B9">
        <w:t>may b</w:t>
      </w:r>
      <w:r w:rsidR="00814050" w:rsidRPr="00C841B9">
        <w:t>e given to the person</w:t>
      </w:r>
      <w:r w:rsidR="006C0FE8" w:rsidRPr="00C841B9">
        <w:t>:</w:t>
      </w:r>
    </w:p>
    <w:p w:rsidR="006C0FE8" w:rsidRPr="00C841B9" w:rsidRDefault="006C0FE8" w:rsidP="00F14E82">
      <w:pPr>
        <w:pStyle w:val="paragraph"/>
      </w:pPr>
      <w:r w:rsidRPr="00C841B9">
        <w:tab/>
        <w:t>(a)</w:t>
      </w:r>
      <w:r w:rsidRPr="00C841B9">
        <w:tab/>
        <w:t>at the last address notified to the Minister for the purpose of receiving notices, permits and approvals; and</w:t>
      </w:r>
    </w:p>
    <w:p w:rsidR="006C0FE8" w:rsidRPr="00C841B9" w:rsidRDefault="006C0FE8" w:rsidP="00F14E82">
      <w:pPr>
        <w:pStyle w:val="paragraph"/>
      </w:pPr>
      <w:r w:rsidRPr="00C841B9">
        <w:tab/>
        <w:t>(b)</w:t>
      </w:r>
      <w:r w:rsidRPr="00C841B9">
        <w:tab/>
        <w:t>by a person authorised by the</w:t>
      </w:r>
      <w:r w:rsidR="00C7799B" w:rsidRPr="00C841B9">
        <w:t xml:space="preserve"> Minister for this subsection</w:t>
      </w:r>
      <w:r w:rsidRPr="00C841B9">
        <w:t>; and</w:t>
      </w:r>
    </w:p>
    <w:p w:rsidR="00BE55D9" w:rsidRPr="00C841B9" w:rsidRDefault="006C0FE8" w:rsidP="00F14E82">
      <w:pPr>
        <w:pStyle w:val="paragraph"/>
      </w:pPr>
      <w:r w:rsidRPr="00C841B9">
        <w:tab/>
        <w:t>(c)</w:t>
      </w:r>
      <w:r w:rsidRPr="00C841B9">
        <w:tab/>
      </w:r>
      <w:r w:rsidR="00BE55D9" w:rsidRPr="00C841B9">
        <w:t>either:</w:t>
      </w:r>
    </w:p>
    <w:p w:rsidR="009C40AD" w:rsidRPr="00C841B9" w:rsidRDefault="00BE55D9" w:rsidP="00F14E82">
      <w:pPr>
        <w:pStyle w:val="paragraphsub"/>
      </w:pPr>
      <w:r w:rsidRPr="00C841B9">
        <w:tab/>
        <w:t>(i)</w:t>
      </w:r>
      <w:r w:rsidRPr="00C841B9">
        <w:tab/>
      </w:r>
      <w:r w:rsidR="009C40AD" w:rsidRPr="00C841B9">
        <w:t xml:space="preserve">by giving it </w:t>
      </w:r>
      <w:r w:rsidR="006C0FE8" w:rsidRPr="00C841B9">
        <w:t>to the person</w:t>
      </w:r>
      <w:r w:rsidR="009C40AD" w:rsidRPr="00C841B9">
        <w:t xml:space="preserve">; </w:t>
      </w:r>
      <w:r w:rsidRPr="00C841B9">
        <w:t>or</w:t>
      </w:r>
    </w:p>
    <w:p w:rsidR="00BE55D9" w:rsidRPr="00C841B9" w:rsidRDefault="00BE55D9" w:rsidP="00F14E82">
      <w:pPr>
        <w:pStyle w:val="paragraphsub"/>
      </w:pPr>
      <w:r w:rsidRPr="00C841B9">
        <w:tab/>
        <w:t>(ii)</w:t>
      </w:r>
      <w:r w:rsidRPr="00C841B9">
        <w:tab/>
        <w:t>by giving it to a person who appears to work at that address in a management or executive position.</w:t>
      </w:r>
    </w:p>
    <w:p w:rsidR="001C3371" w:rsidRPr="00C841B9" w:rsidRDefault="00A40ACA" w:rsidP="00F14E82">
      <w:pPr>
        <w:pStyle w:val="subsection"/>
      </w:pPr>
      <w:r w:rsidRPr="00C841B9">
        <w:tab/>
      </w:r>
      <w:r w:rsidR="004B5759" w:rsidRPr="00C841B9">
        <w:t>(3</w:t>
      </w:r>
      <w:r w:rsidR="001C3371" w:rsidRPr="00C841B9">
        <w:t>)</w:t>
      </w:r>
      <w:r w:rsidR="001C3371" w:rsidRPr="00C841B9">
        <w:tab/>
      </w:r>
      <w:r w:rsidR="004B5759" w:rsidRPr="00C841B9">
        <w:t>The</w:t>
      </w:r>
      <w:r w:rsidR="001C3371" w:rsidRPr="00C841B9">
        <w:t xml:space="preserve"> pe</w:t>
      </w:r>
      <w:r w:rsidR="004B5759" w:rsidRPr="00C841B9">
        <w:t>rson is taken to have received the</w:t>
      </w:r>
      <w:r w:rsidR="001C3371" w:rsidRPr="00C841B9">
        <w:t xml:space="preserve"> notice, permit or approval </w:t>
      </w:r>
      <w:r w:rsidR="008C05CC" w:rsidRPr="00C841B9">
        <w:t xml:space="preserve">under </w:t>
      </w:r>
      <w:r w:rsidR="00C841B9" w:rsidRPr="00C841B9">
        <w:t>subsection (</w:t>
      </w:r>
      <w:r w:rsidR="004B5759" w:rsidRPr="00C841B9">
        <w:t xml:space="preserve">2) </w:t>
      </w:r>
      <w:r w:rsidR="001C3371" w:rsidRPr="00C841B9">
        <w:t xml:space="preserve">at the time at which it is given to </w:t>
      </w:r>
      <w:r w:rsidR="004B5759" w:rsidRPr="00C841B9">
        <w:t>the person.</w:t>
      </w:r>
    </w:p>
    <w:p w:rsidR="004B5759" w:rsidRPr="00C841B9" w:rsidRDefault="004B5759" w:rsidP="00F14E82">
      <w:pPr>
        <w:pStyle w:val="SubsectionHead"/>
      </w:pPr>
      <w:r w:rsidRPr="00C841B9">
        <w:t>Sent by mail</w:t>
      </w:r>
    </w:p>
    <w:p w:rsidR="004B5759" w:rsidRPr="00C841B9" w:rsidRDefault="004B5759" w:rsidP="00F14E82">
      <w:pPr>
        <w:pStyle w:val="subsection"/>
      </w:pPr>
      <w:r w:rsidRPr="00C841B9">
        <w:tab/>
        <w:t>(4)</w:t>
      </w:r>
      <w:r w:rsidRPr="00C841B9">
        <w:tab/>
        <w:t>The notice, permit or approval may be posted to the person at the postal address last notified to the Minister for the purpose of receiving notices, permits and approvals.</w:t>
      </w:r>
    </w:p>
    <w:p w:rsidR="004B5759" w:rsidRPr="00C841B9" w:rsidRDefault="004B5759" w:rsidP="00F14E82">
      <w:pPr>
        <w:pStyle w:val="subsection"/>
      </w:pPr>
      <w:r w:rsidRPr="00C841B9">
        <w:tab/>
        <w:t>(5)</w:t>
      </w:r>
      <w:r w:rsidRPr="00C841B9">
        <w:tab/>
        <w:t>The person is taken to have received the notice, permit or approval under</w:t>
      </w:r>
      <w:r w:rsidR="008C05CC" w:rsidRPr="00C841B9">
        <w:t xml:space="preserve"> </w:t>
      </w:r>
      <w:r w:rsidR="00C841B9" w:rsidRPr="00C841B9">
        <w:t>subsection (</w:t>
      </w:r>
      <w:r w:rsidR="00452C6C" w:rsidRPr="00C841B9">
        <w:t>4</w:t>
      </w:r>
      <w:r w:rsidRPr="00C841B9">
        <w:t>):</w:t>
      </w:r>
    </w:p>
    <w:p w:rsidR="00E7029C" w:rsidRPr="00C841B9" w:rsidRDefault="00E7029C" w:rsidP="00F14E82">
      <w:pPr>
        <w:pStyle w:val="paragraph"/>
      </w:pPr>
      <w:r w:rsidRPr="00C841B9">
        <w:tab/>
      </w:r>
      <w:r w:rsidR="00005B10" w:rsidRPr="00C841B9">
        <w:t>(a</w:t>
      </w:r>
      <w:r w:rsidRPr="00C841B9">
        <w:t>)</w:t>
      </w:r>
      <w:r w:rsidRPr="00C841B9">
        <w:tab/>
        <w:t>if the notice, permit or approval was posted from a place in Australia to an address in Australia—7</w:t>
      </w:r>
      <w:r w:rsidR="00014CB1" w:rsidRPr="00C841B9">
        <w:t xml:space="preserve"> </w:t>
      </w:r>
      <w:r w:rsidRPr="00C841B9">
        <w:t>business days</w:t>
      </w:r>
      <w:r w:rsidR="00DB1269" w:rsidRPr="00C841B9">
        <w:t xml:space="preserve"> after </w:t>
      </w:r>
      <w:r w:rsidR="00DB1269" w:rsidRPr="00C841B9">
        <w:lastRenderedPageBreak/>
        <w:t>the date of the notice, permit or approval,</w:t>
      </w:r>
      <w:r w:rsidRPr="00C841B9">
        <w:t xml:space="preserve"> in the place of the address to which it was sent; or</w:t>
      </w:r>
    </w:p>
    <w:p w:rsidR="004B5759" w:rsidRPr="00C841B9" w:rsidRDefault="00005B10" w:rsidP="00F14E82">
      <w:pPr>
        <w:pStyle w:val="paragraph"/>
      </w:pPr>
      <w:r w:rsidRPr="00C841B9">
        <w:tab/>
        <w:t>(b</w:t>
      </w:r>
      <w:r w:rsidR="004B5759" w:rsidRPr="00C841B9">
        <w:t>)</w:t>
      </w:r>
      <w:r w:rsidR="004B5759" w:rsidRPr="00C841B9">
        <w:tab/>
      </w:r>
      <w:r w:rsidR="00E7029C" w:rsidRPr="00C841B9">
        <w:t xml:space="preserve">if </w:t>
      </w:r>
      <w:r w:rsidR="00C841B9" w:rsidRPr="00C841B9">
        <w:t>paragraph (</w:t>
      </w:r>
      <w:r w:rsidR="00E7029C" w:rsidRPr="00C841B9">
        <w:t>a) does not apply—</w:t>
      </w:r>
      <w:r w:rsidR="004B5759" w:rsidRPr="00C841B9">
        <w:t>21</w:t>
      </w:r>
      <w:r w:rsidR="00014CB1" w:rsidRPr="00C841B9">
        <w:t xml:space="preserve"> </w:t>
      </w:r>
      <w:r w:rsidR="004B5759" w:rsidRPr="00C841B9">
        <w:t>days after the date of the notice,</w:t>
      </w:r>
      <w:r w:rsidR="00DB1269" w:rsidRPr="00C841B9">
        <w:t xml:space="preserve"> permit or approval,</w:t>
      </w:r>
      <w:r w:rsidR="004B5759" w:rsidRPr="00C841B9">
        <w:t xml:space="preserve"> in the place of the address to which it was sent</w:t>
      </w:r>
      <w:r w:rsidR="00DB1269" w:rsidRPr="00C841B9">
        <w:t>.</w:t>
      </w:r>
    </w:p>
    <w:p w:rsidR="00865C63" w:rsidRPr="00C841B9" w:rsidRDefault="00865C63" w:rsidP="00F14E82">
      <w:pPr>
        <w:pStyle w:val="SubsectionHead"/>
      </w:pPr>
      <w:r w:rsidRPr="00C841B9">
        <w:t>Faxed</w:t>
      </w:r>
      <w:r w:rsidR="00905B87" w:rsidRPr="00C841B9">
        <w:t>, e</w:t>
      </w:r>
      <w:r w:rsidR="000E601E" w:rsidRPr="00C841B9">
        <w:t>mailed or sent by other electronic means</w:t>
      </w:r>
    </w:p>
    <w:p w:rsidR="00865C63" w:rsidRPr="00C841B9" w:rsidRDefault="00932668" w:rsidP="00F14E82">
      <w:pPr>
        <w:pStyle w:val="subsection"/>
      </w:pPr>
      <w:r w:rsidRPr="00C841B9">
        <w:tab/>
        <w:t>(6</w:t>
      </w:r>
      <w:r w:rsidR="000E601E" w:rsidRPr="00C841B9">
        <w:t>)</w:t>
      </w:r>
      <w:r w:rsidR="000E601E" w:rsidRPr="00C841B9">
        <w:tab/>
      </w:r>
      <w:r w:rsidR="00865C63" w:rsidRPr="00C841B9">
        <w:t>If the person has notified to the Minister a fax number, email address or other electronic address, for the purpose of receiving notices, permit</w:t>
      </w:r>
      <w:r w:rsidR="0010578F" w:rsidRPr="00C841B9">
        <w:t xml:space="preserve">s and approvals, </w:t>
      </w:r>
      <w:r w:rsidR="00865C63" w:rsidRPr="00C841B9">
        <w:t>the notice, permit or approval may be:</w:t>
      </w:r>
    </w:p>
    <w:p w:rsidR="00865C63" w:rsidRPr="00C841B9" w:rsidRDefault="000E601E" w:rsidP="00F14E82">
      <w:pPr>
        <w:pStyle w:val="paragraph"/>
      </w:pPr>
      <w:r w:rsidRPr="00C841B9">
        <w:tab/>
        <w:t>(a)</w:t>
      </w:r>
      <w:r w:rsidRPr="00C841B9">
        <w:tab/>
        <w:t>faxed to the person at the</w:t>
      </w:r>
      <w:r w:rsidR="00865C63" w:rsidRPr="00C841B9">
        <w:t xml:space="preserve"> fax number</w:t>
      </w:r>
      <w:r w:rsidRPr="00C841B9">
        <w:t xml:space="preserve"> last notified to the Minister for that purpose</w:t>
      </w:r>
      <w:r w:rsidR="00865C63" w:rsidRPr="00C841B9">
        <w:t>; or</w:t>
      </w:r>
    </w:p>
    <w:p w:rsidR="00865C63" w:rsidRPr="00C841B9" w:rsidRDefault="000E601E" w:rsidP="00F14E82">
      <w:pPr>
        <w:pStyle w:val="paragraph"/>
      </w:pPr>
      <w:r w:rsidRPr="00C841B9">
        <w:tab/>
      </w:r>
      <w:r w:rsidR="00905B87" w:rsidRPr="00C841B9">
        <w:t>(b)</w:t>
      </w:r>
      <w:r w:rsidR="00905B87" w:rsidRPr="00C841B9">
        <w:tab/>
        <w:t>sent to the person at the e</w:t>
      </w:r>
      <w:r w:rsidRPr="00C841B9">
        <w:t>mail address last notified to the Minister for that purpose; or</w:t>
      </w:r>
    </w:p>
    <w:p w:rsidR="000E601E" w:rsidRPr="00C841B9" w:rsidRDefault="000E601E" w:rsidP="00F14E82">
      <w:pPr>
        <w:pStyle w:val="paragraph"/>
      </w:pPr>
      <w:r w:rsidRPr="00C841B9">
        <w:tab/>
        <w:t>(c)</w:t>
      </w:r>
      <w:r w:rsidRPr="00C841B9">
        <w:tab/>
        <w:t xml:space="preserve">sent to the person by </w:t>
      </w:r>
      <w:r w:rsidR="00BE55D9" w:rsidRPr="00C841B9">
        <w:t xml:space="preserve">any </w:t>
      </w:r>
      <w:r w:rsidRPr="00C841B9">
        <w:t>other electronic means to the electronic address last notified to the Minister for that purpose.</w:t>
      </w:r>
    </w:p>
    <w:p w:rsidR="000E601E" w:rsidRPr="00C841B9" w:rsidRDefault="00932668" w:rsidP="00F14E82">
      <w:pPr>
        <w:pStyle w:val="subsection"/>
      </w:pPr>
      <w:r w:rsidRPr="00C841B9">
        <w:tab/>
        <w:t>(7</w:t>
      </w:r>
      <w:r w:rsidR="000E601E" w:rsidRPr="00C841B9">
        <w:t>)</w:t>
      </w:r>
      <w:r w:rsidR="000E601E" w:rsidRPr="00C841B9">
        <w:tab/>
        <w:t>The person is taken to have received the notice, permit or</w:t>
      </w:r>
      <w:r w:rsidR="008C05CC" w:rsidRPr="00C841B9">
        <w:t xml:space="preserve"> approval under </w:t>
      </w:r>
      <w:r w:rsidR="00C841B9" w:rsidRPr="00C841B9">
        <w:t>subsection (</w:t>
      </w:r>
      <w:r w:rsidR="005B17B3" w:rsidRPr="00C841B9">
        <w:t>6</w:t>
      </w:r>
      <w:r w:rsidR="000E601E" w:rsidRPr="00C841B9">
        <w:t>) at the end of the day (in the person’s location) that it was sent</w:t>
      </w:r>
      <w:r w:rsidR="00C82E0F" w:rsidRPr="00C841B9">
        <w:t xml:space="preserve"> or, if that day is not a business day, at the end of t</w:t>
      </w:r>
      <w:r w:rsidR="00E46CA7" w:rsidRPr="00C841B9">
        <w:t>he next following business day</w:t>
      </w:r>
      <w:r w:rsidR="000E601E" w:rsidRPr="00C841B9">
        <w:t>.</w:t>
      </w:r>
    </w:p>
    <w:p w:rsidR="00AF78EC" w:rsidRPr="00C841B9" w:rsidRDefault="00F14E82" w:rsidP="00F14E82">
      <w:pPr>
        <w:pStyle w:val="ActHead3"/>
        <w:pageBreakBefore/>
        <w:rPr>
          <w:lang w:eastAsia="en-US"/>
        </w:rPr>
      </w:pPr>
      <w:bookmarkStart w:id="49" w:name="_Toc350515713"/>
      <w:r w:rsidRPr="00C841B9">
        <w:rPr>
          <w:rStyle w:val="CharDivNo"/>
        </w:rPr>
        <w:lastRenderedPageBreak/>
        <w:t>Division</w:t>
      </w:r>
      <w:r w:rsidR="00C841B9" w:rsidRPr="00C841B9">
        <w:rPr>
          <w:rStyle w:val="CharDivNo"/>
        </w:rPr>
        <w:t> </w:t>
      </w:r>
      <w:r w:rsidR="00AF78EC" w:rsidRPr="00C841B9">
        <w:rPr>
          <w:rStyle w:val="CharDivNo"/>
        </w:rPr>
        <w:t>2</w:t>
      </w:r>
      <w:r w:rsidRPr="00C841B9">
        <w:t>—</w:t>
      </w:r>
      <w:r w:rsidR="00AF78EC" w:rsidRPr="00C841B9">
        <w:rPr>
          <w:rStyle w:val="CharDivText"/>
        </w:rPr>
        <w:t>Forfeiture</w:t>
      </w:r>
      <w:bookmarkEnd w:id="49"/>
    </w:p>
    <w:p w:rsidR="00E76B0D" w:rsidRPr="00C841B9" w:rsidRDefault="00F47419" w:rsidP="00F14E82">
      <w:pPr>
        <w:pStyle w:val="ActHead5"/>
      </w:pPr>
      <w:bookmarkStart w:id="50" w:name="_Toc350515714"/>
      <w:r w:rsidRPr="00C841B9">
        <w:rPr>
          <w:rStyle w:val="CharSectno"/>
        </w:rPr>
        <w:t>29</w:t>
      </w:r>
      <w:r w:rsidR="00F14E82" w:rsidRPr="00C841B9">
        <w:t xml:space="preserve">  </w:t>
      </w:r>
      <w:r w:rsidR="00E1469B" w:rsidRPr="00C841B9">
        <w:t>Storage of seized goods</w:t>
      </w:r>
      <w:r w:rsidR="009147C4" w:rsidRPr="00C841B9">
        <w:t xml:space="preserve"> etc</w:t>
      </w:r>
      <w:bookmarkEnd w:id="50"/>
    </w:p>
    <w:p w:rsidR="00E1469B" w:rsidRPr="00C841B9" w:rsidRDefault="00A14A4E" w:rsidP="00F14E82">
      <w:pPr>
        <w:pStyle w:val="subsection"/>
      </w:pPr>
      <w:r w:rsidRPr="00C841B9">
        <w:tab/>
        <w:t>(1)</w:t>
      </w:r>
      <w:r w:rsidRPr="00C841B9">
        <w:tab/>
        <w:t>For subsection</w:t>
      </w:r>
      <w:r w:rsidR="00C841B9" w:rsidRPr="00C841B9">
        <w:t> </w:t>
      </w:r>
      <w:r w:rsidRPr="00C841B9">
        <w:t>71</w:t>
      </w:r>
      <w:r w:rsidR="00E1469B" w:rsidRPr="00C841B9">
        <w:t>(7) of the Act, seized goods, technology, or things must be stored securely at a place approved</w:t>
      </w:r>
      <w:r w:rsidR="009612C9" w:rsidRPr="00C841B9">
        <w:t>, in writing,</w:t>
      </w:r>
      <w:r w:rsidR="00E1469B" w:rsidRPr="00C841B9">
        <w:t xml:space="preserve"> by the Minister </w:t>
      </w:r>
      <w:r w:rsidR="00EA1560" w:rsidRPr="00C841B9">
        <w:t>for that purpose</w:t>
      </w:r>
      <w:r w:rsidR="00E1469B" w:rsidRPr="00C841B9">
        <w:t>.</w:t>
      </w:r>
    </w:p>
    <w:p w:rsidR="00E1469B" w:rsidRPr="00C841B9" w:rsidRDefault="00E1469B" w:rsidP="00F14E82">
      <w:pPr>
        <w:pStyle w:val="subsection"/>
      </w:pPr>
      <w:r w:rsidRPr="00C841B9">
        <w:tab/>
        <w:t>(2)</w:t>
      </w:r>
      <w:r w:rsidRPr="00C841B9">
        <w:tab/>
        <w:t xml:space="preserve">In approving a place for the storage of a kind of goods, technology or thing, the Minister must </w:t>
      </w:r>
      <w:r w:rsidR="00EA1560" w:rsidRPr="00C841B9">
        <w:t>have regard to</w:t>
      </w:r>
      <w:r w:rsidRPr="00C841B9">
        <w:t>:</w:t>
      </w:r>
    </w:p>
    <w:p w:rsidR="00E1469B" w:rsidRPr="00C841B9" w:rsidRDefault="00E1469B" w:rsidP="00F14E82">
      <w:pPr>
        <w:pStyle w:val="paragraph"/>
      </w:pPr>
      <w:r w:rsidRPr="00C841B9">
        <w:tab/>
        <w:t>(a)</w:t>
      </w:r>
      <w:r w:rsidRPr="00C841B9">
        <w:tab/>
        <w:t>the nature of goods, technology or things of that kind; and</w:t>
      </w:r>
    </w:p>
    <w:p w:rsidR="00E1469B" w:rsidRPr="00C841B9" w:rsidRDefault="00E1469B" w:rsidP="00F14E82">
      <w:pPr>
        <w:pStyle w:val="paragraph"/>
      </w:pPr>
      <w:r w:rsidRPr="00C841B9">
        <w:tab/>
        <w:t>(b)</w:t>
      </w:r>
      <w:r w:rsidRPr="00C841B9">
        <w:tab/>
        <w:t>the suitability of that place for storing securely goods, technology or things of that kind; and</w:t>
      </w:r>
    </w:p>
    <w:p w:rsidR="00E1469B" w:rsidRPr="00C841B9" w:rsidRDefault="00E1469B" w:rsidP="00F14E82">
      <w:pPr>
        <w:pStyle w:val="paragraph"/>
        <w:rPr>
          <w:b/>
          <w:i/>
        </w:rPr>
      </w:pPr>
      <w:r w:rsidRPr="00C841B9">
        <w:tab/>
        <w:t>(c)</w:t>
      </w:r>
      <w:r w:rsidRPr="00C841B9">
        <w:tab/>
        <w:t>the need to preserve the conditions and value of the goods</w:t>
      </w:r>
      <w:r w:rsidR="002D58BF" w:rsidRPr="00C841B9">
        <w:t>, technology or thing</w:t>
      </w:r>
      <w:r w:rsidRPr="00C841B9">
        <w:t xml:space="preserve"> as far as is practicable.</w:t>
      </w:r>
    </w:p>
    <w:p w:rsidR="00E76B0D" w:rsidRPr="00C841B9" w:rsidRDefault="00F47419" w:rsidP="00F14E82">
      <w:pPr>
        <w:pStyle w:val="ActHead5"/>
      </w:pPr>
      <w:bookmarkStart w:id="51" w:name="_Toc350515715"/>
      <w:r w:rsidRPr="00C841B9">
        <w:rPr>
          <w:rStyle w:val="CharSectno"/>
        </w:rPr>
        <w:t>30</w:t>
      </w:r>
      <w:r w:rsidR="00F14E82" w:rsidRPr="00C841B9">
        <w:t xml:space="preserve">  </w:t>
      </w:r>
      <w:r w:rsidR="009147C4" w:rsidRPr="00C841B9">
        <w:t>Destruction of condemned goods etc</w:t>
      </w:r>
      <w:bookmarkEnd w:id="51"/>
    </w:p>
    <w:p w:rsidR="0022549A" w:rsidRPr="00C841B9" w:rsidRDefault="009147C4" w:rsidP="00F14E82">
      <w:pPr>
        <w:pStyle w:val="subsection"/>
      </w:pPr>
      <w:r w:rsidRPr="00C841B9">
        <w:tab/>
        <w:t>(1)</w:t>
      </w:r>
      <w:r w:rsidRPr="00C841B9">
        <w:tab/>
        <w:t>For subsection</w:t>
      </w:r>
      <w:r w:rsidR="00C841B9" w:rsidRPr="00C841B9">
        <w:t> </w:t>
      </w:r>
      <w:r w:rsidR="008C539D" w:rsidRPr="00C841B9">
        <w:t>71</w:t>
      </w:r>
      <w:r w:rsidR="00EE1AF7" w:rsidRPr="00C841B9">
        <w:t>(8) of the Act, if the Minister is satisfied that condemned goods, technology or things can safely be destroyed, they must be destroyed, to the satisfaction of the Minister, at a place, and in a way, suitable for safely destroying goods, technology or things of that kind</w:t>
      </w:r>
      <w:r w:rsidR="00EA1560" w:rsidRPr="00C841B9">
        <w:t>.</w:t>
      </w:r>
    </w:p>
    <w:p w:rsidR="00EA1560" w:rsidRPr="00C841B9" w:rsidRDefault="008C05CC" w:rsidP="00F14E82">
      <w:pPr>
        <w:pStyle w:val="subsection"/>
      </w:pPr>
      <w:r w:rsidRPr="00C841B9">
        <w:tab/>
        <w:t>(2)</w:t>
      </w:r>
      <w:r w:rsidRPr="00C841B9">
        <w:tab/>
      </w:r>
      <w:r w:rsidR="00C841B9" w:rsidRPr="00C841B9">
        <w:t>Subsection (</w:t>
      </w:r>
      <w:r w:rsidR="00EA1560" w:rsidRPr="00C841B9">
        <w:t>1) does not apply if:</w:t>
      </w:r>
    </w:p>
    <w:p w:rsidR="00EA1560" w:rsidRPr="00C841B9" w:rsidRDefault="00EA1560" w:rsidP="00F14E82">
      <w:pPr>
        <w:pStyle w:val="paragraph"/>
      </w:pPr>
      <w:r w:rsidRPr="00C841B9">
        <w:tab/>
        <w:t>(a)</w:t>
      </w:r>
      <w:r w:rsidRPr="00C841B9">
        <w:tab/>
        <w:t xml:space="preserve">an approval applies to the condemned goods, technology </w:t>
      </w:r>
      <w:r w:rsidR="00EF71B9" w:rsidRPr="00C841B9">
        <w:t>or things under subsection</w:t>
      </w:r>
      <w:r w:rsidR="00C841B9" w:rsidRPr="00C841B9">
        <w:t> </w:t>
      </w:r>
      <w:r w:rsidR="00EF71B9" w:rsidRPr="00C841B9">
        <w:t>3</w:t>
      </w:r>
      <w:r w:rsidR="00F47419" w:rsidRPr="00C841B9">
        <w:t>1</w:t>
      </w:r>
      <w:r w:rsidRPr="00C841B9">
        <w:t>(2); and</w:t>
      </w:r>
    </w:p>
    <w:p w:rsidR="00EA1560" w:rsidRPr="00C841B9" w:rsidRDefault="00EA1560" w:rsidP="00F14E82">
      <w:pPr>
        <w:pStyle w:val="paragraph"/>
      </w:pPr>
      <w:r w:rsidRPr="00C841B9">
        <w:tab/>
        <w:t>(b)</w:t>
      </w:r>
      <w:r w:rsidRPr="00C841B9">
        <w:tab/>
        <w:t>the condemned goods, technology or things are sold in accordance with the approval.</w:t>
      </w:r>
    </w:p>
    <w:p w:rsidR="0022549A" w:rsidRPr="00C841B9" w:rsidRDefault="00B01268" w:rsidP="00F14E82">
      <w:pPr>
        <w:pStyle w:val="subsection"/>
      </w:pPr>
      <w:r w:rsidRPr="00C841B9">
        <w:tab/>
        <w:t>(3</w:t>
      </w:r>
      <w:r w:rsidR="0022549A" w:rsidRPr="00C841B9">
        <w:t>)</w:t>
      </w:r>
      <w:r w:rsidR="0022549A" w:rsidRPr="00C841B9">
        <w:tab/>
        <w:t xml:space="preserve">In determining a suitable place for safely destroying the goods, technology or things, and the way in which they may be destroyed, the Minister must </w:t>
      </w:r>
      <w:r w:rsidRPr="00C841B9">
        <w:t>have regard to</w:t>
      </w:r>
      <w:r w:rsidR="0022549A" w:rsidRPr="00C841B9">
        <w:t>:</w:t>
      </w:r>
    </w:p>
    <w:p w:rsidR="0022549A" w:rsidRPr="00C841B9" w:rsidRDefault="0022549A" w:rsidP="00F14E82">
      <w:pPr>
        <w:pStyle w:val="paragraph"/>
      </w:pPr>
      <w:r w:rsidRPr="00C841B9">
        <w:tab/>
        <w:t>(a)</w:t>
      </w:r>
      <w:r w:rsidRPr="00C841B9">
        <w:tab/>
        <w:t>the nature of the goods, technology or things; and</w:t>
      </w:r>
    </w:p>
    <w:p w:rsidR="0022549A" w:rsidRPr="00C841B9" w:rsidRDefault="0022549A" w:rsidP="00F14E82">
      <w:pPr>
        <w:pStyle w:val="paragraph"/>
      </w:pPr>
      <w:r w:rsidRPr="00C841B9">
        <w:tab/>
        <w:t>(b)</w:t>
      </w:r>
      <w:r w:rsidRPr="00C841B9">
        <w:tab/>
        <w:t>the suitability of the place for destroying goods, technology or things of that kind; and</w:t>
      </w:r>
    </w:p>
    <w:p w:rsidR="0022549A" w:rsidRPr="00C841B9" w:rsidRDefault="0022549A" w:rsidP="00F14E82">
      <w:pPr>
        <w:pStyle w:val="paragraph"/>
      </w:pPr>
      <w:r w:rsidRPr="00C841B9">
        <w:tab/>
        <w:t>(c)</w:t>
      </w:r>
      <w:r w:rsidRPr="00C841B9">
        <w:tab/>
        <w:t>the avai</w:t>
      </w:r>
      <w:r w:rsidR="00F70CFF" w:rsidRPr="00C841B9">
        <w:t>lability of suitable methods with which to safely destroy goods, technology or things of that kind.</w:t>
      </w:r>
    </w:p>
    <w:p w:rsidR="00F70CFF" w:rsidRPr="00C841B9" w:rsidRDefault="00F47419" w:rsidP="00F14E82">
      <w:pPr>
        <w:pStyle w:val="ActHead5"/>
      </w:pPr>
      <w:bookmarkStart w:id="52" w:name="_Toc350515716"/>
      <w:r w:rsidRPr="00C841B9">
        <w:rPr>
          <w:rStyle w:val="CharSectno"/>
        </w:rPr>
        <w:lastRenderedPageBreak/>
        <w:t>31</w:t>
      </w:r>
      <w:r w:rsidR="00F14E82" w:rsidRPr="00C841B9">
        <w:t xml:space="preserve">  </w:t>
      </w:r>
      <w:r w:rsidR="00951592" w:rsidRPr="00C841B9">
        <w:t>Dealing with condemned goods etc</w:t>
      </w:r>
      <w:bookmarkEnd w:id="52"/>
    </w:p>
    <w:p w:rsidR="00951592" w:rsidRPr="00C841B9" w:rsidRDefault="00951592" w:rsidP="00F14E82">
      <w:pPr>
        <w:pStyle w:val="subsection"/>
      </w:pPr>
      <w:r w:rsidRPr="00C841B9">
        <w:tab/>
        <w:t>(1)</w:t>
      </w:r>
      <w:r w:rsidRPr="00C841B9">
        <w:tab/>
        <w:t xml:space="preserve">If the Minister is reasonably satisfied that particular condemned goods, technology </w:t>
      </w:r>
      <w:r w:rsidR="00DE5B43" w:rsidRPr="00C841B9">
        <w:t>or things are of a kind to which</w:t>
      </w:r>
      <w:r w:rsidRPr="00C841B9">
        <w:t xml:space="preserve"> </w:t>
      </w:r>
      <w:r w:rsidR="00C841B9" w:rsidRPr="00C841B9">
        <w:t>subsection (</w:t>
      </w:r>
      <w:r w:rsidRPr="00C841B9">
        <w:t>2) applies, the Minister may</w:t>
      </w:r>
      <w:r w:rsidR="00EB2298" w:rsidRPr="00C841B9">
        <w:t xml:space="preserve"> give a </w:t>
      </w:r>
      <w:r w:rsidR="008C539D" w:rsidRPr="00C841B9">
        <w:t>person mentioned in paragraph</w:t>
      </w:r>
      <w:r w:rsidR="00C841B9" w:rsidRPr="00C841B9">
        <w:t> </w:t>
      </w:r>
      <w:r w:rsidR="008C539D" w:rsidRPr="00C841B9">
        <w:t>71</w:t>
      </w:r>
      <w:r w:rsidR="00E37BAB" w:rsidRPr="00C841B9">
        <w:t>(3</w:t>
      </w:r>
      <w:r w:rsidR="00F14E82" w:rsidRPr="00C841B9">
        <w:t>)(</w:t>
      </w:r>
      <w:r w:rsidR="00E37BAB" w:rsidRPr="00C841B9">
        <w:t>a), (b) or (c) of the Act</w:t>
      </w:r>
      <w:r w:rsidR="00EB2298" w:rsidRPr="00C841B9">
        <w:t xml:space="preserve"> written approval to sell the goods, technology or things</w:t>
      </w:r>
      <w:r w:rsidR="003812B3" w:rsidRPr="00C841B9">
        <w:t>.</w:t>
      </w:r>
    </w:p>
    <w:p w:rsidR="00951592" w:rsidRPr="00C841B9" w:rsidRDefault="008C05CC" w:rsidP="00F14E82">
      <w:pPr>
        <w:pStyle w:val="subsection"/>
      </w:pPr>
      <w:r w:rsidRPr="00C841B9">
        <w:tab/>
        <w:t>(2)</w:t>
      </w:r>
      <w:r w:rsidRPr="00C841B9">
        <w:tab/>
        <w:t>This subsection</w:t>
      </w:r>
      <w:r w:rsidR="00951592" w:rsidRPr="00C841B9">
        <w:t xml:space="preserve"> applies to goods, technology or things that are not, under ano</w:t>
      </w:r>
      <w:r w:rsidR="006D175F" w:rsidRPr="00C841B9">
        <w:t xml:space="preserve">ther law of the Commonwealth, a State or </w:t>
      </w:r>
      <w:r w:rsidR="00951592" w:rsidRPr="00C841B9">
        <w:t>Territory:</w:t>
      </w:r>
    </w:p>
    <w:p w:rsidR="00951592" w:rsidRPr="00C841B9" w:rsidRDefault="00951592" w:rsidP="00F14E82">
      <w:pPr>
        <w:pStyle w:val="paragraph"/>
      </w:pPr>
      <w:r w:rsidRPr="00C841B9">
        <w:tab/>
        <w:t>(a)</w:t>
      </w:r>
      <w:r w:rsidRPr="00C841B9">
        <w:tab/>
        <w:t>required to be destroyed; or</w:t>
      </w:r>
    </w:p>
    <w:p w:rsidR="00951592" w:rsidRPr="00C841B9" w:rsidRDefault="00951592" w:rsidP="00F14E82">
      <w:pPr>
        <w:pStyle w:val="paragraph"/>
      </w:pPr>
      <w:r w:rsidRPr="00C841B9">
        <w:tab/>
        <w:t>(b)</w:t>
      </w:r>
      <w:r w:rsidRPr="00C841B9">
        <w:tab/>
        <w:t>illegal to sell.</w:t>
      </w:r>
    </w:p>
    <w:p w:rsidR="00951592" w:rsidRPr="00C841B9" w:rsidRDefault="00E902F3" w:rsidP="00F14E82">
      <w:pPr>
        <w:pStyle w:val="subsection"/>
      </w:pPr>
      <w:r w:rsidRPr="00C841B9">
        <w:tab/>
        <w:t>(3)</w:t>
      </w:r>
      <w:r w:rsidRPr="00C841B9">
        <w:tab/>
        <w:t>On receiving the Minister’s approval to sell the goods, technology or things, the</w:t>
      </w:r>
      <w:r w:rsidR="00EB2298" w:rsidRPr="00C841B9">
        <w:t xml:space="preserve"> approved person must</w:t>
      </w:r>
      <w:r w:rsidRPr="00C841B9">
        <w:t>:</w:t>
      </w:r>
    </w:p>
    <w:p w:rsidR="00E902F3" w:rsidRPr="00C841B9" w:rsidRDefault="00E902F3" w:rsidP="00F14E82">
      <w:pPr>
        <w:pStyle w:val="paragraph"/>
      </w:pPr>
      <w:r w:rsidRPr="00C841B9">
        <w:tab/>
        <w:t>(a)</w:t>
      </w:r>
      <w:r w:rsidRPr="00C841B9">
        <w:tab/>
        <w:t>offer the goods, technology or things for sale at the best reasonably achievable price; and</w:t>
      </w:r>
    </w:p>
    <w:p w:rsidR="00E902F3" w:rsidRPr="00C841B9" w:rsidRDefault="00E902F3" w:rsidP="00F14E82">
      <w:pPr>
        <w:pStyle w:val="paragraph"/>
      </w:pPr>
      <w:r w:rsidRPr="00C841B9">
        <w:tab/>
        <w:t>(b)</w:t>
      </w:r>
      <w:r w:rsidRPr="00C841B9">
        <w:tab/>
        <w:t>if the goods, technology or things are sold</w:t>
      </w:r>
      <w:r w:rsidR="00F169A5" w:rsidRPr="00C841B9">
        <w:t>—</w:t>
      </w:r>
      <w:r w:rsidRPr="00C841B9">
        <w:t>pay the proceeds to the Commonwealth.</w:t>
      </w:r>
    </w:p>
    <w:p w:rsidR="00E902F3" w:rsidRPr="00C841B9" w:rsidRDefault="00E902F3" w:rsidP="00F14E82">
      <w:pPr>
        <w:pStyle w:val="subsection"/>
      </w:pPr>
      <w:r w:rsidRPr="00C841B9">
        <w:tab/>
        <w:t>(4)</w:t>
      </w:r>
      <w:r w:rsidRPr="00C841B9">
        <w:tab/>
        <w:t>The goods, technology or things must not be transferred to a buyer until the buyer agrees, in writing, to use them, or cause or allow them to be used, only for a lawful purpose.</w:t>
      </w:r>
    </w:p>
    <w:p w:rsidR="00F70CFF" w:rsidRPr="00C841B9" w:rsidRDefault="00EF71B9" w:rsidP="00F14E82">
      <w:pPr>
        <w:pStyle w:val="ActHead5"/>
      </w:pPr>
      <w:bookmarkStart w:id="53" w:name="_Toc350515717"/>
      <w:r w:rsidRPr="00C841B9">
        <w:rPr>
          <w:rStyle w:val="CharSectno"/>
        </w:rPr>
        <w:t>3</w:t>
      </w:r>
      <w:r w:rsidR="00F47419" w:rsidRPr="00C841B9">
        <w:rPr>
          <w:rStyle w:val="CharSectno"/>
        </w:rPr>
        <w:t>2</w:t>
      </w:r>
      <w:r w:rsidR="00F14E82" w:rsidRPr="00C841B9">
        <w:t xml:space="preserve">  </w:t>
      </w:r>
      <w:r w:rsidR="00C21DFC" w:rsidRPr="00C841B9">
        <w:t>Storage of condemned goods etc</w:t>
      </w:r>
      <w:bookmarkEnd w:id="53"/>
    </w:p>
    <w:p w:rsidR="00890489" w:rsidRPr="00C841B9" w:rsidRDefault="008C539D" w:rsidP="00F57019">
      <w:pPr>
        <w:pStyle w:val="subsection"/>
      </w:pPr>
      <w:r w:rsidRPr="00C841B9">
        <w:tab/>
      </w:r>
      <w:r w:rsidRPr="00C841B9">
        <w:tab/>
        <w:t>For subsection</w:t>
      </w:r>
      <w:r w:rsidR="00C841B9" w:rsidRPr="00C841B9">
        <w:t> </w:t>
      </w:r>
      <w:r w:rsidRPr="00C841B9">
        <w:t>71</w:t>
      </w:r>
      <w:r w:rsidR="00530433" w:rsidRPr="00C841B9">
        <w:t>(</w:t>
      </w:r>
      <w:r w:rsidR="00C21DFC" w:rsidRPr="00C841B9">
        <w:t>9) of the Act, until condemned goods, technology or things are destroyed or otherwise dealt with, they must be stored securely as if they were goods, technolog</w:t>
      </w:r>
      <w:r w:rsidR="008C05CC" w:rsidRPr="00C841B9">
        <w:t>y or things to which section</w:t>
      </w:r>
      <w:r w:rsidR="00C841B9" w:rsidRPr="00C841B9">
        <w:t> </w:t>
      </w:r>
      <w:r w:rsidR="00EF71B9" w:rsidRPr="00C841B9">
        <w:t>2</w:t>
      </w:r>
      <w:r w:rsidR="00F47419" w:rsidRPr="00C841B9">
        <w:t>9</w:t>
      </w:r>
      <w:r w:rsidR="00C21DFC" w:rsidRPr="00C841B9">
        <w:t xml:space="preserve"> applies.</w:t>
      </w:r>
    </w:p>
    <w:sectPr w:rsidR="00890489" w:rsidRPr="00C841B9" w:rsidSect="00277A4F">
      <w:headerReference w:type="even" r:id="rId21"/>
      <w:headerReference w:type="default" r:id="rId22"/>
      <w:footerReference w:type="even" r:id="rId23"/>
      <w:footerReference w:type="default" r:id="rId24"/>
      <w:footerReference w:type="first" r:id="rId25"/>
      <w:pgSz w:w="11907" w:h="16839" w:code="9"/>
      <w:pgMar w:top="2381" w:right="2410" w:bottom="4253" w:left="2410" w:header="720" w:footer="34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C5" w:rsidRDefault="002B48C5">
      <w:r>
        <w:separator/>
      </w:r>
    </w:p>
  </w:endnote>
  <w:endnote w:type="continuationSeparator" w:id="0">
    <w:p w:rsidR="002B48C5" w:rsidRDefault="002B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4F" w:rsidRPr="00277A4F" w:rsidRDefault="00277A4F" w:rsidP="00277A4F">
    <w:pPr>
      <w:pStyle w:val="Footer"/>
      <w:rPr>
        <w:sz w:val="18"/>
      </w:rPr>
    </w:pPr>
    <w:r>
      <w:rPr>
        <w:sz w:val="18"/>
      </w:rPr>
      <w:t>OPC50068</w:t>
    </w:r>
    <w:r w:rsidRPr="00277A4F">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2B48C5" w:rsidTr="001C1F47">
      <w:tc>
        <w:tcPr>
          <w:tcW w:w="7303" w:type="dxa"/>
        </w:tcPr>
        <w:p w:rsidR="002B48C5" w:rsidRDefault="002B48C5" w:rsidP="001C1F47">
          <w:pPr>
            <w:rPr>
              <w:sz w:val="18"/>
            </w:rPr>
          </w:pPr>
        </w:p>
      </w:tc>
    </w:tr>
  </w:tbl>
  <w:p w:rsidR="002B48C5" w:rsidRPr="00E44C17" w:rsidRDefault="00277A4F" w:rsidP="00277A4F">
    <w:pPr>
      <w:pStyle w:val="Footer"/>
    </w:pPr>
    <w:r>
      <w:t>OPC50068</w:t>
    </w:r>
    <w:r w:rsidRPr="00277A4F">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ED79B6" w:rsidRDefault="002B48C5" w:rsidP="0061499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277A4F" w:rsidRDefault="002B48C5" w:rsidP="0061499A">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B48C5" w:rsidRPr="00277A4F" w:rsidTr="001C1F47">
      <w:tc>
        <w:tcPr>
          <w:tcW w:w="1383" w:type="dxa"/>
        </w:tcPr>
        <w:p w:rsidR="002B48C5" w:rsidRPr="00277A4F" w:rsidRDefault="002B48C5" w:rsidP="001C1F47">
          <w:pPr>
            <w:spacing w:line="0" w:lineRule="atLeast"/>
            <w:rPr>
              <w:rFonts w:cs="Times New Roman"/>
              <w:sz w:val="18"/>
            </w:rPr>
          </w:pPr>
          <w:r w:rsidRPr="00277A4F">
            <w:rPr>
              <w:rFonts w:cs="Times New Roman"/>
              <w:i/>
              <w:sz w:val="18"/>
            </w:rPr>
            <w:fldChar w:fldCharType="begin"/>
          </w:r>
          <w:r w:rsidRPr="00277A4F">
            <w:rPr>
              <w:rFonts w:cs="Times New Roman"/>
              <w:i/>
              <w:sz w:val="18"/>
            </w:rPr>
            <w:instrText xml:space="preserve"> DOCPROPERTY ActNo </w:instrText>
          </w:r>
          <w:r w:rsidRPr="00277A4F">
            <w:rPr>
              <w:rFonts w:cs="Times New Roman"/>
              <w:i/>
              <w:sz w:val="18"/>
            </w:rPr>
            <w:fldChar w:fldCharType="separate"/>
          </w:r>
          <w:r w:rsidR="007C46AD">
            <w:rPr>
              <w:rFonts w:cs="Times New Roman"/>
              <w:i/>
              <w:sz w:val="18"/>
            </w:rPr>
            <w:t>No. 93, 2013</w:t>
          </w:r>
          <w:r w:rsidRPr="00277A4F">
            <w:rPr>
              <w:rFonts w:cs="Times New Roman"/>
              <w:i/>
              <w:sz w:val="18"/>
            </w:rPr>
            <w:fldChar w:fldCharType="end"/>
          </w:r>
        </w:p>
      </w:tc>
      <w:tc>
        <w:tcPr>
          <w:tcW w:w="5387" w:type="dxa"/>
        </w:tcPr>
        <w:p w:rsidR="002B48C5" w:rsidRPr="00277A4F" w:rsidRDefault="002B48C5" w:rsidP="000F7D4C">
          <w:pPr>
            <w:spacing w:line="0" w:lineRule="atLeast"/>
            <w:jc w:val="center"/>
            <w:rPr>
              <w:rFonts w:cs="Times New Roman"/>
              <w:sz w:val="18"/>
            </w:rPr>
          </w:pPr>
          <w:r w:rsidRPr="00277A4F">
            <w:rPr>
              <w:rFonts w:cs="Times New Roman"/>
              <w:i/>
              <w:sz w:val="18"/>
            </w:rPr>
            <w:fldChar w:fldCharType="begin"/>
          </w:r>
          <w:r w:rsidRPr="00277A4F">
            <w:rPr>
              <w:rFonts w:cs="Times New Roman"/>
              <w:i/>
              <w:sz w:val="18"/>
            </w:rPr>
            <w:instrText xml:space="preserve"> DOCPROPERTY ShortT </w:instrText>
          </w:r>
          <w:r w:rsidRPr="00277A4F">
            <w:rPr>
              <w:rFonts w:cs="Times New Roman"/>
              <w:i/>
              <w:sz w:val="18"/>
            </w:rPr>
            <w:fldChar w:fldCharType="separate"/>
          </w:r>
          <w:r w:rsidR="007C46AD">
            <w:rPr>
              <w:rFonts w:cs="Times New Roman"/>
              <w:i/>
              <w:sz w:val="18"/>
            </w:rPr>
            <w:t>Defence Trade Controls Regulation 2013</w:t>
          </w:r>
          <w:r w:rsidRPr="00277A4F">
            <w:rPr>
              <w:rFonts w:cs="Times New Roman"/>
              <w:i/>
              <w:sz w:val="18"/>
            </w:rPr>
            <w:fldChar w:fldCharType="end"/>
          </w:r>
        </w:p>
      </w:tc>
      <w:tc>
        <w:tcPr>
          <w:tcW w:w="533" w:type="dxa"/>
        </w:tcPr>
        <w:p w:rsidR="002B48C5" w:rsidRPr="00277A4F" w:rsidRDefault="002B48C5" w:rsidP="001C1F47">
          <w:pPr>
            <w:spacing w:line="0" w:lineRule="atLeast"/>
            <w:jc w:val="right"/>
            <w:rPr>
              <w:rFonts w:cs="Times New Roman"/>
              <w:sz w:val="18"/>
            </w:rPr>
          </w:pPr>
          <w:r w:rsidRPr="00277A4F">
            <w:rPr>
              <w:rFonts w:cs="Times New Roman"/>
              <w:i/>
              <w:sz w:val="18"/>
            </w:rPr>
            <w:fldChar w:fldCharType="begin"/>
          </w:r>
          <w:r w:rsidRPr="00277A4F">
            <w:rPr>
              <w:rFonts w:cs="Times New Roman"/>
              <w:i/>
              <w:sz w:val="18"/>
            </w:rPr>
            <w:instrText xml:space="preserve"> PAGE </w:instrText>
          </w:r>
          <w:r w:rsidRPr="00277A4F">
            <w:rPr>
              <w:rFonts w:cs="Times New Roman"/>
              <w:i/>
              <w:sz w:val="18"/>
            </w:rPr>
            <w:fldChar w:fldCharType="separate"/>
          </w:r>
          <w:r w:rsidR="00AF1BBA">
            <w:rPr>
              <w:rFonts w:cs="Times New Roman"/>
              <w:i/>
              <w:noProof/>
              <w:sz w:val="18"/>
            </w:rPr>
            <w:t>ii</w:t>
          </w:r>
          <w:r w:rsidRPr="00277A4F">
            <w:rPr>
              <w:rFonts w:cs="Times New Roman"/>
              <w:i/>
              <w:sz w:val="18"/>
            </w:rPr>
            <w:fldChar w:fldCharType="end"/>
          </w:r>
        </w:p>
      </w:tc>
    </w:tr>
    <w:tr w:rsidR="002B48C5" w:rsidRPr="00277A4F" w:rsidTr="001C1F47">
      <w:tc>
        <w:tcPr>
          <w:tcW w:w="7303" w:type="dxa"/>
          <w:gridSpan w:val="3"/>
        </w:tcPr>
        <w:p w:rsidR="002B48C5" w:rsidRPr="00277A4F" w:rsidRDefault="002B48C5" w:rsidP="001C1F47">
          <w:pPr>
            <w:rPr>
              <w:rFonts w:cs="Times New Roman"/>
              <w:sz w:val="18"/>
            </w:rPr>
          </w:pPr>
        </w:p>
      </w:tc>
    </w:tr>
  </w:tbl>
  <w:p w:rsidR="002B48C5" w:rsidRPr="00277A4F" w:rsidRDefault="00277A4F" w:rsidP="00277A4F">
    <w:pPr>
      <w:rPr>
        <w:rFonts w:cs="Times New Roman"/>
        <w:i/>
        <w:sz w:val="18"/>
      </w:rPr>
    </w:pPr>
    <w:r>
      <w:rPr>
        <w:rFonts w:cs="Times New Roman"/>
        <w:i/>
        <w:sz w:val="18"/>
      </w:rPr>
      <w:t>OPC50068</w:t>
    </w:r>
    <w:r w:rsidRPr="00277A4F">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3278F2" w:rsidRDefault="002B48C5" w:rsidP="006149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2B48C5" w:rsidTr="001C1F47">
      <w:tc>
        <w:tcPr>
          <w:tcW w:w="534" w:type="dxa"/>
        </w:tcPr>
        <w:p w:rsidR="002B48C5" w:rsidRDefault="002B48C5" w:rsidP="001C1F4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1BBA">
            <w:rPr>
              <w:i/>
              <w:noProof/>
              <w:sz w:val="18"/>
            </w:rPr>
            <w:t>i</w:t>
          </w:r>
          <w:r w:rsidRPr="00ED79B6">
            <w:rPr>
              <w:i/>
              <w:sz w:val="18"/>
            </w:rPr>
            <w:fldChar w:fldCharType="end"/>
          </w:r>
        </w:p>
      </w:tc>
      <w:tc>
        <w:tcPr>
          <w:tcW w:w="5386" w:type="dxa"/>
        </w:tcPr>
        <w:p w:rsidR="002B48C5" w:rsidRDefault="002B48C5" w:rsidP="000F7D4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46AD">
            <w:rPr>
              <w:i/>
              <w:sz w:val="18"/>
            </w:rPr>
            <w:t>Defence Trade Controls Regulation 2013</w:t>
          </w:r>
          <w:r w:rsidRPr="007A1328">
            <w:rPr>
              <w:i/>
              <w:sz w:val="18"/>
            </w:rPr>
            <w:fldChar w:fldCharType="end"/>
          </w:r>
        </w:p>
      </w:tc>
      <w:tc>
        <w:tcPr>
          <w:tcW w:w="1383" w:type="dxa"/>
        </w:tcPr>
        <w:p w:rsidR="002B48C5" w:rsidRDefault="002B48C5" w:rsidP="001C1F47">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7C46AD">
            <w:rPr>
              <w:i/>
              <w:sz w:val="18"/>
            </w:rPr>
            <w:t>No. 93, 2013</w:t>
          </w:r>
          <w:r w:rsidRPr="007A1328">
            <w:rPr>
              <w:i/>
              <w:sz w:val="18"/>
            </w:rPr>
            <w:fldChar w:fldCharType="end"/>
          </w:r>
        </w:p>
      </w:tc>
    </w:tr>
    <w:tr w:rsidR="002B48C5" w:rsidTr="001C1F47">
      <w:tc>
        <w:tcPr>
          <w:tcW w:w="7303" w:type="dxa"/>
          <w:gridSpan w:val="3"/>
        </w:tcPr>
        <w:p w:rsidR="002B48C5" w:rsidRDefault="002B48C5" w:rsidP="001C1F47">
          <w:pPr>
            <w:jc w:val="right"/>
            <w:rPr>
              <w:sz w:val="18"/>
            </w:rPr>
          </w:pPr>
        </w:p>
      </w:tc>
    </w:tr>
  </w:tbl>
  <w:p w:rsidR="002B48C5" w:rsidRPr="00ED79B6" w:rsidRDefault="00277A4F" w:rsidP="00277A4F">
    <w:pPr>
      <w:rPr>
        <w:i/>
        <w:sz w:val="18"/>
      </w:rPr>
    </w:pPr>
    <w:r>
      <w:rPr>
        <w:i/>
        <w:sz w:val="18"/>
      </w:rPr>
      <w:t>OPC50068</w:t>
    </w:r>
    <w:r w:rsidRPr="00277A4F">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277A4F" w:rsidRDefault="002B48C5" w:rsidP="0061499A">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B48C5" w:rsidRPr="00277A4F" w:rsidTr="001C1F47">
      <w:tc>
        <w:tcPr>
          <w:tcW w:w="533" w:type="dxa"/>
        </w:tcPr>
        <w:p w:rsidR="002B48C5" w:rsidRPr="00277A4F" w:rsidRDefault="002B48C5" w:rsidP="001C1F47">
          <w:pPr>
            <w:spacing w:line="0" w:lineRule="atLeast"/>
            <w:rPr>
              <w:rFonts w:cs="Times New Roman"/>
              <w:sz w:val="18"/>
            </w:rPr>
          </w:pPr>
          <w:r w:rsidRPr="00277A4F">
            <w:rPr>
              <w:rFonts w:cs="Times New Roman"/>
              <w:i/>
              <w:sz w:val="18"/>
            </w:rPr>
            <w:fldChar w:fldCharType="begin"/>
          </w:r>
          <w:r w:rsidRPr="00277A4F">
            <w:rPr>
              <w:rFonts w:cs="Times New Roman"/>
              <w:i/>
              <w:sz w:val="18"/>
            </w:rPr>
            <w:instrText xml:space="preserve"> PAGE </w:instrText>
          </w:r>
          <w:r w:rsidRPr="00277A4F">
            <w:rPr>
              <w:rFonts w:cs="Times New Roman"/>
              <w:i/>
              <w:sz w:val="18"/>
            </w:rPr>
            <w:fldChar w:fldCharType="separate"/>
          </w:r>
          <w:r w:rsidR="00AF1BBA">
            <w:rPr>
              <w:rFonts w:cs="Times New Roman"/>
              <w:i/>
              <w:noProof/>
              <w:sz w:val="18"/>
            </w:rPr>
            <w:t>30</w:t>
          </w:r>
          <w:r w:rsidRPr="00277A4F">
            <w:rPr>
              <w:rFonts w:cs="Times New Roman"/>
              <w:i/>
              <w:sz w:val="18"/>
            </w:rPr>
            <w:fldChar w:fldCharType="end"/>
          </w:r>
        </w:p>
      </w:tc>
      <w:tc>
        <w:tcPr>
          <w:tcW w:w="5387" w:type="dxa"/>
        </w:tcPr>
        <w:p w:rsidR="002B48C5" w:rsidRPr="00277A4F" w:rsidRDefault="002B48C5" w:rsidP="00AF145C">
          <w:pPr>
            <w:spacing w:line="0" w:lineRule="atLeast"/>
            <w:jc w:val="center"/>
            <w:rPr>
              <w:rFonts w:cs="Times New Roman"/>
              <w:sz w:val="18"/>
            </w:rPr>
          </w:pPr>
          <w:r w:rsidRPr="00277A4F">
            <w:rPr>
              <w:rFonts w:cs="Times New Roman"/>
              <w:i/>
              <w:sz w:val="18"/>
            </w:rPr>
            <w:fldChar w:fldCharType="begin"/>
          </w:r>
          <w:r w:rsidRPr="00277A4F">
            <w:rPr>
              <w:rFonts w:cs="Times New Roman"/>
              <w:i/>
              <w:sz w:val="18"/>
            </w:rPr>
            <w:instrText xml:space="preserve"> DOCPROPERTY ShortT </w:instrText>
          </w:r>
          <w:r w:rsidRPr="00277A4F">
            <w:rPr>
              <w:rFonts w:cs="Times New Roman"/>
              <w:i/>
              <w:sz w:val="18"/>
            </w:rPr>
            <w:fldChar w:fldCharType="separate"/>
          </w:r>
          <w:r w:rsidR="007C46AD">
            <w:rPr>
              <w:rFonts w:cs="Times New Roman"/>
              <w:i/>
              <w:sz w:val="18"/>
            </w:rPr>
            <w:t>Defence Trade Controls Regulation 2013</w:t>
          </w:r>
          <w:r w:rsidRPr="00277A4F">
            <w:rPr>
              <w:rFonts w:cs="Times New Roman"/>
              <w:i/>
              <w:sz w:val="18"/>
            </w:rPr>
            <w:fldChar w:fldCharType="end"/>
          </w:r>
        </w:p>
      </w:tc>
      <w:tc>
        <w:tcPr>
          <w:tcW w:w="1383" w:type="dxa"/>
        </w:tcPr>
        <w:p w:rsidR="002B48C5" w:rsidRPr="00277A4F" w:rsidRDefault="002B48C5" w:rsidP="001C1F47">
          <w:pPr>
            <w:spacing w:line="0" w:lineRule="atLeast"/>
            <w:jc w:val="right"/>
            <w:rPr>
              <w:rFonts w:cs="Times New Roman"/>
              <w:sz w:val="18"/>
            </w:rPr>
          </w:pPr>
        </w:p>
      </w:tc>
    </w:tr>
    <w:tr w:rsidR="002B48C5" w:rsidRPr="00277A4F" w:rsidTr="001C1F47">
      <w:tc>
        <w:tcPr>
          <w:tcW w:w="7303" w:type="dxa"/>
          <w:gridSpan w:val="3"/>
        </w:tcPr>
        <w:p w:rsidR="002B48C5" w:rsidRPr="00277A4F" w:rsidRDefault="002B48C5" w:rsidP="001C1F47">
          <w:pPr>
            <w:jc w:val="right"/>
            <w:rPr>
              <w:rFonts w:cs="Times New Roman"/>
              <w:sz w:val="18"/>
            </w:rPr>
          </w:pPr>
        </w:p>
      </w:tc>
    </w:tr>
  </w:tbl>
  <w:p w:rsidR="002B48C5" w:rsidRPr="00277A4F" w:rsidRDefault="00277A4F" w:rsidP="00277A4F">
    <w:pPr>
      <w:rPr>
        <w:rFonts w:cs="Times New Roman"/>
        <w:i/>
        <w:sz w:val="18"/>
      </w:rPr>
    </w:pPr>
    <w:r>
      <w:rPr>
        <w:rFonts w:cs="Times New Roman"/>
        <w:i/>
        <w:sz w:val="18"/>
      </w:rPr>
      <w:t>OPC50068</w:t>
    </w:r>
    <w:r w:rsidRPr="00277A4F">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2B0EA5" w:rsidRDefault="002B48C5" w:rsidP="006149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B48C5" w:rsidTr="001C1F47">
      <w:tc>
        <w:tcPr>
          <w:tcW w:w="1383" w:type="dxa"/>
        </w:tcPr>
        <w:p w:rsidR="002B48C5" w:rsidRDefault="002B48C5" w:rsidP="001C1F4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C46AD">
            <w:rPr>
              <w:i/>
              <w:sz w:val="18"/>
            </w:rPr>
            <w:t>No. 93, 2013</w:t>
          </w:r>
          <w:r w:rsidRPr="007A1328">
            <w:rPr>
              <w:i/>
              <w:sz w:val="18"/>
            </w:rPr>
            <w:fldChar w:fldCharType="end"/>
          </w:r>
        </w:p>
      </w:tc>
      <w:tc>
        <w:tcPr>
          <w:tcW w:w="5387" w:type="dxa"/>
        </w:tcPr>
        <w:p w:rsidR="002B48C5" w:rsidRDefault="002B48C5" w:rsidP="007C57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46AD">
            <w:rPr>
              <w:i/>
              <w:sz w:val="18"/>
            </w:rPr>
            <w:t>Defence Trade Controls Regulation 2013</w:t>
          </w:r>
          <w:r w:rsidRPr="007A1328">
            <w:rPr>
              <w:i/>
              <w:sz w:val="18"/>
            </w:rPr>
            <w:fldChar w:fldCharType="end"/>
          </w:r>
        </w:p>
      </w:tc>
      <w:tc>
        <w:tcPr>
          <w:tcW w:w="533" w:type="dxa"/>
        </w:tcPr>
        <w:p w:rsidR="002B48C5" w:rsidRDefault="002B48C5" w:rsidP="001C1F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1BBA">
            <w:rPr>
              <w:i/>
              <w:noProof/>
              <w:sz w:val="18"/>
            </w:rPr>
            <w:t>29</w:t>
          </w:r>
          <w:r w:rsidRPr="00ED79B6">
            <w:rPr>
              <w:i/>
              <w:sz w:val="18"/>
            </w:rPr>
            <w:fldChar w:fldCharType="end"/>
          </w:r>
        </w:p>
      </w:tc>
    </w:tr>
    <w:tr w:rsidR="002B48C5" w:rsidTr="001C1F47">
      <w:tc>
        <w:tcPr>
          <w:tcW w:w="7303" w:type="dxa"/>
          <w:gridSpan w:val="3"/>
        </w:tcPr>
        <w:p w:rsidR="002B48C5" w:rsidRDefault="002B48C5" w:rsidP="001C1F47">
          <w:pPr>
            <w:rPr>
              <w:sz w:val="18"/>
            </w:rPr>
          </w:pPr>
        </w:p>
      </w:tc>
    </w:tr>
  </w:tbl>
  <w:p w:rsidR="002B48C5" w:rsidRPr="00ED79B6" w:rsidRDefault="00277A4F" w:rsidP="00277A4F">
    <w:pPr>
      <w:rPr>
        <w:i/>
        <w:sz w:val="18"/>
      </w:rPr>
    </w:pPr>
    <w:r>
      <w:rPr>
        <w:i/>
        <w:sz w:val="18"/>
      </w:rPr>
      <w:t>OPC50068</w:t>
    </w:r>
    <w:r w:rsidRPr="00277A4F">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2B0EA5" w:rsidRDefault="002B48C5" w:rsidP="006149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B48C5" w:rsidTr="001C1F47">
      <w:tc>
        <w:tcPr>
          <w:tcW w:w="1383" w:type="dxa"/>
        </w:tcPr>
        <w:p w:rsidR="002B48C5" w:rsidRDefault="002B48C5" w:rsidP="001C1F4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C46AD">
            <w:rPr>
              <w:i/>
              <w:sz w:val="18"/>
            </w:rPr>
            <w:t>No. 93, 2013</w:t>
          </w:r>
          <w:r w:rsidRPr="007A1328">
            <w:rPr>
              <w:i/>
              <w:sz w:val="18"/>
            </w:rPr>
            <w:fldChar w:fldCharType="end"/>
          </w:r>
        </w:p>
      </w:tc>
      <w:tc>
        <w:tcPr>
          <w:tcW w:w="5387" w:type="dxa"/>
        </w:tcPr>
        <w:p w:rsidR="002B48C5" w:rsidRDefault="002B48C5" w:rsidP="001C1F4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46AD">
            <w:rPr>
              <w:i/>
              <w:sz w:val="18"/>
            </w:rPr>
            <w:t>Defence Trade Controls Regulation 2013</w:t>
          </w:r>
          <w:r w:rsidRPr="007A1328">
            <w:rPr>
              <w:i/>
              <w:sz w:val="18"/>
            </w:rPr>
            <w:fldChar w:fldCharType="end"/>
          </w:r>
        </w:p>
      </w:tc>
      <w:tc>
        <w:tcPr>
          <w:tcW w:w="533" w:type="dxa"/>
        </w:tcPr>
        <w:p w:rsidR="002B48C5" w:rsidRDefault="002B48C5" w:rsidP="001C1F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730C">
            <w:rPr>
              <w:i/>
              <w:noProof/>
              <w:sz w:val="18"/>
            </w:rPr>
            <w:t>30</w:t>
          </w:r>
          <w:r w:rsidRPr="00ED79B6">
            <w:rPr>
              <w:i/>
              <w:sz w:val="18"/>
            </w:rPr>
            <w:fldChar w:fldCharType="end"/>
          </w:r>
        </w:p>
      </w:tc>
    </w:tr>
    <w:tr w:rsidR="002B48C5" w:rsidTr="001C1F47">
      <w:tc>
        <w:tcPr>
          <w:tcW w:w="7303" w:type="dxa"/>
          <w:gridSpan w:val="3"/>
        </w:tcPr>
        <w:p w:rsidR="002B48C5" w:rsidRDefault="002B48C5" w:rsidP="001C1F47">
          <w:pPr>
            <w:rPr>
              <w:sz w:val="18"/>
            </w:rPr>
          </w:pPr>
        </w:p>
      </w:tc>
    </w:tr>
  </w:tbl>
  <w:p w:rsidR="002B48C5" w:rsidRPr="00ED79B6" w:rsidRDefault="002B48C5" w:rsidP="0061499A">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C5" w:rsidRDefault="002B48C5">
      <w:r>
        <w:separator/>
      </w:r>
    </w:p>
  </w:footnote>
  <w:footnote w:type="continuationSeparator" w:id="0">
    <w:p w:rsidR="002B48C5" w:rsidRDefault="002B4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5F1388" w:rsidRDefault="002B48C5" w:rsidP="001C1F47">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5F1388" w:rsidRDefault="002B48C5" w:rsidP="001C1F4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5F1388" w:rsidRDefault="002B48C5" w:rsidP="001C1F4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ED79B6" w:rsidRDefault="002B48C5" w:rsidP="001C1F47">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ED79B6" w:rsidRDefault="002B48C5" w:rsidP="001C1F47">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ED79B6" w:rsidRDefault="002B48C5" w:rsidP="001C1F4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Default="002B48C5" w:rsidP="001C1F4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B48C5" w:rsidRDefault="002B48C5" w:rsidP="001C1F47">
    <w:pPr>
      <w:rPr>
        <w:sz w:val="20"/>
      </w:rPr>
    </w:pPr>
    <w:r w:rsidRPr="007A1328">
      <w:rPr>
        <w:b/>
        <w:sz w:val="20"/>
      </w:rPr>
      <w:fldChar w:fldCharType="begin"/>
    </w:r>
    <w:r w:rsidRPr="007A1328">
      <w:rPr>
        <w:b/>
        <w:sz w:val="20"/>
      </w:rPr>
      <w:instrText xml:space="preserve"> STYLEREF CharPartNo </w:instrText>
    </w:r>
    <w:r w:rsidR="00AF1BBA">
      <w:rPr>
        <w:b/>
        <w:sz w:val="20"/>
      </w:rPr>
      <w:fldChar w:fldCharType="separate"/>
    </w:r>
    <w:r w:rsidR="00AF1BBA">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F1BBA">
      <w:rPr>
        <w:sz w:val="20"/>
      </w:rPr>
      <w:fldChar w:fldCharType="separate"/>
    </w:r>
    <w:r w:rsidR="00AF1BBA">
      <w:rPr>
        <w:noProof/>
        <w:sz w:val="20"/>
      </w:rPr>
      <w:t>Other matters</w:t>
    </w:r>
    <w:r>
      <w:rPr>
        <w:sz w:val="20"/>
      </w:rPr>
      <w:fldChar w:fldCharType="end"/>
    </w:r>
  </w:p>
  <w:p w:rsidR="002B48C5" w:rsidRPr="007A1328" w:rsidRDefault="002B48C5" w:rsidP="001C1F47">
    <w:pPr>
      <w:rPr>
        <w:sz w:val="20"/>
      </w:rPr>
    </w:pPr>
    <w:r>
      <w:rPr>
        <w:b/>
        <w:sz w:val="20"/>
      </w:rPr>
      <w:fldChar w:fldCharType="begin"/>
    </w:r>
    <w:r>
      <w:rPr>
        <w:b/>
        <w:sz w:val="20"/>
      </w:rPr>
      <w:instrText xml:space="preserve"> STYLEREF CharDivNo </w:instrText>
    </w:r>
    <w:r w:rsidR="00AF1BBA">
      <w:rPr>
        <w:b/>
        <w:sz w:val="20"/>
      </w:rPr>
      <w:fldChar w:fldCharType="separate"/>
    </w:r>
    <w:r w:rsidR="00AF1BBA">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F1BBA">
      <w:rPr>
        <w:sz w:val="20"/>
      </w:rPr>
      <w:fldChar w:fldCharType="separate"/>
    </w:r>
    <w:r w:rsidR="00AF1BBA">
      <w:rPr>
        <w:noProof/>
        <w:sz w:val="20"/>
      </w:rPr>
      <w:t>Forfeiture</w:t>
    </w:r>
    <w:r>
      <w:rPr>
        <w:sz w:val="20"/>
      </w:rPr>
      <w:fldChar w:fldCharType="end"/>
    </w:r>
  </w:p>
  <w:p w:rsidR="002B48C5" w:rsidRPr="007A1328" w:rsidRDefault="002B48C5" w:rsidP="001C1F47">
    <w:pPr>
      <w:rPr>
        <w:b/>
        <w:sz w:val="24"/>
      </w:rPr>
    </w:pPr>
  </w:p>
  <w:p w:rsidR="002B48C5" w:rsidRPr="007A1328" w:rsidRDefault="002B48C5" w:rsidP="001C1F4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7C46A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F1BBA">
      <w:rPr>
        <w:noProof/>
        <w:sz w:val="24"/>
      </w:rPr>
      <w:t>31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C5" w:rsidRPr="007A1328" w:rsidRDefault="002B48C5" w:rsidP="001C1F4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B48C5" w:rsidRPr="007A1328" w:rsidRDefault="002B48C5" w:rsidP="001C1F47">
    <w:pPr>
      <w:jc w:val="right"/>
      <w:rPr>
        <w:sz w:val="20"/>
      </w:rPr>
    </w:pPr>
    <w:r w:rsidRPr="007A1328">
      <w:rPr>
        <w:sz w:val="20"/>
      </w:rPr>
      <w:fldChar w:fldCharType="begin"/>
    </w:r>
    <w:r w:rsidRPr="007A1328">
      <w:rPr>
        <w:sz w:val="20"/>
      </w:rPr>
      <w:instrText xml:space="preserve"> STYLEREF CharPartText </w:instrText>
    </w:r>
    <w:r w:rsidR="00AF1BBA">
      <w:rPr>
        <w:sz w:val="20"/>
      </w:rPr>
      <w:fldChar w:fldCharType="separate"/>
    </w:r>
    <w:r w:rsidR="00AF1BBA">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F1BBA">
      <w:rPr>
        <w:b/>
        <w:sz w:val="20"/>
      </w:rPr>
      <w:fldChar w:fldCharType="separate"/>
    </w:r>
    <w:r w:rsidR="00AF1BBA">
      <w:rPr>
        <w:b/>
        <w:noProof/>
        <w:sz w:val="20"/>
      </w:rPr>
      <w:t>Part 8</w:t>
    </w:r>
    <w:r>
      <w:rPr>
        <w:b/>
        <w:sz w:val="20"/>
      </w:rPr>
      <w:fldChar w:fldCharType="end"/>
    </w:r>
  </w:p>
  <w:p w:rsidR="002B48C5" w:rsidRPr="007A1328" w:rsidRDefault="002B48C5" w:rsidP="001C1F47">
    <w:pPr>
      <w:jc w:val="right"/>
      <w:rPr>
        <w:sz w:val="20"/>
      </w:rPr>
    </w:pPr>
    <w:r w:rsidRPr="007A1328">
      <w:rPr>
        <w:sz w:val="20"/>
      </w:rPr>
      <w:fldChar w:fldCharType="begin"/>
    </w:r>
    <w:r w:rsidRPr="007A1328">
      <w:rPr>
        <w:sz w:val="20"/>
      </w:rPr>
      <w:instrText xml:space="preserve"> STYLEREF CharDivText </w:instrText>
    </w:r>
    <w:r w:rsidR="00AF1BBA">
      <w:rPr>
        <w:sz w:val="20"/>
      </w:rPr>
      <w:fldChar w:fldCharType="separate"/>
    </w:r>
    <w:r w:rsidR="00AF1BBA">
      <w:rPr>
        <w:noProof/>
        <w:sz w:val="20"/>
      </w:rPr>
      <w:t>Forfeiture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F1BBA">
      <w:rPr>
        <w:b/>
        <w:sz w:val="20"/>
      </w:rPr>
      <w:fldChar w:fldCharType="separate"/>
    </w:r>
    <w:r w:rsidR="00AF1BBA">
      <w:rPr>
        <w:b/>
        <w:noProof/>
        <w:sz w:val="20"/>
      </w:rPr>
      <w:t>Division 2</w:t>
    </w:r>
    <w:r>
      <w:rPr>
        <w:b/>
        <w:sz w:val="20"/>
      </w:rPr>
      <w:fldChar w:fldCharType="end"/>
    </w:r>
  </w:p>
  <w:p w:rsidR="002B48C5" w:rsidRPr="007A1328" w:rsidRDefault="002B48C5" w:rsidP="001C1F47">
    <w:pPr>
      <w:jc w:val="right"/>
      <w:rPr>
        <w:b/>
        <w:sz w:val="24"/>
      </w:rPr>
    </w:pPr>
  </w:p>
  <w:p w:rsidR="002B48C5" w:rsidRPr="007A1328" w:rsidRDefault="002B48C5" w:rsidP="001C1F4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7C46A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F1BBA">
      <w:rPr>
        <w:noProof/>
        <w:sz w:val="24"/>
      </w:rPr>
      <w:t>29</w:t>
    </w:r>
    <w:r w:rsidRPr="007A1328">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CC5F7D"/>
    <w:multiLevelType w:val="hybridMultilevel"/>
    <w:tmpl w:val="D07CB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F846976"/>
    <w:multiLevelType w:val="hybridMultilevel"/>
    <w:tmpl w:val="50AE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2D6028"/>
    <w:multiLevelType w:val="hybridMultilevel"/>
    <w:tmpl w:val="5CC46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583290"/>
    <w:multiLevelType w:val="hybridMultilevel"/>
    <w:tmpl w:val="5CEAF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424818"/>
    <w:multiLevelType w:val="hybridMultilevel"/>
    <w:tmpl w:val="1B785130"/>
    <w:lvl w:ilvl="0" w:tplc="0C090001">
      <w:start w:val="1"/>
      <w:numFmt w:val="bullet"/>
      <w:lvlText w:val=""/>
      <w:lvlJc w:val="left"/>
      <w:pPr>
        <w:ind w:left="1685" w:hanging="360"/>
      </w:pPr>
      <w:rPr>
        <w:rFonts w:ascii="Symbol" w:hAnsi="Symbol" w:hint="default"/>
      </w:rPr>
    </w:lvl>
    <w:lvl w:ilvl="1" w:tplc="0C090003" w:tentative="1">
      <w:start w:val="1"/>
      <w:numFmt w:val="bullet"/>
      <w:lvlText w:val="o"/>
      <w:lvlJc w:val="left"/>
      <w:pPr>
        <w:ind w:left="2405" w:hanging="360"/>
      </w:pPr>
      <w:rPr>
        <w:rFonts w:ascii="Courier New" w:hAnsi="Courier New" w:cs="Courier New" w:hint="default"/>
      </w:rPr>
    </w:lvl>
    <w:lvl w:ilvl="2" w:tplc="0C090005" w:tentative="1">
      <w:start w:val="1"/>
      <w:numFmt w:val="bullet"/>
      <w:lvlText w:val=""/>
      <w:lvlJc w:val="left"/>
      <w:pPr>
        <w:ind w:left="3125" w:hanging="360"/>
      </w:pPr>
      <w:rPr>
        <w:rFonts w:ascii="Wingdings" w:hAnsi="Wingdings" w:hint="default"/>
      </w:rPr>
    </w:lvl>
    <w:lvl w:ilvl="3" w:tplc="0C090001" w:tentative="1">
      <w:start w:val="1"/>
      <w:numFmt w:val="bullet"/>
      <w:lvlText w:val=""/>
      <w:lvlJc w:val="left"/>
      <w:pPr>
        <w:ind w:left="3845" w:hanging="360"/>
      </w:pPr>
      <w:rPr>
        <w:rFonts w:ascii="Symbol" w:hAnsi="Symbol" w:hint="default"/>
      </w:rPr>
    </w:lvl>
    <w:lvl w:ilvl="4" w:tplc="0C090003" w:tentative="1">
      <w:start w:val="1"/>
      <w:numFmt w:val="bullet"/>
      <w:lvlText w:val="o"/>
      <w:lvlJc w:val="left"/>
      <w:pPr>
        <w:ind w:left="4565" w:hanging="360"/>
      </w:pPr>
      <w:rPr>
        <w:rFonts w:ascii="Courier New" w:hAnsi="Courier New" w:cs="Courier New" w:hint="default"/>
      </w:rPr>
    </w:lvl>
    <w:lvl w:ilvl="5" w:tplc="0C090005" w:tentative="1">
      <w:start w:val="1"/>
      <w:numFmt w:val="bullet"/>
      <w:lvlText w:val=""/>
      <w:lvlJc w:val="left"/>
      <w:pPr>
        <w:ind w:left="5285" w:hanging="360"/>
      </w:pPr>
      <w:rPr>
        <w:rFonts w:ascii="Wingdings" w:hAnsi="Wingdings" w:hint="default"/>
      </w:rPr>
    </w:lvl>
    <w:lvl w:ilvl="6" w:tplc="0C090001" w:tentative="1">
      <w:start w:val="1"/>
      <w:numFmt w:val="bullet"/>
      <w:lvlText w:val=""/>
      <w:lvlJc w:val="left"/>
      <w:pPr>
        <w:ind w:left="6005" w:hanging="360"/>
      </w:pPr>
      <w:rPr>
        <w:rFonts w:ascii="Symbol" w:hAnsi="Symbol" w:hint="default"/>
      </w:rPr>
    </w:lvl>
    <w:lvl w:ilvl="7" w:tplc="0C090003" w:tentative="1">
      <w:start w:val="1"/>
      <w:numFmt w:val="bullet"/>
      <w:lvlText w:val="o"/>
      <w:lvlJc w:val="left"/>
      <w:pPr>
        <w:ind w:left="6725" w:hanging="360"/>
      </w:pPr>
      <w:rPr>
        <w:rFonts w:ascii="Courier New" w:hAnsi="Courier New" w:cs="Courier New" w:hint="default"/>
      </w:rPr>
    </w:lvl>
    <w:lvl w:ilvl="8" w:tplc="0C090005" w:tentative="1">
      <w:start w:val="1"/>
      <w:numFmt w:val="bullet"/>
      <w:lvlText w:val=""/>
      <w:lvlJc w:val="left"/>
      <w:pPr>
        <w:ind w:left="7445"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54F2E12"/>
    <w:multiLevelType w:val="hybridMultilevel"/>
    <w:tmpl w:val="36105446"/>
    <w:lvl w:ilvl="0" w:tplc="0C090001">
      <w:start w:val="1"/>
      <w:numFmt w:val="bullet"/>
      <w:lvlText w:val=""/>
      <w:lvlJc w:val="left"/>
      <w:pPr>
        <w:ind w:left="1685" w:hanging="360"/>
      </w:pPr>
      <w:rPr>
        <w:rFonts w:ascii="Symbol" w:hAnsi="Symbol" w:hint="default"/>
      </w:rPr>
    </w:lvl>
    <w:lvl w:ilvl="1" w:tplc="0C090003" w:tentative="1">
      <w:start w:val="1"/>
      <w:numFmt w:val="bullet"/>
      <w:lvlText w:val="o"/>
      <w:lvlJc w:val="left"/>
      <w:pPr>
        <w:ind w:left="2405" w:hanging="360"/>
      </w:pPr>
      <w:rPr>
        <w:rFonts w:ascii="Courier New" w:hAnsi="Courier New" w:cs="Courier New" w:hint="default"/>
      </w:rPr>
    </w:lvl>
    <w:lvl w:ilvl="2" w:tplc="0C090005" w:tentative="1">
      <w:start w:val="1"/>
      <w:numFmt w:val="bullet"/>
      <w:lvlText w:val=""/>
      <w:lvlJc w:val="left"/>
      <w:pPr>
        <w:ind w:left="3125" w:hanging="360"/>
      </w:pPr>
      <w:rPr>
        <w:rFonts w:ascii="Wingdings" w:hAnsi="Wingdings" w:hint="default"/>
      </w:rPr>
    </w:lvl>
    <w:lvl w:ilvl="3" w:tplc="0C090001" w:tentative="1">
      <w:start w:val="1"/>
      <w:numFmt w:val="bullet"/>
      <w:lvlText w:val=""/>
      <w:lvlJc w:val="left"/>
      <w:pPr>
        <w:ind w:left="3845" w:hanging="360"/>
      </w:pPr>
      <w:rPr>
        <w:rFonts w:ascii="Symbol" w:hAnsi="Symbol" w:hint="default"/>
      </w:rPr>
    </w:lvl>
    <w:lvl w:ilvl="4" w:tplc="0C090003" w:tentative="1">
      <w:start w:val="1"/>
      <w:numFmt w:val="bullet"/>
      <w:lvlText w:val="o"/>
      <w:lvlJc w:val="left"/>
      <w:pPr>
        <w:ind w:left="4565" w:hanging="360"/>
      </w:pPr>
      <w:rPr>
        <w:rFonts w:ascii="Courier New" w:hAnsi="Courier New" w:cs="Courier New" w:hint="default"/>
      </w:rPr>
    </w:lvl>
    <w:lvl w:ilvl="5" w:tplc="0C090005" w:tentative="1">
      <w:start w:val="1"/>
      <w:numFmt w:val="bullet"/>
      <w:lvlText w:val=""/>
      <w:lvlJc w:val="left"/>
      <w:pPr>
        <w:ind w:left="5285" w:hanging="360"/>
      </w:pPr>
      <w:rPr>
        <w:rFonts w:ascii="Wingdings" w:hAnsi="Wingdings" w:hint="default"/>
      </w:rPr>
    </w:lvl>
    <w:lvl w:ilvl="6" w:tplc="0C090001" w:tentative="1">
      <w:start w:val="1"/>
      <w:numFmt w:val="bullet"/>
      <w:lvlText w:val=""/>
      <w:lvlJc w:val="left"/>
      <w:pPr>
        <w:ind w:left="6005" w:hanging="360"/>
      </w:pPr>
      <w:rPr>
        <w:rFonts w:ascii="Symbol" w:hAnsi="Symbol" w:hint="default"/>
      </w:rPr>
    </w:lvl>
    <w:lvl w:ilvl="7" w:tplc="0C090003" w:tentative="1">
      <w:start w:val="1"/>
      <w:numFmt w:val="bullet"/>
      <w:lvlText w:val="o"/>
      <w:lvlJc w:val="left"/>
      <w:pPr>
        <w:ind w:left="6725" w:hanging="360"/>
      </w:pPr>
      <w:rPr>
        <w:rFonts w:ascii="Courier New" w:hAnsi="Courier New" w:cs="Courier New" w:hint="default"/>
      </w:rPr>
    </w:lvl>
    <w:lvl w:ilvl="8" w:tplc="0C090005" w:tentative="1">
      <w:start w:val="1"/>
      <w:numFmt w:val="bullet"/>
      <w:lvlText w:val=""/>
      <w:lvlJc w:val="left"/>
      <w:pPr>
        <w:ind w:left="7445" w:hanging="360"/>
      </w:pPr>
      <w:rPr>
        <w:rFonts w:ascii="Wingdings" w:hAnsi="Wingdings" w:hint="default"/>
      </w:rPr>
    </w:lvl>
  </w:abstractNum>
  <w:abstractNum w:abstractNumId="23">
    <w:nsid w:val="7B8A33DD"/>
    <w:multiLevelType w:val="hybridMultilevel"/>
    <w:tmpl w:val="7EAC1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2"/>
  </w:num>
  <w:num w:numId="16">
    <w:abstractNumId w:val="14"/>
  </w:num>
  <w:num w:numId="17">
    <w:abstractNumId w:val="19"/>
  </w:num>
  <w:num w:numId="18">
    <w:abstractNumId w:val="20"/>
  </w:num>
  <w:num w:numId="19">
    <w:abstractNumId w:val="13"/>
  </w:num>
  <w:num w:numId="20">
    <w:abstractNumId w:val="23"/>
  </w:num>
  <w:num w:numId="21">
    <w:abstractNumId w:val="17"/>
  </w:num>
  <w:num w:numId="22">
    <w:abstractNumId w:val="21"/>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94"/>
    <w:rsid w:val="00000796"/>
    <w:rsid w:val="00000BE8"/>
    <w:rsid w:val="000016BE"/>
    <w:rsid w:val="00002162"/>
    <w:rsid w:val="00002328"/>
    <w:rsid w:val="00003025"/>
    <w:rsid w:val="0000326F"/>
    <w:rsid w:val="000047FD"/>
    <w:rsid w:val="000056EE"/>
    <w:rsid w:val="00005B10"/>
    <w:rsid w:val="0000623E"/>
    <w:rsid w:val="00007EB8"/>
    <w:rsid w:val="00010203"/>
    <w:rsid w:val="000104B5"/>
    <w:rsid w:val="0001142D"/>
    <w:rsid w:val="0001176B"/>
    <w:rsid w:val="00011F46"/>
    <w:rsid w:val="00012227"/>
    <w:rsid w:val="00012A4E"/>
    <w:rsid w:val="00013709"/>
    <w:rsid w:val="00013A38"/>
    <w:rsid w:val="00014897"/>
    <w:rsid w:val="00014CB1"/>
    <w:rsid w:val="00014E4C"/>
    <w:rsid w:val="00015CFD"/>
    <w:rsid w:val="0001739E"/>
    <w:rsid w:val="000177CF"/>
    <w:rsid w:val="00020180"/>
    <w:rsid w:val="000210A1"/>
    <w:rsid w:val="000239C8"/>
    <w:rsid w:val="00023FD2"/>
    <w:rsid w:val="0002570A"/>
    <w:rsid w:val="00025A7B"/>
    <w:rsid w:val="00026C6F"/>
    <w:rsid w:val="00031832"/>
    <w:rsid w:val="00031B46"/>
    <w:rsid w:val="00032AE2"/>
    <w:rsid w:val="0003305C"/>
    <w:rsid w:val="0003434D"/>
    <w:rsid w:val="0003498B"/>
    <w:rsid w:val="0003640C"/>
    <w:rsid w:val="00036F21"/>
    <w:rsid w:val="0004081D"/>
    <w:rsid w:val="00042F6B"/>
    <w:rsid w:val="00044199"/>
    <w:rsid w:val="00044677"/>
    <w:rsid w:val="000451E7"/>
    <w:rsid w:val="00046A5D"/>
    <w:rsid w:val="000472C2"/>
    <w:rsid w:val="00050A27"/>
    <w:rsid w:val="000510B9"/>
    <w:rsid w:val="00051AAE"/>
    <w:rsid w:val="00051C9B"/>
    <w:rsid w:val="0005328D"/>
    <w:rsid w:val="0005389C"/>
    <w:rsid w:val="000551A3"/>
    <w:rsid w:val="000557BC"/>
    <w:rsid w:val="00055E25"/>
    <w:rsid w:val="00055EA3"/>
    <w:rsid w:val="00056238"/>
    <w:rsid w:val="00057659"/>
    <w:rsid w:val="000613BD"/>
    <w:rsid w:val="00061C52"/>
    <w:rsid w:val="00062564"/>
    <w:rsid w:val="00062D58"/>
    <w:rsid w:val="00062EEE"/>
    <w:rsid w:val="00064381"/>
    <w:rsid w:val="00064401"/>
    <w:rsid w:val="00065A0E"/>
    <w:rsid w:val="00066513"/>
    <w:rsid w:val="00066BA8"/>
    <w:rsid w:val="00066EBF"/>
    <w:rsid w:val="0006722F"/>
    <w:rsid w:val="00067D0E"/>
    <w:rsid w:val="00067DCB"/>
    <w:rsid w:val="00070517"/>
    <w:rsid w:val="00070998"/>
    <w:rsid w:val="00071218"/>
    <w:rsid w:val="00071791"/>
    <w:rsid w:val="000721B0"/>
    <w:rsid w:val="00072205"/>
    <w:rsid w:val="000752D4"/>
    <w:rsid w:val="000753EE"/>
    <w:rsid w:val="00075B3D"/>
    <w:rsid w:val="00076B35"/>
    <w:rsid w:val="00076EAF"/>
    <w:rsid w:val="0007737B"/>
    <w:rsid w:val="00077953"/>
    <w:rsid w:val="00083050"/>
    <w:rsid w:val="00084BA9"/>
    <w:rsid w:val="00085877"/>
    <w:rsid w:val="00085A82"/>
    <w:rsid w:val="00085B40"/>
    <w:rsid w:val="00086090"/>
    <w:rsid w:val="00086E1D"/>
    <w:rsid w:val="00090638"/>
    <w:rsid w:val="00092802"/>
    <w:rsid w:val="00092910"/>
    <w:rsid w:val="00093B77"/>
    <w:rsid w:val="00095024"/>
    <w:rsid w:val="0009546F"/>
    <w:rsid w:val="00095C33"/>
    <w:rsid w:val="00095CC4"/>
    <w:rsid w:val="00097AB8"/>
    <w:rsid w:val="000A0013"/>
    <w:rsid w:val="000A00F3"/>
    <w:rsid w:val="000A05B7"/>
    <w:rsid w:val="000A188B"/>
    <w:rsid w:val="000A1A1D"/>
    <w:rsid w:val="000A2B28"/>
    <w:rsid w:val="000A3AB9"/>
    <w:rsid w:val="000A3C52"/>
    <w:rsid w:val="000A62CD"/>
    <w:rsid w:val="000A7890"/>
    <w:rsid w:val="000B04BE"/>
    <w:rsid w:val="000B0A20"/>
    <w:rsid w:val="000B152E"/>
    <w:rsid w:val="000B2361"/>
    <w:rsid w:val="000B26C3"/>
    <w:rsid w:val="000B304D"/>
    <w:rsid w:val="000B3805"/>
    <w:rsid w:val="000B3D0F"/>
    <w:rsid w:val="000B3E8A"/>
    <w:rsid w:val="000B52F3"/>
    <w:rsid w:val="000B5948"/>
    <w:rsid w:val="000B68A5"/>
    <w:rsid w:val="000B71F8"/>
    <w:rsid w:val="000C0F77"/>
    <w:rsid w:val="000C2AB1"/>
    <w:rsid w:val="000C2C92"/>
    <w:rsid w:val="000C4E9E"/>
    <w:rsid w:val="000C56FE"/>
    <w:rsid w:val="000C69DE"/>
    <w:rsid w:val="000C7385"/>
    <w:rsid w:val="000C7603"/>
    <w:rsid w:val="000C78B5"/>
    <w:rsid w:val="000C7F47"/>
    <w:rsid w:val="000D112D"/>
    <w:rsid w:val="000D13A2"/>
    <w:rsid w:val="000D1817"/>
    <w:rsid w:val="000D2212"/>
    <w:rsid w:val="000D258A"/>
    <w:rsid w:val="000D363E"/>
    <w:rsid w:val="000D36FC"/>
    <w:rsid w:val="000D3797"/>
    <w:rsid w:val="000D6C59"/>
    <w:rsid w:val="000D6EFF"/>
    <w:rsid w:val="000D7167"/>
    <w:rsid w:val="000D736B"/>
    <w:rsid w:val="000D79AA"/>
    <w:rsid w:val="000E050A"/>
    <w:rsid w:val="000E081D"/>
    <w:rsid w:val="000E2E35"/>
    <w:rsid w:val="000E3439"/>
    <w:rsid w:val="000E3781"/>
    <w:rsid w:val="000E42AC"/>
    <w:rsid w:val="000E470D"/>
    <w:rsid w:val="000E558B"/>
    <w:rsid w:val="000E5BD3"/>
    <w:rsid w:val="000E5E49"/>
    <w:rsid w:val="000E601E"/>
    <w:rsid w:val="000F0384"/>
    <w:rsid w:val="000F13D8"/>
    <w:rsid w:val="000F140F"/>
    <w:rsid w:val="000F1872"/>
    <w:rsid w:val="000F20F1"/>
    <w:rsid w:val="000F2800"/>
    <w:rsid w:val="000F3267"/>
    <w:rsid w:val="000F352B"/>
    <w:rsid w:val="000F3758"/>
    <w:rsid w:val="000F7D4C"/>
    <w:rsid w:val="00100412"/>
    <w:rsid w:val="00100F3B"/>
    <w:rsid w:val="00102347"/>
    <w:rsid w:val="001023D3"/>
    <w:rsid w:val="0010578F"/>
    <w:rsid w:val="00105FA6"/>
    <w:rsid w:val="00106D71"/>
    <w:rsid w:val="0010705D"/>
    <w:rsid w:val="0010757F"/>
    <w:rsid w:val="00110026"/>
    <w:rsid w:val="00110F98"/>
    <w:rsid w:val="0011161E"/>
    <w:rsid w:val="0011172E"/>
    <w:rsid w:val="00111755"/>
    <w:rsid w:val="001117A9"/>
    <w:rsid w:val="00111E48"/>
    <w:rsid w:val="00112A5E"/>
    <w:rsid w:val="0011314E"/>
    <w:rsid w:val="001133AD"/>
    <w:rsid w:val="00113A32"/>
    <w:rsid w:val="00113CAE"/>
    <w:rsid w:val="00114286"/>
    <w:rsid w:val="00114AE7"/>
    <w:rsid w:val="0011674C"/>
    <w:rsid w:val="00117290"/>
    <w:rsid w:val="00117A3D"/>
    <w:rsid w:val="00117FA9"/>
    <w:rsid w:val="00117FD4"/>
    <w:rsid w:val="001206D5"/>
    <w:rsid w:val="00120A98"/>
    <w:rsid w:val="00121B18"/>
    <w:rsid w:val="00122CA1"/>
    <w:rsid w:val="0012331F"/>
    <w:rsid w:val="00124270"/>
    <w:rsid w:val="0012560F"/>
    <w:rsid w:val="00125736"/>
    <w:rsid w:val="00126AB5"/>
    <w:rsid w:val="00126D00"/>
    <w:rsid w:val="001278D3"/>
    <w:rsid w:val="001315D3"/>
    <w:rsid w:val="00131EF9"/>
    <w:rsid w:val="0013256B"/>
    <w:rsid w:val="00133419"/>
    <w:rsid w:val="00133FAA"/>
    <w:rsid w:val="00134204"/>
    <w:rsid w:val="00134F12"/>
    <w:rsid w:val="00135182"/>
    <w:rsid w:val="0013590C"/>
    <w:rsid w:val="001363F5"/>
    <w:rsid w:val="00137254"/>
    <w:rsid w:val="00137EF4"/>
    <w:rsid w:val="00140D3C"/>
    <w:rsid w:val="00141A92"/>
    <w:rsid w:val="00142602"/>
    <w:rsid w:val="00143175"/>
    <w:rsid w:val="0014379B"/>
    <w:rsid w:val="00143B87"/>
    <w:rsid w:val="00143C6A"/>
    <w:rsid w:val="00143ED5"/>
    <w:rsid w:val="00144770"/>
    <w:rsid w:val="00145C33"/>
    <w:rsid w:val="001463E8"/>
    <w:rsid w:val="00146458"/>
    <w:rsid w:val="0014660D"/>
    <w:rsid w:val="00147938"/>
    <w:rsid w:val="001479B3"/>
    <w:rsid w:val="00150534"/>
    <w:rsid w:val="001509A9"/>
    <w:rsid w:val="001510F9"/>
    <w:rsid w:val="0015238A"/>
    <w:rsid w:val="00152824"/>
    <w:rsid w:val="001530DE"/>
    <w:rsid w:val="00153593"/>
    <w:rsid w:val="00153942"/>
    <w:rsid w:val="001544DD"/>
    <w:rsid w:val="00154A83"/>
    <w:rsid w:val="00154E32"/>
    <w:rsid w:val="00155489"/>
    <w:rsid w:val="00156A5A"/>
    <w:rsid w:val="00157E82"/>
    <w:rsid w:val="00162725"/>
    <w:rsid w:val="00162F4E"/>
    <w:rsid w:val="0016544E"/>
    <w:rsid w:val="0016552E"/>
    <w:rsid w:val="001659B3"/>
    <w:rsid w:val="001659C3"/>
    <w:rsid w:val="001661B3"/>
    <w:rsid w:val="0017049F"/>
    <w:rsid w:val="00171A0A"/>
    <w:rsid w:val="00172818"/>
    <w:rsid w:val="0017420C"/>
    <w:rsid w:val="00175D1E"/>
    <w:rsid w:val="00176457"/>
    <w:rsid w:val="0017669E"/>
    <w:rsid w:val="00176BCE"/>
    <w:rsid w:val="0017778E"/>
    <w:rsid w:val="00180834"/>
    <w:rsid w:val="00180CD3"/>
    <w:rsid w:val="0018173C"/>
    <w:rsid w:val="00181E2C"/>
    <w:rsid w:val="00182D7E"/>
    <w:rsid w:val="00183BF5"/>
    <w:rsid w:val="001840EA"/>
    <w:rsid w:val="00185154"/>
    <w:rsid w:val="00185B3A"/>
    <w:rsid w:val="00185EA8"/>
    <w:rsid w:val="00186041"/>
    <w:rsid w:val="00187770"/>
    <w:rsid w:val="00190D22"/>
    <w:rsid w:val="00191B57"/>
    <w:rsid w:val="00191C5C"/>
    <w:rsid w:val="00192EEF"/>
    <w:rsid w:val="001941AD"/>
    <w:rsid w:val="00194EB7"/>
    <w:rsid w:val="00195E3D"/>
    <w:rsid w:val="0019627A"/>
    <w:rsid w:val="001A062E"/>
    <w:rsid w:val="001A14C1"/>
    <w:rsid w:val="001A25BD"/>
    <w:rsid w:val="001A2921"/>
    <w:rsid w:val="001A2B42"/>
    <w:rsid w:val="001A2B82"/>
    <w:rsid w:val="001A2F2E"/>
    <w:rsid w:val="001A4734"/>
    <w:rsid w:val="001A745A"/>
    <w:rsid w:val="001B1DCA"/>
    <w:rsid w:val="001B1DD0"/>
    <w:rsid w:val="001B2D2D"/>
    <w:rsid w:val="001B31B1"/>
    <w:rsid w:val="001B4168"/>
    <w:rsid w:val="001B578B"/>
    <w:rsid w:val="001B680B"/>
    <w:rsid w:val="001B6D7B"/>
    <w:rsid w:val="001B750D"/>
    <w:rsid w:val="001C0904"/>
    <w:rsid w:val="001C14BA"/>
    <w:rsid w:val="001C1F47"/>
    <w:rsid w:val="001C28DC"/>
    <w:rsid w:val="001C2D03"/>
    <w:rsid w:val="001C2D2D"/>
    <w:rsid w:val="001C3112"/>
    <w:rsid w:val="001C3371"/>
    <w:rsid w:val="001C48B6"/>
    <w:rsid w:val="001C52FA"/>
    <w:rsid w:val="001C6C78"/>
    <w:rsid w:val="001C6E23"/>
    <w:rsid w:val="001D0883"/>
    <w:rsid w:val="001D0EA9"/>
    <w:rsid w:val="001D13C3"/>
    <w:rsid w:val="001D1730"/>
    <w:rsid w:val="001D1769"/>
    <w:rsid w:val="001D3502"/>
    <w:rsid w:val="001D49E7"/>
    <w:rsid w:val="001D607D"/>
    <w:rsid w:val="001D6870"/>
    <w:rsid w:val="001D6A88"/>
    <w:rsid w:val="001D7486"/>
    <w:rsid w:val="001D75DB"/>
    <w:rsid w:val="001D7C6F"/>
    <w:rsid w:val="001D7D29"/>
    <w:rsid w:val="001D7DD2"/>
    <w:rsid w:val="001E0B7C"/>
    <w:rsid w:val="001E1FF9"/>
    <w:rsid w:val="001E2E66"/>
    <w:rsid w:val="001E551F"/>
    <w:rsid w:val="001E586F"/>
    <w:rsid w:val="001E5BD4"/>
    <w:rsid w:val="001E6B6B"/>
    <w:rsid w:val="001F0F35"/>
    <w:rsid w:val="001F1819"/>
    <w:rsid w:val="001F1998"/>
    <w:rsid w:val="001F204C"/>
    <w:rsid w:val="001F2241"/>
    <w:rsid w:val="001F24CF"/>
    <w:rsid w:val="001F26CF"/>
    <w:rsid w:val="001F3D0A"/>
    <w:rsid w:val="001F42CB"/>
    <w:rsid w:val="001F5980"/>
    <w:rsid w:val="001F6BA9"/>
    <w:rsid w:val="001F7596"/>
    <w:rsid w:val="001F77A2"/>
    <w:rsid w:val="00201038"/>
    <w:rsid w:val="0020117E"/>
    <w:rsid w:val="00201272"/>
    <w:rsid w:val="002013DE"/>
    <w:rsid w:val="0020154B"/>
    <w:rsid w:val="0020253A"/>
    <w:rsid w:val="0020323C"/>
    <w:rsid w:val="0020396F"/>
    <w:rsid w:val="002039CC"/>
    <w:rsid w:val="002040C5"/>
    <w:rsid w:val="0020488A"/>
    <w:rsid w:val="0020650F"/>
    <w:rsid w:val="002069CF"/>
    <w:rsid w:val="002076EA"/>
    <w:rsid w:val="00207A8B"/>
    <w:rsid w:val="00207E9D"/>
    <w:rsid w:val="00207EAB"/>
    <w:rsid w:val="002112D6"/>
    <w:rsid w:val="002125DA"/>
    <w:rsid w:val="0021464C"/>
    <w:rsid w:val="0021686F"/>
    <w:rsid w:val="00216E2D"/>
    <w:rsid w:val="00217576"/>
    <w:rsid w:val="0022086D"/>
    <w:rsid w:val="00220B5B"/>
    <w:rsid w:val="00220EDA"/>
    <w:rsid w:val="002213D0"/>
    <w:rsid w:val="00222413"/>
    <w:rsid w:val="0022248C"/>
    <w:rsid w:val="002225C3"/>
    <w:rsid w:val="00222DA1"/>
    <w:rsid w:val="00223A7F"/>
    <w:rsid w:val="00224D5C"/>
    <w:rsid w:val="002250FB"/>
    <w:rsid w:val="0022549A"/>
    <w:rsid w:val="002256DB"/>
    <w:rsid w:val="002259F1"/>
    <w:rsid w:val="00226738"/>
    <w:rsid w:val="002271DC"/>
    <w:rsid w:val="00230352"/>
    <w:rsid w:val="00230682"/>
    <w:rsid w:val="002308EB"/>
    <w:rsid w:val="00231107"/>
    <w:rsid w:val="00231E1B"/>
    <w:rsid w:val="00232168"/>
    <w:rsid w:val="0023335C"/>
    <w:rsid w:val="0023400C"/>
    <w:rsid w:val="002346CB"/>
    <w:rsid w:val="00234C34"/>
    <w:rsid w:val="00236552"/>
    <w:rsid w:val="00236609"/>
    <w:rsid w:val="00236914"/>
    <w:rsid w:val="00240353"/>
    <w:rsid w:val="00240CD1"/>
    <w:rsid w:val="00242EC6"/>
    <w:rsid w:val="002438BB"/>
    <w:rsid w:val="00243A6A"/>
    <w:rsid w:val="00244A26"/>
    <w:rsid w:val="0024519D"/>
    <w:rsid w:val="00245792"/>
    <w:rsid w:val="0024678B"/>
    <w:rsid w:val="002518B7"/>
    <w:rsid w:val="00251FA4"/>
    <w:rsid w:val="00252525"/>
    <w:rsid w:val="00252F5E"/>
    <w:rsid w:val="002531B7"/>
    <w:rsid w:val="00253DAF"/>
    <w:rsid w:val="00253EE7"/>
    <w:rsid w:val="00254B2F"/>
    <w:rsid w:val="00254C12"/>
    <w:rsid w:val="00255AAA"/>
    <w:rsid w:val="002562D0"/>
    <w:rsid w:val="00256898"/>
    <w:rsid w:val="00256A4C"/>
    <w:rsid w:val="00256CA4"/>
    <w:rsid w:val="00257B55"/>
    <w:rsid w:val="002604FB"/>
    <w:rsid w:val="00260641"/>
    <w:rsid w:val="0026079F"/>
    <w:rsid w:val="00260852"/>
    <w:rsid w:val="00261061"/>
    <w:rsid w:val="00261772"/>
    <w:rsid w:val="0026204D"/>
    <w:rsid w:val="00262431"/>
    <w:rsid w:val="002635D4"/>
    <w:rsid w:val="00264906"/>
    <w:rsid w:val="0026512D"/>
    <w:rsid w:val="00265E15"/>
    <w:rsid w:val="00265ED0"/>
    <w:rsid w:val="00266835"/>
    <w:rsid w:val="002673BD"/>
    <w:rsid w:val="00267FFE"/>
    <w:rsid w:val="00270826"/>
    <w:rsid w:val="00270E1A"/>
    <w:rsid w:val="0027106F"/>
    <w:rsid w:val="00273ECC"/>
    <w:rsid w:val="002748C8"/>
    <w:rsid w:val="002757D6"/>
    <w:rsid w:val="002773F4"/>
    <w:rsid w:val="00277A4F"/>
    <w:rsid w:val="00277CCF"/>
    <w:rsid w:val="00280642"/>
    <w:rsid w:val="0028149C"/>
    <w:rsid w:val="00281769"/>
    <w:rsid w:val="00282534"/>
    <w:rsid w:val="00282F0D"/>
    <w:rsid w:val="002839F7"/>
    <w:rsid w:val="002846A1"/>
    <w:rsid w:val="00286056"/>
    <w:rsid w:val="0028641E"/>
    <w:rsid w:val="002869FB"/>
    <w:rsid w:val="002870C2"/>
    <w:rsid w:val="0028771B"/>
    <w:rsid w:val="00287A53"/>
    <w:rsid w:val="00290C9F"/>
    <w:rsid w:val="00291B27"/>
    <w:rsid w:val="00292898"/>
    <w:rsid w:val="00293251"/>
    <w:rsid w:val="002937F9"/>
    <w:rsid w:val="00293C63"/>
    <w:rsid w:val="0029485D"/>
    <w:rsid w:val="002957A9"/>
    <w:rsid w:val="00295973"/>
    <w:rsid w:val="00295976"/>
    <w:rsid w:val="0029611B"/>
    <w:rsid w:val="00296435"/>
    <w:rsid w:val="0029646C"/>
    <w:rsid w:val="00296E69"/>
    <w:rsid w:val="002978BE"/>
    <w:rsid w:val="00297D94"/>
    <w:rsid w:val="002A0C3A"/>
    <w:rsid w:val="002A36E9"/>
    <w:rsid w:val="002A3750"/>
    <w:rsid w:val="002A57A4"/>
    <w:rsid w:val="002A705F"/>
    <w:rsid w:val="002B002D"/>
    <w:rsid w:val="002B0988"/>
    <w:rsid w:val="002B1408"/>
    <w:rsid w:val="002B1452"/>
    <w:rsid w:val="002B2081"/>
    <w:rsid w:val="002B2165"/>
    <w:rsid w:val="002B2A9A"/>
    <w:rsid w:val="002B3D16"/>
    <w:rsid w:val="002B488C"/>
    <w:rsid w:val="002B48C5"/>
    <w:rsid w:val="002B4CF9"/>
    <w:rsid w:val="002B579B"/>
    <w:rsid w:val="002B6C15"/>
    <w:rsid w:val="002B6D82"/>
    <w:rsid w:val="002C0290"/>
    <w:rsid w:val="002C0E89"/>
    <w:rsid w:val="002C14A5"/>
    <w:rsid w:val="002C42F1"/>
    <w:rsid w:val="002C4309"/>
    <w:rsid w:val="002C51DE"/>
    <w:rsid w:val="002C556C"/>
    <w:rsid w:val="002C5C7C"/>
    <w:rsid w:val="002C5EA0"/>
    <w:rsid w:val="002C77BC"/>
    <w:rsid w:val="002C79E4"/>
    <w:rsid w:val="002C7B39"/>
    <w:rsid w:val="002C7F8D"/>
    <w:rsid w:val="002D13C0"/>
    <w:rsid w:val="002D35D3"/>
    <w:rsid w:val="002D4EEC"/>
    <w:rsid w:val="002D58BF"/>
    <w:rsid w:val="002D5EDF"/>
    <w:rsid w:val="002D62FF"/>
    <w:rsid w:val="002D658C"/>
    <w:rsid w:val="002E4402"/>
    <w:rsid w:val="002E46A8"/>
    <w:rsid w:val="002E4A07"/>
    <w:rsid w:val="002E5772"/>
    <w:rsid w:val="002E6DD4"/>
    <w:rsid w:val="002E6FCB"/>
    <w:rsid w:val="002E75B7"/>
    <w:rsid w:val="002E7A18"/>
    <w:rsid w:val="002E7FD7"/>
    <w:rsid w:val="002F05DB"/>
    <w:rsid w:val="002F11AE"/>
    <w:rsid w:val="002F1410"/>
    <w:rsid w:val="002F149C"/>
    <w:rsid w:val="002F18B1"/>
    <w:rsid w:val="002F2825"/>
    <w:rsid w:val="002F2CB8"/>
    <w:rsid w:val="002F3015"/>
    <w:rsid w:val="002F30A6"/>
    <w:rsid w:val="002F545A"/>
    <w:rsid w:val="002F5C3A"/>
    <w:rsid w:val="002F6D24"/>
    <w:rsid w:val="002F7F66"/>
    <w:rsid w:val="00301A3B"/>
    <w:rsid w:val="0030267E"/>
    <w:rsid w:val="003027D7"/>
    <w:rsid w:val="00302C08"/>
    <w:rsid w:val="00302D1D"/>
    <w:rsid w:val="00303CBF"/>
    <w:rsid w:val="00304A43"/>
    <w:rsid w:val="00304F86"/>
    <w:rsid w:val="00305B7D"/>
    <w:rsid w:val="00305F73"/>
    <w:rsid w:val="0030627F"/>
    <w:rsid w:val="00306507"/>
    <w:rsid w:val="00307011"/>
    <w:rsid w:val="00307ECE"/>
    <w:rsid w:val="00310D3B"/>
    <w:rsid w:val="00311569"/>
    <w:rsid w:val="00311BFB"/>
    <w:rsid w:val="00312BF2"/>
    <w:rsid w:val="00312E9E"/>
    <w:rsid w:val="0031383E"/>
    <w:rsid w:val="00314C64"/>
    <w:rsid w:val="003155BF"/>
    <w:rsid w:val="00317160"/>
    <w:rsid w:val="00320DD7"/>
    <w:rsid w:val="00320E58"/>
    <w:rsid w:val="0032143C"/>
    <w:rsid w:val="00321651"/>
    <w:rsid w:val="003229AA"/>
    <w:rsid w:val="00322D73"/>
    <w:rsid w:val="00323507"/>
    <w:rsid w:val="00323772"/>
    <w:rsid w:val="00323901"/>
    <w:rsid w:val="003242D2"/>
    <w:rsid w:val="00324EF7"/>
    <w:rsid w:val="003251E8"/>
    <w:rsid w:val="0032585F"/>
    <w:rsid w:val="003259C5"/>
    <w:rsid w:val="00325C10"/>
    <w:rsid w:val="0032682D"/>
    <w:rsid w:val="0032684F"/>
    <w:rsid w:val="003269CD"/>
    <w:rsid w:val="00327AAB"/>
    <w:rsid w:val="00330F70"/>
    <w:rsid w:val="0033106A"/>
    <w:rsid w:val="00331F40"/>
    <w:rsid w:val="00332345"/>
    <w:rsid w:val="003328BD"/>
    <w:rsid w:val="003332AF"/>
    <w:rsid w:val="00335485"/>
    <w:rsid w:val="0033598A"/>
    <w:rsid w:val="00336580"/>
    <w:rsid w:val="00336676"/>
    <w:rsid w:val="00336768"/>
    <w:rsid w:val="00336E26"/>
    <w:rsid w:val="00336F50"/>
    <w:rsid w:val="00337247"/>
    <w:rsid w:val="00337904"/>
    <w:rsid w:val="003379A2"/>
    <w:rsid w:val="00337A85"/>
    <w:rsid w:val="0034023F"/>
    <w:rsid w:val="003412DC"/>
    <w:rsid w:val="00343A1B"/>
    <w:rsid w:val="00343D74"/>
    <w:rsid w:val="00343EA6"/>
    <w:rsid w:val="00344BD0"/>
    <w:rsid w:val="00344CC8"/>
    <w:rsid w:val="00344E78"/>
    <w:rsid w:val="00345218"/>
    <w:rsid w:val="00345DDB"/>
    <w:rsid w:val="00345EB6"/>
    <w:rsid w:val="00347380"/>
    <w:rsid w:val="00347ABE"/>
    <w:rsid w:val="00347AE4"/>
    <w:rsid w:val="00347BE0"/>
    <w:rsid w:val="00351600"/>
    <w:rsid w:val="003526D3"/>
    <w:rsid w:val="0035285B"/>
    <w:rsid w:val="003528E6"/>
    <w:rsid w:val="00353256"/>
    <w:rsid w:val="003533F2"/>
    <w:rsid w:val="00354675"/>
    <w:rsid w:val="00354E11"/>
    <w:rsid w:val="0035593C"/>
    <w:rsid w:val="00356735"/>
    <w:rsid w:val="003567D5"/>
    <w:rsid w:val="003570F6"/>
    <w:rsid w:val="00360403"/>
    <w:rsid w:val="00361B3F"/>
    <w:rsid w:val="00362C15"/>
    <w:rsid w:val="00362FB3"/>
    <w:rsid w:val="00363986"/>
    <w:rsid w:val="00363C3E"/>
    <w:rsid w:val="0036497C"/>
    <w:rsid w:val="00364DB8"/>
    <w:rsid w:val="00365485"/>
    <w:rsid w:val="00365707"/>
    <w:rsid w:val="00366209"/>
    <w:rsid w:val="00367773"/>
    <w:rsid w:val="00367A65"/>
    <w:rsid w:val="003710A7"/>
    <w:rsid w:val="003722D5"/>
    <w:rsid w:val="003736D1"/>
    <w:rsid w:val="00374DBE"/>
    <w:rsid w:val="0037604E"/>
    <w:rsid w:val="00376068"/>
    <w:rsid w:val="00376503"/>
    <w:rsid w:val="00377809"/>
    <w:rsid w:val="00377C91"/>
    <w:rsid w:val="00380018"/>
    <w:rsid w:val="00380279"/>
    <w:rsid w:val="003802AC"/>
    <w:rsid w:val="00380C33"/>
    <w:rsid w:val="00381100"/>
    <w:rsid w:val="003812B3"/>
    <w:rsid w:val="00381A26"/>
    <w:rsid w:val="00382014"/>
    <w:rsid w:val="0038258A"/>
    <w:rsid w:val="003829EE"/>
    <w:rsid w:val="00382CCA"/>
    <w:rsid w:val="003834D1"/>
    <w:rsid w:val="00384156"/>
    <w:rsid w:val="003842B3"/>
    <w:rsid w:val="00384905"/>
    <w:rsid w:val="00385658"/>
    <w:rsid w:val="003869CA"/>
    <w:rsid w:val="0038715C"/>
    <w:rsid w:val="003872E2"/>
    <w:rsid w:val="0038730C"/>
    <w:rsid w:val="0038766D"/>
    <w:rsid w:val="00387E14"/>
    <w:rsid w:val="00390C16"/>
    <w:rsid w:val="00390E65"/>
    <w:rsid w:val="003911C8"/>
    <w:rsid w:val="003911DB"/>
    <w:rsid w:val="0039262E"/>
    <w:rsid w:val="00392A3C"/>
    <w:rsid w:val="00393A96"/>
    <w:rsid w:val="00395208"/>
    <w:rsid w:val="003952DC"/>
    <w:rsid w:val="00395780"/>
    <w:rsid w:val="00395FAC"/>
    <w:rsid w:val="00396732"/>
    <w:rsid w:val="0039762A"/>
    <w:rsid w:val="00397CDA"/>
    <w:rsid w:val="003A0C0D"/>
    <w:rsid w:val="003A12A5"/>
    <w:rsid w:val="003A271A"/>
    <w:rsid w:val="003A2983"/>
    <w:rsid w:val="003A3291"/>
    <w:rsid w:val="003A354B"/>
    <w:rsid w:val="003A358A"/>
    <w:rsid w:val="003A3710"/>
    <w:rsid w:val="003A3951"/>
    <w:rsid w:val="003A4C15"/>
    <w:rsid w:val="003A52F1"/>
    <w:rsid w:val="003A6F91"/>
    <w:rsid w:val="003A73DF"/>
    <w:rsid w:val="003A7B4F"/>
    <w:rsid w:val="003B04A0"/>
    <w:rsid w:val="003B0D29"/>
    <w:rsid w:val="003B1E5A"/>
    <w:rsid w:val="003B2489"/>
    <w:rsid w:val="003B2DB4"/>
    <w:rsid w:val="003B2DC8"/>
    <w:rsid w:val="003B2E7D"/>
    <w:rsid w:val="003B3497"/>
    <w:rsid w:val="003B4EE2"/>
    <w:rsid w:val="003B55ED"/>
    <w:rsid w:val="003B67EA"/>
    <w:rsid w:val="003B7655"/>
    <w:rsid w:val="003C0705"/>
    <w:rsid w:val="003C1016"/>
    <w:rsid w:val="003C3057"/>
    <w:rsid w:val="003C398C"/>
    <w:rsid w:val="003C41F2"/>
    <w:rsid w:val="003C4812"/>
    <w:rsid w:val="003C4AD9"/>
    <w:rsid w:val="003C4C65"/>
    <w:rsid w:val="003C5D8D"/>
    <w:rsid w:val="003C6237"/>
    <w:rsid w:val="003C6570"/>
    <w:rsid w:val="003C6D45"/>
    <w:rsid w:val="003C700C"/>
    <w:rsid w:val="003C7279"/>
    <w:rsid w:val="003C761F"/>
    <w:rsid w:val="003C766D"/>
    <w:rsid w:val="003D00EA"/>
    <w:rsid w:val="003D0348"/>
    <w:rsid w:val="003D07EC"/>
    <w:rsid w:val="003D0A16"/>
    <w:rsid w:val="003D1F25"/>
    <w:rsid w:val="003D20DD"/>
    <w:rsid w:val="003D2F30"/>
    <w:rsid w:val="003D34F7"/>
    <w:rsid w:val="003D380B"/>
    <w:rsid w:val="003D3CEB"/>
    <w:rsid w:val="003D46DE"/>
    <w:rsid w:val="003D5B35"/>
    <w:rsid w:val="003D5F86"/>
    <w:rsid w:val="003D6D7A"/>
    <w:rsid w:val="003E0615"/>
    <w:rsid w:val="003E0B8F"/>
    <w:rsid w:val="003E0E50"/>
    <w:rsid w:val="003E2C2B"/>
    <w:rsid w:val="003E3F87"/>
    <w:rsid w:val="003E5662"/>
    <w:rsid w:val="003E595B"/>
    <w:rsid w:val="003E602A"/>
    <w:rsid w:val="003E64C5"/>
    <w:rsid w:val="003E6A6A"/>
    <w:rsid w:val="003E6D07"/>
    <w:rsid w:val="003E777D"/>
    <w:rsid w:val="003F18D4"/>
    <w:rsid w:val="003F1A97"/>
    <w:rsid w:val="003F1AF9"/>
    <w:rsid w:val="003F3D48"/>
    <w:rsid w:val="003F5E9B"/>
    <w:rsid w:val="00400815"/>
    <w:rsid w:val="00400E69"/>
    <w:rsid w:val="0040173F"/>
    <w:rsid w:val="00401C5B"/>
    <w:rsid w:val="00402959"/>
    <w:rsid w:val="00402E52"/>
    <w:rsid w:val="00403373"/>
    <w:rsid w:val="00403AE4"/>
    <w:rsid w:val="004056BC"/>
    <w:rsid w:val="00405791"/>
    <w:rsid w:val="0040581C"/>
    <w:rsid w:val="00406A94"/>
    <w:rsid w:val="004070A9"/>
    <w:rsid w:val="00410931"/>
    <w:rsid w:val="00411455"/>
    <w:rsid w:val="00411C83"/>
    <w:rsid w:val="004120B2"/>
    <w:rsid w:val="0041413F"/>
    <w:rsid w:val="0041624F"/>
    <w:rsid w:val="00416A06"/>
    <w:rsid w:val="004203A0"/>
    <w:rsid w:val="004207D7"/>
    <w:rsid w:val="00420E93"/>
    <w:rsid w:val="004214C4"/>
    <w:rsid w:val="004221FA"/>
    <w:rsid w:val="004243F1"/>
    <w:rsid w:val="00424431"/>
    <w:rsid w:val="00424623"/>
    <w:rsid w:val="004248A4"/>
    <w:rsid w:val="0042496B"/>
    <w:rsid w:val="00424C29"/>
    <w:rsid w:val="00427249"/>
    <w:rsid w:val="00427435"/>
    <w:rsid w:val="00430D28"/>
    <w:rsid w:val="004318AB"/>
    <w:rsid w:val="00431F94"/>
    <w:rsid w:val="0043270F"/>
    <w:rsid w:val="00432778"/>
    <w:rsid w:val="00434177"/>
    <w:rsid w:val="00434CF9"/>
    <w:rsid w:val="00434D38"/>
    <w:rsid w:val="00436E29"/>
    <w:rsid w:val="00437125"/>
    <w:rsid w:val="00440DE0"/>
    <w:rsid w:val="00441257"/>
    <w:rsid w:val="00441374"/>
    <w:rsid w:val="00441877"/>
    <w:rsid w:val="00442444"/>
    <w:rsid w:val="00442FDE"/>
    <w:rsid w:val="004435F6"/>
    <w:rsid w:val="00443719"/>
    <w:rsid w:val="00443D3B"/>
    <w:rsid w:val="00443E71"/>
    <w:rsid w:val="00444339"/>
    <w:rsid w:val="004454CF"/>
    <w:rsid w:val="0044728E"/>
    <w:rsid w:val="004475B1"/>
    <w:rsid w:val="00447746"/>
    <w:rsid w:val="00447D64"/>
    <w:rsid w:val="00447FF1"/>
    <w:rsid w:val="0045007C"/>
    <w:rsid w:val="0045063A"/>
    <w:rsid w:val="00450A0B"/>
    <w:rsid w:val="00451D9F"/>
    <w:rsid w:val="00451E8B"/>
    <w:rsid w:val="00452C6C"/>
    <w:rsid w:val="0045408C"/>
    <w:rsid w:val="00454D0B"/>
    <w:rsid w:val="00455FEA"/>
    <w:rsid w:val="00456454"/>
    <w:rsid w:val="004565BD"/>
    <w:rsid w:val="00456603"/>
    <w:rsid w:val="00456FDC"/>
    <w:rsid w:val="00460487"/>
    <w:rsid w:val="0046140C"/>
    <w:rsid w:val="0046145E"/>
    <w:rsid w:val="004618DB"/>
    <w:rsid w:val="00461F00"/>
    <w:rsid w:val="00462EB6"/>
    <w:rsid w:val="00463006"/>
    <w:rsid w:val="00463F25"/>
    <w:rsid w:val="0046469A"/>
    <w:rsid w:val="00464E18"/>
    <w:rsid w:val="00466C2B"/>
    <w:rsid w:val="00466E9C"/>
    <w:rsid w:val="00467EBB"/>
    <w:rsid w:val="004703CA"/>
    <w:rsid w:val="00471344"/>
    <w:rsid w:val="0047221D"/>
    <w:rsid w:val="00472830"/>
    <w:rsid w:val="00472B65"/>
    <w:rsid w:val="0047366A"/>
    <w:rsid w:val="004738B2"/>
    <w:rsid w:val="004742DF"/>
    <w:rsid w:val="00474C8F"/>
    <w:rsid w:val="004750D8"/>
    <w:rsid w:val="004751F4"/>
    <w:rsid w:val="00475524"/>
    <w:rsid w:val="004756CB"/>
    <w:rsid w:val="00475946"/>
    <w:rsid w:val="004765F5"/>
    <w:rsid w:val="00477B83"/>
    <w:rsid w:val="00477D34"/>
    <w:rsid w:val="0048007F"/>
    <w:rsid w:val="00480BB9"/>
    <w:rsid w:val="004825F7"/>
    <w:rsid w:val="0048291D"/>
    <w:rsid w:val="00482B0A"/>
    <w:rsid w:val="00483CA8"/>
    <w:rsid w:val="00486049"/>
    <w:rsid w:val="00487A4B"/>
    <w:rsid w:val="00492AF6"/>
    <w:rsid w:val="00492D0A"/>
    <w:rsid w:val="00494DD0"/>
    <w:rsid w:val="00494EE7"/>
    <w:rsid w:val="00495EBA"/>
    <w:rsid w:val="00495FD3"/>
    <w:rsid w:val="00496623"/>
    <w:rsid w:val="00496F76"/>
    <w:rsid w:val="00497DA1"/>
    <w:rsid w:val="00497FD7"/>
    <w:rsid w:val="004A2DE4"/>
    <w:rsid w:val="004A30EC"/>
    <w:rsid w:val="004A311A"/>
    <w:rsid w:val="004A4391"/>
    <w:rsid w:val="004A59E7"/>
    <w:rsid w:val="004A6BD5"/>
    <w:rsid w:val="004A6E52"/>
    <w:rsid w:val="004B088C"/>
    <w:rsid w:val="004B0996"/>
    <w:rsid w:val="004B0E97"/>
    <w:rsid w:val="004B1E60"/>
    <w:rsid w:val="004B3683"/>
    <w:rsid w:val="004B36B5"/>
    <w:rsid w:val="004B38B7"/>
    <w:rsid w:val="004B414E"/>
    <w:rsid w:val="004B5212"/>
    <w:rsid w:val="004B5759"/>
    <w:rsid w:val="004B717C"/>
    <w:rsid w:val="004B7DB7"/>
    <w:rsid w:val="004C0190"/>
    <w:rsid w:val="004C2BE6"/>
    <w:rsid w:val="004C3A75"/>
    <w:rsid w:val="004C4342"/>
    <w:rsid w:val="004C444A"/>
    <w:rsid w:val="004C4656"/>
    <w:rsid w:val="004C4861"/>
    <w:rsid w:val="004C6D83"/>
    <w:rsid w:val="004D25B2"/>
    <w:rsid w:val="004D25C7"/>
    <w:rsid w:val="004D2CCB"/>
    <w:rsid w:val="004D3C2A"/>
    <w:rsid w:val="004D460F"/>
    <w:rsid w:val="004D46FD"/>
    <w:rsid w:val="004D4D14"/>
    <w:rsid w:val="004D4E7B"/>
    <w:rsid w:val="004D611E"/>
    <w:rsid w:val="004D6300"/>
    <w:rsid w:val="004D6BD6"/>
    <w:rsid w:val="004D6EA3"/>
    <w:rsid w:val="004D77AD"/>
    <w:rsid w:val="004E01BE"/>
    <w:rsid w:val="004E04C1"/>
    <w:rsid w:val="004E1500"/>
    <w:rsid w:val="004E1FDA"/>
    <w:rsid w:val="004E2301"/>
    <w:rsid w:val="004E29C6"/>
    <w:rsid w:val="004E3375"/>
    <w:rsid w:val="004E3516"/>
    <w:rsid w:val="004E5044"/>
    <w:rsid w:val="004E6284"/>
    <w:rsid w:val="004E6672"/>
    <w:rsid w:val="004E6EEE"/>
    <w:rsid w:val="004E70BA"/>
    <w:rsid w:val="004E7404"/>
    <w:rsid w:val="004E7B35"/>
    <w:rsid w:val="004F0A32"/>
    <w:rsid w:val="004F2C8F"/>
    <w:rsid w:val="004F4A41"/>
    <w:rsid w:val="004F50B4"/>
    <w:rsid w:val="004F52BB"/>
    <w:rsid w:val="004F559E"/>
    <w:rsid w:val="004F586F"/>
    <w:rsid w:val="004F5AEF"/>
    <w:rsid w:val="004F65B6"/>
    <w:rsid w:val="004F6F63"/>
    <w:rsid w:val="004F7727"/>
    <w:rsid w:val="005008D8"/>
    <w:rsid w:val="00503FA9"/>
    <w:rsid w:val="005069EE"/>
    <w:rsid w:val="00507C08"/>
    <w:rsid w:val="0051128E"/>
    <w:rsid w:val="00511AA0"/>
    <w:rsid w:val="00511FCE"/>
    <w:rsid w:val="00512C3B"/>
    <w:rsid w:val="005138E3"/>
    <w:rsid w:val="0051426F"/>
    <w:rsid w:val="0051543A"/>
    <w:rsid w:val="005158C2"/>
    <w:rsid w:val="0051683A"/>
    <w:rsid w:val="00516EAB"/>
    <w:rsid w:val="00517341"/>
    <w:rsid w:val="00517613"/>
    <w:rsid w:val="00517E9B"/>
    <w:rsid w:val="0052196C"/>
    <w:rsid w:val="00521F40"/>
    <w:rsid w:val="00522904"/>
    <w:rsid w:val="005232F6"/>
    <w:rsid w:val="0052346E"/>
    <w:rsid w:val="005234FC"/>
    <w:rsid w:val="00524BE1"/>
    <w:rsid w:val="00524C2B"/>
    <w:rsid w:val="00525622"/>
    <w:rsid w:val="00525BBA"/>
    <w:rsid w:val="00526A7D"/>
    <w:rsid w:val="0052732A"/>
    <w:rsid w:val="00527FE1"/>
    <w:rsid w:val="00530026"/>
    <w:rsid w:val="00530433"/>
    <w:rsid w:val="00530DE6"/>
    <w:rsid w:val="0053192A"/>
    <w:rsid w:val="00531FCC"/>
    <w:rsid w:val="0053218A"/>
    <w:rsid w:val="00532238"/>
    <w:rsid w:val="005327D2"/>
    <w:rsid w:val="00532D00"/>
    <w:rsid w:val="00533277"/>
    <w:rsid w:val="00535B35"/>
    <w:rsid w:val="00535BFA"/>
    <w:rsid w:val="005365C5"/>
    <w:rsid w:val="0053717C"/>
    <w:rsid w:val="005378FC"/>
    <w:rsid w:val="00541EAD"/>
    <w:rsid w:val="005429DA"/>
    <w:rsid w:val="005430FE"/>
    <w:rsid w:val="00543288"/>
    <w:rsid w:val="005435F6"/>
    <w:rsid w:val="00544389"/>
    <w:rsid w:val="00545F15"/>
    <w:rsid w:val="00546A05"/>
    <w:rsid w:val="00551BC5"/>
    <w:rsid w:val="00551C12"/>
    <w:rsid w:val="00552C18"/>
    <w:rsid w:val="00552DF1"/>
    <w:rsid w:val="005533D1"/>
    <w:rsid w:val="0055388B"/>
    <w:rsid w:val="00553BBD"/>
    <w:rsid w:val="00553CCE"/>
    <w:rsid w:val="005547EB"/>
    <w:rsid w:val="005548F9"/>
    <w:rsid w:val="00555098"/>
    <w:rsid w:val="005554C5"/>
    <w:rsid w:val="005559A5"/>
    <w:rsid w:val="0055618B"/>
    <w:rsid w:val="005569ED"/>
    <w:rsid w:val="005603DF"/>
    <w:rsid w:val="005606FE"/>
    <w:rsid w:val="00560D28"/>
    <w:rsid w:val="00561460"/>
    <w:rsid w:val="00561923"/>
    <w:rsid w:val="00561B3A"/>
    <w:rsid w:val="00561B62"/>
    <w:rsid w:val="00562467"/>
    <w:rsid w:val="00562BED"/>
    <w:rsid w:val="00564001"/>
    <w:rsid w:val="0056559C"/>
    <w:rsid w:val="00565EFF"/>
    <w:rsid w:val="00566005"/>
    <w:rsid w:val="005663CE"/>
    <w:rsid w:val="005665B2"/>
    <w:rsid w:val="00567C9F"/>
    <w:rsid w:val="00570E6C"/>
    <w:rsid w:val="00571EFA"/>
    <w:rsid w:val="00571FCD"/>
    <w:rsid w:val="005729A8"/>
    <w:rsid w:val="00573081"/>
    <w:rsid w:val="005732A7"/>
    <w:rsid w:val="00573F57"/>
    <w:rsid w:val="00574A09"/>
    <w:rsid w:val="00574CAE"/>
    <w:rsid w:val="00577010"/>
    <w:rsid w:val="00577475"/>
    <w:rsid w:val="00580E49"/>
    <w:rsid w:val="00580E57"/>
    <w:rsid w:val="00581876"/>
    <w:rsid w:val="005818B9"/>
    <w:rsid w:val="00582E04"/>
    <w:rsid w:val="00583ECE"/>
    <w:rsid w:val="00584A71"/>
    <w:rsid w:val="005867F2"/>
    <w:rsid w:val="00586D33"/>
    <w:rsid w:val="005873D8"/>
    <w:rsid w:val="00590B66"/>
    <w:rsid w:val="00591277"/>
    <w:rsid w:val="005914FF"/>
    <w:rsid w:val="00592CE6"/>
    <w:rsid w:val="00592D60"/>
    <w:rsid w:val="0059319D"/>
    <w:rsid w:val="0059338C"/>
    <w:rsid w:val="00594632"/>
    <w:rsid w:val="005948C1"/>
    <w:rsid w:val="00594F6A"/>
    <w:rsid w:val="005952CF"/>
    <w:rsid w:val="0059678E"/>
    <w:rsid w:val="00596AE0"/>
    <w:rsid w:val="00596B78"/>
    <w:rsid w:val="005A04A5"/>
    <w:rsid w:val="005A0F53"/>
    <w:rsid w:val="005A0FAC"/>
    <w:rsid w:val="005A1206"/>
    <w:rsid w:val="005A12D5"/>
    <w:rsid w:val="005A13EB"/>
    <w:rsid w:val="005A1E5A"/>
    <w:rsid w:val="005A2A56"/>
    <w:rsid w:val="005A388A"/>
    <w:rsid w:val="005A3C7B"/>
    <w:rsid w:val="005A5E49"/>
    <w:rsid w:val="005A6302"/>
    <w:rsid w:val="005B05A8"/>
    <w:rsid w:val="005B17B3"/>
    <w:rsid w:val="005B19A9"/>
    <w:rsid w:val="005B1EC4"/>
    <w:rsid w:val="005B2816"/>
    <w:rsid w:val="005B6B49"/>
    <w:rsid w:val="005B74EC"/>
    <w:rsid w:val="005C0A8F"/>
    <w:rsid w:val="005C16AB"/>
    <w:rsid w:val="005C20BB"/>
    <w:rsid w:val="005C3553"/>
    <w:rsid w:val="005C521B"/>
    <w:rsid w:val="005C5586"/>
    <w:rsid w:val="005C6A2D"/>
    <w:rsid w:val="005C6B57"/>
    <w:rsid w:val="005C70B1"/>
    <w:rsid w:val="005C713B"/>
    <w:rsid w:val="005C7715"/>
    <w:rsid w:val="005C7760"/>
    <w:rsid w:val="005C7936"/>
    <w:rsid w:val="005C7BB8"/>
    <w:rsid w:val="005D0379"/>
    <w:rsid w:val="005D06C4"/>
    <w:rsid w:val="005D331E"/>
    <w:rsid w:val="005D40F1"/>
    <w:rsid w:val="005D4260"/>
    <w:rsid w:val="005D45B1"/>
    <w:rsid w:val="005D491C"/>
    <w:rsid w:val="005D5651"/>
    <w:rsid w:val="005D631B"/>
    <w:rsid w:val="005D68FA"/>
    <w:rsid w:val="005D6F22"/>
    <w:rsid w:val="005D75BF"/>
    <w:rsid w:val="005D78CC"/>
    <w:rsid w:val="005E0DAC"/>
    <w:rsid w:val="005E1BF5"/>
    <w:rsid w:val="005E3816"/>
    <w:rsid w:val="005E3C9E"/>
    <w:rsid w:val="005E42DE"/>
    <w:rsid w:val="005E5309"/>
    <w:rsid w:val="005E53AD"/>
    <w:rsid w:val="005E5653"/>
    <w:rsid w:val="005E5BF6"/>
    <w:rsid w:val="005E6D7C"/>
    <w:rsid w:val="005E7992"/>
    <w:rsid w:val="005F056A"/>
    <w:rsid w:val="005F1284"/>
    <w:rsid w:val="005F17D7"/>
    <w:rsid w:val="005F1E3D"/>
    <w:rsid w:val="005F2F53"/>
    <w:rsid w:val="005F4D35"/>
    <w:rsid w:val="005F5365"/>
    <w:rsid w:val="005F5AB9"/>
    <w:rsid w:val="005F667E"/>
    <w:rsid w:val="005F7EA6"/>
    <w:rsid w:val="00601D1F"/>
    <w:rsid w:val="00602519"/>
    <w:rsid w:val="0060258B"/>
    <w:rsid w:val="006030EB"/>
    <w:rsid w:val="006038E5"/>
    <w:rsid w:val="00604640"/>
    <w:rsid w:val="0060499E"/>
    <w:rsid w:val="00607411"/>
    <w:rsid w:val="00607757"/>
    <w:rsid w:val="00607905"/>
    <w:rsid w:val="00610CB1"/>
    <w:rsid w:val="006118F6"/>
    <w:rsid w:val="00612688"/>
    <w:rsid w:val="00612783"/>
    <w:rsid w:val="006133D2"/>
    <w:rsid w:val="00613AB5"/>
    <w:rsid w:val="0061499A"/>
    <w:rsid w:val="00615BBC"/>
    <w:rsid w:val="0062109B"/>
    <w:rsid w:val="006211F8"/>
    <w:rsid w:val="00621893"/>
    <w:rsid w:val="006228F8"/>
    <w:rsid w:val="00623424"/>
    <w:rsid w:val="006234DE"/>
    <w:rsid w:val="00624168"/>
    <w:rsid w:val="0062450F"/>
    <w:rsid w:val="0062480D"/>
    <w:rsid w:val="00624E86"/>
    <w:rsid w:val="00625BAB"/>
    <w:rsid w:val="00625EBE"/>
    <w:rsid w:val="00626972"/>
    <w:rsid w:val="0063020A"/>
    <w:rsid w:val="00630C62"/>
    <w:rsid w:val="00630CE7"/>
    <w:rsid w:val="00631059"/>
    <w:rsid w:val="00631501"/>
    <w:rsid w:val="00631DBD"/>
    <w:rsid w:val="00631ECF"/>
    <w:rsid w:val="006334F8"/>
    <w:rsid w:val="00635774"/>
    <w:rsid w:val="0063640A"/>
    <w:rsid w:val="00636F4C"/>
    <w:rsid w:val="0063755C"/>
    <w:rsid w:val="00641CB9"/>
    <w:rsid w:val="00642014"/>
    <w:rsid w:val="006428E8"/>
    <w:rsid w:val="0064304E"/>
    <w:rsid w:val="00643EBC"/>
    <w:rsid w:val="00645165"/>
    <w:rsid w:val="0064539F"/>
    <w:rsid w:val="00645826"/>
    <w:rsid w:val="00645A49"/>
    <w:rsid w:val="00645E74"/>
    <w:rsid w:val="00647421"/>
    <w:rsid w:val="00647BE4"/>
    <w:rsid w:val="00647DC7"/>
    <w:rsid w:val="0065005D"/>
    <w:rsid w:val="006503AC"/>
    <w:rsid w:val="0065051F"/>
    <w:rsid w:val="006515A2"/>
    <w:rsid w:val="00651A97"/>
    <w:rsid w:val="00651AFA"/>
    <w:rsid w:val="00651C7C"/>
    <w:rsid w:val="00651E1A"/>
    <w:rsid w:val="00652108"/>
    <w:rsid w:val="00652E34"/>
    <w:rsid w:val="00653362"/>
    <w:rsid w:val="00653553"/>
    <w:rsid w:val="00653A74"/>
    <w:rsid w:val="006541C9"/>
    <w:rsid w:val="006548E6"/>
    <w:rsid w:val="006555B6"/>
    <w:rsid w:val="00656BC3"/>
    <w:rsid w:val="00657009"/>
    <w:rsid w:val="00657047"/>
    <w:rsid w:val="0065794A"/>
    <w:rsid w:val="00661608"/>
    <w:rsid w:val="00663C5E"/>
    <w:rsid w:val="00665155"/>
    <w:rsid w:val="006660CA"/>
    <w:rsid w:val="00666109"/>
    <w:rsid w:val="0066774A"/>
    <w:rsid w:val="006700C6"/>
    <w:rsid w:val="00671D3B"/>
    <w:rsid w:val="00672003"/>
    <w:rsid w:val="006726D3"/>
    <w:rsid w:val="00672979"/>
    <w:rsid w:val="006752F4"/>
    <w:rsid w:val="00675602"/>
    <w:rsid w:val="00675696"/>
    <w:rsid w:val="00675DB2"/>
    <w:rsid w:val="00676B9D"/>
    <w:rsid w:val="0068064B"/>
    <w:rsid w:val="00680DF0"/>
    <w:rsid w:val="00681BE1"/>
    <w:rsid w:val="00682FDB"/>
    <w:rsid w:val="006848E9"/>
    <w:rsid w:val="006857C2"/>
    <w:rsid w:val="00686152"/>
    <w:rsid w:val="00686485"/>
    <w:rsid w:val="0069095D"/>
    <w:rsid w:val="006914E9"/>
    <w:rsid w:val="00691AD5"/>
    <w:rsid w:val="00691B1D"/>
    <w:rsid w:val="006928F0"/>
    <w:rsid w:val="00692F39"/>
    <w:rsid w:val="006939C5"/>
    <w:rsid w:val="00694119"/>
    <w:rsid w:val="006959BC"/>
    <w:rsid w:val="0069710B"/>
    <w:rsid w:val="006976D4"/>
    <w:rsid w:val="006A0228"/>
    <w:rsid w:val="006A0742"/>
    <w:rsid w:val="006A1BED"/>
    <w:rsid w:val="006A3429"/>
    <w:rsid w:val="006A3FE9"/>
    <w:rsid w:val="006A4638"/>
    <w:rsid w:val="006A49B1"/>
    <w:rsid w:val="006A4BA5"/>
    <w:rsid w:val="006A54A9"/>
    <w:rsid w:val="006A5C29"/>
    <w:rsid w:val="006A6718"/>
    <w:rsid w:val="006B141F"/>
    <w:rsid w:val="006B28EE"/>
    <w:rsid w:val="006B3F9E"/>
    <w:rsid w:val="006B493C"/>
    <w:rsid w:val="006B6F4F"/>
    <w:rsid w:val="006B6FE0"/>
    <w:rsid w:val="006C0251"/>
    <w:rsid w:val="006C0FE8"/>
    <w:rsid w:val="006C1948"/>
    <w:rsid w:val="006C2284"/>
    <w:rsid w:val="006C2682"/>
    <w:rsid w:val="006C31CA"/>
    <w:rsid w:val="006C476D"/>
    <w:rsid w:val="006C49C1"/>
    <w:rsid w:val="006C4BED"/>
    <w:rsid w:val="006C53D2"/>
    <w:rsid w:val="006C5851"/>
    <w:rsid w:val="006C795D"/>
    <w:rsid w:val="006D0603"/>
    <w:rsid w:val="006D0AC7"/>
    <w:rsid w:val="006D10F3"/>
    <w:rsid w:val="006D175F"/>
    <w:rsid w:val="006D18DE"/>
    <w:rsid w:val="006D1EF2"/>
    <w:rsid w:val="006D1F7F"/>
    <w:rsid w:val="006D240D"/>
    <w:rsid w:val="006D31E3"/>
    <w:rsid w:val="006D4F83"/>
    <w:rsid w:val="006D5BEB"/>
    <w:rsid w:val="006D6AF1"/>
    <w:rsid w:val="006D7007"/>
    <w:rsid w:val="006D7E99"/>
    <w:rsid w:val="006E08FD"/>
    <w:rsid w:val="006E23CD"/>
    <w:rsid w:val="006E26F1"/>
    <w:rsid w:val="006E3A56"/>
    <w:rsid w:val="006E5C00"/>
    <w:rsid w:val="006E6195"/>
    <w:rsid w:val="006E65C4"/>
    <w:rsid w:val="006E6AF8"/>
    <w:rsid w:val="006E74FE"/>
    <w:rsid w:val="006F0795"/>
    <w:rsid w:val="006F07A6"/>
    <w:rsid w:val="006F0A35"/>
    <w:rsid w:val="006F1BAF"/>
    <w:rsid w:val="006F1F1B"/>
    <w:rsid w:val="006F2504"/>
    <w:rsid w:val="006F2C4D"/>
    <w:rsid w:val="006F3788"/>
    <w:rsid w:val="006F3D13"/>
    <w:rsid w:val="006F4850"/>
    <w:rsid w:val="006F59BD"/>
    <w:rsid w:val="006F6478"/>
    <w:rsid w:val="006F6B38"/>
    <w:rsid w:val="006F73FA"/>
    <w:rsid w:val="007010BF"/>
    <w:rsid w:val="007014F3"/>
    <w:rsid w:val="0070264A"/>
    <w:rsid w:val="007033C9"/>
    <w:rsid w:val="007037DD"/>
    <w:rsid w:val="00703C73"/>
    <w:rsid w:val="00704048"/>
    <w:rsid w:val="007050F7"/>
    <w:rsid w:val="0070574A"/>
    <w:rsid w:val="00710394"/>
    <w:rsid w:val="0071155C"/>
    <w:rsid w:val="00711719"/>
    <w:rsid w:val="007127AA"/>
    <w:rsid w:val="007127B4"/>
    <w:rsid w:val="007128C1"/>
    <w:rsid w:val="00714984"/>
    <w:rsid w:val="00715B04"/>
    <w:rsid w:val="00716280"/>
    <w:rsid w:val="0071665D"/>
    <w:rsid w:val="00716C9A"/>
    <w:rsid w:val="00717563"/>
    <w:rsid w:val="007175C1"/>
    <w:rsid w:val="00717CF3"/>
    <w:rsid w:val="00720577"/>
    <w:rsid w:val="00720E7B"/>
    <w:rsid w:val="00723AB2"/>
    <w:rsid w:val="007241D4"/>
    <w:rsid w:val="00724DD2"/>
    <w:rsid w:val="00725462"/>
    <w:rsid w:val="00725A68"/>
    <w:rsid w:val="0072775C"/>
    <w:rsid w:val="007305B5"/>
    <w:rsid w:val="00730AB3"/>
    <w:rsid w:val="0073143A"/>
    <w:rsid w:val="007318EB"/>
    <w:rsid w:val="00732425"/>
    <w:rsid w:val="00733028"/>
    <w:rsid w:val="0073386A"/>
    <w:rsid w:val="00733D1E"/>
    <w:rsid w:val="00733ED9"/>
    <w:rsid w:val="00734F6A"/>
    <w:rsid w:val="0073521A"/>
    <w:rsid w:val="007352EF"/>
    <w:rsid w:val="00735B24"/>
    <w:rsid w:val="007363F2"/>
    <w:rsid w:val="007375DD"/>
    <w:rsid w:val="0073761F"/>
    <w:rsid w:val="00740486"/>
    <w:rsid w:val="00741706"/>
    <w:rsid w:val="00742BE4"/>
    <w:rsid w:val="00742CA8"/>
    <w:rsid w:val="00742F06"/>
    <w:rsid w:val="0074305A"/>
    <w:rsid w:val="0074332D"/>
    <w:rsid w:val="00743ECF"/>
    <w:rsid w:val="0074487B"/>
    <w:rsid w:val="0074530F"/>
    <w:rsid w:val="00747F25"/>
    <w:rsid w:val="007500EC"/>
    <w:rsid w:val="00750475"/>
    <w:rsid w:val="007507CB"/>
    <w:rsid w:val="00750F54"/>
    <w:rsid w:val="0075144E"/>
    <w:rsid w:val="007518E0"/>
    <w:rsid w:val="00751A50"/>
    <w:rsid w:val="00751B7A"/>
    <w:rsid w:val="00752898"/>
    <w:rsid w:val="00753C05"/>
    <w:rsid w:val="00755281"/>
    <w:rsid w:val="00755D0A"/>
    <w:rsid w:val="00756B08"/>
    <w:rsid w:val="0075741C"/>
    <w:rsid w:val="007574AF"/>
    <w:rsid w:val="007576E3"/>
    <w:rsid w:val="00757D9D"/>
    <w:rsid w:val="007600AC"/>
    <w:rsid w:val="00761E10"/>
    <w:rsid w:val="00762A1F"/>
    <w:rsid w:val="00763492"/>
    <w:rsid w:val="00763BF4"/>
    <w:rsid w:val="00763EAE"/>
    <w:rsid w:val="007640FB"/>
    <w:rsid w:val="00764504"/>
    <w:rsid w:val="00764CB3"/>
    <w:rsid w:val="00765E66"/>
    <w:rsid w:val="00766548"/>
    <w:rsid w:val="00766E21"/>
    <w:rsid w:val="00766E5B"/>
    <w:rsid w:val="007675C6"/>
    <w:rsid w:val="00767850"/>
    <w:rsid w:val="00771AD6"/>
    <w:rsid w:val="007725F4"/>
    <w:rsid w:val="00772D74"/>
    <w:rsid w:val="00772E48"/>
    <w:rsid w:val="00772F15"/>
    <w:rsid w:val="007737DA"/>
    <w:rsid w:val="007742B1"/>
    <w:rsid w:val="007755B6"/>
    <w:rsid w:val="007759E0"/>
    <w:rsid w:val="00776570"/>
    <w:rsid w:val="0077765E"/>
    <w:rsid w:val="00777A2F"/>
    <w:rsid w:val="007803FF"/>
    <w:rsid w:val="00780E53"/>
    <w:rsid w:val="00781496"/>
    <w:rsid w:val="0078324E"/>
    <w:rsid w:val="007842CB"/>
    <w:rsid w:val="00784742"/>
    <w:rsid w:val="00785CBD"/>
    <w:rsid w:val="00785DFE"/>
    <w:rsid w:val="00785FEC"/>
    <w:rsid w:val="0078687F"/>
    <w:rsid w:val="00787391"/>
    <w:rsid w:val="00787490"/>
    <w:rsid w:val="00787D5F"/>
    <w:rsid w:val="00787E97"/>
    <w:rsid w:val="00790619"/>
    <w:rsid w:val="007916FB"/>
    <w:rsid w:val="00792C57"/>
    <w:rsid w:val="00792D08"/>
    <w:rsid w:val="00792F77"/>
    <w:rsid w:val="00793231"/>
    <w:rsid w:val="007934DF"/>
    <w:rsid w:val="00793860"/>
    <w:rsid w:val="007952D3"/>
    <w:rsid w:val="007952DD"/>
    <w:rsid w:val="0079643C"/>
    <w:rsid w:val="0079710F"/>
    <w:rsid w:val="00797214"/>
    <w:rsid w:val="00797A54"/>
    <w:rsid w:val="00797BC0"/>
    <w:rsid w:val="00797C09"/>
    <w:rsid w:val="007A0273"/>
    <w:rsid w:val="007A0E19"/>
    <w:rsid w:val="007A12F3"/>
    <w:rsid w:val="007A1349"/>
    <w:rsid w:val="007A18FD"/>
    <w:rsid w:val="007A2B2E"/>
    <w:rsid w:val="007A337C"/>
    <w:rsid w:val="007A3567"/>
    <w:rsid w:val="007A6690"/>
    <w:rsid w:val="007A7801"/>
    <w:rsid w:val="007B0623"/>
    <w:rsid w:val="007B0B8A"/>
    <w:rsid w:val="007B0E83"/>
    <w:rsid w:val="007B1EEE"/>
    <w:rsid w:val="007B2105"/>
    <w:rsid w:val="007B26FF"/>
    <w:rsid w:val="007B4BF7"/>
    <w:rsid w:val="007B5948"/>
    <w:rsid w:val="007B6FFE"/>
    <w:rsid w:val="007B76D9"/>
    <w:rsid w:val="007C012A"/>
    <w:rsid w:val="007C0378"/>
    <w:rsid w:val="007C055B"/>
    <w:rsid w:val="007C08A0"/>
    <w:rsid w:val="007C0E14"/>
    <w:rsid w:val="007C1889"/>
    <w:rsid w:val="007C18C3"/>
    <w:rsid w:val="007C23A0"/>
    <w:rsid w:val="007C27A1"/>
    <w:rsid w:val="007C378E"/>
    <w:rsid w:val="007C46AD"/>
    <w:rsid w:val="007C49D9"/>
    <w:rsid w:val="007C5724"/>
    <w:rsid w:val="007C6C30"/>
    <w:rsid w:val="007C71C9"/>
    <w:rsid w:val="007C7ED2"/>
    <w:rsid w:val="007D1730"/>
    <w:rsid w:val="007D1DA4"/>
    <w:rsid w:val="007D2042"/>
    <w:rsid w:val="007D39A6"/>
    <w:rsid w:val="007D3FDE"/>
    <w:rsid w:val="007D4230"/>
    <w:rsid w:val="007D4D7B"/>
    <w:rsid w:val="007D5339"/>
    <w:rsid w:val="007D5F3E"/>
    <w:rsid w:val="007E1FC2"/>
    <w:rsid w:val="007E21C3"/>
    <w:rsid w:val="007E2E8E"/>
    <w:rsid w:val="007E4463"/>
    <w:rsid w:val="007E5767"/>
    <w:rsid w:val="007E5FE9"/>
    <w:rsid w:val="007E796F"/>
    <w:rsid w:val="007F1BDD"/>
    <w:rsid w:val="007F208C"/>
    <w:rsid w:val="007F3F7A"/>
    <w:rsid w:val="007F5EC1"/>
    <w:rsid w:val="007F6065"/>
    <w:rsid w:val="007F6B43"/>
    <w:rsid w:val="007F6D90"/>
    <w:rsid w:val="007F71CB"/>
    <w:rsid w:val="007F7A15"/>
    <w:rsid w:val="00800877"/>
    <w:rsid w:val="00800EE9"/>
    <w:rsid w:val="00802420"/>
    <w:rsid w:val="00802693"/>
    <w:rsid w:val="00803CBC"/>
    <w:rsid w:val="00803D4B"/>
    <w:rsid w:val="0080467B"/>
    <w:rsid w:val="00804B29"/>
    <w:rsid w:val="00805490"/>
    <w:rsid w:val="00805AE4"/>
    <w:rsid w:val="00805B1D"/>
    <w:rsid w:val="0081005A"/>
    <w:rsid w:val="0081008F"/>
    <w:rsid w:val="00810103"/>
    <w:rsid w:val="00810CF6"/>
    <w:rsid w:val="00811223"/>
    <w:rsid w:val="00812811"/>
    <w:rsid w:val="00812E73"/>
    <w:rsid w:val="00814050"/>
    <w:rsid w:val="0081509B"/>
    <w:rsid w:val="008166D9"/>
    <w:rsid w:val="00816DEA"/>
    <w:rsid w:val="008200F1"/>
    <w:rsid w:val="00820E6A"/>
    <w:rsid w:val="00823195"/>
    <w:rsid w:val="0082437E"/>
    <w:rsid w:val="00825B29"/>
    <w:rsid w:val="00826191"/>
    <w:rsid w:val="00826D3D"/>
    <w:rsid w:val="008276AE"/>
    <w:rsid w:val="008277F1"/>
    <w:rsid w:val="00827FD4"/>
    <w:rsid w:val="00830D4B"/>
    <w:rsid w:val="00831474"/>
    <w:rsid w:val="0083178C"/>
    <w:rsid w:val="0083232E"/>
    <w:rsid w:val="0083363F"/>
    <w:rsid w:val="00833881"/>
    <w:rsid w:val="00834026"/>
    <w:rsid w:val="00834B26"/>
    <w:rsid w:val="00835222"/>
    <w:rsid w:val="00835423"/>
    <w:rsid w:val="00836F81"/>
    <w:rsid w:val="00837950"/>
    <w:rsid w:val="008405E8"/>
    <w:rsid w:val="008416F4"/>
    <w:rsid w:val="008421EA"/>
    <w:rsid w:val="008425D1"/>
    <w:rsid w:val="00843D6C"/>
    <w:rsid w:val="00844656"/>
    <w:rsid w:val="00844BD4"/>
    <w:rsid w:val="00844F08"/>
    <w:rsid w:val="00845A30"/>
    <w:rsid w:val="00846495"/>
    <w:rsid w:val="00850258"/>
    <w:rsid w:val="0085094E"/>
    <w:rsid w:val="00851C90"/>
    <w:rsid w:val="008529D0"/>
    <w:rsid w:val="00854189"/>
    <w:rsid w:val="00854517"/>
    <w:rsid w:val="0085576F"/>
    <w:rsid w:val="00855B7C"/>
    <w:rsid w:val="0085653A"/>
    <w:rsid w:val="008570D5"/>
    <w:rsid w:val="00860CC5"/>
    <w:rsid w:val="008621D6"/>
    <w:rsid w:val="00862AEE"/>
    <w:rsid w:val="00864113"/>
    <w:rsid w:val="0086446A"/>
    <w:rsid w:val="00864B1F"/>
    <w:rsid w:val="00864F11"/>
    <w:rsid w:val="0086565A"/>
    <w:rsid w:val="00865C63"/>
    <w:rsid w:val="00865E62"/>
    <w:rsid w:val="00870FE7"/>
    <w:rsid w:val="00871AC1"/>
    <w:rsid w:val="00871BD1"/>
    <w:rsid w:val="00872D79"/>
    <w:rsid w:val="008737BD"/>
    <w:rsid w:val="00875BE4"/>
    <w:rsid w:val="008761D8"/>
    <w:rsid w:val="008800E2"/>
    <w:rsid w:val="00880302"/>
    <w:rsid w:val="008809EC"/>
    <w:rsid w:val="008811B3"/>
    <w:rsid w:val="00881624"/>
    <w:rsid w:val="0088268A"/>
    <w:rsid w:val="00883184"/>
    <w:rsid w:val="00883473"/>
    <w:rsid w:val="00884A91"/>
    <w:rsid w:val="00884AF0"/>
    <w:rsid w:val="00885571"/>
    <w:rsid w:val="00885A66"/>
    <w:rsid w:val="00885EA8"/>
    <w:rsid w:val="008867F2"/>
    <w:rsid w:val="008873E1"/>
    <w:rsid w:val="0089027B"/>
    <w:rsid w:val="00890489"/>
    <w:rsid w:val="00890A16"/>
    <w:rsid w:val="00890CE4"/>
    <w:rsid w:val="00890D12"/>
    <w:rsid w:val="008911A6"/>
    <w:rsid w:val="00892369"/>
    <w:rsid w:val="00894939"/>
    <w:rsid w:val="008955AF"/>
    <w:rsid w:val="00896833"/>
    <w:rsid w:val="00896B81"/>
    <w:rsid w:val="00896D28"/>
    <w:rsid w:val="00896D30"/>
    <w:rsid w:val="008975E9"/>
    <w:rsid w:val="008A03F6"/>
    <w:rsid w:val="008A0D3A"/>
    <w:rsid w:val="008A0EF2"/>
    <w:rsid w:val="008A1B60"/>
    <w:rsid w:val="008A3D32"/>
    <w:rsid w:val="008A3FD8"/>
    <w:rsid w:val="008A45E6"/>
    <w:rsid w:val="008A5401"/>
    <w:rsid w:val="008A5870"/>
    <w:rsid w:val="008A5DD5"/>
    <w:rsid w:val="008A6260"/>
    <w:rsid w:val="008A6B3E"/>
    <w:rsid w:val="008A738A"/>
    <w:rsid w:val="008B02F9"/>
    <w:rsid w:val="008B03A6"/>
    <w:rsid w:val="008B0522"/>
    <w:rsid w:val="008B0978"/>
    <w:rsid w:val="008B09DB"/>
    <w:rsid w:val="008B1086"/>
    <w:rsid w:val="008B13AF"/>
    <w:rsid w:val="008B17C2"/>
    <w:rsid w:val="008B2159"/>
    <w:rsid w:val="008B2774"/>
    <w:rsid w:val="008B2890"/>
    <w:rsid w:val="008B2D08"/>
    <w:rsid w:val="008B385D"/>
    <w:rsid w:val="008B3930"/>
    <w:rsid w:val="008B3C42"/>
    <w:rsid w:val="008B6614"/>
    <w:rsid w:val="008B7B91"/>
    <w:rsid w:val="008B7DD7"/>
    <w:rsid w:val="008C05CC"/>
    <w:rsid w:val="008C117F"/>
    <w:rsid w:val="008C15A7"/>
    <w:rsid w:val="008C1D70"/>
    <w:rsid w:val="008C2B87"/>
    <w:rsid w:val="008C30D4"/>
    <w:rsid w:val="008C38FE"/>
    <w:rsid w:val="008C4430"/>
    <w:rsid w:val="008C48B2"/>
    <w:rsid w:val="008C539D"/>
    <w:rsid w:val="008C5CFE"/>
    <w:rsid w:val="008C628F"/>
    <w:rsid w:val="008C6FFC"/>
    <w:rsid w:val="008C78CD"/>
    <w:rsid w:val="008C7FDB"/>
    <w:rsid w:val="008D027A"/>
    <w:rsid w:val="008D26D6"/>
    <w:rsid w:val="008D2B55"/>
    <w:rsid w:val="008D2C3B"/>
    <w:rsid w:val="008D2F4A"/>
    <w:rsid w:val="008D3896"/>
    <w:rsid w:val="008D3B66"/>
    <w:rsid w:val="008D3FB6"/>
    <w:rsid w:val="008D5A18"/>
    <w:rsid w:val="008D64ED"/>
    <w:rsid w:val="008D6C4B"/>
    <w:rsid w:val="008E02A4"/>
    <w:rsid w:val="008E02E5"/>
    <w:rsid w:val="008E1131"/>
    <w:rsid w:val="008E13E8"/>
    <w:rsid w:val="008E1CED"/>
    <w:rsid w:val="008E27B6"/>
    <w:rsid w:val="008E2A6E"/>
    <w:rsid w:val="008E372F"/>
    <w:rsid w:val="008E3D88"/>
    <w:rsid w:val="008E3E0B"/>
    <w:rsid w:val="008E45F9"/>
    <w:rsid w:val="008E5A43"/>
    <w:rsid w:val="008E5D26"/>
    <w:rsid w:val="008E5FE2"/>
    <w:rsid w:val="008E6C27"/>
    <w:rsid w:val="008E6CE1"/>
    <w:rsid w:val="008E74ED"/>
    <w:rsid w:val="008E7D39"/>
    <w:rsid w:val="008F00A4"/>
    <w:rsid w:val="008F0657"/>
    <w:rsid w:val="008F22D4"/>
    <w:rsid w:val="008F51EB"/>
    <w:rsid w:val="008F5457"/>
    <w:rsid w:val="008F5499"/>
    <w:rsid w:val="008F56AE"/>
    <w:rsid w:val="008F5EC2"/>
    <w:rsid w:val="008F69BA"/>
    <w:rsid w:val="008F6A10"/>
    <w:rsid w:val="008F70F7"/>
    <w:rsid w:val="008F7C4C"/>
    <w:rsid w:val="009005A1"/>
    <w:rsid w:val="009005AC"/>
    <w:rsid w:val="0090065B"/>
    <w:rsid w:val="00901DA5"/>
    <w:rsid w:val="0090211D"/>
    <w:rsid w:val="00902FB5"/>
    <w:rsid w:val="0090316C"/>
    <w:rsid w:val="00903214"/>
    <w:rsid w:val="0090324B"/>
    <w:rsid w:val="0090335E"/>
    <w:rsid w:val="009042F5"/>
    <w:rsid w:val="00905540"/>
    <w:rsid w:val="00905A06"/>
    <w:rsid w:val="00905B87"/>
    <w:rsid w:val="00906271"/>
    <w:rsid w:val="00906D49"/>
    <w:rsid w:val="009070F5"/>
    <w:rsid w:val="00911255"/>
    <w:rsid w:val="009123E3"/>
    <w:rsid w:val="009125B8"/>
    <w:rsid w:val="00912778"/>
    <w:rsid w:val="00912BEF"/>
    <w:rsid w:val="00913ECD"/>
    <w:rsid w:val="009147C4"/>
    <w:rsid w:val="009149F1"/>
    <w:rsid w:val="00914CC9"/>
    <w:rsid w:val="00915994"/>
    <w:rsid w:val="009161CC"/>
    <w:rsid w:val="00916A9B"/>
    <w:rsid w:val="00920518"/>
    <w:rsid w:val="0092051B"/>
    <w:rsid w:val="0092052A"/>
    <w:rsid w:val="00922335"/>
    <w:rsid w:val="009225AB"/>
    <w:rsid w:val="00922AF7"/>
    <w:rsid w:val="00923493"/>
    <w:rsid w:val="009249EA"/>
    <w:rsid w:val="00924C24"/>
    <w:rsid w:val="00925771"/>
    <w:rsid w:val="00925FA3"/>
    <w:rsid w:val="00927D18"/>
    <w:rsid w:val="0093033C"/>
    <w:rsid w:val="00930C1D"/>
    <w:rsid w:val="009325E7"/>
    <w:rsid w:val="00932668"/>
    <w:rsid w:val="009339EE"/>
    <w:rsid w:val="00934092"/>
    <w:rsid w:val="009347FC"/>
    <w:rsid w:val="00934E7D"/>
    <w:rsid w:val="009356C5"/>
    <w:rsid w:val="009360BD"/>
    <w:rsid w:val="00936319"/>
    <w:rsid w:val="009407B9"/>
    <w:rsid w:val="00941314"/>
    <w:rsid w:val="0094146C"/>
    <w:rsid w:val="00941835"/>
    <w:rsid w:val="009418B8"/>
    <w:rsid w:val="009419B2"/>
    <w:rsid w:val="0094261F"/>
    <w:rsid w:val="0094291E"/>
    <w:rsid w:val="00942C0F"/>
    <w:rsid w:val="00942C4E"/>
    <w:rsid w:val="009437DF"/>
    <w:rsid w:val="00944599"/>
    <w:rsid w:val="00944966"/>
    <w:rsid w:val="009460F9"/>
    <w:rsid w:val="00946AE0"/>
    <w:rsid w:val="00946BDA"/>
    <w:rsid w:val="00946DB3"/>
    <w:rsid w:val="00947247"/>
    <w:rsid w:val="009473B0"/>
    <w:rsid w:val="00950B11"/>
    <w:rsid w:val="00951592"/>
    <w:rsid w:val="0095165A"/>
    <w:rsid w:val="009516FB"/>
    <w:rsid w:val="0095182C"/>
    <w:rsid w:val="00952DAE"/>
    <w:rsid w:val="0095322A"/>
    <w:rsid w:val="009553F5"/>
    <w:rsid w:val="00955B5A"/>
    <w:rsid w:val="00960997"/>
    <w:rsid w:val="00960C33"/>
    <w:rsid w:val="00960DD2"/>
    <w:rsid w:val="00960E91"/>
    <w:rsid w:val="009612C9"/>
    <w:rsid w:val="009623D2"/>
    <w:rsid w:val="00962470"/>
    <w:rsid w:val="009638DA"/>
    <w:rsid w:val="00963BA7"/>
    <w:rsid w:val="00966987"/>
    <w:rsid w:val="009669B2"/>
    <w:rsid w:val="00966D2A"/>
    <w:rsid w:val="0096751F"/>
    <w:rsid w:val="009676B9"/>
    <w:rsid w:val="009679AB"/>
    <w:rsid w:val="00970BD0"/>
    <w:rsid w:val="00970DE9"/>
    <w:rsid w:val="0097230B"/>
    <w:rsid w:val="0097319A"/>
    <w:rsid w:val="009741B2"/>
    <w:rsid w:val="009746D4"/>
    <w:rsid w:val="00975CB3"/>
    <w:rsid w:val="0097675C"/>
    <w:rsid w:val="00976A3B"/>
    <w:rsid w:val="0098085F"/>
    <w:rsid w:val="00981189"/>
    <w:rsid w:val="009812DB"/>
    <w:rsid w:val="0098163F"/>
    <w:rsid w:val="00982FFF"/>
    <w:rsid w:val="00983F35"/>
    <w:rsid w:val="0098402D"/>
    <w:rsid w:val="00984D37"/>
    <w:rsid w:val="00984EA7"/>
    <w:rsid w:val="00985B59"/>
    <w:rsid w:val="009861D7"/>
    <w:rsid w:val="00986229"/>
    <w:rsid w:val="00987DF2"/>
    <w:rsid w:val="009901D6"/>
    <w:rsid w:val="00990ACE"/>
    <w:rsid w:val="00990D98"/>
    <w:rsid w:val="00991068"/>
    <w:rsid w:val="0099173E"/>
    <w:rsid w:val="00992087"/>
    <w:rsid w:val="00992121"/>
    <w:rsid w:val="00992710"/>
    <w:rsid w:val="00993601"/>
    <w:rsid w:val="00994B40"/>
    <w:rsid w:val="009955A7"/>
    <w:rsid w:val="0099619E"/>
    <w:rsid w:val="00996B0A"/>
    <w:rsid w:val="009A0A75"/>
    <w:rsid w:val="009A4A80"/>
    <w:rsid w:val="009A4BDC"/>
    <w:rsid w:val="009A595E"/>
    <w:rsid w:val="009B03DD"/>
    <w:rsid w:val="009B0544"/>
    <w:rsid w:val="009B10B3"/>
    <w:rsid w:val="009B21E8"/>
    <w:rsid w:val="009B242B"/>
    <w:rsid w:val="009B252C"/>
    <w:rsid w:val="009B463E"/>
    <w:rsid w:val="009B5101"/>
    <w:rsid w:val="009B6402"/>
    <w:rsid w:val="009B7159"/>
    <w:rsid w:val="009B7B74"/>
    <w:rsid w:val="009C26BB"/>
    <w:rsid w:val="009C36F3"/>
    <w:rsid w:val="009C40AD"/>
    <w:rsid w:val="009C51C5"/>
    <w:rsid w:val="009C7E80"/>
    <w:rsid w:val="009D0D17"/>
    <w:rsid w:val="009D1BF6"/>
    <w:rsid w:val="009D31F6"/>
    <w:rsid w:val="009D368E"/>
    <w:rsid w:val="009D4E07"/>
    <w:rsid w:val="009D5BE8"/>
    <w:rsid w:val="009D628E"/>
    <w:rsid w:val="009E01D3"/>
    <w:rsid w:val="009E01FA"/>
    <w:rsid w:val="009E0989"/>
    <w:rsid w:val="009E2539"/>
    <w:rsid w:val="009E3171"/>
    <w:rsid w:val="009E39CE"/>
    <w:rsid w:val="009E3DF1"/>
    <w:rsid w:val="009E5220"/>
    <w:rsid w:val="009E57D4"/>
    <w:rsid w:val="009E60C7"/>
    <w:rsid w:val="009E613B"/>
    <w:rsid w:val="009E6757"/>
    <w:rsid w:val="009E68CE"/>
    <w:rsid w:val="009E6F97"/>
    <w:rsid w:val="009E719B"/>
    <w:rsid w:val="009E7F8A"/>
    <w:rsid w:val="009F2F07"/>
    <w:rsid w:val="009F3211"/>
    <w:rsid w:val="009F3F34"/>
    <w:rsid w:val="009F403E"/>
    <w:rsid w:val="009F416E"/>
    <w:rsid w:val="009F4556"/>
    <w:rsid w:val="009F46E7"/>
    <w:rsid w:val="009F5ABC"/>
    <w:rsid w:val="009F64ED"/>
    <w:rsid w:val="009F6B4B"/>
    <w:rsid w:val="00A01333"/>
    <w:rsid w:val="00A01808"/>
    <w:rsid w:val="00A01FB2"/>
    <w:rsid w:val="00A022F6"/>
    <w:rsid w:val="00A02B59"/>
    <w:rsid w:val="00A034A6"/>
    <w:rsid w:val="00A03E1C"/>
    <w:rsid w:val="00A04532"/>
    <w:rsid w:val="00A05913"/>
    <w:rsid w:val="00A06595"/>
    <w:rsid w:val="00A07728"/>
    <w:rsid w:val="00A07733"/>
    <w:rsid w:val="00A07910"/>
    <w:rsid w:val="00A102F6"/>
    <w:rsid w:val="00A10C5F"/>
    <w:rsid w:val="00A10FDE"/>
    <w:rsid w:val="00A1118C"/>
    <w:rsid w:val="00A11861"/>
    <w:rsid w:val="00A119C5"/>
    <w:rsid w:val="00A1237E"/>
    <w:rsid w:val="00A123D7"/>
    <w:rsid w:val="00A12401"/>
    <w:rsid w:val="00A12816"/>
    <w:rsid w:val="00A1281A"/>
    <w:rsid w:val="00A12B40"/>
    <w:rsid w:val="00A12E1C"/>
    <w:rsid w:val="00A136C8"/>
    <w:rsid w:val="00A13CF8"/>
    <w:rsid w:val="00A1475C"/>
    <w:rsid w:val="00A14A4E"/>
    <w:rsid w:val="00A15682"/>
    <w:rsid w:val="00A162E6"/>
    <w:rsid w:val="00A16C86"/>
    <w:rsid w:val="00A16EB3"/>
    <w:rsid w:val="00A17D1D"/>
    <w:rsid w:val="00A20966"/>
    <w:rsid w:val="00A2120F"/>
    <w:rsid w:val="00A2158C"/>
    <w:rsid w:val="00A21BC3"/>
    <w:rsid w:val="00A2307B"/>
    <w:rsid w:val="00A240E5"/>
    <w:rsid w:val="00A24CD0"/>
    <w:rsid w:val="00A25950"/>
    <w:rsid w:val="00A25969"/>
    <w:rsid w:val="00A25DC9"/>
    <w:rsid w:val="00A260BF"/>
    <w:rsid w:val="00A26A0F"/>
    <w:rsid w:val="00A26EC4"/>
    <w:rsid w:val="00A26F5D"/>
    <w:rsid w:val="00A27952"/>
    <w:rsid w:val="00A30593"/>
    <w:rsid w:val="00A30A15"/>
    <w:rsid w:val="00A30ABE"/>
    <w:rsid w:val="00A30C6F"/>
    <w:rsid w:val="00A31A2C"/>
    <w:rsid w:val="00A31BE9"/>
    <w:rsid w:val="00A322FE"/>
    <w:rsid w:val="00A3253B"/>
    <w:rsid w:val="00A338E7"/>
    <w:rsid w:val="00A33BCC"/>
    <w:rsid w:val="00A34033"/>
    <w:rsid w:val="00A3491E"/>
    <w:rsid w:val="00A354B9"/>
    <w:rsid w:val="00A35FED"/>
    <w:rsid w:val="00A374D4"/>
    <w:rsid w:val="00A37CE5"/>
    <w:rsid w:val="00A37E7E"/>
    <w:rsid w:val="00A401DC"/>
    <w:rsid w:val="00A40509"/>
    <w:rsid w:val="00A407E5"/>
    <w:rsid w:val="00A40923"/>
    <w:rsid w:val="00A40A31"/>
    <w:rsid w:val="00A40ACA"/>
    <w:rsid w:val="00A41806"/>
    <w:rsid w:val="00A41AA2"/>
    <w:rsid w:val="00A428C2"/>
    <w:rsid w:val="00A43AF6"/>
    <w:rsid w:val="00A43B58"/>
    <w:rsid w:val="00A44B6D"/>
    <w:rsid w:val="00A44E14"/>
    <w:rsid w:val="00A455D5"/>
    <w:rsid w:val="00A4572E"/>
    <w:rsid w:val="00A45816"/>
    <w:rsid w:val="00A45B38"/>
    <w:rsid w:val="00A45C77"/>
    <w:rsid w:val="00A4716C"/>
    <w:rsid w:val="00A47260"/>
    <w:rsid w:val="00A47443"/>
    <w:rsid w:val="00A47486"/>
    <w:rsid w:val="00A477F9"/>
    <w:rsid w:val="00A47ABD"/>
    <w:rsid w:val="00A5119F"/>
    <w:rsid w:val="00A513EE"/>
    <w:rsid w:val="00A52D5A"/>
    <w:rsid w:val="00A55371"/>
    <w:rsid w:val="00A553DF"/>
    <w:rsid w:val="00A5552E"/>
    <w:rsid w:val="00A55840"/>
    <w:rsid w:val="00A5794C"/>
    <w:rsid w:val="00A60043"/>
    <w:rsid w:val="00A60B79"/>
    <w:rsid w:val="00A611D5"/>
    <w:rsid w:val="00A613D7"/>
    <w:rsid w:val="00A618DB"/>
    <w:rsid w:val="00A62472"/>
    <w:rsid w:val="00A62AB0"/>
    <w:rsid w:val="00A63D50"/>
    <w:rsid w:val="00A64421"/>
    <w:rsid w:val="00A649DE"/>
    <w:rsid w:val="00A64D50"/>
    <w:rsid w:val="00A650BA"/>
    <w:rsid w:val="00A65E59"/>
    <w:rsid w:val="00A67535"/>
    <w:rsid w:val="00A67927"/>
    <w:rsid w:val="00A71053"/>
    <w:rsid w:val="00A715A3"/>
    <w:rsid w:val="00A7185C"/>
    <w:rsid w:val="00A7238F"/>
    <w:rsid w:val="00A725A4"/>
    <w:rsid w:val="00A76388"/>
    <w:rsid w:val="00A808D6"/>
    <w:rsid w:val="00A81A50"/>
    <w:rsid w:val="00A83F8F"/>
    <w:rsid w:val="00A84537"/>
    <w:rsid w:val="00A84554"/>
    <w:rsid w:val="00A8686F"/>
    <w:rsid w:val="00A86A89"/>
    <w:rsid w:val="00A87506"/>
    <w:rsid w:val="00A90A25"/>
    <w:rsid w:val="00A9119A"/>
    <w:rsid w:val="00A91CFF"/>
    <w:rsid w:val="00A91F48"/>
    <w:rsid w:val="00A92A21"/>
    <w:rsid w:val="00A939BC"/>
    <w:rsid w:val="00A94530"/>
    <w:rsid w:val="00A9492D"/>
    <w:rsid w:val="00A94B6C"/>
    <w:rsid w:val="00A94EE6"/>
    <w:rsid w:val="00A955D9"/>
    <w:rsid w:val="00A95DBC"/>
    <w:rsid w:val="00A964C3"/>
    <w:rsid w:val="00A96F03"/>
    <w:rsid w:val="00A97F43"/>
    <w:rsid w:val="00AA013B"/>
    <w:rsid w:val="00AA04DF"/>
    <w:rsid w:val="00AA0C73"/>
    <w:rsid w:val="00AA1176"/>
    <w:rsid w:val="00AA20C2"/>
    <w:rsid w:val="00AA43E4"/>
    <w:rsid w:val="00AA5155"/>
    <w:rsid w:val="00AA5B03"/>
    <w:rsid w:val="00AA64FB"/>
    <w:rsid w:val="00AA7463"/>
    <w:rsid w:val="00AB0406"/>
    <w:rsid w:val="00AB10A0"/>
    <w:rsid w:val="00AB12BF"/>
    <w:rsid w:val="00AB3442"/>
    <w:rsid w:val="00AB3647"/>
    <w:rsid w:val="00AB36AF"/>
    <w:rsid w:val="00AB370F"/>
    <w:rsid w:val="00AB3AB7"/>
    <w:rsid w:val="00AB404A"/>
    <w:rsid w:val="00AB4393"/>
    <w:rsid w:val="00AB492E"/>
    <w:rsid w:val="00AB511B"/>
    <w:rsid w:val="00AB539C"/>
    <w:rsid w:val="00AB5A5A"/>
    <w:rsid w:val="00AC0714"/>
    <w:rsid w:val="00AC08FB"/>
    <w:rsid w:val="00AC12EC"/>
    <w:rsid w:val="00AC1E9C"/>
    <w:rsid w:val="00AC2749"/>
    <w:rsid w:val="00AC2CE3"/>
    <w:rsid w:val="00AC32C9"/>
    <w:rsid w:val="00AC3435"/>
    <w:rsid w:val="00AC359E"/>
    <w:rsid w:val="00AC3B8B"/>
    <w:rsid w:val="00AC3FB2"/>
    <w:rsid w:val="00AC4164"/>
    <w:rsid w:val="00AC4206"/>
    <w:rsid w:val="00AC46B7"/>
    <w:rsid w:val="00AC4703"/>
    <w:rsid w:val="00AC49C8"/>
    <w:rsid w:val="00AC5561"/>
    <w:rsid w:val="00AC6028"/>
    <w:rsid w:val="00AC6645"/>
    <w:rsid w:val="00AC7CC2"/>
    <w:rsid w:val="00AC7F26"/>
    <w:rsid w:val="00AD2CA6"/>
    <w:rsid w:val="00AD2FDA"/>
    <w:rsid w:val="00AD3862"/>
    <w:rsid w:val="00AD39C1"/>
    <w:rsid w:val="00AD3D84"/>
    <w:rsid w:val="00AD4509"/>
    <w:rsid w:val="00AD4C82"/>
    <w:rsid w:val="00AD56E3"/>
    <w:rsid w:val="00AD56FF"/>
    <w:rsid w:val="00AD5E9D"/>
    <w:rsid w:val="00AD609C"/>
    <w:rsid w:val="00AD6369"/>
    <w:rsid w:val="00AD656B"/>
    <w:rsid w:val="00AD7490"/>
    <w:rsid w:val="00AD7552"/>
    <w:rsid w:val="00AE058E"/>
    <w:rsid w:val="00AE1B5C"/>
    <w:rsid w:val="00AE255B"/>
    <w:rsid w:val="00AE2B47"/>
    <w:rsid w:val="00AE3BDB"/>
    <w:rsid w:val="00AE3C18"/>
    <w:rsid w:val="00AE4880"/>
    <w:rsid w:val="00AE5484"/>
    <w:rsid w:val="00AE5649"/>
    <w:rsid w:val="00AE748F"/>
    <w:rsid w:val="00AE7EF5"/>
    <w:rsid w:val="00AF069B"/>
    <w:rsid w:val="00AF145C"/>
    <w:rsid w:val="00AF16A2"/>
    <w:rsid w:val="00AF1BBA"/>
    <w:rsid w:val="00AF28B3"/>
    <w:rsid w:val="00AF319F"/>
    <w:rsid w:val="00AF744A"/>
    <w:rsid w:val="00AF77CA"/>
    <w:rsid w:val="00AF78EC"/>
    <w:rsid w:val="00B000CE"/>
    <w:rsid w:val="00B0075A"/>
    <w:rsid w:val="00B00A47"/>
    <w:rsid w:val="00B00B3D"/>
    <w:rsid w:val="00B01267"/>
    <w:rsid w:val="00B01268"/>
    <w:rsid w:val="00B014D1"/>
    <w:rsid w:val="00B022E4"/>
    <w:rsid w:val="00B02301"/>
    <w:rsid w:val="00B02802"/>
    <w:rsid w:val="00B02DFD"/>
    <w:rsid w:val="00B02E7A"/>
    <w:rsid w:val="00B0347E"/>
    <w:rsid w:val="00B0348A"/>
    <w:rsid w:val="00B04527"/>
    <w:rsid w:val="00B047A4"/>
    <w:rsid w:val="00B0501D"/>
    <w:rsid w:val="00B07507"/>
    <w:rsid w:val="00B07D2B"/>
    <w:rsid w:val="00B07D40"/>
    <w:rsid w:val="00B11183"/>
    <w:rsid w:val="00B11FF4"/>
    <w:rsid w:val="00B12150"/>
    <w:rsid w:val="00B1270A"/>
    <w:rsid w:val="00B12ACE"/>
    <w:rsid w:val="00B12F28"/>
    <w:rsid w:val="00B131DB"/>
    <w:rsid w:val="00B13449"/>
    <w:rsid w:val="00B1420D"/>
    <w:rsid w:val="00B149A9"/>
    <w:rsid w:val="00B14E9C"/>
    <w:rsid w:val="00B15265"/>
    <w:rsid w:val="00B1540E"/>
    <w:rsid w:val="00B15819"/>
    <w:rsid w:val="00B15DB3"/>
    <w:rsid w:val="00B16517"/>
    <w:rsid w:val="00B20DCA"/>
    <w:rsid w:val="00B22F2C"/>
    <w:rsid w:val="00B235BB"/>
    <w:rsid w:val="00B23D22"/>
    <w:rsid w:val="00B24351"/>
    <w:rsid w:val="00B256AF"/>
    <w:rsid w:val="00B2585A"/>
    <w:rsid w:val="00B25BD6"/>
    <w:rsid w:val="00B265F9"/>
    <w:rsid w:val="00B267A3"/>
    <w:rsid w:val="00B26DFC"/>
    <w:rsid w:val="00B26F27"/>
    <w:rsid w:val="00B2730F"/>
    <w:rsid w:val="00B27866"/>
    <w:rsid w:val="00B27923"/>
    <w:rsid w:val="00B27F27"/>
    <w:rsid w:val="00B30277"/>
    <w:rsid w:val="00B30909"/>
    <w:rsid w:val="00B3127E"/>
    <w:rsid w:val="00B312AC"/>
    <w:rsid w:val="00B31C80"/>
    <w:rsid w:val="00B32109"/>
    <w:rsid w:val="00B32590"/>
    <w:rsid w:val="00B341F1"/>
    <w:rsid w:val="00B35329"/>
    <w:rsid w:val="00B36AE2"/>
    <w:rsid w:val="00B37C32"/>
    <w:rsid w:val="00B4033C"/>
    <w:rsid w:val="00B4067E"/>
    <w:rsid w:val="00B40784"/>
    <w:rsid w:val="00B40A3B"/>
    <w:rsid w:val="00B41A08"/>
    <w:rsid w:val="00B425A5"/>
    <w:rsid w:val="00B4372D"/>
    <w:rsid w:val="00B4405B"/>
    <w:rsid w:val="00B440EB"/>
    <w:rsid w:val="00B442B6"/>
    <w:rsid w:val="00B44A30"/>
    <w:rsid w:val="00B45135"/>
    <w:rsid w:val="00B50B2D"/>
    <w:rsid w:val="00B53191"/>
    <w:rsid w:val="00B5421F"/>
    <w:rsid w:val="00B54B14"/>
    <w:rsid w:val="00B55E93"/>
    <w:rsid w:val="00B564FE"/>
    <w:rsid w:val="00B56B8D"/>
    <w:rsid w:val="00B5742C"/>
    <w:rsid w:val="00B602AB"/>
    <w:rsid w:val="00B61209"/>
    <w:rsid w:val="00B61332"/>
    <w:rsid w:val="00B61EE9"/>
    <w:rsid w:val="00B62ACD"/>
    <w:rsid w:val="00B62ADB"/>
    <w:rsid w:val="00B63968"/>
    <w:rsid w:val="00B64313"/>
    <w:rsid w:val="00B64633"/>
    <w:rsid w:val="00B64636"/>
    <w:rsid w:val="00B647EF"/>
    <w:rsid w:val="00B64C93"/>
    <w:rsid w:val="00B64D46"/>
    <w:rsid w:val="00B6542D"/>
    <w:rsid w:val="00B65B18"/>
    <w:rsid w:val="00B65D30"/>
    <w:rsid w:val="00B6604D"/>
    <w:rsid w:val="00B663CD"/>
    <w:rsid w:val="00B664B3"/>
    <w:rsid w:val="00B664EF"/>
    <w:rsid w:val="00B707C6"/>
    <w:rsid w:val="00B711C0"/>
    <w:rsid w:val="00B71647"/>
    <w:rsid w:val="00B72ACE"/>
    <w:rsid w:val="00B735DF"/>
    <w:rsid w:val="00B73B05"/>
    <w:rsid w:val="00B73F0D"/>
    <w:rsid w:val="00B7481B"/>
    <w:rsid w:val="00B74EBD"/>
    <w:rsid w:val="00B750D0"/>
    <w:rsid w:val="00B7532A"/>
    <w:rsid w:val="00B75420"/>
    <w:rsid w:val="00B756D2"/>
    <w:rsid w:val="00B75D7B"/>
    <w:rsid w:val="00B768CC"/>
    <w:rsid w:val="00B76E88"/>
    <w:rsid w:val="00B76F2E"/>
    <w:rsid w:val="00B76F60"/>
    <w:rsid w:val="00B779A9"/>
    <w:rsid w:val="00B8020F"/>
    <w:rsid w:val="00B81EF7"/>
    <w:rsid w:val="00B822B4"/>
    <w:rsid w:val="00B82D08"/>
    <w:rsid w:val="00B82EAA"/>
    <w:rsid w:val="00B83763"/>
    <w:rsid w:val="00B83997"/>
    <w:rsid w:val="00B83B55"/>
    <w:rsid w:val="00B85710"/>
    <w:rsid w:val="00B86A35"/>
    <w:rsid w:val="00B90150"/>
    <w:rsid w:val="00B90F64"/>
    <w:rsid w:val="00B9107F"/>
    <w:rsid w:val="00B91BFB"/>
    <w:rsid w:val="00B91C88"/>
    <w:rsid w:val="00B922ED"/>
    <w:rsid w:val="00B947B5"/>
    <w:rsid w:val="00B94967"/>
    <w:rsid w:val="00B95773"/>
    <w:rsid w:val="00B96427"/>
    <w:rsid w:val="00B96E5E"/>
    <w:rsid w:val="00B96F78"/>
    <w:rsid w:val="00BA1316"/>
    <w:rsid w:val="00BA1C47"/>
    <w:rsid w:val="00BA3465"/>
    <w:rsid w:val="00BA3AA3"/>
    <w:rsid w:val="00BA3B8D"/>
    <w:rsid w:val="00BA454E"/>
    <w:rsid w:val="00BA4CD6"/>
    <w:rsid w:val="00BA4E2C"/>
    <w:rsid w:val="00BA56DA"/>
    <w:rsid w:val="00BA5A9A"/>
    <w:rsid w:val="00BA61EE"/>
    <w:rsid w:val="00BA761C"/>
    <w:rsid w:val="00BB0892"/>
    <w:rsid w:val="00BB0C0A"/>
    <w:rsid w:val="00BB0C94"/>
    <w:rsid w:val="00BB1115"/>
    <w:rsid w:val="00BB14E4"/>
    <w:rsid w:val="00BB1B5A"/>
    <w:rsid w:val="00BB2C94"/>
    <w:rsid w:val="00BB2E58"/>
    <w:rsid w:val="00BB3144"/>
    <w:rsid w:val="00BB43A2"/>
    <w:rsid w:val="00BB4971"/>
    <w:rsid w:val="00BB4AFF"/>
    <w:rsid w:val="00BB4B95"/>
    <w:rsid w:val="00BB4BDF"/>
    <w:rsid w:val="00BB59A7"/>
    <w:rsid w:val="00BB5C37"/>
    <w:rsid w:val="00BB5ECD"/>
    <w:rsid w:val="00BB626D"/>
    <w:rsid w:val="00BB719F"/>
    <w:rsid w:val="00BC074F"/>
    <w:rsid w:val="00BC1DDE"/>
    <w:rsid w:val="00BC26EC"/>
    <w:rsid w:val="00BC2B9B"/>
    <w:rsid w:val="00BC2E70"/>
    <w:rsid w:val="00BC2EC8"/>
    <w:rsid w:val="00BC3D13"/>
    <w:rsid w:val="00BC3D9E"/>
    <w:rsid w:val="00BC497B"/>
    <w:rsid w:val="00BC49BC"/>
    <w:rsid w:val="00BC5011"/>
    <w:rsid w:val="00BC5556"/>
    <w:rsid w:val="00BC5751"/>
    <w:rsid w:val="00BC58D4"/>
    <w:rsid w:val="00BC63F3"/>
    <w:rsid w:val="00BC70B1"/>
    <w:rsid w:val="00BD007C"/>
    <w:rsid w:val="00BD0739"/>
    <w:rsid w:val="00BD12AB"/>
    <w:rsid w:val="00BD1A10"/>
    <w:rsid w:val="00BD1EB2"/>
    <w:rsid w:val="00BD3F1E"/>
    <w:rsid w:val="00BD48BE"/>
    <w:rsid w:val="00BD4BF4"/>
    <w:rsid w:val="00BD7689"/>
    <w:rsid w:val="00BD7AFB"/>
    <w:rsid w:val="00BE03B2"/>
    <w:rsid w:val="00BE0DDF"/>
    <w:rsid w:val="00BE11CD"/>
    <w:rsid w:val="00BE4C1B"/>
    <w:rsid w:val="00BE55D9"/>
    <w:rsid w:val="00BE593C"/>
    <w:rsid w:val="00BE63CA"/>
    <w:rsid w:val="00BE65E9"/>
    <w:rsid w:val="00BE7A03"/>
    <w:rsid w:val="00BF039D"/>
    <w:rsid w:val="00BF114E"/>
    <w:rsid w:val="00BF12B8"/>
    <w:rsid w:val="00BF18DC"/>
    <w:rsid w:val="00BF20BE"/>
    <w:rsid w:val="00BF2FB0"/>
    <w:rsid w:val="00BF394F"/>
    <w:rsid w:val="00BF4344"/>
    <w:rsid w:val="00BF437A"/>
    <w:rsid w:val="00BF45FB"/>
    <w:rsid w:val="00BF4BAE"/>
    <w:rsid w:val="00BF65E6"/>
    <w:rsid w:val="00BF6D49"/>
    <w:rsid w:val="00C00C72"/>
    <w:rsid w:val="00C00C9D"/>
    <w:rsid w:val="00C00E04"/>
    <w:rsid w:val="00C013D4"/>
    <w:rsid w:val="00C01793"/>
    <w:rsid w:val="00C01E41"/>
    <w:rsid w:val="00C02311"/>
    <w:rsid w:val="00C02DBF"/>
    <w:rsid w:val="00C03332"/>
    <w:rsid w:val="00C03801"/>
    <w:rsid w:val="00C04270"/>
    <w:rsid w:val="00C0430D"/>
    <w:rsid w:val="00C043D2"/>
    <w:rsid w:val="00C0520A"/>
    <w:rsid w:val="00C06014"/>
    <w:rsid w:val="00C062ED"/>
    <w:rsid w:val="00C070D0"/>
    <w:rsid w:val="00C071C9"/>
    <w:rsid w:val="00C074D7"/>
    <w:rsid w:val="00C07948"/>
    <w:rsid w:val="00C10A91"/>
    <w:rsid w:val="00C13294"/>
    <w:rsid w:val="00C13387"/>
    <w:rsid w:val="00C13B37"/>
    <w:rsid w:val="00C13C8E"/>
    <w:rsid w:val="00C143E8"/>
    <w:rsid w:val="00C16615"/>
    <w:rsid w:val="00C17668"/>
    <w:rsid w:val="00C20842"/>
    <w:rsid w:val="00C20AB1"/>
    <w:rsid w:val="00C20E05"/>
    <w:rsid w:val="00C20E70"/>
    <w:rsid w:val="00C21DFC"/>
    <w:rsid w:val="00C22E0C"/>
    <w:rsid w:val="00C23113"/>
    <w:rsid w:val="00C2315F"/>
    <w:rsid w:val="00C2335B"/>
    <w:rsid w:val="00C23AB7"/>
    <w:rsid w:val="00C245F5"/>
    <w:rsid w:val="00C2495B"/>
    <w:rsid w:val="00C24D82"/>
    <w:rsid w:val="00C25946"/>
    <w:rsid w:val="00C26338"/>
    <w:rsid w:val="00C2651E"/>
    <w:rsid w:val="00C30320"/>
    <w:rsid w:val="00C31394"/>
    <w:rsid w:val="00C31BF9"/>
    <w:rsid w:val="00C31C56"/>
    <w:rsid w:val="00C321EA"/>
    <w:rsid w:val="00C33891"/>
    <w:rsid w:val="00C33CF6"/>
    <w:rsid w:val="00C33E69"/>
    <w:rsid w:val="00C34B2A"/>
    <w:rsid w:val="00C35A3C"/>
    <w:rsid w:val="00C35B64"/>
    <w:rsid w:val="00C35F2A"/>
    <w:rsid w:val="00C3738D"/>
    <w:rsid w:val="00C37603"/>
    <w:rsid w:val="00C40E91"/>
    <w:rsid w:val="00C41D76"/>
    <w:rsid w:val="00C4305C"/>
    <w:rsid w:val="00C4385D"/>
    <w:rsid w:val="00C4417A"/>
    <w:rsid w:val="00C443CF"/>
    <w:rsid w:val="00C44CD9"/>
    <w:rsid w:val="00C44D8B"/>
    <w:rsid w:val="00C47091"/>
    <w:rsid w:val="00C47506"/>
    <w:rsid w:val="00C50FB8"/>
    <w:rsid w:val="00C5123D"/>
    <w:rsid w:val="00C51AF2"/>
    <w:rsid w:val="00C52A29"/>
    <w:rsid w:val="00C5328C"/>
    <w:rsid w:val="00C534C8"/>
    <w:rsid w:val="00C54244"/>
    <w:rsid w:val="00C5646A"/>
    <w:rsid w:val="00C5685E"/>
    <w:rsid w:val="00C56C15"/>
    <w:rsid w:val="00C56EC0"/>
    <w:rsid w:val="00C56EE6"/>
    <w:rsid w:val="00C571A1"/>
    <w:rsid w:val="00C57278"/>
    <w:rsid w:val="00C5737A"/>
    <w:rsid w:val="00C57E37"/>
    <w:rsid w:val="00C6196E"/>
    <w:rsid w:val="00C62141"/>
    <w:rsid w:val="00C62D01"/>
    <w:rsid w:val="00C62F34"/>
    <w:rsid w:val="00C63B99"/>
    <w:rsid w:val="00C63BD4"/>
    <w:rsid w:val="00C65016"/>
    <w:rsid w:val="00C65AEC"/>
    <w:rsid w:val="00C66768"/>
    <w:rsid w:val="00C66C37"/>
    <w:rsid w:val="00C70405"/>
    <w:rsid w:val="00C70AEF"/>
    <w:rsid w:val="00C70C6F"/>
    <w:rsid w:val="00C70FAF"/>
    <w:rsid w:val="00C7107C"/>
    <w:rsid w:val="00C713E9"/>
    <w:rsid w:val="00C72C0C"/>
    <w:rsid w:val="00C7359A"/>
    <w:rsid w:val="00C73929"/>
    <w:rsid w:val="00C75268"/>
    <w:rsid w:val="00C75284"/>
    <w:rsid w:val="00C757B2"/>
    <w:rsid w:val="00C7591C"/>
    <w:rsid w:val="00C75BEB"/>
    <w:rsid w:val="00C765C4"/>
    <w:rsid w:val="00C7799B"/>
    <w:rsid w:val="00C80078"/>
    <w:rsid w:val="00C808C3"/>
    <w:rsid w:val="00C80977"/>
    <w:rsid w:val="00C829BB"/>
    <w:rsid w:val="00C82B39"/>
    <w:rsid w:val="00C82D38"/>
    <w:rsid w:val="00C82E0F"/>
    <w:rsid w:val="00C83739"/>
    <w:rsid w:val="00C839E5"/>
    <w:rsid w:val="00C83F5B"/>
    <w:rsid w:val="00C83FC3"/>
    <w:rsid w:val="00C84101"/>
    <w:rsid w:val="00C841B9"/>
    <w:rsid w:val="00C84977"/>
    <w:rsid w:val="00C84CFC"/>
    <w:rsid w:val="00C85260"/>
    <w:rsid w:val="00C861D2"/>
    <w:rsid w:val="00C8638F"/>
    <w:rsid w:val="00C8651A"/>
    <w:rsid w:val="00C90ADB"/>
    <w:rsid w:val="00C90DE5"/>
    <w:rsid w:val="00C91C09"/>
    <w:rsid w:val="00C91CED"/>
    <w:rsid w:val="00C91DBD"/>
    <w:rsid w:val="00C92281"/>
    <w:rsid w:val="00C92CDA"/>
    <w:rsid w:val="00C934B2"/>
    <w:rsid w:val="00C9472B"/>
    <w:rsid w:val="00C9486F"/>
    <w:rsid w:val="00C94C12"/>
    <w:rsid w:val="00C95A4E"/>
    <w:rsid w:val="00C961D5"/>
    <w:rsid w:val="00C96597"/>
    <w:rsid w:val="00C969F3"/>
    <w:rsid w:val="00C96DA7"/>
    <w:rsid w:val="00C9701E"/>
    <w:rsid w:val="00C97211"/>
    <w:rsid w:val="00C97610"/>
    <w:rsid w:val="00C9761D"/>
    <w:rsid w:val="00C979BD"/>
    <w:rsid w:val="00CA12A7"/>
    <w:rsid w:val="00CA1D31"/>
    <w:rsid w:val="00CA1EB2"/>
    <w:rsid w:val="00CA2478"/>
    <w:rsid w:val="00CA250B"/>
    <w:rsid w:val="00CA2653"/>
    <w:rsid w:val="00CA2FB7"/>
    <w:rsid w:val="00CA3FB2"/>
    <w:rsid w:val="00CA48D4"/>
    <w:rsid w:val="00CA4E59"/>
    <w:rsid w:val="00CA5436"/>
    <w:rsid w:val="00CA58AC"/>
    <w:rsid w:val="00CA7207"/>
    <w:rsid w:val="00CA7E27"/>
    <w:rsid w:val="00CB2099"/>
    <w:rsid w:val="00CB29B7"/>
    <w:rsid w:val="00CB418B"/>
    <w:rsid w:val="00CB467E"/>
    <w:rsid w:val="00CB4E06"/>
    <w:rsid w:val="00CB5A23"/>
    <w:rsid w:val="00CB62B8"/>
    <w:rsid w:val="00CC0028"/>
    <w:rsid w:val="00CC1069"/>
    <w:rsid w:val="00CC230E"/>
    <w:rsid w:val="00CC389A"/>
    <w:rsid w:val="00CC4752"/>
    <w:rsid w:val="00CC4EA0"/>
    <w:rsid w:val="00CC4EF4"/>
    <w:rsid w:val="00CC579C"/>
    <w:rsid w:val="00CC5842"/>
    <w:rsid w:val="00CC5A7E"/>
    <w:rsid w:val="00CC5E33"/>
    <w:rsid w:val="00CC60E7"/>
    <w:rsid w:val="00CC6409"/>
    <w:rsid w:val="00CC7753"/>
    <w:rsid w:val="00CD0C0E"/>
    <w:rsid w:val="00CD0FB5"/>
    <w:rsid w:val="00CD11C3"/>
    <w:rsid w:val="00CD1FD5"/>
    <w:rsid w:val="00CD2143"/>
    <w:rsid w:val="00CD22C1"/>
    <w:rsid w:val="00CD23D0"/>
    <w:rsid w:val="00CD2E3E"/>
    <w:rsid w:val="00CD2EEC"/>
    <w:rsid w:val="00CD2F23"/>
    <w:rsid w:val="00CD32AA"/>
    <w:rsid w:val="00CD35B0"/>
    <w:rsid w:val="00CD37F8"/>
    <w:rsid w:val="00CD38E9"/>
    <w:rsid w:val="00CD3DC2"/>
    <w:rsid w:val="00CD3EC0"/>
    <w:rsid w:val="00CD447E"/>
    <w:rsid w:val="00CD49D3"/>
    <w:rsid w:val="00CD54DD"/>
    <w:rsid w:val="00CD5C01"/>
    <w:rsid w:val="00CD5F19"/>
    <w:rsid w:val="00CD61DE"/>
    <w:rsid w:val="00CD6E32"/>
    <w:rsid w:val="00CD7EBB"/>
    <w:rsid w:val="00CE025F"/>
    <w:rsid w:val="00CE07E3"/>
    <w:rsid w:val="00CE174B"/>
    <w:rsid w:val="00CE1FB3"/>
    <w:rsid w:val="00CE233A"/>
    <w:rsid w:val="00CE33A3"/>
    <w:rsid w:val="00CE3E5E"/>
    <w:rsid w:val="00CE4654"/>
    <w:rsid w:val="00CE46E3"/>
    <w:rsid w:val="00CE562A"/>
    <w:rsid w:val="00CE5D29"/>
    <w:rsid w:val="00CE6117"/>
    <w:rsid w:val="00CF0BA1"/>
    <w:rsid w:val="00CF0D18"/>
    <w:rsid w:val="00CF16B9"/>
    <w:rsid w:val="00CF2B33"/>
    <w:rsid w:val="00CF3018"/>
    <w:rsid w:val="00CF3EA4"/>
    <w:rsid w:val="00CF4D2E"/>
    <w:rsid w:val="00CF60F8"/>
    <w:rsid w:val="00CF6F02"/>
    <w:rsid w:val="00D006D4"/>
    <w:rsid w:val="00D00B16"/>
    <w:rsid w:val="00D03243"/>
    <w:rsid w:val="00D03532"/>
    <w:rsid w:val="00D035FA"/>
    <w:rsid w:val="00D03B47"/>
    <w:rsid w:val="00D03FBF"/>
    <w:rsid w:val="00D040B6"/>
    <w:rsid w:val="00D0483E"/>
    <w:rsid w:val="00D04A1E"/>
    <w:rsid w:val="00D059E0"/>
    <w:rsid w:val="00D06969"/>
    <w:rsid w:val="00D06E87"/>
    <w:rsid w:val="00D07825"/>
    <w:rsid w:val="00D0799D"/>
    <w:rsid w:val="00D10555"/>
    <w:rsid w:val="00D1206A"/>
    <w:rsid w:val="00D12931"/>
    <w:rsid w:val="00D13B0B"/>
    <w:rsid w:val="00D13B5E"/>
    <w:rsid w:val="00D140B5"/>
    <w:rsid w:val="00D150E1"/>
    <w:rsid w:val="00D15110"/>
    <w:rsid w:val="00D168C6"/>
    <w:rsid w:val="00D176C5"/>
    <w:rsid w:val="00D20865"/>
    <w:rsid w:val="00D21387"/>
    <w:rsid w:val="00D213C6"/>
    <w:rsid w:val="00D222D8"/>
    <w:rsid w:val="00D226F9"/>
    <w:rsid w:val="00D25809"/>
    <w:rsid w:val="00D26435"/>
    <w:rsid w:val="00D269D4"/>
    <w:rsid w:val="00D2720D"/>
    <w:rsid w:val="00D27D72"/>
    <w:rsid w:val="00D27EAA"/>
    <w:rsid w:val="00D30140"/>
    <w:rsid w:val="00D30298"/>
    <w:rsid w:val="00D304D1"/>
    <w:rsid w:val="00D3088D"/>
    <w:rsid w:val="00D31833"/>
    <w:rsid w:val="00D32A06"/>
    <w:rsid w:val="00D33DA9"/>
    <w:rsid w:val="00D34D9F"/>
    <w:rsid w:val="00D3645A"/>
    <w:rsid w:val="00D368A1"/>
    <w:rsid w:val="00D36966"/>
    <w:rsid w:val="00D36C10"/>
    <w:rsid w:val="00D36F93"/>
    <w:rsid w:val="00D372FE"/>
    <w:rsid w:val="00D40E4E"/>
    <w:rsid w:val="00D42A0D"/>
    <w:rsid w:val="00D4327E"/>
    <w:rsid w:val="00D437D5"/>
    <w:rsid w:val="00D43C47"/>
    <w:rsid w:val="00D43E88"/>
    <w:rsid w:val="00D443B7"/>
    <w:rsid w:val="00D44A71"/>
    <w:rsid w:val="00D4502B"/>
    <w:rsid w:val="00D46B61"/>
    <w:rsid w:val="00D47917"/>
    <w:rsid w:val="00D50A88"/>
    <w:rsid w:val="00D50AA7"/>
    <w:rsid w:val="00D50D04"/>
    <w:rsid w:val="00D51A6A"/>
    <w:rsid w:val="00D523C9"/>
    <w:rsid w:val="00D52833"/>
    <w:rsid w:val="00D5299B"/>
    <w:rsid w:val="00D53639"/>
    <w:rsid w:val="00D5549C"/>
    <w:rsid w:val="00D55874"/>
    <w:rsid w:val="00D55B9B"/>
    <w:rsid w:val="00D5798F"/>
    <w:rsid w:val="00D57F24"/>
    <w:rsid w:val="00D60C72"/>
    <w:rsid w:val="00D6123F"/>
    <w:rsid w:val="00D61C41"/>
    <w:rsid w:val="00D61EA6"/>
    <w:rsid w:val="00D62311"/>
    <w:rsid w:val="00D6257C"/>
    <w:rsid w:val="00D62BB9"/>
    <w:rsid w:val="00D653B2"/>
    <w:rsid w:val="00D6727B"/>
    <w:rsid w:val="00D67995"/>
    <w:rsid w:val="00D71058"/>
    <w:rsid w:val="00D7109E"/>
    <w:rsid w:val="00D71160"/>
    <w:rsid w:val="00D71BBA"/>
    <w:rsid w:val="00D72203"/>
    <w:rsid w:val="00D72818"/>
    <w:rsid w:val="00D72AC5"/>
    <w:rsid w:val="00D72D29"/>
    <w:rsid w:val="00D73D26"/>
    <w:rsid w:val="00D76361"/>
    <w:rsid w:val="00D77D59"/>
    <w:rsid w:val="00D8147E"/>
    <w:rsid w:val="00D81728"/>
    <w:rsid w:val="00D81933"/>
    <w:rsid w:val="00D81D67"/>
    <w:rsid w:val="00D84559"/>
    <w:rsid w:val="00D84A79"/>
    <w:rsid w:val="00D8628E"/>
    <w:rsid w:val="00D873E7"/>
    <w:rsid w:val="00D93293"/>
    <w:rsid w:val="00D93778"/>
    <w:rsid w:val="00D93D5D"/>
    <w:rsid w:val="00D9415C"/>
    <w:rsid w:val="00D94C5E"/>
    <w:rsid w:val="00D950C4"/>
    <w:rsid w:val="00D9574F"/>
    <w:rsid w:val="00D95A74"/>
    <w:rsid w:val="00D96034"/>
    <w:rsid w:val="00D96FAA"/>
    <w:rsid w:val="00D97C6A"/>
    <w:rsid w:val="00D97F3C"/>
    <w:rsid w:val="00DA1E72"/>
    <w:rsid w:val="00DA31B9"/>
    <w:rsid w:val="00DA39B1"/>
    <w:rsid w:val="00DA4CBF"/>
    <w:rsid w:val="00DA5338"/>
    <w:rsid w:val="00DA570F"/>
    <w:rsid w:val="00DA599A"/>
    <w:rsid w:val="00DA5D7F"/>
    <w:rsid w:val="00DA6A17"/>
    <w:rsid w:val="00DA7091"/>
    <w:rsid w:val="00DA7D06"/>
    <w:rsid w:val="00DB0A00"/>
    <w:rsid w:val="00DB0E41"/>
    <w:rsid w:val="00DB1269"/>
    <w:rsid w:val="00DB180F"/>
    <w:rsid w:val="00DB1F9F"/>
    <w:rsid w:val="00DB2833"/>
    <w:rsid w:val="00DB28F0"/>
    <w:rsid w:val="00DB41B0"/>
    <w:rsid w:val="00DB5A64"/>
    <w:rsid w:val="00DB617F"/>
    <w:rsid w:val="00DB620A"/>
    <w:rsid w:val="00DB6AD2"/>
    <w:rsid w:val="00DB6EFB"/>
    <w:rsid w:val="00DB703C"/>
    <w:rsid w:val="00DB78AA"/>
    <w:rsid w:val="00DB7970"/>
    <w:rsid w:val="00DB7978"/>
    <w:rsid w:val="00DB7D56"/>
    <w:rsid w:val="00DC0343"/>
    <w:rsid w:val="00DC13C7"/>
    <w:rsid w:val="00DC2180"/>
    <w:rsid w:val="00DC2FCC"/>
    <w:rsid w:val="00DC352A"/>
    <w:rsid w:val="00DC39E0"/>
    <w:rsid w:val="00DC3C07"/>
    <w:rsid w:val="00DC4368"/>
    <w:rsid w:val="00DC47C0"/>
    <w:rsid w:val="00DC49FC"/>
    <w:rsid w:val="00DC686D"/>
    <w:rsid w:val="00DC798B"/>
    <w:rsid w:val="00DD1129"/>
    <w:rsid w:val="00DD3616"/>
    <w:rsid w:val="00DD45BE"/>
    <w:rsid w:val="00DD4F0E"/>
    <w:rsid w:val="00DD53DB"/>
    <w:rsid w:val="00DD7DF0"/>
    <w:rsid w:val="00DD7EBC"/>
    <w:rsid w:val="00DE0A50"/>
    <w:rsid w:val="00DE0B13"/>
    <w:rsid w:val="00DE0D75"/>
    <w:rsid w:val="00DE0E6C"/>
    <w:rsid w:val="00DE118A"/>
    <w:rsid w:val="00DE2892"/>
    <w:rsid w:val="00DE2A02"/>
    <w:rsid w:val="00DE2A58"/>
    <w:rsid w:val="00DE3B6C"/>
    <w:rsid w:val="00DE3EAA"/>
    <w:rsid w:val="00DE3EC3"/>
    <w:rsid w:val="00DE5B43"/>
    <w:rsid w:val="00DE68B4"/>
    <w:rsid w:val="00DF0F07"/>
    <w:rsid w:val="00DF20E5"/>
    <w:rsid w:val="00DF2693"/>
    <w:rsid w:val="00DF3A30"/>
    <w:rsid w:val="00DF4E70"/>
    <w:rsid w:val="00DF5066"/>
    <w:rsid w:val="00DF67DC"/>
    <w:rsid w:val="00DF7497"/>
    <w:rsid w:val="00DF7A67"/>
    <w:rsid w:val="00E0075C"/>
    <w:rsid w:val="00E0170F"/>
    <w:rsid w:val="00E01800"/>
    <w:rsid w:val="00E01972"/>
    <w:rsid w:val="00E02B87"/>
    <w:rsid w:val="00E02CFD"/>
    <w:rsid w:val="00E02F17"/>
    <w:rsid w:val="00E046CD"/>
    <w:rsid w:val="00E04C01"/>
    <w:rsid w:val="00E06384"/>
    <w:rsid w:val="00E06D74"/>
    <w:rsid w:val="00E115EE"/>
    <w:rsid w:val="00E1234C"/>
    <w:rsid w:val="00E143DE"/>
    <w:rsid w:val="00E1469B"/>
    <w:rsid w:val="00E147C5"/>
    <w:rsid w:val="00E14C28"/>
    <w:rsid w:val="00E16341"/>
    <w:rsid w:val="00E16C30"/>
    <w:rsid w:val="00E1770B"/>
    <w:rsid w:val="00E212D0"/>
    <w:rsid w:val="00E218D9"/>
    <w:rsid w:val="00E21C9C"/>
    <w:rsid w:val="00E22161"/>
    <w:rsid w:val="00E227F2"/>
    <w:rsid w:val="00E2289E"/>
    <w:rsid w:val="00E23487"/>
    <w:rsid w:val="00E2378E"/>
    <w:rsid w:val="00E23866"/>
    <w:rsid w:val="00E2511D"/>
    <w:rsid w:val="00E25768"/>
    <w:rsid w:val="00E258EF"/>
    <w:rsid w:val="00E26CDE"/>
    <w:rsid w:val="00E26F27"/>
    <w:rsid w:val="00E3016B"/>
    <w:rsid w:val="00E3021A"/>
    <w:rsid w:val="00E30BFD"/>
    <w:rsid w:val="00E30F0F"/>
    <w:rsid w:val="00E31906"/>
    <w:rsid w:val="00E31C72"/>
    <w:rsid w:val="00E326F4"/>
    <w:rsid w:val="00E32924"/>
    <w:rsid w:val="00E33D5B"/>
    <w:rsid w:val="00E33FD4"/>
    <w:rsid w:val="00E33FEC"/>
    <w:rsid w:val="00E3487B"/>
    <w:rsid w:val="00E34B83"/>
    <w:rsid w:val="00E34FFE"/>
    <w:rsid w:val="00E353CF"/>
    <w:rsid w:val="00E362AC"/>
    <w:rsid w:val="00E369ED"/>
    <w:rsid w:val="00E36DF4"/>
    <w:rsid w:val="00E36E1A"/>
    <w:rsid w:val="00E371BB"/>
    <w:rsid w:val="00E37BAB"/>
    <w:rsid w:val="00E37EC3"/>
    <w:rsid w:val="00E41FAA"/>
    <w:rsid w:val="00E41FBB"/>
    <w:rsid w:val="00E42DB0"/>
    <w:rsid w:val="00E448FC"/>
    <w:rsid w:val="00E44CA8"/>
    <w:rsid w:val="00E467B7"/>
    <w:rsid w:val="00E46AEF"/>
    <w:rsid w:val="00E46CA7"/>
    <w:rsid w:val="00E476B6"/>
    <w:rsid w:val="00E5163B"/>
    <w:rsid w:val="00E51B0C"/>
    <w:rsid w:val="00E51FF8"/>
    <w:rsid w:val="00E529BC"/>
    <w:rsid w:val="00E537B4"/>
    <w:rsid w:val="00E54220"/>
    <w:rsid w:val="00E5543C"/>
    <w:rsid w:val="00E55776"/>
    <w:rsid w:val="00E610E8"/>
    <w:rsid w:val="00E61DD6"/>
    <w:rsid w:val="00E6264C"/>
    <w:rsid w:val="00E626C6"/>
    <w:rsid w:val="00E62BED"/>
    <w:rsid w:val="00E62FA3"/>
    <w:rsid w:val="00E63236"/>
    <w:rsid w:val="00E651C0"/>
    <w:rsid w:val="00E6639A"/>
    <w:rsid w:val="00E66908"/>
    <w:rsid w:val="00E66F5A"/>
    <w:rsid w:val="00E6781D"/>
    <w:rsid w:val="00E67E89"/>
    <w:rsid w:val="00E7029C"/>
    <w:rsid w:val="00E7048E"/>
    <w:rsid w:val="00E724CE"/>
    <w:rsid w:val="00E726A1"/>
    <w:rsid w:val="00E738FC"/>
    <w:rsid w:val="00E73A1B"/>
    <w:rsid w:val="00E74B7A"/>
    <w:rsid w:val="00E76310"/>
    <w:rsid w:val="00E7672E"/>
    <w:rsid w:val="00E76B0D"/>
    <w:rsid w:val="00E76E72"/>
    <w:rsid w:val="00E80A9F"/>
    <w:rsid w:val="00E80F3F"/>
    <w:rsid w:val="00E83CB5"/>
    <w:rsid w:val="00E8512D"/>
    <w:rsid w:val="00E86804"/>
    <w:rsid w:val="00E87294"/>
    <w:rsid w:val="00E876A1"/>
    <w:rsid w:val="00E902F3"/>
    <w:rsid w:val="00E90CE6"/>
    <w:rsid w:val="00E91A76"/>
    <w:rsid w:val="00E91F5A"/>
    <w:rsid w:val="00E924EE"/>
    <w:rsid w:val="00E92734"/>
    <w:rsid w:val="00E93109"/>
    <w:rsid w:val="00E94FEE"/>
    <w:rsid w:val="00E95A6B"/>
    <w:rsid w:val="00E95C8A"/>
    <w:rsid w:val="00E95F3F"/>
    <w:rsid w:val="00E963A6"/>
    <w:rsid w:val="00E96891"/>
    <w:rsid w:val="00E96AEE"/>
    <w:rsid w:val="00E97417"/>
    <w:rsid w:val="00EA0056"/>
    <w:rsid w:val="00EA148F"/>
    <w:rsid w:val="00EA14B9"/>
    <w:rsid w:val="00EA1560"/>
    <w:rsid w:val="00EA3069"/>
    <w:rsid w:val="00EA40F5"/>
    <w:rsid w:val="00EA7442"/>
    <w:rsid w:val="00EA7A05"/>
    <w:rsid w:val="00EA7EAD"/>
    <w:rsid w:val="00EB00FD"/>
    <w:rsid w:val="00EB0254"/>
    <w:rsid w:val="00EB2298"/>
    <w:rsid w:val="00EB2BB3"/>
    <w:rsid w:val="00EB31CA"/>
    <w:rsid w:val="00EB4A9F"/>
    <w:rsid w:val="00EB5537"/>
    <w:rsid w:val="00EB56CE"/>
    <w:rsid w:val="00EB6827"/>
    <w:rsid w:val="00EB7BA1"/>
    <w:rsid w:val="00EB7BDE"/>
    <w:rsid w:val="00EC0726"/>
    <w:rsid w:val="00EC0980"/>
    <w:rsid w:val="00EC0C5E"/>
    <w:rsid w:val="00EC1458"/>
    <w:rsid w:val="00EC1470"/>
    <w:rsid w:val="00EC17D9"/>
    <w:rsid w:val="00EC18DC"/>
    <w:rsid w:val="00EC4C29"/>
    <w:rsid w:val="00EC606F"/>
    <w:rsid w:val="00EC6938"/>
    <w:rsid w:val="00EC6BF2"/>
    <w:rsid w:val="00EC7EE6"/>
    <w:rsid w:val="00EC7FD6"/>
    <w:rsid w:val="00EC7FD7"/>
    <w:rsid w:val="00ED0E7E"/>
    <w:rsid w:val="00ED101F"/>
    <w:rsid w:val="00ED1463"/>
    <w:rsid w:val="00ED148F"/>
    <w:rsid w:val="00ED153A"/>
    <w:rsid w:val="00ED1DCD"/>
    <w:rsid w:val="00ED1FFC"/>
    <w:rsid w:val="00ED310D"/>
    <w:rsid w:val="00ED3249"/>
    <w:rsid w:val="00ED3476"/>
    <w:rsid w:val="00ED3B47"/>
    <w:rsid w:val="00ED3E8D"/>
    <w:rsid w:val="00ED4215"/>
    <w:rsid w:val="00ED4458"/>
    <w:rsid w:val="00ED6DC7"/>
    <w:rsid w:val="00ED7286"/>
    <w:rsid w:val="00ED7FD4"/>
    <w:rsid w:val="00EE00CB"/>
    <w:rsid w:val="00EE0665"/>
    <w:rsid w:val="00EE0CCC"/>
    <w:rsid w:val="00EE15D3"/>
    <w:rsid w:val="00EE172D"/>
    <w:rsid w:val="00EE1A11"/>
    <w:rsid w:val="00EE1AF7"/>
    <w:rsid w:val="00EE1CE9"/>
    <w:rsid w:val="00EE2BA7"/>
    <w:rsid w:val="00EE2D39"/>
    <w:rsid w:val="00EE4B5A"/>
    <w:rsid w:val="00EE5126"/>
    <w:rsid w:val="00EE54A3"/>
    <w:rsid w:val="00EE6185"/>
    <w:rsid w:val="00EE7017"/>
    <w:rsid w:val="00EE7651"/>
    <w:rsid w:val="00EE7A05"/>
    <w:rsid w:val="00EF2A15"/>
    <w:rsid w:val="00EF2F9D"/>
    <w:rsid w:val="00EF3C02"/>
    <w:rsid w:val="00EF4880"/>
    <w:rsid w:val="00EF48AF"/>
    <w:rsid w:val="00EF4F03"/>
    <w:rsid w:val="00EF54E6"/>
    <w:rsid w:val="00EF71B9"/>
    <w:rsid w:val="00EF7464"/>
    <w:rsid w:val="00EF79F0"/>
    <w:rsid w:val="00F00C4C"/>
    <w:rsid w:val="00F02FB6"/>
    <w:rsid w:val="00F03BA0"/>
    <w:rsid w:val="00F04553"/>
    <w:rsid w:val="00F048FC"/>
    <w:rsid w:val="00F057F6"/>
    <w:rsid w:val="00F0631C"/>
    <w:rsid w:val="00F07689"/>
    <w:rsid w:val="00F07CAB"/>
    <w:rsid w:val="00F10548"/>
    <w:rsid w:val="00F126D4"/>
    <w:rsid w:val="00F1343A"/>
    <w:rsid w:val="00F13B15"/>
    <w:rsid w:val="00F1449F"/>
    <w:rsid w:val="00F14E82"/>
    <w:rsid w:val="00F15A32"/>
    <w:rsid w:val="00F169A5"/>
    <w:rsid w:val="00F17846"/>
    <w:rsid w:val="00F179C7"/>
    <w:rsid w:val="00F2079B"/>
    <w:rsid w:val="00F207B0"/>
    <w:rsid w:val="00F21027"/>
    <w:rsid w:val="00F21367"/>
    <w:rsid w:val="00F240F4"/>
    <w:rsid w:val="00F24C32"/>
    <w:rsid w:val="00F25183"/>
    <w:rsid w:val="00F252B0"/>
    <w:rsid w:val="00F25B94"/>
    <w:rsid w:val="00F260E6"/>
    <w:rsid w:val="00F26238"/>
    <w:rsid w:val="00F3037F"/>
    <w:rsid w:val="00F3058D"/>
    <w:rsid w:val="00F30B81"/>
    <w:rsid w:val="00F33606"/>
    <w:rsid w:val="00F35903"/>
    <w:rsid w:val="00F360D9"/>
    <w:rsid w:val="00F3623A"/>
    <w:rsid w:val="00F36645"/>
    <w:rsid w:val="00F36815"/>
    <w:rsid w:val="00F36AC9"/>
    <w:rsid w:val="00F36B45"/>
    <w:rsid w:val="00F3797F"/>
    <w:rsid w:val="00F401FD"/>
    <w:rsid w:val="00F41834"/>
    <w:rsid w:val="00F41EA3"/>
    <w:rsid w:val="00F43E73"/>
    <w:rsid w:val="00F443A5"/>
    <w:rsid w:val="00F4594E"/>
    <w:rsid w:val="00F4595E"/>
    <w:rsid w:val="00F45DB6"/>
    <w:rsid w:val="00F4614B"/>
    <w:rsid w:val="00F47419"/>
    <w:rsid w:val="00F474F3"/>
    <w:rsid w:val="00F4771F"/>
    <w:rsid w:val="00F47A3E"/>
    <w:rsid w:val="00F47E8B"/>
    <w:rsid w:val="00F504C6"/>
    <w:rsid w:val="00F50A43"/>
    <w:rsid w:val="00F50CEC"/>
    <w:rsid w:val="00F50DAF"/>
    <w:rsid w:val="00F50DEC"/>
    <w:rsid w:val="00F52352"/>
    <w:rsid w:val="00F52F54"/>
    <w:rsid w:val="00F5332E"/>
    <w:rsid w:val="00F53A96"/>
    <w:rsid w:val="00F54AE3"/>
    <w:rsid w:val="00F54B0B"/>
    <w:rsid w:val="00F54EC9"/>
    <w:rsid w:val="00F55371"/>
    <w:rsid w:val="00F56BEA"/>
    <w:rsid w:val="00F57019"/>
    <w:rsid w:val="00F57520"/>
    <w:rsid w:val="00F57858"/>
    <w:rsid w:val="00F603F3"/>
    <w:rsid w:val="00F60524"/>
    <w:rsid w:val="00F60AAA"/>
    <w:rsid w:val="00F61562"/>
    <w:rsid w:val="00F6273C"/>
    <w:rsid w:val="00F62944"/>
    <w:rsid w:val="00F62C10"/>
    <w:rsid w:val="00F6305A"/>
    <w:rsid w:val="00F6364A"/>
    <w:rsid w:val="00F63D32"/>
    <w:rsid w:val="00F63FDD"/>
    <w:rsid w:val="00F65C6A"/>
    <w:rsid w:val="00F66FF1"/>
    <w:rsid w:val="00F70A02"/>
    <w:rsid w:val="00F70CFF"/>
    <w:rsid w:val="00F70E79"/>
    <w:rsid w:val="00F71094"/>
    <w:rsid w:val="00F72662"/>
    <w:rsid w:val="00F72CC8"/>
    <w:rsid w:val="00F7374A"/>
    <w:rsid w:val="00F73848"/>
    <w:rsid w:val="00F7544B"/>
    <w:rsid w:val="00F75B4F"/>
    <w:rsid w:val="00F76FA8"/>
    <w:rsid w:val="00F773C9"/>
    <w:rsid w:val="00F77D94"/>
    <w:rsid w:val="00F8004D"/>
    <w:rsid w:val="00F804A7"/>
    <w:rsid w:val="00F80708"/>
    <w:rsid w:val="00F8082A"/>
    <w:rsid w:val="00F80AF7"/>
    <w:rsid w:val="00F81224"/>
    <w:rsid w:val="00F815FD"/>
    <w:rsid w:val="00F81BE7"/>
    <w:rsid w:val="00F81CF6"/>
    <w:rsid w:val="00F8464C"/>
    <w:rsid w:val="00F84EE6"/>
    <w:rsid w:val="00F853F5"/>
    <w:rsid w:val="00F85736"/>
    <w:rsid w:val="00F8618D"/>
    <w:rsid w:val="00F8632C"/>
    <w:rsid w:val="00F87B42"/>
    <w:rsid w:val="00F9035F"/>
    <w:rsid w:val="00F92850"/>
    <w:rsid w:val="00F94220"/>
    <w:rsid w:val="00F94F72"/>
    <w:rsid w:val="00F95ECD"/>
    <w:rsid w:val="00F965E4"/>
    <w:rsid w:val="00F96701"/>
    <w:rsid w:val="00F97ED6"/>
    <w:rsid w:val="00FA1300"/>
    <w:rsid w:val="00FA2260"/>
    <w:rsid w:val="00FA227E"/>
    <w:rsid w:val="00FA2494"/>
    <w:rsid w:val="00FA265E"/>
    <w:rsid w:val="00FA33E4"/>
    <w:rsid w:val="00FA3622"/>
    <w:rsid w:val="00FA372A"/>
    <w:rsid w:val="00FA42F7"/>
    <w:rsid w:val="00FA48AC"/>
    <w:rsid w:val="00FA4DD9"/>
    <w:rsid w:val="00FA580F"/>
    <w:rsid w:val="00FA58D3"/>
    <w:rsid w:val="00FA5C62"/>
    <w:rsid w:val="00FA61AA"/>
    <w:rsid w:val="00FA6460"/>
    <w:rsid w:val="00FA6936"/>
    <w:rsid w:val="00FA6B11"/>
    <w:rsid w:val="00FA6DE7"/>
    <w:rsid w:val="00FB1179"/>
    <w:rsid w:val="00FB246E"/>
    <w:rsid w:val="00FB28CE"/>
    <w:rsid w:val="00FB2A3E"/>
    <w:rsid w:val="00FB2B23"/>
    <w:rsid w:val="00FB312A"/>
    <w:rsid w:val="00FB36E5"/>
    <w:rsid w:val="00FB38BB"/>
    <w:rsid w:val="00FB3CAC"/>
    <w:rsid w:val="00FB47F7"/>
    <w:rsid w:val="00FB4EA8"/>
    <w:rsid w:val="00FB515C"/>
    <w:rsid w:val="00FB55EF"/>
    <w:rsid w:val="00FB6E34"/>
    <w:rsid w:val="00FB76C7"/>
    <w:rsid w:val="00FB7DFB"/>
    <w:rsid w:val="00FC008D"/>
    <w:rsid w:val="00FC1CF1"/>
    <w:rsid w:val="00FC1DD2"/>
    <w:rsid w:val="00FC34B6"/>
    <w:rsid w:val="00FC4D63"/>
    <w:rsid w:val="00FC52F5"/>
    <w:rsid w:val="00FC5D85"/>
    <w:rsid w:val="00FC5DAF"/>
    <w:rsid w:val="00FC6161"/>
    <w:rsid w:val="00FC7E81"/>
    <w:rsid w:val="00FD0E8A"/>
    <w:rsid w:val="00FD1466"/>
    <w:rsid w:val="00FD17C6"/>
    <w:rsid w:val="00FD189C"/>
    <w:rsid w:val="00FD2113"/>
    <w:rsid w:val="00FD212A"/>
    <w:rsid w:val="00FD35EE"/>
    <w:rsid w:val="00FD409A"/>
    <w:rsid w:val="00FD41B2"/>
    <w:rsid w:val="00FD4915"/>
    <w:rsid w:val="00FD4987"/>
    <w:rsid w:val="00FD4B3A"/>
    <w:rsid w:val="00FD4C92"/>
    <w:rsid w:val="00FD72A5"/>
    <w:rsid w:val="00FE2CE2"/>
    <w:rsid w:val="00FE4088"/>
    <w:rsid w:val="00FE4AFD"/>
    <w:rsid w:val="00FE4D34"/>
    <w:rsid w:val="00FE597A"/>
    <w:rsid w:val="00FE6284"/>
    <w:rsid w:val="00FE666F"/>
    <w:rsid w:val="00FE6DF7"/>
    <w:rsid w:val="00FE6FA6"/>
    <w:rsid w:val="00FE7389"/>
    <w:rsid w:val="00FE79B0"/>
    <w:rsid w:val="00FF0682"/>
    <w:rsid w:val="00FF1598"/>
    <w:rsid w:val="00FF20D1"/>
    <w:rsid w:val="00FF2CA2"/>
    <w:rsid w:val="00FF5B0A"/>
    <w:rsid w:val="00FF6A26"/>
    <w:rsid w:val="00FF7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41B9"/>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C841B9"/>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C841B9"/>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OPCCharBase"/>
    <w:uiPriority w:val="99"/>
    <w:unhideWhenUsed/>
    <w:rsid w:val="00C841B9"/>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F14E82"/>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841B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C841B9"/>
  </w:style>
  <w:style w:type="character" w:customStyle="1" w:styleId="CharAmSchText">
    <w:name w:val="CharAmSchText"/>
    <w:basedOn w:val="OPCCharBase"/>
    <w:uiPriority w:val="1"/>
    <w:qFormat/>
    <w:rsid w:val="00C841B9"/>
  </w:style>
  <w:style w:type="character" w:customStyle="1" w:styleId="CharChapNo">
    <w:name w:val="CharChapNo"/>
    <w:basedOn w:val="OPCCharBase"/>
    <w:qFormat/>
    <w:rsid w:val="00C841B9"/>
  </w:style>
  <w:style w:type="character" w:customStyle="1" w:styleId="CharChapText">
    <w:name w:val="CharChapText"/>
    <w:basedOn w:val="OPCCharBase"/>
    <w:qFormat/>
    <w:rsid w:val="00C841B9"/>
  </w:style>
  <w:style w:type="character" w:customStyle="1" w:styleId="CharDivNo">
    <w:name w:val="CharDivNo"/>
    <w:basedOn w:val="OPCCharBase"/>
    <w:qFormat/>
    <w:rsid w:val="00C841B9"/>
  </w:style>
  <w:style w:type="character" w:customStyle="1" w:styleId="CharDivText">
    <w:name w:val="CharDivText"/>
    <w:basedOn w:val="OPCCharBase"/>
    <w:qFormat/>
    <w:rsid w:val="00C841B9"/>
  </w:style>
  <w:style w:type="character" w:customStyle="1" w:styleId="CharPartNo">
    <w:name w:val="CharPartNo"/>
    <w:basedOn w:val="OPCCharBase"/>
    <w:qFormat/>
    <w:rsid w:val="00C841B9"/>
  </w:style>
  <w:style w:type="character" w:customStyle="1" w:styleId="CharPartText">
    <w:name w:val="CharPartText"/>
    <w:basedOn w:val="OPCCharBase"/>
    <w:qFormat/>
    <w:rsid w:val="00C841B9"/>
  </w:style>
  <w:style w:type="character" w:customStyle="1" w:styleId="OPCCharBase">
    <w:name w:val="OPCCharBase"/>
    <w:uiPriority w:val="1"/>
    <w:qFormat/>
    <w:rsid w:val="00C841B9"/>
  </w:style>
  <w:style w:type="paragraph" w:customStyle="1" w:styleId="OPCParaBase">
    <w:name w:val="OPCParaBase"/>
    <w:qFormat/>
    <w:rsid w:val="00C841B9"/>
    <w:pPr>
      <w:spacing w:line="260" w:lineRule="atLeast"/>
    </w:pPr>
    <w:rPr>
      <w:sz w:val="22"/>
    </w:rPr>
  </w:style>
  <w:style w:type="character" w:customStyle="1" w:styleId="CharSectno">
    <w:name w:val="CharSectno"/>
    <w:basedOn w:val="OPCCharBase"/>
    <w:qFormat/>
    <w:rsid w:val="00C841B9"/>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C841B9"/>
    <w:pPr>
      <w:spacing w:line="240" w:lineRule="auto"/>
      <w:ind w:left="1134"/>
    </w:pPr>
    <w:rPr>
      <w:sz w:val="20"/>
    </w:rPr>
  </w:style>
  <w:style w:type="paragraph" w:customStyle="1" w:styleId="ShortT">
    <w:name w:val="ShortT"/>
    <w:basedOn w:val="OPCParaBase"/>
    <w:next w:val="Normal"/>
    <w:qFormat/>
    <w:rsid w:val="00C841B9"/>
    <w:pPr>
      <w:spacing w:line="240" w:lineRule="auto"/>
    </w:pPr>
    <w:rPr>
      <w:b/>
      <w:sz w:val="40"/>
    </w:rPr>
  </w:style>
  <w:style w:type="paragraph" w:customStyle="1" w:styleId="Penalty">
    <w:name w:val="Penalty"/>
    <w:basedOn w:val="OPCParaBase"/>
    <w:rsid w:val="00C841B9"/>
    <w:pPr>
      <w:tabs>
        <w:tab w:val="left" w:pos="2977"/>
      </w:tabs>
      <w:spacing w:before="180" w:line="240" w:lineRule="auto"/>
      <w:ind w:left="1985" w:hanging="851"/>
    </w:pPr>
  </w:style>
  <w:style w:type="paragraph" w:customStyle="1" w:styleId="ActHead1">
    <w:name w:val="ActHead 1"/>
    <w:aliases w:val="c"/>
    <w:basedOn w:val="OPCParaBase"/>
    <w:next w:val="Normal"/>
    <w:qFormat/>
    <w:rsid w:val="00C841B9"/>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841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41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41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41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41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41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41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41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41B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841B9"/>
    <w:pPr>
      <w:spacing w:line="240" w:lineRule="auto"/>
    </w:pPr>
    <w:rPr>
      <w:sz w:val="20"/>
    </w:rPr>
  </w:style>
  <w:style w:type="paragraph" w:customStyle="1" w:styleId="ActHead2">
    <w:name w:val="ActHead 2"/>
    <w:aliases w:val="p"/>
    <w:basedOn w:val="OPCParaBase"/>
    <w:next w:val="ActHead3"/>
    <w:qFormat/>
    <w:rsid w:val="00C841B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841B9"/>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ubsection">
    <w:name w:val="subsection"/>
    <w:aliases w:val="ss"/>
    <w:basedOn w:val="OPCParaBase"/>
    <w:link w:val="subsectionChar"/>
    <w:rsid w:val="00C841B9"/>
    <w:pPr>
      <w:tabs>
        <w:tab w:val="right" w:pos="1021"/>
      </w:tabs>
      <w:spacing w:before="180" w:line="240" w:lineRule="auto"/>
      <w:ind w:left="1134" w:hanging="1134"/>
    </w:pPr>
  </w:style>
  <w:style w:type="paragraph" w:customStyle="1" w:styleId="paragraph">
    <w:name w:val="paragraph"/>
    <w:aliases w:val="a"/>
    <w:basedOn w:val="OPCParaBase"/>
    <w:link w:val="paragraphChar"/>
    <w:rsid w:val="00C841B9"/>
    <w:pPr>
      <w:tabs>
        <w:tab w:val="right" w:pos="1531"/>
      </w:tabs>
      <w:spacing w:before="40" w:line="240" w:lineRule="auto"/>
      <w:ind w:left="1644" w:hanging="1644"/>
    </w:pPr>
  </w:style>
  <w:style w:type="character" w:customStyle="1" w:styleId="subsectionChar">
    <w:name w:val="subsection Char"/>
    <w:aliases w:val="ss Char"/>
    <w:basedOn w:val="DefaultParagraphFont"/>
    <w:link w:val="subsection"/>
    <w:rsid w:val="00992121"/>
    <w:rPr>
      <w:sz w:val="22"/>
    </w:rPr>
  </w:style>
  <w:style w:type="character" w:customStyle="1" w:styleId="paragraphChar">
    <w:name w:val="paragraph Char"/>
    <w:aliases w:val="a Char"/>
    <w:basedOn w:val="DefaultParagraphFont"/>
    <w:link w:val="paragraph"/>
    <w:rsid w:val="00992121"/>
    <w:rPr>
      <w:sz w:val="22"/>
    </w:rPr>
  </w:style>
  <w:style w:type="paragraph" w:customStyle="1" w:styleId="ActHead3">
    <w:name w:val="ActHead 3"/>
    <w:aliases w:val="d"/>
    <w:basedOn w:val="OPCParaBase"/>
    <w:next w:val="ActHead4"/>
    <w:qFormat/>
    <w:rsid w:val="00C841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41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841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41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41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41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41B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41B9"/>
  </w:style>
  <w:style w:type="paragraph" w:customStyle="1" w:styleId="Blocks">
    <w:name w:val="Blocks"/>
    <w:aliases w:val="bb"/>
    <w:basedOn w:val="OPCParaBase"/>
    <w:qFormat/>
    <w:rsid w:val="00C841B9"/>
    <w:pPr>
      <w:spacing w:line="240" w:lineRule="auto"/>
    </w:pPr>
    <w:rPr>
      <w:sz w:val="24"/>
    </w:rPr>
  </w:style>
  <w:style w:type="paragraph" w:customStyle="1" w:styleId="BoxText">
    <w:name w:val="BoxText"/>
    <w:aliases w:val="bt"/>
    <w:basedOn w:val="OPCParaBase"/>
    <w:qFormat/>
    <w:rsid w:val="00C841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41B9"/>
    <w:rPr>
      <w:b/>
    </w:rPr>
  </w:style>
  <w:style w:type="paragraph" w:customStyle="1" w:styleId="BoxHeadItalic">
    <w:name w:val="BoxHeadItalic"/>
    <w:aliases w:val="bhi"/>
    <w:basedOn w:val="BoxText"/>
    <w:next w:val="BoxStep"/>
    <w:qFormat/>
    <w:rsid w:val="00C841B9"/>
    <w:rPr>
      <w:i/>
    </w:rPr>
  </w:style>
  <w:style w:type="paragraph" w:customStyle="1" w:styleId="BoxList">
    <w:name w:val="BoxList"/>
    <w:aliases w:val="bl"/>
    <w:basedOn w:val="BoxText"/>
    <w:qFormat/>
    <w:rsid w:val="00C841B9"/>
    <w:pPr>
      <w:ind w:left="1559" w:hanging="425"/>
    </w:pPr>
  </w:style>
  <w:style w:type="paragraph" w:customStyle="1" w:styleId="BoxNote">
    <w:name w:val="BoxNote"/>
    <w:aliases w:val="bn"/>
    <w:basedOn w:val="BoxText"/>
    <w:qFormat/>
    <w:rsid w:val="00C841B9"/>
    <w:pPr>
      <w:tabs>
        <w:tab w:val="left" w:pos="1985"/>
      </w:tabs>
      <w:spacing w:before="122" w:line="198" w:lineRule="exact"/>
      <w:ind w:left="2948" w:hanging="1814"/>
    </w:pPr>
    <w:rPr>
      <w:sz w:val="18"/>
    </w:rPr>
  </w:style>
  <w:style w:type="paragraph" w:customStyle="1" w:styleId="BoxPara">
    <w:name w:val="BoxPara"/>
    <w:aliases w:val="bp"/>
    <w:basedOn w:val="BoxText"/>
    <w:qFormat/>
    <w:rsid w:val="00C841B9"/>
    <w:pPr>
      <w:tabs>
        <w:tab w:val="right" w:pos="2268"/>
      </w:tabs>
      <w:ind w:left="2552" w:hanging="1418"/>
    </w:pPr>
  </w:style>
  <w:style w:type="paragraph" w:customStyle="1" w:styleId="BoxStep">
    <w:name w:val="BoxStep"/>
    <w:aliases w:val="bs"/>
    <w:basedOn w:val="BoxText"/>
    <w:qFormat/>
    <w:rsid w:val="00C841B9"/>
    <w:pPr>
      <w:ind w:left="1985" w:hanging="851"/>
    </w:pPr>
  </w:style>
  <w:style w:type="character" w:customStyle="1" w:styleId="CharAmPartNo">
    <w:name w:val="CharAmPartNo"/>
    <w:basedOn w:val="OPCCharBase"/>
    <w:uiPriority w:val="1"/>
    <w:qFormat/>
    <w:rsid w:val="00C841B9"/>
  </w:style>
  <w:style w:type="character" w:customStyle="1" w:styleId="CharAmPartText">
    <w:name w:val="CharAmPartText"/>
    <w:basedOn w:val="OPCCharBase"/>
    <w:uiPriority w:val="1"/>
    <w:qFormat/>
    <w:rsid w:val="00C841B9"/>
  </w:style>
  <w:style w:type="character" w:customStyle="1" w:styleId="CharBoldItalic">
    <w:name w:val="CharBoldItalic"/>
    <w:basedOn w:val="OPCCharBase"/>
    <w:uiPriority w:val="1"/>
    <w:qFormat/>
    <w:rsid w:val="00C841B9"/>
    <w:rPr>
      <w:b/>
      <w:i/>
    </w:rPr>
  </w:style>
  <w:style w:type="character" w:customStyle="1" w:styleId="CharItalic">
    <w:name w:val="CharItalic"/>
    <w:basedOn w:val="OPCCharBase"/>
    <w:uiPriority w:val="1"/>
    <w:qFormat/>
    <w:rsid w:val="00C841B9"/>
    <w:rPr>
      <w:i/>
    </w:rPr>
  </w:style>
  <w:style w:type="character" w:customStyle="1" w:styleId="CharSubdNo">
    <w:name w:val="CharSubdNo"/>
    <w:basedOn w:val="OPCCharBase"/>
    <w:uiPriority w:val="1"/>
    <w:qFormat/>
    <w:rsid w:val="00C841B9"/>
  </w:style>
  <w:style w:type="character" w:customStyle="1" w:styleId="CharSubdText">
    <w:name w:val="CharSubdText"/>
    <w:basedOn w:val="OPCCharBase"/>
    <w:uiPriority w:val="1"/>
    <w:qFormat/>
    <w:rsid w:val="00C841B9"/>
  </w:style>
  <w:style w:type="paragraph" w:customStyle="1" w:styleId="CTA--">
    <w:name w:val="CTA --"/>
    <w:basedOn w:val="OPCParaBase"/>
    <w:next w:val="Normal"/>
    <w:rsid w:val="00C841B9"/>
    <w:pPr>
      <w:spacing w:before="60" w:line="240" w:lineRule="atLeast"/>
      <w:ind w:left="142" w:hanging="142"/>
    </w:pPr>
    <w:rPr>
      <w:sz w:val="20"/>
    </w:rPr>
  </w:style>
  <w:style w:type="paragraph" w:customStyle="1" w:styleId="CTA-">
    <w:name w:val="CTA -"/>
    <w:basedOn w:val="OPCParaBase"/>
    <w:rsid w:val="00C841B9"/>
    <w:pPr>
      <w:spacing w:before="60" w:line="240" w:lineRule="atLeast"/>
      <w:ind w:left="85" w:hanging="85"/>
    </w:pPr>
    <w:rPr>
      <w:sz w:val="20"/>
    </w:rPr>
  </w:style>
  <w:style w:type="paragraph" w:customStyle="1" w:styleId="CTA---">
    <w:name w:val="CTA ---"/>
    <w:basedOn w:val="OPCParaBase"/>
    <w:next w:val="Normal"/>
    <w:rsid w:val="00C841B9"/>
    <w:pPr>
      <w:spacing w:before="60" w:line="240" w:lineRule="atLeast"/>
      <w:ind w:left="198" w:hanging="198"/>
    </w:pPr>
    <w:rPr>
      <w:sz w:val="20"/>
    </w:rPr>
  </w:style>
  <w:style w:type="paragraph" w:customStyle="1" w:styleId="CTA----">
    <w:name w:val="CTA ----"/>
    <w:basedOn w:val="OPCParaBase"/>
    <w:next w:val="Normal"/>
    <w:rsid w:val="00C841B9"/>
    <w:pPr>
      <w:spacing w:before="60" w:line="240" w:lineRule="atLeast"/>
      <w:ind w:left="255" w:hanging="255"/>
    </w:pPr>
    <w:rPr>
      <w:sz w:val="20"/>
    </w:rPr>
  </w:style>
  <w:style w:type="paragraph" w:customStyle="1" w:styleId="CTA1a">
    <w:name w:val="CTA 1(a)"/>
    <w:basedOn w:val="OPCParaBase"/>
    <w:rsid w:val="00C841B9"/>
    <w:pPr>
      <w:tabs>
        <w:tab w:val="right" w:pos="414"/>
      </w:tabs>
      <w:spacing w:before="40" w:line="240" w:lineRule="atLeast"/>
      <w:ind w:left="675" w:hanging="675"/>
    </w:pPr>
    <w:rPr>
      <w:sz w:val="20"/>
    </w:rPr>
  </w:style>
  <w:style w:type="paragraph" w:customStyle="1" w:styleId="CTA1ai">
    <w:name w:val="CTA 1(a)(i)"/>
    <w:basedOn w:val="OPCParaBase"/>
    <w:rsid w:val="00C841B9"/>
    <w:pPr>
      <w:tabs>
        <w:tab w:val="right" w:pos="1004"/>
      </w:tabs>
      <w:spacing w:before="40" w:line="240" w:lineRule="atLeast"/>
      <w:ind w:left="1253" w:hanging="1253"/>
    </w:pPr>
    <w:rPr>
      <w:sz w:val="20"/>
    </w:rPr>
  </w:style>
  <w:style w:type="paragraph" w:customStyle="1" w:styleId="CTA2a">
    <w:name w:val="CTA 2(a)"/>
    <w:basedOn w:val="OPCParaBase"/>
    <w:rsid w:val="00C841B9"/>
    <w:pPr>
      <w:tabs>
        <w:tab w:val="right" w:pos="482"/>
      </w:tabs>
      <w:spacing w:before="40" w:line="240" w:lineRule="atLeast"/>
      <w:ind w:left="748" w:hanging="748"/>
    </w:pPr>
    <w:rPr>
      <w:sz w:val="20"/>
    </w:rPr>
  </w:style>
  <w:style w:type="paragraph" w:customStyle="1" w:styleId="CTA2ai">
    <w:name w:val="CTA 2(a)(i)"/>
    <w:basedOn w:val="OPCParaBase"/>
    <w:rsid w:val="00C841B9"/>
    <w:pPr>
      <w:tabs>
        <w:tab w:val="right" w:pos="1089"/>
      </w:tabs>
      <w:spacing w:before="40" w:line="240" w:lineRule="atLeast"/>
      <w:ind w:left="1327" w:hanging="1327"/>
    </w:pPr>
    <w:rPr>
      <w:sz w:val="20"/>
    </w:rPr>
  </w:style>
  <w:style w:type="paragraph" w:customStyle="1" w:styleId="CTA3a">
    <w:name w:val="CTA 3(a)"/>
    <w:basedOn w:val="OPCParaBase"/>
    <w:rsid w:val="00C841B9"/>
    <w:pPr>
      <w:tabs>
        <w:tab w:val="right" w:pos="556"/>
      </w:tabs>
      <w:spacing w:before="40" w:line="240" w:lineRule="atLeast"/>
      <w:ind w:left="805" w:hanging="805"/>
    </w:pPr>
    <w:rPr>
      <w:sz w:val="20"/>
    </w:rPr>
  </w:style>
  <w:style w:type="paragraph" w:customStyle="1" w:styleId="CTA3ai">
    <w:name w:val="CTA 3(a)(i)"/>
    <w:basedOn w:val="OPCParaBase"/>
    <w:rsid w:val="00C841B9"/>
    <w:pPr>
      <w:tabs>
        <w:tab w:val="right" w:pos="1140"/>
      </w:tabs>
      <w:spacing w:before="40" w:line="240" w:lineRule="atLeast"/>
      <w:ind w:left="1361" w:hanging="1361"/>
    </w:pPr>
    <w:rPr>
      <w:sz w:val="20"/>
    </w:rPr>
  </w:style>
  <w:style w:type="paragraph" w:customStyle="1" w:styleId="CTA4a">
    <w:name w:val="CTA 4(a)"/>
    <w:basedOn w:val="OPCParaBase"/>
    <w:rsid w:val="00C841B9"/>
    <w:pPr>
      <w:tabs>
        <w:tab w:val="right" w:pos="624"/>
      </w:tabs>
      <w:spacing w:before="40" w:line="240" w:lineRule="atLeast"/>
      <w:ind w:left="873" w:hanging="873"/>
    </w:pPr>
    <w:rPr>
      <w:sz w:val="20"/>
    </w:rPr>
  </w:style>
  <w:style w:type="paragraph" w:customStyle="1" w:styleId="CTA4ai">
    <w:name w:val="CTA 4(a)(i)"/>
    <w:basedOn w:val="OPCParaBase"/>
    <w:rsid w:val="00C841B9"/>
    <w:pPr>
      <w:tabs>
        <w:tab w:val="right" w:pos="1213"/>
      </w:tabs>
      <w:spacing w:before="40" w:line="240" w:lineRule="atLeast"/>
      <w:ind w:left="1452" w:hanging="1452"/>
    </w:pPr>
    <w:rPr>
      <w:sz w:val="20"/>
    </w:rPr>
  </w:style>
  <w:style w:type="paragraph" w:customStyle="1" w:styleId="CTACAPS">
    <w:name w:val="CTA CAPS"/>
    <w:basedOn w:val="OPCParaBase"/>
    <w:rsid w:val="00C841B9"/>
    <w:pPr>
      <w:spacing w:before="60" w:line="240" w:lineRule="atLeast"/>
    </w:pPr>
    <w:rPr>
      <w:sz w:val="20"/>
    </w:rPr>
  </w:style>
  <w:style w:type="paragraph" w:customStyle="1" w:styleId="CTAright">
    <w:name w:val="CTA right"/>
    <w:basedOn w:val="OPCParaBase"/>
    <w:rsid w:val="00C841B9"/>
    <w:pPr>
      <w:spacing w:before="60" w:line="240" w:lineRule="auto"/>
      <w:jc w:val="right"/>
    </w:pPr>
    <w:rPr>
      <w:sz w:val="20"/>
    </w:rPr>
  </w:style>
  <w:style w:type="paragraph" w:customStyle="1" w:styleId="Definition">
    <w:name w:val="Definition"/>
    <w:aliases w:val="dd"/>
    <w:basedOn w:val="OPCParaBase"/>
    <w:rsid w:val="00C841B9"/>
    <w:pPr>
      <w:spacing w:before="180" w:line="240" w:lineRule="auto"/>
      <w:ind w:left="1134"/>
    </w:pPr>
  </w:style>
  <w:style w:type="character" w:customStyle="1" w:styleId="HeaderChar">
    <w:name w:val="Header Char"/>
    <w:basedOn w:val="DefaultParagraphFont"/>
    <w:link w:val="Header"/>
    <w:rsid w:val="00C841B9"/>
    <w:rPr>
      <w:sz w:val="16"/>
    </w:rPr>
  </w:style>
  <w:style w:type="paragraph" w:customStyle="1" w:styleId="House">
    <w:name w:val="House"/>
    <w:basedOn w:val="OPCParaBase"/>
    <w:rsid w:val="00C841B9"/>
    <w:pPr>
      <w:spacing w:line="240" w:lineRule="auto"/>
    </w:pPr>
    <w:rPr>
      <w:sz w:val="28"/>
    </w:rPr>
  </w:style>
  <w:style w:type="paragraph" w:customStyle="1" w:styleId="Item">
    <w:name w:val="Item"/>
    <w:aliases w:val="i"/>
    <w:basedOn w:val="OPCParaBase"/>
    <w:next w:val="ItemHead"/>
    <w:rsid w:val="00C841B9"/>
    <w:pPr>
      <w:keepLines/>
      <w:spacing w:before="80" w:line="240" w:lineRule="auto"/>
      <w:ind w:left="709"/>
    </w:pPr>
  </w:style>
  <w:style w:type="paragraph" w:customStyle="1" w:styleId="ItemHead">
    <w:name w:val="ItemHead"/>
    <w:aliases w:val="ih"/>
    <w:basedOn w:val="OPCParaBase"/>
    <w:next w:val="Item"/>
    <w:rsid w:val="00C841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41B9"/>
    <w:pPr>
      <w:spacing w:line="240" w:lineRule="auto"/>
    </w:pPr>
    <w:rPr>
      <w:b/>
      <w:sz w:val="32"/>
    </w:rPr>
  </w:style>
  <w:style w:type="paragraph" w:customStyle="1" w:styleId="notedraft">
    <w:name w:val="note(draft)"/>
    <w:aliases w:val="nd"/>
    <w:basedOn w:val="OPCParaBase"/>
    <w:rsid w:val="00C841B9"/>
    <w:pPr>
      <w:spacing w:before="240" w:line="240" w:lineRule="auto"/>
      <w:ind w:left="284" w:hanging="284"/>
    </w:pPr>
    <w:rPr>
      <w:i/>
      <w:sz w:val="24"/>
    </w:rPr>
  </w:style>
  <w:style w:type="paragraph" w:customStyle="1" w:styleId="notemargin">
    <w:name w:val="note(margin)"/>
    <w:aliases w:val="nm"/>
    <w:basedOn w:val="OPCParaBase"/>
    <w:rsid w:val="00C841B9"/>
    <w:pPr>
      <w:tabs>
        <w:tab w:val="left" w:pos="709"/>
      </w:tabs>
      <w:spacing w:before="122" w:line="198" w:lineRule="exact"/>
      <w:ind w:left="709" w:hanging="709"/>
    </w:pPr>
    <w:rPr>
      <w:sz w:val="18"/>
    </w:rPr>
  </w:style>
  <w:style w:type="paragraph" w:customStyle="1" w:styleId="notepara">
    <w:name w:val="note(para)"/>
    <w:aliases w:val="na"/>
    <w:basedOn w:val="OPCParaBase"/>
    <w:rsid w:val="00C841B9"/>
    <w:pPr>
      <w:spacing w:before="40" w:line="198" w:lineRule="exact"/>
      <w:ind w:left="2354" w:hanging="369"/>
    </w:pPr>
    <w:rPr>
      <w:sz w:val="18"/>
    </w:rPr>
  </w:style>
  <w:style w:type="paragraph" w:customStyle="1" w:styleId="noteParlAmend">
    <w:name w:val="note(ParlAmend)"/>
    <w:aliases w:val="npp"/>
    <w:basedOn w:val="OPCParaBase"/>
    <w:next w:val="ParlAmend"/>
    <w:rsid w:val="00C841B9"/>
    <w:pPr>
      <w:spacing w:line="240" w:lineRule="auto"/>
      <w:jc w:val="right"/>
    </w:pPr>
    <w:rPr>
      <w:rFonts w:ascii="Arial" w:hAnsi="Arial"/>
      <w:b/>
      <w:i/>
    </w:rPr>
  </w:style>
  <w:style w:type="paragraph" w:customStyle="1" w:styleId="notetext">
    <w:name w:val="note(text)"/>
    <w:aliases w:val="n"/>
    <w:basedOn w:val="OPCParaBase"/>
    <w:rsid w:val="00C841B9"/>
    <w:pPr>
      <w:spacing w:before="122" w:line="198" w:lineRule="exact"/>
      <w:ind w:left="1985" w:hanging="851"/>
    </w:pPr>
    <w:rPr>
      <w:sz w:val="18"/>
    </w:rPr>
  </w:style>
  <w:style w:type="paragraph" w:customStyle="1" w:styleId="Page1">
    <w:name w:val="Page1"/>
    <w:basedOn w:val="OPCParaBase"/>
    <w:rsid w:val="00C841B9"/>
    <w:pPr>
      <w:spacing w:before="5600" w:line="240" w:lineRule="auto"/>
    </w:pPr>
    <w:rPr>
      <w:b/>
      <w:sz w:val="32"/>
    </w:rPr>
  </w:style>
  <w:style w:type="paragraph" w:customStyle="1" w:styleId="paragraphsub">
    <w:name w:val="paragraph(sub)"/>
    <w:aliases w:val="aa"/>
    <w:basedOn w:val="OPCParaBase"/>
    <w:rsid w:val="00C841B9"/>
    <w:pPr>
      <w:tabs>
        <w:tab w:val="right" w:pos="1985"/>
      </w:tabs>
      <w:spacing w:before="40" w:line="240" w:lineRule="auto"/>
      <w:ind w:left="2098" w:hanging="2098"/>
    </w:pPr>
  </w:style>
  <w:style w:type="paragraph" w:customStyle="1" w:styleId="paragraphsub-sub">
    <w:name w:val="paragraph(sub-sub)"/>
    <w:aliases w:val="aaa"/>
    <w:basedOn w:val="OPCParaBase"/>
    <w:rsid w:val="00C841B9"/>
    <w:pPr>
      <w:tabs>
        <w:tab w:val="right" w:pos="2722"/>
      </w:tabs>
      <w:spacing w:before="40" w:line="240" w:lineRule="auto"/>
      <w:ind w:left="2835" w:hanging="2835"/>
    </w:pPr>
  </w:style>
  <w:style w:type="paragraph" w:customStyle="1" w:styleId="ParlAmend">
    <w:name w:val="ParlAmend"/>
    <w:aliases w:val="pp"/>
    <w:basedOn w:val="OPCParaBase"/>
    <w:rsid w:val="00C841B9"/>
    <w:pPr>
      <w:spacing w:before="240" w:line="240" w:lineRule="atLeast"/>
      <w:ind w:hanging="567"/>
    </w:pPr>
    <w:rPr>
      <w:sz w:val="24"/>
    </w:rPr>
  </w:style>
  <w:style w:type="paragraph" w:customStyle="1" w:styleId="Portfolio">
    <w:name w:val="Portfolio"/>
    <w:basedOn w:val="OPCParaBase"/>
    <w:rsid w:val="00C841B9"/>
    <w:pPr>
      <w:spacing w:line="240" w:lineRule="auto"/>
    </w:pPr>
    <w:rPr>
      <w:i/>
      <w:sz w:val="20"/>
    </w:rPr>
  </w:style>
  <w:style w:type="paragraph" w:customStyle="1" w:styleId="Preamble">
    <w:name w:val="Preamble"/>
    <w:basedOn w:val="OPCParaBase"/>
    <w:next w:val="Normal"/>
    <w:rsid w:val="00C841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41B9"/>
    <w:pPr>
      <w:spacing w:line="240" w:lineRule="auto"/>
    </w:pPr>
    <w:rPr>
      <w:i/>
      <w:sz w:val="20"/>
    </w:rPr>
  </w:style>
  <w:style w:type="paragraph" w:customStyle="1" w:styleId="Session">
    <w:name w:val="Session"/>
    <w:basedOn w:val="OPCParaBase"/>
    <w:rsid w:val="00C841B9"/>
    <w:pPr>
      <w:spacing w:line="240" w:lineRule="auto"/>
    </w:pPr>
    <w:rPr>
      <w:sz w:val="28"/>
    </w:rPr>
  </w:style>
  <w:style w:type="paragraph" w:customStyle="1" w:styleId="Sponsor">
    <w:name w:val="Sponsor"/>
    <w:basedOn w:val="OPCParaBase"/>
    <w:rsid w:val="00C841B9"/>
    <w:pPr>
      <w:spacing w:line="240" w:lineRule="auto"/>
    </w:pPr>
    <w:rPr>
      <w:i/>
    </w:rPr>
  </w:style>
  <w:style w:type="paragraph" w:customStyle="1" w:styleId="Subitem">
    <w:name w:val="Subitem"/>
    <w:aliases w:val="iss"/>
    <w:basedOn w:val="OPCParaBase"/>
    <w:rsid w:val="00C841B9"/>
    <w:pPr>
      <w:spacing w:before="180" w:line="240" w:lineRule="auto"/>
      <w:ind w:left="709" w:hanging="709"/>
    </w:pPr>
  </w:style>
  <w:style w:type="paragraph" w:customStyle="1" w:styleId="SubitemHead">
    <w:name w:val="SubitemHead"/>
    <w:aliases w:val="issh"/>
    <w:basedOn w:val="OPCParaBase"/>
    <w:rsid w:val="00C841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41B9"/>
    <w:pPr>
      <w:spacing w:before="40" w:line="240" w:lineRule="auto"/>
      <w:ind w:left="1134"/>
    </w:pPr>
  </w:style>
  <w:style w:type="paragraph" w:customStyle="1" w:styleId="SubsectionHead">
    <w:name w:val="SubsectionHead"/>
    <w:aliases w:val="ssh"/>
    <w:basedOn w:val="OPCParaBase"/>
    <w:next w:val="subsection"/>
    <w:rsid w:val="00C841B9"/>
    <w:pPr>
      <w:keepNext/>
      <w:keepLines/>
      <w:spacing w:before="240" w:line="240" w:lineRule="auto"/>
      <w:ind w:left="1134"/>
    </w:pPr>
    <w:rPr>
      <w:i/>
    </w:rPr>
  </w:style>
  <w:style w:type="paragraph" w:customStyle="1" w:styleId="Tablea">
    <w:name w:val="Table(a)"/>
    <w:aliases w:val="ta"/>
    <w:basedOn w:val="OPCParaBase"/>
    <w:rsid w:val="00C841B9"/>
    <w:pPr>
      <w:spacing w:before="60" w:line="240" w:lineRule="auto"/>
      <w:ind w:left="284" w:hanging="284"/>
    </w:pPr>
    <w:rPr>
      <w:sz w:val="20"/>
    </w:rPr>
  </w:style>
  <w:style w:type="paragraph" w:customStyle="1" w:styleId="TableAA">
    <w:name w:val="Table(AA)"/>
    <w:aliases w:val="taaa"/>
    <w:basedOn w:val="OPCParaBase"/>
    <w:rsid w:val="00C841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41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41B9"/>
    <w:pPr>
      <w:spacing w:before="60" w:line="240" w:lineRule="atLeast"/>
    </w:pPr>
    <w:rPr>
      <w:sz w:val="20"/>
    </w:rPr>
  </w:style>
  <w:style w:type="paragraph" w:customStyle="1" w:styleId="TLPBoxTextnote">
    <w:name w:val="TLPBoxText(note"/>
    <w:aliases w:val="right)"/>
    <w:basedOn w:val="OPCParaBase"/>
    <w:rsid w:val="00C841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41B9"/>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41B9"/>
    <w:pPr>
      <w:spacing w:before="122" w:line="198" w:lineRule="exact"/>
      <w:ind w:left="1985" w:hanging="851"/>
      <w:jc w:val="right"/>
    </w:pPr>
    <w:rPr>
      <w:sz w:val="18"/>
    </w:rPr>
  </w:style>
  <w:style w:type="paragraph" w:customStyle="1" w:styleId="TLPTableBullet">
    <w:name w:val="TLPTableBullet"/>
    <w:aliases w:val="ttb"/>
    <w:basedOn w:val="OPCParaBase"/>
    <w:rsid w:val="00C841B9"/>
    <w:pPr>
      <w:spacing w:line="240" w:lineRule="exact"/>
      <w:ind w:left="284" w:hanging="284"/>
    </w:pPr>
    <w:rPr>
      <w:sz w:val="20"/>
    </w:rPr>
  </w:style>
  <w:style w:type="paragraph" w:customStyle="1" w:styleId="TofSectsGroupHeading">
    <w:name w:val="TofSects(GroupHeading)"/>
    <w:basedOn w:val="OPCParaBase"/>
    <w:next w:val="TofSectsSection"/>
    <w:rsid w:val="00C841B9"/>
    <w:pPr>
      <w:keepLines/>
      <w:spacing w:before="240" w:after="120" w:line="240" w:lineRule="auto"/>
      <w:ind w:left="794"/>
    </w:pPr>
    <w:rPr>
      <w:b/>
      <w:kern w:val="28"/>
      <w:sz w:val="20"/>
    </w:rPr>
  </w:style>
  <w:style w:type="paragraph" w:customStyle="1" w:styleId="TofSectsHeading">
    <w:name w:val="TofSects(Heading)"/>
    <w:basedOn w:val="OPCParaBase"/>
    <w:rsid w:val="00C841B9"/>
    <w:pPr>
      <w:spacing w:before="240" w:after="120" w:line="240" w:lineRule="auto"/>
    </w:pPr>
    <w:rPr>
      <w:b/>
      <w:sz w:val="24"/>
    </w:rPr>
  </w:style>
  <w:style w:type="paragraph" w:customStyle="1" w:styleId="TofSectsSection">
    <w:name w:val="TofSects(Section)"/>
    <w:basedOn w:val="OPCParaBase"/>
    <w:rsid w:val="00C841B9"/>
    <w:pPr>
      <w:keepLines/>
      <w:spacing w:before="40" w:line="240" w:lineRule="auto"/>
      <w:ind w:left="1588" w:hanging="794"/>
    </w:pPr>
    <w:rPr>
      <w:kern w:val="28"/>
      <w:sz w:val="18"/>
    </w:rPr>
  </w:style>
  <w:style w:type="paragraph" w:customStyle="1" w:styleId="TofSectsSubdiv">
    <w:name w:val="TofSects(Subdiv)"/>
    <w:basedOn w:val="OPCParaBase"/>
    <w:rsid w:val="00C841B9"/>
    <w:pPr>
      <w:keepLines/>
      <w:spacing w:before="80" w:line="240" w:lineRule="auto"/>
      <w:ind w:left="1588" w:hanging="794"/>
    </w:pPr>
    <w:rPr>
      <w:kern w:val="28"/>
    </w:rPr>
  </w:style>
  <w:style w:type="paragraph" w:customStyle="1" w:styleId="WRStyle">
    <w:name w:val="WR Style"/>
    <w:aliases w:val="WR"/>
    <w:basedOn w:val="OPCParaBase"/>
    <w:rsid w:val="00C841B9"/>
    <w:pPr>
      <w:spacing w:before="240" w:line="240" w:lineRule="auto"/>
      <w:ind w:left="284" w:hanging="284"/>
    </w:pPr>
    <w:rPr>
      <w:b/>
      <w:i/>
      <w:kern w:val="28"/>
      <w:sz w:val="24"/>
    </w:rPr>
  </w:style>
  <w:style w:type="numbering" w:customStyle="1" w:styleId="OPCBodyList">
    <w:name w:val="OPCBodyList"/>
    <w:uiPriority w:val="99"/>
    <w:rsid w:val="00F14E82"/>
    <w:pPr>
      <w:numPr>
        <w:numId w:val="23"/>
      </w:numPr>
    </w:pPr>
  </w:style>
  <w:style w:type="paragraph" w:customStyle="1" w:styleId="noteToPara">
    <w:name w:val="noteToPara"/>
    <w:aliases w:val="ntp"/>
    <w:basedOn w:val="OPCParaBase"/>
    <w:rsid w:val="00C841B9"/>
    <w:pPr>
      <w:spacing w:before="122" w:line="198" w:lineRule="exact"/>
      <w:ind w:left="2353" w:hanging="709"/>
    </w:pPr>
    <w:rPr>
      <w:sz w:val="18"/>
    </w:rPr>
  </w:style>
  <w:style w:type="character" w:customStyle="1" w:styleId="FooterChar">
    <w:name w:val="Footer Char"/>
    <w:basedOn w:val="DefaultParagraphFont"/>
    <w:link w:val="Footer"/>
    <w:rsid w:val="00C841B9"/>
    <w:rPr>
      <w:sz w:val="22"/>
      <w:szCs w:val="24"/>
    </w:rPr>
  </w:style>
  <w:style w:type="character" w:customStyle="1" w:styleId="BalloonTextChar">
    <w:name w:val="Balloon Text Char"/>
    <w:basedOn w:val="DefaultParagraphFont"/>
    <w:link w:val="BalloonText"/>
    <w:uiPriority w:val="99"/>
    <w:rsid w:val="00C841B9"/>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C841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41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41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41B9"/>
    <w:pPr>
      <w:tabs>
        <w:tab w:val="right" w:pos="1412"/>
      </w:tabs>
      <w:spacing w:before="60" w:line="240" w:lineRule="auto"/>
      <w:ind w:left="1525" w:hanging="1525"/>
    </w:pPr>
    <w:rPr>
      <w:sz w:val="20"/>
    </w:rPr>
  </w:style>
  <w:style w:type="table" w:customStyle="1" w:styleId="CFlag">
    <w:name w:val="CFlag"/>
    <w:basedOn w:val="TableNormal"/>
    <w:uiPriority w:val="99"/>
    <w:rsid w:val="00C841B9"/>
    <w:tblPr>
      <w:tblInd w:w="0" w:type="dxa"/>
      <w:tblCellMar>
        <w:top w:w="0" w:type="dxa"/>
        <w:left w:w="108" w:type="dxa"/>
        <w:bottom w:w="0" w:type="dxa"/>
        <w:right w:w="108" w:type="dxa"/>
      </w:tblCellMar>
    </w:tblPr>
  </w:style>
  <w:style w:type="paragraph" w:customStyle="1" w:styleId="InstNo">
    <w:name w:val="InstNo"/>
    <w:basedOn w:val="OPCParaBase"/>
    <w:next w:val="Normal"/>
    <w:rsid w:val="00C841B9"/>
    <w:rPr>
      <w:b/>
      <w:sz w:val="28"/>
      <w:szCs w:val="32"/>
    </w:rPr>
  </w:style>
  <w:style w:type="paragraph" w:customStyle="1" w:styleId="TerritoryT">
    <w:name w:val="TerritoryT"/>
    <w:basedOn w:val="OPCParaBase"/>
    <w:next w:val="Normal"/>
    <w:rsid w:val="00C841B9"/>
    <w:rPr>
      <w:b/>
      <w:sz w:val="32"/>
    </w:rPr>
  </w:style>
  <w:style w:type="paragraph" w:customStyle="1" w:styleId="LegislationMadeUnder">
    <w:name w:val="LegislationMadeUnder"/>
    <w:basedOn w:val="OPCParaBase"/>
    <w:next w:val="Normal"/>
    <w:rsid w:val="00C841B9"/>
    <w:rPr>
      <w:i/>
      <w:sz w:val="32"/>
      <w:szCs w:val="32"/>
    </w:rPr>
  </w:style>
  <w:style w:type="paragraph" w:customStyle="1" w:styleId="SignCoverPageEnd">
    <w:name w:val="SignCoverPageEnd"/>
    <w:basedOn w:val="OPCParaBase"/>
    <w:next w:val="Normal"/>
    <w:rsid w:val="00C841B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841B9"/>
    <w:pPr>
      <w:pBdr>
        <w:top w:val="single" w:sz="4" w:space="1" w:color="auto"/>
      </w:pBdr>
      <w:spacing w:before="360"/>
      <w:ind w:right="397"/>
      <w:jc w:val="both"/>
    </w:pPr>
  </w:style>
  <w:style w:type="paragraph" w:customStyle="1" w:styleId="NotesHeading2">
    <w:name w:val="NotesHeading 2"/>
    <w:basedOn w:val="OPCParaBase"/>
    <w:next w:val="Normal"/>
    <w:rsid w:val="00C841B9"/>
    <w:rPr>
      <w:b/>
      <w:sz w:val="28"/>
      <w:szCs w:val="28"/>
    </w:rPr>
  </w:style>
  <w:style w:type="paragraph" w:customStyle="1" w:styleId="NotesHeading1">
    <w:name w:val="NotesHeading 1"/>
    <w:basedOn w:val="OPCParaBase"/>
    <w:next w:val="Normal"/>
    <w:rsid w:val="00C841B9"/>
    <w:rPr>
      <w:b/>
      <w:sz w:val="28"/>
      <w:szCs w:val="28"/>
    </w:rPr>
  </w:style>
  <w:style w:type="paragraph" w:customStyle="1" w:styleId="CompiledActNo">
    <w:name w:val="CompiledActNo"/>
    <w:basedOn w:val="OPCParaBase"/>
    <w:next w:val="Normal"/>
    <w:rsid w:val="00C841B9"/>
    <w:rPr>
      <w:b/>
      <w:sz w:val="24"/>
      <w:szCs w:val="24"/>
    </w:rPr>
  </w:style>
  <w:style w:type="paragraph" w:customStyle="1" w:styleId="ENotesHeading1">
    <w:name w:val="ENotesHeading 1"/>
    <w:aliases w:val="Enh1"/>
    <w:basedOn w:val="OPCParaBase"/>
    <w:next w:val="Normal"/>
    <w:rsid w:val="00C841B9"/>
    <w:pPr>
      <w:spacing w:before="120"/>
      <w:outlineLvl w:val="1"/>
    </w:pPr>
    <w:rPr>
      <w:b/>
      <w:sz w:val="28"/>
      <w:szCs w:val="28"/>
    </w:rPr>
  </w:style>
  <w:style w:type="paragraph" w:customStyle="1" w:styleId="ENotesHeading2">
    <w:name w:val="ENotesHeading 2"/>
    <w:aliases w:val="Enh2"/>
    <w:basedOn w:val="OPCParaBase"/>
    <w:next w:val="Normal"/>
    <w:rsid w:val="00C841B9"/>
    <w:pPr>
      <w:spacing w:before="120" w:after="120"/>
      <w:outlineLvl w:val="2"/>
    </w:pPr>
    <w:rPr>
      <w:b/>
      <w:sz w:val="24"/>
      <w:szCs w:val="28"/>
    </w:rPr>
  </w:style>
  <w:style w:type="paragraph" w:customStyle="1" w:styleId="ENotesHeading3">
    <w:name w:val="ENotesHeading 3"/>
    <w:aliases w:val="Enh3"/>
    <w:basedOn w:val="OPCParaBase"/>
    <w:next w:val="Normal"/>
    <w:rsid w:val="00C841B9"/>
    <w:pPr>
      <w:keepNext/>
      <w:spacing w:before="120" w:line="240" w:lineRule="auto"/>
      <w:outlineLvl w:val="4"/>
    </w:pPr>
    <w:rPr>
      <w:b/>
      <w:szCs w:val="24"/>
    </w:rPr>
  </w:style>
  <w:style w:type="paragraph" w:customStyle="1" w:styleId="ENotesText">
    <w:name w:val="ENotesText"/>
    <w:aliases w:val="Ent"/>
    <w:basedOn w:val="OPCParaBase"/>
    <w:next w:val="Normal"/>
    <w:rsid w:val="00C841B9"/>
    <w:pPr>
      <w:spacing w:before="120"/>
    </w:pPr>
  </w:style>
  <w:style w:type="paragraph" w:customStyle="1" w:styleId="CompiledMadeUnder">
    <w:name w:val="CompiledMadeUnder"/>
    <w:basedOn w:val="OPCParaBase"/>
    <w:next w:val="Normal"/>
    <w:rsid w:val="00C841B9"/>
    <w:rPr>
      <w:i/>
      <w:sz w:val="24"/>
      <w:szCs w:val="24"/>
    </w:rPr>
  </w:style>
  <w:style w:type="paragraph" w:customStyle="1" w:styleId="Paragraphsub-sub-sub">
    <w:name w:val="Paragraph(sub-sub-sub)"/>
    <w:aliases w:val="aaaa"/>
    <w:basedOn w:val="OPCParaBase"/>
    <w:rsid w:val="00C841B9"/>
    <w:pPr>
      <w:tabs>
        <w:tab w:val="right" w:pos="3402"/>
      </w:tabs>
      <w:spacing w:before="40" w:line="240" w:lineRule="auto"/>
      <w:ind w:left="3402" w:hanging="3402"/>
    </w:pPr>
  </w:style>
  <w:style w:type="paragraph" w:customStyle="1" w:styleId="TableTextEndNotes">
    <w:name w:val="TableTextEndNotes"/>
    <w:aliases w:val="Tten"/>
    <w:basedOn w:val="Normal"/>
    <w:rsid w:val="00C841B9"/>
    <w:pPr>
      <w:spacing w:before="60" w:line="240" w:lineRule="auto"/>
    </w:pPr>
    <w:rPr>
      <w:rFonts w:cs="Arial"/>
      <w:sz w:val="20"/>
      <w:szCs w:val="22"/>
    </w:rPr>
  </w:style>
  <w:style w:type="paragraph" w:customStyle="1" w:styleId="SubPartCASA">
    <w:name w:val="SubPart(CASA)"/>
    <w:aliases w:val="csp"/>
    <w:basedOn w:val="OPCParaBase"/>
    <w:next w:val="ActHead3"/>
    <w:rsid w:val="00C841B9"/>
    <w:pPr>
      <w:keepNext/>
      <w:keepLines/>
      <w:spacing w:before="280"/>
      <w:outlineLvl w:val="1"/>
    </w:pPr>
    <w:rPr>
      <w:b/>
      <w:kern w:val="28"/>
      <w:sz w:val="32"/>
    </w:rPr>
  </w:style>
  <w:style w:type="paragraph" w:customStyle="1" w:styleId="TableHeading">
    <w:name w:val="TableHeading"/>
    <w:aliases w:val="th"/>
    <w:basedOn w:val="OPCParaBase"/>
    <w:next w:val="Tabletext"/>
    <w:rsid w:val="00C841B9"/>
    <w:pPr>
      <w:keepNext/>
      <w:spacing w:before="60" w:line="240" w:lineRule="atLeast"/>
    </w:pPr>
    <w:rPr>
      <w:b/>
      <w:sz w:val="20"/>
    </w:rPr>
  </w:style>
  <w:style w:type="paragraph" w:customStyle="1" w:styleId="NoteToSubpara">
    <w:name w:val="NoteToSubpara"/>
    <w:aliases w:val="nts"/>
    <w:basedOn w:val="OPCParaBase"/>
    <w:rsid w:val="00C841B9"/>
    <w:pPr>
      <w:spacing w:before="40" w:line="198" w:lineRule="exact"/>
      <w:ind w:left="2835" w:hanging="709"/>
    </w:pPr>
    <w:rPr>
      <w:sz w:val="18"/>
    </w:rPr>
  </w:style>
  <w:style w:type="paragraph" w:customStyle="1" w:styleId="ENoteTableHeading">
    <w:name w:val="ENoteTableHeading"/>
    <w:aliases w:val="enth"/>
    <w:basedOn w:val="OPCParaBase"/>
    <w:rsid w:val="00C841B9"/>
    <w:pPr>
      <w:keepNext/>
      <w:spacing w:before="60" w:line="240" w:lineRule="atLeast"/>
    </w:pPr>
    <w:rPr>
      <w:rFonts w:ascii="Arial" w:hAnsi="Arial"/>
      <w:b/>
      <w:sz w:val="16"/>
    </w:rPr>
  </w:style>
  <w:style w:type="paragraph" w:customStyle="1" w:styleId="ENoteTTi">
    <w:name w:val="ENoteTTi"/>
    <w:aliases w:val="entti"/>
    <w:basedOn w:val="OPCParaBase"/>
    <w:rsid w:val="00C841B9"/>
    <w:pPr>
      <w:keepNext/>
      <w:spacing w:before="60" w:line="240" w:lineRule="atLeast"/>
      <w:ind w:left="170"/>
    </w:pPr>
    <w:rPr>
      <w:sz w:val="16"/>
    </w:rPr>
  </w:style>
  <w:style w:type="paragraph" w:customStyle="1" w:styleId="ENoteTTIndentHeading">
    <w:name w:val="ENoteTTIndentHeading"/>
    <w:aliases w:val="enTTHi"/>
    <w:basedOn w:val="OPCParaBase"/>
    <w:rsid w:val="00C841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41B9"/>
    <w:pPr>
      <w:spacing w:before="60" w:line="240" w:lineRule="atLeast"/>
    </w:pPr>
    <w:rPr>
      <w:sz w:val="16"/>
    </w:rPr>
  </w:style>
  <w:style w:type="paragraph" w:customStyle="1" w:styleId="MadeunderText">
    <w:name w:val="MadeunderText"/>
    <w:basedOn w:val="OPCParaBase"/>
    <w:next w:val="CompiledMadeUnder"/>
    <w:rsid w:val="00C841B9"/>
    <w:pPr>
      <w:spacing w:before="2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41B9"/>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C841B9"/>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C841B9"/>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OPCCharBase"/>
    <w:uiPriority w:val="99"/>
    <w:unhideWhenUsed/>
    <w:rsid w:val="00C841B9"/>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F14E82"/>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841B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C841B9"/>
  </w:style>
  <w:style w:type="character" w:customStyle="1" w:styleId="CharAmSchText">
    <w:name w:val="CharAmSchText"/>
    <w:basedOn w:val="OPCCharBase"/>
    <w:uiPriority w:val="1"/>
    <w:qFormat/>
    <w:rsid w:val="00C841B9"/>
  </w:style>
  <w:style w:type="character" w:customStyle="1" w:styleId="CharChapNo">
    <w:name w:val="CharChapNo"/>
    <w:basedOn w:val="OPCCharBase"/>
    <w:qFormat/>
    <w:rsid w:val="00C841B9"/>
  </w:style>
  <w:style w:type="character" w:customStyle="1" w:styleId="CharChapText">
    <w:name w:val="CharChapText"/>
    <w:basedOn w:val="OPCCharBase"/>
    <w:qFormat/>
    <w:rsid w:val="00C841B9"/>
  </w:style>
  <w:style w:type="character" w:customStyle="1" w:styleId="CharDivNo">
    <w:name w:val="CharDivNo"/>
    <w:basedOn w:val="OPCCharBase"/>
    <w:qFormat/>
    <w:rsid w:val="00C841B9"/>
  </w:style>
  <w:style w:type="character" w:customStyle="1" w:styleId="CharDivText">
    <w:name w:val="CharDivText"/>
    <w:basedOn w:val="OPCCharBase"/>
    <w:qFormat/>
    <w:rsid w:val="00C841B9"/>
  </w:style>
  <w:style w:type="character" w:customStyle="1" w:styleId="CharPartNo">
    <w:name w:val="CharPartNo"/>
    <w:basedOn w:val="OPCCharBase"/>
    <w:qFormat/>
    <w:rsid w:val="00C841B9"/>
  </w:style>
  <w:style w:type="character" w:customStyle="1" w:styleId="CharPartText">
    <w:name w:val="CharPartText"/>
    <w:basedOn w:val="OPCCharBase"/>
    <w:qFormat/>
    <w:rsid w:val="00C841B9"/>
  </w:style>
  <w:style w:type="character" w:customStyle="1" w:styleId="OPCCharBase">
    <w:name w:val="OPCCharBase"/>
    <w:uiPriority w:val="1"/>
    <w:qFormat/>
    <w:rsid w:val="00C841B9"/>
  </w:style>
  <w:style w:type="paragraph" w:customStyle="1" w:styleId="OPCParaBase">
    <w:name w:val="OPCParaBase"/>
    <w:qFormat/>
    <w:rsid w:val="00C841B9"/>
    <w:pPr>
      <w:spacing w:line="260" w:lineRule="atLeast"/>
    </w:pPr>
    <w:rPr>
      <w:sz w:val="22"/>
    </w:rPr>
  </w:style>
  <w:style w:type="character" w:customStyle="1" w:styleId="CharSectno">
    <w:name w:val="CharSectno"/>
    <w:basedOn w:val="OPCCharBase"/>
    <w:qFormat/>
    <w:rsid w:val="00C841B9"/>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C841B9"/>
    <w:pPr>
      <w:spacing w:line="240" w:lineRule="auto"/>
      <w:ind w:left="1134"/>
    </w:pPr>
    <w:rPr>
      <w:sz w:val="20"/>
    </w:rPr>
  </w:style>
  <w:style w:type="paragraph" w:customStyle="1" w:styleId="ShortT">
    <w:name w:val="ShortT"/>
    <w:basedOn w:val="OPCParaBase"/>
    <w:next w:val="Normal"/>
    <w:qFormat/>
    <w:rsid w:val="00C841B9"/>
    <w:pPr>
      <w:spacing w:line="240" w:lineRule="auto"/>
    </w:pPr>
    <w:rPr>
      <w:b/>
      <w:sz w:val="40"/>
    </w:rPr>
  </w:style>
  <w:style w:type="paragraph" w:customStyle="1" w:styleId="Penalty">
    <w:name w:val="Penalty"/>
    <w:basedOn w:val="OPCParaBase"/>
    <w:rsid w:val="00C841B9"/>
    <w:pPr>
      <w:tabs>
        <w:tab w:val="left" w:pos="2977"/>
      </w:tabs>
      <w:spacing w:before="180" w:line="240" w:lineRule="auto"/>
      <w:ind w:left="1985" w:hanging="851"/>
    </w:pPr>
  </w:style>
  <w:style w:type="paragraph" w:customStyle="1" w:styleId="ActHead1">
    <w:name w:val="ActHead 1"/>
    <w:aliases w:val="c"/>
    <w:basedOn w:val="OPCParaBase"/>
    <w:next w:val="Normal"/>
    <w:qFormat/>
    <w:rsid w:val="00C841B9"/>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841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41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41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41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41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41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41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41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41B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841B9"/>
    <w:pPr>
      <w:spacing w:line="240" w:lineRule="auto"/>
    </w:pPr>
    <w:rPr>
      <w:sz w:val="20"/>
    </w:rPr>
  </w:style>
  <w:style w:type="paragraph" w:customStyle="1" w:styleId="ActHead2">
    <w:name w:val="ActHead 2"/>
    <w:aliases w:val="p"/>
    <w:basedOn w:val="OPCParaBase"/>
    <w:next w:val="ActHead3"/>
    <w:qFormat/>
    <w:rsid w:val="00C841B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841B9"/>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ubsection">
    <w:name w:val="subsection"/>
    <w:aliases w:val="ss"/>
    <w:basedOn w:val="OPCParaBase"/>
    <w:link w:val="subsectionChar"/>
    <w:rsid w:val="00C841B9"/>
    <w:pPr>
      <w:tabs>
        <w:tab w:val="right" w:pos="1021"/>
      </w:tabs>
      <w:spacing w:before="180" w:line="240" w:lineRule="auto"/>
      <w:ind w:left="1134" w:hanging="1134"/>
    </w:pPr>
  </w:style>
  <w:style w:type="paragraph" w:customStyle="1" w:styleId="paragraph">
    <w:name w:val="paragraph"/>
    <w:aliases w:val="a"/>
    <w:basedOn w:val="OPCParaBase"/>
    <w:link w:val="paragraphChar"/>
    <w:rsid w:val="00C841B9"/>
    <w:pPr>
      <w:tabs>
        <w:tab w:val="right" w:pos="1531"/>
      </w:tabs>
      <w:spacing w:before="40" w:line="240" w:lineRule="auto"/>
      <w:ind w:left="1644" w:hanging="1644"/>
    </w:pPr>
  </w:style>
  <w:style w:type="character" w:customStyle="1" w:styleId="subsectionChar">
    <w:name w:val="subsection Char"/>
    <w:aliases w:val="ss Char"/>
    <w:basedOn w:val="DefaultParagraphFont"/>
    <w:link w:val="subsection"/>
    <w:rsid w:val="00992121"/>
    <w:rPr>
      <w:sz w:val="22"/>
    </w:rPr>
  </w:style>
  <w:style w:type="character" w:customStyle="1" w:styleId="paragraphChar">
    <w:name w:val="paragraph Char"/>
    <w:aliases w:val="a Char"/>
    <w:basedOn w:val="DefaultParagraphFont"/>
    <w:link w:val="paragraph"/>
    <w:rsid w:val="00992121"/>
    <w:rPr>
      <w:sz w:val="22"/>
    </w:rPr>
  </w:style>
  <w:style w:type="paragraph" w:customStyle="1" w:styleId="ActHead3">
    <w:name w:val="ActHead 3"/>
    <w:aliases w:val="d"/>
    <w:basedOn w:val="OPCParaBase"/>
    <w:next w:val="ActHead4"/>
    <w:qFormat/>
    <w:rsid w:val="00C841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41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841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41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41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41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41B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41B9"/>
  </w:style>
  <w:style w:type="paragraph" w:customStyle="1" w:styleId="Blocks">
    <w:name w:val="Blocks"/>
    <w:aliases w:val="bb"/>
    <w:basedOn w:val="OPCParaBase"/>
    <w:qFormat/>
    <w:rsid w:val="00C841B9"/>
    <w:pPr>
      <w:spacing w:line="240" w:lineRule="auto"/>
    </w:pPr>
    <w:rPr>
      <w:sz w:val="24"/>
    </w:rPr>
  </w:style>
  <w:style w:type="paragraph" w:customStyle="1" w:styleId="BoxText">
    <w:name w:val="BoxText"/>
    <w:aliases w:val="bt"/>
    <w:basedOn w:val="OPCParaBase"/>
    <w:qFormat/>
    <w:rsid w:val="00C841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41B9"/>
    <w:rPr>
      <w:b/>
    </w:rPr>
  </w:style>
  <w:style w:type="paragraph" w:customStyle="1" w:styleId="BoxHeadItalic">
    <w:name w:val="BoxHeadItalic"/>
    <w:aliases w:val="bhi"/>
    <w:basedOn w:val="BoxText"/>
    <w:next w:val="BoxStep"/>
    <w:qFormat/>
    <w:rsid w:val="00C841B9"/>
    <w:rPr>
      <w:i/>
    </w:rPr>
  </w:style>
  <w:style w:type="paragraph" w:customStyle="1" w:styleId="BoxList">
    <w:name w:val="BoxList"/>
    <w:aliases w:val="bl"/>
    <w:basedOn w:val="BoxText"/>
    <w:qFormat/>
    <w:rsid w:val="00C841B9"/>
    <w:pPr>
      <w:ind w:left="1559" w:hanging="425"/>
    </w:pPr>
  </w:style>
  <w:style w:type="paragraph" w:customStyle="1" w:styleId="BoxNote">
    <w:name w:val="BoxNote"/>
    <w:aliases w:val="bn"/>
    <w:basedOn w:val="BoxText"/>
    <w:qFormat/>
    <w:rsid w:val="00C841B9"/>
    <w:pPr>
      <w:tabs>
        <w:tab w:val="left" w:pos="1985"/>
      </w:tabs>
      <w:spacing w:before="122" w:line="198" w:lineRule="exact"/>
      <w:ind w:left="2948" w:hanging="1814"/>
    </w:pPr>
    <w:rPr>
      <w:sz w:val="18"/>
    </w:rPr>
  </w:style>
  <w:style w:type="paragraph" w:customStyle="1" w:styleId="BoxPara">
    <w:name w:val="BoxPara"/>
    <w:aliases w:val="bp"/>
    <w:basedOn w:val="BoxText"/>
    <w:qFormat/>
    <w:rsid w:val="00C841B9"/>
    <w:pPr>
      <w:tabs>
        <w:tab w:val="right" w:pos="2268"/>
      </w:tabs>
      <w:ind w:left="2552" w:hanging="1418"/>
    </w:pPr>
  </w:style>
  <w:style w:type="paragraph" w:customStyle="1" w:styleId="BoxStep">
    <w:name w:val="BoxStep"/>
    <w:aliases w:val="bs"/>
    <w:basedOn w:val="BoxText"/>
    <w:qFormat/>
    <w:rsid w:val="00C841B9"/>
    <w:pPr>
      <w:ind w:left="1985" w:hanging="851"/>
    </w:pPr>
  </w:style>
  <w:style w:type="character" w:customStyle="1" w:styleId="CharAmPartNo">
    <w:name w:val="CharAmPartNo"/>
    <w:basedOn w:val="OPCCharBase"/>
    <w:uiPriority w:val="1"/>
    <w:qFormat/>
    <w:rsid w:val="00C841B9"/>
  </w:style>
  <w:style w:type="character" w:customStyle="1" w:styleId="CharAmPartText">
    <w:name w:val="CharAmPartText"/>
    <w:basedOn w:val="OPCCharBase"/>
    <w:uiPriority w:val="1"/>
    <w:qFormat/>
    <w:rsid w:val="00C841B9"/>
  </w:style>
  <w:style w:type="character" w:customStyle="1" w:styleId="CharBoldItalic">
    <w:name w:val="CharBoldItalic"/>
    <w:basedOn w:val="OPCCharBase"/>
    <w:uiPriority w:val="1"/>
    <w:qFormat/>
    <w:rsid w:val="00C841B9"/>
    <w:rPr>
      <w:b/>
      <w:i/>
    </w:rPr>
  </w:style>
  <w:style w:type="character" w:customStyle="1" w:styleId="CharItalic">
    <w:name w:val="CharItalic"/>
    <w:basedOn w:val="OPCCharBase"/>
    <w:uiPriority w:val="1"/>
    <w:qFormat/>
    <w:rsid w:val="00C841B9"/>
    <w:rPr>
      <w:i/>
    </w:rPr>
  </w:style>
  <w:style w:type="character" w:customStyle="1" w:styleId="CharSubdNo">
    <w:name w:val="CharSubdNo"/>
    <w:basedOn w:val="OPCCharBase"/>
    <w:uiPriority w:val="1"/>
    <w:qFormat/>
    <w:rsid w:val="00C841B9"/>
  </w:style>
  <w:style w:type="character" w:customStyle="1" w:styleId="CharSubdText">
    <w:name w:val="CharSubdText"/>
    <w:basedOn w:val="OPCCharBase"/>
    <w:uiPriority w:val="1"/>
    <w:qFormat/>
    <w:rsid w:val="00C841B9"/>
  </w:style>
  <w:style w:type="paragraph" w:customStyle="1" w:styleId="CTA--">
    <w:name w:val="CTA --"/>
    <w:basedOn w:val="OPCParaBase"/>
    <w:next w:val="Normal"/>
    <w:rsid w:val="00C841B9"/>
    <w:pPr>
      <w:spacing w:before="60" w:line="240" w:lineRule="atLeast"/>
      <w:ind w:left="142" w:hanging="142"/>
    </w:pPr>
    <w:rPr>
      <w:sz w:val="20"/>
    </w:rPr>
  </w:style>
  <w:style w:type="paragraph" w:customStyle="1" w:styleId="CTA-">
    <w:name w:val="CTA -"/>
    <w:basedOn w:val="OPCParaBase"/>
    <w:rsid w:val="00C841B9"/>
    <w:pPr>
      <w:spacing w:before="60" w:line="240" w:lineRule="atLeast"/>
      <w:ind w:left="85" w:hanging="85"/>
    </w:pPr>
    <w:rPr>
      <w:sz w:val="20"/>
    </w:rPr>
  </w:style>
  <w:style w:type="paragraph" w:customStyle="1" w:styleId="CTA---">
    <w:name w:val="CTA ---"/>
    <w:basedOn w:val="OPCParaBase"/>
    <w:next w:val="Normal"/>
    <w:rsid w:val="00C841B9"/>
    <w:pPr>
      <w:spacing w:before="60" w:line="240" w:lineRule="atLeast"/>
      <w:ind w:left="198" w:hanging="198"/>
    </w:pPr>
    <w:rPr>
      <w:sz w:val="20"/>
    </w:rPr>
  </w:style>
  <w:style w:type="paragraph" w:customStyle="1" w:styleId="CTA----">
    <w:name w:val="CTA ----"/>
    <w:basedOn w:val="OPCParaBase"/>
    <w:next w:val="Normal"/>
    <w:rsid w:val="00C841B9"/>
    <w:pPr>
      <w:spacing w:before="60" w:line="240" w:lineRule="atLeast"/>
      <w:ind w:left="255" w:hanging="255"/>
    </w:pPr>
    <w:rPr>
      <w:sz w:val="20"/>
    </w:rPr>
  </w:style>
  <w:style w:type="paragraph" w:customStyle="1" w:styleId="CTA1a">
    <w:name w:val="CTA 1(a)"/>
    <w:basedOn w:val="OPCParaBase"/>
    <w:rsid w:val="00C841B9"/>
    <w:pPr>
      <w:tabs>
        <w:tab w:val="right" w:pos="414"/>
      </w:tabs>
      <w:spacing w:before="40" w:line="240" w:lineRule="atLeast"/>
      <w:ind w:left="675" w:hanging="675"/>
    </w:pPr>
    <w:rPr>
      <w:sz w:val="20"/>
    </w:rPr>
  </w:style>
  <w:style w:type="paragraph" w:customStyle="1" w:styleId="CTA1ai">
    <w:name w:val="CTA 1(a)(i)"/>
    <w:basedOn w:val="OPCParaBase"/>
    <w:rsid w:val="00C841B9"/>
    <w:pPr>
      <w:tabs>
        <w:tab w:val="right" w:pos="1004"/>
      </w:tabs>
      <w:spacing w:before="40" w:line="240" w:lineRule="atLeast"/>
      <w:ind w:left="1253" w:hanging="1253"/>
    </w:pPr>
    <w:rPr>
      <w:sz w:val="20"/>
    </w:rPr>
  </w:style>
  <w:style w:type="paragraph" w:customStyle="1" w:styleId="CTA2a">
    <w:name w:val="CTA 2(a)"/>
    <w:basedOn w:val="OPCParaBase"/>
    <w:rsid w:val="00C841B9"/>
    <w:pPr>
      <w:tabs>
        <w:tab w:val="right" w:pos="482"/>
      </w:tabs>
      <w:spacing w:before="40" w:line="240" w:lineRule="atLeast"/>
      <w:ind w:left="748" w:hanging="748"/>
    </w:pPr>
    <w:rPr>
      <w:sz w:val="20"/>
    </w:rPr>
  </w:style>
  <w:style w:type="paragraph" w:customStyle="1" w:styleId="CTA2ai">
    <w:name w:val="CTA 2(a)(i)"/>
    <w:basedOn w:val="OPCParaBase"/>
    <w:rsid w:val="00C841B9"/>
    <w:pPr>
      <w:tabs>
        <w:tab w:val="right" w:pos="1089"/>
      </w:tabs>
      <w:spacing w:before="40" w:line="240" w:lineRule="atLeast"/>
      <w:ind w:left="1327" w:hanging="1327"/>
    </w:pPr>
    <w:rPr>
      <w:sz w:val="20"/>
    </w:rPr>
  </w:style>
  <w:style w:type="paragraph" w:customStyle="1" w:styleId="CTA3a">
    <w:name w:val="CTA 3(a)"/>
    <w:basedOn w:val="OPCParaBase"/>
    <w:rsid w:val="00C841B9"/>
    <w:pPr>
      <w:tabs>
        <w:tab w:val="right" w:pos="556"/>
      </w:tabs>
      <w:spacing w:before="40" w:line="240" w:lineRule="atLeast"/>
      <w:ind w:left="805" w:hanging="805"/>
    </w:pPr>
    <w:rPr>
      <w:sz w:val="20"/>
    </w:rPr>
  </w:style>
  <w:style w:type="paragraph" w:customStyle="1" w:styleId="CTA3ai">
    <w:name w:val="CTA 3(a)(i)"/>
    <w:basedOn w:val="OPCParaBase"/>
    <w:rsid w:val="00C841B9"/>
    <w:pPr>
      <w:tabs>
        <w:tab w:val="right" w:pos="1140"/>
      </w:tabs>
      <w:spacing w:before="40" w:line="240" w:lineRule="atLeast"/>
      <w:ind w:left="1361" w:hanging="1361"/>
    </w:pPr>
    <w:rPr>
      <w:sz w:val="20"/>
    </w:rPr>
  </w:style>
  <w:style w:type="paragraph" w:customStyle="1" w:styleId="CTA4a">
    <w:name w:val="CTA 4(a)"/>
    <w:basedOn w:val="OPCParaBase"/>
    <w:rsid w:val="00C841B9"/>
    <w:pPr>
      <w:tabs>
        <w:tab w:val="right" w:pos="624"/>
      </w:tabs>
      <w:spacing w:before="40" w:line="240" w:lineRule="atLeast"/>
      <w:ind w:left="873" w:hanging="873"/>
    </w:pPr>
    <w:rPr>
      <w:sz w:val="20"/>
    </w:rPr>
  </w:style>
  <w:style w:type="paragraph" w:customStyle="1" w:styleId="CTA4ai">
    <w:name w:val="CTA 4(a)(i)"/>
    <w:basedOn w:val="OPCParaBase"/>
    <w:rsid w:val="00C841B9"/>
    <w:pPr>
      <w:tabs>
        <w:tab w:val="right" w:pos="1213"/>
      </w:tabs>
      <w:spacing w:before="40" w:line="240" w:lineRule="atLeast"/>
      <w:ind w:left="1452" w:hanging="1452"/>
    </w:pPr>
    <w:rPr>
      <w:sz w:val="20"/>
    </w:rPr>
  </w:style>
  <w:style w:type="paragraph" w:customStyle="1" w:styleId="CTACAPS">
    <w:name w:val="CTA CAPS"/>
    <w:basedOn w:val="OPCParaBase"/>
    <w:rsid w:val="00C841B9"/>
    <w:pPr>
      <w:spacing w:before="60" w:line="240" w:lineRule="atLeast"/>
    </w:pPr>
    <w:rPr>
      <w:sz w:val="20"/>
    </w:rPr>
  </w:style>
  <w:style w:type="paragraph" w:customStyle="1" w:styleId="CTAright">
    <w:name w:val="CTA right"/>
    <w:basedOn w:val="OPCParaBase"/>
    <w:rsid w:val="00C841B9"/>
    <w:pPr>
      <w:spacing w:before="60" w:line="240" w:lineRule="auto"/>
      <w:jc w:val="right"/>
    </w:pPr>
    <w:rPr>
      <w:sz w:val="20"/>
    </w:rPr>
  </w:style>
  <w:style w:type="paragraph" w:customStyle="1" w:styleId="Definition">
    <w:name w:val="Definition"/>
    <w:aliases w:val="dd"/>
    <w:basedOn w:val="OPCParaBase"/>
    <w:rsid w:val="00C841B9"/>
    <w:pPr>
      <w:spacing w:before="180" w:line="240" w:lineRule="auto"/>
      <w:ind w:left="1134"/>
    </w:pPr>
  </w:style>
  <w:style w:type="character" w:customStyle="1" w:styleId="HeaderChar">
    <w:name w:val="Header Char"/>
    <w:basedOn w:val="DefaultParagraphFont"/>
    <w:link w:val="Header"/>
    <w:rsid w:val="00C841B9"/>
    <w:rPr>
      <w:sz w:val="16"/>
    </w:rPr>
  </w:style>
  <w:style w:type="paragraph" w:customStyle="1" w:styleId="House">
    <w:name w:val="House"/>
    <w:basedOn w:val="OPCParaBase"/>
    <w:rsid w:val="00C841B9"/>
    <w:pPr>
      <w:spacing w:line="240" w:lineRule="auto"/>
    </w:pPr>
    <w:rPr>
      <w:sz w:val="28"/>
    </w:rPr>
  </w:style>
  <w:style w:type="paragraph" w:customStyle="1" w:styleId="Item">
    <w:name w:val="Item"/>
    <w:aliases w:val="i"/>
    <w:basedOn w:val="OPCParaBase"/>
    <w:next w:val="ItemHead"/>
    <w:rsid w:val="00C841B9"/>
    <w:pPr>
      <w:keepLines/>
      <w:spacing w:before="80" w:line="240" w:lineRule="auto"/>
      <w:ind w:left="709"/>
    </w:pPr>
  </w:style>
  <w:style w:type="paragraph" w:customStyle="1" w:styleId="ItemHead">
    <w:name w:val="ItemHead"/>
    <w:aliases w:val="ih"/>
    <w:basedOn w:val="OPCParaBase"/>
    <w:next w:val="Item"/>
    <w:rsid w:val="00C841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41B9"/>
    <w:pPr>
      <w:spacing w:line="240" w:lineRule="auto"/>
    </w:pPr>
    <w:rPr>
      <w:b/>
      <w:sz w:val="32"/>
    </w:rPr>
  </w:style>
  <w:style w:type="paragraph" w:customStyle="1" w:styleId="notedraft">
    <w:name w:val="note(draft)"/>
    <w:aliases w:val="nd"/>
    <w:basedOn w:val="OPCParaBase"/>
    <w:rsid w:val="00C841B9"/>
    <w:pPr>
      <w:spacing w:before="240" w:line="240" w:lineRule="auto"/>
      <w:ind w:left="284" w:hanging="284"/>
    </w:pPr>
    <w:rPr>
      <w:i/>
      <w:sz w:val="24"/>
    </w:rPr>
  </w:style>
  <w:style w:type="paragraph" w:customStyle="1" w:styleId="notemargin">
    <w:name w:val="note(margin)"/>
    <w:aliases w:val="nm"/>
    <w:basedOn w:val="OPCParaBase"/>
    <w:rsid w:val="00C841B9"/>
    <w:pPr>
      <w:tabs>
        <w:tab w:val="left" w:pos="709"/>
      </w:tabs>
      <w:spacing w:before="122" w:line="198" w:lineRule="exact"/>
      <w:ind w:left="709" w:hanging="709"/>
    </w:pPr>
    <w:rPr>
      <w:sz w:val="18"/>
    </w:rPr>
  </w:style>
  <w:style w:type="paragraph" w:customStyle="1" w:styleId="notepara">
    <w:name w:val="note(para)"/>
    <w:aliases w:val="na"/>
    <w:basedOn w:val="OPCParaBase"/>
    <w:rsid w:val="00C841B9"/>
    <w:pPr>
      <w:spacing w:before="40" w:line="198" w:lineRule="exact"/>
      <w:ind w:left="2354" w:hanging="369"/>
    </w:pPr>
    <w:rPr>
      <w:sz w:val="18"/>
    </w:rPr>
  </w:style>
  <w:style w:type="paragraph" w:customStyle="1" w:styleId="noteParlAmend">
    <w:name w:val="note(ParlAmend)"/>
    <w:aliases w:val="npp"/>
    <w:basedOn w:val="OPCParaBase"/>
    <w:next w:val="ParlAmend"/>
    <w:rsid w:val="00C841B9"/>
    <w:pPr>
      <w:spacing w:line="240" w:lineRule="auto"/>
      <w:jc w:val="right"/>
    </w:pPr>
    <w:rPr>
      <w:rFonts w:ascii="Arial" w:hAnsi="Arial"/>
      <w:b/>
      <w:i/>
    </w:rPr>
  </w:style>
  <w:style w:type="paragraph" w:customStyle="1" w:styleId="notetext">
    <w:name w:val="note(text)"/>
    <w:aliases w:val="n"/>
    <w:basedOn w:val="OPCParaBase"/>
    <w:rsid w:val="00C841B9"/>
    <w:pPr>
      <w:spacing w:before="122" w:line="198" w:lineRule="exact"/>
      <w:ind w:left="1985" w:hanging="851"/>
    </w:pPr>
    <w:rPr>
      <w:sz w:val="18"/>
    </w:rPr>
  </w:style>
  <w:style w:type="paragraph" w:customStyle="1" w:styleId="Page1">
    <w:name w:val="Page1"/>
    <w:basedOn w:val="OPCParaBase"/>
    <w:rsid w:val="00C841B9"/>
    <w:pPr>
      <w:spacing w:before="5600" w:line="240" w:lineRule="auto"/>
    </w:pPr>
    <w:rPr>
      <w:b/>
      <w:sz w:val="32"/>
    </w:rPr>
  </w:style>
  <w:style w:type="paragraph" w:customStyle="1" w:styleId="paragraphsub">
    <w:name w:val="paragraph(sub)"/>
    <w:aliases w:val="aa"/>
    <w:basedOn w:val="OPCParaBase"/>
    <w:rsid w:val="00C841B9"/>
    <w:pPr>
      <w:tabs>
        <w:tab w:val="right" w:pos="1985"/>
      </w:tabs>
      <w:spacing w:before="40" w:line="240" w:lineRule="auto"/>
      <w:ind w:left="2098" w:hanging="2098"/>
    </w:pPr>
  </w:style>
  <w:style w:type="paragraph" w:customStyle="1" w:styleId="paragraphsub-sub">
    <w:name w:val="paragraph(sub-sub)"/>
    <w:aliases w:val="aaa"/>
    <w:basedOn w:val="OPCParaBase"/>
    <w:rsid w:val="00C841B9"/>
    <w:pPr>
      <w:tabs>
        <w:tab w:val="right" w:pos="2722"/>
      </w:tabs>
      <w:spacing w:before="40" w:line="240" w:lineRule="auto"/>
      <w:ind w:left="2835" w:hanging="2835"/>
    </w:pPr>
  </w:style>
  <w:style w:type="paragraph" w:customStyle="1" w:styleId="ParlAmend">
    <w:name w:val="ParlAmend"/>
    <w:aliases w:val="pp"/>
    <w:basedOn w:val="OPCParaBase"/>
    <w:rsid w:val="00C841B9"/>
    <w:pPr>
      <w:spacing w:before="240" w:line="240" w:lineRule="atLeast"/>
      <w:ind w:hanging="567"/>
    </w:pPr>
    <w:rPr>
      <w:sz w:val="24"/>
    </w:rPr>
  </w:style>
  <w:style w:type="paragraph" w:customStyle="1" w:styleId="Portfolio">
    <w:name w:val="Portfolio"/>
    <w:basedOn w:val="OPCParaBase"/>
    <w:rsid w:val="00C841B9"/>
    <w:pPr>
      <w:spacing w:line="240" w:lineRule="auto"/>
    </w:pPr>
    <w:rPr>
      <w:i/>
      <w:sz w:val="20"/>
    </w:rPr>
  </w:style>
  <w:style w:type="paragraph" w:customStyle="1" w:styleId="Preamble">
    <w:name w:val="Preamble"/>
    <w:basedOn w:val="OPCParaBase"/>
    <w:next w:val="Normal"/>
    <w:rsid w:val="00C841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41B9"/>
    <w:pPr>
      <w:spacing w:line="240" w:lineRule="auto"/>
    </w:pPr>
    <w:rPr>
      <w:i/>
      <w:sz w:val="20"/>
    </w:rPr>
  </w:style>
  <w:style w:type="paragraph" w:customStyle="1" w:styleId="Session">
    <w:name w:val="Session"/>
    <w:basedOn w:val="OPCParaBase"/>
    <w:rsid w:val="00C841B9"/>
    <w:pPr>
      <w:spacing w:line="240" w:lineRule="auto"/>
    </w:pPr>
    <w:rPr>
      <w:sz w:val="28"/>
    </w:rPr>
  </w:style>
  <w:style w:type="paragraph" w:customStyle="1" w:styleId="Sponsor">
    <w:name w:val="Sponsor"/>
    <w:basedOn w:val="OPCParaBase"/>
    <w:rsid w:val="00C841B9"/>
    <w:pPr>
      <w:spacing w:line="240" w:lineRule="auto"/>
    </w:pPr>
    <w:rPr>
      <w:i/>
    </w:rPr>
  </w:style>
  <w:style w:type="paragraph" w:customStyle="1" w:styleId="Subitem">
    <w:name w:val="Subitem"/>
    <w:aliases w:val="iss"/>
    <w:basedOn w:val="OPCParaBase"/>
    <w:rsid w:val="00C841B9"/>
    <w:pPr>
      <w:spacing w:before="180" w:line="240" w:lineRule="auto"/>
      <w:ind w:left="709" w:hanging="709"/>
    </w:pPr>
  </w:style>
  <w:style w:type="paragraph" w:customStyle="1" w:styleId="SubitemHead">
    <w:name w:val="SubitemHead"/>
    <w:aliases w:val="issh"/>
    <w:basedOn w:val="OPCParaBase"/>
    <w:rsid w:val="00C841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41B9"/>
    <w:pPr>
      <w:spacing w:before="40" w:line="240" w:lineRule="auto"/>
      <w:ind w:left="1134"/>
    </w:pPr>
  </w:style>
  <w:style w:type="paragraph" w:customStyle="1" w:styleId="SubsectionHead">
    <w:name w:val="SubsectionHead"/>
    <w:aliases w:val="ssh"/>
    <w:basedOn w:val="OPCParaBase"/>
    <w:next w:val="subsection"/>
    <w:rsid w:val="00C841B9"/>
    <w:pPr>
      <w:keepNext/>
      <w:keepLines/>
      <w:spacing w:before="240" w:line="240" w:lineRule="auto"/>
      <w:ind w:left="1134"/>
    </w:pPr>
    <w:rPr>
      <w:i/>
    </w:rPr>
  </w:style>
  <w:style w:type="paragraph" w:customStyle="1" w:styleId="Tablea">
    <w:name w:val="Table(a)"/>
    <w:aliases w:val="ta"/>
    <w:basedOn w:val="OPCParaBase"/>
    <w:rsid w:val="00C841B9"/>
    <w:pPr>
      <w:spacing w:before="60" w:line="240" w:lineRule="auto"/>
      <w:ind w:left="284" w:hanging="284"/>
    </w:pPr>
    <w:rPr>
      <w:sz w:val="20"/>
    </w:rPr>
  </w:style>
  <w:style w:type="paragraph" w:customStyle="1" w:styleId="TableAA">
    <w:name w:val="Table(AA)"/>
    <w:aliases w:val="taaa"/>
    <w:basedOn w:val="OPCParaBase"/>
    <w:rsid w:val="00C841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41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41B9"/>
    <w:pPr>
      <w:spacing w:before="60" w:line="240" w:lineRule="atLeast"/>
    </w:pPr>
    <w:rPr>
      <w:sz w:val="20"/>
    </w:rPr>
  </w:style>
  <w:style w:type="paragraph" w:customStyle="1" w:styleId="TLPBoxTextnote">
    <w:name w:val="TLPBoxText(note"/>
    <w:aliases w:val="right)"/>
    <w:basedOn w:val="OPCParaBase"/>
    <w:rsid w:val="00C841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41B9"/>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41B9"/>
    <w:pPr>
      <w:spacing w:before="122" w:line="198" w:lineRule="exact"/>
      <w:ind w:left="1985" w:hanging="851"/>
      <w:jc w:val="right"/>
    </w:pPr>
    <w:rPr>
      <w:sz w:val="18"/>
    </w:rPr>
  </w:style>
  <w:style w:type="paragraph" w:customStyle="1" w:styleId="TLPTableBullet">
    <w:name w:val="TLPTableBullet"/>
    <w:aliases w:val="ttb"/>
    <w:basedOn w:val="OPCParaBase"/>
    <w:rsid w:val="00C841B9"/>
    <w:pPr>
      <w:spacing w:line="240" w:lineRule="exact"/>
      <w:ind w:left="284" w:hanging="284"/>
    </w:pPr>
    <w:rPr>
      <w:sz w:val="20"/>
    </w:rPr>
  </w:style>
  <w:style w:type="paragraph" w:customStyle="1" w:styleId="TofSectsGroupHeading">
    <w:name w:val="TofSects(GroupHeading)"/>
    <w:basedOn w:val="OPCParaBase"/>
    <w:next w:val="TofSectsSection"/>
    <w:rsid w:val="00C841B9"/>
    <w:pPr>
      <w:keepLines/>
      <w:spacing w:before="240" w:after="120" w:line="240" w:lineRule="auto"/>
      <w:ind w:left="794"/>
    </w:pPr>
    <w:rPr>
      <w:b/>
      <w:kern w:val="28"/>
      <w:sz w:val="20"/>
    </w:rPr>
  </w:style>
  <w:style w:type="paragraph" w:customStyle="1" w:styleId="TofSectsHeading">
    <w:name w:val="TofSects(Heading)"/>
    <w:basedOn w:val="OPCParaBase"/>
    <w:rsid w:val="00C841B9"/>
    <w:pPr>
      <w:spacing w:before="240" w:after="120" w:line="240" w:lineRule="auto"/>
    </w:pPr>
    <w:rPr>
      <w:b/>
      <w:sz w:val="24"/>
    </w:rPr>
  </w:style>
  <w:style w:type="paragraph" w:customStyle="1" w:styleId="TofSectsSection">
    <w:name w:val="TofSects(Section)"/>
    <w:basedOn w:val="OPCParaBase"/>
    <w:rsid w:val="00C841B9"/>
    <w:pPr>
      <w:keepLines/>
      <w:spacing w:before="40" w:line="240" w:lineRule="auto"/>
      <w:ind w:left="1588" w:hanging="794"/>
    </w:pPr>
    <w:rPr>
      <w:kern w:val="28"/>
      <w:sz w:val="18"/>
    </w:rPr>
  </w:style>
  <w:style w:type="paragraph" w:customStyle="1" w:styleId="TofSectsSubdiv">
    <w:name w:val="TofSects(Subdiv)"/>
    <w:basedOn w:val="OPCParaBase"/>
    <w:rsid w:val="00C841B9"/>
    <w:pPr>
      <w:keepLines/>
      <w:spacing w:before="80" w:line="240" w:lineRule="auto"/>
      <w:ind w:left="1588" w:hanging="794"/>
    </w:pPr>
    <w:rPr>
      <w:kern w:val="28"/>
    </w:rPr>
  </w:style>
  <w:style w:type="paragraph" w:customStyle="1" w:styleId="WRStyle">
    <w:name w:val="WR Style"/>
    <w:aliases w:val="WR"/>
    <w:basedOn w:val="OPCParaBase"/>
    <w:rsid w:val="00C841B9"/>
    <w:pPr>
      <w:spacing w:before="240" w:line="240" w:lineRule="auto"/>
      <w:ind w:left="284" w:hanging="284"/>
    </w:pPr>
    <w:rPr>
      <w:b/>
      <w:i/>
      <w:kern w:val="28"/>
      <w:sz w:val="24"/>
    </w:rPr>
  </w:style>
  <w:style w:type="numbering" w:customStyle="1" w:styleId="OPCBodyList">
    <w:name w:val="OPCBodyList"/>
    <w:uiPriority w:val="99"/>
    <w:rsid w:val="00F14E82"/>
    <w:pPr>
      <w:numPr>
        <w:numId w:val="23"/>
      </w:numPr>
    </w:pPr>
  </w:style>
  <w:style w:type="paragraph" w:customStyle="1" w:styleId="noteToPara">
    <w:name w:val="noteToPara"/>
    <w:aliases w:val="ntp"/>
    <w:basedOn w:val="OPCParaBase"/>
    <w:rsid w:val="00C841B9"/>
    <w:pPr>
      <w:spacing w:before="122" w:line="198" w:lineRule="exact"/>
      <w:ind w:left="2353" w:hanging="709"/>
    </w:pPr>
    <w:rPr>
      <w:sz w:val="18"/>
    </w:rPr>
  </w:style>
  <w:style w:type="character" w:customStyle="1" w:styleId="FooterChar">
    <w:name w:val="Footer Char"/>
    <w:basedOn w:val="DefaultParagraphFont"/>
    <w:link w:val="Footer"/>
    <w:rsid w:val="00C841B9"/>
    <w:rPr>
      <w:sz w:val="22"/>
      <w:szCs w:val="24"/>
    </w:rPr>
  </w:style>
  <w:style w:type="character" w:customStyle="1" w:styleId="BalloonTextChar">
    <w:name w:val="Balloon Text Char"/>
    <w:basedOn w:val="DefaultParagraphFont"/>
    <w:link w:val="BalloonText"/>
    <w:uiPriority w:val="99"/>
    <w:rsid w:val="00C841B9"/>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C841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41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41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41B9"/>
    <w:pPr>
      <w:tabs>
        <w:tab w:val="right" w:pos="1412"/>
      </w:tabs>
      <w:spacing w:before="60" w:line="240" w:lineRule="auto"/>
      <w:ind w:left="1525" w:hanging="1525"/>
    </w:pPr>
    <w:rPr>
      <w:sz w:val="20"/>
    </w:rPr>
  </w:style>
  <w:style w:type="table" w:customStyle="1" w:styleId="CFlag">
    <w:name w:val="CFlag"/>
    <w:basedOn w:val="TableNormal"/>
    <w:uiPriority w:val="99"/>
    <w:rsid w:val="00C841B9"/>
    <w:tblPr>
      <w:tblInd w:w="0" w:type="dxa"/>
      <w:tblCellMar>
        <w:top w:w="0" w:type="dxa"/>
        <w:left w:w="108" w:type="dxa"/>
        <w:bottom w:w="0" w:type="dxa"/>
        <w:right w:w="108" w:type="dxa"/>
      </w:tblCellMar>
    </w:tblPr>
  </w:style>
  <w:style w:type="paragraph" w:customStyle="1" w:styleId="InstNo">
    <w:name w:val="InstNo"/>
    <w:basedOn w:val="OPCParaBase"/>
    <w:next w:val="Normal"/>
    <w:rsid w:val="00C841B9"/>
    <w:rPr>
      <w:b/>
      <w:sz w:val="28"/>
      <w:szCs w:val="32"/>
    </w:rPr>
  </w:style>
  <w:style w:type="paragraph" w:customStyle="1" w:styleId="TerritoryT">
    <w:name w:val="TerritoryT"/>
    <w:basedOn w:val="OPCParaBase"/>
    <w:next w:val="Normal"/>
    <w:rsid w:val="00C841B9"/>
    <w:rPr>
      <w:b/>
      <w:sz w:val="32"/>
    </w:rPr>
  </w:style>
  <w:style w:type="paragraph" w:customStyle="1" w:styleId="LegislationMadeUnder">
    <w:name w:val="LegislationMadeUnder"/>
    <w:basedOn w:val="OPCParaBase"/>
    <w:next w:val="Normal"/>
    <w:rsid w:val="00C841B9"/>
    <w:rPr>
      <w:i/>
      <w:sz w:val="32"/>
      <w:szCs w:val="32"/>
    </w:rPr>
  </w:style>
  <w:style w:type="paragraph" w:customStyle="1" w:styleId="SignCoverPageEnd">
    <w:name w:val="SignCoverPageEnd"/>
    <w:basedOn w:val="OPCParaBase"/>
    <w:next w:val="Normal"/>
    <w:rsid w:val="00C841B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841B9"/>
    <w:pPr>
      <w:pBdr>
        <w:top w:val="single" w:sz="4" w:space="1" w:color="auto"/>
      </w:pBdr>
      <w:spacing w:before="360"/>
      <w:ind w:right="397"/>
      <w:jc w:val="both"/>
    </w:pPr>
  </w:style>
  <w:style w:type="paragraph" w:customStyle="1" w:styleId="NotesHeading2">
    <w:name w:val="NotesHeading 2"/>
    <w:basedOn w:val="OPCParaBase"/>
    <w:next w:val="Normal"/>
    <w:rsid w:val="00C841B9"/>
    <w:rPr>
      <w:b/>
      <w:sz w:val="28"/>
      <w:szCs w:val="28"/>
    </w:rPr>
  </w:style>
  <w:style w:type="paragraph" w:customStyle="1" w:styleId="NotesHeading1">
    <w:name w:val="NotesHeading 1"/>
    <w:basedOn w:val="OPCParaBase"/>
    <w:next w:val="Normal"/>
    <w:rsid w:val="00C841B9"/>
    <w:rPr>
      <w:b/>
      <w:sz w:val="28"/>
      <w:szCs w:val="28"/>
    </w:rPr>
  </w:style>
  <w:style w:type="paragraph" w:customStyle="1" w:styleId="CompiledActNo">
    <w:name w:val="CompiledActNo"/>
    <w:basedOn w:val="OPCParaBase"/>
    <w:next w:val="Normal"/>
    <w:rsid w:val="00C841B9"/>
    <w:rPr>
      <w:b/>
      <w:sz w:val="24"/>
      <w:szCs w:val="24"/>
    </w:rPr>
  </w:style>
  <w:style w:type="paragraph" w:customStyle="1" w:styleId="ENotesHeading1">
    <w:name w:val="ENotesHeading 1"/>
    <w:aliases w:val="Enh1"/>
    <w:basedOn w:val="OPCParaBase"/>
    <w:next w:val="Normal"/>
    <w:rsid w:val="00C841B9"/>
    <w:pPr>
      <w:spacing w:before="120"/>
      <w:outlineLvl w:val="1"/>
    </w:pPr>
    <w:rPr>
      <w:b/>
      <w:sz w:val="28"/>
      <w:szCs w:val="28"/>
    </w:rPr>
  </w:style>
  <w:style w:type="paragraph" w:customStyle="1" w:styleId="ENotesHeading2">
    <w:name w:val="ENotesHeading 2"/>
    <w:aliases w:val="Enh2"/>
    <w:basedOn w:val="OPCParaBase"/>
    <w:next w:val="Normal"/>
    <w:rsid w:val="00C841B9"/>
    <w:pPr>
      <w:spacing w:before="120" w:after="120"/>
      <w:outlineLvl w:val="2"/>
    </w:pPr>
    <w:rPr>
      <w:b/>
      <w:sz w:val="24"/>
      <w:szCs w:val="28"/>
    </w:rPr>
  </w:style>
  <w:style w:type="paragraph" w:customStyle="1" w:styleId="ENotesHeading3">
    <w:name w:val="ENotesHeading 3"/>
    <w:aliases w:val="Enh3"/>
    <w:basedOn w:val="OPCParaBase"/>
    <w:next w:val="Normal"/>
    <w:rsid w:val="00C841B9"/>
    <w:pPr>
      <w:keepNext/>
      <w:spacing w:before="120" w:line="240" w:lineRule="auto"/>
      <w:outlineLvl w:val="4"/>
    </w:pPr>
    <w:rPr>
      <w:b/>
      <w:szCs w:val="24"/>
    </w:rPr>
  </w:style>
  <w:style w:type="paragraph" w:customStyle="1" w:styleId="ENotesText">
    <w:name w:val="ENotesText"/>
    <w:aliases w:val="Ent"/>
    <w:basedOn w:val="OPCParaBase"/>
    <w:next w:val="Normal"/>
    <w:rsid w:val="00C841B9"/>
    <w:pPr>
      <w:spacing w:before="120"/>
    </w:pPr>
  </w:style>
  <w:style w:type="paragraph" w:customStyle="1" w:styleId="CompiledMadeUnder">
    <w:name w:val="CompiledMadeUnder"/>
    <w:basedOn w:val="OPCParaBase"/>
    <w:next w:val="Normal"/>
    <w:rsid w:val="00C841B9"/>
    <w:rPr>
      <w:i/>
      <w:sz w:val="24"/>
      <w:szCs w:val="24"/>
    </w:rPr>
  </w:style>
  <w:style w:type="paragraph" w:customStyle="1" w:styleId="Paragraphsub-sub-sub">
    <w:name w:val="Paragraph(sub-sub-sub)"/>
    <w:aliases w:val="aaaa"/>
    <w:basedOn w:val="OPCParaBase"/>
    <w:rsid w:val="00C841B9"/>
    <w:pPr>
      <w:tabs>
        <w:tab w:val="right" w:pos="3402"/>
      </w:tabs>
      <w:spacing w:before="40" w:line="240" w:lineRule="auto"/>
      <w:ind w:left="3402" w:hanging="3402"/>
    </w:pPr>
  </w:style>
  <w:style w:type="paragraph" w:customStyle="1" w:styleId="TableTextEndNotes">
    <w:name w:val="TableTextEndNotes"/>
    <w:aliases w:val="Tten"/>
    <w:basedOn w:val="Normal"/>
    <w:rsid w:val="00C841B9"/>
    <w:pPr>
      <w:spacing w:before="60" w:line="240" w:lineRule="auto"/>
    </w:pPr>
    <w:rPr>
      <w:rFonts w:cs="Arial"/>
      <w:sz w:val="20"/>
      <w:szCs w:val="22"/>
    </w:rPr>
  </w:style>
  <w:style w:type="paragraph" w:customStyle="1" w:styleId="SubPartCASA">
    <w:name w:val="SubPart(CASA)"/>
    <w:aliases w:val="csp"/>
    <w:basedOn w:val="OPCParaBase"/>
    <w:next w:val="ActHead3"/>
    <w:rsid w:val="00C841B9"/>
    <w:pPr>
      <w:keepNext/>
      <w:keepLines/>
      <w:spacing w:before="280"/>
      <w:outlineLvl w:val="1"/>
    </w:pPr>
    <w:rPr>
      <w:b/>
      <w:kern w:val="28"/>
      <w:sz w:val="32"/>
    </w:rPr>
  </w:style>
  <w:style w:type="paragraph" w:customStyle="1" w:styleId="TableHeading">
    <w:name w:val="TableHeading"/>
    <w:aliases w:val="th"/>
    <w:basedOn w:val="OPCParaBase"/>
    <w:next w:val="Tabletext"/>
    <w:rsid w:val="00C841B9"/>
    <w:pPr>
      <w:keepNext/>
      <w:spacing w:before="60" w:line="240" w:lineRule="atLeast"/>
    </w:pPr>
    <w:rPr>
      <w:b/>
      <w:sz w:val="20"/>
    </w:rPr>
  </w:style>
  <w:style w:type="paragraph" w:customStyle="1" w:styleId="NoteToSubpara">
    <w:name w:val="NoteToSubpara"/>
    <w:aliases w:val="nts"/>
    <w:basedOn w:val="OPCParaBase"/>
    <w:rsid w:val="00C841B9"/>
    <w:pPr>
      <w:spacing w:before="40" w:line="198" w:lineRule="exact"/>
      <w:ind w:left="2835" w:hanging="709"/>
    </w:pPr>
    <w:rPr>
      <w:sz w:val="18"/>
    </w:rPr>
  </w:style>
  <w:style w:type="paragraph" w:customStyle="1" w:styleId="ENoteTableHeading">
    <w:name w:val="ENoteTableHeading"/>
    <w:aliases w:val="enth"/>
    <w:basedOn w:val="OPCParaBase"/>
    <w:rsid w:val="00C841B9"/>
    <w:pPr>
      <w:keepNext/>
      <w:spacing w:before="60" w:line="240" w:lineRule="atLeast"/>
    </w:pPr>
    <w:rPr>
      <w:rFonts w:ascii="Arial" w:hAnsi="Arial"/>
      <w:b/>
      <w:sz w:val="16"/>
    </w:rPr>
  </w:style>
  <w:style w:type="paragraph" w:customStyle="1" w:styleId="ENoteTTi">
    <w:name w:val="ENoteTTi"/>
    <w:aliases w:val="entti"/>
    <w:basedOn w:val="OPCParaBase"/>
    <w:rsid w:val="00C841B9"/>
    <w:pPr>
      <w:keepNext/>
      <w:spacing w:before="60" w:line="240" w:lineRule="atLeast"/>
      <w:ind w:left="170"/>
    </w:pPr>
    <w:rPr>
      <w:sz w:val="16"/>
    </w:rPr>
  </w:style>
  <w:style w:type="paragraph" w:customStyle="1" w:styleId="ENoteTTIndentHeading">
    <w:name w:val="ENoteTTIndentHeading"/>
    <w:aliases w:val="enTTHi"/>
    <w:basedOn w:val="OPCParaBase"/>
    <w:rsid w:val="00C841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41B9"/>
    <w:pPr>
      <w:spacing w:before="60" w:line="240" w:lineRule="atLeast"/>
    </w:pPr>
    <w:rPr>
      <w:sz w:val="16"/>
    </w:rPr>
  </w:style>
  <w:style w:type="paragraph" w:customStyle="1" w:styleId="MadeunderText">
    <w:name w:val="MadeunderText"/>
    <w:basedOn w:val="OPCParaBase"/>
    <w:next w:val="CompiledMadeUnder"/>
    <w:rsid w:val="00C841B9"/>
    <w:pPr>
      <w:spacing w:before="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49673-5940-41A8-A274-21B077A6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34</Pages>
  <Words>6748</Words>
  <Characters>34194</Characters>
  <Application>Microsoft Office Word</Application>
  <DocSecurity>0</DocSecurity>
  <PresentationFormat/>
  <Lines>937</Lines>
  <Paragraphs>526</Paragraphs>
  <ScaleCrop>false</ScaleCrop>
  <HeadingPairs>
    <vt:vector size="2" baseType="variant">
      <vt:variant>
        <vt:lpstr>Title</vt:lpstr>
      </vt:variant>
      <vt:variant>
        <vt:i4>1</vt:i4>
      </vt:variant>
    </vt:vector>
  </HeadingPairs>
  <TitlesOfParts>
    <vt:vector size="1" baseType="lpstr">
      <vt:lpstr>Defence Trade Controls Regulation 2013</vt:lpstr>
    </vt:vector>
  </TitlesOfParts>
  <Manager/>
  <Company/>
  <LinksUpToDate>false</LinksUpToDate>
  <CharactersWithSpaces>40635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2013-05-13T04:27:00Z</cp:lastPrinted>
  <dcterms:created xsi:type="dcterms:W3CDTF">2013-05-27T06:08:00Z</dcterms:created>
  <dcterms:modified xsi:type="dcterms:W3CDTF">2013-05-27T06:08:00Z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590</vt:lpwstr>
  </property>
  <property fmtid="{D5CDD505-2E9C-101B-9397-08002B2CF9AE}" pid="3" name="IndexMatter">
    <vt:lpwstr>1116728A</vt:lpwstr>
  </property>
  <property fmtid="{D5CDD505-2E9C-101B-9397-08002B2CF9AE}" pid="4" name="Editor">
    <vt:bool>true</vt:bool>
  </property>
  <property fmtid="{D5CDD505-2E9C-101B-9397-08002B2CF9AE}" pid="5" name="Converted">
    <vt:bool>true</vt:bool>
  </property>
  <property fmtid="{D5CDD505-2E9C-101B-9397-08002B2CF9AE}" pid="6" name="Classification">
    <vt:lpwstr> </vt:lpwstr>
  </property>
  <property fmtid="{D5CDD505-2E9C-101B-9397-08002B2CF9AE}" pid="7" name="Header">
    <vt:lpwstr>Section</vt:lpwstr>
  </property>
  <property fmtid="{D5CDD505-2E9C-101B-9397-08002B2CF9AE}" pid="8" name="ActNo">
    <vt:lpwstr>No. 93, 2013</vt:lpwstr>
  </property>
  <property fmtid="{D5CDD505-2E9C-101B-9397-08002B2CF9AE}" pid="9" name="ShortT">
    <vt:lpwstr>Defence Trade Controls Regulation 2013</vt:lpwstr>
  </property>
  <property fmtid="{D5CDD505-2E9C-101B-9397-08002B2CF9AE}" pid="10" name="Class">
    <vt:lpwstr>Regulation</vt:lpwstr>
  </property>
  <property fmtid="{D5CDD505-2E9C-101B-9397-08002B2CF9AE}" pid="11" name="Type">
    <vt:lpwstr>SLI</vt:lpwstr>
  </property>
  <property fmtid="{D5CDD505-2E9C-101B-9397-08002B2CF9AE}" pid="12" name="DocType">
    <vt:lpwstr>NEW</vt:lpwstr>
  </property>
  <property fmtid="{D5CDD505-2E9C-101B-9397-08002B2CF9AE}" pid="13" name="Exco">
    <vt:lpwstr>Yes</vt:lpwstr>
  </property>
  <property fmtid="{D5CDD505-2E9C-101B-9397-08002B2CF9AE}" pid="14" name="Authority">
    <vt:lpwstr/>
  </property>
  <property fmtid="{D5CDD505-2E9C-101B-9397-08002B2CF9AE}" pid="15" name="DateMade">
    <vt:lpwstr>30 May 2013</vt:lpwstr>
  </property>
  <property fmtid="{D5CDD505-2E9C-101B-9397-08002B2CF9AE}" pid="16" name="ID">
    <vt:lpwstr>OPC50068</vt:lpwstr>
  </property>
  <property fmtid="{D5CDD505-2E9C-101B-9397-08002B2CF9AE}" pid="17" name="DoNotAsk">
    <vt:lpwstr>0</vt:lpwstr>
  </property>
  <property fmtid="{D5CDD505-2E9C-101B-9397-08002B2CF9AE}" pid="18" name="ChangedTitle">
    <vt:lpwstr/>
  </property>
  <property fmtid="{D5CDD505-2E9C-101B-9397-08002B2CF9AE}" pid="19" name="CounterSign">
    <vt:lpwstr/>
  </property>
  <property fmtid="{D5CDD505-2E9C-101B-9397-08002B2CF9AE}" pid="20" name="ExcoDate">
    <vt:lpwstr>30 May 2013</vt:lpwstr>
  </property>
</Properties>
</file>