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D2" w:rsidRDefault="003549D2" w:rsidP="00FD4F20">
      <w:pPr>
        <w:jc w:val="center"/>
        <w:rPr>
          <w:i/>
        </w:rPr>
      </w:pPr>
      <w:bookmarkStart w:id="0" w:name="_GoBack"/>
      <w:bookmarkEnd w:id="0"/>
      <w:r>
        <w:rPr>
          <w:i/>
        </w:rPr>
        <w:t>Nation Building Program (National Land Transport) Act 2009</w:t>
      </w:r>
    </w:p>
    <w:p w:rsidR="003549D2" w:rsidRDefault="003549D2" w:rsidP="00FD4F20">
      <w:pPr>
        <w:jc w:val="center"/>
      </w:pPr>
    </w:p>
    <w:p w:rsidR="003549D2" w:rsidRDefault="003549D2" w:rsidP="00FD4F20">
      <w:pPr>
        <w:jc w:val="center"/>
      </w:pPr>
    </w:p>
    <w:p w:rsidR="003549D2" w:rsidRDefault="003549D2" w:rsidP="00FD4F20">
      <w:pPr>
        <w:jc w:val="center"/>
        <w:rPr>
          <w:b/>
        </w:rPr>
      </w:pPr>
      <w:r>
        <w:rPr>
          <w:b/>
        </w:rPr>
        <w:t>NATION BUILDING PROGRAM ROADS TO RECOVERY PROGRAM CONDITIONS VARIATION FC2013/1</w:t>
      </w:r>
    </w:p>
    <w:p w:rsidR="003549D2" w:rsidRDefault="003549D2" w:rsidP="00FD4F20">
      <w:pPr>
        <w:jc w:val="center"/>
        <w:rPr>
          <w:b/>
        </w:rPr>
      </w:pPr>
    </w:p>
    <w:p w:rsidR="003549D2" w:rsidRDefault="003549D2" w:rsidP="00FD4F20">
      <w:pPr>
        <w:jc w:val="center"/>
        <w:rPr>
          <w:b/>
        </w:rPr>
      </w:pPr>
    </w:p>
    <w:p w:rsidR="003549D2" w:rsidRDefault="003549D2" w:rsidP="00FD4F20">
      <w:r>
        <w:rPr>
          <w:b/>
        </w:rPr>
        <w:t xml:space="preserve">I, ALEXANDER EDWARD FOULDS, </w:t>
      </w:r>
      <w:r>
        <w:t xml:space="preserve">General Manager, South East Roads, Department of Infrastructure and Transport, under section 90(5) of the </w:t>
      </w:r>
      <w:r w:rsidRPr="00FD4F20">
        <w:rPr>
          <w:i/>
        </w:rPr>
        <w:t>Nation Building Program (National Land Transport) Act 2009</w:t>
      </w:r>
      <w:r>
        <w:t xml:space="preserve"> (the Act), vary the </w:t>
      </w:r>
      <w:r w:rsidRPr="0062372D">
        <w:rPr>
          <w:i/>
        </w:rPr>
        <w:t>Determination of Conditions Applying to Payments under Part 8</w:t>
      </w:r>
      <w:r>
        <w:t xml:space="preserve"> which was made by the Minister on 9 September 2009 and previously varied on 25 November 2010 and 19 April 2011.</w:t>
      </w:r>
    </w:p>
    <w:p w:rsidR="003549D2" w:rsidRDefault="003549D2" w:rsidP="00FD4F20"/>
    <w:p w:rsidR="003549D2" w:rsidRDefault="003549D2" w:rsidP="00FD4F20"/>
    <w:p w:rsidR="003549D2" w:rsidRDefault="003549D2" w:rsidP="00FD4F20"/>
    <w:p w:rsidR="003549D2" w:rsidRDefault="003549D2" w:rsidP="00FD4F20"/>
    <w:p w:rsidR="003549D2" w:rsidRDefault="003549D2" w:rsidP="00FD4F20"/>
    <w:p w:rsidR="003549D2" w:rsidRDefault="003549D2" w:rsidP="00FD4F20">
      <w:r>
        <w:t>Dated:</w:t>
      </w:r>
      <w:r>
        <w:tab/>
      </w:r>
      <w:r>
        <w:tab/>
      </w:r>
      <w:r w:rsidR="002517A8">
        <w:t xml:space="preserve">18 </w:t>
      </w:r>
      <w:r>
        <w:t>March 2013</w:t>
      </w:r>
    </w:p>
    <w:p w:rsidR="003549D2" w:rsidRDefault="003549D2" w:rsidP="00FD4F20"/>
    <w:p w:rsidR="003549D2" w:rsidRDefault="003549D2" w:rsidP="00FD4F20"/>
    <w:p w:rsidR="003549D2" w:rsidRDefault="002517A8" w:rsidP="00FD4F20">
      <w:proofErr w:type="gramStart"/>
      <w:r>
        <w:t>signed</w:t>
      </w:r>
      <w:proofErr w:type="gramEnd"/>
    </w:p>
    <w:p w:rsidR="003549D2" w:rsidRDefault="003549D2" w:rsidP="00FD4F20"/>
    <w:p w:rsidR="003549D2" w:rsidRDefault="003549D2" w:rsidP="00FD4F20"/>
    <w:p w:rsidR="003549D2" w:rsidRDefault="003549D2" w:rsidP="00FD4F20">
      <w:pPr>
        <w:spacing w:after="0"/>
      </w:pPr>
      <w:r>
        <w:t>ALEXANDER FOULDS</w:t>
      </w:r>
    </w:p>
    <w:p w:rsidR="003549D2" w:rsidRDefault="003549D2" w:rsidP="00FD4F20">
      <w:pPr>
        <w:spacing w:after="0"/>
      </w:pPr>
      <w:r>
        <w:t>Delegate of the Minister for Infrastructure and Transport</w:t>
      </w:r>
    </w:p>
    <w:p w:rsidR="003549D2" w:rsidRDefault="003549D2">
      <w:r>
        <w:br w:type="page"/>
      </w:r>
    </w:p>
    <w:p w:rsidR="003549D2" w:rsidRPr="00FD4F20" w:rsidRDefault="003549D2" w:rsidP="00660893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>
        <w:rPr>
          <w:b/>
        </w:rPr>
        <w:lastRenderedPageBreak/>
        <w:t>Name of variation</w:t>
      </w:r>
    </w:p>
    <w:p w:rsidR="003549D2" w:rsidRDefault="003549D2" w:rsidP="00FD4F20">
      <w:pPr>
        <w:spacing w:after="0"/>
      </w:pPr>
    </w:p>
    <w:p w:rsidR="003549D2" w:rsidRDefault="003549D2" w:rsidP="00FD4F20">
      <w:pPr>
        <w:spacing w:after="0"/>
      </w:pPr>
      <w:r>
        <w:t>This variation instrument is the Nation Building Program Roads to Recovery Program Conditions Variation FC2013/1.</w:t>
      </w:r>
    </w:p>
    <w:p w:rsidR="003549D2" w:rsidRDefault="003549D2" w:rsidP="00FD4F20">
      <w:pPr>
        <w:spacing w:after="0"/>
      </w:pPr>
    </w:p>
    <w:p w:rsidR="003549D2" w:rsidRPr="009F0A4A" w:rsidRDefault="003549D2" w:rsidP="009F0A4A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 w:rsidRPr="009F0A4A">
        <w:rPr>
          <w:b/>
        </w:rPr>
        <w:t>Variation</w:t>
      </w:r>
    </w:p>
    <w:p w:rsidR="003549D2" w:rsidRDefault="003549D2" w:rsidP="009F0A4A">
      <w:pPr>
        <w:spacing w:after="0"/>
      </w:pPr>
    </w:p>
    <w:p w:rsidR="003549D2" w:rsidRDefault="003549D2" w:rsidP="0062372D">
      <w:pPr>
        <w:spacing w:after="0"/>
      </w:pPr>
      <w:r>
        <w:t xml:space="preserve">The </w:t>
      </w:r>
      <w:r w:rsidRPr="0062372D">
        <w:rPr>
          <w:i/>
        </w:rPr>
        <w:t>Determination of Conditions Applying to Payments under Part 8</w:t>
      </w:r>
      <w:r>
        <w:t xml:space="preserve"> is varied as follows:</w:t>
      </w:r>
    </w:p>
    <w:p w:rsidR="003549D2" w:rsidRDefault="003549D2" w:rsidP="00430DE0">
      <w:pPr>
        <w:spacing w:after="0"/>
        <w:ind w:left="720" w:hanging="720"/>
      </w:pPr>
    </w:p>
    <w:p w:rsidR="003549D2" w:rsidRDefault="003549D2" w:rsidP="00430DE0">
      <w:pPr>
        <w:spacing w:after="0"/>
        <w:ind w:left="720" w:hanging="720"/>
      </w:pPr>
      <w:r>
        <w:t>(a)</w:t>
      </w:r>
      <w:r>
        <w:tab/>
      </w:r>
      <w:proofErr w:type="gramStart"/>
      <w:r>
        <w:t>in</w:t>
      </w:r>
      <w:proofErr w:type="gramEnd"/>
      <w:r>
        <w:t xml:space="preserve"> subclause 3.1, omit ‘subclauses 3.3 and 3.4’, substitute ‘subclauses 3.2 and 3.3’;</w:t>
      </w:r>
    </w:p>
    <w:p w:rsidR="003549D2" w:rsidRDefault="003549D2" w:rsidP="00430DE0">
      <w:pPr>
        <w:spacing w:after="0"/>
      </w:pPr>
    </w:p>
    <w:p w:rsidR="003549D2" w:rsidRDefault="003549D2" w:rsidP="00430DE0">
      <w:pPr>
        <w:spacing w:after="0"/>
        <w:ind w:left="720" w:hanging="720"/>
      </w:pPr>
      <w:r>
        <w:t>(b)</w:t>
      </w:r>
      <w:r>
        <w:tab/>
      </w:r>
      <w:proofErr w:type="gramStart"/>
      <w:r>
        <w:t>in</w:t>
      </w:r>
      <w:proofErr w:type="gramEnd"/>
      <w:r>
        <w:t xml:space="preserve"> subclause 3.2:</w:t>
      </w:r>
    </w:p>
    <w:p w:rsidR="003549D2" w:rsidRDefault="003549D2" w:rsidP="0062372D">
      <w:pPr>
        <w:spacing w:after="0"/>
        <w:ind w:left="1440" w:hanging="720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omit</w:t>
      </w:r>
      <w:proofErr w:type="gramEnd"/>
      <w:r>
        <w:t xml:space="preserve"> ‘cl.3.2’, substitute ‘subclause 3.1’; and</w:t>
      </w:r>
    </w:p>
    <w:p w:rsidR="003549D2" w:rsidRDefault="003549D2" w:rsidP="0062372D">
      <w:pPr>
        <w:spacing w:after="0"/>
        <w:ind w:left="1440" w:hanging="720"/>
      </w:pPr>
      <w:r>
        <w:t>(ii)</w:t>
      </w:r>
      <w:r>
        <w:tab/>
      </w:r>
      <w:proofErr w:type="gramStart"/>
      <w:r>
        <w:t>omit</w:t>
      </w:r>
      <w:proofErr w:type="gramEnd"/>
      <w:r>
        <w:t xml:space="preserve"> ‘subclause 3.2’, substitute ‘subclause</w:t>
      </w:r>
      <w:r w:rsidDel="00B54533">
        <w:t xml:space="preserve"> </w:t>
      </w:r>
      <w:r>
        <w:t xml:space="preserve"> 3.1’; and</w:t>
      </w:r>
    </w:p>
    <w:p w:rsidR="003549D2" w:rsidRDefault="003549D2" w:rsidP="00430DE0">
      <w:pPr>
        <w:spacing w:after="0"/>
      </w:pPr>
    </w:p>
    <w:p w:rsidR="003549D2" w:rsidRDefault="003549D2" w:rsidP="00430DE0">
      <w:pPr>
        <w:spacing w:after="0"/>
        <w:ind w:left="720" w:hanging="720"/>
      </w:pPr>
      <w:r>
        <w:t>(c)</w:t>
      </w:r>
      <w:r>
        <w:tab/>
      </w:r>
      <w:proofErr w:type="gramStart"/>
      <w:r>
        <w:t>in</w:t>
      </w:r>
      <w:proofErr w:type="gramEnd"/>
      <w:r>
        <w:t xml:space="preserve"> subclause 3.3:</w:t>
      </w:r>
    </w:p>
    <w:p w:rsidR="003549D2" w:rsidRDefault="003549D2" w:rsidP="0062372D">
      <w:pPr>
        <w:spacing w:after="0"/>
        <w:ind w:left="1440" w:hanging="720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omit</w:t>
      </w:r>
      <w:proofErr w:type="gramEnd"/>
      <w:r>
        <w:t xml:space="preserve"> ‘the requirements of clauses 3.2 or 3.3’, substitute ‘subclause 3.1 or 3.2’; and</w:t>
      </w:r>
    </w:p>
    <w:p w:rsidR="003549D2" w:rsidRDefault="003549D2" w:rsidP="0062372D">
      <w:pPr>
        <w:spacing w:after="0"/>
        <w:ind w:left="1440" w:hanging="720"/>
      </w:pPr>
      <w:r>
        <w:t>(ii)</w:t>
      </w:r>
      <w:r>
        <w:tab/>
      </w:r>
      <w:proofErr w:type="gramStart"/>
      <w:r>
        <w:t>omit</w:t>
      </w:r>
      <w:proofErr w:type="gramEnd"/>
      <w:r>
        <w:t xml:space="preserve"> ‘clause 3.2’, substitute ‘subclause 3.1’.</w:t>
      </w:r>
    </w:p>
    <w:sectPr w:rsidR="003549D2" w:rsidSect="00E96A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D2" w:rsidRDefault="003549D2">
      <w:r>
        <w:separator/>
      </w:r>
    </w:p>
  </w:endnote>
  <w:endnote w:type="continuationSeparator" w:id="0">
    <w:p w:rsidR="003549D2" w:rsidRDefault="0035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9D2" w:rsidRDefault="003549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9D2" w:rsidRDefault="003549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9D2" w:rsidRDefault="003549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D2" w:rsidRDefault="003549D2">
      <w:r>
        <w:separator/>
      </w:r>
    </w:p>
  </w:footnote>
  <w:footnote w:type="continuationSeparator" w:id="0">
    <w:p w:rsidR="003549D2" w:rsidRDefault="00354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9D2" w:rsidRDefault="00354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9D2" w:rsidRDefault="003549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9D2" w:rsidRDefault="003549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2520"/>
    <w:multiLevelType w:val="multilevel"/>
    <w:tmpl w:val="BF722E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20"/>
    <w:rsid w:val="00074072"/>
    <w:rsid w:val="000F2BC0"/>
    <w:rsid w:val="00104F4F"/>
    <w:rsid w:val="00121B8E"/>
    <w:rsid w:val="0016387F"/>
    <w:rsid w:val="002517A8"/>
    <w:rsid w:val="00275E78"/>
    <w:rsid w:val="002F1D1B"/>
    <w:rsid w:val="00314928"/>
    <w:rsid w:val="003549D2"/>
    <w:rsid w:val="003607F5"/>
    <w:rsid w:val="00371029"/>
    <w:rsid w:val="004277D5"/>
    <w:rsid w:val="00430DE0"/>
    <w:rsid w:val="00436E5D"/>
    <w:rsid w:val="00460F68"/>
    <w:rsid w:val="004D7703"/>
    <w:rsid w:val="0050654B"/>
    <w:rsid w:val="00531EB2"/>
    <w:rsid w:val="0062372D"/>
    <w:rsid w:val="00660893"/>
    <w:rsid w:val="0067175B"/>
    <w:rsid w:val="0082628A"/>
    <w:rsid w:val="00845191"/>
    <w:rsid w:val="008E2AC5"/>
    <w:rsid w:val="00926633"/>
    <w:rsid w:val="009741C7"/>
    <w:rsid w:val="009F0A4A"/>
    <w:rsid w:val="00AC1A2E"/>
    <w:rsid w:val="00B54533"/>
    <w:rsid w:val="00BC6486"/>
    <w:rsid w:val="00C04F17"/>
    <w:rsid w:val="00C15289"/>
    <w:rsid w:val="00C57DAB"/>
    <w:rsid w:val="00CC3C1B"/>
    <w:rsid w:val="00CD40A2"/>
    <w:rsid w:val="00CF037B"/>
    <w:rsid w:val="00D70F64"/>
    <w:rsid w:val="00DB11C5"/>
    <w:rsid w:val="00DC2CD0"/>
    <w:rsid w:val="00E02A05"/>
    <w:rsid w:val="00E81E75"/>
    <w:rsid w:val="00E96A6D"/>
    <w:rsid w:val="00EE2E54"/>
    <w:rsid w:val="00F409FC"/>
    <w:rsid w:val="00FC47B6"/>
    <w:rsid w:val="00F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A6D"/>
    <w:pPr>
      <w:spacing w:after="12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4F20"/>
    <w:pPr>
      <w:ind w:left="720"/>
      <w:contextualSpacing/>
    </w:pPr>
  </w:style>
  <w:style w:type="paragraph" w:customStyle="1" w:styleId="Leg3SecSubsec11">
    <w:name w:val="Leg3 Sec(Subsec): 1.(1)"/>
    <w:basedOn w:val="Normal"/>
    <w:uiPriority w:val="99"/>
    <w:rsid w:val="0016387F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rFonts w:ascii="Arial" w:eastAsia="Times New Roman" w:hAnsi="Arial" w:cs="Arial"/>
      <w:sz w:val="20"/>
      <w:lang w:eastAsia="en-AU"/>
    </w:rPr>
  </w:style>
  <w:style w:type="paragraph" w:customStyle="1" w:styleId="Leg4Subsec1">
    <w:name w:val="Leg4 Subsec: (1)"/>
    <w:basedOn w:val="Normal"/>
    <w:uiPriority w:val="99"/>
    <w:rsid w:val="0016387F"/>
    <w:pPr>
      <w:spacing w:before="60" w:after="60" w:line="260" w:lineRule="atLeast"/>
      <w:ind w:left="1276" w:right="567" w:hanging="425"/>
    </w:pPr>
    <w:rPr>
      <w:rFonts w:ascii="Arial" w:eastAsia="Times New Roman" w:hAnsi="Arial" w:cs="Arial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C6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7B6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5065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36F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065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36F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A6D"/>
    <w:pPr>
      <w:spacing w:after="12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4F20"/>
    <w:pPr>
      <w:ind w:left="720"/>
      <w:contextualSpacing/>
    </w:pPr>
  </w:style>
  <w:style w:type="paragraph" w:customStyle="1" w:styleId="Leg3SecSubsec11">
    <w:name w:val="Leg3 Sec(Subsec): 1.(1)"/>
    <w:basedOn w:val="Normal"/>
    <w:uiPriority w:val="99"/>
    <w:rsid w:val="0016387F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rFonts w:ascii="Arial" w:eastAsia="Times New Roman" w:hAnsi="Arial" w:cs="Arial"/>
      <w:sz w:val="20"/>
      <w:lang w:eastAsia="en-AU"/>
    </w:rPr>
  </w:style>
  <w:style w:type="paragraph" w:customStyle="1" w:styleId="Leg4Subsec1">
    <w:name w:val="Leg4 Subsec: (1)"/>
    <w:basedOn w:val="Normal"/>
    <w:uiPriority w:val="99"/>
    <w:rsid w:val="0016387F"/>
    <w:pPr>
      <w:spacing w:before="60" w:after="60" w:line="260" w:lineRule="atLeast"/>
      <w:ind w:left="1276" w:right="567" w:hanging="425"/>
    </w:pPr>
    <w:rPr>
      <w:rFonts w:ascii="Arial" w:eastAsia="Times New Roman" w:hAnsi="Arial" w:cs="Arial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C6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7B6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5065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36F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065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36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 Building Program (National Land Transport) Act 2009</vt:lpstr>
    </vt:vector>
  </TitlesOfParts>
  <Company>Department of Infrastructure and Transport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 Building Program (National Land Transport) Act 2009</dc:title>
  <dc:creator>Stanley Fitzroy Marks</dc:creator>
  <cp:lastModifiedBy>Stanley Fitzroy Marks</cp:lastModifiedBy>
  <cp:revision>2</cp:revision>
  <cp:lastPrinted>2013-03-13T04:10:00Z</cp:lastPrinted>
  <dcterms:created xsi:type="dcterms:W3CDTF">2013-03-24T22:06:00Z</dcterms:created>
  <dcterms:modified xsi:type="dcterms:W3CDTF">2013-03-24T22:06:00Z</dcterms:modified>
</cp:coreProperties>
</file>