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8B" w:rsidRPr="0069663C" w:rsidRDefault="0020418B" w:rsidP="0020418B">
      <w:pPr>
        <w:rPr>
          <w:sz w:val="26"/>
        </w:rPr>
      </w:pPr>
      <w:r>
        <w:rPr>
          <w:noProof/>
          <w:sz w:val="26"/>
          <w:lang w:eastAsia="en-AU"/>
        </w:rPr>
        <w:drawing>
          <wp:inline distT="0" distB="0" distL="0" distR="0">
            <wp:extent cx="14192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rsidR="0020418B" w:rsidRPr="0069663C" w:rsidRDefault="0020418B" w:rsidP="0020418B">
      <w:pPr>
        <w:pStyle w:val="Title"/>
        <w:pBdr>
          <w:bottom w:val="single" w:sz="4" w:space="3" w:color="auto"/>
        </w:pBdr>
      </w:pPr>
      <w:bookmarkStart w:id="0" w:name="Citation"/>
      <w:r>
        <w:t>Standards for NVR Registered Training Organisations</w:t>
      </w:r>
      <w:r w:rsidRPr="0069663C">
        <w:t xml:space="preserve"> 20</w:t>
      </w:r>
      <w:bookmarkEnd w:id="0"/>
      <w:r>
        <w:t>12</w:t>
      </w:r>
      <w:r w:rsidRPr="0069663C">
        <w:rPr>
          <w:b w:val="0"/>
          <w:position w:val="6"/>
          <w:sz w:val="24"/>
          <w:vertAlign w:val="superscript"/>
        </w:rPr>
        <w:t>1</w:t>
      </w:r>
    </w:p>
    <w:p w:rsidR="0020418B" w:rsidRPr="006578DC" w:rsidRDefault="0020418B" w:rsidP="0020418B">
      <w:pPr>
        <w:spacing w:before="360"/>
        <w:jc w:val="both"/>
        <w:rPr>
          <w:i/>
        </w:rPr>
      </w:pPr>
      <w:r>
        <w:t xml:space="preserve">I, Chris Evans, Minister for Tertiary Education, Skills, Science and Research, make these Standards under subsection 185(1) of the </w:t>
      </w:r>
      <w:r w:rsidRPr="006578DC">
        <w:rPr>
          <w:i/>
        </w:rPr>
        <w:t xml:space="preserve">National Vocational Education and Training Regulator Act 2011. </w:t>
      </w:r>
    </w:p>
    <w:p w:rsidR="0020418B" w:rsidRDefault="0020418B" w:rsidP="0020418B">
      <w:pPr>
        <w:tabs>
          <w:tab w:val="left" w:pos="3119"/>
        </w:tabs>
        <w:spacing w:before="300" w:after="600" w:line="300" w:lineRule="atLeast"/>
      </w:pPr>
      <w:bookmarkStart w:id="1" w:name="MadeByDate"/>
    </w:p>
    <w:p w:rsidR="0020418B" w:rsidRPr="0069663C" w:rsidRDefault="0020418B" w:rsidP="0020418B">
      <w:pPr>
        <w:tabs>
          <w:tab w:val="left" w:pos="3119"/>
        </w:tabs>
        <w:spacing w:before="300" w:after="600" w:line="300" w:lineRule="atLeast"/>
      </w:pPr>
      <w:r w:rsidRPr="0069663C">
        <w:t>Dated</w:t>
      </w:r>
      <w:r>
        <w:t xml:space="preserve"> </w:t>
      </w:r>
      <w:bookmarkEnd w:id="1"/>
      <w:r w:rsidR="00DF174C">
        <w:t>29</w:t>
      </w:r>
      <w:r w:rsidR="004E31A6" w:rsidRPr="004E31A6">
        <w:rPr>
          <w:vertAlign w:val="superscript"/>
        </w:rPr>
        <w:t>th</w:t>
      </w:r>
      <w:r w:rsidR="004E31A6">
        <w:t xml:space="preserve"> </w:t>
      </w:r>
      <w:r w:rsidR="00DF174C">
        <w:t>January 2013</w:t>
      </w:r>
      <w:bookmarkStart w:id="2" w:name="_GoBack"/>
      <w:bookmarkEnd w:id="2"/>
    </w:p>
    <w:p w:rsidR="0020418B" w:rsidRPr="0069663C" w:rsidRDefault="0020418B" w:rsidP="0020418B">
      <w:pPr>
        <w:tabs>
          <w:tab w:val="left" w:pos="3969"/>
        </w:tabs>
        <w:spacing w:before="480" w:line="300" w:lineRule="atLeast"/>
      </w:pPr>
    </w:p>
    <w:p w:rsidR="0020418B" w:rsidRDefault="0020418B" w:rsidP="0020418B">
      <w:pPr>
        <w:pBdr>
          <w:bottom w:val="single" w:sz="4" w:space="12" w:color="auto"/>
        </w:pBdr>
        <w:tabs>
          <w:tab w:val="left" w:pos="3119"/>
        </w:tabs>
        <w:spacing w:line="300" w:lineRule="atLeast"/>
      </w:pPr>
      <w:r>
        <w:t>CHRIS EVANS</w:t>
      </w:r>
    </w:p>
    <w:p w:rsidR="0020418B" w:rsidRPr="0069663C" w:rsidRDefault="0020418B" w:rsidP="0020418B">
      <w:pPr>
        <w:pBdr>
          <w:bottom w:val="single" w:sz="4" w:space="12" w:color="auto"/>
        </w:pBdr>
        <w:tabs>
          <w:tab w:val="left" w:pos="3119"/>
        </w:tabs>
        <w:spacing w:line="300" w:lineRule="atLeast"/>
      </w:pPr>
      <w:r>
        <w:t>Minister for Tertiary Education, Skills, Science and Research</w:t>
      </w:r>
    </w:p>
    <w:p w:rsidR="0020418B" w:rsidRDefault="0020418B" w:rsidP="0020418B">
      <w:pPr>
        <w:pStyle w:val="SigningPageBreak"/>
        <w:jc w:val="right"/>
      </w:pPr>
    </w:p>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 w:rsidR="0020418B" w:rsidRDefault="0020418B" w:rsidP="0020418B">
      <w:pPr>
        <w:jc w:val="center"/>
        <w:rPr>
          <w:rFonts w:ascii="Arial" w:hAnsi="Arial" w:cs="Arial"/>
          <w:b/>
          <w:sz w:val="22"/>
          <w:szCs w:val="22"/>
        </w:rPr>
      </w:pPr>
      <w:r w:rsidRPr="00D439B5">
        <w:rPr>
          <w:rFonts w:ascii="Arial" w:hAnsi="Arial" w:cs="Arial"/>
          <w:b/>
          <w:sz w:val="22"/>
          <w:szCs w:val="22"/>
        </w:rPr>
        <w:lastRenderedPageBreak/>
        <w:t>Commonwealth of Australia</w:t>
      </w:r>
    </w:p>
    <w:p w:rsidR="00D439B5" w:rsidRPr="00D439B5" w:rsidRDefault="00D439B5" w:rsidP="0020418B">
      <w:pPr>
        <w:jc w:val="center"/>
        <w:rPr>
          <w:rFonts w:ascii="Arial" w:hAnsi="Arial" w:cs="Arial"/>
          <w:b/>
          <w:sz w:val="22"/>
          <w:szCs w:val="22"/>
        </w:rPr>
      </w:pPr>
    </w:p>
    <w:p w:rsidR="0020418B" w:rsidRPr="00D439B5" w:rsidRDefault="0020418B" w:rsidP="0020418B">
      <w:pPr>
        <w:jc w:val="center"/>
        <w:rPr>
          <w:rFonts w:ascii="Arial" w:hAnsi="Arial" w:cs="Arial"/>
          <w:sz w:val="22"/>
          <w:szCs w:val="22"/>
        </w:rPr>
      </w:pPr>
    </w:p>
    <w:p w:rsidR="0020418B" w:rsidRDefault="0020418B" w:rsidP="0020418B">
      <w:pPr>
        <w:jc w:val="center"/>
        <w:rPr>
          <w:rFonts w:ascii="Arial" w:hAnsi="Arial" w:cs="Arial"/>
          <w:b/>
          <w:i/>
          <w:sz w:val="22"/>
          <w:szCs w:val="22"/>
        </w:rPr>
      </w:pPr>
      <w:r w:rsidRPr="00D439B5">
        <w:rPr>
          <w:rFonts w:ascii="Arial" w:hAnsi="Arial" w:cs="Arial"/>
          <w:b/>
          <w:i/>
          <w:sz w:val="22"/>
          <w:szCs w:val="22"/>
        </w:rPr>
        <w:t>National Vocational Education and Training Regulator Act 2011</w:t>
      </w:r>
    </w:p>
    <w:p w:rsidR="00D439B5" w:rsidRPr="00D439B5" w:rsidRDefault="00D439B5" w:rsidP="0020418B">
      <w:pPr>
        <w:jc w:val="center"/>
        <w:rPr>
          <w:rFonts w:ascii="Arial" w:hAnsi="Arial" w:cs="Arial"/>
          <w:b/>
          <w:i/>
          <w:sz w:val="22"/>
          <w:szCs w:val="22"/>
        </w:rPr>
      </w:pPr>
    </w:p>
    <w:p w:rsidR="0020418B" w:rsidRPr="00D439B5" w:rsidRDefault="0020418B" w:rsidP="0020418B">
      <w:pPr>
        <w:jc w:val="center"/>
        <w:rPr>
          <w:rFonts w:ascii="Arial" w:hAnsi="Arial" w:cs="Arial"/>
          <w:i/>
          <w:sz w:val="22"/>
          <w:szCs w:val="22"/>
        </w:rPr>
      </w:pPr>
    </w:p>
    <w:p w:rsidR="0020418B" w:rsidRDefault="0020418B" w:rsidP="0020418B">
      <w:pPr>
        <w:jc w:val="center"/>
        <w:rPr>
          <w:rFonts w:ascii="Arial" w:hAnsi="Arial" w:cs="Arial"/>
          <w:b/>
          <w:sz w:val="22"/>
          <w:szCs w:val="22"/>
        </w:rPr>
      </w:pPr>
      <w:r w:rsidRPr="00D439B5">
        <w:rPr>
          <w:rFonts w:ascii="Arial" w:hAnsi="Arial" w:cs="Arial"/>
          <w:b/>
          <w:sz w:val="22"/>
          <w:szCs w:val="22"/>
        </w:rPr>
        <w:t>STANDARDS FOR NVR REGISTERED TRAINING ORGANISATIONS 2012</w:t>
      </w:r>
    </w:p>
    <w:p w:rsidR="00D439B5" w:rsidRPr="00D439B5" w:rsidRDefault="00D439B5" w:rsidP="0020418B">
      <w:pPr>
        <w:jc w:val="center"/>
        <w:rPr>
          <w:rFonts w:ascii="Arial" w:hAnsi="Arial" w:cs="Arial"/>
          <w:b/>
          <w:sz w:val="22"/>
          <w:szCs w:val="22"/>
        </w:rPr>
      </w:pPr>
    </w:p>
    <w:p w:rsidR="0020418B" w:rsidRPr="00D439B5" w:rsidRDefault="0020418B" w:rsidP="0020418B">
      <w:pPr>
        <w:jc w:val="center"/>
        <w:rPr>
          <w:rFonts w:ascii="Arial" w:hAnsi="Arial" w:cs="Arial"/>
          <w:b/>
          <w:sz w:val="22"/>
          <w:szCs w:val="22"/>
        </w:rPr>
      </w:pPr>
    </w:p>
    <w:p w:rsidR="0020418B" w:rsidRPr="00D439B5" w:rsidRDefault="0020418B" w:rsidP="0020418B">
      <w:pPr>
        <w:numPr>
          <w:ilvl w:val="0"/>
          <w:numId w:val="1"/>
        </w:numPr>
        <w:rPr>
          <w:rFonts w:ascii="Arial" w:hAnsi="Arial" w:cs="Arial"/>
          <w:b/>
          <w:sz w:val="22"/>
          <w:szCs w:val="22"/>
        </w:rPr>
      </w:pPr>
      <w:r w:rsidRPr="00D439B5">
        <w:rPr>
          <w:rFonts w:ascii="Arial" w:hAnsi="Arial" w:cs="Arial"/>
          <w:b/>
          <w:sz w:val="22"/>
          <w:szCs w:val="22"/>
        </w:rPr>
        <w:t>CITATION</w:t>
      </w:r>
    </w:p>
    <w:p w:rsidR="0020418B" w:rsidRPr="00D439B5" w:rsidRDefault="0020418B" w:rsidP="0020418B">
      <w:pPr>
        <w:rPr>
          <w:rFonts w:ascii="Arial" w:hAnsi="Arial" w:cs="Arial"/>
          <w:b/>
          <w:sz w:val="22"/>
          <w:szCs w:val="22"/>
        </w:rPr>
      </w:pPr>
    </w:p>
    <w:p w:rsidR="0020418B" w:rsidRDefault="0020418B" w:rsidP="0020418B">
      <w:pPr>
        <w:ind w:left="360"/>
        <w:rPr>
          <w:rFonts w:ascii="Arial" w:hAnsi="Arial" w:cs="Arial"/>
          <w:i/>
          <w:sz w:val="22"/>
          <w:szCs w:val="22"/>
        </w:rPr>
      </w:pPr>
      <w:r w:rsidRPr="00D439B5">
        <w:rPr>
          <w:rFonts w:ascii="Arial" w:hAnsi="Arial" w:cs="Arial"/>
          <w:sz w:val="22"/>
          <w:szCs w:val="22"/>
        </w:rPr>
        <w:t xml:space="preserve">This legislative instrument may be cited as the </w:t>
      </w:r>
      <w:r w:rsidRPr="00D439B5">
        <w:rPr>
          <w:rFonts w:ascii="Arial" w:hAnsi="Arial" w:cs="Arial"/>
          <w:i/>
          <w:sz w:val="22"/>
          <w:szCs w:val="22"/>
        </w:rPr>
        <w:t>Standards for NVR Registered Training Organisations 2012.</w:t>
      </w:r>
    </w:p>
    <w:p w:rsidR="00D439B5" w:rsidRPr="00D439B5" w:rsidRDefault="00D439B5" w:rsidP="0020418B">
      <w:pPr>
        <w:ind w:left="360"/>
        <w:rPr>
          <w:rFonts w:ascii="Arial" w:hAnsi="Arial" w:cs="Arial"/>
          <w:i/>
          <w:sz w:val="22"/>
          <w:szCs w:val="22"/>
        </w:rPr>
      </w:pPr>
    </w:p>
    <w:p w:rsidR="0020418B" w:rsidRPr="00D439B5" w:rsidRDefault="0020418B" w:rsidP="0020418B">
      <w:pPr>
        <w:rPr>
          <w:rFonts w:ascii="Arial" w:hAnsi="Arial" w:cs="Arial"/>
          <w:b/>
          <w:sz w:val="22"/>
          <w:szCs w:val="22"/>
        </w:rPr>
      </w:pPr>
    </w:p>
    <w:p w:rsidR="0020418B" w:rsidRPr="00D439B5" w:rsidRDefault="0020418B" w:rsidP="0020418B">
      <w:pPr>
        <w:numPr>
          <w:ilvl w:val="0"/>
          <w:numId w:val="1"/>
        </w:numPr>
        <w:rPr>
          <w:rFonts w:ascii="Arial" w:hAnsi="Arial" w:cs="Arial"/>
          <w:b/>
          <w:sz w:val="22"/>
          <w:szCs w:val="22"/>
        </w:rPr>
      </w:pPr>
      <w:r w:rsidRPr="00D439B5">
        <w:rPr>
          <w:rFonts w:ascii="Arial" w:hAnsi="Arial" w:cs="Arial"/>
          <w:b/>
          <w:sz w:val="22"/>
          <w:szCs w:val="22"/>
        </w:rPr>
        <w:t>AUTHORITY</w:t>
      </w:r>
    </w:p>
    <w:p w:rsidR="0020418B" w:rsidRPr="00D439B5" w:rsidRDefault="0020418B" w:rsidP="0020418B">
      <w:pPr>
        <w:rPr>
          <w:rFonts w:ascii="Arial" w:hAnsi="Arial" w:cs="Arial"/>
          <w:b/>
          <w:sz w:val="22"/>
          <w:szCs w:val="22"/>
        </w:rPr>
      </w:pPr>
    </w:p>
    <w:p w:rsidR="0020418B" w:rsidRDefault="0020418B" w:rsidP="0020418B">
      <w:pPr>
        <w:ind w:left="360"/>
        <w:rPr>
          <w:rFonts w:ascii="Arial" w:hAnsi="Arial" w:cs="Arial"/>
          <w:i/>
          <w:sz w:val="22"/>
          <w:szCs w:val="22"/>
        </w:rPr>
      </w:pPr>
      <w:r w:rsidRPr="00D439B5">
        <w:rPr>
          <w:rFonts w:ascii="Arial" w:hAnsi="Arial" w:cs="Arial"/>
          <w:sz w:val="22"/>
          <w:szCs w:val="22"/>
        </w:rPr>
        <w:t xml:space="preserve">This legislative instrument is made under section 185(1) of the </w:t>
      </w:r>
      <w:r w:rsidRPr="00D439B5">
        <w:rPr>
          <w:rFonts w:ascii="Arial" w:hAnsi="Arial" w:cs="Arial"/>
          <w:i/>
          <w:sz w:val="22"/>
          <w:szCs w:val="22"/>
        </w:rPr>
        <w:t>National Vocational Education and Training Regulator Act 2011.</w:t>
      </w:r>
    </w:p>
    <w:p w:rsidR="00D439B5" w:rsidRPr="00D439B5" w:rsidRDefault="00D439B5" w:rsidP="0020418B">
      <w:pPr>
        <w:ind w:left="360"/>
        <w:rPr>
          <w:rFonts w:ascii="Arial" w:hAnsi="Arial" w:cs="Arial"/>
          <w:sz w:val="22"/>
          <w:szCs w:val="22"/>
        </w:rPr>
      </w:pPr>
    </w:p>
    <w:p w:rsidR="0020418B" w:rsidRPr="00D439B5" w:rsidRDefault="0020418B" w:rsidP="0020418B">
      <w:pPr>
        <w:rPr>
          <w:rFonts w:ascii="Arial" w:hAnsi="Arial" w:cs="Arial"/>
          <w:b/>
          <w:sz w:val="22"/>
          <w:szCs w:val="22"/>
        </w:rPr>
      </w:pPr>
    </w:p>
    <w:p w:rsidR="0020418B" w:rsidRPr="00D439B5" w:rsidRDefault="0020418B" w:rsidP="0020418B">
      <w:pPr>
        <w:numPr>
          <w:ilvl w:val="0"/>
          <w:numId w:val="1"/>
        </w:numPr>
        <w:rPr>
          <w:rFonts w:ascii="Arial" w:hAnsi="Arial" w:cs="Arial"/>
          <w:b/>
          <w:sz w:val="22"/>
          <w:szCs w:val="22"/>
        </w:rPr>
      </w:pPr>
      <w:r w:rsidRPr="00D439B5">
        <w:rPr>
          <w:rFonts w:ascii="Arial" w:hAnsi="Arial" w:cs="Arial"/>
          <w:b/>
          <w:sz w:val="22"/>
          <w:szCs w:val="22"/>
        </w:rPr>
        <w:t xml:space="preserve"> COMMENCEMENT</w:t>
      </w:r>
    </w:p>
    <w:p w:rsidR="0020418B" w:rsidRPr="00D439B5" w:rsidRDefault="0020418B" w:rsidP="0020418B">
      <w:pPr>
        <w:rPr>
          <w:rFonts w:ascii="Arial" w:hAnsi="Arial" w:cs="Arial"/>
          <w:b/>
          <w:sz w:val="22"/>
          <w:szCs w:val="22"/>
        </w:rPr>
      </w:pPr>
    </w:p>
    <w:p w:rsidR="0020418B" w:rsidRDefault="0020418B" w:rsidP="0020418B">
      <w:pPr>
        <w:ind w:left="360"/>
        <w:rPr>
          <w:rFonts w:ascii="Arial" w:hAnsi="Arial" w:cs="Arial"/>
          <w:sz w:val="22"/>
          <w:szCs w:val="22"/>
        </w:rPr>
      </w:pPr>
      <w:r w:rsidRPr="00D439B5">
        <w:rPr>
          <w:rFonts w:ascii="Arial" w:hAnsi="Arial" w:cs="Arial"/>
          <w:sz w:val="22"/>
          <w:szCs w:val="22"/>
        </w:rPr>
        <w:t>This legislative instrument will come into effect on</w:t>
      </w:r>
      <w:r w:rsidR="00D439B5" w:rsidRPr="00D439B5">
        <w:rPr>
          <w:rFonts w:ascii="Arial" w:hAnsi="Arial" w:cs="Arial"/>
          <w:sz w:val="22"/>
          <w:szCs w:val="22"/>
        </w:rPr>
        <w:t xml:space="preserve"> the day after </w:t>
      </w:r>
      <w:r w:rsidR="00505DEB">
        <w:rPr>
          <w:rFonts w:ascii="Arial" w:hAnsi="Arial" w:cs="Arial"/>
          <w:sz w:val="22"/>
          <w:szCs w:val="22"/>
        </w:rPr>
        <w:t>r</w:t>
      </w:r>
      <w:r w:rsidR="00D439B5" w:rsidRPr="00D439B5">
        <w:rPr>
          <w:rFonts w:ascii="Arial" w:hAnsi="Arial" w:cs="Arial"/>
          <w:sz w:val="22"/>
          <w:szCs w:val="22"/>
        </w:rPr>
        <w:t>egistration on the Federal Register of Legislative Instruments.</w:t>
      </w:r>
    </w:p>
    <w:p w:rsidR="00D439B5" w:rsidRPr="00D439B5" w:rsidRDefault="00D439B5" w:rsidP="0020418B">
      <w:pPr>
        <w:ind w:left="360"/>
        <w:rPr>
          <w:rFonts w:ascii="Arial" w:hAnsi="Arial" w:cs="Arial"/>
          <w:sz w:val="22"/>
          <w:szCs w:val="22"/>
        </w:rPr>
      </w:pPr>
    </w:p>
    <w:p w:rsidR="0020418B" w:rsidRPr="00D439B5" w:rsidRDefault="0020418B" w:rsidP="0020418B">
      <w:pPr>
        <w:ind w:left="1080"/>
        <w:rPr>
          <w:rFonts w:ascii="Arial" w:hAnsi="Arial" w:cs="Arial"/>
          <w:b/>
          <w:sz w:val="22"/>
          <w:szCs w:val="22"/>
        </w:rPr>
      </w:pPr>
    </w:p>
    <w:p w:rsidR="0020418B" w:rsidRPr="00D439B5" w:rsidRDefault="0020418B" w:rsidP="0020418B">
      <w:pPr>
        <w:numPr>
          <w:ilvl w:val="0"/>
          <w:numId w:val="1"/>
        </w:numPr>
        <w:rPr>
          <w:rFonts w:ascii="Arial" w:hAnsi="Arial" w:cs="Arial"/>
          <w:b/>
          <w:sz w:val="22"/>
          <w:szCs w:val="22"/>
        </w:rPr>
      </w:pPr>
      <w:r w:rsidRPr="00D439B5">
        <w:rPr>
          <w:rFonts w:ascii="Arial" w:hAnsi="Arial" w:cs="Arial"/>
          <w:b/>
          <w:sz w:val="22"/>
          <w:szCs w:val="22"/>
        </w:rPr>
        <w:t>REVOCATION</w:t>
      </w:r>
    </w:p>
    <w:p w:rsidR="0020418B" w:rsidRPr="00D439B5" w:rsidRDefault="0020418B" w:rsidP="0020418B">
      <w:pPr>
        <w:ind w:left="360"/>
        <w:rPr>
          <w:rFonts w:ascii="Arial" w:hAnsi="Arial" w:cs="Arial"/>
          <w:b/>
          <w:sz w:val="22"/>
          <w:szCs w:val="22"/>
        </w:rPr>
      </w:pPr>
    </w:p>
    <w:p w:rsidR="0020418B" w:rsidRPr="00D439B5" w:rsidRDefault="0020418B" w:rsidP="0020418B">
      <w:pPr>
        <w:ind w:left="360"/>
        <w:rPr>
          <w:rFonts w:ascii="Arial" w:hAnsi="Arial" w:cs="Arial"/>
          <w:sz w:val="22"/>
          <w:szCs w:val="22"/>
        </w:rPr>
      </w:pPr>
      <w:r w:rsidRPr="00D439B5">
        <w:rPr>
          <w:rFonts w:ascii="Arial" w:hAnsi="Arial" w:cs="Arial"/>
          <w:sz w:val="22"/>
          <w:szCs w:val="22"/>
        </w:rPr>
        <w:t xml:space="preserve">The </w:t>
      </w:r>
      <w:r w:rsidRPr="00D439B5">
        <w:rPr>
          <w:rFonts w:ascii="Arial" w:hAnsi="Arial" w:cs="Arial"/>
          <w:i/>
          <w:sz w:val="22"/>
          <w:szCs w:val="22"/>
        </w:rPr>
        <w:t xml:space="preserve">Standards for NVR Registered Training Organisations 2011 </w:t>
      </w:r>
      <w:r w:rsidRPr="00D439B5">
        <w:rPr>
          <w:rFonts w:ascii="Arial" w:hAnsi="Arial" w:cs="Arial"/>
          <w:sz w:val="22"/>
          <w:szCs w:val="22"/>
        </w:rPr>
        <w:t>(F2011L01356) are revoked.</w:t>
      </w:r>
    </w:p>
    <w:p w:rsidR="0020418B" w:rsidRPr="00D439B5" w:rsidRDefault="0020418B">
      <w:pPr>
        <w:rPr>
          <w:rFonts w:ascii="Arial" w:hAnsi="Arial" w:cs="Arial"/>
          <w:sz w:val="22"/>
          <w:szCs w:val="22"/>
        </w:rPr>
      </w:pPr>
      <w:r w:rsidRPr="00D439B5">
        <w:rPr>
          <w:rFonts w:ascii="Arial" w:hAnsi="Arial" w:cs="Arial"/>
          <w:sz w:val="22"/>
          <w:szCs w:val="22"/>
        </w:rPr>
        <w:br w:type="page"/>
      </w:r>
    </w:p>
    <w:p w:rsidR="0020418B" w:rsidRDefault="0020418B" w:rsidP="00E65DE5">
      <w:pPr>
        <w:sectPr w:rsidR="0020418B" w:rsidSect="00B4410E">
          <w:pgSz w:w="11906" w:h="16838" w:code="9"/>
          <w:pgMar w:top="1418" w:right="1134" w:bottom="1418" w:left="1418" w:header="567" w:footer="567" w:gutter="0"/>
          <w:cols w:space="720"/>
          <w:docGrid w:linePitch="272"/>
        </w:sectPr>
      </w:pPr>
    </w:p>
    <w:p w:rsidR="0020418B" w:rsidRPr="0069663C" w:rsidRDefault="0020418B" w:rsidP="0020418B">
      <w:pPr>
        <w:pStyle w:val="ContentsHead"/>
        <w:pageBreakBefore/>
      </w:pPr>
      <w:r w:rsidRPr="0069663C">
        <w:lastRenderedPageBreak/>
        <w:t>Contents</w:t>
      </w:r>
    </w:p>
    <w:p w:rsidR="0020418B" w:rsidRPr="00F760A9" w:rsidRDefault="0049660D" w:rsidP="0020418B">
      <w:pPr>
        <w:pStyle w:val="TOC2"/>
        <w:rPr>
          <w:rFonts w:ascii="Calibri" w:hAnsi="Calibri"/>
          <w:b w:val="0"/>
          <w:noProof/>
          <w:szCs w:val="22"/>
          <w:lang w:eastAsia="en-AU"/>
        </w:rPr>
      </w:pPr>
      <w:r w:rsidRPr="00F760A9">
        <w:rPr>
          <w:sz w:val="26"/>
        </w:rPr>
        <w:fldChar w:fldCharType="begin"/>
      </w:r>
      <w:r w:rsidR="0020418B" w:rsidRPr="00F760A9">
        <w:rPr>
          <w:sz w:val="26"/>
        </w:rPr>
        <w:instrText xml:space="preserve"> TOC \o "1-9" \t "HC,1, HP,2, HD,3, HS,4, HR,5, RGHead,7, Schedule title,6, Schedule part,8,Schedule Division,8, RX.SC,8, Dictionary Heading,9, Note Heading,9" </w:instrText>
      </w:r>
      <w:r w:rsidRPr="00F760A9">
        <w:rPr>
          <w:sz w:val="26"/>
        </w:rPr>
        <w:fldChar w:fldCharType="separate"/>
      </w:r>
      <w:r w:rsidR="0020418B" w:rsidRPr="00F760A9">
        <w:rPr>
          <w:noProof/>
          <w:sz w:val="26"/>
        </w:rPr>
        <w:t>Part 1</w:t>
      </w:r>
      <w:r w:rsidR="0020418B" w:rsidRPr="00F760A9">
        <w:rPr>
          <w:rFonts w:ascii="Calibri" w:hAnsi="Calibri"/>
          <w:b w:val="0"/>
          <w:noProof/>
          <w:szCs w:val="22"/>
          <w:lang w:eastAsia="en-AU"/>
        </w:rPr>
        <w:tab/>
      </w:r>
      <w:r w:rsidR="0020418B" w:rsidRPr="00F760A9">
        <w:rPr>
          <w:noProof/>
          <w:sz w:val="26"/>
        </w:rPr>
        <w:t>Preliminary</w:t>
      </w:r>
    </w:p>
    <w:p w:rsidR="0020418B" w:rsidRPr="00F760A9" w:rsidRDefault="0020418B" w:rsidP="0020418B">
      <w:pPr>
        <w:pStyle w:val="TOC3"/>
        <w:rPr>
          <w:rFonts w:ascii="Calibri" w:hAnsi="Calibri"/>
          <w:b w:val="0"/>
          <w:noProof/>
          <w:sz w:val="24"/>
          <w:szCs w:val="22"/>
          <w:lang w:eastAsia="en-AU"/>
        </w:rPr>
      </w:pPr>
      <w:r w:rsidRPr="00F760A9">
        <w:rPr>
          <w:noProof/>
          <w:sz w:val="22"/>
        </w:rPr>
        <w:t>Division 1</w:t>
      </w:r>
      <w:r w:rsidRPr="00F760A9">
        <w:rPr>
          <w:rFonts w:ascii="Calibri" w:hAnsi="Calibri"/>
          <w:b w:val="0"/>
          <w:noProof/>
          <w:sz w:val="24"/>
          <w:szCs w:val="22"/>
          <w:lang w:eastAsia="en-AU"/>
        </w:rPr>
        <w:tab/>
      </w:r>
      <w:r w:rsidRPr="00F760A9">
        <w:rPr>
          <w:noProof/>
          <w:sz w:val="22"/>
        </w:rPr>
        <w:t>Arrangements on commencement</w:t>
      </w:r>
    </w:p>
    <w:p w:rsidR="0020418B" w:rsidRPr="00F760A9" w:rsidRDefault="0020418B" w:rsidP="0020418B">
      <w:pPr>
        <w:pStyle w:val="TOC5"/>
        <w:rPr>
          <w:rFonts w:ascii="Calibri" w:hAnsi="Calibri"/>
          <w:noProof/>
          <w:sz w:val="24"/>
          <w:szCs w:val="22"/>
          <w:lang w:eastAsia="en-AU"/>
        </w:rPr>
      </w:pPr>
      <w:r w:rsidRPr="00F760A9">
        <w:rPr>
          <w:noProof/>
          <w:sz w:val="22"/>
        </w:rPr>
        <w:tab/>
        <w:t>SNR 1</w:t>
      </w:r>
      <w:r w:rsidRPr="00F760A9">
        <w:rPr>
          <w:rFonts w:ascii="Calibri" w:hAnsi="Calibri"/>
          <w:noProof/>
          <w:sz w:val="24"/>
          <w:szCs w:val="22"/>
          <w:lang w:eastAsia="en-AU"/>
        </w:rPr>
        <w:tab/>
      </w:r>
      <w:r w:rsidRPr="00F760A9">
        <w:rPr>
          <w:noProof/>
          <w:sz w:val="22"/>
        </w:rPr>
        <w:t>Name of Standards</w:t>
      </w:r>
      <w:r w:rsidRPr="00F760A9">
        <w:rPr>
          <w:noProof/>
          <w:sz w:val="22"/>
        </w:rPr>
        <w:tab/>
      </w:r>
      <w:r w:rsidR="0049660D" w:rsidRPr="00F760A9">
        <w:rPr>
          <w:noProof/>
          <w:sz w:val="22"/>
        </w:rPr>
        <w:fldChar w:fldCharType="begin"/>
      </w:r>
      <w:r w:rsidRPr="00F760A9">
        <w:rPr>
          <w:noProof/>
          <w:sz w:val="22"/>
        </w:rPr>
        <w:instrText xml:space="preserve"> PAGEREF _Toc236014992 \h </w:instrText>
      </w:r>
      <w:r w:rsidR="0049660D" w:rsidRPr="00F760A9">
        <w:rPr>
          <w:noProof/>
          <w:sz w:val="22"/>
        </w:rPr>
      </w:r>
      <w:r w:rsidR="0049660D" w:rsidRPr="00F760A9">
        <w:rPr>
          <w:noProof/>
          <w:sz w:val="22"/>
        </w:rPr>
        <w:fldChar w:fldCharType="separate"/>
      </w:r>
      <w:r w:rsidR="00F46C4E">
        <w:rPr>
          <w:noProof/>
          <w:sz w:val="22"/>
        </w:rPr>
        <w:t>5</w:t>
      </w:r>
      <w:r w:rsidR="0049660D" w:rsidRPr="00F760A9">
        <w:rPr>
          <w:noProof/>
          <w:sz w:val="22"/>
        </w:rPr>
        <w:fldChar w:fldCharType="end"/>
      </w:r>
    </w:p>
    <w:p w:rsidR="0020418B" w:rsidRPr="00F760A9" w:rsidRDefault="0020418B" w:rsidP="0020418B">
      <w:pPr>
        <w:pStyle w:val="TOC5"/>
        <w:rPr>
          <w:rFonts w:ascii="Calibri" w:hAnsi="Calibri"/>
          <w:noProof/>
          <w:sz w:val="24"/>
          <w:szCs w:val="22"/>
          <w:lang w:eastAsia="en-AU"/>
        </w:rPr>
      </w:pPr>
      <w:r w:rsidRPr="00F760A9">
        <w:rPr>
          <w:noProof/>
          <w:sz w:val="22"/>
        </w:rPr>
        <w:tab/>
        <w:t>SNR 2</w:t>
      </w:r>
      <w:r w:rsidRPr="00F760A9">
        <w:rPr>
          <w:rFonts w:ascii="Calibri" w:hAnsi="Calibri"/>
          <w:noProof/>
          <w:sz w:val="24"/>
          <w:szCs w:val="22"/>
          <w:lang w:eastAsia="en-AU"/>
        </w:rPr>
        <w:tab/>
      </w:r>
      <w:r w:rsidRPr="00F760A9">
        <w:rPr>
          <w:noProof/>
          <w:sz w:val="22"/>
        </w:rPr>
        <w:t>Commencement</w:t>
      </w:r>
      <w:r w:rsidRPr="00F760A9">
        <w:rPr>
          <w:noProof/>
          <w:sz w:val="22"/>
        </w:rPr>
        <w:tab/>
      </w:r>
      <w:r w:rsidR="0049660D" w:rsidRPr="00F760A9">
        <w:rPr>
          <w:noProof/>
          <w:sz w:val="22"/>
        </w:rPr>
        <w:fldChar w:fldCharType="begin"/>
      </w:r>
      <w:r w:rsidRPr="00F760A9">
        <w:rPr>
          <w:noProof/>
          <w:sz w:val="22"/>
        </w:rPr>
        <w:instrText xml:space="preserve"> PAGEREF _Toc236014993 \h </w:instrText>
      </w:r>
      <w:r w:rsidR="0049660D" w:rsidRPr="00F760A9">
        <w:rPr>
          <w:noProof/>
          <w:sz w:val="22"/>
        </w:rPr>
      </w:r>
      <w:r w:rsidR="0049660D" w:rsidRPr="00F760A9">
        <w:rPr>
          <w:noProof/>
          <w:sz w:val="22"/>
        </w:rPr>
        <w:fldChar w:fldCharType="separate"/>
      </w:r>
      <w:r w:rsidR="00F46C4E">
        <w:rPr>
          <w:noProof/>
          <w:sz w:val="22"/>
        </w:rPr>
        <w:t>5</w:t>
      </w:r>
      <w:r w:rsidR="0049660D" w:rsidRPr="00F760A9">
        <w:rPr>
          <w:noProof/>
          <w:sz w:val="22"/>
        </w:rPr>
        <w:fldChar w:fldCharType="end"/>
      </w:r>
    </w:p>
    <w:p w:rsidR="0020418B" w:rsidRPr="00F760A9" w:rsidRDefault="0020418B" w:rsidP="0020418B">
      <w:pPr>
        <w:pStyle w:val="TOC5"/>
        <w:rPr>
          <w:rFonts w:ascii="Calibri" w:hAnsi="Calibri"/>
          <w:noProof/>
          <w:sz w:val="24"/>
          <w:szCs w:val="22"/>
          <w:lang w:eastAsia="en-AU"/>
        </w:rPr>
      </w:pPr>
      <w:r w:rsidRPr="00F760A9">
        <w:rPr>
          <w:noProof/>
          <w:sz w:val="22"/>
        </w:rPr>
        <w:tab/>
        <w:t>SNR 3</w:t>
      </w:r>
      <w:r w:rsidRPr="00F760A9">
        <w:rPr>
          <w:rFonts w:ascii="Calibri" w:hAnsi="Calibri"/>
          <w:noProof/>
          <w:sz w:val="24"/>
          <w:szCs w:val="22"/>
          <w:lang w:eastAsia="en-AU"/>
        </w:rPr>
        <w:tab/>
      </w:r>
      <w:r w:rsidRPr="00F760A9">
        <w:rPr>
          <w:noProof/>
          <w:sz w:val="22"/>
        </w:rPr>
        <w:t>Definitions</w:t>
      </w:r>
      <w:r w:rsidRPr="00F760A9">
        <w:rPr>
          <w:noProof/>
          <w:sz w:val="22"/>
        </w:rPr>
        <w:tab/>
      </w:r>
      <w:r w:rsidR="0049660D" w:rsidRPr="00F760A9">
        <w:rPr>
          <w:noProof/>
          <w:sz w:val="22"/>
        </w:rPr>
        <w:fldChar w:fldCharType="begin"/>
      </w:r>
      <w:r w:rsidRPr="00F760A9">
        <w:rPr>
          <w:noProof/>
          <w:sz w:val="22"/>
        </w:rPr>
        <w:instrText xml:space="preserve"> PAGEREF _Toc236014997 \h </w:instrText>
      </w:r>
      <w:r w:rsidR="0049660D" w:rsidRPr="00F760A9">
        <w:rPr>
          <w:noProof/>
          <w:sz w:val="22"/>
        </w:rPr>
      </w:r>
      <w:r w:rsidR="0049660D" w:rsidRPr="00F760A9">
        <w:rPr>
          <w:noProof/>
          <w:sz w:val="22"/>
        </w:rPr>
        <w:fldChar w:fldCharType="separate"/>
      </w:r>
      <w:r w:rsidR="00F46C4E">
        <w:rPr>
          <w:noProof/>
          <w:sz w:val="22"/>
        </w:rPr>
        <w:t>5</w:t>
      </w:r>
      <w:r w:rsidR="0049660D" w:rsidRPr="00F760A9">
        <w:rPr>
          <w:noProof/>
          <w:sz w:val="22"/>
        </w:rPr>
        <w:fldChar w:fldCharType="end"/>
      </w:r>
    </w:p>
    <w:p w:rsidR="0020418B" w:rsidRPr="00F760A9" w:rsidRDefault="0020418B" w:rsidP="0020418B">
      <w:pPr>
        <w:pStyle w:val="TOC2"/>
        <w:rPr>
          <w:rFonts w:ascii="Calibri" w:hAnsi="Calibri"/>
          <w:b w:val="0"/>
          <w:noProof/>
          <w:szCs w:val="22"/>
          <w:lang w:eastAsia="en-AU"/>
        </w:rPr>
      </w:pPr>
      <w:r w:rsidRPr="00F760A9">
        <w:rPr>
          <w:noProof/>
          <w:sz w:val="26"/>
          <w:lang w:eastAsia="en-AU"/>
        </w:rPr>
        <w:t>Part 2</w:t>
      </w:r>
      <w:r w:rsidRPr="00F760A9">
        <w:rPr>
          <w:rFonts w:ascii="Calibri" w:hAnsi="Calibri"/>
          <w:b w:val="0"/>
          <w:noProof/>
          <w:szCs w:val="22"/>
          <w:lang w:eastAsia="en-AU"/>
        </w:rPr>
        <w:tab/>
      </w:r>
      <w:r w:rsidRPr="00F760A9">
        <w:rPr>
          <w:noProof/>
          <w:sz w:val="26"/>
          <w:lang w:eastAsia="en-AU"/>
        </w:rPr>
        <w:t>Essential standards for initial registration</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SNR 4</w:t>
      </w:r>
      <w:r w:rsidRPr="00F760A9">
        <w:rPr>
          <w:rFonts w:ascii="Calibri" w:hAnsi="Calibri"/>
          <w:noProof/>
          <w:sz w:val="24"/>
          <w:szCs w:val="22"/>
          <w:lang w:eastAsia="en-AU"/>
        </w:rPr>
        <w:tab/>
      </w:r>
      <w:r w:rsidRPr="00F760A9">
        <w:rPr>
          <w:rFonts w:cs="Arial"/>
          <w:sz w:val="22"/>
          <w:szCs w:val="22"/>
        </w:rPr>
        <w:t>The applicant must have strategies in place to provide quality training and assessment across all of its operations</w:t>
      </w:r>
      <w:r w:rsidRPr="00F760A9">
        <w:rPr>
          <w:noProof/>
          <w:sz w:val="22"/>
        </w:rPr>
        <w:tab/>
        <w:t>1</w:t>
      </w:r>
      <w:r w:rsidR="00505DEB">
        <w:rPr>
          <w:noProof/>
          <w:sz w:val="22"/>
        </w:rPr>
        <w:t>1</w:t>
      </w:r>
    </w:p>
    <w:p w:rsidR="0020418B" w:rsidRPr="00F760A9" w:rsidRDefault="0020418B" w:rsidP="0020418B">
      <w:pPr>
        <w:pStyle w:val="TOC5"/>
        <w:rPr>
          <w:rFonts w:ascii="Calibri" w:hAnsi="Calibri"/>
          <w:noProof/>
          <w:sz w:val="24"/>
          <w:szCs w:val="22"/>
          <w:lang w:eastAsia="en-AU"/>
        </w:rPr>
      </w:pPr>
      <w:r w:rsidRPr="00F760A9">
        <w:rPr>
          <w:noProof/>
          <w:sz w:val="22"/>
        </w:rPr>
        <w:tab/>
        <w:t>SNR 5</w:t>
      </w:r>
      <w:r w:rsidRPr="00F760A9">
        <w:rPr>
          <w:rFonts w:ascii="Calibri" w:hAnsi="Calibri"/>
          <w:noProof/>
          <w:sz w:val="24"/>
          <w:szCs w:val="22"/>
          <w:lang w:eastAsia="en-AU"/>
        </w:rPr>
        <w:tab/>
      </w:r>
      <w:r w:rsidRPr="00F760A9">
        <w:rPr>
          <w:noProof/>
          <w:sz w:val="22"/>
        </w:rPr>
        <w:t>The applicant must have strategies in place to adhere to the principles of access and equity and to maximise outcomes for its clients.</w:t>
      </w:r>
      <w:r w:rsidRPr="00F760A9">
        <w:rPr>
          <w:noProof/>
          <w:sz w:val="22"/>
        </w:rPr>
        <w:tab/>
        <w:t>1</w:t>
      </w:r>
      <w:r w:rsidR="00505DEB">
        <w:rPr>
          <w:noProof/>
          <w:sz w:val="22"/>
        </w:rPr>
        <w:t>2</w:t>
      </w:r>
    </w:p>
    <w:p w:rsidR="0020418B" w:rsidRPr="00F760A9" w:rsidRDefault="0020418B" w:rsidP="0020418B">
      <w:pPr>
        <w:pStyle w:val="TOC5"/>
        <w:rPr>
          <w:rFonts w:ascii="Calibri" w:hAnsi="Calibri"/>
          <w:noProof/>
          <w:sz w:val="24"/>
          <w:szCs w:val="22"/>
          <w:lang w:eastAsia="en-AU"/>
        </w:rPr>
      </w:pPr>
      <w:r w:rsidRPr="00F760A9">
        <w:rPr>
          <w:noProof/>
          <w:sz w:val="22"/>
        </w:rPr>
        <w:tab/>
        <w:t>SNR 6</w:t>
      </w:r>
      <w:r w:rsidRPr="00F760A9">
        <w:rPr>
          <w:rFonts w:ascii="Calibri" w:hAnsi="Calibri"/>
          <w:noProof/>
          <w:sz w:val="24"/>
          <w:szCs w:val="22"/>
          <w:lang w:eastAsia="en-AU"/>
        </w:rPr>
        <w:tab/>
      </w:r>
      <w:r w:rsidRPr="00F760A9">
        <w:rPr>
          <w:noProof/>
          <w:sz w:val="22"/>
        </w:rPr>
        <w:t>The applicant must have in place management systems that will be responsive to the needs of clients, staff and stakeholders, and the environment in which the RTO will operate</w:t>
      </w:r>
      <w:r w:rsidRPr="00F760A9">
        <w:rPr>
          <w:noProof/>
          <w:sz w:val="22"/>
        </w:rPr>
        <w:tab/>
        <w:t>1</w:t>
      </w:r>
      <w:r w:rsidR="00505DEB">
        <w:rPr>
          <w:noProof/>
          <w:sz w:val="22"/>
        </w:rPr>
        <w:t>2</w:t>
      </w:r>
    </w:p>
    <w:p w:rsidR="0020418B" w:rsidRPr="00F760A9" w:rsidRDefault="0020418B" w:rsidP="0020418B">
      <w:pPr>
        <w:pStyle w:val="TOC5"/>
        <w:rPr>
          <w:rFonts w:ascii="Calibri" w:hAnsi="Calibri"/>
          <w:noProof/>
          <w:sz w:val="24"/>
          <w:szCs w:val="22"/>
          <w:lang w:eastAsia="en-AU"/>
        </w:rPr>
      </w:pPr>
      <w:r w:rsidRPr="00F760A9">
        <w:rPr>
          <w:noProof/>
          <w:sz w:val="22"/>
        </w:rPr>
        <w:tab/>
        <w:t>SNR 7</w:t>
      </w:r>
      <w:r w:rsidRPr="00F760A9">
        <w:rPr>
          <w:rFonts w:ascii="Calibri" w:hAnsi="Calibri"/>
          <w:noProof/>
          <w:sz w:val="24"/>
          <w:szCs w:val="22"/>
          <w:lang w:eastAsia="en-AU"/>
        </w:rPr>
        <w:tab/>
      </w:r>
      <w:r w:rsidRPr="00F760A9">
        <w:rPr>
          <w:noProof/>
          <w:sz w:val="22"/>
        </w:rPr>
        <w:t>The applicant has adequate governance arrangements</w:t>
      </w:r>
      <w:r w:rsidRPr="00F760A9">
        <w:rPr>
          <w:noProof/>
          <w:sz w:val="22"/>
        </w:rPr>
        <w:tab/>
        <w:t>1</w:t>
      </w:r>
      <w:r w:rsidR="00505DEB">
        <w:rPr>
          <w:noProof/>
          <w:sz w:val="22"/>
        </w:rPr>
        <w:t>3</w:t>
      </w:r>
    </w:p>
    <w:p w:rsidR="0020418B" w:rsidRPr="00F760A9" w:rsidRDefault="0020418B" w:rsidP="0020418B">
      <w:pPr>
        <w:pStyle w:val="TOC5"/>
        <w:rPr>
          <w:rFonts w:ascii="Calibri" w:hAnsi="Calibri"/>
          <w:noProof/>
          <w:sz w:val="24"/>
          <w:szCs w:val="22"/>
          <w:lang w:eastAsia="en-AU"/>
        </w:rPr>
      </w:pPr>
      <w:r w:rsidRPr="00F760A9">
        <w:rPr>
          <w:noProof/>
          <w:sz w:val="22"/>
        </w:rPr>
        <w:tab/>
        <w:t>SNR 8</w:t>
      </w:r>
      <w:r w:rsidRPr="00F760A9">
        <w:rPr>
          <w:rFonts w:ascii="Calibri" w:hAnsi="Calibri"/>
          <w:noProof/>
          <w:sz w:val="24"/>
          <w:szCs w:val="22"/>
          <w:lang w:eastAsia="en-AU"/>
        </w:rPr>
        <w:tab/>
      </w:r>
      <w:r w:rsidRPr="00F760A9">
        <w:rPr>
          <w:noProof/>
          <w:sz w:val="22"/>
        </w:rPr>
        <w:t>Interactions with the National VET Regulator</w:t>
      </w:r>
      <w:r w:rsidRPr="00F760A9">
        <w:rPr>
          <w:noProof/>
          <w:sz w:val="22"/>
        </w:rPr>
        <w:tab/>
        <w:t>1</w:t>
      </w:r>
      <w:r w:rsidR="00505DEB">
        <w:rPr>
          <w:noProof/>
          <w:sz w:val="22"/>
        </w:rPr>
        <w:t>3</w:t>
      </w:r>
    </w:p>
    <w:p w:rsidR="0020418B" w:rsidRPr="00F760A9" w:rsidRDefault="0020418B" w:rsidP="0020418B">
      <w:pPr>
        <w:pStyle w:val="TOC5"/>
        <w:rPr>
          <w:rFonts w:cs="Arial"/>
          <w:noProof/>
          <w:sz w:val="22"/>
          <w:szCs w:val="20"/>
          <w:lang w:eastAsia="en-AU"/>
        </w:rPr>
      </w:pPr>
      <w:r w:rsidRPr="00F760A9">
        <w:rPr>
          <w:noProof/>
          <w:sz w:val="22"/>
        </w:rPr>
        <w:tab/>
        <w:t>SNR 9</w:t>
      </w:r>
      <w:r w:rsidRPr="00F760A9">
        <w:rPr>
          <w:rFonts w:ascii="Calibri" w:hAnsi="Calibri"/>
          <w:noProof/>
          <w:sz w:val="24"/>
          <w:szCs w:val="22"/>
          <w:lang w:eastAsia="en-AU"/>
        </w:rPr>
        <w:tab/>
      </w:r>
      <w:r w:rsidRPr="00F760A9">
        <w:rPr>
          <w:noProof/>
          <w:sz w:val="22"/>
        </w:rPr>
        <w:t>Com</w:t>
      </w:r>
      <w:r w:rsidRPr="00F760A9">
        <w:rPr>
          <w:rFonts w:cs="Arial"/>
          <w:noProof/>
          <w:sz w:val="22"/>
          <w:szCs w:val="20"/>
        </w:rPr>
        <w:t>pliance with legislation</w:t>
      </w:r>
      <w:r w:rsidRPr="00F760A9">
        <w:rPr>
          <w:rFonts w:cs="Arial"/>
          <w:noProof/>
          <w:sz w:val="22"/>
          <w:szCs w:val="20"/>
        </w:rPr>
        <w:tab/>
        <w:t>1</w:t>
      </w:r>
      <w:r w:rsidR="00505DEB">
        <w:rPr>
          <w:rFonts w:cs="Arial"/>
          <w:noProof/>
          <w:sz w:val="22"/>
          <w:szCs w:val="20"/>
        </w:rPr>
        <w:t>4</w:t>
      </w:r>
    </w:p>
    <w:p w:rsidR="0020418B" w:rsidRPr="00F760A9" w:rsidRDefault="0020418B" w:rsidP="0020418B">
      <w:pPr>
        <w:pStyle w:val="TOC5"/>
        <w:rPr>
          <w:rFonts w:cs="Arial"/>
          <w:noProof/>
          <w:sz w:val="22"/>
          <w:szCs w:val="20"/>
          <w:lang w:eastAsia="en-AU"/>
        </w:rPr>
      </w:pPr>
      <w:r w:rsidRPr="00F760A9">
        <w:rPr>
          <w:rFonts w:cs="Arial"/>
          <w:noProof/>
          <w:sz w:val="22"/>
          <w:szCs w:val="20"/>
        </w:rPr>
        <w:tab/>
        <w:t>SNR 10</w:t>
      </w:r>
      <w:r w:rsidRPr="00F760A9">
        <w:rPr>
          <w:rFonts w:cs="Arial"/>
          <w:noProof/>
          <w:sz w:val="22"/>
          <w:szCs w:val="20"/>
          <w:lang w:eastAsia="en-AU"/>
        </w:rPr>
        <w:tab/>
      </w:r>
      <w:r w:rsidRPr="00F760A9">
        <w:rPr>
          <w:rFonts w:cs="Arial"/>
          <w:noProof/>
          <w:sz w:val="22"/>
          <w:szCs w:val="20"/>
        </w:rPr>
        <w:t>Insurance</w:t>
      </w:r>
      <w:r w:rsidRPr="00F760A9">
        <w:rPr>
          <w:rFonts w:cs="Arial"/>
          <w:noProof/>
          <w:sz w:val="22"/>
          <w:szCs w:val="20"/>
        </w:rPr>
        <w:tab/>
        <w:t>1</w:t>
      </w:r>
      <w:r w:rsidR="00505DEB">
        <w:rPr>
          <w:rFonts w:cs="Arial"/>
          <w:noProof/>
          <w:sz w:val="22"/>
          <w:szCs w:val="20"/>
        </w:rPr>
        <w:t>4</w:t>
      </w:r>
    </w:p>
    <w:p w:rsidR="0020418B" w:rsidRPr="00F760A9" w:rsidRDefault="0020418B" w:rsidP="0020418B">
      <w:pPr>
        <w:pStyle w:val="TOC5"/>
        <w:rPr>
          <w:rFonts w:cs="Arial"/>
          <w:noProof/>
          <w:sz w:val="22"/>
          <w:szCs w:val="20"/>
          <w:lang w:eastAsia="en-AU"/>
        </w:rPr>
      </w:pPr>
      <w:r w:rsidRPr="00F760A9">
        <w:rPr>
          <w:rFonts w:cs="Arial"/>
          <w:noProof/>
          <w:sz w:val="22"/>
          <w:szCs w:val="20"/>
        </w:rPr>
        <w:tab/>
        <w:t>SNR 11</w:t>
      </w:r>
      <w:r w:rsidRPr="00F760A9">
        <w:rPr>
          <w:rFonts w:cs="Arial"/>
          <w:noProof/>
          <w:sz w:val="22"/>
          <w:szCs w:val="20"/>
          <w:lang w:eastAsia="en-AU"/>
        </w:rPr>
        <w:tab/>
      </w:r>
      <w:r w:rsidRPr="00F760A9">
        <w:rPr>
          <w:rFonts w:cs="Arial"/>
          <w:noProof/>
          <w:sz w:val="22"/>
          <w:szCs w:val="20"/>
        </w:rPr>
        <w:t>Financial management for initial registration</w:t>
      </w:r>
      <w:r w:rsidRPr="00F760A9">
        <w:rPr>
          <w:rFonts w:cs="Arial"/>
          <w:noProof/>
          <w:sz w:val="22"/>
          <w:szCs w:val="20"/>
        </w:rPr>
        <w:tab/>
        <w:t>1</w:t>
      </w:r>
      <w:r w:rsidR="00505DEB">
        <w:rPr>
          <w:rFonts w:cs="Arial"/>
          <w:noProof/>
          <w:sz w:val="22"/>
          <w:szCs w:val="20"/>
        </w:rPr>
        <w:t>4</w:t>
      </w:r>
    </w:p>
    <w:p w:rsidR="0020418B" w:rsidRPr="00F760A9" w:rsidRDefault="0020418B" w:rsidP="0020418B">
      <w:pPr>
        <w:pStyle w:val="TOC5"/>
        <w:rPr>
          <w:rFonts w:cs="Arial"/>
          <w:noProof/>
          <w:sz w:val="22"/>
          <w:szCs w:val="20"/>
          <w:lang w:eastAsia="en-AU"/>
        </w:rPr>
      </w:pPr>
      <w:r w:rsidRPr="00F760A9">
        <w:rPr>
          <w:rFonts w:cs="Arial"/>
          <w:noProof/>
          <w:sz w:val="22"/>
          <w:szCs w:val="20"/>
        </w:rPr>
        <w:tab/>
        <w:t>SNR 12</w:t>
      </w:r>
      <w:r w:rsidRPr="00F760A9">
        <w:rPr>
          <w:rFonts w:cs="Arial"/>
          <w:noProof/>
          <w:sz w:val="22"/>
          <w:szCs w:val="20"/>
          <w:lang w:eastAsia="en-AU"/>
        </w:rPr>
        <w:tab/>
      </w:r>
      <w:r w:rsidRPr="00F760A9">
        <w:rPr>
          <w:rFonts w:cs="Arial"/>
          <w:noProof/>
          <w:sz w:val="22"/>
          <w:szCs w:val="20"/>
        </w:rPr>
        <w:t>Strategy for certification, issuing and recognition of qualifications and statements of attainment</w:t>
      </w:r>
      <w:r w:rsidRPr="00F760A9">
        <w:rPr>
          <w:rFonts w:cs="Arial"/>
          <w:noProof/>
          <w:sz w:val="22"/>
          <w:szCs w:val="20"/>
        </w:rPr>
        <w:tab/>
        <w:t>1</w:t>
      </w:r>
      <w:r w:rsidR="00505DEB">
        <w:rPr>
          <w:rFonts w:cs="Arial"/>
          <w:noProof/>
          <w:sz w:val="22"/>
          <w:szCs w:val="20"/>
        </w:rPr>
        <w:t>5</w:t>
      </w:r>
    </w:p>
    <w:p w:rsidR="0020418B" w:rsidRPr="00F760A9" w:rsidRDefault="0020418B" w:rsidP="0020418B">
      <w:pPr>
        <w:pStyle w:val="TOC5"/>
        <w:rPr>
          <w:rFonts w:cs="Arial"/>
          <w:noProof/>
          <w:sz w:val="22"/>
          <w:szCs w:val="20"/>
          <w:lang w:eastAsia="en-AU"/>
        </w:rPr>
      </w:pPr>
      <w:r w:rsidRPr="00F760A9">
        <w:rPr>
          <w:rFonts w:cs="Arial"/>
          <w:noProof/>
          <w:sz w:val="22"/>
          <w:szCs w:val="20"/>
          <w:lang w:eastAsia="en-AU"/>
        </w:rPr>
        <w:tab/>
        <w:t>SNR 13</w:t>
      </w:r>
      <w:r w:rsidRPr="00F760A9">
        <w:rPr>
          <w:rFonts w:cs="Arial"/>
          <w:noProof/>
          <w:sz w:val="22"/>
          <w:szCs w:val="20"/>
          <w:lang w:eastAsia="en-AU"/>
        </w:rPr>
        <w:tab/>
        <w:t>Strategy for accuracy and integrity of marketing</w:t>
      </w:r>
      <w:r w:rsidRPr="00F760A9">
        <w:rPr>
          <w:rFonts w:cs="Arial"/>
          <w:noProof/>
          <w:sz w:val="22"/>
          <w:szCs w:val="20"/>
        </w:rPr>
        <w:tab/>
        <w:t>1</w:t>
      </w:r>
      <w:r w:rsidR="00505DEB">
        <w:rPr>
          <w:rFonts w:cs="Arial"/>
          <w:noProof/>
          <w:sz w:val="22"/>
          <w:szCs w:val="20"/>
        </w:rPr>
        <w:t>6</w:t>
      </w:r>
    </w:p>
    <w:p w:rsidR="0020418B" w:rsidRPr="00F760A9" w:rsidRDefault="0020418B" w:rsidP="0020418B">
      <w:pPr>
        <w:pStyle w:val="TOC5"/>
        <w:rPr>
          <w:rFonts w:ascii="Calibri" w:hAnsi="Calibri"/>
          <w:noProof/>
          <w:sz w:val="24"/>
          <w:szCs w:val="22"/>
          <w:lang w:eastAsia="en-AU"/>
        </w:rPr>
      </w:pPr>
      <w:r w:rsidRPr="00F760A9">
        <w:rPr>
          <w:rFonts w:cs="Arial"/>
          <w:noProof/>
          <w:sz w:val="22"/>
          <w:szCs w:val="20"/>
          <w:lang w:eastAsia="en-AU"/>
        </w:rPr>
        <w:tab/>
        <w:t>SNR 14</w:t>
      </w:r>
      <w:r w:rsidRPr="00F760A9">
        <w:rPr>
          <w:rFonts w:cs="Arial"/>
          <w:noProof/>
          <w:sz w:val="22"/>
          <w:szCs w:val="20"/>
          <w:lang w:eastAsia="en-AU"/>
        </w:rPr>
        <w:tab/>
        <w:t xml:space="preserve">Strategy for transition to Training Packages </w:t>
      </w:r>
      <w:r w:rsidRPr="00F760A9">
        <w:rPr>
          <w:noProof/>
          <w:sz w:val="22"/>
        </w:rPr>
        <w:tab/>
        <w:t>1</w:t>
      </w:r>
      <w:r w:rsidR="00505DEB">
        <w:rPr>
          <w:noProof/>
          <w:sz w:val="22"/>
        </w:rPr>
        <w:t>6</w:t>
      </w:r>
    </w:p>
    <w:p w:rsidR="0020418B" w:rsidRPr="00F760A9" w:rsidRDefault="0020418B" w:rsidP="0020418B">
      <w:pPr>
        <w:pStyle w:val="TOC2"/>
        <w:rPr>
          <w:rFonts w:ascii="Calibri" w:hAnsi="Calibri"/>
          <w:b w:val="0"/>
          <w:noProof/>
          <w:szCs w:val="22"/>
          <w:lang w:eastAsia="en-AU"/>
        </w:rPr>
      </w:pPr>
      <w:r w:rsidRPr="00F760A9">
        <w:rPr>
          <w:noProof/>
          <w:sz w:val="26"/>
          <w:lang w:eastAsia="en-AU"/>
        </w:rPr>
        <w:t>Part 3</w:t>
      </w:r>
      <w:r w:rsidRPr="00F760A9">
        <w:rPr>
          <w:rFonts w:ascii="Calibri" w:hAnsi="Calibri"/>
          <w:b w:val="0"/>
          <w:noProof/>
          <w:szCs w:val="22"/>
          <w:lang w:eastAsia="en-AU"/>
        </w:rPr>
        <w:tab/>
      </w:r>
      <w:r w:rsidRPr="00F760A9">
        <w:rPr>
          <w:noProof/>
          <w:sz w:val="26"/>
          <w:lang w:eastAsia="en-AU"/>
        </w:rPr>
        <w:t>Essential standards for continuing registration</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SNR 15</w:t>
      </w:r>
      <w:r w:rsidRPr="00F760A9">
        <w:rPr>
          <w:rFonts w:ascii="Calibri" w:hAnsi="Calibri"/>
          <w:noProof/>
          <w:sz w:val="24"/>
          <w:szCs w:val="22"/>
          <w:lang w:eastAsia="en-AU"/>
        </w:rPr>
        <w:tab/>
      </w:r>
      <w:r w:rsidRPr="00F760A9">
        <w:rPr>
          <w:noProof/>
          <w:sz w:val="22"/>
          <w:lang w:eastAsia="en-AU"/>
        </w:rPr>
        <w:t>The NVR registered training organisation provides quality training and assessment across all of its operations</w:t>
      </w:r>
      <w:r w:rsidRPr="00F760A9">
        <w:rPr>
          <w:noProof/>
          <w:sz w:val="22"/>
        </w:rPr>
        <w:tab/>
        <w:t>1</w:t>
      </w:r>
      <w:r w:rsidR="00505DEB">
        <w:rPr>
          <w:noProof/>
          <w:sz w:val="22"/>
        </w:rPr>
        <w:t>7</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SNR 16</w:t>
      </w:r>
      <w:r w:rsidRPr="00F760A9">
        <w:rPr>
          <w:rFonts w:ascii="Calibri" w:hAnsi="Calibri"/>
          <w:noProof/>
          <w:sz w:val="24"/>
          <w:szCs w:val="22"/>
          <w:lang w:eastAsia="en-AU"/>
        </w:rPr>
        <w:tab/>
      </w:r>
      <w:r w:rsidRPr="00F760A9">
        <w:rPr>
          <w:noProof/>
          <w:sz w:val="22"/>
          <w:lang w:eastAsia="en-AU"/>
        </w:rPr>
        <w:t>The NVR registered training organisation adheres to principles of access and equity amd maximises outcome for its clients</w:t>
      </w:r>
      <w:r w:rsidRPr="00F760A9">
        <w:rPr>
          <w:noProof/>
          <w:sz w:val="22"/>
        </w:rPr>
        <w:tab/>
        <w:t>1</w:t>
      </w:r>
      <w:r w:rsidR="00505DEB">
        <w:rPr>
          <w:noProof/>
          <w:sz w:val="22"/>
        </w:rPr>
        <w:t>8</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SNR 17</w:t>
      </w:r>
      <w:r w:rsidRPr="00F760A9">
        <w:rPr>
          <w:rFonts w:ascii="Calibri" w:hAnsi="Calibri"/>
          <w:noProof/>
          <w:sz w:val="24"/>
          <w:szCs w:val="22"/>
          <w:lang w:eastAsia="en-AU"/>
        </w:rPr>
        <w:tab/>
      </w:r>
      <w:r w:rsidRPr="00F760A9">
        <w:rPr>
          <w:noProof/>
          <w:sz w:val="22"/>
          <w:lang w:eastAsia="en-AU"/>
        </w:rPr>
        <w:t>Management systems are responsive to the needs of clients, staff and stakeholders, and in the environment in which the NVR registered training organisation operates</w:t>
      </w:r>
      <w:r w:rsidRPr="00F760A9">
        <w:rPr>
          <w:noProof/>
          <w:sz w:val="22"/>
        </w:rPr>
        <w:tab/>
        <w:t>1</w:t>
      </w:r>
      <w:r w:rsidR="00505DEB">
        <w:rPr>
          <w:noProof/>
          <w:sz w:val="22"/>
        </w:rPr>
        <w:t>8</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SNR 18</w:t>
      </w:r>
      <w:r w:rsidRPr="00F760A9">
        <w:rPr>
          <w:rFonts w:ascii="Calibri" w:hAnsi="Calibri"/>
          <w:noProof/>
          <w:sz w:val="24"/>
          <w:szCs w:val="22"/>
          <w:lang w:eastAsia="en-AU"/>
        </w:rPr>
        <w:tab/>
      </w:r>
      <w:r w:rsidRPr="00F760A9">
        <w:rPr>
          <w:noProof/>
          <w:sz w:val="22"/>
          <w:lang w:eastAsia="en-AU"/>
        </w:rPr>
        <w:t>The NVR registered training organisation has governance arrangements in place</w:t>
      </w:r>
      <w:r w:rsidRPr="00F760A9">
        <w:rPr>
          <w:noProof/>
          <w:sz w:val="22"/>
        </w:rPr>
        <w:tab/>
        <w:t>1</w:t>
      </w:r>
      <w:r w:rsidR="00505DEB">
        <w:rPr>
          <w:noProof/>
          <w:sz w:val="22"/>
        </w:rPr>
        <w:t>9</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SNR 19</w:t>
      </w:r>
      <w:r w:rsidRPr="00F760A9">
        <w:rPr>
          <w:rFonts w:ascii="Calibri" w:hAnsi="Calibri"/>
          <w:noProof/>
          <w:sz w:val="24"/>
          <w:szCs w:val="22"/>
          <w:lang w:eastAsia="en-AU"/>
        </w:rPr>
        <w:tab/>
      </w:r>
      <w:r w:rsidRPr="00F760A9">
        <w:rPr>
          <w:noProof/>
          <w:sz w:val="22"/>
          <w:lang w:eastAsia="en-AU"/>
        </w:rPr>
        <w:t>Interactions with the National VET Regulator</w:t>
      </w:r>
      <w:r w:rsidRPr="00F760A9">
        <w:rPr>
          <w:noProof/>
          <w:sz w:val="22"/>
        </w:rPr>
        <w:tab/>
        <w:t>1</w:t>
      </w:r>
      <w:r w:rsidR="00505DEB">
        <w:rPr>
          <w:noProof/>
          <w:sz w:val="22"/>
        </w:rPr>
        <w:t>9</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SNR 20</w:t>
      </w:r>
      <w:r w:rsidRPr="00F760A9">
        <w:rPr>
          <w:rFonts w:ascii="Calibri" w:hAnsi="Calibri"/>
          <w:noProof/>
          <w:sz w:val="24"/>
          <w:szCs w:val="22"/>
          <w:lang w:eastAsia="en-AU"/>
        </w:rPr>
        <w:tab/>
      </w:r>
      <w:r w:rsidRPr="00F760A9">
        <w:rPr>
          <w:noProof/>
          <w:sz w:val="22"/>
          <w:lang w:eastAsia="en-AU"/>
        </w:rPr>
        <w:t>Compliance with legislation</w:t>
      </w:r>
      <w:r w:rsidRPr="00F760A9">
        <w:rPr>
          <w:noProof/>
          <w:sz w:val="22"/>
        </w:rPr>
        <w:tab/>
        <w:t>19</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SNR 21</w:t>
      </w:r>
      <w:r w:rsidRPr="00F760A9">
        <w:rPr>
          <w:rFonts w:ascii="Calibri" w:hAnsi="Calibri"/>
          <w:noProof/>
          <w:sz w:val="24"/>
          <w:szCs w:val="22"/>
          <w:lang w:eastAsia="en-AU"/>
        </w:rPr>
        <w:tab/>
      </w:r>
      <w:r w:rsidRPr="00F760A9">
        <w:rPr>
          <w:noProof/>
          <w:sz w:val="22"/>
          <w:lang w:eastAsia="en-AU"/>
        </w:rPr>
        <w:t>Insurance</w:t>
      </w:r>
      <w:r w:rsidRPr="00F760A9">
        <w:rPr>
          <w:noProof/>
          <w:sz w:val="22"/>
        </w:rPr>
        <w:tab/>
      </w:r>
      <w:r w:rsidR="00505DEB">
        <w:rPr>
          <w:noProof/>
          <w:sz w:val="22"/>
        </w:rPr>
        <w:t>20</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SNR 22</w:t>
      </w:r>
      <w:r w:rsidRPr="00F760A9">
        <w:rPr>
          <w:rFonts w:ascii="Calibri" w:hAnsi="Calibri"/>
          <w:noProof/>
          <w:sz w:val="24"/>
          <w:szCs w:val="22"/>
          <w:lang w:eastAsia="en-AU"/>
        </w:rPr>
        <w:tab/>
      </w:r>
      <w:r w:rsidRPr="00F760A9">
        <w:rPr>
          <w:noProof/>
          <w:sz w:val="22"/>
          <w:lang w:eastAsia="en-AU"/>
        </w:rPr>
        <w:t>Financial management</w:t>
      </w:r>
      <w:r w:rsidRPr="00F760A9">
        <w:rPr>
          <w:noProof/>
          <w:sz w:val="22"/>
        </w:rPr>
        <w:tab/>
      </w:r>
      <w:r w:rsidR="00505DEB">
        <w:rPr>
          <w:noProof/>
          <w:sz w:val="22"/>
        </w:rPr>
        <w:t>20</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 xml:space="preserve">SNR 23 </w:t>
      </w:r>
      <w:r w:rsidRPr="00F760A9">
        <w:rPr>
          <w:rFonts w:ascii="Calibri" w:hAnsi="Calibri"/>
          <w:noProof/>
          <w:sz w:val="24"/>
          <w:szCs w:val="22"/>
          <w:lang w:eastAsia="en-AU"/>
        </w:rPr>
        <w:tab/>
      </w:r>
      <w:r w:rsidRPr="00F760A9">
        <w:rPr>
          <w:noProof/>
          <w:sz w:val="22"/>
          <w:lang w:eastAsia="en-AU"/>
        </w:rPr>
        <w:t>Certification, issuing and recognition of qualifications and statements of attainment</w:t>
      </w:r>
      <w:r w:rsidRPr="00F760A9">
        <w:rPr>
          <w:noProof/>
          <w:sz w:val="22"/>
        </w:rPr>
        <w:tab/>
        <w:t>2</w:t>
      </w:r>
      <w:r w:rsidR="00505DEB">
        <w:rPr>
          <w:noProof/>
          <w:sz w:val="22"/>
        </w:rPr>
        <w:t>1</w:t>
      </w:r>
    </w:p>
    <w:p w:rsidR="0020418B" w:rsidRPr="00F760A9" w:rsidRDefault="0020418B" w:rsidP="0020418B">
      <w:pPr>
        <w:pStyle w:val="TOC5"/>
        <w:rPr>
          <w:rFonts w:ascii="Calibri" w:hAnsi="Calibri"/>
          <w:noProof/>
          <w:sz w:val="24"/>
          <w:szCs w:val="22"/>
          <w:lang w:eastAsia="en-AU"/>
        </w:rPr>
      </w:pPr>
      <w:r w:rsidRPr="00F760A9">
        <w:rPr>
          <w:noProof/>
          <w:sz w:val="22"/>
          <w:lang w:eastAsia="en-AU"/>
        </w:rPr>
        <w:lastRenderedPageBreak/>
        <w:tab/>
        <w:t>SNR 24</w:t>
      </w:r>
      <w:r w:rsidRPr="00F760A9">
        <w:rPr>
          <w:rFonts w:ascii="Calibri" w:hAnsi="Calibri"/>
          <w:noProof/>
          <w:sz w:val="24"/>
          <w:szCs w:val="22"/>
          <w:lang w:eastAsia="en-AU"/>
        </w:rPr>
        <w:tab/>
      </w:r>
      <w:r w:rsidRPr="00F760A9">
        <w:rPr>
          <w:noProof/>
          <w:sz w:val="22"/>
          <w:lang w:eastAsia="en-AU"/>
        </w:rPr>
        <w:t>Accuracy and integrity of marketing</w:t>
      </w:r>
      <w:r w:rsidRPr="00F760A9">
        <w:rPr>
          <w:noProof/>
          <w:sz w:val="22"/>
        </w:rPr>
        <w:tab/>
        <w:t>2</w:t>
      </w:r>
      <w:r w:rsidR="00505DEB">
        <w:rPr>
          <w:noProof/>
          <w:sz w:val="22"/>
        </w:rPr>
        <w:t>2</w:t>
      </w:r>
    </w:p>
    <w:p w:rsidR="0020418B" w:rsidRPr="00F760A9" w:rsidRDefault="0020418B" w:rsidP="0020418B">
      <w:pPr>
        <w:pStyle w:val="TOC5"/>
        <w:rPr>
          <w:rFonts w:ascii="Calibri" w:hAnsi="Calibri"/>
          <w:noProof/>
          <w:sz w:val="24"/>
          <w:szCs w:val="22"/>
          <w:lang w:eastAsia="en-AU"/>
        </w:rPr>
      </w:pPr>
      <w:r w:rsidRPr="00F760A9">
        <w:rPr>
          <w:noProof/>
          <w:sz w:val="22"/>
          <w:lang w:eastAsia="en-AU"/>
        </w:rPr>
        <w:tab/>
        <w:t>SNR 25</w:t>
      </w:r>
      <w:r w:rsidRPr="00F760A9">
        <w:rPr>
          <w:rFonts w:ascii="Calibri" w:hAnsi="Calibri"/>
          <w:noProof/>
          <w:sz w:val="24"/>
          <w:szCs w:val="22"/>
          <w:lang w:eastAsia="en-AU"/>
        </w:rPr>
        <w:tab/>
      </w:r>
      <w:r w:rsidRPr="00F760A9">
        <w:rPr>
          <w:noProof/>
          <w:sz w:val="22"/>
          <w:lang w:eastAsia="en-AU"/>
        </w:rPr>
        <w:t>Transition to Training Packages/expiry of VET accredited course</w:t>
      </w:r>
      <w:r w:rsidRPr="00F760A9">
        <w:rPr>
          <w:noProof/>
          <w:sz w:val="22"/>
        </w:rPr>
        <w:tab/>
        <w:t>2</w:t>
      </w:r>
      <w:r w:rsidR="00505DEB">
        <w:rPr>
          <w:noProof/>
          <w:sz w:val="22"/>
        </w:rPr>
        <w:t>2</w:t>
      </w:r>
    </w:p>
    <w:p w:rsidR="0020418B" w:rsidRPr="0069663C" w:rsidRDefault="0049660D" w:rsidP="0020418B">
      <w:r w:rsidRPr="00F760A9">
        <w:rPr>
          <w:sz w:val="26"/>
        </w:rPr>
        <w:fldChar w:fldCharType="end"/>
      </w:r>
    </w:p>
    <w:p w:rsidR="0020418B" w:rsidRPr="0069663C" w:rsidRDefault="0020418B" w:rsidP="0020418B">
      <w:pPr>
        <w:pBdr>
          <w:bottom w:val="single" w:sz="4" w:space="1" w:color="auto"/>
        </w:pBdr>
        <w:ind w:left="2880" w:right="2880"/>
        <w:jc w:val="center"/>
      </w:pPr>
    </w:p>
    <w:p w:rsidR="0020418B" w:rsidRDefault="0020418B" w:rsidP="0020418B">
      <w:pPr>
        <w:pStyle w:val="ContentsSectionBreak"/>
      </w:pPr>
    </w:p>
    <w:p w:rsidR="0020418B" w:rsidRDefault="0020418B" w:rsidP="0020418B">
      <w:pPr>
        <w:jc w:val="center"/>
      </w:pPr>
    </w:p>
    <w:p w:rsidR="0020418B" w:rsidRDefault="0020418B" w:rsidP="0020418B"/>
    <w:p w:rsidR="0020418B" w:rsidRPr="00464798" w:rsidRDefault="0020418B" w:rsidP="0020418B">
      <w:pPr>
        <w:sectPr w:rsidR="0020418B" w:rsidRPr="00464798" w:rsidSect="0020418B">
          <w:headerReference w:type="even" r:id="rId9"/>
          <w:headerReference w:type="default" r:id="rId10"/>
          <w:footerReference w:type="even" r:id="rId11"/>
          <w:footerReference w:type="default" r:id="rId12"/>
          <w:pgSz w:w="11907" w:h="16839" w:code="9"/>
          <w:pgMar w:top="1440" w:right="1797" w:bottom="1440" w:left="1797" w:header="709" w:footer="709" w:gutter="0"/>
          <w:pgNumType w:start="3"/>
          <w:cols w:space="708"/>
          <w:docGrid w:linePitch="360"/>
        </w:sectPr>
      </w:pPr>
    </w:p>
    <w:p w:rsidR="0020418B" w:rsidRPr="0069663C" w:rsidRDefault="0020418B" w:rsidP="0020418B">
      <w:pPr>
        <w:pStyle w:val="HP"/>
        <w:pageBreakBefore/>
      </w:pPr>
      <w:bookmarkStart w:id="3" w:name="_Toc236014990"/>
      <w:r w:rsidRPr="0069663C">
        <w:rPr>
          <w:rStyle w:val="CharPartNo"/>
        </w:rPr>
        <w:lastRenderedPageBreak/>
        <w:t>Part 1</w:t>
      </w:r>
      <w:r w:rsidRPr="0069663C">
        <w:tab/>
      </w:r>
      <w:r w:rsidRPr="0069663C">
        <w:rPr>
          <w:rStyle w:val="CharPartText"/>
        </w:rPr>
        <w:t>Preliminary</w:t>
      </w:r>
      <w:bookmarkEnd w:id="3"/>
    </w:p>
    <w:p w:rsidR="0020418B" w:rsidRDefault="0020418B" w:rsidP="0020418B">
      <w:pPr>
        <w:pStyle w:val="HD"/>
        <w:rPr>
          <w:rStyle w:val="CharDivNo"/>
        </w:rPr>
        <w:sectPr w:rsidR="0020418B" w:rsidSect="00021741">
          <w:headerReference w:type="even" r:id="rId13"/>
          <w:headerReference w:type="default" r:id="rId14"/>
          <w:type w:val="continuous"/>
          <w:pgSz w:w="11907" w:h="16839" w:code="9"/>
          <w:pgMar w:top="1440" w:right="1797" w:bottom="1440" w:left="1797" w:header="720" w:footer="720" w:gutter="0"/>
          <w:cols w:space="720"/>
          <w:docGrid w:linePitch="326"/>
        </w:sectPr>
      </w:pPr>
      <w:bookmarkStart w:id="4" w:name="_Toc236014991"/>
    </w:p>
    <w:p w:rsidR="0020418B" w:rsidRPr="0069663C" w:rsidRDefault="0020418B" w:rsidP="0020418B">
      <w:pPr>
        <w:pStyle w:val="HD"/>
      </w:pPr>
      <w:r w:rsidRPr="0069663C">
        <w:rPr>
          <w:rStyle w:val="CharDivNo"/>
        </w:rPr>
        <w:lastRenderedPageBreak/>
        <w:t>Division 1</w:t>
      </w:r>
      <w:r w:rsidRPr="0069663C">
        <w:tab/>
      </w:r>
      <w:r w:rsidRPr="0069663C">
        <w:rPr>
          <w:rStyle w:val="CharDivText"/>
        </w:rPr>
        <w:t xml:space="preserve">Arrangements </w:t>
      </w:r>
      <w:bookmarkEnd w:id="4"/>
      <w:r>
        <w:rPr>
          <w:rStyle w:val="CharDivText"/>
        </w:rPr>
        <w:t>on commencement</w:t>
      </w:r>
    </w:p>
    <w:p w:rsidR="0020418B" w:rsidRPr="0069663C" w:rsidRDefault="0020418B" w:rsidP="0020418B">
      <w:pPr>
        <w:pStyle w:val="HR"/>
      </w:pPr>
      <w:bookmarkStart w:id="5" w:name="_Toc236014992"/>
      <w:r>
        <w:rPr>
          <w:rStyle w:val="CharSectno"/>
        </w:rPr>
        <w:t>SNR</w:t>
      </w:r>
      <w:r w:rsidRPr="0069663C">
        <w:rPr>
          <w:rStyle w:val="CharSectno"/>
        </w:rPr>
        <w:t xml:space="preserve"> 1</w:t>
      </w:r>
      <w:r w:rsidRPr="0069663C">
        <w:tab/>
      </w:r>
      <w:r>
        <w:tab/>
      </w:r>
      <w:r w:rsidRPr="0069663C">
        <w:t>Name of Standards</w:t>
      </w:r>
      <w:bookmarkEnd w:id="5"/>
    </w:p>
    <w:p w:rsidR="0020418B" w:rsidRPr="0069663C" w:rsidRDefault="0020418B" w:rsidP="0020418B">
      <w:pPr>
        <w:pStyle w:val="R1"/>
        <w:ind w:left="1440"/>
      </w:pPr>
      <w:r>
        <w:tab/>
      </w:r>
      <w:r w:rsidRPr="0069663C">
        <w:tab/>
        <w:t xml:space="preserve">These Standards are the </w:t>
      </w:r>
      <w:r>
        <w:rPr>
          <w:i/>
        </w:rPr>
        <w:t>Standards for NVR Registered Training Organisations 2012.</w:t>
      </w:r>
    </w:p>
    <w:p w:rsidR="0020418B" w:rsidRPr="0069663C" w:rsidRDefault="0020418B" w:rsidP="0020418B">
      <w:pPr>
        <w:pStyle w:val="HR"/>
      </w:pPr>
      <w:bookmarkStart w:id="6" w:name="_Toc236014993"/>
      <w:r>
        <w:rPr>
          <w:rStyle w:val="CharSectno"/>
        </w:rPr>
        <w:t xml:space="preserve">SNR </w:t>
      </w:r>
      <w:r w:rsidRPr="0069663C">
        <w:rPr>
          <w:rStyle w:val="CharSectno"/>
        </w:rPr>
        <w:t>2</w:t>
      </w:r>
      <w:r w:rsidRPr="0069663C">
        <w:tab/>
      </w:r>
      <w:r>
        <w:tab/>
      </w:r>
      <w:r w:rsidRPr="0069663C">
        <w:t>Commencement</w:t>
      </w:r>
      <w:bookmarkEnd w:id="6"/>
    </w:p>
    <w:p w:rsidR="0020418B" w:rsidRPr="0069663C" w:rsidRDefault="0020418B" w:rsidP="0020418B">
      <w:pPr>
        <w:pStyle w:val="ZR1"/>
        <w:ind w:left="1417" w:hanging="822"/>
      </w:pPr>
      <w:r w:rsidRPr="0069663C">
        <w:tab/>
      </w:r>
      <w:r w:rsidRPr="0069663C">
        <w:tab/>
      </w:r>
      <w:r w:rsidRPr="008D0FD7">
        <w:t>These Standards commence on the day after registration on the Federal Registrar of Legislative Instruments.</w:t>
      </w:r>
      <w:r>
        <w:t xml:space="preserve"> </w:t>
      </w:r>
    </w:p>
    <w:p w:rsidR="0020418B" w:rsidRPr="0069663C" w:rsidRDefault="0020418B" w:rsidP="0020418B">
      <w:pPr>
        <w:pStyle w:val="HR"/>
        <w:spacing w:after="120"/>
      </w:pPr>
      <w:bookmarkStart w:id="7" w:name="_Toc236014997"/>
      <w:r>
        <w:rPr>
          <w:rStyle w:val="CharSectno"/>
        </w:rPr>
        <w:t>SNR</w:t>
      </w:r>
      <w:r w:rsidRPr="0069663C">
        <w:rPr>
          <w:rStyle w:val="CharSectno"/>
        </w:rPr>
        <w:t xml:space="preserve"> </w:t>
      </w:r>
      <w:r>
        <w:rPr>
          <w:rStyle w:val="CharSectno"/>
        </w:rPr>
        <w:t>3</w:t>
      </w:r>
      <w:r>
        <w:t xml:space="preserve"> </w:t>
      </w:r>
      <w:r>
        <w:tab/>
      </w:r>
      <w:r>
        <w:tab/>
      </w:r>
      <w:r w:rsidRPr="0069663C">
        <w:t>Definitions</w:t>
      </w:r>
      <w:bookmarkEnd w:id="7"/>
    </w:p>
    <w:p w:rsidR="0020418B" w:rsidRPr="0040210D" w:rsidRDefault="0020418B" w:rsidP="0020418B">
      <w:pPr>
        <w:pStyle w:val="ZR1"/>
        <w:spacing w:before="0" w:after="80" w:line="240" w:lineRule="auto"/>
        <w:ind w:left="1418" w:firstLine="0"/>
      </w:pPr>
      <w:r w:rsidRPr="0040210D">
        <w:tab/>
        <w:t>In these Standards, unless the contrary intention appears:</w:t>
      </w:r>
    </w:p>
    <w:p w:rsidR="0020418B" w:rsidRPr="0040210D" w:rsidRDefault="0020418B" w:rsidP="0020418B">
      <w:pPr>
        <w:pStyle w:val="definition"/>
        <w:spacing w:before="0" w:after="80" w:line="240" w:lineRule="auto"/>
        <w:ind w:left="1418"/>
      </w:pPr>
      <w:r w:rsidRPr="0040210D">
        <w:rPr>
          <w:b/>
          <w:i/>
        </w:rPr>
        <w:t>Act</w:t>
      </w:r>
      <w:r w:rsidRPr="0040210D">
        <w:t xml:space="preserve"> means the </w:t>
      </w:r>
      <w:r w:rsidRPr="0040210D">
        <w:rPr>
          <w:i/>
        </w:rPr>
        <w:t>National Vocational Education and Training Regulator Act 2011</w:t>
      </w:r>
      <w:r w:rsidRPr="0040210D">
        <w:t>.</w:t>
      </w:r>
    </w:p>
    <w:p w:rsidR="0020418B" w:rsidRPr="0040210D" w:rsidRDefault="0020418B" w:rsidP="0020418B">
      <w:pPr>
        <w:pStyle w:val="definition"/>
        <w:spacing w:before="0" w:after="80" w:line="240" w:lineRule="auto"/>
        <w:ind w:left="1418"/>
      </w:pPr>
      <w:r w:rsidRPr="0040210D">
        <w:rPr>
          <w:b/>
          <w:i/>
        </w:rPr>
        <w:t xml:space="preserve">Access and equity </w:t>
      </w:r>
      <w:r w:rsidRPr="0040210D">
        <w:t>means p</w:t>
      </w:r>
      <w:r w:rsidRPr="0040210D">
        <w:rPr>
          <w:lang w:eastAsia="en-AU"/>
        </w:rPr>
        <w:t xml:space="preserve">olicies and approaches aimed at ensuring that vocational education and training are responsive to the individual needs of clients whose age, gender, cultural or ethnic background, disability, sexuality, language skills, literacy or numeracy level, unemployment, imprisonment or remote location may present a barrier to access, participation and the achievement of suitable outcomes. </w:t>
      </w:r>
      <w:r w:rsidRPr="0040210D">
        <w:t xml:space="preserve"> </w:t>
      </w:r>
    </w:p>
    <w:p w:rsidR="0020418B" w:rsidRDefault="0020418B" w:rsidP="0020418B">
      <w:pPr>
        <w:pStyle w:val="definition"/>
        <w:spacing w:before="0" w:after="80" w:line="240" w:lineRule="auto"/>
        <w:ind w:left="1418"/>
      </w:pPr>
      <w:r>
        <w:rPr>
          <w:b/>
          <w:i/>
        </w:rPr>
        <w:t xml:space="preserve">Applicant </w:t>
      </w:r>
      <w:r>
        <w:t>means a person applying for initial registration as an NVR registered training organisation under s 17 of the Act.</w:t>
      </w:r>
    </w:p>
    <w:p w:rsidR="0020418B" w:rsidRPr="0040210D" w:rsidRDefault="0020418B" w:rsidP="0020418B">
      <w:pPr>
        <w:pStyle w:val="definition"/>
        <w:spacing w:before="0" w:after="80" w:line="240" w:lineRule="auto"/>
        <w:ind w:left="1418"/>
      </w:pPr>
      <w:r w:rsidRPr="0040210D">
        <w:rPr>
          <w:b/>
          <w:i/>
        </w:rPr>
        <w:t xml:space="preserve">Assessment </w:t>
      </w:r>
      <w:r>
        <w:t>means</w:t>
      </w:r>
      <w:r w:rsidRPr="0040210D">
        <w:t xml:space="preserve"> the process of collecting</w:t>
      </w:r>
      <w:r w:rsidRPr="0040210D">
        <w:rPr>
          <w:b/>
        </w:rPr>
        <w:t xml:space="preserve"> </w:t>
      </w:r>
      <w:r w:rsidRPr="0040210D">
        <w:t xml:space="preserve">evidence and making judgements on whether competency has been achieved, to confirm that an individual can perform to the standard expected in the workplace, as expressed by the relevant endorsed industry/enterprise competency standards of a Training Package or by the learning outcomes of a </w:t>
      </w:r>
      <w:r>
        <w:t>VET accredited</w:t>
      </w:r>
      <w:r w:rsidRPr="0040210D">
        <w:t xml:space="preserve"> course. </w:t>
      </w:r>
    </w:p>
    <w:p w:rsidR="0020418B" w:rsidRPr="0040210D" w:rsidRDefault="0020418B" w:rsidP="0020418B">
      <w:pPr>
        <w:pStyle w:val="definition"/>
        <w:spacing w:before="0" w:after="80" w:line="240" w:lineRule="auto"/>
        <w:ind w:left="1418"/>
      </w:pPr>
      <w:r w:rsidRPr="0040210D">
        <w:rPr>
          <w:b/>
          <w:i/>
        </w:rPr>
        <w:t xml:space="preserve">Assessment </w:t>
      </w:r>
      <w:r>
        <w:rPr>
          <w:b/>
          <w:i/>
        </w:rPr>
        <w:t>requirements</w:t>
      </w:r>
      <w:r w:rsidRPr="0040210D">
        <w:rPr>
          <w:b/>
          <w:i/>
        </w:rPr>
        <w:t xml:space="preserve"> </w:t>
      </w:r>
      <w:r w:rsidRPr="0040210D">
        <w:t>are the endorsed component of a Training Package</w:t>
      </w:r>
      <w:r>
        <w:t>. Assessment requirements</w:t>
      </w:r>
      <w:r w:rsidRPr="0040210D">
        <w:t xml:space="preserve"> set out the industry’s approach to valid, reliable, flexible and fair assessment. </w:t>
      </w:r>
    </w:p>
    <w:p w:rsidR="0020418B" w:rsidRPr="0040210D" w:rsidRDefault="0020418B" w:rsidP="0020418B">
      <w:pPr>
        <w:pStyle w:val="definition"/>
        <w:spacing w:before="0" w:after="80" w:line="240" w:lineRule="auto"/>
        <w:ind w:left="1418"/>
      </w:pPr>
      <w:r w:rsidRPr="0040210D">
        <w:rPr>
          <w:b/>
          <w:i/>
        </w:rPr>
        <w:t>Australian Qualifications Framework</w:t>
      </w:r>
      <w:r>
        <w:rPr>
          <w:b/>
          <w:i/>
        </w:rPr>
        <w:t xml:space="preserve"> (AQF) </w:t>
      </w:r>
      <w:r>
        <w:t xml:space="preserve">has the meaning given </w:t>
      </w:r>
      <w:r w:rsidRPr="0040210D">
        <w:t>at section 3 of the Act.</w:t>
      </w:r>
    </w:p>
    <w:p w:rsidR="0020418B" w:rsidRPr="0040210D" w:rsidRDefault="0020418B" w:rsidP="0020418B">
      <w:pPr>
        <w:pStyle w:val="definition"/>
        <w:spacing w:before="0" w:after="80" w:line="240" w:lineRule="auto"/>
        <w:ind w:left="1418"/>
      </w:pPr>
      <w:r w:rsidRPr="0040210D">
        <w:rPr>
          <w:b/>
          <w:i/>
        </w:rPr>
        <w:t xml:space="preserve">Client </w:t>
      </w:r>
      <w:r w:rsidRPr="0040210D">
        <w:t>means</w:t>
      </w:r>
      <w:r w:rsidRPr="0040210D">
        <w:rPr>
          <w:b/>
          <w:i/>
        </w:rPr>
        <w:t xml:space="preserve"> </w:t>
      </w:r>
      <w:r w:rsidRPr="0040210D">
        <w:t>a learner, enterprise or organisation that uses or purchases the services provided by an RTO.</w:t>
      </w:r>
    </w:p>
    <w:p w:rsidR="0020418B" w:rsidRPr="0040210D" w:rsidRDefault="0020418B" w:rsidP="0020418B">
      <w:pPr>
        <w:pStyle w:val="definition"/>
        <w:spacing w:before="0" w:after="80" w:line="240" w:lineRule="auto"/>
        <w:ind w:left="1418"/>
      </w:pPr>
      <w:proofErr w:type="gramStart"/>
      <w:r w:rsidRPr="0040210D">
        <w:rPr>
          <w:b/>
          <w:i/>
        </w:rPr>
        <w:t>Client services</w:t>
      </w:r>
      <w:r w:rsidRPr="0040210D">
        <w:t xml:space="preserve"> </w:t>
      </w:r>
      <w:r>
        <w:t>means</w:t>
      </w:r>
      <w:proofErr w:type="gramEnd"/>
      <w:r w:rsidRPr="0040210D">
        <w:t xml:space="preserve"> the services provided by an RTO to clients in order to assist and support the successful achievement of learning outcomes. </w:t>
      </w:r>
    </w:p>
    <w:p w:rsidR="0020418B" w:rsidRPr="0040210D" w:rsidRDefault="0020418B" w:rsidP="0020418B">
      <w:pPr>
        <w:pStyle w:val="definition"/>
        <w:spacing w:before="0" w:after="80" w:line="240" w:lineRule="auto"/>
        <w:ind w:left="1418"/>
      </w:pPr>
      <w:r w:rsidRPr="0040210D">
        <w:rPr>
          <w:b/>
          <w:i/>
        </w:rPr>
        <w:t>Competency</w:t>
      </w:r>
      <w:r w:rsidRPr="0040210D">
        <w:t xml:space="preserve"> </w:t>
      </w:r>
      <w:r>
        <w:t>means</w:t>
      </w:r>
      <w:r w:rsidRPr="0040210D">
        <w:t xml:space="preserve"> the consistent application of knowledge and skill to the standard of performance required in the workplace. It embodies the </w:t>
      </w:r>
      <w:r w:rsidRPr="0040210D">
        <w:lastRenderedPageBreak/>
        <w:t>ability to transfer and apply skills and knowledge to new situations and environments.</w:t>
      </w:r>
    </w:p>
    <w:p w:rsidR="0020418B" w:rsidRPr="0040210D" w:rsidRDefault="0020418B" w:rsidP="0020418B">
      <w:pPr>
        <w:pStyle w:val="definition"/>
        <w:spacing w:before="0" w:after="80" w:line="240" w:lineRule="auto"/>
        <w:ind w:left="1418"/>
      </w:pPr>
      <w:r w:rsidRPr="00A62533">
        <w:rPr>
          <w:b/>
          <w:i/>
        </w:rPr>
        <w:t xml:space="preserve">Continuous improvement </w:t>
      </w:r>
      <w:r>
        <w:t>means</w:t>
      </w:r>
      <w:r w:rsidRPr="00A62533">
        <w:t xml:space="preserve"> a planned and ongoing process that enables an RTO to systematically review and improve its policies, procedures, products and services in order to generate better outcomes for clients and to meet changing needs. It allows an RTO to constantly review its performance against the VET Quality Framework and to plan ongoing improvements to its performance. Continuous improvement involves collecting, analysing and acting on relevant information collected from clients and other interested parties, including the RTO’s staff.</w:t>
      </w:r>
      <w:r w:rsidRPr="0040210D">
        <w:t xml:space="preserve"> </w:t>
      </w:r>
    </w:p>
    <w:p w:rsidR="0020418B" w:rsidRPr="0040210D" w:rsidRDefault="0020418B" w:rsidP="0020418B">
      <w:pPr>
        <w:pStyle w:val="definition"/>
        <w:spacing w:before="0" w:after="80" w:line="240" w:lineRule="auto"/>
        <w:ind w:left="1418"/>
      </w:pPr>
      <w:r w:rsidRPr="0040210D">
        <w:rPr>
          <w:b/>
          <w:i/>
        </w:rPr>
        <w:t xml:space="preserve">Data </w:t>
      </w:r>
      <w:r>
        <w:t>means</w:t>
      </w:r>
      <w:r w:rsidRPr="0040210D">
        <w:t xml:space="preserve"> the information collected about aspects of an RTO’s operations and performance. </w:t>
      </w:r>
    </w:p>
    <w:p w:rsidR="0020418B" w:rsidRPr="0040210D" w:rsidRDefault="0020418B" w:rsidP="0020418B">
      <w:pPr>
        <w:pStyle w:val="definition"/>
        <w:spacing w:before="0" w:after="80" w:line="240" w:lineRule="auto"/>
        <w:ind w:left="1418"/>
      </w:pPr>
      <w:r w:rsidRPr="0040210D">
        <w:rPr>
          <w:b/>
          <w:i/>
        </w:rPr>
        <w:t>Industry</w:t>
      </w:r>
      <w:r w:rsidRPr="0040210D">
        <w:t xml:space="preserve"> </w:t>
      </w:r>
      <w:r>
        <w:t>means the</w:t>
      </w:r>
      <w:r w:rsidRPr="0040210D">
        <w:t xml:space="preserve"> bodies that have a stake in the training, assessment and client services provided by RTOs. These can include but are not limited to: </w:t>
      </w:r>
    </w:p>
    <w:p w:rsidR="0020418B" w:rsidRDefault="0020418B" w:rsidP="0020418B">
      <w:pPr>
        <w:pStyle w:val="CUNumber4"/>
        <w:numPr>
          <w:ilvl w:val="0"/>
          <w:numId w:val="31"/>
        </w:numPr>
        <w:spacing w:after="80"/>
        <w:ind w:hanging="1397"/>
        <w:rPr>
          <w:sz w:val="24"/>
          <w:lang w:eastAsia="en-AU"/>
        </w:rPr>
      </w:pPr>
      <w:r>
        <w:rPr>
          <w:sz w:val="24"/>
          <w:lang w:eastAsia="en-AU"/>
        </w:rPr>
        <w:t>industry skills councils;</w:t>
      </w:r>
    </w:p>
    <w:p w:rsidR="0020418B" w:rsidRDefault="0020418B" w:rsidP="0020418B">
      <w:pPr>
        <w:pStyle w:val="CUNumber4"/>
        <w:numPr>
          <w:ilvl w:val="0"/>
          <w:numId w:val="31"/>
        </w:numPr>
        <w:spacing w:after="80"/>
        <w:ind w:hanging="1397"/>
        <w:rPr>
          <w:sz w:val="24"/>
          <w:lang w:eastAsia="en-AU"/>
        </w:rPr>
      </w:pPr>
      <w:r w:rsidRPr="0040210D">
        <w:rPr>
          <w:sz w:val="24"/>
          <w:lang w:eastAsia="en-AU"/>
        </w:rPr>
        <w:t xml:space="preserve">industry organisations; </w:t>
      </w:r>
    </w:p>
    <w:p w:rsidR="0020418B" w:rsidRDefault="0020418B" w:rsidP="0020418B">
      <w:pPr>
        <w:pStyle w:val="CUNumber4"/>
        <w:numPr>
          <w:ilvl w:val="0"/>
          <w:numId w:val="31"/>
        </w:numPr>
        <w:spacing w:after="80"/>
        <w:ind w:hanging="1397"/>
        <w:rPr>
          <w:sz w:val="24"/>
          <w:lang w:eastAsia="en-AU"/>
        </w:rPr>
      </w:pPr>
      <w:r w:rsidRPr="0040210D">
        <w:rPr>
          <w:sz w:val="24"/>
          <w:lang w:eastAsia="en-AU"/>
        </w:rPr>
        <w:t xml:space="preserve">industry training advisory bodies </w:t>
      </w:r>
    </w:p>
    <w:p w:rsidR="0020418B" w:rsidRPr="008B7C77" w:rsidRDefault="0020418B" w:rsidP="0020418B">
      <w:pPr>
        <w:pStyle w:val="CUNumber4"/>
        <w:numPr>
          <w:ilvl w:val="0"/>
          <w:numId w:val="31"/>
        </w:numPr>
        <w:spacing w:after="80"/>
        <w:ind w:hanging="1397"/>
        <w:rPr>
          <w:sz w:val="24"/>
          <w:lang w:eastAsia="en-AU"/>
        </w:rPr>
      </w:pPr>
      <w:r w:rsidRPr="008B7C77">
        <w:rPr>
          <w:sz w:val="24"/>
          <w:lang w:eastAsia="en-AU"/>
        </w:rPr>
        <w:t>unions;</w:t>
      </w:r>
    </w:p>
    <w:p w:rsidR="0020418B" w:rsidRPr="0040210D" w:rsidRDefault="0020418B" w:rsidP="0020418B">
      <w:pPr>
        <w:pStyle w:val="CUNumber4"/>
        <w:numPr>
          <w:ilvl w:val="0"/>
          <w:numId w:val="31"/>
        </w:numPr>
        <w:spacing w:after="80"/>
        <w:ind w:hanging="1397"/>
        <w:rPr>
          <w:sz w:val="24"/>
          <w:lang w:eastAsia="en-AU"/>
        </w:rPr>
      </w:pPr>
      <w:r w:rsidRPr="008B7C77">
        <w:rPr>
          <w:sz w:val="24"/>
          <w:lang w:eastAsia="en-AU"/>
        </w:rPr>
        <w:t>specific enterprise/industry clien</w:t>
      </w:r>
      <w:r w:rsidRPr="0040210D">
        <w:rPr>
          <w:sz w:val="24"/>
          <w:lang w:eastAsia="en-AU"/>
        </w:rPr>
        <w:t xml:space="preserve">ts; </w:t>
      </w:r>
    </w:p>
    <w:p w:rsidR="0020418B" w:rsidRPr="0040210D" w:rsidRDefault="0020418B" w:rsidP="0020418B">
      <w:pPr>
        <w:pStyle w:val="CUNumber4"/>
        <w:numPr>
          <w:ilvl w:val="0"/>
          <w:numId w:val="31"/>
        </w:numPr>
        <w:spacing w:after="80"/>
        <w:ind w:hanging="1397"/>
        <w:rPr>
          <w:sz w:val="24"/>
          <w:lang w:eastAsia="en-AU"/>
        </w:rPr>
      </w:pPr>
      <w:r w:rsidRPr="0040210D">
        <w:rPr>
          <w:sz w:val="24"/>
          <w:lang w:eastAsia="en-AU"/>
        </w:rPr>
        <w:t>occupational licensing bodies; and</w:t>
      </w:r>
    </w:p>
    <w:p w:rsidR="0020418B" w:rsidRPr="0040210D" w:rsidRDefault="0020418B" w:rsidP="0020418B">
      <w:pPr>
        <w:pStyle w:val="CUNumber4"/>
        <w:numPr>
          <w:ilvl w:val="0"/>
          <w:numId w:val="31"/>
        </w:numPr>
        <w:spacing w:after="80"/>
        <w:ind w:hanging="1397"/>
        <w:rPr>
          <w:sz w:val="24"/>
          <w:lang w:eastAsia="en-AU"/>
        </w:rPr>
      </w:pPr>
      <w:proofErr w:type="gramStart"/>
      <w:r w:rsidRPr="0040210D">
        <w:rPr>
          <w:sz w:val="24"/>
          <w:lang w:eastAsia="en-AU"/>
        </w:rPr>
        <w:t>group</w:t>
      </w:r>
      <w:proofErr w:type="gramEnd"/>
      <w:r w:rsidRPr="0040210D">
        <w:rPr>
          <w:sz w:val="24"/>
          <w:lang w:eastAsia="en-AU"/>
        </w:rPr>
        <w:t xml:space="preserve"> training organisations.</w:t>
      </w:r>
    </w:p>
    <w:p w:rsidR="0020418B" w:rsidRPr="0040210D" w:rsidRDefault="0020418B" w:rsidP="0020418B">
      <w:pPr>
        <w:pStyle w:val="definition"/>
        <w:spacing w:before="0" w:after="80" w:line="240" w:lineRule="auto"/>
        <w:ind w:left="1418"/>
      </w:pPr>
      <w:r w:rsidRPr="0040210D">
        <w:rPr>
          <w:b/>
          <w:i/>
        </w:rPr>
        <w:t xml:space="preserve">Industry Skills Council </w:t>
      </w:r>
      <w:r w:rsidRPr="0040210D">
        <w:t xml:space="preserve"> are national bodies recognised and funded by the Australian Government to develop and maintain Training Packages specific to the industry area(s) for which they have coverage. </w:t>
      </w:r>
    </w:p>
    <w:p w:rsidR="0020418B" w:rsidRPr="0040210D" w:rsidRDefault="0020418B" w:rsidP="0020418B">
      <w:pPr>
        <w:pStyle w:val="definition"/>
        <w:spacing w:before="0" w:after="80" w:line="240" w:lineRule="auto"/>
        <w:ind w:left="1418"/>
        <w:rPr>
          <w:b/>
          <w:i/>
        </w:rPr>
      </w:pPr>
      <w:r w:rsidRPr="0040210D">
        <w:rPr>
          <w:b/>
          <w:i/>
        </w:rPr>
        <w:t xml:space="preserve">Learner </w:t>
      </w:r>
      <w:r w:rsidRPr="0040210D">
        <w:t>means an individual who is receiving, responding to and processing information in order to acquire and develop competence. This incorporates the processes of preparing and presenting for assessment.</w:t>
      </w:r>
    </w:p>
    <w:p w:rsidR="0020418B" w:rsidRPr="0040210D" w:rsidRDefault="0020418B" w:rsidP="0020418B">
      <w:pPr>
        <w:pStyle w:val="definition"/>
        <w:spacing w:before="0" w:after="80" w:line="240" w:lineRule="auto"/>
        <w:ind w:left="1418"/>
      </w:pPr>
      <w:r w:rsidRPr="0040210D">
        <w:rPr>
          <w:b/>
          <w:i/>
        </w:rPr>
        <w:t>Learning</w:t>
      </w:r>
      <w:r w:rsidRPr="0040210D">
        <w:rPr>
          <w:b/>
        </w:rPr>
        <w:t xml:space="preserve"> </w:t>
      </w:r>
      <w:r>
        <w:t>means</w:t>
      </w:r>
      <w:r w:rsidRPr="0040210D">
        <w:t xml:space="preserve"> the process followed by a learner. There are three types</w:t>
      </w:r>
      <w:r>
        <w:t>:</w:t>
      </w:r>
    </w:p>
    <w:p w:rsidR="0020418B" w:rsidRPr="0040210D" w:rsidRDefault="0020418B" w:rsidP="0020418B">
      <w:pPr>
        <w:pStyle w:val="definition"/>
        <w:numPr>
          <w:ilvl w:val="0"/>
          <w:numId w:val="24"/>
        </w:numPr>
        <w:spacing w:before="0" w:after="80" w:line="240" w:lineRule="auto"/>
      </w:pPr>
      <w:r w:rsidRPr="0040210D">
        <w:t>Formal learning refers to learning that takes place through a structure</w:t>
      </w:r>
      <w:r>
        <w:t>d</w:t>
      </w:r>
      <w:r w:rsidRPr="0040210D">
        <w:t xml:space="preserve"> program of instruction and is linked to the attainment of a formal qualification or award (for example, a certificate, diploma or university degree)</w:t>
      </w:r>
      <w:r>
        <w:t>;</w:t>
      </w:r>
    </w:p>
    <w:p w:rsidR="0020418B" w:rsidRPr="0040210D" w:rsidRDefault="0020418B" w:rsidP="0020418B">
      <w:pPr>
        <w:pStyle w:val="definition"/>
        <w:numPr>
          <w:ilvl w:val="0"/>
          <w:numId w:val="24"/>
        </w:numPr>
        <w:spacing w:before="0" w:after="80" w:line="240" w:lineRule="auto"/>
      </w:pPr>
      <w:r w:rsidRPr="0040210D">
        <w:t>Non-formal learning refers to learning that takes place through a structured program of instructions, but does not lead to the attainment of a formal qualification or award (for example, in-house professional development pr</w:t>
      </w:r>
      <w:r>
        <w:t>ograms conducted by a business); and</w:t>
      </w:r>
    </w:p>
    <w:p w:rsidR="0020418B" w:rsidRPr="0040210D" w:rsidRDefault="0020418B" w:rsidP="0020418B">
      <w:pPr>
        <w:pStyle w:val="definition"/>
        <w:numPr>
          <w:ilvl w:val="0"/>
          <w:numId w:val="24"/>
        </w:numPr>
        <w:spacing w:before="0" w:after="80" w:line="240" w:lineRule="auto"/>
      </w:pPr>
      <w:r w:rsidRPr="0040210D">
        <w:lastRenderedPageBreak/>
        <w:t xml:space="preserve">Informal learning refers to learning that results through experience of work-related, social, family, hobby or leisure activities (for example the acquisition of interpersonal skills developed through several years as a sales representative). </w:t>
      </w:r>
    </w:p>
    <w:p w:rsidR="0020418B" w:rsidRPr="0040210D" w:rsidRDefault="0020418B" w:rsidP="0020418B">
      <w:pPr>
        <w:pStyle w:val="definition"/>
        <w:spacing w:before="0" w:after="80" w:line="240" w:lineRule="auto"/>
        <w:ind w:left="1418"/>
      </w:pPr>
      <w:r w:rsidRPr="0040210D">
        <w:rPr>
          <w:b/>
          <w:i/>
        </w:rPr>
        <w:t xml:space="preserve">Management system </w:t>
      </w:r>
      <w:r>
        <w:t>means</w:t>
      </w:r>
      <w:r w:rsidRPr="0040210D">
        <w:t xml:space="preserve"> the framework of structures, policies and processes used to ensure that the organisation can achieve its objectives. </w:t>
      </w:r>
    </w:p>
    <w:p w:rsidR="0020418B" w:rsidRPr="0040210D" w:rsidRDefault="0020418B" w:rsidP="0020418B">
      <w:pPr>
        <w:pStyle w:val="definition"/>
        <w:spacing w:before="0" w:after="80" w:line="240" w:lineRule="auto"/>
        <w:ind w:left="1418"/>
      </w:pPr>
      <w:r w:rsidRPr="0040210D">
        <w:rPr>
          <w:b/>
          <w:i/>
        </w:rPr>
        <w:t xml:space="preserve">National Register </w:t>
      </w:r>
      <w:r w:rsidRPr="0040210D">
        <w:t xml:space="preserve">has the meaning given by section 3 of the Act. </w:t>
      </w:r>
    </w:p>
    <w:p w:rsidR="0020418B" w:rsidRPr="0040210D" w:rsidRDefault="0020418B" w:rsidP="0020418B">
      <w:pPr>
        <w:pStyle w:val="definition"/>
        <w:spacing w:before="0" w:after="80" w:line="240" w:lineRule="auto"/>
        <w:ind w:left="1418"/>
      </w:pPr>
      <w:r w:rsidRPr="0040210D">
        <w:rPr>
          <w:b/>
          <w:i/>
        </w:rPr>
        <w:t>Nationally Recognised Training (NRT) logo</w:t>
      </w:r>
      <w:r w:rsidRPr="0040210D">
        <w:t xml:space="preserve"> </w:t>
      </w:r>
      <w:r>
        <w:t>means</w:t>
      </w:r>
      <w:r w:rsidRPr="0040210D">
        <w:t xml:space="preserve"> the logo used nationally to signify that training and assessment products and services meet nationally agreed requirements. </w:t>
      </w:r>
    </w:p>
    <w:p w:rsidR="0020418B" w:rsidRPr="0040210D" w:rsidRDefault="0020418B" w:rsidP="0020418B">
      <w:pPr>
        <w:pStyle w:val="definition"/>
        <w:spacing w:before="0" w:after="80" w:line="240" w:lineRule="auto"/>
        <w:ind w:left="1418"/>
      </w:pPr>
      <w:r w:rsidRPr="0040210D">
        <w:rPr>
          <w:b/>
          <w:i/>
        </w:rPr>
        <w:t xml:space="preserve">National VET Regulator </w:t>
      </w:r>
      <w:r w:rsidRPr="0040210D">
        <w:t>has the meaning given by section 3 of the Act.</w:t>
      </w:r>
    </w:p>
    <w:p w:rsidR="0020418B" w:rsidRPr="0040210D" w:rsidRDefault="0020418B" w:rsidP="0020418B">
      <w:pPr>
        <w:pStyle w:val="definition"/>
        <w:spacing w:before="0" w:after="80" w:line="240" w:lineRule="auto"/>
        <w:ind w:left="1418"/>
      </w:pPr>
      <w:r w:rsidRPr="0040210D">
        <w:rPr>
          <w:b/>
          <w:i/>
        </w:rPr>
        <w:t xml:space="preserve">NVR </w:t>
      </w:r>
      <w:r>
        <w:rPr>
          <w:b/>
          <w:i/>
        </w:rPr>
        <w:t>r</w:t>
      </w:r>
      <w:r w:rsidRPr="0040210D">
        <w:rPr>
          <w:b/>
          <w:i/>
        </w:rPr>
        <w:t xml:space="preserve">egistered </w:t>
      </w:r>
      <w:r>
        <w:rPr>
          <w:b/>
          <w:i/>
        </w:rPr>
        <w:t>t</w:t>
      </w:r>
      <w:r w:rsidRPr="0040210D">
        <w:rPr>
          <w:b/>
          <w:i/>
        </w:rPr>
        <w:t xml:space="preserve">raining </w:t>
      </w:r>
      <w:r>
        <w:rPr>
          <w:b/>
          <w:i/>
        </w:rPr>
        <w:t>o</w:t>
      </w:r>
      <w:r w:rsidRPr="0040210D">
        <w:rPr>
          <w:b/>
          <w:i/>
        </w:rPr>
        <w:t xml:space="preserve">rganisation </w:t>
      </w:r>
      <w:r w:rsidRPr="0040210D">
        <w:t xml:space="preserve">has the meaning given by section 3 of the Act. </w:t>
      </w:r>
    </w:p>
    <w:p w:rsidR="0020418B" w:rsidRPr="0040210D" w:rsidRDefault="0020418B" w:rsidP="0020418B">
      <w:pPr>
        <w:pStyle w:val="definition"/>
        <w:spacing w:before="0" w:after="80" w:line="240" w:lineRule="auto"/>
        <w:ind w:left="1418"/>
      </w:pPr>
      <w:r w:rsidRPr="0040210D">
        <w:rPr>
          <w:b/>
          <w:i/>
        </w:rPr>
        <w:t>Operations</w:t>
      </w:r>
      <w:r w:rsidRPr="0040210D">
        <w:t xml:space="preserve"> of an RTO include training, assessment and support services related to its scope of registration, including those delivered across jurisdictions and offshore.</w:t>
      </w:r>
    </w:p>
    <w:p w:rsidR="0020418B" w:rsidRPr="0040210D" w:rsidRDefault="0020418B" w:rsidP="0020418B">
      <w:pPr>
        <w:pStyle w:val="definition"/>
        <w:spacing w:before="0" w:after="80" w:line="240" w:lineRule="auto"/>
        <w:ind w:left="1418"/>
      </w:pPr>
      <w:r w:rsidRPr="0040210D">
        <w:rPr>
          <w:b/>
          <w:i/>
        </w:rPr>
        <w:t xml:space="preserve">Principles of assessment </w:t>
      </w:r>
      <w:r w:rsidRPr="0040210D">
        <w:t>are required to ensure quality outcomes. Assessments should be fair, flexible, valid and reliable as follows:</w:t>
      </w:r>
    </w:p>
    <w:p w:rsidR="0020418B" w:rsidRPr="0040210D" w:rsidRDefault="0020418B" w:rsidP="0020418B">
      <w:pPr>
        <w:pStyle w:val="definition"/>
        <w:spacing w:before="0" w:after="80" w:line="240" w:lineRule="auto"/>
        <w:ind w:left="1843" w:hanging="257"/>
        <w:rPr>
          <w:b/>
          <w:i/>
        </w:rPr>
      </w:pPr>
      <w:r w:rsidRPr="0040210D">
        <w:t>a)</w:t>
      </w:r>
      <w:r w:rsidRPr="0040210D">
        <w:tab/>
      </w:r>
      <w:r w:rsidRPr="0040210D">
        <w:rPr>
          <w:b/>
        </w:rPr>
        <w:t>Fairness:</w:t>
      </w:r>
      <w:r w:rsidRPr="0040210D">
        <w:t xml:space="preserve"> Fairness requires consideration of the individual candidate’s needs and characteristics, and any reasonable adjustments that need to be applied to take account of them. It requires clear communication between the assessor and the candidate to ensure that the candidate is fully informed about, understands, </w:t>
      </w:r>
      <w:r>
        <w:t xml:space="preserve">and </w:t>
      </w:r>
      <w:r w:rsidRPr="0040210D">
        <w:t>is able to participate in, the assessment process, and agrees that the process is appropriate. It also includes an opportunity for the person being assessed to challenge the result of the assessment and to be reassessed if necessary.</w:t>
      </w:r>
    </w:p>
    <w:p w:rsidR="0020418B" w:rsidRPr="0040210D" w:rsidRDefault="0020418B" w:rsidP="0020418B">
      <w:pPr>
        <w:pStyle w:val="definition"/>
        <w:spacing w:before="0" w:after="80" w:line="240" w:lineRule="auto"/>
        <w:ind w:left="1843" w:hanging="257"/>
      </w:pPr>
      <w:r w:rsidRPr="0040210D">
        <w:t>b)</w:t>
      </w:r>
      <w:r w:rsidRPr="0040210D">
        <w:tab/>
      </w:r>
      <w:r w:rsidRPr="0040210D">
        <w:rPr>
          <w:b/>
        </w:rPr>
        <w:t>Flexible</w:t>
      </w:r>
      <w:r w:rsidRPr="0040210D">
        <w:t>: To be flexible, assessment should reflect the candidate’s needs; provide for recognition of competencies no matter how, where or when they have been acquired; draw on a range of methods appropriate to the context, competency and the candidate; and, support continuous competency development.</w:t>
      </w:r>
    </w:p>
    <w:p w:rsidR="0020418B" w:rsidRPr="0040210D" w:rsidRDefault="0020418B" w:rsidP="0020418B">
      <w:pPr>
        <w:pStyle w:val="definition"/>
        <w:spacing w:before="0" w:after="80" w:line="240" w:lineRule="auto"/>
        <w:ind w:left="1843" w:hanging="257"/>
      </w:pPr>
      <w:r w:rsidRPr="0040210D">
        <w:t>c)</w:t>
      </w:r>
      <w:r w:rsidRPr="0040210D">
        <w:tab/>
      </w:r>
      <w:r w:rsidRPr="0040210D">
        <w:rPr>
          <w:b/>
        </w:rPr>
        <w:t xml:space="preserve">Validity: </w:t>
      </w:r>
      <w:r w:rsidRPr="0040210D">
        <w:t xml:space="preserve">There are five major types of validity: face, content, criterion (i.e. predictive and concurrent), construct and consequential. In general, validity is concerned with the appropriateness of the inferences, use and consequences that result from the assessment. In simple terms, it is concerned with the extent to which an assessment decision about a candidate (e.g. competent/not yet competent, a grade and/or a mark), based on the evidence of performance by the candidate, is justified. It requires determining conditions that weaken the truthfulness of the decision, exploring alternative explanations for good or poor </w:t>
      </w:r>
      <w:r w:rsidRPr="0040210D">
        <w:lastRenderedPageBreak/>
        <w:t>performance, and feeding them back into the assessment process to reduce errors when making inferences about competence.</w:t>
      </w:r>
    </w:p>
    <w:p w:rsidR="0020418B" w:rsidRPr="0040210D" w:rsidRDefault="0020418B" w:rsidP="0020418B">
      <w:pPr>
        <w:pStyle w:val="definition"/>
        <w:spacing w:before="0" w:after="80" w:line="240" w:lineRule="auto"/>
        <w:ind w:left="1843"/>
      </w:pPr>
      <w:r w:rsidRPr="0040210D">
        <w:t>Unlike reliability, validity is not simply a property of the assessment tool. As such, an assessment tool designed for a particular purpose and target group may not necessarily lead to valid interpretations of performance and assessment decisions if the tool was used for a different purpose and/or target group</w:t>
      </w:r>
    </w:p>
    <w:p w:rsidR="0020418B" w:rsidRPr="0040210D" w:rsidRDefault="0020418B" w:rsidP="0020418B">
      <w:pPr>
        <w:pStyle w:val="definition"/>
        <w:spacing w:before="0" w:after="80" w:line="240" w:lineRule="auto"/>
        <w:ind w:left="1843" w:hanging="257"/>
        <w:rPr>
          <w:b/>
          <w:i/>
        </w:rPr>
      </w:pPr>
      <w:r w:rsidRPr="0040210D">
        <w:t>d</w:t>
      </w:r>
      <w:r w:rsidRPr="0040210D">
        <w:rPr>
          <w:i/>
        </w:rPr>
        <w:t>)</w:t>
      </w:r>
      <w:r w:rsidRPr="0040210D">
        <w:rPr>
          <w:i/>
        </w:rPr>
        <w:tab/>
      </w:r>
      <w:r w:rsidRPr="0040210D">
        <w:rPr>
          <w:b/>
        </w:rPr>
        <w:t>Reliabilit</w:t>
      </w:r>
      <w:r w:rsidRPr="0040210D">
        <w:rPr>
          <w:b/>
          <w:i/>
        </w:rPr>
        <w:t>y:</w:t>
      </w:r>
      <w:r w:rsidRPr="0040210D">
        <w:t xml:space="preserve"> There are five types of reliability: internal consistency; parallel forms; split-half; inter-</w:t>
      </w:r>
      <w:proofErr w:type="spellStart"/>
      <w:r w:rsidRPr="0040210D">
        <w:t>rater</w:t>
      </w:r>
      <w:proofErr w:type="spellEnd"/>
      <w:r w:rsidRPr="0040210D">
        <w:t>; and, intra</w:t>
      </w:r>
      <w:r>
        <w:t>-</w:t>
      </w:r>
      <w:proofErr w:type="spellStart"/>
      <w:r w:rsidRPr="0040210D">
        <w:t>rater</w:t>
      </w:r>
      <w:proofErr w:type="spellEnd"/>
      <w:r w:rsidRPr="0040210D">
        <w:t>. In general, reliability is an estimate of how accurate or precise the task is as a measurement instrument. Reliability is concerned with how much error is included in the evidence.</w:t>
      </w:r>
    </w:p>
    <w:p w:rsidR="0020418B" w:rsidRPr="0040210D" w:rsidRDefault="0020418B" w:rsidP="0020418B">
      <w:pPr>
        <w:pStyle w:val="definition"/>
        <w:spacing w:before="0" w:after="80" w:line="240" w:lineRule="auto"/>
        <w:ind w:left="1418"/>
      </w:pPr>
      <w:r w:rsidRPr="0040210D">
        <w:rPr>
          <w:b/>
          <w:i/>
        </w:rPr>
        <w:t xml:space="preserve">Qualification </w:t>
      </w:r>
      <w:r>
        <w:t>means</w:t>
      </w:r>
      <w:r w:rsidRPr="0040210D">
        <w:t xml:space="preserve"> a formal certification, issued by a relevant approved body, in recognition that a person has achieved learning outcomes or competencies relevant to identified individual, professional, industry or commercial needs. </w:t>
      </w:r>
    </w:p>
    <w:p w:rsidR="0020418B" w:rsidRPr="0040210D" w:rsidRDefault="0020418B" w:rsidP="0020418B">
      <w:pPr>
        <w:pStyle w:val="definition"/>
        <w:spacing w:before="0" w:after="80" w:line="240" w:lineRule="auto"/>
        <w:ind w:left="1418"/>
      </w:pPr>
      <w:r w:rsidRPr="0040210D">
        <w:rPr>
          <w:b/>
          <w:i/>
        </w:rPr>
        <w:t xml:space="preserve">Reasonable adjustment </w:t>
      </w:r>
      <w:r>
        <w:t>means</w:t>
      </w:r>
      <w:r w:rsidRPr="0040210D">
        <w:t xml:space="preserve"> adjustments that can be made to the way in which evidence of candidate performance can be collected. Whilst reasonable adjustments can be made in terms of the way in which evidence of performance is gathered, the evidence criteria for making competent/not yet competent decisions (and/or awarding grades) should not be altered in any way. That is, the standards expected should be the same irrespective of the group and/or individual being assessed; otherwise comparability of standards will be compromised. </w:t>
      </w:r>
    </w:p>
    <w:p w:rsidR="0020418B" w:rsidRPr="0040210D" w:rsidRDefault="0020418B" w:rsidP="0020418B">
      <w:pPr>
        <w:pStyle w:val="definition"/>
        <w:spacing w:before="0" w:after="80" w:line="240" w:lineRule="auto"/>
        <w:ind w:left="1418"/>
      </w:pPr>
      <w:r w:rsidRPr="0040210D">
        <w:rPr>
          <w:b/>
          <w:i/>
        </w:rPr>
        <w:t>Recognition of Prior Learning (RPL)</w:t>
      </w:r>
      <w:r w:rsidRPr="0040210D">
        <w:t xml:space="preserve"> </w:t>
      </w:r>
      <w:r>
        <w:t>means</w:t>
      </w:r>
      <w:r w:rsidRPr="0040210D">
        <w:t xml:space="preserve"> an assessment process that assesses an individual’s </w:t>
      </w:r>
      <w:r>
        <w:t>formal, non-</w:t>
      </w:r>
      <w:r w:rsidRPr="0040210D">
        <w:t xml:space="preserve">formal and informal learning to determine the extent to which that individual has achieved the required learning outcomes, competency outcomes, or standards for entry to, and/or partial or total completion of, a </w:t>
      </w:r>
      <w:r>
        <w:t xml:space="preserve">VET </w:t>
      </w:r>
      <w:r w:rsidRPr="0040210D">
        <w:t>qualification.</w:t>
      </w:r>
    </w:p>
    <w:p w:rsidR="0020418B" w:rsidRPr="0040210D" w:rsidRDefault="0020418B" w:rsidP="0020418B">
      <w:pPr>
        <w:spacing w:after="80"/>
        <w:ind w:left="1418"/>
      </w:pPr>
      <w:r w:rsidRPr="0040210D">
        <w:rPr>
          <w:b/>
          <w:i/>
        </w:rPr>
        <w:t>Record</w:t>
      </w:r>
      <w:r w:rsidRPr="0040210D">
        <w:t xml:space="preserve"> </w:t>
      </w:r>
      <w:r>
        <w:t>means</w:t>
      </w:r>
      <w:r w:rsidRPr="0040210D">
        <w:t xml:space="preserve"> a written, printed,</w:t>
      </w:r>
      <w:r w:rsidRPr="0040210D">
        <w:rPr>
          <w:b/>
        </w:rPr>
        <w:t xml:space="preserve"> </w:t>
      </w:r>
      <w:r w:rsidRPr="0040210D">
        <w:t xml:space="preserve">or electronic document providing evidence that activities have been performed. </w:t>
      </w:r>
    </w:p>
    <w:p w:rsidR="0020418B" w:rsidRPr="0040210D" w:rsidRDefault="0020418B" w:rsidP="0020418B">
      <w:pPr>
        <w:spacing w:after="80"/>
        <w:ind w:left="1418"/>
      </w:pPr>
      <w:r w:rsidRPr="0040210D">
        <w:rPr>
          <w:b/>
          <w:i/>
        </w:rPr>
        <w:t>Registration</w:t>
      </w:r>
      <w:r w:rsidRPr="0040210D">
        <w:rPr>
          <w:b/>
        </w:rPr>
        <w:t xml:space="preserve"> </w:t>
      </w:r>
      <w:r>
        <w:t>means</w:t>
      </w:r>
      <w:r w:rsidRPr="0040210D">
        <w:t xml:space="preserve"> formal </w:t>
      </w:r>
      <w:r>
        <w:t xml:space="preserve">registration </w:t>
      </w:r>
      <w:r w:rsidRPr="0040210D">
        <w:t xml:space="preserve">by </w:t>
      </w:r>
      <w:r>
        <w:t>the National</w:t>
      </w:r>
      <w:r w:rsidRPr="0040210D">
        <w:t xml:space="preserve"> VET Regulator under the Act. A </w:t>
      </w:r>
      <w:r>
        <w:t>person</w:t>
      </w:r>
      <w:r w:rsidRPr="0040210D">
        <w:t xml:space="preserve"> </w:t>
      </w:r>
      <w:r>
        <w:t xml:space="preserve">covered by the Act </w:t>
      </w:r>
      <w:r w:rsidRPr="0040210D">
        <w:t xml:space="preserve">must be registered in order to deliver and assess nationally recognised training and issue nationally recognised </w:t>
      </w:r>
      <w:r>
        <w:t xml:space="preserve">VET </w:t>
      </w:r>
      <w:r w:rsidRPr="0040210D">
        <w:t xml:space="preserve">qualifications. </w:t>
      </w:r>
    </w:p>
    <w:p w:rsidR="0020418B" w:rsidRPr="0040210D" w:rsidRDefault="0020418B" w:rsidP="0020418B">
      <w:pPr>
        <w:spacing w:after="80"/>
        <w:ind w:left="1418"/>
      </w:pPr>
      <w:r w:rsidRPr="0040210D">
        <w:rPr>
          <w:b/>
          <w:i/>
        </w:rPr>
        <w:t xml:space="preserve">RTO </w:t>
      </w:r>
      <w:r w:rsidRPr="0040210D">
        <w:t xml:space="preserve">means a registered training organisation, defined at section 3 of the Act. </w:t>
      </w:r>
    </w:p>
    <w:p w:rsidR="0020418B" w:rsidRPr="0040210D" w:rsidRDefault="0020418B" w:rsidP="0020418B">
      <w:pPr>
        <w:spacing w:after="80"/>
        <w:ind w:left="1418"/>
      </w:pPr>
      <w:r w:rsidRPr="0040210D">
        <w:rPr>
          <w:b/>
          <w:i/>
        </w:rPr>
        <w:t xml:space="preserve">Rules of evidence </w:t>
      </w:r>
      <w:r w:rsidRPr="0040210D">
        <w:t>are closely related to the principles of assessment and provide guidance on the collection of evidence to ensure that it is valid, sufficient, authe</w:t>
      </w:r>
      <w:r>
        <w:t>ntic and current as follows:</w:t>
      </w:r>
    </w:p>
    <w:p w:rsidR="0020418B" w:rsidRPr="00CC2544" w:rsidRDefault="0020418B" w:rsidP="0020418B">
      <w:pPr>
        <w:pStyle w:val="definition"/>
        <w:tabs>
          <w:tab w:val="left" w:pos="2552"/>
        </w:tabs>
        <w:spacing w:before="0" w:after="80" w:line="240" w:lineRule="auto"/>
        <w:ind w:left="1843" w:hanging="283"/>
      </w:pPr>
      <w:r w:rsidRPr="0040210D">
        <w:t xml:space="preserve">a) </w:t>
      </w:r>
      <w:r w:rsidRPr="0040210D">
        <w:tab/>
      </w:r>
      <w:r w:rsidRPr="0040210D">
        <w:rPr>
          <w:b/>
        </w:rPr>
        <w:t>Validity</w:t>
      </w:r>
      <w:r w:rsidRPr="0040210D">
        <w:t xml:space="preserve">: see </w:t>
      </w:r>
      <w:r w:rsidRPr="0040210D">
        <w:rPr>
          <w:b/>
          <w:i/>
        </w:rPr>
        <w:t>Principles of assessment</w:t>
      </w:r>
      <w:r>
        <w:t>.</w:t>
      </w:r>
    </w:p>
    <w:p w:rsidR="0020418B" w:rsidRPr="0040210D" w:rsidRDefault="0020418B" w:rsidP="0020418B">
      <w:pPr>
        <w:pStyle w:val="CUNumber1"/>
        <w:tabs>
          <w:tab w:val="left" w:pos="2552"/>
        </w:tabs>
        <w:spacing w:after="80"/>
        <w:ind w:left="1843" w:hanging="283"/>
        <w:rPr>
          <w:b/>
          <w:i/>
          <w:sz w:val="24"/>
        </w:rPr>
      </w:pPr>
      <w:r w:rsidRPr="0040210D">
        <w:rPr>
          <w:sz w:val="24"/>
        </w:rPr>
        <w:lastRenderedPageBreak/>
        <w:t>b)</w:t>
      </w:r>
      <w:r w:rsidRPr="0040210D">
        <w:rPr>
          <w:sz w:val="24"/>
        </w:rPr>
        <w:tab/>
      </w:r>
      <w:r w:rsidRPr="0040210D">
        <w:rPr>
          <w:b/>
          <w:sz w:val="24"/>
        </w:rPr>
        <w:t>Sufficiency</w:t>
      </w:r>
      <w:r w:rsidRPr="0040210D">
        <w:rPr>
          <w:sz w:val="24"/>
        </w:rPr>
        <w:t>:</w:t>
      </w:r>
      <w:r w:rsidRPr="0040210D">
        <w:rPr>
          <w:sz w:val="24"/>
          <w:lang w:eastAsia="en-AU"/>
        </w:rPr>
        <w:t xml:space="preserve"> Sufficiency relates to the quality and quantity of evidence assessed. It requires collection of enough appropriate evidence to ensure that all aspects of competency have been satisfied and that competency can be demonstrated repeatedly. Supplementary sources of evidence may be necessary. The specific evidence requirements of each unit of competency provide advice on sufficiency.</w:t>
      </w:r>
    </w:p>
    <w:p w:rsidR="0020418B" w:rsidRPr="0040210D" w:rsidRDefault="0020418B" w:rsidP="0020418B">
      <w:pPr>
        <w:pStyle w:val="definition"/>
        <w:tabs>
          <w:tab w:val="left" w:pos="2552"/>
        </w:tabs>
        <w:spacing w:before="0" w:after="80" w:line="240" w:lineRule="auto"/>
        <w:ind w:left="1843" w:hanging="283"/>
      </w:pPr>
      <w:r w:rsidRPr="0040210D">
        <w:t>c)</w:t>
      </w:r>
      <w:r w:rsidRPr="0040210D">
        <w:tab/>
      </w:r>
      <w:r w:rsidRPr="0040210D">
        <w:rPr>
          <w:b/>
        </w:rPr>
        <w:t>Authenticity:</w:t>
      </w:r>
      <w:r w:rsidRPr="0040210D">
        <w:t xml:space="preserve"> To accept evidence as authentic, an assessor must be assured that the evidence presented for assessment is the candidate’s own work.</w:t>
      </w:r>
    </w:p>
    <w:p w:rsidR="0020418B" w:rsidRPr="0040210D" w:rsidRDefault="0020418B" w:rsidP="0020418B">
      <w:pPr>
        <w:pStyle w:val="definition"/>
        <w:tabs>
          <w:tab w:val="left" w:pos="2552"/>
        </w:tabs>
        <w:spacing w:before="0" w:after="80" w:line="240" w:lineRule="auto"/>
        <w:ind w:left="1843" w:hanging="283"/>
      </w:pPr>
      <w:r w:rsidRPr="0040210D">
        <w:t>d)</w:t>
      </w:r>
      <w:r w:rsidRPr="0040210D">
        <w:tab/>
      </w:r>
      <w:r w:rsidRPr="0040210D">
        <w:rPr>
          <w:b/>
        </w:rPr>
        <w:t>Currency</w:t>
      </w:r>
      <w:r w:rsidRPr="0040210D">
        <w:t>:</w:t>
      </w:r>
      <w:r w:rsidRPr="0040210D">
        <w:rPr>
          <w:b/>
          <w:i/>
        </w:rPr>
        <w:t xml:space="preserve"> </w:t>
      </w:r>
      <w:r w:rsidRPr="0040210D">
        <w:t>Currency relates to the age of the evidence presented by candidates to demonstrate that they are still competent. Competency requires demonstration of current performance, so the evidence must be from either the present or the very recent past</w:t>
      </w:r>
      <w:r>
        <w:t>.</w:t>
      </w:r>
    </w:p>
    <w:p w:rsidR="0020418B" w:rsidRPr="00EB4CA5" w:rsidRDefault="0020418B" w:rsidP="0020418B">
      <w:pPr>
        <w:spacing w:after="80"/>
        <w:ind w:left="1418"/>
      </w:pPr>
      <w:r w:rsidRPr="0040210D">
        <w:rPr>
          <w:b/>
          <w:i/>
        </w:rPr>
        <w:t xml:space="preserve">Scope of registration </w:t>
      </w:r>
      <w:r>
        <w:t>has the meaning given at section 3 of the Act.</w:t>
      </w:r>
    </w:p>
    <w:p w:rsidR="0020418B" w:rsidRPr="0040210D" w:rsidRDefault="0020418B" w:rsidP="0020418B">
      <w:pPr>
        <w:spacing w:after="80"/>
        <w:ind w:left="698" w:firstLine="720"/>
      </w:pPr>
      <w:r w:rsidRPr="0040210D">
        <w:rPr>
          <w:b/>
          <w:i/>
        </w:rPr>
        <w:t>Services</w:t>
      </w:r>
      <w:r w:rsidRPr="0040210D">
        <w:t xml:space="preserve"> include: </w:t>
      </w:r>
    </w:p>
    <w:p w:rsidR="0020418B" w:rsidRPr="0040210D" w:rsidRDefault="0020418B" w:rsidP="0020418B">
      <w:pPr>
        <w:pStyle w:val="CUNumber4"/>
        <w:numPr>
          <w:ilvl w:val="3"/>
          <w:numId w:val="30"/>
        </w:numPr>
        <w:spacing w:after="80"/>
        <w:ind w:left="2127" w:hanging="284"/>
        <w:rPr>
          <w:sz w:val="24"/>
          <w:lang w:eastAsia="en-AU"/>
        </w:rPr>
      </w:pPr>
      <w:r w:rsidRPr="0040210D">
        <w:rPr>
          <w:sz w:val="24"/>
          <w:lang w:eastAsia="en-AU"/>
        </w:rPr>
        <w:t>Pre-enrolment materials;</w:t>
      </w:r>
    </w:p>
    <w:p w:rsidR="0020418B" w:rsidRPr="0040210D" w:rsidRDefault="0020418B" w:rsidP="0020418B">
      <w:pPr>
        <w:pStyle w:val="CUNumber4"/>
        <w:numPr>
          <w:ilvl w:val="3"/>
          <w:numId w:val="30"/>
        </w:numPr>
        <w:spacing w:after="80"/>
        <w:ind w:left="2127" w:hanging="284"/>
        <w:rPr>
          <w:sz w:val="24"/>
          <w:lang w:eastAsia="en-AU"/>
        </w:rPr>
      </w:pPr>
      <w:r w:rsidRPr="0040210D">
        <w:rPr>
          <w:sz w:val="24"/>
          <w:lang w:eastAsia="en-AU"/>
        </w:rPr>
        <w:t>Study support and study skills programs;</w:t>
      </w:r>
    </w:p>
    <w:p w:rsidR="0020418B" w:rsidRPr="0040210D" w:rsidRDefault="0020418B" w:rsidP="0020418B">
      <w:pPr>
        <w:pStyle w:val="CUNumber4"/>
        <w:numPr>
          <w:ilvl w:val="3"/>
          <w:numId w:val="30"/>
        </w:numPr>
        <w:spacing w:after="80"/>
        <w:ind w:left="2127" w:hanging="284"/>
        <w:rPr>
          <w:sz w:val="24"/>
          <w:lang w:eastAsia="en-AU"/>
        </w:rPr>
      </w:pPr>
      <w:r w:rsidRPr="0040210D">
        <w:rPr>
          <w:sz w:val="24"/>
          <w:lang w:eastAsia="en-AU"/>
        </w:rPr>
        <w:t>Language, Literacy and Numeracy (LLN) programs or referrals to these programs;</w:t>
      </w:r>
    </w:p>
    <w:p w:rsidR="0020418B" w:rsidRPr="0040210D" w:rsidRDefault="0020418B" w:rsidP="0020418B">
      <w:pPr>
        <w:pStyle w:val="CUNumber4"/>
        <w:numPr>
          <w:ilvl w:val="3"/>
          <w:numId w:val="30"/>
        </w:numPr>
        <w:spacing w:after="80"/>
        <w:ind w:left="2127" w:hanging="284"/>
        <w:rPr>
          <w:sz w:val="24"/>
          <w:lang w:eastAsia="en-AU"/>
        </w:rPr>
      </w:pPr>
      <w:r w:rsidRPr="0040210D">
        <w:rPr>
          <w:sz w:val="24"/>
          <w:lang w:eastAsia="en-AU"/>
        </w:rPr>
        <w:t>Equipment, resources and/or programs to increase access for learners with disabilities;</w:t>
      </w:r>
    </w:p>
    <w:p w:rsidR="0020418B" w:rsidRPr="0040210D" w:rsidRDefault="0020418B" w:rsidP="0020418B">
      <w:pPr>
        <w:pStyle w:val="CUNumber4"/>
        <w:numPr>
          <w:ilvl w:val="3"/>
          <w:numId w:val="30"/>
        </w:numPr>
        <w:spacing w:after="80"/>
        <w:ind w:left="2127" w:hanging="284"/>
        <w:rPr>
          <w:sz w:val="24"/>
          <w:lang w:eastAsia="en-AU"/>
        </w:rPr>
      </w:pPr>
      <w:r w:rsidRPr="0040210D">
        <w:rPr>
          <w:sz w:val="24"/>
          <w:lang w:eastAsia="en-AU"/>
        </w:rPr>
        <w:t>Learning resource centres;</w:t>
      </w:r>
    </w:p>
    <w:p w:rsidR="0020418B" w:rsidRPr="0040210D" w:rsidRDefault="0020418B" w:rsidP="0020418B">
      <w:pPr>
        <w:pStyle w:val="CUNumber4"/>
        <w:numPr>
          <w:ilvl w:val="3"/>
          <w:numId w:val="30"/>
        </w:numPr>
        <w:spacing w:after="80"/>
        <w:ind w:left="2127" w:hanging="284"/>
        <w:rPr>
          <w:sz w:val="24"/>
          <w:lang w:eastAsia="en-AU"/>
        </w:rPr>
      </w:pPr>
      <w:r w:rsidRPr="0040210D">
        <w:rPr>
          <w:sz w:val="24"/>
          <w:lang w:eastAsia="en-AU"/>
        </w:rPr>
        <w:t>Mediation services or referrals to these services;</w:t>
      </w:r>
    </w:p>
    <w:p w:rsidR="0020418B" w:rsidRPr="0040210D" w:rsidRDefault="0020418B" w:rsidP="0020418B">
      <w:pPr>
        <w:pStyle w:val="CUNumber4"/>
        <w:numPr>
          <w:ilvl w:val="3"/>
          <w:numId w:val="30"/>
        </w:numPr>
        <w:spacing w:after="80"/>
        <w:ind w:left="2127" w:hanging="284"/>
        <w:rPr>
          <w:sz w:val="24"/>
          <w:lang w:eastAsia="en-AU"/>
        </w:rPr>
      </w:pPr>
      <w:r w:rsidRPr="0040210D">
        <w:rPr>
          <w:sz w:val="24"/>
          <w:lang w:eastAsia="en-AU"/>
        </w:rPr>
        <w:t>Flexible scheduling and delivery of training and assessment;</w:t>
      </w:r>
    </w:p>
    <w:p w:rsidR="0020418B" w:rsidRPr="0040210D" w:rsidRDefault="0020418B" w:rsidP="0020418B">
      <w:pPr>
        <w:pStyle w:val="CUNumber4"/>
        <w:numPr>
          <w:ilvl w:val="3"/>
          <w:numId w:val="30"/>
        </w:numPr>
        <w:spacing w:after="80"/>
        <w:ind w:left="2127" w:hanging="284"/>
        <w:rPr>
          <w:sz w:val="24"/>
          <w:lang w:eastAsia="en-AU"/>
        </w:rPr>
      </w:pPr>
      <w:r w:rsidRPr="0040210D">
        <w:rPr>
          <w:sz w:val="24"/>
          <w:lang w:eastAsia="en-AU"/>
        </w:rPr>
        <w:t>Counselling services or referrals to these services;</w:t>
      </w:r>
    </w:p>
    <w:p w:rsidR="0020418B" w:rsidRPr="0040210D" w:rsidRDefault="0020418B" w:rsidP="0020418B">
      <w:pPr>
        <w:pStyle w:val="CUNumber4"/>
        <w:numPr>
          <w:ilvl w:val="3"/>
          <w:numId w:val="30"/>
        </w:numPr>
        <w:spacing w:after="80"/>
        <w:ind w:left="2127" w:hanging="284"/>
        <w:rPr>
          <w:sz w:val="24"/>
          <w:lang w:eastAsia="en-AU"/>
        </w:rPr>
      </w:pPr>
      <w:r w:rsidRPr="0040210D">
        <w:rPr>
          <w:sz w:val="24"/>
          <w:lang w:eastAsia="en-AU"/>
        </w:rPr>
        <w:t>Information technology (IT) support;</w:t>
      </w:r>
    </w:p>
    <w:p w:rsidR="0020418B" w:rsidRPr="0040210D" w:rsidRDefault="0020418B" w:rsidP="0020418B">
      <w:pPr>
        <w:pStyle w:val="CUNumber4"/>
        <w:numPr>
          <w:ilvl w:val="3"/>
          <w:numId w:val="30"/>
        </w:numPr>
        <w:spacing w:after="80"/>
        <w:ind w:left="2127" w:hanging="284"/>
        <w:rPr>
          <w:sz w:val="24"/>
        </w:rPr>
      </w:pPr>
      <w:r w:rsidRPr="0040210D">
        <w:rPr>
          <w:sz w:val="24"/>
          <w:lang w:eastAsia="en-AU"/>
        </w:rPr>
        <w:t xml:space="preserve">Learning materials in alternative formats, for example, in large print; and </w:t>
      </w:r>
    </w:p>
    <w:p w:rsidR="0020418B" w:rsidRPr="0040210D" w:rsidRDefault="0020418B" w:rsidP="0020418B">
      <w:pPr>
        <w:pStyle w:val="CUNumber4"/>
        <w:numPr>
          <w:ilvl w:val="3"/>
          <w:numId w:val="30"/>
        </w:numPr>
        <w:spacing w:after="80"/>
        <w:ind w:left="2127" w:hanging="284"/>
        <w:rPr>
          <w:sz w:val="24"/>
        </w:rPr>
      </w:pPr>
      <w:r w:rsidRPr="0040210D">
        <w:rPr>
          <w:sz w:val="24"/>
          <w:lang w:eastAsia="en-AU"/>
        </w:rPr>
        <w:t>Learning and assessment programs customised to the workplace.</w:t>
      </w:r>
    </w:p>
    <w:p w:rsidR="0020418B" w:rsidRPr="0040210D" w:rsidRDefault="0020418B" w:rsidP="0020418B">
      <w:pPr>
        <w:pStyle w:val="definition"/>
        <w:spacing w:before="0" w:after="80" w:line="240" w:lineRule="auto"/>
        <w:ind w:left="1440"/>
      </w:pPr>
      <w:proofErr w:type="gramStart"/>
      <w:r w:rsidRPr="0040210D">
        <w:rPr>
          <w:b/>
          <w:i/>
        </w:rPr>
        <w:t>Stakeholders</w:t>
      </w:r>
      <w:proofErr w:type="gramEnd"/>
      <w:r w:rsidRPr="0040210D">
        <w:t xml:space="preserve"> </w:t>
      </w:r>
      <w:r>
        <w:t>means</w:t>
      </w:r>
      <w:r w:rsidRPr="0040210D">
        <w:t xml:space="preserve"> individuals or organisations affected by, or who may influence, the RTO’s services but who are not directly involved in purchasing or using the RTO’s services.</w:t>
      </w:r>
    </w:p>
    <w:p w:rsidR="0020418B" w:rsidRPr="0040210D" w:rsidRDefault="0020418B" w:rsidP="0020418B">
      <w:pPr>
        <w:pStyle w:val="definition"/>
        <w:spacing w:before="0" w:after="80" w:line="240" w:lineRule="auto"/>
        <w:ind w:left="1440"/>
        <w:rPr>
          <w:lang w:eastAsia="en-AU"/>
        </w:rPr>
      </w:pPr>
      <w:r w:rsidRPr="0040210D">
        <w:rPr>
          <w:b/>
          <w:i/>
        </w:rPr>
        <w:t xml:space="preserve">Training and assessment strategy </w:t>
      </w:r>
      <w:r>
        <w:rPr>
          <w:lang w:eastAsia="en-AU"/>
        </w:rPr>
        <w:t>means</w:t>
      </w:r>
      <w:r w:rsidRPr="0040210D">
        <w:rPr>
          <w:lang w:eastAsia="en-AU"/>
        </w:rPr>
        <w:t xml:space="preserve"> a framework that guides the learning requirements and the teaching, training and assessment arrangements of a </w:t>
      </w:r>
      <w:r>
        <w:rPr>
          <w:lang w:eastAsia="en-AU"/>
        </w:rPr>
        <w:t>VET</w:t>
      </w:r>
      <w:r w:rsidRPr="0040210D">
        <w:rPr>
          <w:lang w:eastAsia="en-AU"/>
        </w:rPr>
        <w:t xml:space="preserve"> qualification. It is the document that outlines the macro-level requirements of the learning and assessment process</w:t>
      </w:r>
      <w:r>
        <w:rPr>
          <w:lang w:eastAsia="en-AU"/>
        </w:rPr>
        <w:t>.</w:t>
      </w:r>
      <w:r w:rsidRPr="0040210D">
        <w:rPr>
          <w:lang w:eastAsia="en-AU"/>
        </w:rPr>
        <w:t xml:space="preserve"> </w:t>
      </w:r>
    </w:p>
    <w:p w:rsidR="0020418B" w:rsidRPr="0040210D" w:rsidRDefault="0020418B" w:rsidP="0020418B">
      <w:pPr>
        <w:pStyle w:val="definition"/>
        <w:spacing w:before="0" w:after="80" w:line="240" w:lineRule="auto"/>
        <w:ind w:left="1440"/>
        <w:rPr>
          <w:lang w:eastAsia="en-AU"/>
        </w:rPr>
      </w:pPr>
      <w:r w:rsidRPr="0040210D">
        <w:rPr>
          <w:b/>
          <w:i/>
        </w:rPr>
        <w:t xml:space="preserve">Training Package </w:t>
      </w:r>
      <w:r>
        <w:rPr>
          <w:lang w:eastAsia="en-AU"/>
        </w:rPr>
        <w:t>means</w:t>
      </w:r>
      <w:r w:rsidRPr="0040210D">
        <w:rPr>
          <w:lang w:eastAsia="en-AU"/>
        </w:rPr>
        <w:t xml:space="preserve"> a nationally endorsed, integrated set of competency standards, assessment </w:t>
      </w:r>
      <w:r>
        <w:rPr>
          <w:lang w:eastAsia="en-AU"/>
        </w:rPr>
        <w:t>requirements,</w:t>
      </w:r>
      <w:r w:rsidRPr="0040210D">
        <w:rPr>
          <w:lang w:eastAsia="en-AU"/>
        </w:rPr>
        <w:t xml:space="preserve"> A</w:t>
      </w:r>
      <w:r>
        <w:rPr>
          <w:lang w:eastAsia="en-AU"/>
        </w:rPr>
        <w:t>ustralian Qualifications Framework</w:t>
      </w:r>
      <w:r w:rsidRPr="0040210D">
        <w:rPr>
          <w:lang w:eastAsia="en-AU"/>
        </w:rPr>
        <w:t xml:space="preserve"> qualifications</w:t>
      </w:r>
      <w:r>
        <w:rPr>
          <w:lang w:eastAsia="en-AU"/>
        </w:rPr>
        <w:t>, and credit arrangements</w:t>
      </w:r>
      <w:r w:rsidRPr="0040210D">
        <w:rPr>
          <w:lang w:eastAsia="en-AU"/>
        </w:rPr>
        <w:t xml:space="preserve"> for a specific industry, industry sector or enterprise.</w:t>
      </w:r>
    </w:p>
    <w:p w:rsidR="0020418B" w:rsidRPr="00C03222" w:rsidRDefault="0020418B" w:rsidP="0020418B">
      <w:pPr>
        <w:autoSpaceDE w:val="0"/>
        <w:autoSpaceDN w:val="0"/>
        <w:adjustRightInd w:val="0"/>
        <w:spacing w:after="80"/>
        <w:ind w:left="1440"/>
        <w:rPr>
          <w:sz w:val="22"/>
          <w:szCs w:val="22"/>
        </w:rPr>
      </w:pPr>
      <w:r w:rsidRPr="0040210D">
        <w:rPr>
          <w:b/>
          <w:i/>
        </w:rPr>
        <w:lastRenderedPageBreak/>
        <w:t xml:space="preserve">Unique student identifier </w:t>
      </w:r>
      <w:r>
        <w:t>means</w:t>
      </w:r>
      <w:r w:rsidRPr="0040210D">
        <w:t xml:space="preserve"> a unique national VET student number for all nationally recognised training.</w:t>
      </w:r>
      <w:r>
        <w:t xml:space="preserve"> (</w:t>
      </w:r>
      <w:r w:rsidRPr="00367390">
        <w:rPr>
          <w:b/>
          <w:sz w:val="22"/>
          <w:szCs w:val="22"/>
        </w:rPr>
        <w:t>Note</w:t>
      </w:r>
      <w:r w:rsidRPr="00C03222">
        <w:rPr>
          <w:sz w:val="22"/>
          <w:szCs w:val="22"/>
        </w:rPr>
        <w:t>: The system and details are yet to be implemented.)</w:t>
      </w:r>
    </w:p>
    <w:p w:rsidR="0020418B" w:rsidRPr="0040210D" w:rsidRDefault="0020418B" w:rsidP="0020418B">
      <w:pPr>
        <w:autoSpaceDE w:val="0"/>
        <w:autoSpaceDN w:val="0"/>
        <w:adjustRightInd w:val="0"/>
        <w:spacing w:after="80"/>
        <w:ind w:left="1440"/>
      </w:pPr>
      <w:proofErr w:type="gramStart"/>
      <w:r w:rsidRPr="0040210D">
        <w:rPr>
          <w:b/>
          <w:i/>
        </w:rPr>
        <w:t xml:space="preserve">Units of competency </w:t>
      </w:r>
      <w:r>
        <w:t>means</w:t>
      </w:r>
      <w:proofErr w:type="gramEnd"/>
      <w:r w:rsidRPr="0040210D">
        <w:t xml:space="preserve"> the specification of industry knowledge and skill and the application of that knowledge and skill to the standard of performance expected in the workplace.</w:t>
      </w:r>
    </w:p>
    <w:p w:rsidR="0020418B" w:rsidRPr="0040210D" w:rsidRDefault="0020418B" w:rsidP="0020418B">
      <w:pPr>
        <w:pStyle w:val="definition"/>
        <w:spacing w:before="0" w:after="80" w:line="240" w:lineRule="auto"/>
        <w:ind w:left="1440"/>
      </w:pPr>
      <w:proofErr w:type="gramStart"/>
      <w:r w:rsidRPr="0040210D">
        <w:rPr>
          <w:b/>
          <w:i/>
        </w:rPr>
        <w:t xml:space="preserve">VET accredited course </w:t>
      </w:r>
      <w:r>
        <w:t>has the meaning given</w:t>
      </w:r>
      <w:r w:rsidRPr="0040210D">
        <w:t xml:space="preserve"> at section 3 of the Act.</w:t>
      </w:r>
      <w:proofErr w:type="gramEnd"/>
    </w:p>
    <w:p w:rsidR="0020418B" w:rsidRPr="00D51618" w:rsidRDefault="0020418B" w:rsidP="0020418B">
      <w:pPr>
        <w:pStyle w:val="definition"/>
        <w:spacing w:before="0" w:after="80" w:line="240" w:lineRule="auto"/>
        <w:ind w:left="1440"/>
      </w:pPr>
      <w:r>
        <w:rPr>
          <w:b/>
          <w:i/>
        </w:rPr>
        <w:t xml:space="preserve">VET qualification </w:t>
      </w:r>
      <w:r>
        <w:t>has the meaning given at section 3 of the Act</w:t>
      </w:r>
    </w:p>
    <w:p w:rsidR="0020418B" w:rsidRPr="0040210D" w:rsidRDefault="0020418B" w:rsidP="0020418B">
      <w:pPr>
        <w:pStyle w:val="definition"/>
        <w:spacing w:before="0" w:after="80" w:line="240" w:lineRule="auto"/>
        <w:ind w:left="1440"/>
        <w:rPr>
          <w:lang w:eastAsia="en-AU"/>
        </w:rPr>
      </w:pPr>
      <w:r w:rsidRPr="0040210D">
        <w:rPr>
          <w:b/>
          <w:i/>
        </w:rPr>
        <w:t xml:space="preserve">VET Quality Framework </w:t>
      </w:r>
      <w:r w:rsidRPr="0040210D">
        <w:rPr>
          <w:lang w:eastAsia="en-AU"/>
        </w:rPr>
        <w:t xml:space="preserve">has the meaning given to it by section 3 of the </w:t>
      </w:r>
      <w:r>
        <w:rPr>
          <w:lang w:eastAsia="en-AU"/>
        </w:rPr>
        <w:t>Act</w:t>
      </w:r>
      <w:r w:rsidRPr="0040210D">
        <w:rPr>
          <w:lang w:eastAsia="en-AU"/>
        </w:rPr>
        <w:t xml:space="preserve">. </w:t>
      </w:r>
    </w:p>
    <w:p w:rsidR="0020418B" w:rsidRDefault="0020418B" w:rsidP="0020418B">
      <w:pPr>
        <w:spacing w:after="80"/>
        <w:ind w:left="698" w:firstLine="720"/>
      </w:pPr>
      <w:r w:rsidRPr="0040210D">
        <w:rPr>
          <w:b/>
          <w:i/>
        </w:rPr>
        <w:t xml:space="preserve">VET Regulator </w:t>
      </w:r>
      <w:r>
        <w:t>has the meaning given</w:t>
      </w:r>
      <w:r w:rsidRPr="0040210D">
        <w:t xml:space="preserve"> at section 3 of the Act. </w:t>
      </w:r>
    </w:p>
    <w:p w:rsidR="0020418B" w:rsidRPr="00D51618" w:rsidRDefault="0020418B" w:rsidP="0020418B">
      <w:pPr>
        <w:spacing w:after="80"/>
        <w:ind w:left="1418"/>
      </w:pPr>
      <w:r>
        <w:rPr>
          <w:b/>
          <w:i/>
        </w:rPr>
        <w:t xml:space="preserve">VET statement of attainment </w:t>
      </w:r>
      <w:r>
        <w:t xml:space="preserve">has the meaning given at section 3 of the Act. </w:t>
      </w:r>
    </w:p>
    <w:p w:rsidR="0020418B" w:rsidRDefault="0020418B" w:rsidP="0020418B">
      <w:pPr>
        <w:pStyle w:val="definition"/>
        <w:ind w:left="1440" w:hanging="731"/>
      </w:pPr>
    </w:p>
    <w:p w:rsidR="0020418B" w:rsidRDefault="0020418B" w:rsidP="0020418B">
      <w:pPr>
        <w:pStyle w:val="definition"/>
        <w:ind w:left="1440" w:hanging="731"/>
      </w:pPr>
      <w:r>
        <w:t>3.2</w:t>
      </w:r>
      <w:r>
        <w:tab/>
      </w:r>
      <w:r w:rsidRPr="00C02BCF">
        <w:t>These standards apply to</w:t>
      </w:r>
      <w:r>
        <w:t xml:space="preserve"> NVR registered training organisations. The National VET Regulator will also consider whether persons seeking initial registration or renewal of registration under the Act comply with these Standards (Part 2 of the Standards in the case of initial registration and Part 3 in the case of renewal of registration) in deciding whether to grant their application for registration. </w:t>
      </w:r>
    </w:p>
    <w:p w:rsidR="0020418B" w:rsidRDefault="0020418B" w:rsidP="0020418B">
      <w:pPr>
        <w:pStyle w:val="definition"/>
        <w:ind w:left="0" w:firstLine="709"/>
        <w:sectPr w:rsidR="0020418B" w:rsidSect="00021741">
          <w:headerReference w:type="even" r:id="rId15"/>
          <w:type w:val="continuous"/>
          <w:pgSz w:w="11907" w:h="16839" w:code="9"/>
          <w:pgMar w:top="1440" w:right="1797" w:bottom="1440" w:left="1797" w:header="720" w:footer="720" w:gutter="0"/>
          <w:cols w:space="720"/>
          <w:docGrid w:linePitch="326"/>
        </w:sectPr>
      </w:pPr>
    </w:p>
    <w:p w:rsidR="0020418B" w:rsidRDefault="0020418B" w:rsidP="0020418B">
      <w:pPr>
        <w:pStyle w:val="definition"/>
        <w:ind w:left="0" w:firstLine="709"/>
      </w:pPr>
    </w:p>
    <w:p w:rsidR="0020418B" w:rsidRPr="00EA60F5" w:rsidRDefault="0020418B" w:rsidP="0020418B">
      <w:pPr>
        <w:pStyle w:val="definition"/>
        <w:ind w:left="1440" w:hanging="731"/>
      </w:pPr>
      <w:r>
        <w:t>3.3</w:t>
      </w:r>
      <w:r>
        <w:tab/>
        <w:t>These standards may be referred to by the abbreviation ‘SNR’. For example this is SNR 3.3.</w:t>
      </w:r>
    </w:p>
    <w:p w:rsidR="0020418B" w:rsidRPr="0069663C" w:rsidRDefault="0020418B" w:rsidP="0020418B">
      <w:pPr>
        <w:pStyle w:val="HP"/>
        <w:pageBreakBefore/>
        <w:rPr>
          <w:lang w:eastAsia="en-AU"/>
        </w:rPr>
      </w:pPr>
      <w:bookmarkStart w:id="8" w:name="_Toc236014998"/>
      <w:r w:rsidRPr="0069663C">
        <w:rPr>
          <w:rStyle w:val="CharPartNo"/>
        </w:rPr>
        <w:lastRenderedPageBreak/>
        <w:t>Part 2</w:t>
      </w:r>
      <w:r w:rsidRPr="0069663C">
        <w:rPr>
          <w:lang w:eastAsia="en-AU"/>
        </w:rPr>
        <w:tab/>
      </w:r>
      <w:bookmarkEnd w:id="8"/>
      <w:r>
        <w:rPr>
          <w:rStyle w:val="CharPartText"/>
        </w:rPr>
        <w:t>Essential standards for initial registration</w:t>
      </w:r>
    </w:p>
    <w:p w:rsidR="0020418B" w:rsidRDefault="0020418B" w:rsidP="0020418B">
      <w:pPr>
        <w:pStyle w:val="Header"/>
        <w:rPr>
          <w:rStyle w:val="CharDivNo"/>
        </w:rPr>
      </w:pPr>
      <w:bookmarkStart w:id="9" w:name="_Toc236014999"/>
    </w:p>
    <w:p w:rsidR="0020418B" w:rsidRPr="006B3BE2" w:rsidRDefault="0020418B" w:rsidP="0020418B">
      <w:pPr>
        <w:pStyle w:val="Header"/>
        <w:rPr>
          <w:vanish/>
        </w:rPr>
      </w:pPr>
      <w:r w:rsidRPr="006B3BE2">
        <w:rPr>
          <w:rStyle w:val="CharDivNo"/>
          <w:vanish/>
        </w:rPr>
        <w:t xml:space="preserve"> </w:t>
      </w:r>
      <w:r w:rsidRPr="006B3BE2">
        <w:rPr>
          <w:rStyle w:val="CharDivText"/>
          <w:vanish/>
        </w:rPr>
        <w:t xml:space="preserve"> </w:t>
      </w:r>
    </w:p>
    <w:p w:rsidR="0020418B" w:rsidRDefault="0020418B" w:rsidP="0020418B">
      <w:pPr>
        <w:spacing w:before="360" w:after="120"/>
        <w:ind w:left="1440" w:hanging="1440"/>
        <w:rPr>
          <w:rFonts w:ascii="Arial" w:hAnsi="Arial" w:cs="Arial"/>
          <w:b/>
          <w:szCs w:val="22"/>
        </w:rPr>
      </w:pPr>
      <w:r>
        <w:rPr>
          <w:rStyle w:val="CharSectno"/>
          <w:rFonts w:ascii="Arial" w:hAnsi="Arial" w:cs="Arial"/>
          <w:b/>
        </w:rPr>
        <w:t>SNR</w:t>
      </w:r>
      <w:r w:rsidRPr="00723E0D">
        <w:rPr>
          <w:rStyle w:val="CharSectno"/>
          <w:rFonts w:ascii="Arial" w:hAnsi="Arial" w:cs="Arial"/>
          <w:b/>
        </w:rPr>
        <w:t xml:space="preserve"> 4</w:t>
      </w:r>
      <w:r w:rsidRPr="00723E0D">
        <w:rPr>
          <w:rStyle w:val="CharSectno"/>
        </w:rPr>
        <w:t xml:space="preserve"> </w:t>
      </w:r>
      <w:r w:rsidRPr="00723E0D">
        <w:rPr>
          <w:rStyle w:val="CharSectno"/>
        </w:rPr>
        <w:tab/>
      </w:r>
      <w:bookmarkEnd w:id="9"/>
      <w:r w:rsidRPr="00723E0D">
        <w:rPr>
          <w:rFonts w:ascii="Arial" w:hAnsi="Arial" w:cs="Arial"/>
          <w:b/>
          <w:szCs w:val="22"/>
        </w:rPr>
        <w:t xml:space="preserve">The applicant </w:t>
      </w:r>
      <w:r>
        <w:rPr>
          <w:rFonts w:ascii="Arial" w:hAnsi="Arial" w:cs="Arial"/>
          <w:b/>
          <w:szCs w:val="22"/>
        </w:rPr>
        <w:t xml:space="preserve">must have </w:t>
      </w:r>
      <w:r w:rsidRPr="00723E0D">
        <w:rPr>
          <w:rFonts w:ascii="Arial" w:hAnsi="Arial" w:cs="Arial"/>
          <w:b/>
          <w:szCs w:val="22"/>
        </w:rPr>
        <w:t>strategies in place to provide quality training and assessment across all of its operations</w:t>
      </w:r>
      <w:r>
        <w:rPr>
          <w:rFonts w:ascii="Arial" w:hAnsi="Arial" w:cs="Arial"/>
          <w:b/>
          <w:szCs w:val="22"/>
        </w:rPr>
        <w:t xml:space="preserve"> as follows:</w:t>
      </w:r>
      <w:r w:rsidRPr="00723E0D">
        <w:rPr>
          <w:rFonts w:ascii="Arial" w:hAnsi="Arial" w:cs="Arial"/>
          <w:b/>
          <w:szCs w:val="22"/>
        </w:rPr>
        <w:t xml:space="preserve"> </w:t>
      </w:r>
    </w:p>
    <w:p w:rsidR="0020418B" w:rsidRPr="00D332DA" w:rsidRDefault="0020418B" w:rsidP="0020418B">
      <w:pPr>
        <w:ind w:left="1440" w:hanging="1440"/>
        <w:rPr>
          <w:rFonts w:ascii="Arial" w:hAnsi="Arial" w:cs="Arial"/>
          <w:b/>
          <w:szCs w:val="22"/>
        </w:rPr>
      </w:pPr>
    </w:p>
    <w:p w:rsidR="0020418B" w:rsidRPr="00C02BCF" w:rsidRDefault="0020418B" w:rsidP="0020418B">
      <w:pPr>
        <w:pStyle w:val="ListParagraph"/>
        <w:spacing w:after="120"/>
        <w:ind w:left="1440" w:hanging="720"/>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A62533">
        <w:rPr>
          <w:rFonts w:ascii="Times New Roman" w:hAnsi="Times New Roman"/>
          <w:sz w:val="24"/>
          <w:szCs w:val="24"/>
        </w:rPr>
        <w:t xml:space="preserve">The applicant has a defined continuous improvement strategy that </w:t>
      </w:r>
      <w:r w:rsidRPr="00C02BCF">
        <w:rPr>
          <w:rFonts w:ascii="Times New Roman" w:hAnsi="Times New Roman"/>
          <w:sz w:val="24"/>
        </w:rPr>
        <w:t>requires</w:t>
      </w:r>
      <w:r w:rsidRPr="00C02BCF">
        <w:rPr>
          <w:rFonts w:ascii="Times New Roman" w:hAnsi="Times New Roman"/>
          <w:sz w:val="24"/>
          <w:szCs w:val="24"/>
        </w:rPr>
        <w:t xml:space="preserve"> the collection and analysis of data. The strategy includes implementation of continuous improvement activities for training and assessment.</w:t>
      </w:r>
    </w:p>
    <w:p w:rsidR="0020418B" w:rsidRPr="00C02BCF" w:rsidRDefault="0020418B" w:rsidP="0020418B">
      <w:pPr>
        <w:pStyle w:val="ListParagraph"/>
        <w:spacing w:after="120"/>
        <w:ind w:left="1440" w:hanging="720"/>
        <w:rPr>
          <w:rFonts w:ascii="Times New Roman" w:hAnsi="Times New Roman"/>
          <w:sz w:val="24"/>
          <w:szCs w:val="24"/>
        </w:rPr>
      </w:pPr>
    </w:p>
    <w:p w:rsidR="0020418B" w:rsidRPr="00C03222" w:rsidRDefault="0020418B" w:rsidP="0020418B">
      <w:pPr>
        <w:pStyle w:val="ListParagraph"/>
        <w:spacing w:after="120"/>
        <w:ind w:left="1440" w:hanging="720"/>
        <w:rPr>
          <w:rFonts w:ascii="Times New Roman" w:hAnsi="Times New Roman"/>
          <w:sz w:val="24"/>
          <w:szCs w:val="24"/>
        </w:rPr>
      </w:pPr>
      <w:r w:rsidRPr="00C02BCF">
        <w:rPr>
          <w:rFonts w:ascii="Times New Roman" w:hAnsi="Times New Roman"/>
          <w:sz w:val="24"/>
          <w:szCs w:val="24"/>
        </w:rPr>
        <w:t>4.2</w:t>
      </w:r>
      <w:r w:rsidRPr="00C02BCF">
        <w:rPr>
          <w:rFonts w:ascii="Times New Roman" w:hAnsi="Times New Roman"/>
          <w:sz w:val="24"/>
          <w:szCs w:val="24"/>
        </w:rPr>
        <w:tab/>
        <w:t xml:space="preserve">Strategies for training and assessment meet the requirements of the relevant </w:t>
      </w:r>
      <w:r w:rsidRPr="00C03222">
        <w:rPr>
          <w:rFonts w:ascii="Times New Roman" w:hAnsi="Times New Roman"/>
          <w:sz w:val="24"/>
          <w:szCs w:val="24"/>
        </w:rPr>
        <w:t xml:space="preserve">Training Package or VET accredited course and have been developed </w:t>
      </w:r>
      <w:r w:rsidRPr="00C03222">
        <w:rPr>
          <w:rFonts w:ascii="Times New Roman" w:hAnsi="Times New Roman"/>
          <w:sz w:val="24"/>
        </w:rPr>
        <w:t>through effective</w:t>
      </w:r>
      <w:r w:rsidRPr="00C03222">
        <w:rPr>
          <w:rFonts w:ascii="Times New Roman" w:hAnsi="Times New Roman"/>
          <w:sz w:val="24"/>
          <w:szCs w:val="24"/>
        </w:rPr>
        <w:t xml:space="preserve"> consultation with industry.</w:t>
      </w:r>
    </w:p>
    <w:p w:rsidR="0020418B" w:rsidRPr="00C03222" w:rsidRDefault="0020418B" w:rsidP="0020418B">
      <w:pPr>
        <w:pStyle w:val="ListParagraph"/>
        <w:spacing w:after="120"/>
        <w:ind w:left="1440" w:hanging="720"/>
        <w:rPr>
          <w:rFonts w:ascii="Times New Roman" w:hAnsi="Times New Roman"/>
          <w:sz w:val="24"/>
          <w:szCs w:val="24"/>
        </w:rPr>
      </w:pPr>
    </w:p>
    <w:p w:rsidR="0020418B" w:rsidRPr="00723E0D" w:rsidRDefault="0020418B" w:rsidP="0020418B">
      <w:pPr>
        <w:pStyle w:val="ListParagraph"/>
        <w:ind w:left="1440" w:hanging="720"/>
        <w:rPr>
          <w:rFonts w:ascii="Times New Roman" w:hAnsi="Times New Roman"/>
          <w:sz w:val="24"/>
          <w:szCs w:val="24"/>
        </w:rPr>
      </w:pPr>
      <w:r w:rsidRPr="00C03222">
        <w:rPr>
          <w:rFonts w:ascii="Times New Roman" w:hAnsi="Times New Roman"/>
          <w:sz w:val="24"/>
          <w:szCs w:val="24"/>
        </w:rPr>
        <w:t>4.3</w:t>
      </w:r>
      <w:r w:rsidRPr="00C03222">
        <w:rPr>
          <w:rFonts w:ascii="Times New Roman" w:hAnsi="Times New Roman"/>
          <w:sz w:val="24"/>
          <w:szCs w:val="24"/>
        </w:rPr>
        <w:tab/>
        <w:t xml:space="preserve">Staff, facilities, equipment, and training and assessment materials to be used by the applicant </w:t>
      </w:r>
      <w:r w:rsidRPr="00C03222">
        <w:rPr>
          <w:rFonts w:ascii="Times New Roman" w:hAnsi="Times New Roman"/>
          <w:sz w:val="24"/>
        </w:rPr>
        <w:t>meet</w:t>
      </w:r>
      <w:r w:rsidRPr="00C03222">
        <w:rPr>
          <w:rFonts w:ascii="Times New Roman" w:hAnsi="Times New Roman"/>
          <w:sz w:val="24"/>
          <w:szCs w:val="24"/>
        </w:rPr>
        <w:t xml:space="preserve"> the requirements of the Training Package or VET accredited course and the applicant’s own training and assessment strategies and are developed through effective consultation with industry.</w:t>
      </w:r>
    </w:p>
    <w:p w:rsidR="0020418B" w:rsidRPr="00723E0D" w:rsidRDefault="0020418B" w:rsidP="0020418B">
      <w:pPr>
        <w:pStyle w:val="ListParagraph"/>
        <w:spacing w:line="360" w:lineRule="auto"/>
        <w:ind w:left="1440" w:hanging="720"/>
        <w:rPr>
          <w:rFonts w:ascii="Times New Roman" w:hAnsi="Times New Roman"/>
          <w:sz w:val="24"/>
          <w:szCs w:val="24"/>
        </w:rPr>
      </w:pPr>
    </w:p>
    <w:p w:rsidR="0020418B" w:rsidRPr="00DC1CF4" w:rsidRDefault="0020418B" w:rsidP="0020418B">
      <w:pPr>
        <w:pStyle w:val="ListParagraph"/>
        <w:spacing w:after="120"/>
        <w:ind w:left="1440" w:hanging="720"/>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Pr="00723E0D">
        <w:rPr>
          <w:rFonts w:ascii="Times New Roman" w:hAnsi="Times New Roman"/>
          <w:sz w:val="24"/>
          <w:szCs w:val="24"/>
        </w:rPr>
        <w:t>The applicant has a defined strategy, procedures and measures to ensure training and assessment services are conducte</w:t>
      </w:r>
      <w:r>
        <w:rPr>
          <w:rFonts w:ascii="Times New Roman" w:hAnsi="Times New Roman"/>
          <w:sz w:val="24"/>
          <w:szCs w:val="24"/>
        </w:rPr>
        <w:t>d by trainers and assessors who:</w:t>
      </w:r>
      <w:r w:rsidRPr="00723E0D">
        <w:rPr>
          <w:rFonts w:ascii="Times New Roman" w:hAnsi="Times New Roman"/>
          <w:sz w:val="24"/>
          <w:szCs w:val="24"/>
        </w:rPr>
        <w:t xml:space="preserve"> </w:t>
      </w:r>
    </w:p>
    <w:p w:rsidR="0020418B" w:rsidRPr="00DC1CF4" w:rsidRDefault="0020418B" w:rsidP="0020418B">
      <w:pPr>
        <w:pStyle w:val="CUNumber3"/>
        <w:numPr>
          <w:ilvl w:val="2"/>
          <w:numId w:val="32"/>
        </w:numPr>
        <w:ind w:hanging="742"/>
        <w:rPr>
          <w:sz w:val="24"/>
        </w:rPr>
      </w:pPr>
      <w:r w:rsidRPr="00DC1CF4">
        <w:rPr>
          <w:sz w:val="24"/>
        </w:rPr>
        <w:t xml:space="preserve">have the necessary training and assessment competencies as determined by the </w:t>
      </w:r>
      <w:r>
        <w:rPr>
          <w:sz w:val="24"/>
        </w:rPr>
        <w:t>National Skills Standards Council</w:t>
      </w:r>
      <w:r w:rsidRPr="00DC1CF4">
        <w:rPr>
          <w:sz w:val="24"/>
        </w:rPr>
        <w:t xml:space="preserve"> or its successors; </w:t>
      </w:r>
    </w:p>
    <w:p w:rsidR="0020418B" w:rsidRPr="00DC1CF4" w:rsidRDefault="0020418B" w:rsidP="0020418B">
      <w:pPr>
        <w:pStyle w:val="CUNumber3"/>
        <w:numPr>
          <w:ilvl w:val="2"/>
          <w:numId w:val="32"/>
        </w:numPr>
        <w:ind w:hanging="742"/>
        <w:rPr>
          <w:sz w:val="24"/>
        </w:rPr>
      </w:pPr>
      <w:r w:rsidRPr="00DC1CF4">
        <w:rPr>
          <w:sz w:val="24"/>
        </w:rPr>
        <w:t xml:space="preserve">have the relevant vocational competencies at least to the level being delivered or assessed; </w:t>
      </w:r>
    </w:p>
    <w:p w:rsidR="0020418B" w:rsidRPr="00DC1CF4" w:rsidRDefault="0020418B" w:rsidP="0020418B">
      <w:pPr>
        <w:pStyle w:val="CUNumber3"/>
        <w:numPr>
          <w:ilvl w:val="2"/>
          <w:numId w:val="32"/>
        </w:numPr>
        <w:ind w:hanging="742"/>
        <w:rPr>
          <w:sz w:val="24"/>
        </w:rPr>
      </w:pPr>
      <w:r w:rsidRPr="00DC1CF4">
        <w:rPr>
          <w:sz w:val="24"/>
        </w:rPr>
        <w:t>can demonstrate current industry skills directly relevant to the training/assessment being undertaken; and</w:t>
      </w:r>
    </w:p>
    <w:p w:rsidR="0020418B" w:rsidRPr="00DC1CF4" w:rsidRDefault="0020418B" w:rsidP="0020418B">
      <w:pPr>
        <w:pStyle w:val="CUNumber3"/>
        <w:numPr>
          <w:ilvl w:val="2"/>
          <w:numId w:val="32"/>
        </w:numPr>
        <w:ind w:hanging="742"/>
        <w:rPr>
          <w:sz w:val="24"/>
        </w:rPr>
      </w:pPr>
      <w:proofErr w:type="gramStart"/>
      <w:r w:rsidRPr="00DC1CF4">
        <w:rPr>
          <w:sz w:val="24"/>
        </w:rPr>
        <w:t>continue</w:t>
      </w:r>
      <w:proofErr w:type="gramEnd"/>
      <w:r w:rsidRPr="00DC1CF4">
        <w:rPr>
          <w:sz w:val="24"/>
        </w:rPr>
        <w:t xml:space="preserve"> to develop their vocational education and training (VET) knowledge and skills as well as their industry currency and trainer/assessor competence.</w:t>
      </w:r>
    </w:p>
    <w:p w:rsidR="0020418B" w:rsidRDefault="0020418B" w:rsidP="0020418B">
      <w:pPr>
        <w:tabs>
          <w:tab w:val="left" w:pos="0"/>
        </w:tabs>
        <w:spacing w:before="100" w:after="100"/>
        <w:ind w:left="1418" w:hanging="709"/>
      </w:pPr>
      <w:r>
        <w:t>4.5</w:t>
      </w:r>
      <w:r w:rsidRPr="00723E0D">
        <w:tab/>
      </w:r>
      <w:r w:rsidRPr="007D1DD7">
        <w:t>The applicant has a defined strategy and procedures in place to ensure that assessment, including</w:t>
      </w:r>
      <w:r>
        <w:t xml:space="preserve"> </w:t>
      </w:r>
      <w:r w:rsidRPr="007D1DD7">
        <w:t>Recog</w:t>
      </w:r>
      <w:r>
        <w:t>nition of Prior Learning (RPL):</w:t>
      </w:r>
    </w:p>
    <w:p w:rsidR="0020418B" w:rsidRPr="00DC1CF4" w:rsidRDefault="0020418B" w:rsidP="0020418B">
      <w:pPr>
        <w:pStyle w:val="CUNumber3"/>
        <w:numPr>
          <w:ilvl w:val="2"/>
          <w:numId w:val="33"/>
        </w:numPr>
        <w:ind w:hanging="742"/>
        <w:rPr>
          <w:sz w:val="24"/>
        </w:rPr>
      </w:pPr>
      <w:r w:rsidRPr="00DC1CF4">
        <w:rPr>
          <w:sz w:val="24"/>
        </w:rPr>
        <w:t xml:space="preserve">will meet the requirements of the relevant Training Package or VET accredited course; </w:t>
      </w:r>
    </w:p>
    <w:p w:rsidR="0020418B" w:rsidRPr="00DC1CF4" w:rsidRDefault="0020418B" w:rsidP="0020418B">
      <w:pPr>
        <w:pStyle w:val="CUNumber3"/>
        <w:numPr>
          <w:ilvl w:val="2"/>
          <w:numId w:val="33"/>
        </w:numPr>
        <w:ind w:hanging="742"/>
        <w:rPr>
          <w:sz w:val="24"/>
        </w:rPr>
      </w:pPr>
      <w:r w:rsidRPr="00DC1CF4">
        <w:rPr>
          <w:sz w:val="24"/>
        </w:rPr>
        <w:lastRenderedPageBreak/>
        <w:t xml:space="preserve">will be conducted in accordance with the principles of assessment and the rules of evidence; </w:t>
      </w:r>
    </w:p>
    <w:p w:rsidR="0020418B" w:rsidRPr="00DC1CF4" w:rsidRDefault="0020418B" w:rsidP="0020418B">
      <w:pPr>
        <w:pStyle w:val="CUNumber3"/>
        <w:numPr>
          <w:ilvl w:val="2"/>
          <w:numId w:val="33"/>
        </w:numPr>
        <w:ind w:hanging="742"/>
        <w:rPr>
          <w:sz w:val="24"/>
        </w:rPr>
      </w:pPr>
      <w:r w:rsidRPr="00DC1CF4">
        <w:rPr>
          <w:sz w:val="24"/>
        </w:rPr>
        <w:t>will meet workplace and, where relevant, regulatory requirements; and</w:t>
      </w:r>
    </w:p>
    <w:p w:rsidR="0020418B" w:rsidRPr="00DC1CF4" w:rsidRDefault="0020418B" w:rsidP="0020418B">
      <w:pPr>
        <w:pStyle w:val="CUNumber3"/>
        <w:numPr>
          <w:ilvl w:val="2"/>
          <w:numId w:val="33"/>
        </w:numPr>
        <w:tabs>
          <w:tab w:val="left" w:pos="0"/>
        </w:tabs>
        <w:spacing w:after="120" w:line="360" w:lineRule="auto"/>
        <w:ind w:left="1418" w:firstLine="0"/>
        <w:rPr>
          <w:rFonts w:ascii="Arial" w:hAnsi="Arial" w:cs="Arial"/>
          <w:sz w:val="24"/>
        </w:rPr>
      </w:pPr>
      <w:proofErr w:type="gramStart"/>
      <w:r w:rsidRPr="00DC1CF4">
        <w:rPr>
          <w:sz w:val="24"/>
        </w:rPr>
        <w:t>is</w:t>
      </w:r>
      <w:proofErr w:type="gramEnd"/>
      <w:r w:rsidRPr="00DC1CF4">
        <w:rPr>
          <w:sz w:val="24"/>
        </w:rPr>
        <w:t xml:space="preserve"> systematically validated.</w:t>
      </w:r>
      <w:bookmarkStart w:id="10" w:name="_Toc236015000"/>
    </w:p>
    <w:p w:rsidR="0020418B" w:rsidRPr="00926D30" w:rsidRDefault="0020418B" w:rsidP="0020418B">
      <w:pPr>
        <w:pStyle w:val="CUNumber3"/>
        <w:numPr>
          <w:ilvl w:val="2"/>
          <w:numId w:val="33"/>
        </w:numPr>
        <w:tabs>
          <w:tab w:val="left" w:pos="0"/>
        </w:tabs>
        <w:spacing w:after="120" w:line="360" w:lineRule="auto"/>
        <w:ind w:left="1418" w:firstLine="0"/>
        <w:rPr>
          <w:rStyle w:val="CharSectno"/>
          <w:rFonts w:ascii="Arial" w:hAnsi="Arial" w:cs="Arial"/>
          <w:b/>
        </w:rPr>
        <w:sectPr w:rsidR="0020418B" w:rsidRPr="00926D30" w:rsidSect="00021741">
          <w:headerReference w:type="even" r:id="rId16"/>
          <w:headerReference w:type="default" r:id="rId17"/>
          <w:type w:val="continuous"/>
          <w:pgSz w:w="11907" w:h="16839" w:code="9"/>
          <w:pgMar w:top="1440" w:right="1797" w:bottom="1440" w:left="1797" w:header="720" w:footer="720" w:gutter="0"/>
          <w:cols w:space="720"/>
          <w:docGrid w:linePitch="326"/>
        </w:sectPr>
      </w:pPr>
    </w:p>
    <w:p w:rsidR="0020418B" w:rsidRDefault="0020418B" w:rsidP="0020418B">
      <w:pPr>
        <w:spacing w:before="360" w:after="120"/>
        <w:ind w:left="1418" w:hanging="1418"/>
        <w:rPr>
          <w:rFonts w:ascii="Arial" w:hAnsi="Arial" w:cs="Arial"/>
          <w:b/>
          <w:szCs w:val="22"/>
        </w:rPr>
      </w:pPr>
      <w:r>
        <w:rPr>
          <w:rStyle w:val="CharSectno"/>
          <w:rFonts w:ascii="Arial" w:hAnsi="Arial" w:cs="Arial"/>
          <w:b/>
        </w:rPr>
        <w:lastRenderedPageBreak/>
        <w:t>SNR</w:t>
      </w:r>
      <w:r w:rsidRPr="00723E0D">
        <w:rPr>
          <w:rStyle w:val="CharSectno"/>
          <w:rFonts w:ascii="Arial" w:hAnsi="Arial" w:cs="Arial"/>
          <w:b/>
        </w:rPr>
        <w:t xml:space="preserve"> 5</w:t>
      </w:r>
      <w:r w:rsidRPr="00723E0D">
        <w:rPr>
          <w:rStyle w:val="CharSectno"/>
          <w:rFonts w:ascii="Arial" w:hAnsi="Arial" w:cs="Arial"/>
          <w:b/>
        </w:rPr>
        <w:tab/>
      </w:r>
      <w:bookmarkEnd w:id="10"/>
      <w:r w:rsidRPr="00723E0D">
        <w:rPr>
          <w:rFonts w:ascii="Arial" w:hAnsi="Arial" w:cs="Arial"/>
          <w:b/>
          <w:szCs w:val="22"/>
        </w:rPr>
        <w:t xml:space="preserve">The applicant </w:t>
      </w:r>
      <w:r>
        <w:rPr>
          <w:rFonts w:ascii="Arial" w:hAnsi="Arial" w:cs="Arial"/>
          <w:b/>
          <w:szCs w:val="22"/>
        </w:rPr>
        <w:t xml:space="preserve">must </w:t>
      </w:r>
      <w:r w:rsidRPr="00C03222">
        <w:rPr>
          <w:rFonts w:ascii="Arial" w:hAnsi="Arial" w:cs="Arial"/>
          <w:b/>
          <w:szCs w:val="22"/>
        </w:rPr>
        <w:t xml:space="preserve">have strategies </w:t>
      </w:r>
      <w:r w:rsidRPr="00C03222">
        <w:rPr>
          <w:rFonts w:ascii="Arial" w:hAnsi="Arial" w:cs="Arial"/>
          <w:b/>
          <w:szCs w:val="22"/>
          <w:lang w:eastAsia="en-AU"/>
        </w:rPr>
        <w:t>i</w:t>
      </w:r>
      <w:r w:rsidRPr="00C03222">
        <w:rPr>
          <w:rFonts w:ascii="Arial" w:hAnsi="Arial" w:cs="Arial"/>
          <w:b/>
          <w:szCs w:val="22"/>
        </w:rPr>
        <w:t>n place to adhere to the principles of access and equity and to maximise</w:t>
      </w:r>
      <w:r w:rsidRPr="00723E0D">
        <w:rPr>
          <w:rFonts w:ascii="Arial" w:hAnsi="Arial" w:cs="Arial"/>
          <w:b/>
          <w:szCs w:val="22"/>
        </w:rPr>
        <w:t xml:space="preserve"> outcomes for its clients</w:t>
      </w:r>
      <w:r>
        <w:rPr>
          <w:rFonts w:ascii="Arial" w:hAnsi="Arial" w:cs="Arial"/>
          <w:b/>
          <w:szCs w:val="22"/>
        </w:rPr>
        <w:t>, as follows:</w:t>
      </w:r>
    </w:p>
    <w:p w:rsidR="0020418B" w:rsidRPr="00723E0D" w:rsidRDefault="0020418B" w:rsidP="0020418B">
      <w:pPr>
        <w:spacing w:before="120" w:after="120"/>
        <w:ind w:left="1417" w:hanging="697"/>
        <w:rPr>
          <w:rFonts w:cs="Arial"/>
          <w:szCs w:val="22"/>
        </w:rPr>
      </w:pPr>
      <w:r>
        <w:rPr>
          <w:rFonts w:cs="Arial"/>
          <w:szCs w:val="22"/>
        </w:rPr>
        <w:t>5.1</w:t>
      </w:r>
      <w:r>
        <w:rPr>
          <w:rFonts w:cs="Arial"/>
          <w:szCs w:val="22"/>
        </w:rPr>
        <w:tab/>
        <w:t xml:space="preserve">The applicant has </w:t>
      </w:r>
      <w:r w:rsidRPr="00723E0D">
        <w:rPr>
          <w:rFonts w:cs="Arial"/>
          <w:szCs w:val="22"/>
        </w:rPr>
        <w:t>a strategy in place detailing how it will establish and meet the needs of clients.</w:t>
      </w:r>
    </w:p>
    <w:p w:rsidR="0020418B" w:rsidRPr="00723E0D" w:rsidRDefault="0020418B" w:rsidP="0020418B">
      <w:pPr>
        <w:spacing w:after="120"/>
        <w:ind w:left="1418" w:hanging="709"/>
        <w:rPr>
          <w:rFonts w:cs="Arial"/>
          <w:szCs w:val="22"/>
        </w:rPr>
      </w:pPr>
      <w:r>
        <w:rPr>
          <w:rFonts w:cs="Arial"/>
          <w:szCs w:val="22"/>
        </w:rPr>
        <w:t>5.2</w:t>
      </w:r>
      <w:r w:rsidRPr="00723E0D">
        <w:rPr>
          <w:rFonts w:cs="Arial"/>
          <w:szCs w:val="22"/>
        </w:rPr>
        <w:tab/>
        <w:t>The applicant has a strategy in place for the implementation of continuous improvement of client services informed by the analysis of relevant data.</w:t>
      </w:r>
    </w:p>
    <w:p w:rsidR="0020418B" w:rsidRPr="00723E0D" w:rsidRDefault="0020418B" w:rsidP="0020418B">
      <w:pPr>
        <w:spacing w:after="120"/>
        <w:ind w:left="1418" w:hanging="709"/>
        <w:rPr>
          <w:rFonts w:cs="Arial"/>
          <w:szCs w:val="22"/>
        </w:rPr>
      </w:pPr>
      <w:r>
        <w:rPr>
          <w:rFonts w:cs="Arial"/>
          <w:szCs w:val="22"/>
        </w:rPr>
        <w:t>5.3</w:t>
      </w:r>
      <w:r w:rsidRPr="00723E0D">
        <w:rPr>
          <w:rFonts w:cs="Arial"/>
          <w:szCs w:val="22"/>
        </w:rPr>
        <w:tab/>
        <w:t xml:space="preserve">The applicant has in place a process and mechanism to provide all clients information about the training, assessment and support services to be provided, and about their rights and obligations, prior to enrolment or entering into an agreement.  </w:t>
      </w:r>
    </w:p>
    <w:p w:rsidR="0020418B" w:rsidRDefault="0020418B" w:rsidP="0020418B">
      <w:pPr>
        <w:spacing w:after="120"/>
        <w:ind w:left="1418" w:hanging="709"/>
        <w:rPr>
          <w:rFonts w:cs="Arial"/>
          <w:szCs w:val="22"/>
        </w:rPr>
      </w:pPr>
      <w:r>
        <w:rPr>
          <w:rFonts w:cs="Arial"/>
          <w:szCs w:val="22"/>
        </w:rPr>
        <w:t>5.4</w:t>
      </w:r>
      <w:r w:rsidRPr="00723E0D">
        <w:rPr>
          <w:rFonts w:cs="Arial"/>
          <w:szCs w:val="22"/>
        </w:rPr>
        <w:tab/>
        <w:t xml:space="preserve">Where </w:t>
      </w:r>
      <w:r>
        <w:rPr>
          <w:rFonts w:cs="Arial"/>
          <w:szCs w:val="22"/>
        </w:rPr>
        <w:t xml:space="preserve">identified in the learning and assessment strategy, the applicant has engaged or has a defined strategy in place to engage with employers or other parties who contribute to each learner’s training and assessment on the development, delivery and monitoring of training and assessment. </w:t>
      </w:r>
    </w:p>
    <w:p w:rsidR="0020418B" w:rsidRPr="00723E0D" w:rsidRDefault="0020418B" w:rsidP="0020418B">
      <w:pPr>
        <w:spacing w:after="120"/>
        <w:ind w:left="1418" w:hanging="709"/>
        <w:rPr>
          <w:rFonts w:cs="Arial"/>
          <w:szCs w:val="22"/>
        </w:rPr>
      </w:pPr>
      <w:r>
        <w:rPr>
          <w:rFonts w:cs="Arial"/>
          <w:szCs w:val="22"/>
        </w:rPr>
        <w:t>5.5</w:t>
      </w:r>
      <w:r w:rsidRPr="00723E0D">
        <w:rPr>
          <w:rFonts w:cs="Arial"/>
          <w:szCs w:val="22"/>
        </w:rPr>
        <w:tab/>
        <w:t>The applicant has a defined process and mechanism in place to ensure learners receive training, assessment and support services that meet their individual needs.</w:t>
      </w:r>
    </w:p>
    <w:p w:rsidR="0020418B" w:rsidRPr="00723E0D" w:rsidRDefault="0020418B" w:rsidP="0020418B">
      <w:pPr>
        <w:spacing w:after="120"/>
        <w:ind w:left="1418" w:hanging="709"/>
        <w:rPr>
          <w:rFonts w:cs="Arial"/>
          <w:szCs w:val="22"/>
        </w:rPr>
      </w:pPr>
      <w:r>
        <w:rPr>
          <w:rFonts w:cs="Arial"/>
          <w:szCs w:val="22"/>
        </w:rPr>
        <w:t>5.6</w:t>
      </w:r>
      <w:r w:rsidRPr="00723E0D">
        <w:rPr>
          <w:rFonts w:cs="Arial"/>
          <w:szCs w:val="22"/>
        </w:rPr>
        <w:tab/>
        <w:t>The applicant has a defined process and mechanism in place to ensure learners have timely access to current and accurate records of their participation.</w:t>
      </w:r>
    </w:p>
    <w:p w:rsidR="0020418B" w:rsidRDefault="0020418B" w:rsidP="0020418B">
      <w:pPr>
        <w:spacing w:after="120"/>
        <w:ind w:left="1418" w:hanging="709"/>
        <w:rPr>
          <w:rFonts w:cs="Arial"/>
          <w:szCs w:val="22"/>
        </w:rPr>
      </w:pPr>
      <w:r>
        <w:rPr>
          <w:rFonts w:cs="Arial"/>
          <w:szCs w:val="22"/>
        </w:rPr>
        <w:t>5.7</w:t>
      </w:r>
      <w:r w:rsidRPr="00723E0D">
        <w:rPr>
          <w:rFonts w:cs="Arial"/>
          <w:szCs w:val="22"/>
        </w:rPr>
        <w:tab/>
        <w:t>The applicant has a defined complaints and appeals process that will ensure learners’ complaints and appeals are addressed effectively and efficiently.</w:t>
      </w:r>
    </w:p>
    <w:p w:rsidR="0020418B" w:rsidRDefault="0020418B" w:rsidP="0020418B">
      <w:pPr>
        <w:pStyle w:val="HR"/>
        <w:spacing w:after="120"/>
        <w:ind w:left="1418" w:hanging="1418"/>
        <w:rPr>
          <w:rFonts w:cs="Arial"/>
          <w:szCs w:val="22"/>
        </w:rPr>
      </w:pPr>
      <w:bookmarkStart w:id="11" w:name="_Toc236015001"/>
      <w:r>
        <w:rPr>
          <w:rStyle w:val="CharSectno"/>
        </w:rPr>
        <w:t>SNR 6</w:t>
      </w:r>
      <w:r>
        <w:rPr>
          <w:rStyle w:val="CharSectno"/>
        </w:rPr>
        <w:tab/>
      </w:r>
      <w:r w:rsidRPr="001464A9">
        <w:rPr>
          <w:rFonts w:cs="Arial"/>
          <w:szCs w:val="22"/>
        </w:rPr>
        <w:t xml:space="preserve">The applicant </w:t>
      </w:r>
      <w:r>
        <w:rPr>
          <w:rFonts w:cs="Arial"/>
          <w:szCs w:val="22"/>
        </w:rPr>
        <w:t xml:space="preserve">must have </w:t>
      </w:r>
      <w:r w:rsidRPr="001464A9">
        <w:rPr>
          <w:rFonts w:cs="Arial"/>
          <w:szCs w:val="22"/>
        </w:rPr>
        <w:t>in place management systems that will be responsive to the needs of clients, staff and stakeholders, and the environment in which the RTO will operate</w:t>
      </w:r>
      <w:r>
        <w:rPr>
          <w:rFonts w:cs="Arial"/>
          <w:szCs w:val="22"/>
        </w:rPr>
        <w:t>, as follows:</w:t>
      </w:r>
    </w:p>
    <w:p w:rsidR="0020418B" w:rsidRPr="00723E0D" w:rsidRDefault="0020418B" w:rsidP="0020418B">
      <w:pPr>
        <w:spacing w:before="120" w:after="120"/>
        <w:ind w:left="1418" w:hanging="709"/>
        <w:rPr>
          <w:rFonts w:cs="Arial"/>
          <w:szCs w:val="22"/>
        </w:rPr>
      </w:pPr>
      <w:r>
        <w:rPr>
          <w:rFonts w:cs="Arial"/>
          <w:szCs w:val="22"/>
        </w:rPr>
        <w:t>6.1</w:t>
      </w:r>
      <w:r>
        <w:rPr>
          <w:rFonts w:cs="Arial"/>
          <w:szCs w:val="22"/>
        </w:rPr>
        <w:tab/>
      </w:r>
      <w:r w:rsidRPr="00723E0D">
        <w:rPr>
          <w:rFonts w:cs="Arial"/>
          <w:szCs w:val="22"/>
        </w:rPr>
        <w:t>The applicant has a strategy in place detailing how the management of its operations will ensure clients receive the services detailed in their agreement with the applicant.</w:t>
      </w:r>
    </w:p>
    <w:p w:rsidR="0020418B" w:rsidRPr="00723E0D" w:rsidRDefault="0020418B" w:rsidP="0020418B">
      <w:pPr>
        <w:spacing w:after="120"/>
        <w:ind w:left="1418" w:hanging="709"/>
        <w:rPr>
          <w:rFonts w:cs="Arial"/>
          <w:szCs w:val="22"/>
        </w:rPr>
      </w:pPr>
      <w:r>
        <w:rPr>
          <w:rFonts w:cs="Arial"/>
          <w:szCs w:val="22"/>
        </w:rPr>
        <w:lastRenderedPageBreak/>
        <w:t>6.2</w:t>
      </w:r>
      <w:r w:rsidRPr="00723E0D">
        <w:rPr>
          <w:rFonts w:cs="Arial"/>
          <w:szCs w:val="22"/>
        </w:rPr>
        <w:tab/>
        <w:t>The applicant has a defined strategy for the implementation of a systematic continuous improvement approach to the management of operations.</w:t>
      </w:r>
    </w:p>
    <w:p w:rsidR="0020418B" w:rsidRPr="00C02BCF" w:rsidRDefault="0020418B" w:rsidP="0020418B">
      <w:pPr>
        <w:spacing w:after="120"/>
        <w:ind w:left="1418" w:hanging="709"/>
        <w:rPr>
          <w:rFonts w:cs="Arial"/>
          <w:szCs w:val="22"/>
        </w:rPr>
      </w:pPr>
      <w:r>
        <w:rPr>
          <w:rFonts w:cs="Arial"/>
          <w:szCs w:val="22"/>
        </w:rPr>
        <w:t>6.3</w:t>
      </w:r>
      <w:r w:rsidRPr="00723E0D">
        <w:rPr>
          <w:rFonts w:cs="Arial"/>
          <w:szCs w:val="22"/>
        </w:rPr>
        <w:tab/>
        <w:t xml:space="preserve">Where applicable, the applicant has a defined process and mechanism to monitor training and/or assessment services </w:t>
      </w:r>
      <w:r w:rsidRPr="00C02BCF">
        <w:rPr>
          <w:rFonts w:cs="Arial"/>
          <w:szCs w:val="22"/>
        </w:rPr>
        <w:t xml:space="preserve">provided on its behalf to ensure that it complies with all aspects of the </w:t>
      </w:r>
      <w:r w:rsidRPr="00C02BCF">
        <w:t>VET Quality Framework</w:t>
      </w:r>
      <w:r w:rsidRPr="00C02BCF">
        <w:rPr>
          <w:rFonts w:cs="Arial"/>
          <w:szCs w:val="22"/>
        </w:rPr>
        <w:t>.</w:t>
      </w:r>
    </w:p>
    <w:p w:rsidR="0020418B" w:rsidRPr="00C02BCF" w:rsidRDefault="0020418B" w:rsidP="0020418B">
      <w:pPr>
        <w:spacing w:after="120"/>
        <w:ind w:left="1418" w:hanging="709"/>
        <w:rPr>
          <w:rFonts w:cs="Arial"/>
          <w:szCs w:val="22"/>
        </w:rPr>
      </w:pPr>
      <w:r w:rsidRPr="00C02BCF">
        <w:rPr>
          <w:rFonts w:cs="Arial"/>
          <w:szCs w:val="22"/>
        </w:rPr>
        <w:t>6.4</w:t>
      </w:r>
      <w:r w:rsidRPr="00C02BCF">
        <w:rPr>
          <w:rFonts w:cs="Arial"/>
          <w:szCs w:val="22"/>
        </w:rPr>
        <w:tab/>
        <w:t>The applicant has a defined strategy and process to manage records to ensure their accuracy and integrity.</w:t>
      </w:r>
      <w:bookmarkStart w:id="12" w:name="_Toc236015002"/>
      <w:bookmarkEnd w:id="11"/>
    </w:p>
    <w:p w:rsidR="0020418B" w:rsidRPr="00C02BCF" w:rsidRDefault="0020418B" w:rsidP="0020418B">
      <w:pPr>
        <w:spacing w:before="360" w:after="120"/>
        <w:ind w:left="1418" w:hanging="1418"/>
        <w:rPr>
          <w:rFonts w:ascii="Arial" w:hAnsi="Arial"/>
          <w:b/>
        </w:rPr>
      </w:pPr>
      <w:r w:rsidRPr="00C02BCF">
        <w:rPr>
          <w:rStyle w:val="CharSectno"/>
          <w:rFonts w:ascii="Arial" w:hAnsi="Arial"/>
          <w:b/>
        </w:rPr>
        <w:t xml:space="preserve">SNR 7 </w:t>
      </w:r>
      <w:r w:rsidRPr="00C02BCF">
        <w:rPr>
          <w:rStyle w:val="CharSectno"/>
          <w:rFonts w:ascii="Arial" w:hAnsi="Arial"/>
          <w:b/>
        </w:rPr>
        <w:tab/>
        <w:t xml:space="preserve">The applicant has adequate governance arrangements, as follows: </w:t>
      </w:r>
    </w:p>
    <w:p w:rsidR="0020418B" w:rsidRPr="00C02BCF" w:rsidRDefault="0020418B" w:rsidP="0020418B">
      <w:pPr>
        <w:spacing w:before="120" w:after="120"/>
        <w:ind w:left="1418" w:hanging="709"/>
        <w:rPr>
          <w:rFonts w:cs="Arial"/>
          <w:szCs w:val="22"/>
        </w:rPr>
      </w:pPr>
      <w:r w:rsidRPr="00C02BCF">
        <w:rPr>
          <w:rFonts w:cs="Arial"/>
          <w:szCs w:val="22"/>
        </w:rPr>
        <w:t>7.1</w:t>
      </w:r>
      <w:r w:rsidRPr="00C02BCF">
        <w:rPr>
          <w:rFonts w:cs="Arial"/>
          <w:szCs w:val="22"/>
        </w:rPr>
        <w:tab/>
        <w:t xml:space="preserve">The applicant </w:t>
      </w:r>
      <w:r w:rsidRPr="00C02BCF">
        <w:t>must</w:t>
      </w:r>
      <w:r w:rsidRPr="00C02BCF">
        <w:rPr>
          <w:rFonts w:cs="Arial"/>
          <w:szCs w:val="22"/>
        </w:rPr>
        <w:t xml:space="preserve"> demonstrate to the National VET Regulator;</w:t>
      </w:r>
    </w:p>
    <w:p w:rsidR="0020418B" w:rsidRPr="00C02BCF" w:rsidRDefault="0020418B" w:rsidP="0020418B">
      <w:pPr>
        <w:numPr>
          <w:ilvl w:val="0"/>
          <w:numId w:val="41"/>
        </w:numPr>
        <w:spacing w:after="120"/>
        <w:ind w:left="2127" w:hanging="567"/>
        <w:rPr>
          <w:rFonts w:cs="Arial"/>
          <w:szCs w:val="22"/>
        </w:rPr>
      </w:pPr>
      <w:r w:rsidRPr="00C02BCF">
        <w:rPr>
          <w:rFonts w:cs="Arial"/>
          <w:szCs w:val="22"/>
        </w:rPr>
        <w:t>what its intended objectives as an RTO are;</w:t>
      </w:r>
    </w:p>
    <w:p w:rsidR="0020418B" w:rsidRPr="00C02BCF" w:rsidRDefault="0020418B" w:rsidP="0020418B">
      <w:pPr>
        <w:numPr>
          <w:ilvl w:val="0"/>
          <w:numId w:val="41"/>
        </w:numPr>
        <w:spacing w:after="120"/>
        <w:ind w:left="2127" w:hanging="567"/>
        <w:rPr>
          <w:rFonts w:cs="Arial"/>
          <w:szCs w:val="22"/>
        </w:rPr>
      </w:pPr>
      <w:r w:rsidRPr="00C02BCF">
        <w:rPr>
          <w:rFonts w:cs="Arial"/>
          <w:szCs w:val="22"/>
        </w:rPr>
        <w:t xml:space="preserve">that it has undertaken business planning, and </w:t>
      </w:r>
    </w:p>
    <w:p w:rsidR="0020418B" w:rsidRPr="00C02BCF" w:rsidRDefault="0020418B" w:rsidP="0020418B">
      <w:pPr>
        <w:numPr>
          <w:ilvl w:val="0"/>
          <w:numId w:val="41"/>
        </w:numPr>
        <w:spacing w:after="120"/>
        <w:ind w:left="2127" w:hanging="567"/>
        <w:rPr>
          <w:rFonts w:cs="Arial"/>
          <w:szCs w:val="22"/>
        </w:rPr>
      </w:pPr>
      <w:proofErr w:type="gramStart"/>
      <w:r w:rsidRPr="00C02BCF">
        <w:rPr>
          <w:rFonts w:cs="Arial"/>
          <w:szCs w:val="22"/>
        </w:rPr>
        <w:t>the</w:t>
      </w:r>
      <w:proofErr w:type="gramEnd"/>
      <w:r w:rsidRPr="00C02BCF">
        <w:rPr>
          <w:rFonts w:cs="Arial"/>
          <w:szCs w:val="22"/>
        </w:rPr>
        <w:t xml:space="preserve"> continuing viability</w:t>
      </w:r>
      <w:r>
        <w:rPr>
          <w:rFonts w:cs="Arial"/>
          <w:szCs w:val="22"/>
        </w:rPr>
        <w:t>,</w:t>
      </w:r>
      <w:r w:rsidRPr="00C02BCF">
        <w:rPr>
          <w:rFonts w:cs="Arial"/>
          <w:szCs w:val="22"/>
        </w:rPr>
        <w:t xml:space="preserve"> including financial viability</w:t>
      </w:r>
      <w:r>
        <w:rPr>
          <w:rFonts w:cs="Arial"/>
          <w:szCs w:val="22"/>
        </w:rPr>
        <w:t>,</w:t>
      </w:r>
      <w:r w:rsidRPr="00C02BCF">
        <w:rPr>
          <w:rFonts w:cs="Arial"/>
          <w:szCs w:val="22"/>
        </w:rPr>
        <w:t xml:space="preserve"> of its proposed operations.</w:t>
      </w:r>
    </w:p>
    <w:p w:rsidR="0020418B" w:rsidRPr="00C02BCF" w:rsidRDefault="0020418B" w:rsidP="0020418B">
      <w:pPr>
        <w:spacing w:after="120"/>
        <w:ind w:left="1418" w:hanging="709"/>
        <w:rPr>
          <w:rFonts w:cs="Arial"/>
          <w:szCs w:val="22"/>
        </w:rPr>
      </w:pPr>
      <w:r w:rsidRPr="00C02BCF">
        <w:rPr>
          <w:rFonts w:cs="Arial"/>
          <w:szCs w:val="22"/>
        </w:rPr>
        <w:t>7.2</w:t>
      </w:r>
      <w:r w:rsidRPr="00C02BCF">
        <w:rPr>
          <w:rFonts w:cs="Arial"/>
          <w:szCs w:val="22"/>
        </w:rPr>
        <w:tab/>
        <w:t xml:space="preserve">The applicant </w:t>
      </w:r>
      <w:r w:rsidRPr="00C02BCF">
        <w:t>must</w:t>
      </w:r>
      <w:r w:rsidRPr="00C02BCF">
        <w:rPr>
          <w:rFonts w:cs="Arial"/>
          <w:szCs w:val="22"/>
        </w:rPr>
        <w:t xml:space="preserve"> also demonstrate how it will ensure the decision making of senior management is informed by the experiences of its trainers and assessors.</w:t>
      </w:r>
    </w:p>
    <w:p w:rsidR="0020418B" w:rsidRPr="00C02BCF" w:rsidRDefault="0020418B" w:rsidP="0020418B">
      <w:pPr>
        <w:ind w:left="1418" w:hanging="709"/>
        <w:rPr>
          <w:rFonts w:cs="Arial"/>
          <w:szCs w:val="22"/>
        </w:rPr>
      </w:pPr>
      <w:r w:rsidRPr="00C02BCF">
        <w:rPr>
          <w:rFonts w:cs="Arial"/>
          <w:szCs w:val="22"/>
        </w:rPr>
        <w:t>7.3</w:t>
      </w:r>
      <w:r w:rsidRPr="00C02BCF">
        <w:rPr>
          <w:rFonts w:cs="Arial"/>
          <w:szCs w:val="22"/>
        </w:rPr>
        <w:tab/>
        <w:t xml:space="preserve">The applicant’s Chief Executive must identify how he or she will ensure that it will comply with the </w:t>
      </w:r>
      <w:r w:rsidRPr="00C02BCF">
        <w:t>VET Quality Framework</w:t>
      </w:r>
      <w:r w:rsidRPr="00C02BCF">
        <w:rPr>
          <w:rFonts w:cs="Arial"/>
          <w:szCs w:val="22"/>
        </w:rPr>
        <w:t xml:space="preserve"> and any national guidelines approved by the </w:t>
      </w:r>
      <w:r>
        <w:rPr>
          <w:rFonts w:cs="Arial"/>
          <w:szCs w:val="22"/>
        </w:rPr>
        <w:t>National Skills Standards Council</w:t>
      </w:r>
      <w:r w:rsidRPr="00C02BCF">
        <w:rPr>
          <w:rFonts w:cs="Arial"/>
          <w:szCs w:val="22"/>
        </w:rPr>
        <w:t xml:space="preserve"> or its successors. This applies to all of the operations within the applicant’s intended scope of operation. </w:t>
      </w:r>
    </w:p>
    <w:p w:rsidR="0020418B" w:rsidRPr="00C02BCF" w:rsidRDefault="0020418B" w:rsidP="0020418B">
      <w:pPr>
        <w:ind w:left="1418" w:hanging="709"/>
        <w:rPr>
          <w:rFonts w:cs="Arial"/>
          <w:szCs w:val="22"/>
        </w:rPr>
      </w:pPr>
    </w:p>
    <w:p w:rsidR="0020418B" w:rsidRPr="00C02BCF" w:rsidRDefault="0020418B" w:rsidP="0020418B">
      <w:pPr>
        <w:spacing w:before="360" w:after="120"/>
        <w:ind w:left="1440" w:hanging="1440"/>
        <w:rPr>
          <w:rFonts w:ascii="Arial" w:hAnsi="Arial"/>
          <w:b/>
        </w:rPr>
      </w:pPr>
      <w:r w:rsidRPr="00C02BCF">
        <w:rPr>
          <w:rStyle w:val="CharSectno"/>
          <w:rFonts w:ascii="Arial" w:hAnsi="Arial"/>
          <w:b/>
        </w:rPr>
        <w:t>SNR 8</w:t>
      </w:r>
      <w:r w:rsidRPr="00C02BCF">
        <w:rPr>
          <w:rStyle w:val="CharSectno"/>
          <w:rFonts w:ascii="Arial" w:hAnsi="Arial"/>
          <w:b/>
        </w:rPr>
        <w:tab/>
      </w:r>
      <w:bookmarkEnd w:id="12"/>
      <w:r w:rsidRPr="00C02BCF">
        <w:rPr>
          <w:rStyle w:val="CharSectno"/>
          <w:rFonts w:ascii="Arial" w:hAnsi="Arial"/>
          <w:b/>
        </w:rPr>
        <w:t>Interactions with the National VET Regulator</w:t>
      </w:r>
    </w:p>
    <w:p w:rsidR="0020418B" w:rsidRPr="00C02BCF" w:rsidRDefault="0020418B" w:rsidP="0020418B">
      <w:pPr>
        <w:spacing w:before="120" w:after="120"/>
        <w:ind w:left="1418" w:hanging="709"/>
        <w:rPr>
          <w:szCs w:val="22"/>
        </w:rPr>
      </w:pPr>
      <w:r w:rsidRPr="00C02BCF">
        <w:rPr>
          <w:szCs w:val="22"/>
        </w:rPr>
        <w:t>8.1</w:t>
      </w:r>
      <w:r w:rsidRPr="00C02BCF">
        <w:rPr>
          <w:szCs w:val="22"/>
        </w:rPr>
        <w:tab/>
        <w:t xml:space="preserve">The application for initial registration must be accompanied by a self-assessment report of the applicant’s compliance with the </w:t>
      </w:r>
      <w:r w:rsidRPr="00C02BCF">
        <w:t>VET Quality Framework</w:t>
      </w:r>
      <w:r w:rsidRPr="00C02BCF">
        <w:rPr>
          <w:szCs w:val="22"/>
        </w:rPr>
        <w:t>.</w:t>
      </w:r>
    </w:p>
    <w:p w:rsidR="0020418B" w:rsidRPr="00C02BCF" w:rsidRDefault="0020418B" w:rsidP="0020418B">
      <w:pPr>
        <w:spacing w:after="120"/>
        <w:ind w:left="1418" w:hanging="709"/>
      </w:pPr>
      <w:r w:rsidRPr="00C02BCF">
        <w:rPr>
          <w:szCs w:val="22"/>
        </w:rPr>
        <w:t>8.2</w:t>
      </w:r>
      <w:r w:rsidRPr="00C02BCF">
        <w:rPr>
          <w:szCs w:val="22"/>
        </w:rPr>
        <w:tab/>
      </w:r>
      <w:r w:rsidRPr="00C02BCF">
        <w:t>The applicant’s Chief Executive must identify how it will ensure that the applicant will co-operate with the National VET Regulator:</w:t>
      </w:r>
    </w:p>
    <w:p w:rsidR="0020418B" w:rsidRPr="00C02BCF" w:rsidRDefault="0020418B" w:rsidP="0020418B">
      <w:pPr>
        <w:pStyle w:val="CUNumber3"/>
        <w:spacing w:after="0"/>
        <w:ind w:left="2127" w:hanging="567"/>
        <w:rPr>
          <w:sz w:val="24"/>
        </w:rPr>
      </w:pPr>
      <w:r w:rsidRPr="00C02BCF">
        <w:rPr>
          <w:sz w:val="24"/>
        </w:rPr>
        <w:t>(a)</w:t>
      </w:r>
      <w:r w:rsidRPr="00C02BCF">
        <w:rPr>
          <w:sz w:val="24"/>
        </w:rPr>
        <w:tab/>
      </w:r>
      <w:proofErr w:type="gramStart"/>
      <w:r w:rsidRPr="00C02BCF">
        <w:rPr>
          <w:sz w:val="24"/>
        </w:rPr>
        <w:t>in</w:t>
      </w:r>
      <w:proofErr w:type="gramEnd"/>
      <w:r w:rsidRPr="00C02BCF">
        <w:rPr>
          <w:sz w:val="24"/>
        </w:rPr>
        <w:t xml:space="preserve"> the conduct of audits and the monitoring of its operations;</w:t>
      </w:r>
    </w:p>
    <w:p w:rsidR="0020418B" w:rsidRPr="00C02BCF" w:rsidRDefault="0020418B" w:rsidP="0020418B">
      <w:pPr>
        <w:pStyle w:val="CUNumber3"/>
        <w:spacing w:after="0"/>
        <w:ind w:left="2127" w:hanging="567"/>
        <w:rPr>
          <w:sz w:val="24"/>
        </w:rPr>
      </w:pPr>
    </w:p>
    <w:p w:rsidR="0020418B" w:rsidRPr="00C02BCF" w:rsidRDefault="0020418B" w:rsidP="0020418B">
      <w:pPr>
        <w:pStyle w:val="CUNumber3"/>
        <w:spacing w:after="120"/>
        <w:ind w:left="2127" w:hanging="567"/>
        <w:rPr>
          <w:sz w:val="24"/>
        </w:rPr>
      </w:pPr>
      <w:r w:rsidRPr="00C02BCF">
        <w:rPr>
          <w:sz w:val="24"/>
        </w:rPr>
        <w:t>(b)</w:t>
      </w:r>
      <w:r w:rsidRPr="00C02BCF">
        <w:rPr>
          <w:sz w:val="24"/>
        </w:rPr>
        <w:tab/>
      </w:r>
      <w:proofErr w:type="gramStart"/>
      <w:r w:rsidRPr="00C02BCF">
        <w:rPr>
          <w:sz w:val="24"/>
        </w:rPr>
        <w:t>by</w:t>
      </w:r>
      <w:proofErr w:type="gramEnd"/>
      <w:r w:rsidRPr="00C02BCF">
        <w:rPr>
          <w:sz w:val="24"/>
        </w:rPr>
        <w:t xml:space="preserve"> providing accurate and timely data relevant to measures of its performance;</w:t>
      </w:r>
    </w:p>
    <w:p w:rsidR="0020418B" w:rsidRPr="00C02BCF" w:rsidRDefault="0020418B" w:rsidP="0020418B">
      <w:pPr>
        <w:pStyle w:val="CUNumber3"/>
        <w:spacing w:after="120"/>
        <w:ind w:left="2127" w:hanging="567"/>
        <w:rPr>
          <w:sz w:val="24"/>
        </w:rPr>
      </w:pPr>
      <w:r w:rsidRPr="00C02BCF">
        <w:rPr>
          <w:sz w:val="24"/>
        </w:rPr>
        <w:t>(c)</w:t>
      </w:r>
      <w:r w:rsidRPr="00C02BCF">
        <w:rPr>
          <w:sz w:val="24"/>
        </w:rPr>
        <w:tab/>
      </w:r>
      <w:proofErr w:type="gramStart"/>
      <w:r w:rsidRPr="00C02BCF">
        <w:rPr>
          <w:sz w:val="24"/>
        </w:rPr>
        <w:t>by</w:t>
      </w:r>
      <w:proofErr w:type="gramEnd"/>
      <w:r w:rsidRPr="00C02BCF">
        <w:rPr>
          <w:sz w:val="24"/>
        </w:rPr>
        <w:t xml:space="preserve"> providing information about significant changes to its operations;</w:t>
      </w:r>
    </w:p>
    <w:p w:rsidR="0020418B" w:rsidRPr="00C02BCF" w:rsidRDefault="0020418B" w:rsidP="0020418B">
      <w:pPr>
        <w:pStyle w:val="CUNumber3"/>
        <w:spacing w:after="120"/>
        <w:ind w:left="2127" w:hanging="567"/>
        <w:rPr>
          <w:sz w:val="24"/>
        </w:rPr>
      </w:pPr>
      <w:r w:rsidRPr="00C02BCF">
        <w:rPr>
          <w:sz w:val="24"/>
        </w:rPr>
        <w:t>(d)</w:t>
      </w:r>
      <w:r w:rsidRPr="00C02BCF">
        <w:rPr>
          <w:sz w:val="24"/>
        </w:rPr>
        <w:tab/>
      </w:r>
      <w:proofErr w:type="gramStart"/>
      <w:r w:rsidRPr="00C02BCF">
        <w:rPr>
          <w:sz w:val="24"/>
        </w:rPr>
        <w:t>by</w:t>
      </w:r>
      <w:proofErr w:type="gramEnd"/>
      <w:r w:rsidRPr="00C02BCF">
        <w:rPr>
          <w:sz w:val="24"/>
        </w:rPr>
        <w:t xml:space="preserve"> providing information about significant changes to its ownership;</w:t>
      </w:r>
      <w:r>
        <w:rPr>
          <w:sz w:val="24"/>
        </w:rPr>
        <w:t xml:space="preserve"> and</w:t>
      </w:r>
    </w:p>
    <w:p w:rsidR="0020418B" w:rsidRDefault="0020418B" w:rsidP="0020418B">
      <w:pPr>
        <w:pStyle w:val="CUNumber3"/>
        <w:spacing w:after="120"/>
        <w:ind w:left="2127" w:hanging="567"/>
        <w:rPr>
          <w:sz w:val="24"/>
        </w:rPr>
      </w:pPr>
      <w:r w:rsidRPr="00C02BCF">
        <w:rPr>
          <w:sz w:val="24"/>
        </w:rPr>
        <w:t>(e)</w:t>
      </w:r>
      <w:r w:rsidRPr="00C02BCF">
        <w:rPr>
          <w:sz w:val="24"/>
        </w:rPr>
        <w:tab/>
        <w:t xml:space="preserve"> </w:t>
      </w:r>
      <w:proofErr w:type="gramStart"/>
      <w:r w:rsidRPr="00C02BCF">
        <w:rPr>
          <w:sz w:val="24"/>
        </w:rPr>
        <w:t>in</w:t>
      </w:r>
      <w:proofErr w:type="gramEnd"/>
      <w:r w:rsidRPr="00C02BCF">
        <w:rPr>
          <w:sz w:val="24"/>
        </w:rPr>
        <w:t xml:space="preserve"> the retention, archiving, retrieval and transfer of records consistent with the National VET Regulator's requirement</w:t>
      </w:r>
      <w:r>
        <w:rPr>
          <w:sz w:val="24"/>
        </w:rPr>
        <w:t>s.</w:t>
      </w:r>
      <w:bookmarkStart w:id="13" w:name="_Toc236015003"/>
    </w:p>
    <w:p w:rsidR="0020418B" w:rsidRDefault="0020418B" w:rsidP="0020418B">
      <w:pPr>
        <w:pStyle w:val="CUNumber3"/>
        <w:spacing w:after="120"/>
        <w:ind w:left="2127" w:hanging="567"/>
        <w:rPr>
          <w:szCs w:val="22"/>
        </w:rPr>
        <w:sectPr w:rsidR="0020418B" w:rsidSect="00021741">
          <w:headerReference w:type="even" r:id="rId18"/>
          <w:headerReference w:type="default" r:id="rId19"/>
          <w:type w:val="continuous"/>
          <w:pgSz w:w="11907" w:h="16839" w:code="9"/>
          <w:pgMar w:top="1440" w:right="1797" w:bottom="1440" w:left="1797" w:header="720" w:footer="720" w:gutter="0"/>
          <w:cols w:space="720"/>
          <w:docGrid w:linePitch="326"/>
        </w:sectPr>
      </w:pPr>
    </w:p>
    <w:p w:rsidR="0020418B" w:rsidRPr="00C02BCF" w:rsidRDefault="0020418B" w:rsidP="0020418B">
      <w:pPr>
        <w:spacing w:before="360" w:after="120" w:line="360" w:lineRule="auto"/>
        <w:ind w:left="1440" w:hanging="1440"/>
        <w:rPr>
          <w:rStyle w:val="CharSectno"/>
          <w:rFonts w:ascii="Arial" w:hAnsi="Arial"/>
          <w:b/>
        </w:rPr>
      </w:pPr>
      <w:r w:rsidRPr="00C02BCF">
        <w:rPr>
          <w:rStyle w:val="CharSectno"/>
          <w:rFonts w:ascii="Arial" w:hAnsi="Arial"/>
          <w:b/>
        </w:rPr>
        <w:lastRenderedPageBreak/>
        <w:t>SNR 9</w:t>
      </w:r>
      <w:r w:rsidRPr="00C02BCF">
        <w:rPr>
          <w:rStyle w:val="CharSectno"/>
          <w:rFonts w:ascii="Arial" w:hAnsi="Arial"/>
          <w:b/>
        </w:rPr>
        <w:tab/>
        <w:t xml:space="preserve">Compliance with </w:t>
      </w:r>
      <w:r>
        <w:rPr>
          <w:rStyle w:val="CharSectno"/>
          <w:rFonts w:ascii="Arial" w:hAnsi="Arial"/>
          <w:b/>
        </w:rPr>
        <w:t>l</w:t>
      </w:r>
      <w:r w:rsidRPr="00C02BCF">
        <w:rPr>
          <w:rStyle w:val="CharSectno"/>
          <w:rFonts w:ascii="Arial" w:hAnsi="Arial"/>
          <w:b/>
        </w:rPr>
        <w:t>egislation</w:t>
      </w:r>
      <w:bookmarkEnd w:id="13"/>
    </w:p>
    <w:p w:rsidR="0020418B" w:rsidRPr="00C02BCF" w:rsidRDefault="0020418B" w:rsidP="0020418B">
      <w:pPr>
        <w:spacing w:after="120"/>
        <w:ind w:left="1418" w:hanging="709"/>
        <w:rPr>
          <w:szCs w:val="22"/>
        </w:rPr>
      </w:pPr>
      <w:r w:rsidRPr="00C02BCF">
        <w:rPr>
          <w:szCs w:val="22"/>
        </w:rPr>
        <w:t>9.1</w:t>
      </w:r>
      <w:r w:rsidRPr="00C02BCF">
        <w:rPr>
          <w:szCs w:val="22"/>
        </w:rPr>
        <w:tab/>
        <w:t xml:space="preserve">The applicant must identify how it will comply with relevant Commonwealth, State or Territory legislation and regulatory requirements relevant to its </w:t>
      </w:r>
      <w:r w:rsidRPr="00C02BCF">
        <w:t>intended</w:t>
      </w:r>
      <w:r w:rsidRPr="00C02BCF">
        <w:rPr>
          <w:szCs w:val="22"/>
        </w:rPr>
        <w:t xml:space="preserve"> operations and its </w:t>
      </w:r>
      <w:r w:rsidRPr="00C02BCF">
        <w:t>intended</w:t>
      </w:r>
      <w:r w:rsidRPr="00C02BCF">
        <w:rPr>
          <w:szCs w:val="22"/>
        </w:rPr>
        <w:t xml:space="preserve"> scope of registration.</w:t>
      </w:r>
    </w:p>
    <w:p w:rsidR="0020418B" w:rsidRDefault="0020418B" w:rsidP="0020418B">
      <w:pPr>
        <w:tabs>
          <w:tab w:val="left" w:pos="0"/>
        </w:tabs>
        <w:spacing w:after="120"/>
        <w:ind w:left="1440" w:hanging="731"/>
        <w:rPr>
          <w:rStyle w:val="CharSectno"/>
        </w:rPr>
      </w:pPr>
      <w:r w:rsidRPr="00C02BCF">
        <w:rPr>
          <w:rFonts w:cs="Arial"/>
          <w:szCs w:val="22"/>
        </w:rPr>
        <w:t>9.2</w:t>
      </w:r>
      <w:r w:rsidRPr="00C02BCF">
        <w:rPr>
          <w:rFonts w:cs="Arial"/>
          <w:szCs w:val="22"/>
        </w:rPr>
        <w:tab/>
        <w:t xml:space="preserve">The applicant </w:t>
      </w:r>
      <w:r w:rsidRPr="00C02BCF">
        <w:t>must identify how it will inform</w:t>
      </w:r>
      <w:r w:rsidRPr="00C02BCF">
        <w:rPr>
          <w:rFonts w:cs="Arial"/>
          <w:szCs w:val="22"/>
        </w:rPr>
        <w:t xml:space="preserve"> staff and clients of the legislative and regulatory requirements that affect their duties or participation in vocational education and training. </w:t>
      </w:r>
      <w:bookmarkStart w:id="14" w:name="_Toc236015004"/>
    </w:p>
    <w:p w:rsidR="0020418B" w:rsidRPr="009F0CBC" w:rsidRDefault="0020418B" w:rsidP="0020418B">
      <w:pPr>
        <w:tabs>
          <w:tab w:val="left" w:pos="0"/>
        </w:tabs>
        <w:spacing w:before="360" w:after="120"/>
        <w:ind w:left="1440" w:hanging="1440"/>
        <w:rPr>
          <w:rFonts w:ascii="Arial" w:hAnsi="Arial" w:cs="Arial"/>
          <w:b/>
        </w:rPr>
      </w:pPr>
      <w:r w:rsidRPr="009F0CBC">
        <w:rPr>
          <w:rStyle w:val="CharSectno"/>
          <w:rFonts w:ascii="Arial" w:hAnsi="Arial" w:cs="Arial"/>
          <w:b/>
        </w:rPr>
        <w:t>SNR 10</w:t>
      </w:r>
      <w:r w:rsidRPr="009F0CBC">
        <w:rPr>
          <w:rFonts w:ascii="Arial" w:hAnsi="Arial" w:cs="Arial"/>
          <w:b/>
        </w:rPr>
        <w:tab/>
      </w:r>
      <w:bookmarkEnd w:id="14"/>
      <w:r w:rsidRPr="009F0CBC">
        <w:rPr>
          <w:rFonts w:ascii="Arial" w:hAnsi="Arial" w:cs="Arial"/>
          <w:b/>
        </w:rPr>
        <w:t>Insurance</w:t>
      </w:r>
    </w:p>
    <w:p w:rsidR="0020418B" w:rsidRDefault="0020418B" w:rsidP="0020418B">
      <w:pPr>
        <w:tabs>
          <w:tab w:val="left" w:pos="0"/>
        </w:tabs>
        <w:spacing w:after="120"/>
        <w:ind w:left="1440" w:hanging="731"/>
        <w:rPr>
          <w:rStyle w:val="CharSectno"/>
        </w:rPr>
      </w:pPr>
      <w:r w:rsidRPr="00C02BCF">
        <w:rPr>
          <w:rFonts w:cs="Arial"/>
          <w:szCs w:val="22"/>
        </w:rPr>
        <w:t>10.1</w:t>
      </w:r>
      <w:r w:rsidRPr="00C02BCF">
        <w:rPr>
          <w:rFonts w:cs="Arial"/>
          <w:szCs w:val="22"/>
        </w:rPr>
        <w:tab/>
        <w:t>The applicant must hold public liability insurance</w:t>
      </w:r>
      <w:bookmarkStart w:id="15" w:name="_Toc236015005"/>
      <w:r w:rsidRPr="00C02BCF">
        <w:rPr>
          <w:rFonts w:cs="Arial"/>
          <w:szCs w:val="22"/>
        </w:rPr>
        <w:t>.</w:t>
      </w:r>
    </w:p>
    <w:p w:rsidR="0020418B" w:rsidRPr="009F0CBC" w:rsidRDefault="0020418B" w:rsidP="0020418B">
      <w:pPr>
        <w:tabs>
          <w:tab w:val="left" w:pos="0"/>
        </w:tabs>
        <w:spacing w:before="360" w:after="120"/>
        <w:ind w:left="1440" w:hanging="1440"/>
        <w:rPr>
          <w:rStyle w:val="CharSectno"/>
          <w:rFonts w:ascii="Arial" w:hAnsi="Arial" w:cs="Arial"/>
          <w:b/>
        </w:rPr>
      </w:pPr>
      <w:r w:rsidRPr="009F0CBC">
        <w:rPr>
          <w:rStyle w:val="CharSectno"/>
          <w:rFonts w:ascii="Arial" w:hAnsi="Arial" w:cs="Arial"/>
          <w:b/>
        </w:rPr>
        <w:t>SNR 11</w:t>
      </w:r>
      <w:r w:rsidRPr="009F0CBC">
        <w:rPr>
          <w:rStyle w:val="CharSectno"/>
          <w:rFonts w:ascii="Arial" w:hAnsi="Arial" w:cs="Arial"/>
          <w:b/>
        </w:rPr>
        <w:tab/>
      </w:r>
      <w:bookmarkEnd w:id="15"/>
      <w:r w:rsidRPr="009F0CBC">
        <w:rPr>
          <w:rStyle w:val="CharSectno"/>
          <w:rFonts w:ascii="Arial" w:hAnsi="Arial" w:cs="Arial"/>
          <w:b/>
        </w:rPr>
        <w:t>Financial management for initial registration</w:t>
      </w:r>
    </w:p>
    <w:p w:rsidR="0020418B" w:rsidRPr="00C02BCF" w:rsidRDefault="0020418B" w:rsidP="0020418B">
      <w:pPr>
        <w:pStyle w:val="ZR1"/>
        <w:ind w:left="1440" w:hanging="731"/>
      </w:pPr>
      <w:r w:rsidRPr="00C02BCF">
        <w:tab/>
      </w:r>
      <w:r w:rsidRPr="00C02BCF">
        <w:rPr>
          <w:szCs w:val="22"/>
        </w:rPr>
        <w:t>11.1</w:t>
      </w:r>
      <w:r w:rsidRPr="00C02BCF">
        <w:rPr>
          <w:szCs w:val="22"/>
        </w:rPr>
        <w:tab/>
      </w:r>
      <w:r w:rsidRPr="00C02BCF">
        <w:t xml:space="preserve">The applicant must be able to demonstrate to the National VET Regulator, on request, that it will be financially viable at all times during the period of its registration. </w:t>
      </w:r>
    </w:p>
    <w:p w:rsidR="0020418B" w:rsidRPr="00C02BCF" w:rsidRDefault="0020418B" w:rsidP="0020418B">
      <w:pPr>
        <w:pStyle w:val="CUNumber2"/>
        <w:tabs>
          <w:tab w:val="left" w:pos="0"/>
        </w:tabs>
        <w:spacing w:after="0"/>
        <w:ind w:left="1440" w:hanging="731"/>
        <w:rPr>
          <w:sz w:val="24"/>
        </w:rPr>
      </w:pPr>
    </w:p>
    <w:p w:rsidR="0020418B" w:rsidRPr="00C02BCF" w:rsidRDefault="0020418B" w:rsidP="0020418B">
      <w:pPr>
        <w:pStyle w:val="CUNumber2"/>
        <w:tabs>
          <w:tab w:val="left" w:pos="0"/>
        </w:tabs>
        <w:spacing w:after="0"/>
        <w:ind w:left="1440" w:hanging="731"/>
        <w:rPr>
          <w:sz w:val="24"/>
        </w:rPr>
      </w:pPr>
      <w:r w:rsidRPr="00C02BCF">
        <w:rPr>
          <w:sz w:val="24"/>
        </w:rPr>
        <w:t>11.2</w:t>
      </w:r>
      <w:r w:rsidRPr="00C02BCF">
        <w:rPr>
          <w:sz w:val="24"/>
        </w:rPr>
        <w:tab/>
        <w:t xml:space="preserve">The applicant must identify how it will provide the following fee information necessary for continuing registration, to each client: </w:t>
      </w:r>
    </w:p>
    <w:p w:rsidR="0020418B" w:rsidRPr="00C02BCF" w:rsidRDefault="0020418B" w:rsidP="0020418B">
      <w:pPr>
        <w:pStyle w:val="CUNumber2"/>
        <w:tabs>
          <w:tab w:val="left" w:pos="0"/>
        </w:tabs>
        <w:spacing w:after="0"/>
        <w:ind w:left="1440" w:hanging="731"/>
        <w:rPr>
          <w:sz w:val="24"/>
        </w:rPr>
      </w:pPr>
    </w:p>
    <w:p w:rsidR="0020418B" w:rsidRPr="00C02BCF" w:rsidRDefault="0020418B" w:rsidP="0020418B">
      <w:pPr>
        <w:pStyle w:val="CUNumber3"/>
        <w:numPr>
          <w:ilvl w:val="0"/>
          <w:numId w:val="7"/>
        </w:numPr>
        <w:spacing w:after="0"/>
        <w:rPr>
          <w:sz w:val="24"/>
        </w:rPr>
      </w:pPr>
      <w:r w:rsidRPr="00C02BCF">
        <w:rPr>
          <w:sz w:val="24"/>
        </w:rPr>
        <w:t>the total amount of all fees including course fees, administration fees, materials fees and any other charges;</w:t>
      </w:r>
    </w:p>
    <w:p w:rsidR="0020418B" w:rsidRPr="00C02BCF" w:rsidRDefault="0020418B" w:rsidP="0020418B">
      <w:pPr>
        <w:pStyle w:val="CUNumber3"/>
        <w:spacing w:after="0"/>
        <w:ind w:left="1854"/>
        <w:rPr>
          <w:sz w:val="24"/>
        </w:rPr>
      </w:pPr>
    </w:p>
    <w:p w:rsidR="0020418B" w:rsidRPr="00C02BCF" w:rsidRDefault="0020418B" w:rsidP="0020418B">
      <w:pPr>
        <w:pStyle w:val="CUNumber3"/>
        <w:numPr>
          <w:ilvl w:val="0"/>
          <w:numId w:val="7"/>
        </w:numPr>
        <w:spacing w:after="0"/>
        <w:rPr>
          <w:sz w:val="24"/>
        </w:rPr>
      </w:pPr>
      <w:r w:rsidRPr="00C02BCF">
        <w:rPr>
          <w:sz w:val="24"/>
        </w:rPr>
        <w:t>payment terms, including the timing and amount of fees to be paid and any non-refundable deposit/administration fee;</w:t>
      </w:r>
    </w:p>
    <w:p w:rsidR="0020418B" w:rsidRPr="00C02BCF" w:rsidRDefault="0020418B" w:rsidP="0020418B">
      <w:pPr>
        <w:pStyle w:val="CUNumber3"/>
        <w:spacing w:after="0"/>
        <w:ind w:left="1854"/>
        <w:rPr>
          <w:sz w:val="24"/>
        </w:rPr>
      </w:pPr>
    </w:p>
    <w:p w:rsidR="0020418B" w:rsidRPr="00C02BCF" w:rsidRDefault="0020418B" w:rsidP="0020418B">
      <w:pPr>
        <w:pStyle w:val="CUNumber3"/>
        <w:numPr>
          <w:ilvl w:val="0"/>
          <w:numId w:val="7"/>
        </w:numPr>
        <w:spacing w:after="0"/>
        <w:rPr>
          <w:sz w:val="24"/>
        </w:rPr>
      </w:pPr>
      <w:r w:rsidRPr="00C02BCF">
        <w:rPr>
          <w:sz w:val="24"/>
        </w:rPr>
        <w:t>the nature of the guarantee given by the RTO to complete the training and/or assessment once the student has commenced study in their chosen qualification or course;</w:t>
      </w:r>
    </w:p>
    <w:p w:rsidR="0020418B" w:rsidRPr="00C02BCF" w:rsidRDefault="0020418B" w:rsidP="0020418B">
      <w:pPr>
        <w:pStyle w:val="CUNumber3"/>
        <w:spacing w:after="0"/>
        <w:ind w:left="1854"/>
        <w:rPr>
          <w:sz w:val="24"/>
        </w:rPr>
      </w:pPr>
    </w:p>
    <w:p w:rsidR="0020418B" w:rsidRPr="00C02BCF" w:rsidRDefault="0020418B" w:rsidP="0020418B">
      <w:pPr>
        <w:pStyle w:val="CUNumber3"/>
        <w:numPr>
          <w:ilvl w:val="0"/>
          <w:numId w:val="7"/>
        </w:numPr>
        <w:tabs>
          <w:tab w:val="left" w:pos="0"/>
        </w:tabs>
        <w:spacing w:after="0"/>
        <w:rPr>
          <w:sz w:val="24"/>
        </w:rPr>
      </w:pPr>
      <w:r w:rsidRPr="00C02BCF">
        <w:rPr>
          <w:sz w:val="24"/>
        </w:rPr>
        <w:t xml:space="preserve">the fees and charges for additional services, including such items as issuance of a replacement qualification testamur and the options available to students who are deemed not yet competent on completion of training and assessment; and </w:t>
      </w:r>
    </w:p>
    <w:p w:rsidR="0020418B" w:rsidRPr="00C02BCF" w:rsidRDefault="0020418B" w:rsidP="0020418B">
      <w:pPr>
        <w:pStyle w:val="CUNumber3"/>
        <w:tabs>
          <w:tab w:val="left" w:pos="0"/>
        </w:tabs>
        <w:spacing w:after="0"/>
        <w:ind w:left="1854"/>
        <w:rPr>
          <w:sz w:val="24"/>
        </w:rPr>
      </w:pPr>
    </w:p>
    <w:p w:rsidR="0020418B" w:rsidRPr="00C02BCF" w:rsidRDefault="0020418B" w:rsidP="0020418B">
      <w:pPr>
        <w:pStyle w:val="CUNumber3"/>
        <w:numPr>
          <w:ilvl w:val="0"/>
          <w:numId w:val="7"/>
        </w:numPr>
        <w:tabs>
          <w:tab w:val="left" w:pos="0"/>
        </w:tabs>
        <w:spacing w:after="0"/>
        <w:rPr>
          <w:sz w:val="24"/>
        </w:rPr>
      </w:pPr>
      <w:proofErr w:type="gramStart"/>
      <w:r w:rsidRPr="00C02BCF">
        <w:rPr>
          <w:sz w:val="24"/>
        </w:rPr>
        <w:t>the</w:t>
      </w:r>
      <w:proofErr w:type="gramEnd"/>
      <w:r w:rsidRPr="00C02BCF">
        <w:rPr>
          <w:sz w:val="24"/>
        </w:rPr>
        <w:t xml:space="preserve"> applicant’s refund policy.</w:t>
      </w:r>
    </w:p>
    <w:p w:rsidR="0020418B" w:rsidRPr="00C02BCF" w:rsidRDefault="0020418B" w:rsidP="0020418B">
      <w:pPr>
        <w:tabs>
          <w:tab w:val="left" w:pos="0"/>
        </w:tabs>
        <w:spacing w:line="360" w:lineRule="auto"/>
        <w:rPr>
          <w:rFonts w:cs="Arial"/>
        </w:rPr>
      </w:pPr>
    </w:p>
    <w:p w:rsidR="0020418B" w:rsidRPr="00C02BCF" w:rsidRDefault="0020418B" w:rsidP="0020418B">
      <w:pPr>
        <w:tabs>
          <w:tab w:val="left" w:pos="0"/>
        </w:tabs>
        <w:ind w:left="1440" w:hanging="731"/>
      </w:pPr>
      <w:r w:rsidRPr="00C02BCF">
        <w:t>11.3</w:t>
      </w:r>
      <w:r w:rsidRPr="00C02BCF">
        <w:tab/>
        <w:t>Where the applicant intends collecting student fees in advance it must ensure it will comply with one of the following acceptable options for continuing registration:</w:t>
      </w:r>
    </w:p>
    <w:p w:rsidR="0020418B" w:rsidRPr="00C02BCF" w:rsidRDefault="0020418B" w:rsidP="0020418B">
      <w:pPr>
        <w:pStyle w:val="CUNumber3"/>
        <w:spacing w:after="0"/>
        <w:ind w:left="621"/>
        <w:rPr>
          <w:sz w:val="24"/>
        </w:rPr>
      </w:pPr>
    </w:p>
    <w:p w:rsidR="0020418B" w:rsidRPr="00C02BCF" w:rsidRDefault="0020418B" w:rsidP="0020418B">
      <w:pPr>
        <w:pStyle w:val="CUNumber3"/>
        <w:spacing w:after="0"/>
        <w:ind w:left="1979" w:hanging="550"/>
        <w:rPr>
          <w:sz w:val="24"/>
        </w:rPr>
      </w:pPr>
      <w:r w:rsidRPr="00C02BCF">
        <w:rPr>
          <w:sz w:val="24"/>
        </w:rPr>
        <w:lastRenderedPageBreak/>
        <w:t xml:space="preserve">(a) </w:t>
      </w:r>
      <w:r w:rsidRPr="00C02BCF">
        <w:rPr>
          <w:sz w:val="24"/>
        </w:rPr>
        <w:tab/>
        <w:t xml:space="preserve">(Option 1) the RTO is administered by a </w:t>
      </w:r>
      <w:r>
        <w:rPr>
          <w:sz w:val="24"/>
        </w:rPr>
        <w:t>S</w:t>
      </w:r>
      <w:r w:rsidRPr="00C02BCF">
        <w:rPr>
          <w:sz w:val="24"/>
        </w:rPr>
        <w:t xml:space="preserve">tate, </w:t>
      </w:r>
      <w:r>
        <w:rPr>
          <w:sz w:val="24"/>
        </w:rPr>
        <w:t>T</w:t>
      </w:r>
      <w:r w:rsidRPr="00C02BCF">
        <w:rPr>
          <w:sz w:val="24"/>
        </w:rPr>
        <w:t xml:space="preserve">erritory or </w:t>
      </w:r>
      <w:r>
        <w:rPr>
          <w:sz w:val="24"/>
        </w:rPr>
        <w:t>C</w:t>
      </w:r>
      <w:r w:rsidRPr="00C02BCF">
        <w:rPr>
          <w:sz w:val="24"/>
        </w:rPr>
        <w:t>ommonwealth government agency;</w:t>
      </w:r>
      <w:r>
        <w:rPr>
          <w:sz w:val="24"/>
        </w:rPr>
        <w:t xml:space="preserve"> </w:t>
      </w:r>
      <w:r w:rsidRPr="00C02BCF">
        <w:rPr>
          <w:sz w:val="24"/>
        </w:rPr>
        <w:t xml:space="preserve"> </w:t>
      </w:r>
    </w:p>
    <w:p w:rsidR="0020418B" w:rsidRPr="00C02BCF" w:rsidRDefault="0020418B" w:rsidP="0020418B">
      <w:pPr>
        <w:pStyle w:val="CUNumber3"/>
        <w:spacing w:after="0"/>
        <w:ind w:left="2382" w:hanging="964"/>
        <w:rPr>
          <w:sz w:val="24"/>
        </w:rPr>
      </w:pPr>
    </w:p>
    <w:p w:rsidR="0020418B" w:rsidRPr="00C02BCF" w:rsidRDefault="0020418B" w:rsidP="0020418B">
      <w:pPr>
        <w:pStyle w:val="CUNumber3"/>
        <w:spacing w:after="0"/>
        <w:ind w:left="1979" w:hanging="550"/>
        <w:rPr>
          <w:sz w:val="24"/>
        </w:rPr>
      </w:pPr>
      <w:r w:rsidRPr="00C02BCF">
        <w:rPr>
          <w:sz w:val="24"/>
        </w:rPr>
        <w:t>(b)</w:t>
      </w:r>
      <w:r w:rsidRPr="00C02BCF">
        <w:rPr>
          <w:sz w:val="24"/>
        </w:rPr>
        <w:tab/>
        <w:t>(Option 2) the RTO holds current membership of an approved Tuition Assurance Scheme;</w:t>
      </w:r>
      <w:r>
        <w:rPr>
          <w:sz w:val="24"/>
        </w:rPr>
        <w:t xml:space="preserve"> </w:t>
      </w:r>
    </w:p>
    <w:p w:rsidR="0020418B" w:rsidRPr="00C02BCF" w:rsidRDefault="0020418B" w:rsidP="0020418B">
      <w:pPr>
        <w:pStyle w:val="CUNumber3"/>
        <w:spacing w:after="0"/>
        <w:ind w:left="1979" w:hanging="550"/>
        <w:rPr>
          <w:sz w:val="24"/>
        </w:rPr>
      </w:pPr>
    </w:p>
    <w:p w:rsidR="0020418B" w:rsidRPr="00C02BCF" w:rsidRDefault="0020418B" w:rsidP="0020418B">
      <w:pPr>
        <w:pStyle w:val="CUNumber3"/>
        <w:spacing w:after="0"/>
        <w:ind w:left="1979" w:hanging="550"/>
        <w:rPr>
          <w:sz w:val="24"/>
        </w:rPr>
      </w:pPr>
      <w:r w:rsidRPr="00C02BCF">
        <w:rPr>
          <w:sz w:val="24"/>
        </w:rPr>
        <w:t>(c)</w:t>
      </w:r>
      <w:r w:rsidRPr="00C02BCF">
        <w:rPr>
          <w:sz w:val="24"/>
        </w:rPr>
        <w:tab/>
        <w:t>(Option 3) the RTO may accept payment of no more than $1000 from each individual student prior to the commencement of the course. Following course commencement, the RTO may require payment of additional fees in advance from the student but only such that at any given time, the total amount required to be paid which is attributable to tuition or other services yet to be delivered to the student does not exceed $1,500;</w:t>
      </w:r>
      <w:r>
        <w:rPr>
          <w:sz w:val="24"/>
        </w:rPr>
        <w:t xml:space="preserve"> </w:t>
      </w:r>
    </w:p>
    <w:p w:rsidR="0020418B" w:rsidRPr="00C02BCF" w:rsidRDefault="0020418B" w:rsidP="0020418B">
      <w:pPr>
        <w:pStyle w:val="CUNumber3"/>
        <w:spacing w:after="0"/>
        <w:ind w:left="1979" w:hanging="550"/>
        <w:rPr>
          <w:sz w:val="24"/>
        </w:rPr>
      </w:pPr>
    </w:p>
    <w:p w:rsidR="0020418B" w:rsidRPr="00C02BCF" w:rsidRDefault="0020418B" w:rsidP="0020418B">
      <w:pPr>
        <w:pStyle w:val="CUNumber3"/>
        <w:spacing w:after="0"/>
        <w:ind w:left="1979" w:hanging="550"/>
        <w:rPr>
          <w:sz w:val="24"/>
        </w:rPr>
      </w:pPr>
      <w:r w:rsidRPr="00C02BCF">
        <w:rPr>
          <w:sz w:val="24"/>
        </w:rPr>
        <w:t>(d)</w:t>
      </w:r>
      <w:r w:rsidRPr="00C02BCF">
        <w:rPr>
          <w:sz w:val="24"/>
        </w:rPr>
        <w:tab/>
        <w:t>(Option 4) the RTO holds an unconditional financial guarantee from a bank operating in Australia for no less than the full amount of funds held by the RTO which are prepayments from students (or future students) for tuition to be provided by the RTO to those students; or</w:t>
      </w:r>
    </w:p>
    <w:p w:rsidR="0020418B" w:rsidRPr="00C02BCF" w:rsidRDefault="0020418B" w:rsidP="0020418B">
      <w:pPr>
        <w:pStyle w:val="CUNumber3"/>
        <w:spacing w:after="0"/>
        <w:ind w:left="1979" w:hanging="550"/>
        <w:rPr>
          <w:sz w:val="24"/>
        </w:rPr>
      </w:pPr>
    </w:p>
    <w:p w:rsidR="0020418B" w:rsidRDefault="0020418B" w:rsidP="0020418B">
      <w:pPr>
        <w:pStyle w:val="CUNumber3"/>
        <w:spacing w:after="0"/>
        <w:ind w:left="1979" w:hanging="550"/>
        <w:rPr>
          <w:sz w:val="24"/>
        </w:rPr>
      </w:pPr>
      <w:r w:rsidRPr="00C02BCF">
        <w:rPr>
          <w:sz w:val="24"/>
        </w:rPr>
        <w:t>(e)</w:t>
      </w:r>
      <w:r w:rsidRPr="00C02BCF">
        <w:rPr>
          <w:sz w:val="24"/>
        </w:rPr>
        <w:tab/>
        <w:t>(Option 5) the RTO has alternative fee protection measures of equal rigour approved by the National VET Regulator.</w:t>
      </w:r>
      <w:bookmarkStart w:id="16" w:name="_Toc236015006"/>
    </w:p>
    <w:p w:rsidR="0020418B" w:rsidRPr="00C02BCF" w:rsidRDefault="0020418B" w:rsidP="0020418B">
      <w:pPr>
        <w:pStyle w:val="CUNumber3"/>
        <w:spacing w:after="0"/>
        <w:ind w:left="1979" w:hanging="550"/>
        <w:rPr>
          <w:sz w:val="24"/>
        </w:rPr>
      </w:pPr>
    </w:p>
    <w:p w:rsidR="0020418B" w:rsidRPr="00C02BCF" w:rsidRDefault="0020418B" w:rsidP="0020418B">
      <w:pPr>
        <w:pStyle w:val="HR"/>
        <w:spacing w:after="120"/>
        <w:ind w:left="1429" w:hanging="1429"/>
        <w:rPr>
          <w:rStyle w:val="CharSectno"/>
        </w:rPr>
      </w:pPr>
      <w:r w:rsidRPr="00C02BCF">
        <w:rPr>
          <w:rStyle w:val="CharSectno"/>
        </w:rPr>
        <w:t>SNR 12</w:t>
      </w:r>
      <w:r w:rsidRPr="00C02BCF">
        <w:rPr>
          <w:rStyle w:val="CharSectno"/>
        </w:rPr>
        <w:tab/>
      </w:r>
      <w:bookmarkEnd w:id="16"/>
      <w:r w:rsidRPr="00C02BCF">
        <w:rPr>
          <w:rStyle w:val="CharSectno"/>
        </w:rPr>
        <w:t xml:space="preserve">Strategy for </w:t>
      </w:r>
      <w:r>
        <w:rPr>
          <w:rStyle w:val="CharSectno"/>
        </w:rPr>
        <w:t>c</w:t>
      </w:r>
      <w:r w:rsidRPr="00C02BCF">
        <w:rPr>
          <w:rStyle w:val="CharSectno"/>
        </w:rPr>
        <w:t>ertification</w:t>
      </w:r>
      <w:r>
        <w:rPr>
          <w:rStyle w:val="CharSectno"/>
        </w:rPr>
        <w:t>, issuing and recognition of qualifications &amp; s</w:t>
      </w:r>
      <w:r w:rsidRPr="00C02BCF">
        <w:rPr>
          <w:rStyle w:val="CharSectno"/>
        </w:rPr>
        <w:t xml:space="preserve">tatements of </w:t>
      </w:r>
      <w:r>
        <w:rPr>
          <w:rStyle w:val="CharSectno"/>
        </w:rPr>
        <w:t>a</w:t>
      </w:r>
      <w:r w:rsidRPr="00C02BCF">
        <w:rPr>
          <w:rStyle w:val="CharSectno"/>
        </w:rPr>
        <w:t>ttainment</w:t>
      </w:r>
    </w:p>
    <w:p w:rsidR="0020418B" w:rsidRPr="00C02BCF" w:rsidRDefault="0020418B" w:rsidP="0020418B">
      <w:pPr>
        <w:tabs>
          <w:tab w:val="left" w:pos="0"/>
        </w:tabs>
        <w:spacing w:before="120"/>
        <w:ind w:left="1440" w:hanging="731"/>
        <w:rPr>
          <w:rFonts w:cs="Arial"/>
        </w:rPr>
      </w:pPr>
      <w:r w:rsidRPr="00C02BCF">
        <w:rPr>
          <w:rFonts w:cs="Arial"/>
        </w:rPr>
        <w:t>12.1</w:t>
      </w:r>
      <w:r w:rsidRPr="00C02BCF">
        <w:rPr>
          <w:rFonts w:cs="Arial"/>
        </w:rPr>
        <w:tab/>
        <w:t>The applicant must identify how it will issue to persons whom it has assessed as competent in accordance with the requirements of the Training Package or VET accredited course, a VET qualification or VET statement of attainment (as appropriate) that:</w:t>
      </w:r>
    </w:p>
    <w:p w:rsidR="0020418B" w:rsidRPr="00C02BCF" w:rsidRDefault="0020418B" w:rsidP="0020418B">
      <w:pPr>
        <w:tabs>
          <w:tab w:val="left" w:pos="0"/>
        </w:tabs>
        <w:ind w:left="2127" w:hanging="709"/>
      </w:pPr>
    </w:p>
    <w:p w:rsidR="0020418B" w:rsidRPr="00C02BCF" w:rsidRDefault="0020418B" w:rsidP="0020418B">
      <w:pPr>
        <w:pStyle w:val="CUNumber3"/>
        <w:numPr>
          <w:ilvl w:val="0"/>
          <w:numId w:val="34"/>
        </w:numPr>
        <w:spacing w:after="0"/>
        <w:ind w:left="1985" w:hanging="567"/>
        <w:rPr>
          <w:sz w:val="24"/>
        </w:rPr>
      </w:pPr>
      <w:r w:rsidRPr="00C02BCF">
        <w:rPr>
          <w:sz w:val="24"/>
        </w:rPr>
        <w:t xml:space="preserve">meets the Australian Qualifications Framework requirements; </w:t>
      </w:r>
    </w:p>
    <w:p w:rsidR="0020418B" w:rsidRPr="00C02BCF" w:rsidRDefault="0020418B" w:rsidP="0020418B">
      <w:pPr>
        <w:pStyle w:val="CUNumber3"/>
        <w:spacing w:after="0"/>
        <w:ind w:left="1985" w:hanging="567"/>
        <w:rPr>
          <w:sz w:val="24"/>
        </w:rPr>
      </w:pPr>
    </w:p>
    <w:p w:rsidR="0020418B" w:rsidRDefault="0020418B" w:rsidP="0020418B">
      <w:pPr>
        <w:pStyle w:val="CUNumber3"/>
        <w:numPr>
          <w:ilvl w:val="0"/>
          <w:numId w:val="34"/>
        </w:numPr>
        <w:spacing w:after="0"/>
        <w:ind w:left="1985" w:hanging="567"/>
        <w:rPr>
          <w:sz w:val="24"/>
        </w:rPr>
        <w:sectPr w:rsidR="0020418B" w:rsidSect="00021741">
          <w:headerReference w:type="even" r:id="rId20"/>
          <w:headerReference w:type="default" r:id="rId21"/>
          <w:type w:val="continuous"/>
          <w:pgSz w:w="11907" w:h="16839" w:code="9"/>
          <w:pgMar w:top="1440" w:right="1797" w:bottom="1440" w:left="1797" w:header="720" w:footer="720" w:gutter="0"/>
          <w:cols w:space="720"/>
          <w:docGrid w:linePitch="326"/>
        </w:sectPr>
      </w:pPr>
      <w:r w:rsidRPr="00C02BCF">
        <w:rPr>
          <w:sz w:val="24"/>
        </w:rPr>
        <w:t>identifies the RTO by its national provider number from the National Register; and</w:t>
      </w:r>
    </w:p>
    <w:p w:rsidR="0020418B" w:rsidRPr="00C02BCF" w:rsidRDefault="0020418B" w:rsidP="0020418B">
      <w:pPr>
        <w:pStyle w:val="CUNumber3"/>
        <w:spacing w:after="0"/>
        <w:ind w:left="1985" w:hanging="567"/>
        <w:rPr>
          <w:sz w:val="24"/>
        </w:rPr>
      </w:pPr>
    </w:p>
    <w:p w:rsidR="0020418B" w:rsidRDefault="0020418B" w:rsidP="0020418B">
      <w:pPr>
        <w:pStyle w:val="CUNumber3"/>
        <w:numPr>
          <w:ilvl w:val="0"/>
          <w:numId w:val="34"/>
        </w:numPr>
        <w:spacing w:after="0"/>
        <w:ind w:left="1985" w:hanging="567"/>
      </w:pPr>
      <w:proofErr w:type="gramStart"/>
      <w:r w:rsidRPr="00C02BCF">
        <w:rPr>
          <w:sz w:val="24"/>
        </w:rPr>
        <w:t>includes</w:t>
      </w:r>
      <w:proofErr w:type="gramEnd"/>
      <w:r w:rsidRPr="00C02BCF">
        <w:rPr>
          <w:sz w:val="24"/>
        </w:rPr>
        <w:t xml:space="preserve"> the Nationally Recognised Training (NRT) logo, in accordance with the current conditions of use</w:t>
      </w:r>
      <w:r w:rsidRPr="00A163BA">
        <w:t>.</w:t>
      </w:r>
      <w:r w:rsidRPr="00A163BA">
        <w:rPr>
          <w:szCs w:val="22"/>
        </w:rPr>
        <w:t xml:space="preserve"> </w:t>
      </w:r>
    </w:p>
    <w:p w:rsidR="0020418B" w:rsidRPr="00C02BCF" w:rsidRDefault="0020418B" w:rsidP="0020418B">
      <w:pPr>
        <w:pStyle w:val="CUNumber3"/>
        <w:spacing w:after="0"/>
        <w:ind w:left="2127" w:hanging="709"/>
        <w:rPr>
          <w:sz w:val="24"/>
        </w:rPr>
      </w:pPr>
    </w:p>
    <w:p w:rsidR="0020418B" w:rsidRPr="00C02BCF" w:rsidRDefault="0020418B" w:rsidP="0020418B">
      <w:pPr>
        <w:pStyle w:val="CUNumber3"/>
        <w:spacing w:after="0"/>
        <w:ind w:left="1418" w:hanging="709"/>
        <w:rPr>
          <w:sz w:val="24"/>
        </w:rPr>
      </w:pPr>
      <w:r w:rsidRPr="00C02BCF">
        <w:rPr>
          <w:sz w:val="24"/>
        </w:rPr>
        <w:t>12.2</w:t>
      </w:r>
      <w:r w:rsidRPr="00C02BCF">
        <w:rPr>
          <w:sz w:val="24"/>
        </w:rPr>
        <w:tab/>
        <w:t xml:space="preserve"> The applicant must confirm that it will recognise the AQF and VET qualifications and VET statements of attainment issued by any other RTO.</w:t>
      </w:r>
    </w:p>
    <w:p w:rsidR="0020418B" w:rsidRPr="00C02BCF" w:rsidRDefault="0020418B" w:rsidP="0020418B">
      <w:pPr>
        <w:pStyle w:val="CUNumber3"/>
        <w:spacing w:after="0"/>
        <w:ind w:left="709"/>
        <w:rPr>
          <w:sz w:val="24"/>
        </w:rPr>
      </w:pPr>
      <w:r w:rsidRPr="00C02BCF">
        <w:rPr>
          <w:sz w:val="24"/>
        </w:rPr>
        <w:tab/>
      </w:r>
    </w:p>
    <w:p w:rsidR="0020418B" w:rsidRPr="00C02BCF" w:rsidRDefault="0020418B" w:rsidP="0020418B">
      <w:pPr>
        <w:pStyle w:val="CUNumber3"/>
        <w:spacing w:after="0"/>
        <w:ind w:left="1418" w:hanging="709"/>
        <w:rPr>
          <w:sz w:val="24"/>
        </w:rPr>
      </w:pPr>
      <w:r w:rsidRPr="00C02BCF">
        <w:rPr>
          <w:sz w:val="24"/>
        </w:rPr>
        <w:t>12.3</w:t>
      </w:r>
      <w:r w:rsidRPr="00C02BCF">
        <w:rPr>
          <w:sz w:val="24"/>
        </w:rPr>
        <w:tab/>
        <w:t>The applicant must retain client records of attainment of units of competency and qualifications for a period of 30 years.</w:t>
      </w:r>
    </w:p>
    <w:p w:rsidR="0020418B" w:rsidRPr="00C02BCF" w:rsidRDefault="0020418B" w:rsidP="0020418B">
      <w:pPr>
        <w:pStyle w:val="CUNumber3"/>
        <w:spacing w:after="0"/>
        <w:ind w:left="709"/>
        <w:rPr>
          <w:sz w:val="24"/>
        </w:rPr>
      </w:pPr>
    </w:p>
    <w:p w:rsidR="0020418B" w:rsidRPr="00C02BCF" w:rsidRDefault="0020418B" w:rsidP="0020418B">
      <w:pPr>
        <w:pStyle w:val="CUNumber3"/>
        <w:spacing w:after="0"/>
        <w:ind w:left="1418" w:hanging="709"/>
        <w:rPr>
          <w:sz w:val="24"/>
        </w:rPr>
      </w:pPr>
      <w:r w:rsidRPr="00C02BCF">
        <w:rPr>
          <w:sz w:val="24"/>
        </w:rPr>
        <w:t>12.4</w:t>
      </w:r>
      <w:r w:rsidRPr="00C02BCF">
        <w:rPr>
          <w:sz w:val="24"/>
        </w:rPr>
        <w:tab/>
        <w:t xml:space="preserve">The applicant must identify how it will provide returns of its client records of attainment of units of competence and qualifications to the </w:t>
      </w:r>
      <w:r w:rsidRPr="00C02BCF">
        <w:rPr>
          <w:sz w:val="24"/>
        </w:rPr>
        <w:lastRenderedPageBreak/>
        <w:t>National VET Regulator on a regular basis, as determined by the National VET Regulator.</w:t>
      </w:r>
    </w:p>
    <w:p w:rsidR="0020418B" w:rsidRPr="00C02BCF" w:rsidRDefault="0020418B" w:rsidP="0020418B">
      <w:pPr>
        <w:pStyle w:val="CUNumber3"/>
        <w:spacing w:after="0"/>
        <w:ind w:left="709"/>
        <w:rPr>
          <w:sz w:val="24"/>
        </w:rPr>
      </w:pPr>
      <w:r w:rsidRPr="00C02BCF">
        <w:rPr>
          <w:sz w:val="24"/>
        </w:rPr>
        <w:tab/>
      </w:r>
    </w:p>
    <w:p w:rsidR="0020418B" w:rsidRPr="00C02BCF" w:rsidRDefault="0020418B" w:rsidP="0020418B">
      <w:pPr>
        <w:pStyle w:val="CUNumber3"/>
        <w:spacing w:after="120"/>
        <w:ind w:left="1418" w:hanging="709"/>
        <w:rPr>
          <w:sz w:val="24"/>
        </w:rPr>
      </w:pPr>
      <w:r w:rsidRPr="00C02BCF">
        <w:rPr>
          <w:sz w:val="24"/>
        </w:rPr>
        <w:t>12.5</w:t>
      </w:r>
      <w:r w:rsidRPr="00C02BCF">
        <w:rPr>
          <w:sz w:val="24"/>
        </w:rPr>
        <w:tab/>
        <w:t>The applicant must meet the requirements for implementation of a national unique student identifier.</w:t>
      </w:r>
    </w:p>
    <w:p w:rsidR="0020418B" w:rsidRPr="00C02BCF" w:rsidRDefault="0020418B" w:rsidP="0020418B">
      <w:pPr>
        <w:pStyle w:val="HR"/>
        <w:spacing w:after="120"/>
        <w:rPr>
          <w:lang w:eastAsia="en-AU"/>
        </w:rPr>
      </w:pPr>
      <w:bookmarkStart w:id="17" w:name="_Toc236015009"/>
      <w:bookmarkStart w:id="18" w:name="_Toc236015007"/>
      <w:r w:rsidRPr="00C02BCF">
        <w:rPr>
          <w:rStyle w:val="CharSectno"/>
        </w:rPr>
        <w:t>SNR 13</w:t>
      </w:r>
      <w:r w:rsidRPr="00C02BCF">
        <w:rPr>
          <w:lang w:eastAsia="en-AU"/>
        </w:rPr>
        <w:tab/>
      </w:r>
      <w:bookmarkEnd w:id="17"/>
      <w:r>
        <w:rPr>
          <w:lang w:eastAsia="en-AU"/>
        </w:rPr>
        <w:tab/>
        <w:t>S</w:t>
      </w:r>
      <w:r w:rsidRPr="00C02BCF">
        <w:rPr>
          <w:lang w:eastAsia="en-AU"/>
        </w:rPr>
        <w:t xml:space="preserve">trategy for </w:t>
      </w:r>
      <w:r>
        <w:rPr>
          <w:lang w:eastAsia="en-AU"/>
        </w:rPr>
        <w:t>a</w:t>
      </w:r>
      <w:r w:rsidRPr="00C02BCF">
        <w:rPr>
          <w:lang w:eastAsia="en-AU"/>
        </w:rPr>
        <w:t>ccuracy and integrity of marketing</w:t>
      </w:r>
    </w:p>
    <w:p w:rsidR="0020418B" w:rsidRPr="00C02BCF" w:rsidRDefault="0020418B" w:rsidP="0020418B">
      <w:pPr>
        <w:tabs>
          <w:tab w:val="left" w:pos="0"/>
        </w:tabs>
        <w:spacing w:before="120"/>
        <w:ind w:left="1440" w:hanging="731"/>
        <w:rPr>
          <w:rFonts w:cs="Arial"/>
          <w:szCs w:val="22"/>
        </w:rPr>
      </w:pPr>
      <w:r w:rsidRPr="00C02BCF">
        <w:rPr>
          <w:rFonts w:cs="Arial"/>
          <w:szCs w:val="22"/>
        </w:rPr>
        <w:t>13.1</w:t>
      </w:r>
      <w:r w:rsidRPr="00C02BCF">
        <w:rPr>
          <w:rFonts w:cs="Arial"/>
          <w:szCs w:val="22"/>
        </w:rPr>
        <w:tab/>
        <w:t xml:space="preserve">The applicant must demonstrate that its proposed marketing and advertising of AQF and VET qualifications to prospective clients is ethical, accurate and consistent with its scope of registration. </w:t>
      </w:r>
    </w:p>
    <w:p w:rsidR="0020418B" w:rsidRPr="00C02BCF" w:rsidRDefault="0020418B" w:rsidP="0020418B">
      <w:pPr>
        <w:tabs>
          <w:tab w:val="left" w:pos="0"/>
        </w:tabs>
        <w:ind w:left="709"/>
        <w:rPr>
          <w:rFonts w:cs="Arial"/>
          <w:szCs w:val="22"/>
        </w:rPr>
      </w:pPr>
    </w:p>
    <w:p w:rsidR="0020418B" w:rsidRDefault="0020418B" w:rsidP="0020418B">
      <w:pPr>
        <w:tabs>
          <w:tab w:val="left" w:pos="0"/>
        </w:tabs>
        <w:ind w:left="1418" w:hanging="709"/>
        <w:rPr>
          <w:rFonts w:cs="Arial"/>
          <w:szCs w:val="22"/>
        </w:rPr>
      </w:pPr>
      <w:r w:rsidRPr="00C02BCF">
        <w:rPr>
          <w:rFonts w:cs="Arial"/>
          <w:szCs w:val="22"/>
        </w:rPr>
        <w:t>13.2</w:t>
      </w:r>
      <w:r w:rsidRPr="00C02BCF">
        <w:rPr>
          <w:rFonts w:cs="Arial"/>
          <w:szCs w:val="22"/>
        </w:rPr>
        <w:tab/>
        <w:t xml:space="preserve">The applicant demonstrates that it will use the NRT logo only in accordance with </w:t>
      </w:r>
      <w:r>
        <w:rPr>
          <w:rFonts w:cs="Arial"/>
          <w:szCs w:val="22"/>
        </w:rPr>
        <w:t>its</w:t>
      </w:r>
      <w:r w:rsidRPr="00C02BCF">
        <w:rPr>
          <w:rFonts w:cs="Arial"/>
          <w:szCs w:val="22"/>
        </w:rPr>
        <w:t xml:space="preserve"> conditions of use.</w:t>
      </w:r>
      <w:r>
        <w:rPr>
          <w:rFonts w:cs="Arial"/>
          <w:szCs w:val="22"/>
        </w:rPr>
        <w:t xml:space="preserve"> </w:t>
      </w:r>
    </w:p>
    <w:p w:rsidR="0020418B" w:rsidRDefault="0020418B" w:rsidP="0020418B">
      <w:pPr>
        <w:tabs>
          <w:tab w:val="left" w:pos="0"/>
        </w:tabs>
        <w:ind w:left="1418" w:hanging="709"/>
        <w:rPr>
          <w:rFonts w:cs="Arial"/>
          <w:szCs w:val="22"/>
        </w:rPr>
      </w:pPr>
      <w:r>
        <w:rPr>
          <w:rFonts w:cs="Arial"/>
          <w:szCs w:val="22"/>
        </w:rPr>
        <w:tab/>
      </w:r>
    </w:p>
    <w:p w:rsidR="0020418B" w:rsidRPr="00D67C54" w:rsidRDefault="0020418B" w:rsidP="0020418B">
      <w:pPr>
        <w:tabs>
          <w:tab w:val="left" w:pos="0"/>
        </w:tabs>
        <w:spacing w:before="360" w:after="120"/>
        <w:ind w:left="1440" w:hanging="1440"/>
        <w:rPr>
          <w:rFonts w:ascii="Arial" w:hAnsi="Arial" w:cs="Arial"/>
          <w:b/>
        </w:rPr>
      </w:pPr>
      <w:r w:rsidRPr="00D67C54">
        <w:rPr>
          <w:rStyle w:val="CharSectno"/>
          <w:rFonts w:ascii="Arial" w:hAnsi="Arial" w:cs="Arial"/>
          <w:b/>
        </w:rPr>
        <w:t>SNR 14</w:t>
      </w:r>
      <w:r w:rsidRPr="00D67C54">
        <w:rPr>
          <w:rFonts w:ascii="Arial" w:hAnsi="Arial" w:cs="Arial"/>
          <w:b/>
        </w:rPr>
        <w:tab/>
        <w:t xml:space="preserve">Strategy for </w:t>
      </w:r>
      <w:r>
        <w:rPr>
          <w:rFonts w:ascii="Arial" w:hAnsi="Arial" w:cs="Arial"/>
          <w:b/>
          <w:szCs w:val="22"/>
        </w:rPr>
        <w:t>t</w:t>
      </w:r>
      <w:r w:rsidRPr="00D67C54">
        <w:rPr>
          <w:rFonts w:ascii="Arial" w:hAnsi="Arial" w:cs="Arial"/>
          <w:b/>
          <w:szCs w:val="22"/>
        </w:rPr>
        <w:t>ransition to Training Packages/</w:t>
      </w:r>
      <w:r>
        <w:rPr>
          <w:rFonts w:ascii="Arial" w:hAnsi="Arial" w:cs="Arial"/>
          <w:b/>
          <w:szCs w:val="22"/>
        </w:rPr>
        <w:t>e</w:t>
      </w:r>
      <w:r w:rsidRPr="00D67C54">
        <w:rPr>
          <w:rFonts w:ascii="Arial" w:hAnsi="Arial" w:cs="Arial"/>
          <w:b/>
          <w:szCs w:val="22"/>
        </w:rPr>
        <w:t xml:space="preserve">xpiry of VET accredited </w:t>
      </w:r>
      <w:bookmarkEnd w:id="18"/>
      <w:r>
        <w:rPr>
          <w:rFonts w:ascii="Arial" w:hAnsi="Arial" w:cs="Arial"/>
          <w:b/>
        </w:rPr>
        <w:t>c</w:t>
      </w:r>
      <w:r w:rsidRPr="00D67C54">
        <w:rPr>
          <w:rFonts w:ascii="Arial" w:hAnsi="Arial" w:cs="Arial"/>
          <w:b/>
        </w:rPr>
        <w:t>ourse</w:t>
      </w:r>
    </w:p>
    <w:p w:rsidR="0020418B" w:rsidRPr="00C02BCF" w:rsidRDefault="0020418B" w:rsidP="0020418B">
      <w:pPr>
        <w:tabs>
          <w:tab w:val="left" w:pos="0"/>
        </w:tabs>
        <w:spacing w:before="120"/>
        <w:ind w:left="1440" w:hanging="731"/>
        <w:rPr>
          <w:rFonts w:cs="Arial"/>
          <w:szCs w:val="22"/>
        </w:rPr>
      </w:pPr>
      <w:bookmarkStart w:id="19" w:name="_Toc236015008"/>
      <w:r w:rsidRPr="00C02BCF">
        <w:rPr>
          <w:rFonts w:cs="Arial"/>
          <w:szCs w:val="22"/>
        </w:rPr>
        <w:t>14.1</w:t>
      </w:r>
      <w:r w:rsidRPr="00C02BCF">
        <w:rPr>
          <w:rFonts w:cs="Arial"/>
          <w:szCs w:val="22"/>
        </w:rPr>
        <w:tab/>
        <w:t xml:space="preserve">The applicant must identify how it will manage the transition from superseded Training Packages within 12 months of their publication on the National Register so that it delivers only currently endorsed Training Packages. </w:t>
      </w:r>
    </w:p>
    <w:p w:rsidR="0020418B" w:rsidRPr="00C02BCF" w:rsidRDefault="0020418B" w:rsidP="0020418B">
      <w:pPr>
        <w:tabs>
          <w:tab w:val="left" w:pos="0"/>
        </w:tabs>
        <w:ind w:left="1440" w:hanging="731"/>
        <w:rPr>
          <w:rFonts w:cs="Arial"/>
          <w:szCs w:val="22"/>
        </w:rPr>
      </w:pPr>
    </w:p>
    <w:p w:rsidR="0020418B" w:rsidRPr="00C02BCF" w:rsidRDefault="0020418B" w:rsidP="0020418B">
      <w:pPr>
        <w:tabs>
          <w:tab w:val="left" w:pos="0"/>
        </w:tabs>
        <w:ind w:left="1440" w:hanging="731"/>
        <w:rPr>
          <w:lang w:eastAsia="en-AU"/>
        </w:rPr>
      </w:pPr>
      <w:r w:rsidRPr="00C02BCF">
        <w:rPr>
          <w:rFonts w:cs="Arial"/>
          <w:szCs w:val="22"/>
        </w:rPr>
        <w:t>14.2</w:t>
      </w:r>
      <w:r w:rsidRPr="00C02BCF">
        <w:rPr>
          <w:rFonts w:cs="Arial"/>
          <w:szCs w:val="22"/>
        </w:rPr>
        <w:tab/>
        <w:t>The applicant must identify how it will manage the transition from superseded VET accredited courses so that it will deliver only currently endorsed Training Packages or current VET accredited courses.</w:t>
      </w:r>
      <w:bookmarkEnd w:id="19"/>
    </w:p>
    <w:p w:rsidR="0020418B" w:rsidRPr="00C02BCF" w:rsidRDefault="0020418B" w:rsidP="0020418B">
      <w:pPr>
        <w:pStyle w:val="R2"/>
        <w:rPr>
          <w:lang w:eastAsia="en-AU"/>
        </w:rPr>
        <w:sectPr w:rsidR="0020418B" w:rsidRPr="00C02BCF" w:rsidSect="00021741">
          <w:headerReference w:type="default" r:id="rId22"/>
          <w:type w:val="continuous"/>
          <w:pgSz w:w="11907" w:h="16839" w:code="9"/>
          <w:pgMar w:top="1440" w:right="1797" w:bottom="1440" w:left="1797" w:header="720" w:footer="720" w:gutter="0"/>
          <w:cols w:space="720"/>
          <w:docGrid w:linePitch="326"/>
        </w:sectPr>
      </w:pPr>
    </w:p>
    <w:p w:rsidR="0020418B" w:rsidRPr="00C02BCF" w:rsidRDefault="0020418B" w:rsidP="0020418B">
      <w:pPr>
        <w:pStyle w:val="HP"/>
        <w:pageBreakBefore/>
        <w:rPr>
          <w:lang w:eastAsia="en-AU"/>
        </w:rPr>
      </w:pPr>
      <w:bookmarkStart w:id="20" w:name="_Toc236015013"/>
      <w:r w:rsidRPr="00C02BCF">
        <w:rPr>
          <w:rStyle w:val="CharPartNo"/>
        </w:rPr>
        <w:lastRenderedPageBreak/>
        <w:t>Part 3</w:t>
      </w:r>
      <w:bookmarkEnd w:id="20"/>
      <w:r w:rsidRPr="00C02BCF">
        <w:rPr>
          <w:rStyle w:val="CharPartNo"/>
        </w:rPr>
        <w:tab/>
      </w:r>
      <w:r w:rsidRPr="00C02BCF">
        <w:rPr>
          <w:rStyle w:val="CharPartText"/>
        </w:rPr>
        <w:t>Essential standards for continuing registration</w:t>
      </w:r>
      <w:r>
        <w:rPr>
          <w:rStyle w:val="CharPartText"/>
        </w:rPr>
        <w:t xml:space="preserve"> </w:t>
      </w:r>
    </w:p>
    <w:p w:rsidR="0020418B" w:rsidRPr="00C02BCF" w:rsidRDefault="0020418B" w:rsidP="0020418B">
      <w:pPr>
        <w:pStyle w:val="R2"/>
        <w:spacing w:line="240" w:lineRule="auto"/>
        <w:rPr>
          <w:lang w:eastAsia="en-AU"/>
        </w:rPr>
      </w:pPr>
      <w:bookmarkStart w:id="21" w:name="_Toc236015014"/>
    </w:p>
    <w:p w:rsidR="0020418B" w:rsidRPr="00C02BCF" w:rsidRDefault="0020418B" w:rsidP="0020418B">
      <w:pPr>
        <w:spacing w:after="120"/>
        <w:ind w:left="1440" w:hanging="1440"/>
        <w:rPr>
          <w:rFonts w:cs="Arial"/>
          <w:szCs w:val="22"/>
        </w:rPr>
      </w:pPr>
      <w:r w:rsidRPr="00C02BCF">
        <w:rPr>
          <w:rFonts w:ascii="Arial" w:hAnsi="Arial" w:cs="Arial"/>
          <w:b/>
          <w:szCs w:val="22"/>
        </w:rPr>
        <w:t>SNR 15</w:t>
      </w:r>
      <w:r w:rsidRPr="00C02BCF">
        <w:rPr>
          <w:rFonts w:ascii="Arial" w:hAnsi="Arial" w:cs="Arial"/>
          <w:b/>
          <w:szCs w:val="22"/>
        </w:rPr>
        <w:tab/>
      </w:r>
      <w:bookmarkEnd w:id="21"/>
      <w:r>
        <w:rPr>
          <w:rFonts w:ascii="Arial" w:hAnsi="Arial" w:cs="Arial"/>
          <w:b/>
          <w:szCs w:val="22"/>
        </w:rPr>
        <w:t>T</w:t>
      </w:r>
      <w:r w:rsidRPr="00C02BCF">
        <w:rPr>
          <w:rFonts w:ascii="Arial" w:hAnsi="Arial" w:cs="Arial"/>
          <w:b/>
          <w:szCs w:val="22"/>
        </w:rPr>
        <w:t xml:space="preserve">he </w:t>
      </w:r>
      <w:r>
        <w:rPr>
          <w:rFonts w:ascii="Arial" w:hAnsi="Arial" w:cs="Arial"/>
          <w:b/>
          <w:szCs w:val="22"/>
        </w:rPr>
        <w:t>NVR registered training organisation</w:t>
      </w:r>
      <w:r w:rsidRPr="00C02BCF">
        <w:rPr>
          <w:rFonts w:ascii="Arial" w:hAnsi="Arial" w:cs="Arial"/>
          <w:b/>
          <w:szCs w:val="22"/>
        </w:rPr>
        <w:t xml:space="preserve"> provides quality training and assessment across all of its operations, as follows:</w:t>
      </w:r>
    </w:p>
    <w:p w:rsidR="0020418B" w:rsidRPr="00C02BCF" w:rsidRDefault="0020418B" w:rsidP="0020418B">
      <w:pPr>
        <w:pStyle w:val="ListParagraph"/>
        <w:ind w:left="570"/>
        <w:rPr>
          <w:rFonts w:ascii="Times New Roman" w:hAnsi="Times New Roman"/>
          <w:sz w:val="24"/>
          <w:szCs w:val="24"/>
        </w:rPr>
      </w:pPr>
    </w:p>
    <w:p w:rsidR="0020418B" w:rsidRPr="00C02BCF" w:rsidRDefault="0020418B" w:rsidP="0020418B">
      <w:pPr>
        <w:pStyle w:val="ListParagraph"/>
        <w:ind w:left="1440" w:hanging="720"/>
        <w:rPr>
          <w:rFonts w:ascii="Times New Roman" w:hAnsi="Times New Roman"/>
          <w:sz w:val="24"/>
          <w:szCs w:val="24"/>
        </w:rPr>
      </w:pPr>
      <w:r w:rsidRPr="00C02BCF">
        <w:rPr>
          <w:rFonts w:ascii="Times New Roman" w:hAnsi="Times New Roman"/>
          <w:sz w:val="24"/>
          <w:szCs w:val="24"/>
        </w:rPr>
        <w:t>15.1</w:t>
      </w:r>
      <w:r w:rsidRPr="00C02BCF">
        <w:rPr>
          <w:rFonts w:ascii="Times New Roman" w:hAnsi="Times New Roman"/>
          <w:sz w:val="24"/>
          <w:szCs w:val="24"/>
        </w:rPr>
        <w:tab/>
        <w:t xml:space="preserve">The </w:t>
      </w:r>
      <w:r>
        <w:rPr>
          <w:rFonts w:ascii="Times New Roman" w:hAnsi="Times New Roman"/>
          <w:sz w:val="24"/>
          <w:szCs w:val="24"/>
        </w:rPr>
        <w:t>NVR registered training organisation</w:t>
      </w:r>
      <w:r w:rsidRPr="00C02BCF">
        <w:rPr>
          <w:rFonts w:ascii="Times New Roman" w:hAnsi="Times New Roman"/>
          <w:sz w:val="24"/>
          <w:szCs w:val="24"/>
        </w:rPr>
        <w:t xml:space="preserve"> collects, analyses, and acts on relevant data for continuous improvement of training and assessment.</w:t>
      </w:r>
    </w:p>
    <w:p w:rsidR="0020418B" w:rsidRPr="00C02BCF" w:rsidRDefault="0020418B" w:rsidP="0020418B">
      <w:pPr>
        <w:pStyle w:val="ListParagraph"/>
        <w:ind w:left="1440" w:hanging="720"/>
        <w:rPr>
          <w:rFonts w:ascii="Times New Roman" w:hAnsi="Times New Roman"/>
          <w:sz w:val="24"/>
          <w:szCs w:val="24"/>
        </w:rPr>
      </w:pPr>
    </w:p>
    <w:p w:rsidR="0020418B" w:rsidRPr="00C03222" w:rsidRDefault="0020418B" w:rsidP="0020418B">
      <w:pPr>
        <w:pStyle w:val="ListParagraph"/>
        <w:ind w:left="1440" w:hanging="720"/>
        <w:rPr>
          <w:rFonts w:ascii="Times New Roman" w:hAnsi="Times New Roman"/>
          <w:sz w:val="24"/>
          <w:szCs w:val="24"/>
        </w:rPr>
      </w:pPr>
      <w:r w:rsidRPr="00C02BCF">
        <w:rPr>
          <w:rFonts w:ascii="Times New Roman" w:hAnsi="Times New Roman"/>
          <w:sz w:val="24"/>
          <w:szCs w:val="24"/>
        </w:rPr>
        <w:t>15.2</w:t>
      </w:r>
      <w:r w:rsidRPr="00C02BCF">
        <w:rPr>
          <w:rFonts w:ascii="Times New Roman" w:hAnsi="Times New Roman"/>
          <w:sz w:val="24"/>
          <w:szCs w:val="24"/>
        </w:rPr>
        <w:tab/>
        <w:t xml:space="preserve">Strategies for training and assessment meet the requirements of the relevant Training Package or VET accredited course and have been developed </w:t>
      </w:r>
      <w:r w:rsidRPr="00C02BCF">
        <w:rPr>
          <w:rFonts w:ascii="Times New Roman" w:hAnsi="Times New Roman"/>
          <w:sz w:val="24"/>
        </w:rPr>
        <w:t xml:space="preserve">through </w:t>
      </w:r>
      <w:r w:rsidRPr="00C03222">
        <w:rPr>
          <w:rFonts w:ascii="Times New Roman" w:hAnsi="Times New Roman"/>
          <w:sz w:val="24"/>
        </w:rPr>
        <w:t>effective</w:t>
      </w:r>
      <w:r w:rsidRPr="00C03222">
        <w:rPr>
          <w:rFonts w:ascii="Times New Roman" w:hAnsi="Times New Roman"/>
          <w:sz w:val="24"/>
          <w:szCs w:val="24"/>
        </w:rPr>
        <w:t xml:space="preserve"> consultation with industry.</w:t>
      </w:r>
    </w:p>
    <w:p w:rsidR="0020418B" w:rsidRPr="00C03222" w:rsidRDefault="0020418B" w:rsidP="0020418B">
      <w:pPr>
        <w:pStyle w:val="ListParagraph"/>
        <w:ind w:left="1440" w:hanging="720"/>
        <w:rPr>
          <w:rFonts w:ascii="Times New Roman" w:hAnsi="Times New Roman"/>
          <w:sz w:val="24"/>
          <w:szCs w:val="24"/>
        </w:rPr>
      </w:pPr>
    </w:p>
    <w:p w:rsidR="0020418B" w:rsidRPr="00C02BCF" w:rsidRDefault="0020418B" w:rsidP="0020418B">
      <w:pPr>
        <w:pStyle w:val="ListParagraph"/>
        <w:ind w:left="1440" w:hanging="720"/>
        <w:rPr>
          <w:rFonts w:ascii="Times New Roman" w:hAnsi="Times New Roman"/>
          <w:sz w:val="24"/>
          <w:szCs w:val="24"/>
        </w:rPr>
      </w:pPr>
      <w:r w:rsidRPr="00C03222">
        <w:rPr>
          <w:rFonts w:ascii="Times New Roman" w:hAnsi="Times New Roman"/>
          <w:sz w:val="24"/>
          <w:szCs w:val="24"/>
        </w:rPr>
        <w:t>15.3</w:t>
      </w:r>
      <w:r w:rsidRPr="00C03222">
        <w:rPr>
          <w:rFonts w:ascii="Times New Roman" w:hAnsi="Times New Roman"/>
          <w:sz w:val="24"/>
          <w:szCs w:val="24"/>
        </w:rPr>
        <w:tab/>
        <w:t xml:space="preserve">Staff, facilities, equipment and training and assessment materials used by the NVR registered training organisation are consistent with the requirements of the Training Package or VET accredited course and the NVR registered training organisation’s own training and assessment strategies and are developed </w:t>
      </w:r>
      <w:r w:rsidRPr="00C03222">
        <w:rPr>
          <w:rFonts w:ascii="Times New Roman" w:hAnsi="Times New Roman"/>
          <w:sz w:val="24"/>
        </w:rPr>
        <w:t>through effective</w:t>
      </w:r>
      <w:r w:rsidRPr="00C03222">
        <w:rPr>
          <w:rFonts w:ascii="Times New Roman" w:hAnsi="Times New Roman"/>
          <w:sz w:val="24"/>
          <w:szCs w:val="24"/>
        </w:rPr>
        <w:t xml:space="preserve"> consultation</w:t>
      </w:r>
      <w:r w:rsidRPr="00C02BCF">
        <w:rPr>
          <w:rFonts w:ascii="Times New Roman" w:hAnsi="Times New Roman"/>
          <w:sz w:val="24"/>
          <w:szCs w:val="24"/>
        </w:rPr>
        <w:t xml:space="preserve"> with industry.</w:t>
      </w:r>
    </w:p>
    <w:p w:rsidR="0020418B" w:rsidRPr="00C02BCF" w:rsidRDefault="0020418B" w:rsidP="0020418B">
      <w:pPr>
        <w:pStyle w:val="ListParagraph"/>
        <w:ind w:left="1440" w:hanging="720"/>
        <w:rPr>
          <w:rFonts w:ascii="Times New Roman" w:hAnsi="Times New Roman"/>
          <w:sz w:val="24"/>
          <w:szCs w:val="24"/>
        </w:rPr>
      </w:pPr>
    </w:p>
    <w:p w:rsidR="0020418B" w:rsidRPr="00C02BCF" w:rsidRDefault="0020418B" w:rsidP="0020418B">
      <w:pPr>
        <w:pStyle w:val="ListParagraph"/>
        <w:spacing w:after="120"/>
        <w:ind w:left="1440" w:hanging="720"/>
        <w:rPr>
          <w:rFonts w:ascii="Times New Roman" w:hAnsi="Times New Roman"/>
          <w:sz w:val="24"/>
          <w:szCs w:val="24"/>
        </w:rPr>
      </w:pPr>
      <w:r w:rsidRPr="00C02BCF">
        <w:rPr>
          <w:rFonts w:ascii="Times New Roman" w:hAnsi="Times New Roman"/>
          <w:sz w:val="24"/>
          <w:szCs w:val="24"/>
        </w:rPr>
        <w:t>15.4</w:t>
      </w:r>
      <w:r w:rsidRPr="00C02BCF">
        <w:rPr>
          <w:rFonts w:ascii="Times New Roman" w:hAnsi="Times New Roman"/>
          <w:sz w:val="24"/>
          <w:szCs w:val="24"/>
        </w:rPr>
        <w:tab/>
        <w:t xml:space="preserve">Training and assessment is delivered by trainers and assessors who: </w:t>
      </w:r>
    </w:p>
    <w:p w:rsidR="0020418B" w:rsidRPr="00C02BCF" w:rsidRDefault="0020418B" w:rsidP="0020418B">
      <w:pPr>
        <w:pStyle w:val="Heading3"/>
        <w:keepNext w:val="0"/>
        <w:numPr>
          <w:ilvl w:val="0"/>
          <w:numId w:val="23"/>
        </w:numPr>
        <w:spacing w:before="120" w:after="120"/>
        <w:ind w:left="2127" w:hanging="709"/>
        <w:rPr>
          <w:rFonts w:cs="Times New Roman"/>
          <w:b w:val="0"/>
          <w:szCs w:val="24"/>
        </w:rPr>
      </w:pPr>
      <w:proofErr w:type="gramStart"/>
      <w:r w:rsidRPr="00C02BCF">
        <w:rPr>
          <w:rFonts w:cs="Times New Roman"/>
          <w:b w:val="0"/>
          <w:szCs w:val="24"/>
        </w:rPr>
        <w:t>have</w:t>
      </w:r>
      <w:proofErr w:type="gramEnd"/>
      <w:r w:rsidRPr="00C02BCF">
        <w:rPr>
          <w:rFonts w:cs="Times New Roman"/>
          <w:b w:val="0"/>
          <w:szCs w:val="24"/>
        </w:rPr>
        <w:t xml:space="preserve"> the necessary training and assessment competencies as determined by the National </w:t>
      </w:r>
      <w:r>
        <w:rPr>
          <w:rFonts w:cs="Times New Roman"/>
          <w:b w:val="0"/>
          <w:szCs w:val="24"/>
        </w:rPr>
        <w:t xml:space="preserve"> Skills Standards </w:t>
      </w:r>
      <w:r w:rsidRPr="00C02BCF">
        <w:rPr>
          <w:rFonts w:cs="Times New Roman"/>
          <w:b w:val="0"/>
          <w:szCs w:val="24"/>
        </w:rPr>
        <w:t>Council or its successors; and</w:t>
      </w:r>
    </w:p>
    <w:p w:rsidR="0020418B" w:rsidRPr="00C02BCF" w:rsidRDefault="0020418B" w:rsidP="0020418B">
      <w:pPr>
        <w:pStyle w:val="Heading3"/>
        <w:keepNext w:val="0"/>
        <w:numPr>
          <w:ilvl w:val="0"/>
          <w:numId w:val="23"/>
        </w:numPr>
        <w:spacing w:before="120" w:after="120"/>
        <w:ind w:left="2127" w:hanging="709"/>
        <w:rPr>
          <w:rFonts w:cs="Times New Roman"/>
          <w:b w:val="0"/>
          <w:szCs w:val="24"/>
        </w:rPr>
      </w:pPr>
      <w:proofErr w:type="gramStart"/>
      <w:r w:rsidRPr="00C02BCF">
        <w:rPr>
          <w:rFonts w:cs="Times New Roman"/>
          <w:b w:val="0"/>
          <w:szCs w:val="24"/>
        </w:rPr>
        <w:t>have</w:t>
      </w:r>
      <w:proofErr w:type="gramEnd"/>
      <w:r w:rsidRPr="00C02BCF">
        <w:rPr>
          <w:rFonts w:cs="Times New Roman"/>
          <w:b w:val="0"/>
          <w:szCs w:val="24"/>
        </w:rPr>
        <w:t xml:space="preserve"> the relevant vocational competencies at least to the level being delivered or assessed; and</w:t>
      </w:r>
    </w:p>
    <w:p w:rsidR="0020418B" w:rsidRPr="00C02BCF" w:rsidRDefault="0020418B" w:rsidP="0020418B">
      <w:pPr>
        <w:pStyle w:val="Heading3"/>
        <w:keepNext w:val="0"/>
        <w:numPr>
          <w:ilvl w:val="0"/>
          <w:numId w:val="23"/>
        </w:numPr>
        <w:spacing w:before="120" w:after="120"/>
        <w:ind w:left="2127" w:hanging="709"/>
        <w:rPr>
          <w:rFonts w:cs="Times New Roman"/>
          <w:b w:val="0"/>
          <w:szCs w:val="24"/>
        </w:rPr>
      </w:pPr>
      <w:proofErr w:type="gramStart"/>
      <w:r w:rsidRPr="00C02BCF">
        <w:rPr>
          <w:rFonts w:cs="Times New Roman"/>
          <w:b w:val="0"/>
          <w:szCs w:val="24"/>
        </w:rPr>
        <w:t>can</w:t>
      </w:r>
      <w:proofErr w:type="gramEnd"/>
      <w:r w:rsidRPr="00C02BCF">
        <w:rPr>
          <w:rFonts w:cs="Times New Roman"/>
          <w:b w:val="0"/>
          <w:szCs w:val="24"/>
        </w:rPr>
        <w:t xml:space="preserve"> demonstrate current industry skills directly relevant to the training/assessment being undertaken; and</w:t>
      </w:r>
    </w:p>
    <w:p w:rsidR="0020418B" w:rsidRPr="00C02BCF" w:rsidRDefault="0020418B" w:rsidP="0020418B">
      <w:pPr>
        <w:numPr>
          <w:ilvl w:val="0"/>
          <w:numId w:val="23"/>
        </w:numPr>
        <w:tabs>
          <w:tab w:val="left" w:pos="0"/>
        </w:tabs>
        <w:spacing w:before="120" w:after="120"/>
        <w:ind w:left="2127" w:hanging="709"/>
      </w:pPr>
      <w:proofErr w:type="gramStart"/>
      <w:r w:rsidRPr="00C02BCF">
        <w:t>continue</w:t>
      </w:r>
      <w:proofErr w:type="gramEnd"/>
      <w:r w:rsidRPr="00C02BCF">
        <w:t xml:space="preserve"> to develop their vocational education and training (VET) knowledge and skills as well as their industry currency and trainer/assessor competence.</w:t>
      </w:r>
    </w:p>
    <w:p w:rsidR="0020418B" w:rsidRPr="00C02BCF" w:rsidRDefault="0020418B" w:rsidP="0020418B">
      <w:pPr>
        <w:tabs>
          <w:tab w:val="left" w:pos="0"/>
        </w:tabs>
        <w:ind w:left="567" w:hanging="567"/>
      </w:pPr>
    </w:p>
    <w:p w:rsidR="0020418B" w:rsidRPr="00C02BCF" w:rsidRDefault="0020418B" w:rsidP="0020418B">
      <w:pPr>
        <w:pStyle w:val="ListParagraph"/>
        <w:spacing w:after="120"/>
        <w:ind w:left="1440" w:hanging="720"/>
        <w:rPr>
          <w:rFonts w:ascii="Times New Roman" w:hAnsi="Times New Roman"/>
          <w:sz w:val="24"/>
          <w:szCs w:val="24"/>
        </w:rPr>
      </w:pPr>
      <w:r w:rsidRPr="00C02BCF">
        <w:rPr>
          <w:rFonts w:ascii="Times New Roman" w:hAnsi="Times New Roman"/>
          <w:sz w:val="24"/>
          <w:szCs w:val="24"/>
        </w:rPr>
        <w:t>15.5      Assessment including Recognition of Prior Learning (RPL):</w:t>
      </w:r>
    </w:p>
    <w:p w:rsidR="0020418B" w:rsidRPr="00C02BCF" w:rsidRDefault="0020418B" w:rsidP="0020418B">
      <w:pPr>
        <w:pStyle w:val="CUNumber3"/>
        <w:numPr>
          <w:ilvl w:val="0"/>
          <w:numId w:val="29"/>
        </w:numPr>
        <w:spacing w:before="120" w:after="120"/>
        <w:ind w:left="2336" w:hanging="357"/>
        <w:rPr>
          <w:sz w:val="24"/>
        </w:rPr>
      </w:pPr>
      <w:r w:rsidRPr="00C02BCF">
        <w:rPr>
          <w:sz w:val="24"/>
        </w:rPr>
        <w:t>meets the requirements of the relevant Training Package or       VET accredited course; and</w:t>
      </w:r>
    </w:p>
    <w:p w:rsidR="0020418B" w:rsidRPr="00C02BCF" w:rsidRDefault="0020418B" w:rsidP="0020418B">
      <w:pPr>
        <w:pStyle w:val="CUNumber3"/>
        <w:numPr>
          <w:ilvl w:val="0"/>
          <w:numId w:val="29"/>
        </w:numPr>
        <w:spacing w:before="120" w:after="120"/>
        <w:ind w:left="2336" w:hanging="357"/>
        <w:rPr>
          <w:sz w:val="24"/>
        </w:rPr>
      </w:pPr>
      <w:r w:rsidRPr="00C02BCF">
        <w:rPr>
          <w:sz w:val="24"/>
        </w:rPr>
        <w:t>is conducted in accordance with the principles of assessment and the rules of evidence; and</w:t>
      </w:r>
    </w:p>
    <w:p w:rsidR="0020418B" w:rsidRPr="00C02BCF" w:rsidRDefault="0020418B" w:rsidP="0020418B">
      <w:pPr>
        <w:pStyle w:val="CUNumber3"/>
        <w:numPr>
          <w:ilvl w:val="0"/>
          <w:numId w:val="29"/>
        </w:numPr>
        <w:spacing w:before="120" w:after="120"/>
        <w:ind w:left="2336" w:hanging="357"/>
        <w:rPr>
          <w:sz w:val="24"/>
        </w:rPr>
      </w:pPr>
      <w:r w:rsidRPr="00C02BCF">
        <w:rPr>
          <w:sz w:val="24"/>
        </w:rPr>
        <w:t>meets workplace and, where relevant, regulatory requirements; and</w:t>
      </w:r>
    </w:p>
    <w:p w:rsidR="0020418B" w:rsidRPr="00C02BCF" w:rsidRDefault="0020418B" w:rsidP="0020418B">
      <w:pPr>
        <w:pStyle w:val="CUNumber3"/>
        <w:numPr>
          <w:ilvl w:val="0"/>
          <w:numId w:val="29"/>
        </w:numPr>
        <w:spacing w:before="120" w:after="120"/>
        <w:ind w:left="2336" w:hanging="357"/>
        <w:rPr>
          <w:sz w:val="24"/>
        </w:rPr>
      </w:pPr>
      <w:proofErr w:type="gramStart"/>
      <w:r w:rsidRPr="00C02BCF">
        <w:rPr>
          <w:sz w:val="24"/>
        </w:rPr>
        <w:lastRenderedPageBreak/>
        <w:t>is</w:t>
      </w:r>
      <w:proofErr w:type="gramEnd"/>
      <w:r w:rsidRPr="00C02BCF">
        <w:rPr>
          <w:sz w:val="24"/>
        </w:rPr>
        <w:t xml:space="preserve"> systematically validated.</w:t>
      </w:r>
    </w:p>
    <w:p w:rsidR="0020418B" w:rsidRPr="00C02BCF" w:rsidRDefault="0020418B" w:rsidP="0020418B">
      <w:pPr>
        <w:pStyle w:val="CUNumber3"/>
        <w:spacing w:before="120" w:after="0"/>
        <w:ind w:left="1418"/>
        <w:rPr>
          <w:sz w:val="24"/>
        </w:rPr>
      </w:pPr>
    </w:p>
    <w:p w:rsidR="0020418B" w:rsidRPr="00C02BCF" w:rsidRDefault="0020418B" w:rsidP="0020418B">
      <w:pPr>
        <w:ind w:left="1418" w:hanging="1418"/>
        <w:rPr>
          <w:rFonts w:ascii="Arial" w:hAnsi="Arial" w:cs="Arial"/>
          <w:b/>
          <w:szCs w:val="22"/>
        </w:rPr>
      </w:pPr>
      <w:r w:rsidRPr="00C02BCF">
        <w:rPr>
          <w:rStyle w:val="CharSectno"/>
          <w:rFonts w:ascii="Arial" w:hAnsi="Arial" w:cs="Arial"/>
          <w:b/>
        </w:rPr>
        <w:t>SNR 16</w:t>
      </w:r>
      <w:r w:rsidRPr="00C02BCF">
        <w:rPr>
          <w:rStyle w:val="CharSectno"/>
          <w:rFonts w:ascii="Arial" w:hAnsi="Arial" w:cs="Arial"/>
          <w:b/>
        </w:rPr>
        <w:tab/>
      </w:r>
      <w:r w:rsidRPr="00C02BCF">
        <w:rPr>
          <w:rFonts w:ascii="Arial" w:hAnsi="Arial" w:cs="Arial"/>
          <w:b/>
          <w:szCs w:val="22"/>
        </w:rPr>
        <w:t xml:space="preserve">The </w:t>
      </w:r>
      <w:r>
        <w:rPr>
          <w:rFonts w:ascii="Arial" w:hAnsi="Arial" w:cs="Arial"/>
          <w:b/>
          <w:szCs w:val="22"/>
        </w:rPr>
        <w:t>NVR registered training organisation</w:t>
      </w:r>
      <w:r w:rsidRPr="00C02BCF">
        <w:rPr>
          <w:rFonts w:ascii="Arial" w:hAnsi="Arial" w:cs="Arial"/>
          <w:b/>
          <w:szCs w:val="22"/>
        </w:rPr>
        <w:t xml:space="preserve"> adheres to principles of access and equity and maximises outcome for its clients, as follows:</w:t>
      </w:r>
    </w:p>
    <w:p w:rsidR="0020418B" w:rsidRPr="00C02BCF" w:rsidRDefault="0020418B" w:rsidP="0020418B">
      <w:pPr>
        <w:ind w:left="720"/>
        <w:rPr>
          <w:rFonts w:cs="Arial"/>
          <w:szCs w:val="22"/>
        </w:rPr>
      </w:pPr>
    </w:p>
    <w:p w:rsidR="0020418B" w:rsidRPr="00C02BCF" w:rsidRDefault="0020418B" w:rsidP="0020418B">
      <w:pPr>
        <w:ind w:left="1418" w:hanging="709"/>
        <w:rPr>
          <w:rFonts w:cs="Arial"/>
          <w:szCs w:val="22"/>
        </w:rPr>
      </w:pPr>
      <w:r w:rsidRPr="00C02BCF">
        <w:rPr>
          <w:rFonts w:cs="Arial"/>
          <w:szCs w:val="22"/>
        </w:rPr>
        <w:t>16.1</w:t>
      </w:r>
      <w:r w:rsidRPr="00C02BCF">
        <w:rPr>
          <w:rFonts w:cs="Arial"/>
          <w:szCs w:val="22"/>
        </w:rPr>
        <w:tab/>
        <w:t xml:space="preserve">The </w:t>
      </w:r>
      <w:r>
        <w:rPr>
          <w:rFonts w:cs="Arial"/>
          <w:szCs w:val="22"/>
        </w:rPr>
        <w:t>NVR registered training organisation</w:t>
      </w:r>
      <w:r w:rsidRPr="00C02BCF">
        <w:rPr>
          <w:rFonts w:cs="Arial"/>
          <w:szCs w:val="22"/>
        </w:rPr>
        <w:t xml:space="preserve"> establishes the needs of clients, and delivers services to meet these needs.</w:t>
      </w:r>
    </w:p>
    <w:p w:rsidR="0020418B" w:rsidRPr="00C02BCF" w:rsidRDefault="0020418B" w:rsidP="0020418B"/>
    <w:p w:rsidR="0020418B" w:rsidRPr="00C02BCF" w:rsidRDefault="0020418B" w:rsidP="0020418B">
      <w:pPr>
        <w:ind w:left="1418" w:hanging="709"/>
        <w:rPr>
          <w:rFonts w:cs="Arial"/>
          <w:szCs w:val="22"/>
        </w:rPr>
      </w:pPr>
      <w:r w:rsidRPr="00C02BCF">
        <w:t>16.2</w:t>
      </w:r>
      <w:r w:rsidRPr="00C02BCF">
        <w:tab/>
        <w:t xml:space="preserve">The </w:t>
      </w:r>
      <w:r>
        <w:t>NVR registered training organisation</w:t>
      </w:r>
      <w:r w:rsidRPr="00C02BCF">
        <w:t xml:space="preserve"> continuously improves client services by collecting, analysing and acting on relevant data.</w:t>
      </w:r>
    </w:p>
    <w:p w:rsidR="0020418B" w:rsidRPr="00C02BCF" w:rsidRDefault="0020418B" w:rsidP="0020418B">
      <w:pPr>
        <w:ind w:left="1418" w:hanging="709"/>
        <w:rPr>
          <w:rFonts w:cs="Arial"/>
          <w:szCs w:val="22"/>
        </w:rPr>
      </w:pPr>
    </w:p>
    <w:p w:rsidR="0020418B" w:rsidRPr="00C02BCF" w:rsidRDefault="0020418B" w:rsidP="0020418B">
      <w:pPr>
        <w:ind w:left="1418" w:hanging="709"/>
        <w:rPr>
          <w:rFonts w:cs="Arial"/>
          <w:szCs w:val="22"/>
        </w:rPr>
      </w:pPr>
      <w:r w:rsidRPr="00C02BCF">
        <w:rPr>
          <w:rFonts w:cs="Arial"/>
          <w:szCs w:val="22"/>
        </w:rPr>
        <w:t>16.3</w:t>
      </w:r>
      <w:r w:rsidRPr="00C02BCF">
        <w:rPr>
          <w:rFonts w:cs="Arial"/>
          <w:szCs w:val="22"/>
        </w:rPr>
        <w:tab/>
        <w:t xml:space="preserve">Before clients enrol or enter into an agreement, the </w:t>
      </w:r>
      <w:r>
        <w:rPr>
          <w:rFonts w:cs="Arial"/>
          <w:szCs w:val="22"/>
        </w:rPr>
        <w:t>NVR registered training organisation</w:t>
      </w:r>
      <w:r w:rsidRPr="00C02BCF">
        <w:rPr>
          <w:rFonts w:cs="Arial"/>
          <w:szCs w:val="22"/>
        </w:rPr>
        <w:t xml:space="preserve"> informs them about the training, assessment and support services to be provided, and about their rights and obligations.</w:t>
      </w:r>
    </w:p>
    <w:p w:rsidR="0020418B" w:rsidRPr="00C02BCF" w:rsidRDefault="0020418B" w:rsidP="0020418B">
      <w:pPr>
        <w:ind w:left="1418" w:hanging="709"/>
        <w:rPr>
          <w:rFonts w:cs="Arial"/>
          <w:szCs w:val="22"/>
        </w:rPr>
      </w:pPr>
    </w:p>
    <w:p w:rsidR="0020418B" w:rsidRPr="00C02BCF" w:rsidRDefault="0020418B" w:rsidP="0020418B">
      <w:pPr>
        <w:ind w:left="1418" w:hanging="709"/>
        <w:rPr>
          <w:rFonts w:cs="Arial"/>
          <w:szCs w:val="22"/>
        </w:rPr>
      </w:pPr>
      <w:r w:rsidRPr="00C02BCF">
        <w:rPr>
          <w:rFonts w:cs="Arial"/>
          <w:szCs w:val="22"/>
        </w:rPr>
        <w:t>16.4</w:t>
      </w:r>
      <w:r w:rsidRPr="00C02BCF">
        <w:rPr>
          <w:rFonts w:cs="Arial"/>
          <w:szCs w:val="22"/>
        </w:rPr>
        <w:tab/>
        <w:t>Employers and other parties who contribute to each learner’s training and assessment are engaged in the development, delivery and monitoring of training and assessment.</w:t>
      </w:r>
      <w:r w:rsidRPr="00C02BCF">
        <w:rPr>
          <w:rFonts w:cs="Arial"/>
          <w:szCs w:val="22"/>
        </w:rPr>
        <w:br/>
      </w:r>
    </w:p>
    <w:p w:rsidR="0020418B" w:rsidRPr="00C02BCF" w:rsidRDefault="0020418B" w:rsidP="0020418B">
      <w:pPr>
        <w:ind w:left="1418" w:hanging="709"/>
        <w:rPr>
          <w:rFonts w:cs="Arial"/>
          <w:szCs w:val="22"/>
        </w:rPr>
      </w:pPr>
      <w:r w:rsidRPr="00C02BCF">
        <w:rPr>
          <w:rFonts w:cs="Arial"/>
          <w:szCs w:val="22"/>
        </w:rPr>
        <w:t>16.5</w:t>
      </w:r>
      <w:r w:rsidRPr="00C02BCF">
        <w:rPr>
          <w:rFonts w:cs="Arial"/>
          <w:szCs w:val="22"/>
        </w:rPr>
        <w:tab/>
        <w:t>Learners receive training, assessment and support services that meet their individual needs.</w:t>
      </w:r>
    </w:p>
    <w:p w:rsidR="0020418B" w:rsidRPr="00C02BCF" w:rsidRDefault="0020418B" w:rsidP="0020418B">
      <w:pPr>
        <w:ind w:left="1418" w:hanging="709"/>
        <w:rPr>
          <w:rFonts w:cs="Arial"/>
          <w:szCs w:val="22"/>
        </w:rPr>
      </w:pPr>
    </w:p>
    <w:p w:rsidR="0020418B" w:rsidRPr="00C02BCF" w:rsidRDefault="0020418B" w:rsidP="0020418B">
      <w:pPr>
        <w:ind w:left="1418" w:hanging="709"/>
        <w:rPr>
          <w:rFonts w:cs="Arial"/>
          <w:szCs w:val="22"/>
        </w:rPr>
      </w:pPr>
      <w:r w:rsidRPr="00C02BCF">
        <w:rPr>
          <w:rFonts w:cs="Arial"/>
          <w:szCs w:val="22"/>
        </w:rPr>
        <w:t>16.6</w:t>
      </w:r>
      <w:r w:rsidRPr="00C02BCF">
        <w:rPr>
          <w:rFonts w:cs="Arial"/>
          <w:szCs w:val="22"/>
        </w:rPr>
        <w:tab/>
        <w:t>Learners have timely access to current and accurate records of their participation and progress.</w:t>
      </w:r>
    </w:p>
    <w:p w:rsidR="0020418B" w:rsidRPr="00C02BCF" w:rsidRDefault="0020418B" w:rsidP="0020418B">
      <w:pPr>
        <w:ind w:left="1418" w:hanging="709"/>
        <w:rPr>
          <w:rFonts w:cs="Arial"/>
          <w:szCs w:val="22"/>
        </w:rPr>
      </w:pPr>
    </w:p>
    <w:p w:rsidR="0020418B" w:rsidRDefault="0020418B" w:rsidP="0020418B">
      <w:pPr>
        <w:spacing w:after="120"/>
        <w:ind w:left="1418" w:hanging="709"/>
        <w:rPr>
          <w:rFonts w:cs="Arial"/>
          <w:szCs w:val="22"/>
        </w:rPr>
      </w:pPr>
      <w:r w:rsidRPr="00C02BCF">
        <w:rPr>
          <w:rFonts w:cs="Arial"/>
          <w:szCs w:val="22"/>
        </w:rPr>
        <w:t>16.7</w:t>
      </w:r>
      <w:r w:rsidRPr="00C02BCF">
        <w:rPr>
          <w:rFonts w:cs="Arial"/>
          <w:szCs w:val="22"/>
        </w:rPr>
        <w:tab/>
        <w:t xml:space="preserve">The </w:t>
      </w:r>
      <w:r>
        <w:rPr>
          <w:rFonts w:cs="Arial"/>
          <w:szCs w:val="22"/>
        </w:rPr>
        <w:t>NVR registered training organisation</w:t>
      </w:r>
      <w:r w:rsidRPr="00C02BCF">
        <w:rPr>
          <w:rFonts w:cs="Arial"/>
          <w:szCs w:val="22"/>
        </w:rPr>
        <w:t xml:space="preserve"> provides appropriate mechanisms and services for learners to have complaints and appeals addressed efficiently and effectively.</w:t>
      </w:r>
    </w:p>
    <w:p w:rsidR="0020418B" w:rsidRDefault="0020418B" w:rsidP="0020418B">
      <w:pPr>
        <w:ind w:left="1418" w:hanging="709"/>
        <w:rPr>
          <w:rFonts w:cs="Arial"/>
          <w:szCs w:val="22"/>
        </w:rPr>
        <w:sectPr w:rsidR="0020418B" w:rsidSect="004E1518">
          <w:headerReference w:type="even" r:id="rId23"/>
          <w:headerReference w:type="default" r:id="rId24"/>
          <w:pgSz w:w="11907" w:h="16839" w:code="9"/>
          <w:pgMar w:top="1440" w:right="1797" w:bottom="1440" w:left="1797" w:header="720" w:footer="720" w:gutter="0"/>
          <w:cols w:space="720"/>
          <w:docGrid w:linePitch="326"/>
        </w:sectPr>
      </w:pPr>
    </w:p>
    <w:p w:rsidR="0020418B" w:rsidRPr="00C02BCF" w:rsidRDefault="0020418B" w:rsidP="0020418B">
      <w:pPr>
        <w:pStyle w:val="HR"/>
        <w:spacing w:after="120"/>
        <w:ind w:left="1418" w:hanging="1418"/>
        <w:rPr>
          <w:rFonts w:cs="Arial"/>
          <w:b w:val="0"/>
          <w:szCs w:val="22"/>
        </w:rPr>
      </w:pPr>
      <w:r w:rsidRPr="00C02BCF">
        <w:rPr>
          <w:rStyle w:val="CharSectno"/>
        </w:rPr>
        <w:lastRenderedPageBreak/>
        <w:t>SNR 17</w:t>
      </w:r>
      <w:r w:rsidRPr="00C02BCF">
        <w:rPr>
          <w:rStyle w:val="CharSectno"/>
        </w:rPr>
        <w:tab/>
      </w:r>
      <w:r w:rsidRPr="00C02BCF">
        <w:rPr>
          <w:rFonts w:cs="Arial"/>
          <w:szCs w:val="22"/>
        </w:rPr>
        <w:t xml:space="preserve">Management systems are responsive to the needs of clients, staff and stakeholders, and the environment in which the </w:t>
      </w:r>
      <w:r>
        <w:rPr>
          <w:rFonts w:cs="Arial"/>
          <w:szCs w:val="22"/>
        </w:rPr>
        <w:t>NVR registered training organisation</w:t>
      </w:r>
      <w:r w:rsidRPr="00C02BCF">
        <w:rPr>
          <w:rFonts w:cs="Arial"/>
          <w:szCs w:val="22"/>
        </w:rPr>
        <w:t xml:space="preserve"> operates, as follows:</w:t>
      </w:r>
    </w:p>
    <w:p w:rsidR="0020418B" w:rsidRPr="00C02BCF" w:rsidRDefault="0020418B" w:rsidP="0020418B">
      <w:pPr>
        <w:ind w:left="1418"/>
        <w:rPr>
          <w:rFonts w:cs="Arial"/>
          <w:b/>
          <w:szCs w:val="22"/>
        </w:rPr>
      </w:pPr>
    </w:p>
    <w:p w:rsidR="0020418B" w:rsidRPr="00C02BCF" w:rsidRDefault="0020418B" w:rsidP="0020418B">
      <w:pPr>
        <w:ind w:left="1418" w:hanging="709"/>
        <w:rPr>
          <w:rFonts w:cs="Arial"/>
          <w:szCs w:val="22"/>
        </w:rPr>
      </w:pPr>
      <w:r w:rsidRPr="00C02BCF">
        <w:rPr>
          <w:rFonts w:cs="Arial"/>
          <w:szCs w:val="22"/>
        </w:rPr>
        <w:t>17.1</w:t>
      </w:r>
      <w:r w:rsidRPr="00C02BCF">
        <w:rPr>
          <w:rFonts w:cs="Arial"/>
          <w:szCs w:val="22"/>
        </w:rPr>
        <w:tab/>
        <w:t xml:space="preserve">The </w:t>
      </w:r>
      <w:r>
        <w:rPr>
          <w:rFonts w:cs="Arial"/>
          <w:szCs w:val="22"/>
        </w:rPr>
        <w:t>NVR registered training organisation</w:t>
      </w:r>
      <w:r w:rsidRPr="00C02BCF">
        <w:rPr>
          <w:rFonts w:cs="Arial"/>
          <w:szCs w:val="22"/>
        </w:rPr>
        <w:t xml:space="preserve">’s management of its operations ensures clients receive the services detailed in their agreement with the </w:t>
      </w:r>
      <w:r>
        <w:rPr>
          <w:rFonts w:cs="Arial"/>
          <w:szCs w:val="22"/>
        </w:rPr>
        <w:t>NVR registered training organisation</w:t>
      </w:r>
      <w:r w:rsidRPr="00C02BCF">
        <w:rPr>
          <w:rFonts w:cs="Arial"/>
          <w:szCs w:val="22"/>
        </w:rPr>
        <w:t>.</w:t>
      </w:r>
    </w:p>
    <w:p w:rsidR="0020418B" w:rsidRPr="00C02BCF" w:rsidRDefault="0020418B" w:rsidP="0020418B">
      <w:pPr>
        <w:ind w:left="1418" w:hanging="709"/>
        <w:rPr>
          <w:rFonts w:cs="Arial"/>
          <w:szCs w:val="22"/>
        </w:rPr>
      </w:pPr>
    </w:p>
    <w:p w:rsidR="0020418B" w:rsidRPr="00C02BCF" w:rsidRDefault="0020418B" w:rsidP="0020418B">
      <w:pPr>
        <w:ind w:left="1418" w:hanging="709"/>
        <w:rPr>
          <w:rFonts w:cs="Arial"/>
          <w:szCs w:val="22"/>
        </w:rPr>
      </w:pPr>
      <w:r w:rsidRPr="00C02BCF">
        <w:rPr>
          <w:rFonts w:cs="Arial"/>
          <w:szCs w:val="22"/>
        </w:rPr>
        <w:t>17.2</w:t>
      </w:r>
      <w:r w:rsidRPr="00C02BCF">
        <w:rPr>
          <w:rFonts w:cs="Arial"/>
          <w:szCs w:val="22"/>
        </w:rPr>
        <w:tab/>
        <w:t xml:space="preserve">The </w:t>
      </w:r>
      <w:r>
        <w:rPr>
          <w:rFonts w:cs="Arial"/>
          <w:szCs w:val="22"/>
        </w:rPr>
        <w:t>NVR registered training organisation</w:t>
      </w:r>
      <w:r w:rsidRPr="00C02BCF">
        <w:rPr>
          <w:rFonts w:cs="Arial"/>
          <w:szCs w:val="22"/>
        </w:rPr>
        <w:t xml:space="preserve"> uses a systematic and continuous improvement approach to the management of operations.</w:t>
      </w:r>
    </w:p>
    <w:p w:rsidR="0020418B" w:rsidRPr="00C02BCF" w:rsidRDefault="0020418B" w:rsidP="0020418B">
      <w:pPr>
        <w:ind w:left="1418" w:hanging="709"/>
        <w:rPr>
          <w:rFonts w:cs="Arial"/>
          <w:szCs w:val="22"/>
        </w:rPr>
      </w:pPr>
    </w:p>
    <w:p w:rsidR="0020418B" w:rsidRPr="00C02BCF" w:rsidRDefault="0020418B" w:rsidP="0020418B">
      <w:pPr>
        <w:ind w:left="1418" w:hanging="709"/>
        <w:rPr>
          <w:rFonts w:cs="Arial"/>
          <w:szCs w:val="22"/>
        </w:rPr>
      </w:pPr>
      <w:r w:rsidRPr="00C02BCF">
        <w:rPr>
          <w:rFonts w:cs="Arial"/>
          <w:szCs w:val="22"/>
        </w:rPr>
        <w:t>17.3</w:t>
      </w:r>
      <w:r w:rsidRPr="00C02BCF">
        <w:rPr>
          <w:rFonts w:cs="Arial"/>
          <w:szCs w:val="22"/>
        </w:rPr>
        <w:tab/>
        <w:t xml:space="preserve">The </w:t>
      </w:r>
      <w:r>
        <w:rPr>
          <w:rFonts w:cs="Arial"/>
          <w:szCs w:val="22"/>
        </w:rPr>
        <w:t>NVR registered training organisation</w:t>
      </w:r>
      <w:r w:rsidRPr="00C02BCF">
        <w:rPr>
          <w:rFonts w:cs="Arial"/>
          <w:szCs w:val="22"/>
        </w:rPr>
        <w:t xml:space="preserve"> monitors training and/or assessment services provided on its behalf to ensure that it complies with all aspects of the </w:t>
      </w:r>
      <w:r w:rsidRPr="00C02BCF">
        <w:t>VET Quality Framework.</w:t>
      </w:r>
      <w:r w:rsidRPr="00C02BCF">
        <w:rPr>
          <w:rFonts w:cs="Arial"/>
          <w:szCs w:val="22"/>
        </w:rPr>
        <w:t xml:space="preserve"> </w:t>
      </w:r>
    </w:p>
    <w:p w:rsidR="0020418B" w:rsidRPr="00C02BCF" w:rsidRDefault="0020418B" w:rsidP="0020418B">
      <w:pPr>
        <w:spacing w:line="360" w:lineRule="auto"/>
        <w:ind w:left="1418" w:hanging="709"/>
        <w:rPr>
          <w:rFonts w:cs="Arial"/>
          <w:szCs w:val="22"/>
        </w:rPr>
      </w:pPr>
    </w:p>
    <w:p w:rsidR="0020418B" w:rsidRPr="00C02BCF" w:rsidRDefault="0020418B" w:rsidP="0020418B">
      <w:pPr>
        <w:spacing w:after="120"/>
        <w:ind w:left="1418" w:hanging="709"/>
        <w:rPr>
          <w:rFonts w:cs="Arial"/>
          <w:szCs w:val="22"/>
        </w:rPr>
      </w:pPr>
      <w:r w:rsidRPr="00C02BCF">
        <w:rPr>
          <w:rFonts w:cs="Arial"/>
          <w:szCs w:val="22"/>
        </w:rPr>
        <w:t>17.4</w:t>
      </w:r>
      <w:r w:rsidRPr="00C02BCF">
        <w:rPr>
          <w:rFonts w:cs="Arial"/>
          <w:szCs w:val="22"/>
        </w:rPr>
        <w:tab/>
        <w:t xml:space="preserve">The </w:t>
      </w:r>
      <w:r>
        <w:rPr>
          <w:rFonts w:cs="Arial"/>
          <w:szCs w:val="22"/>
        </w:rPr>
        <w:t>NVR registered training organisation</w:t>
      </w:r>
      <w:r w:rsidRPr="00C02BCF">
        <w:rPr>
          <w:rFonts w:cs="Arial"/>
          <w:szCs w:val="22"/>
        </w:rPr>
        <w:t xml:space="preserve"> manages records to ensure their accuracy and integrity.</w:t>
      </w:r>
    </w:p>
    <w:p w:rsidR="0020418B" w:rsidRDefault="0020418B" w:rsidP="0020418B">
      <w:pPr>
        <w:spacing w:after="120"/>
        <w:ind w:left="1418" w:hanging="1418"/>
        <w:rPr>
          <w:rStyle w:val="CharSectno"/>
          <w:rFonts w:ascii="Arial" w:hAnsi="Arial" w:cs="Arial"/>
          <w:b/>
        </w:rPr>
        <w:sectPr w:rsidR="0020418B" w:rsidSect="00461E69">
          <w:headerReference w:type="even" r:id="rId25"/>
          <w:headerReference w:type="default" r:id="rId26"/>
          <w:type w:val="continuous"/>
          <w:pgSz w:w="11907" w:h="16839" w:code="9"/>
          <w:pgMar w:top="1440" w:right="1797" w:bottom="1440" w:left="1797" w:header="720" w:footer="720" w:gutter="0"/>
          <w:cols w:space="720"/>
          <w:docGrid w:linePitch="326"/>
        </w:sectPr>
      </w:pPr>
    </w:p>
    <w:p w:rsidR="0020418B" w:rsidRDefault="0020418B" w:rsidP="0020418B">
      <w:pPr>
        <w:spacing w:after="120"/>
        <w:ind w:left="1418" w:hanging="1418"/>
        <w:rPr>
          <w:rStyle w:val="CharSectno"/>
          <w:rFonts w:ascii="Arial" w:hAnsi="Arial" w:cs="Arial"/>
          <w:b/>
        </w:rPr>
      </w:pPr>
    </w:p>
    <w:p w:rsidR="0020418B" w:rsidRPr="00D67C54" w:rsidRDefault="0020418B" w:rsidP="0020418B">
      <w:pPr>
        <w:spacing w:before="360" w:after="120"/>
        <w:ind w:left="1418" w:hanging="1418"/>
        <w:rPr>
          <w:rStyle w:val="CharSectno"/>
          <w:rFonts w:ascii="Arial" w:hAnsi="Arial" w:cs="Arial"/>
          <w:b/>
        </w:rPr>
      </w:pPr>
      <w:r w:rsidRPr="00D67C54">
        <w:rPr>
          <w:rStyle w:val="CharSectno"/>
          <w:rFonts w:ascii="Arial" w:hAnsi="Arial" w:cs="Arial"/>
          <w:b/>
        </w:rPr>
        <w:t>SNR 18</w:t>
      </w:r>
      <w:r w:rsidRPr="00D67C54">
        <w:rPr>
          <w:rStyle w:val="CharSectno"/>
          <w:rFonts w:ascii="Arial" w:hAnsi="Arial" w:cs="Arial"/>
          <w:b/>
        </w:rPr>
        <w:tab/>
      </w:r>
      <w:r w:rsidRPr="00D67C54">
        <w:rPr>
          <w:rStyle w:val="CharSectno"/>
          <w:rFonts w:ascii="Arial" w:hAnsi="Arial" w:cs="Arial"/>
          <w:b/>
        </w:rPr>
        <w:tab/>
        <w:t>The NVR registered training organisation has governance arrangements in place as follows:</w:t>
      </w:r>
    </w:p>
    <w:p w:rsidR="0020418B" w:rsidRPr="00C02BCF" w:rsidRDefault="0020418B" w:rsidP="0020418B">
      <w:pPr>
        <w:spacing w:before="120"/>
        <w:ind w:left="1418" w:hanging="709"/>
        <w:rPr>
          <w:rFonts w:cs="Arial"/>
          <w:szCs w:val="22"/>
        </w:rPr>
      </w:pPr>
      <w:r w:rsidRPr="00C02BCF">
        <w:rPr>
          <w:rFonts w:cs="Arial"/>
          <w:szCs w:val="22"/>
        </w:rPr>
        <w:t>18.1</w:t>
      </w:r>
      <w:r w:rsidRPr="00C02BCF">
        <w:rPr>
          <w:rFonts w:cs="Arial"/>
          <w:szCs w:val="22"/>
        </w:rPr>
        <w:tab/>
        <w:t xml:space="preserve">The </w:t>
      </w:r>
      <w:r>
        <w:rPr>
          <w:rFonts w:cs="Arial"/>
          <w:szCs w:val="22"/>
        </w:rPr>
        <w:t>NVR registered training organisation</w:t>
      </w:r>
      <w:r w:rsidRPr="00C02BCF">
        <w:rPr>
          <w:rFonts w:cs="Arial"/>
          <w:szCs w:val="22"/>
        </w:rPr>
        <w:t xml:space="preserve">’s Chief Executive must ensure that the </w:t>
      </w:r>
      <w:r>
        <w:rPr>
          <w:rFonts w:cs="Arial"/>
          <w:szCs w:val="22"/>
        </w:rPr>
        <w:t>NVR registered training organisation</w:t>
      </w:r>
      <w:r w:rsidRPr="00C02BCF">
        <w:rPr>
          <w:rFonts w:cs="Arial"/>
          <w:szCs w:val="22"/>
        </w:rPr>
        <w:t xml:space="preserve"> complies with the VET Quality Framework</w:t>
      </w:r>
      <w:r>
        <w:rPr>
          <w:rFonts w:cs="Arial"/>
          <w:szCs w:val="22"/>
        </w:rPr>
        <w:t>. This</w:t>
      </w:r>
      <w:r w:rsidRPr="00C02BCF">
        <w:rPr>
          <w:rFonts w:cs="Arial"/>
          <w:szCs w:val="22"/>
        </w:rPr>
        <w:t xml:space="preserve"> applies to all of the operations within the </w:t>
      </w:r>
      <w:r>
        <w:rPr>
          <w:rFonts w:cs="Arial"/>
          <w:szCs w:val="22"/>
        </w:rPr>
        <w:t>NVR registered training organisation</w:t>
      </w:r>
      <w:r w:rsidRPr="00C02BCF">
        <w:rPr>
          <w:rFonts w:cs="Arial"/>
          <w:szCs w:val="22"/>
        </w:rPr>
        <w:t xml:space="preserve">’s scope of registration, as listed on the National Register.  </w:t>
      </w:r>
      <w:r w:rsidRPr="00C02BCF">
        <w:rPr>
          <w:rFonts w:cs="Arial"/>
          <w:szCs w:val="22"/>
        </w:rPr>
        <w:br/>
      </w:r>
    </w:p>
    <w:p w:rsidR="0020418B" w:rsidRDefault="0020418B" w:rsidP="0020418B">
      <w:pPr>
        <w:ind w:left="1418" w:hanging="709"/>
        <w:rPr>
          <w:rFonts w:cs="Arial"/>
          <w:szCs w:val="22"/>
        </w:rPr>
      </w:pPr>
      <w:r w:rsidRPr="00C02BCF">
        <w:rPr>
          <w:rFonts w:cs="Arial"/>
          <w:szCs w:val="22"/>
        </w:rPr>
        <w:t>18.2</w:t>
      </w:r>
      <w:r w:rsidRPr="00C02BCF">
        <w:rPr>
          <w:rFonts w:cs="Arial"/>
          <w:szCs w:val="22"/>
        </w:rPr>
        <w:tab/>
        <w:t xml:space="preserve">The </w:t>
      </w:r>
      <w:r>
        <w:rPr>
          <w:rFonts w:cs="Arial"/>
          <w:szCs w:val="22"/>
        </w:rPr>
        <w:t>NVR registered training organisation</w:t>
      </w:r>
      <w:r w:rsidRPr="00C02BCF">
        <w:rPr>
          <w:rFonts w:cs="Arial"/>
          <w:szCs w:val="22"/>
        </w:rPr>
        <w:t xml:space="preserve"> must also explicitly demonstrate how it ensures the decision making of senior management is informed by the experiences of its trainers and assessors. </w:t>
      </w:r>
    </w:p>
    <w:p w:rsidR="0020418B" w:rsidRDefault="0020418B" w:rsidP="0020418B">
      <w:pPr>
        <w:ind w:left="1418" w:hanging="709"/>
        <w:rPr>
          <w:rFonts w:cs="Arial"/>
          <w:szCs w:val="22"/>
        </w:rPr>
      </w:pPr>
    </w:p>
    <w:p w:rsidR="0020418B" w:rsidRPr="00C02BCF" w:rsidRDefault="0020418B" w:rsidP="0020418B">
      <w:pPr>
        <w:pStyle w:val="HR"/>
        <w:spacing w:after="120"/>
      </w:pPr>
      <w:r w:rsidRPr="00C02BCF">
        <w:rPr>
          <w:rStyle w:val="CharSectno"/>
        </w:rPr>
        <w:t>SNR 19</w:t>
      </w:r>
      <w:r w:rsidRPr="00C02BCF">
        <w:rPr>
          <w:rStyle w:val="CharSectno"/>
        </w:rPr>
        <w:tab/>
      </w:r>
      <w:r>
        <w:rPr>
          <w:rStyle w:val="CharSectno"/>
        </w:rPr>
        <w:tab/>
      </w:r>
      <w:r w:rsidRPr="00C02BCF">
        <w:t>Interactions with the National VET Regulator</w:t>
      </w:r>
    </w:p>
    <w:p w:rsidR="0020418B" w:rsidRPr="00C02BCF" w:rsidRDefault="0020418B" w:rsidP="0020418B">
      <w:pPr>
        <w:spacing w:before="120" w:after="120"/>
        <w:ind w:left="1418" w:hanging="709"/>
      </w:pPr>
      <w:r w:rsidRPr="00C02BCF">
        <w:rPr>
          <w:szCs w:val="22"/>
        </w:rPr>
        <w:t>19.1</w:t>
      </w:r>
      <w:r w:rsidRPr="00C02BCF">
        <w:rPr>
          <w:szCs w:val="22"/>
        </w:rPr>
        <w:tab/>
      </w:r>
      <w:r w:rsidRPr="00C02BCF">
        <w:t xml:space="preserve">The </w:t>
      </w:r>
      <w:r>
        <w:rPr>
          <w:rFonts w:cs="Arial"/>
          <w:szCs w:val="22"/>
        </w:rPr>
        <w:t>NVR registered training organisation</w:t>
      </w:r>
      <w:r w:rsidRPr="00C02BCF">
        <w:rPr>
          <w:rFonts w:cs="Arial"/>
          <w:szCs w:val="22"/>
        </w:rPr>
        <w:t xml:space="preserve"> </w:t>
      </w:r>
      <w:r w:rsidRPr="00C02BCF">
        <w:t>must co-operate with the National VET Regulator:</w:t>
      </w:r>
    </w:p>
    <w:p w:rsidR="0020418B" w:rsidRPr="00C02BCF" w:rsidRDefault="0020418B" w:rsidP="0020418B">
      <w:pPr>
        <w:pStyle w:val="CUNumber3"/>
        <w:spacing w:after="0"/>
        <w:ind w:left="1560"/>
        <w:rPr>
          <w:sz w:val="24"/>
        </w:rPr>
      </w:pPr>
      <w:r w:rsidRPr="00C02BCF">
        <w:rPr>
          <w:sz w:val="24"/>
        </w:rPr>
        <w:t>(a)</w:t>
      </w:r>
      <w:r w:rsidRPr="00C02BCF">
        <w:rPr>
          <w:sz w:val="24"/>
        </w:rPr>
        <w:tab/>
      </w:r>
      <w:proofErr w:type="gramStart"/>
      <w:r w:rsidRPr="00C02BCF">
        <w:rPr>
          <w:sz w:val="24"/>
        </w:rPr>
        <w:t>in</w:t>
      </w:r>
      <w:proofErr w:type="gramEnd"/>
      <w:r w:rsidRPr="00C02BCF">
        <w:rPr>
          <w:sz w:val="24"/>
        </w:rPr>
        <w:t xml:space="preserve"> the conduct of audits and the monitoring of its operations;</w:t>
      </w:r>
    </w:p>
    <w:p w:rsidR="0020418B" w:rsidRPr="00C02BCF" w:rsidRDefault="0020418B" w:rsidP="0020418B">
      <w:pPr>
        <w:pStyle w:val="CUNumber3"/>
        <w:spacing w:after="0"/>
        <w:ind w:left="1560"/>
        <w:rPr>
          <w:sz w:val="24"/>
        </w:rPr>
      </w:pPr>
    </w:p>
    <w:p w:rsidR="0020418B" w:rsidRPr="00C02BCF" w:rsidRDefault="0020418B" w:rsidP="0020418B">
      <w:pPr>
        <w:pStyle w:val="CUNumber3"/>
        <w:spacing w:after="0"/>
        <w:ind w:left="2160" w:hanging="600"/>
        <w:rPr>
          <w:sz w:val="24"/>
        </w:rPr>
      </w:pPr>
      <w:r w:rsidRPr="00C02BCF">
        <w:rPr>
          <w:sz w:val="24"/>
        </w:rPr>
        <w:t>(b)</w:t>
      </w:r>
      <w:r w:rsidRPr="00C02BCF">
        <w:rPr>
          <w:sz w:val="24"/>
        </w:rPr>
        <w:tab/>
      </w:r>
      <w:proofErr w:type="gramStart"/>
      <w:r w:rsidRPr="00C02BCF">
        <w:rPr>
          <w:sz w:val="24"/>
        </w:rPr>
        <w:t>by</w:t>
      </w:r>
      <w:proofErr w:type="gramEnd"/>
      <w:r w:rsidRPr="00C02BCF">
        <w:rPr>
          <w:sz w:val="24"/>
        </w:rPr>
        <w:t xml:space="preserve"> providing accurate and timely data relevant to measures of its performance;</w:t>
      </w:r>
    </w:p>
    <w:p w:rsidR="0020418B" w:rsidRPr="00C02BCF" w:rsidRDefault="0020418B" w:rsidP="0020418B">
      <w:pPr>
        <w:pStyle w:val="CUNumber3"/>
        <w:spacing w:after="0"/>
        <w:rPr>
          <w:sz w:val="24"/>
        </w:rPr>
      </w:pPr>
    </w:p>
    <w:p w:rsidR="0020418B" w:rsidRPr="00C02BCF" w:rsidRDefault="0020418B" w:rsidP="0020418B">
      <w:pPr>
        <w:pStyle w:val="CUNumber3"/>
        <w:spacing w:after="0"/>
        <w:ind w:left="2160" w:hanging="600"/>
        <w:rPr>
          <w:sz w:val="24"/>
        </w:rPr>
      </w:pPr>
      <w:r w:rsidRPr="00C02BCF">
        <w:rPr>
          <w:sz w:val="24"/>
        </w:rPr>
        <w:t>(c)</w:t>
      </w:r>
      <w:r w:rsidRPr="00C02BCF">
        <w:rPr>
          <w:sz w:val="24"/>
        </w:rPr>
        <w:tab/>
      </w:r>
      <w:proofErr w:type="gramStart"/>
      <w:r w:rsidRPr="00C02BCF">
        <w:rPr>
          <w:sz w:val="24"/>
        </w:rPr>
        <w:t>by</w:t>
      </w:r>
      <w:proofErr w:type="gramEnd"/>
      <w:r w:rsidRPr="00C02BCF">
        <w:rPr>
          <w:sz w:val="24"/>
        </w:rPr>
        <w:t xml:space="preserve"> providing information about significant changes to its operations;</w:t>
      </w:r>
    </w:p>
    <w:p w:rsidR="0020418B" w:rsidRPr="00C02BCF" w:rsidRDefault="0020418B" w:rsidP="0020418B">
      <w:pPr>
        <w:pStyle w:val="CUNumber3"/>
        <w:spacing w:after="0"/>
        <w:ind w:left="2160" w:hanging="600"/>
        <w:rPr>
          <w:sz w:val="24"/>
        </w:rPr>
      </w:pPr>
      <w:r w:rsidRPr="00C02BCF">
        <w:rPr>
          <w:sz w:val="24"/>
        </w:rPr>
        <w:tab/>
      </w:r>
    </w:p>
    <w:p w:rsidR="0020418B" w:rsidRPr="00C02BCF" w:rsidRDefault="0020418B" w:rsidP="0020418B">
      <w:pPr>
        <w:pStyle w:val="CUNumber3"/>
        <w:spacing w:after="0"/>
        <w:ind w:left="2160" w:hanging="600"/>
        <w:rPr>
          <w:sz w:val="24"/>
        </w:rPr>
      </w:pPr>
      <w:r w:rsidRPr="00C02BCF">
        <w:rPr>
          <w:sz w:val="24"/>
        </w:rPr>
        <w:t>(d)</w:t>
      </w:r>
      <w:r w:rsidRPr="00C02BCF">
        <w:rPr>
          <w:sz w:val="24"/>
        </w:rPr>
        <w:tab/>
      </w:r>
      <w:proofErr w:type="gramStart"/>
      <w:r w:rsidRPr="00C02BCF">
        <w:rPr>
          <w:sz w:val="24"/>
        </w:rPr>
        <w:t>by</w:t>
      </w:r>
      <w:proofErr w:type="gramEnd"/>
      <w:r w:rsidRPr="00C02BCF">
        <w:rPr>
          <w:sz w:val="24"/>
        </w:rPr>
        <w:t xml:space="preserve"> providing information about significant changes to its ownership; </w:t>
      </w:r>
      <w:r>
        <w:rPr>
          <w:sz w:val="24"/>
        </w:rPr>
        <w:t>and</w:t>
      </w:r>
    </w:p>
    <w:p w:rsidR="0020418B" w:rsidRPr="00C02BCF" w:rsidRDefault="0020418B" w:rsidP="0020418B">
      <w:pPr>
        <w:pStyle w:val="CUNumber3"/>
        <w:spacing w:after="0"/>
        <w:ind w:left="2160" w:hanging="600"/>
        <w:rPr>
          <w:sz w:val="24"/>
        </w:rPr>
      </w:pPr>
    </w:p>
    <w:p w:rsidR="0020418B" w:rsidRPr="00C02BCF" w:rsidRDefault="0020418B" w:rsidP="0020418B">
      <w:pPr>
        <w:pStyle w:val="CUNumber3"/>
        <w:spacing w:after="0"/>
        <w:ind w:left="2160" w:hanging="600"/>
        <w:rPr>
          <w:sz w:val="24"/>
        </w:rPr>
      </w:pPr>
      <w:r w:rsidRPr="00C02BCF">
        <w:rPr>
          <w:sz w:val="24"/>
        </w:rPr>
        <w:t>(e)</w:t>
      </w:r>
      <w:r w:rsidRPr="00C02BCF">
        <w:rPr>
          <w:sz w:val="24"/>
        </w:rPr>
        <w:tab/>
      </w:r>
      <w:proofErr w:type="gramStart"/>
      <w:r w:rsidRPr="00C02BCF">
        <w:rPr>
          <w:sz w:val="24"/>
        </w:rPr>
        <w:t>in</w:t>
      </w:r>
      <w:proofErr w:type="gramEnd"/>
      <w:r w:rsidRPr="00C02BCF">
        <w:rPr>
          <w:sz w:val="24"/>
        </w:rPr>
        <w:t xml:space="preserve"> the retention, archiving, retrieval and transfer of records consistent with the National VET Regulator's requirements</w:t>
      </w:r>
      <w:r>
        <w:rPr>
          <w:sz w:val="24"/>
        </w:rPr>
        <w:t>.</w:t>
      </w:r>
    </w:p>
    <w:p w:rsidR="0020418B" w:rsidRPr="00C02BCF" w:rsidRDefault="0020418B" w:rsidP="0020418B">
      <w:pPr>
        <w:pStyle w:val="CUNumber3"/>
        <w:spacing w:after="0"/>
        <w:ind w:left="2160" w:hanging="600"/>
        <w:rPr>
          <w:sz w:val="24"/>
        </w:rPr>
      </w:pPr>
    </w:p>
    <w:p w:rsidR="0020418B" w:rsidRDefault="0020418B" w:rsidP="0020418B">
      <w:pPr>
        <w:pStyle w:val="CUNumber3"/>
        <w:spacing w:after="120"/>
        <w:ind w:left="2160" w:hanging="601"/>
        <w:rPr>
          <w:sz w:val="24"/>
        </w:rPr>
      </w:pPr>
    </w:p>
    <w:p w:rsidR="0020418B" w:rsidRPr="00C02BCF" w:rsidRDefault="0020418B" w:rsidP="0020418B">
      <w:pPr>
        <w:pStyle w:val="HR"/>
        <w:spacing w:after="120"/>
        <w:ind w:left="0" w:firstLine="0"/>
      </w:pPr>
      <w:r w:rsidRPr="00C02BCF">
        <w:rPr>
          <w:rStyle w:val="CharSectno"/>
        </w:rPr>
        <w:t>SNR 20</w:t>
      </w:r>
      <w:r>
        <w:tab/>
        <w:t>Compliance with l</w:t>
      </w:r>
      <w:r w:rsidRPr="00C02BCF">
        <w:t>egislation</w:t>
      </w:r>
    </w:p>
    <w:p w:rsidR="0020418B" w:rsidRPr="00C02BCF" w:rsidRDefault="0020418B" w:rsidP="0020418B">
      <w:pPr>
        <w:tabs>
          <w:tab w:val="left" w:pos="0"/>
        </w:tabs>
        <w:spacing w:before="120"/>
        <w:ind w:left="1440" w:hanging="731"/>
        <w:rPr>
          <w:rFonts w:cs="Arial"/>
          <w:szCs w:val="22"/>
        </w:rPr>
      </w:pPr>
      <w:r w:rsidRPr="00C02BCF">
        <w:rPr>
          <w:rFonts w:cs="Arial"/>
          <w:szCs w:val="22"/>
        </w:rPr>
        <w:t>20.1</w:t>
      </w:r>
      <w:r w:rsidRPr="00C02BCF">
        <w:rPr>
          <w:rFonts w:cs="Arial"/>
          <w:szCs w:val="22"/>
        </w:rPr>
        <w:tab/>
        <w:t xml:space="preserve">The </w:t>
      </w:r>
      <w:r>
        <w:rPr>
          <w:rFonts w:cs="Arial"/>
          <w:szCs w:val="22"/>
        </w:rPr>
        <w:t>NVR registered training organisation</w:t>
      </w:r>
      <w:r w:rsidRPr="00C02BCF">
        <w:rPr>
          <w:rFonts w:cs="Arial"/>
          <w:szCs w:val="22"/>
        </w:rPr>
        <w:t xml:space="preserve"> must comply with relevant Commonwealth, State or Territory legislation and regulatory requirements relevant to its operations and its scope of registration.</w:t>
      </w:r>
    </w:p>
    <w:p w:rsidR="0020418B" w:rsidRPr="00C02BCF" w:rsidRDefault="0020418B" w:rsidP="0020418B">
      <w:pPr>
        <w:tabs>
          <w:tab w:val="left" w:pos="0"/>
        </w:tabs>
        <w:ind w:left="1440" w:hanging="731"/>
        <w:rPr>
          <w:rFonts w:cs="Arial"/>
          <w:szCs w:val="22"/>
        </w:rPr>
      </w:pPr>
    </w:p>
    <w:p w:rsidR="0020418B" w:rsidRPr="00C02BCF" w:rsidRDefault="0020418B" w:rsidP="0020418B">
      <w:pPr>
        <w:tabs>
          <w:tab w:val="left" w:pos="0"/>
        </w:tabs>
        <w:spacing w:after="120"/>
        <w:ind w:left="1440" w:hanging="731"/>
        <w:rPr>
          <w:rFonts w:cs="Arial"/>
          <w:szCs w:val="22"/>
        </w:rPr>
      </w:pPr>
      <w:r w:rsidRPr="00C02BCF">
        <w:rPr>
          <w:rFonts w:cs="Arial"/>
          <w:szCs w:val="22"/>
        </w:rPr>
        <w:t>20.2</w:t>
      </w:r>
      <w:r w:rsidRPr="00C02BCF">
        <w:rPr>
          <w:rFonts w:cs="Arial"/>
          <w:szCs w:val="22"/>
        </w:rPr>
        <w:tab/>
        <w:t xml:space="preserve">The </w:t>
      </w:r>
      <w:r>
        <w:rPr>
          <w:rFonts w:cs="Arial"/>
          <w:szCs w:val="22"/>
        </w:rPr>
        <w:t>NVR registered training organisation</w:t>
      </w:r>
      <w:r w:rsidRPr="00C02BCF">
        <w:rPr>
          <w:rFonts w:cs="Arial"/>
          <w:szCs w:val="22"/>
        </w:rPr>
        <w:t xml:space="preserve"> must ensure that its staff and clients are fully informed of </w:t>
      </w:r>
      <w:r>
        <w:rPr>
          <w:rFonts w:cs="Arial"/>
          <w:szCs w:val="22"/>
        </w:rPr>
        <w:t xml:space="preserve">legislative and regulatory </w:t>
      </w:r>
      <w:r w:rsidRPr="00C02BCF">
        <w:rPr>
          <w:rFonts w:cs="Arial"/>
          <w:szCs w:val="22"/>
        </w:rPr>
        <w:t xml:space="preserve">requirements </w:t>
      </w:r>
      <w:r w:rsidRPr="00C02BCF">
        <w:rPr>
          <w:rFonts w:cs="Arial"/>
          <w:szCs w:val="22"/>
        </w:rPr>
        <w:lastRenderedPageBreak/>
        <w:t xml:space="preserve">that affect their duties or participation in vocational education and training. </w:t>
      </w:r>
    </w:p>
    <w:p w:rsidR="0020418B" w:rsidRPr="00C02BCF" w:rsidRDefault="0020418B" w:rsidP="0020418B">
      <w:pPr>
        <w:pStyle w:val="HR"/>
        <w:spacing w:after="120"/>
      </w:pPr>
      <w:r w:rsidRPr="00C02BCF">
        <w:rPr>
          <w:rStyle w:val="CharSectno"/>
        </w:rPr>
        <w:t>SNR 21</w:t>
      </w:r>
      <w:r w:rsidRPr="00C02BCF">
        <w:tab/>
      </w:r>
      <w:r>
        <w:tab/>
      </w:r>
      <w:r w:rsidRPr="00C02BCF">
        <w:t>Insurance</w:t>
      </w:r>
    </w:p>
    <w:p w:rsidR="0020418B" w:rsidRDefault="0020418B" w:rsidP="0020418B">
      <w:pPr>
        <w:pStyle w:val="CUNumber3"/>
        <w:spacing w:before="120" w:after="120"/>
        <w:ind w:left="1440" w:hanging="731"/>
        <w:rPr>
          <w:rFonts w:cs="Arial"/>
          <w:sz w:val="24"/>
          <w:szCs w:val="22"/>
        </w:rPr>
      </w:pPr>
      <w:r w:rsidRPr="006B2A6D">
        <w:rPr>
          <w:sz w:val="24"/>
        </w:rPr>
        <w:t>21.1</w:t>
      </w:r>
      <w:r w:rsidRPr="00C02BCF">
        <w:rPr>
          <w:rFonts w:ascii="Arial" w:hAnsi="Arial" w:cs="Arial"/>
          <w:szCs w:val="22"/>
        </w:rPr>
        <w:tab/>
      </w:r>
      <w:r w:rsidRPr="00C02BCF">
        <w:rPr>
          <w:rFonts w:cs="Arial"/>
          <w:sz w:val="24"/>
          <w:szCs w:val="22"/>
        </w:rPr>
        <w:t xml:space="preserve">The </w:t>
      </w:r>
      <w:r>
        <w:rPr>
          <w:rFonts w:cs="Arial"/>
          <w:sz w:val="24"/>
          <w:szCs w:val="22"/>
        </w:rPr>
        <w:t>NVR registered training organisation</w:t>
      </w:r>
      <w:r w:rsidRPr="00C02BCF">
        <w:rPr>
          <w:rFonts w:cs="Arial"/>
          <w:sz w:val="24"/>
          <w:szCs w:val="22"/>
        </w:rPr>
        <w:t xml:space="preserve"> must hold public liability insurance throughout its registration period. </w:t>
      </w:r>
    </w:p>
    <w:p w:rsidR="0020418B" w:rsidRDefault="0020418B" w:rsidP="0020418B">
      <w:pPr>
        <w:pStyle w:val="HR"/>
        <w:spacing w:after="120"/>
        <w:ind w:left="0" w:firstLine="0"/>
      </w:pPr>
      <w:r w:rsidRPr="00C02BCF">
        <w:rPr>
          <w:rStyle w:val="CharSectno"/>
        </w:rPr>
        <w:t>SNR 22</w:t>
      </w:r>
      <w:r w:rsidRPr="00C02BCF">
        <w:tab/>
        <w:t xml:space="preserve">Financial </w:t>
      </w:r>
      <w:r>
        <w:t>m</w:t>
      </w:r>
      <w:r w:rsidRPr="00C02BCF">
        <w:t>anagement</w:t>
      </w:r>
    </w:p>
    <w:p w:rsidR="0020418B" w:rsidRPr="00D67C54" w:rsidRDefault="0020418B" w:rsidP="0020418B">
      <w:pPr>
        <w:pStyle w:val="ZR1"/>
        <w:ind w:left="1440" w:hanging="731"/>
      </w:pPr>
      <w:r w:rsidRPr="00D67C54">
        <w:t>22.1</w:t>
      </w:r>
      <w:r w:rsidRPr="00D67C54">
        <w:tab/>
        <w:t xml:space="preserve">The NVR registered training organisation must be able to demonstrate to the National VET Regulator, on request, that it is financially viable at all times during the period of its registration. </w:t>
      </w:r>
    </w:p>
    <w:p w:rsidR="0020418B" w:rsidRPr="00D67C54" w:rsidRDefault="0020418B" w:rsidP="0020418B">
      <w:pPr>
        <w:pStyle w:val="CUNumber2"/>
        <w:tabs>
          <w:tab w:val="left" w:pos="0"/>
        </w:tabs>
        <w:ind w:left="964" w:hanging="255"/>
        <w:rPr>
          <w:szCs w:val="22"/>
        </w:rPr>
      </w:pPr>
    </w:p>
    <w:p w:rsidR="0020418B" w:rsidRPr="00D67C54" w:rsidRDefault="0020418B" w:rsidP="0020418B">
      <w:pPr>
        <w:pStyle w:val="CUNumber2"/>
        <w:tabs>
          <w:tab w:val="left" w:pos="0"/>
        </w:tabs>
        <w:ind w:left="1440" w:hanging="731"/>
        <w:rPr>
          <w:sz w:val="24"/>
        </w:rPr>
      </w:pPr>
      <w:r w:rsidRPr="00D67C54">
        <w:rPr>
          <w:szCs w:val="22"/>
        </w:rPr>
        <w:t>22.2</w:t>
      </w:r>
      <w:r w:rsidRPr="00D67C54">
        <w:rPr>
          <w:sz w:val="24"/>
        </w:rPr>
        <w:tab/>
        <w:t>The NVR registered training organisation must provide the following fee information to each client:</w:t>
      </w:r>
    </w:p>
    <w:p w:rsidR="0020418B" w:rsidRPr="00D67C54" w:rsidRDefault="0020418B" w:rsidP="0020418B">
      <w:pPr>
        <w:pStyle w:val="CUNumber3"/>
        <w:numPr>
          <w:ilvl w:val="0"/>
          <w:numId w:val="35"/>
        </w:numPr>
        <w:spacing w:before="120" w:after="120"/>
        <w:ind w:left="1848" w:hanging="357"/>
        <w:rPr>
          <w:sz w:val="24"/>
        </w:rPr>
      </w:pPr>
      <w:r w:rsidRPr="00D67C54">
        <w:rPr>
          <w:sz w:val="24"/>
        </w:rPr>
        <w:t>the total amount of all fees including course fees, administration fees, materials fees and any other charges;</w:t>
      </w:r>
    </w:p>
    <w:p w:rsidR="0020418B" w:rsidRPr="00D67C54" w:rsidRDefault="0020418B" w:rsidP="0020418B">
      <w:pPr>
        <w:pStyle w:val="CUNumber3"/>
        <w:numPr>
          <w:ilvl w:val="0"/>
          <w:numId w:val="35"/>
        </w:numPr>
        <w:spacing w:before="120" w:after="120"/>
        <w:ind w:left="1848" w:hanging="357"/>
        <w:rPr>
          <w:sz w:val="24"/>
        </w:rPr>
      </w:pPr>
      <w:r w:rsidRPr="00D67C54">
        <w:rPr>
          <w:sz w:val="24"/>
        </w:rPr>
        <w:t>payment terms, including the timing and amount of fees to be paid and any non-refundable deposit/administration fee;</w:t>
      </w:r>
    </w:p>
    <w:p w:rsidR="0020418B" w:rsidRPr="00D67C54" w:rsidRDefault="0020418B" w:rsidP="0020418B">
      <w:pPr>
        <w:pStyle w:val="CUNumber3"/>
        <w:numPr>
          <w:ilvl w:val="0"/>
          <w:numId w:val="35"/>
        </w:numPr>
        <w:spacing w:before="120" w:after="120"/>
        <w:ind w:left="1848" w:hanging="357"/>
        <w:rPr>
          <w:sz w:val="24"/>
        </w:rPr>
      </w:pPr>
      <w:r w:rsidRPr="00D67C54">
        <w:rPr>
          <w:sz w:val="24"/>
        </w:rPr>
        <w:t>the nature of the guarantee given by the NVR registered training organisation to complete the training and/or assessment once the student has commenced study in their chosen qualification or course;</w:t>
      </w:r>
    </w:p>
    <w:p w:rsidR="0020418B" w:rsidRPr="00D67C54" w:rsidRDefault="0020418B" w:rsidP="0020418B">
      <w:pPr>
        <w:pStyle w:val="CUNumber3"/>
        <w:numPr>
          <w:ilvl w:val="0"/>
          <w:numId w:val="35"/>
        </w:numPr>
        <w:tabs>
          <w:tab w:val="left" w:pos="0"/>
        </w:tabs>
        <w:spacing w:before="120" w:after="120"/>
        <w:ind w:left="1848" w:hanging="357"/>
        <w:rPr>
          <w:sz w:val="24"/>
        </w:rPr>
      </w:pPr>
      <w:r w:rsidRPr="00D67C54">
        <w:rPr>
          <w:sz w:val="24"/>
        </w:rPr>
        <w:t xml:space="preserve">the fees and charges for additional services, including such items as issuance of a replacement qualification testamur and the options available to students who are deemed not yet competent on completion of training and assessment; and </w:t>
      </w:r>
    </w:p>
    <w:p w:rsidR="0020418B" w:rsidRPr="00D67C54" w:rsidRDefault="0020418B" w:rsidP="0020418B">
      <w:pPr>
        <w:pStyle w:val="CUNumber3"/>
        <w:numPr>
          <w:ilvl w:val="0"/>
          <w:numId w:val="35"/>
        </w:numPr>
        <w:tabs>
          <w:tab w:val="left" w:pos="0"/>
        </w:tabs>
        <w:spacing w:before="120" w:after="120"/>
        <w:ind w:left="1848" w:hanging="357"/>
        <w:rPr>
          <w:sz w:val="24"/>
        </w:rPr>
      </w:pPr>
      <w:proofErr w:type="gramStart"/>
      <w:r w:rsidRPr="00D67C54">
        <w:rPr>
          <w:sz w:val="24"/>
        </w:rPr>
        <w:t>the</w:t>
      </w:r>
      <w:proofErr w:type="gramEnd"/>
      <w:r w:rsidRPr="00D67C54">
        <w:rPr>
          <w:sz w:val="24"/>
        </w:rPr>
        <w:t xml:space="preserve"> organisation’s refund policy.</w:t>
      </w:r>
    </w:p>
    <w:p w:rsidR="0020418B" w:rsidRPr="00D67C54" w:rsidRDefault="0020418B" w:rsidP="0020418B">
      <w:pPr>
        <w:tabs>
          <w:tab w:val="left" w:pos="0"/>
        </w:tabs>
        <w:spacing w:line="360" w:lineRule="auto"/>
        <w:ind w:left="567" w:hanging="567"/>
      </w:pPr>
    </w:p>
    <w:p w:rsidR="0020418B" w:rsidRPr="00C02BCF" w:rsidRDefault="0020418B" w:rsidP="0020418B">
      <w:pPr>
        <w:tabs>
          <w:tab w:val="left" w:pos="0"/>
        </w:tabs>
        <w:ind w:left="1440" w:hanging="731"/>
        <w:rPr>
          <w:rFonts w:cs="Arial"/>
        </w:rPr>
      </w:pPr>
      <w:r w:rsidRPr="00D67C54">
        <w:rPr>
          <w:sz w:val="22"/>
          <w:szCs w:val="22"/>
        </w:rPr>
        <w:t>22.3</w:t>
      </w:r>
      <w:r w:rsidRPr="00D67C54">
        <w:tab/>
        <w:t>Where the NVR registered training organisation collects student fees in advance it must ensure it complies with one of the following acceptable</w:t>
      </w:r>
      <w:r w:rsidRPr="00C02BCF">
        <w:rPr>
          <w:rFonts w:cs="Arial"/>
        </w:rPr>
        <w:t xml:space="preserve"> options:</w:t>
      </w:r>
    </w:p>
    <w:p w:rsidR="0020418B" w:rsidRPr="00C02BCF" w:rsidRDefault="0020418B" w:rsidP="0020418B">
      <w:pPr>
        <w:tabs>
          <w:tab w:val="left" w:pos="0"/>
        </w:tabs>
        <w:ind w:left="1440" w:hanging="1440"/>
        <w:rPr>
          <w:rFonts w:cs="Arial"/>
        </w:rPr>
      </w:pPr>
    </w:p>
    <w:p w:rsidR="0020418B" w:rsidRPr="00C02BCF" w:rsidRDefault="0020418B" w:rsidP="0020418B">
      <w:pPr>
        <w:pStyle w:val="CUNumber3"/>
        <w:numPr>
          <w:ilvl w:val="0"/>
          <w:numId w:val="36"/>
        </w:numPr>
        <w:rPr>
          <w:sz w:val="24"/>
        </w:rPr>
      </w:pPr>
      <w:r w:rsidRPr="00C02BCF">
        <w:rPr>
          <w:sz w:val="24"/>
        </w:rPr>
        <w:t xml:space="preserve">(Option 1) the </w:t>
      </w:r>
      <w:r>
        <w:rPr>
          <w:sz w:val="24"/>
        </w:rPr>
        <w:t>NVR registered training organisation</w:t>
      </w:r>
      <w:r w:rsidRPr="00C02BCF">
        <w:rPr>
          <w:sz w:val="24"/>
        </w:rPr>
        <w:t xml:space="preserve"> is administered by a </w:t>
      </w:r>
      <w:r>
        <w:rPr>
          <w:sz w:val="24"/>
        </w:rPr>
        <w:t>S</w:t>
      </w:r>
      <w:r w:rsidRPr="00C02BCF">
        <w:rPr>
          <w:sz w:val="24"/>
        </w:rPr>
        <w:t xml:space="preserve">tate, </w:t>
      </w:r>
      <w:r>
        <w:rPr>
          <w:sz w:val="24"/>
        </w:rPr>
        <w:t>T</w:t>
      </w:r>
      <w:r w:rsidRPr="00C02BCF">
        <w:rPr>
          <w:sz w:val="24"/>
        </w:rPr>
        <w:t xml:space="preserve">erritory or </w:t>
      </w:r>
      <w:r>
        <w:rPr>
          <w:sz w:val="24"/>
        </w:rPr>
        <w:t>C</w:t>
      </w:r>
      <w:r w:rsidRPr="00C02BCF">
        <w:rPr>
          <w:sz w:val="24"/>
        </w:rPr>
        <w:t>ommonwealth government agency</w:t>
      </w:r>
      <w:r>
        <w:rPr>
          <w:sz w:val="24"/>
        </w:rPr>
        <w:t>;</w:t>
      </w:r>
      <w:r w:rsidRPr="00C02BCF">
        <w:rPr>
          <w:sz w:val="24"/>
        </w:rPr>
        <w:t xml:space="preserve"> </w:t>
      </w:r>
    </w:p>
    <w:p w:rsidR="0020418B" w:rsidRPr="00C02BCF" w:rsidRDefault="0020418B" w:rsidP="0020418B">
      <w:pPr>
        <w:pStyle w:val="CUNumber3"/>
        <w:numPr>
          <w:ilvl w:val="0"/>
          <w:numId w:val="36"/>
        </w:numPr>
        <w:rPr>
          <w:sz w:val="24"/>
        </w:rPr>
      </w:pPr>
      <w:r w:rsidRPr="00C02BCF">
        <w:rPr>
          <w:sz w:val="24"/>
        </w:rPr>
        <w:t xml:space="preserve">(Option 2) the </w:t>
      </w:r>
      <w:r>
        <w:rPr>
          <w:sz w:val="24"/>
        </w:rPr>
        <w:t>NVR registered training organisation</w:t>
      </w:r>
      <w:r w:rsidRPr="00C02BCF">
        <w:rPr>
          <w:sz w:val="24"/>
        </w:rPr>
        <w:t xml:space="preserve"> holds current membership of an approved Tuition Assurance Scheme</w:t>
      </w:r>
      <w:r>
        <w:rPr>
          <w:sz w:val="24"/>
        </w:rPr>
        <w:t>;</w:t>
      </w:r>
    </w:p>
    <w:p w:rsidR="0020418B" w:rsidRPr="00C02BCF" w:rsidRDefault="0020418B" w:rsidP="0020418B">
      <w:pPr>
        <w:pStyle w:val="CUNumber3"/>
        <w:numPr>
          <w:ilvl w:val="0"/>
          <w:numId w:val="36"/>
        </w:numPr>
        <w:rPr>
          <w:rFonts w:ascii="Arial" w:hAnsi="Arial" w:cs="Arial"/>
          <w:sz w:val="24"/>
        </w:rPr>
      </w:pPr>
      <w:r w:rsidRPr="00C02BCF">
        <w:rPr>
          <w:sz w:val="24"/>
        </w:rPr>
        <w:t xml:space="preserve">(Option 3) the </w:t>
      </w:r>
      <w:r>
        <w:rPr>
          <w:sz w:val="24"/>
        </w:rPr>
        <w:t>NVR registered training organisation</w:t>
      </w:r>
      <w:r w:rsidRPr="00C02BCF">
        <w:rPr>
          <w:sz w:val="24"/>
        </w:rPr>
        <w:t xml:space="preserve"> may accept payment of no more than $1000 from each individual student prior </w:t>
      </w:r>
      <w:r w:rsidRPr="00C02BCF">
        <w:rPr>
          <w:sz w:val="24"/>
        </w:rPr>
        <w:lastRenderedPageBreak/>
        <w:t xml:space="preserve">to the commencement of the course. Following course commencement, the </w:t>
      </w:r>
      <w:r>
        <w:rPr>
          <w:sz w:val="24"/>
        </w:rPr>
        <w:t>NVR registered training organisation</w:t>
      </w:r>
      <w:r w:rsidRPr="00C02BCF">
        <w:rPr>
          <w:sz w:val="24"/>
        </w:rPr>
        <w:t xml:space="preserve"> may require payment of additional fees in advance from the student but only such that at any given time, the total amount required to be paid which is attributable to tuition or other services yet to be delivered to the student does not exceed $1,500</w:t>
      </w:r>
      <w:r>
        <w:rPr>
          <w:sz w:val="24"/>
        </w:rPr>
        <w:t>;</w:t>
      </w:r>
      <w:r w:rsidRPr="00C02BCF">
        <w:rPr>
          <w:sz w:val="24"/>
        </w:rPr>
        <w:t xml:space="preserve"> </w:t>
      </w:r>
    </w:p>
    <w:p w:rsidR="0020418B" w:rsidRPr="00C02BCF" w:rsidRDefault="0020418B" w:rsidP="0020418B">
      <w:pPr>
        <w:pStyle w:val="CUNumber3"/>
        <w:numPr>
          <w:ilvl w:val="0"/>
          <w:numId w:val="36"/>
        </w:numPr>
        <w:rPr>
          <w:sz w:val="24"/>
        </w:rPr>
      </w:pPr>
      <w:r w:rsidRPr="00C02BCF">
        <w:rPr>
          <w:sz w:val="24"/>
        </w:rPr>
        <w:t xml:space="preserve">(Option 4) the </w:t>
      </w:r>
      <w:r>
        <w:rPr>
          <w:sz w:val="24"/>
        </w:rPr>
        <w:t>NVR registered training organisation</w:t>
      </w:r>
      <w:r w:rsidRPr="00C02BCF">
        <w:rPr>
          <w:sz w:val="24"/>
        </w:rPr>
        <w:t xml:space="preserve"> holds an unconditional financial guarantee from a bank operating in Australia for no less than the full amount of funds held by the </w:t>
      </w:r>
      <w:r>
        <w:rPr>
          <w:sz w:val="24"/>
        </w:rPr>
        <w:t>NVR registered training organisation</w:t>
      </w:r>
      <w:r w:rsidRPr="00C02BCF">
        <w:rPr>
          <w:sz w:val="24"/>
        </w:rPr>
        <w:t xml:space="preserve"> which are prepayments from students (or future students) for tuition to be provided by the </w:t>
      </w:r>
      <w:r>
        <w:rPr>
          <w:sz w:val="24"/>
        </w:rPr>
        <w:t>NVR registered training organisation</w:t>
      </w:r>
      <w:r w:rsidRPr="00C02BCF">
        <w:rPr>
          <w:sz w:val="24"/>
        </w:rPr>
        <w:t xml:space="preserve"> to those students</w:t>
      </w:r>
      <w:r>
        <w:rPr>
          <w:sz w:val="24"/>
        </w:rPr>
        <w:t>;  or</w:t>
      </w:r>
    </w:p>
    <w:p w:rsidR="0020418B" w:rsidRPr="00C02BCF" w:rsidRDefault="0020418B" w:rsidP="0020418B">
      <w:pPr>
        <w:pStyle w:val="CUNumber3"/>
        <w:numPr>
          <w:ilvl w:val="0"/>
          <w:numId w:val="36"/>
        </w:numPr>
        <w:spacing w:after="120"/>
        <w:rPr>
          <w:sz w:val="24"/>
        </w:rPr>
      </w:pPr>
      <w:r w:rsidRPr="00C02BCF">
        <w:rPr>
          <w:sz w:val="24"/>
        </w:rPr>
        <w:t xml:space="preserve">(Option 5) the </w:t>
      </w:r>
      <w:r>
        <w:rPr>
          <w:sz w:val="24"/>
        </w:rPr>
        <w:t>NVR registered training organisation</w:t>
      </w:r>
      <w:r w:rsidRPr="00C02BCF">
        <w:rPr>
          <w:sz w:val="24"/>
        </w:rPr>
        <w:t xml:space="preserve"> has alternative fee protection measures of equal rigour approved by the National VET Regulator</w:t>
      </w:r>
      <w:r>
        <w:rPr>
          <w:sz w:val="24"/>
        </w:rPr>
        <w:t>.</w:t>
      </w:r>
    </w:p>
    <w:p w:rsidR="0020418B" w:rsidRDefault="0020418B" w:rsidP="0020418B">
      <w:pPr>
        <w:pStyle w:val="CUNumber3"/>
        <w:spacing w:after="0" w:line="360" w:lineRule="auto"/>
        <w:rPr>
          <w:rStyle w:val="CharSectno"/>
          <w:rFonts w:ascii="Arial" w:hAnsi="Arial" w:cs="Arial"/>
          <w:b/>
          <w:sz w:val="24"/>
        </w:rPr>
        <w:sectPr w:rsidR="0020418B" w:rsidSect="00461E69">
          <w:headerReference w:type="even" r:id="rId27"/>
          <w:type w:val="continuous"/>
          <w:pgSz w:w="11907" w:h="16839" w:code="9"/>
          <w:pgMar w:top="1440" w:right="1797" w:bottom="1440" w:left="1797" w:header="720" w:footer="720" w:gutter="0"/>
          <w:cols w:space="720"/>
          <w:docGrid w:linePitch="326"/>
        </w:sectPr>
      </w:pPr>
    </w:p>
    <w:p w:rsidR="0020418B" w:rsidRPr="00C02BCF" w:rsidRDefault="0020418B" w:rsidP="0020418B">
      <w:pPr>
        <w:pStyle w:val="CUNumber3"/>
        <w:spacing w:before="360" w:after="120"/>
        <w:ind w:left="1440" w:hanging="1440"/>
        <w:rPr>
          <w:rFonts w:ascii="Arial" w:hAnsi="Arial" w:cs="Arial"/>
          <w:b/>
          <w:sz w:val="24"/>
        </w:rPr>
      </w:pPr>
      <w:r w:rsidRPr="00C02BCF">
        <w:rPr>
          <w:rStyle w:val="CharSectno"/>
          <w:rFonts w:ascii="Arial" w:hAnsi="Arial" w:cs="Arial"/>
          <w:b/>
          <w:sz w:val="24"/>
        </w:rPr>
        <w:lastRenderedPageBreak/>
        <w:t>SNR 23</w:t>
      </w:r>
      <w:r w:rsidRPr="00C02BCF">
        <w:rPr>
          <w:rFonts w:ascii="Arial" w:hAnsi="Arial" w:cs="Arial"/>
          <w:b/>
          <w:sz w:val="24"/>
        </w:rPr>
        <w:tab/>
      </w:r>
      <w:r>
        <w:rPr>
          <w:rFonts w:ascii="Arial" w:hAnsi="Arial" w:cs="Arial"/>
          <w:b/>
          <w:sz w:val="24"/>
        </w:rPr>
        <w:t>C</w:t>
      </w:r>
      <w:r w:rsidRPr="00C02BCF">
        <w:rPr>
          <w:rFonts w:ascii="Arial" w:hAnsi="Arial" w:cs="Arial"/>
          <w:b/>
          <w:sz w:val="24"/>
        </w:rPr>
        <w:t>ertification, issuing and recognition of qualifications &amp; statements of attainment</w:t>
      </w:r>
    </w:p>
    <w:p w:rsidR="0020418B" w:rsidRPr="00C02BCF" w:rsidRDefault="0020418B" w:rsidP="0020418B">
      <w:pPr>
        <w:tabs>
          <w:tab w:val="left" w:pos="0"/>
        </w:tabs>
        <w:spacing w:before="120"/>
        <w:ind w:left="1560" w:hanging="851"/>
        <w:rPr>
          <w:rFonts w:cs="Arial"/>
          <w:szCs w:val="22"/>
        </w:rPr>
      </w:pPr>
      <w:r w:rsidRPr="00C02BCF">
        <w:rPr>
          <w:rFonts w:cs="Arial"/>
          <w:szCs w:val="22"/>
        </w:rPr>
        <w:t>23.1</w:t>
      </w:r>
      <w:r w:rsidRPr="00C02BCF">
        <w:rPr>
          <w:rFonts w:cs="Arial"/>
          <w:szCs w:val="22"/>
        </w:rPr>
        <w:tab/>
        <w:t xml:space="preserve">The </w:t>
      </w:r>
      <w:r>
        <w:rPr>
          <w:rFonts w:cs="Arial"/>
          <w:szCs w:val="22"/>
        </w:rPr>
        <w:t>NVR registered training organisation</w:t>
      </w:r>
      <w:r w:rsidRPr="00C02BCF">
        <w:rPr>
          <w:rFonts w:cs="Arial"/>
          <w:szCs w:val="22"/>
        </w:rPr>
        <w:t xml:space="preserve"> must issue to persons whom it has assessed as competent in accordance   with the requirements of the Training Package or VET accredited course, a VET qualification or VET statement of attainment (as appropriate) that:</w:t>
      </w:r>
    </w:p>
    <w:p w:rsidR="0020418B" w:rsidRPr="00C02BCF" w:rsidRDefault="0020418B" w:rsidP="0020418B">
      <w:pPr>
        <w:pStyle w:val="CUNumber3"/>
        <w:spacing w:after="0"/>
        <w:ind w:left="1560" w:hanging="851"/>
        <w:rPr>
          <w:szCs w:val="22"/>
        </w:rPr>
      </w:pPr>
    </w:p>
    <w:p w:rsidR="0020418B" w:rsidRPr="00C02BCF" w:rsidRDefault="0020418B" w:rsidP="0020418B">
      <w:pPr>
        <w:pStyle w:val="CUNumber3"/>
        <w:numPr>
          <w:ilvl w:val="0"/>
          <w:numId w:val="37"/>
        </w:numPr>
        <w:spacing w:after="0"/>
        <w:ind w:left="2127" w:hanging="567"/>
        <w:rPr>
          <w:sz w:val="24"/>
        </w:rPr>
      </w:pPr>
      <w:r w:rsidRPr="00C02BCF">
        <w:rPr>
          <w:sz w:val="24"/>
        </w:rPr>
        <w:t>meets the Australian Qualifications Framework (AQF) requirements;</w:t>
      </w:r>
    </w:p>
    <w:p w:rsidR="0020418B" w:rsidRPr="00C02BCF" w:rsidRDefault="0020418B" w:rsidP="0020418B">
      <w:pPr>
        <w:pStyle w:val="CUNumber3"/>
        <w:numPr>
          <w:ilvl w:val="0"/>
          <w:numId w:val="37"/>
        </w:numPr>
        <w:spacing w:after="0"/>
        <w:ind w:left="2127" w:hanging="567"/>
        <w:rPr>
          <w:sz w:val="24"/>
        </w:rPr>
      </w:pPr>
      <w:r w:rsidRPr="00C02BCF">
        <w:rPr>
          <w:sz w:val="24"/>
        </w:rPr>
        <w:t xml:space="preserve">identifies the </w:t>
      </w:r>
      <w:r>
        <w:rPr>
          <w:sz w:val="24"/>
        </w:rPr>
        <w:t>NVR registered training organisation</w:t>
      </w:r>
      <w:r w:rsidRPr="00C02BCF">
        <w:rPr>
          <w:sz w:val="24"/>
        </w:rPr>
        <w:t xml:space="preserve"> by its national provider number from the National Register and</w:t>
      </w:r>
    </w:p>
    <w:p w:rsidR="0020418B" w:rsidRDefault="0020418B" w:rsidP="0020418B">
      <w:pPr>
        <w:pStyle w:val="CUNumber3"/>
        <w:numPr>
          <w:ilvl w:val="0"/>
          <w:numId w:val="37"/>
        </w:numPr>
        <w:spacing w:after="0"/>
        <w:ind w:left="2127" w:hanging="567"/>
        <w:rPr>
          <w:sz w:val="24"/>
        </w:rPr>
      </w:pPr>
      <w:proofErr w:type="gramStart"/>
      <w:r w:rsidRPr="00C02BCF">
        <w:rPr>
          <w:sz w:val="24"/>
        </w:rPr>
        <w:t>includes</w:t>
      </w:r>
      <w:proofErr w:type="gramEnd"/>
      <w:r w:rsidRPr="00C02BCF">
        <w:rPr>
          <w:sz w:val="24"/>
        </w:rPr>
        <w:t xml:space="preserve"> the NRT logo in accordance with current conditions of use.</w:t>
      </w:r>
      <w:r>
        <w:rPr>
          <w:sz w:val="24"/>
        </w:rPr>
        <w:t xml:space="preserve"> </w:t>
      </w:r>
    </w:p>
    <w:p w:rsidR="0020418B" w:rsidRPr="00C02BCF" w:rsidRDefault="0020418B" w:rsidP="0020418B">
      <w:pPr>
        <w:pStyle w:val="CUNumber3"/>
        <w:spacing w:after="0"/>
        <w:ind w:left="2127"/>
        <w:rPr>
          <w:sz w:val="24"/>
        </w:rPr>
      </w:pPr>
    </w:p>
    <w:p w:rsidR="0020418B" w:rsidRPr="00C02BCF" w:rsidRDefault="0020418B" w:rsidP="0020418B">
      <w:pPr>
        <w:pStyle w:val="CUNumber3"/>
        <w:spacing w:after="0"/>
        <w:ind w:left="2127" w:hanging="709"/>
        <w:rPr>
          <w:szCs w:val="22"/>
        </w:rPr>
      </w:pPr>
    </w:p>
    <w:p w:rsidR="0020418B" w:rsidRPr="00C02BCF" w:rsidRDefault="0020418B" w:rsidP="0020418B">
      <w:pPr>
        <w:pStyle w:val="CUNumber3"/>
        <w:spacing w:after="0"/>
        <w:ind w:left="1418" w:hanging="709"/>
        <w:rPr>
          <w:sz w:val="24"/>
        </w:rPr>
      </w:pPr>
      <w:r w:rsidRPr="00C02BCF">
        <w:rPr>
          <w:sz w:val="24"/>
        </w:rPr>
        <w:t>23.2</w:t>
      </w:r>
      <w:r w:rsidRPr="00C02BCF">
        <w:rPr>
          <w:sz w:val="24"/>
        </w:rPr>
        <w:tab/>
        <w:t xml:space="preserve">The </w:t>
      </w:r>
      <w:r>
        <w:rPr>
          <w:sz w:val="24"/>
        </w:rPr>
        <w:t>NVR registered training organisation</w:t>
      </w:r>
      <w:r w:rsidRPr="00C02BCF">
        <w:rPr>
          <w:sz w:val="24"/>
        </w:rPr>
        <w:t xml:space="preserve"> must recognise AQF and VET qualifications and VET statements of attainment issued by any other RTO.</w:t>
      </w:r>
    </w:p>
    <w:p w:rsidR="0020418B" w:rsidRPr="00C02BCF" w:rsidRDefault="0020418B" w:rsidP="0020418B">
      <w:pPr>
        <w:pStyle w:val="CUNumber3"/>
        <w:spacing w:after="0"/>
        <w:ind w:left="1418" w:hanging="709"/>
        <w:rPr>
          <w:sz w:val="24"/>
        </w:rPr>
      </w:pPr>
    </w:p>
    <w:p w:rsidR="0020418B" w:rsidRPr="00C02BCF" w:rsidRDefault="0020418B" w:rsidP="0020418B">
      <w:pPr>
        <w:pStyle w:val="CUNumber3"/>
        <w:spacing w:after="0"/>
        <w:ind w:left="1418" w:hanging="709"/>
        <w:rPr>
          <w:sz w:val="24"/>
        </w:rPr>
      </w:pPr>
      <w:r w:rsidRPr="00C02BCF">
        <w:rPr>
          <w:sz w:val="24"/>
        </w:rPr>
        <w:t>23.3</w:t>
      </w:r>
      <w:r w:rsidRPr="00C02BCF">
        <w:rPr>
          <w:sz w:val="24"/>
        </w:rPr>
        <w:tab/>
        <w:t>The</w:t>
      </w:r>
      <w:r>
        <w:rPr>
          <w:sz w:val="24"/>
        </w:rPr>
        <w:t xml:space="preserve"> NVR registered training organisation</w:t>
      </w:r>
      <w:r w:rsidRPr="00C02BCF">
        <w:rPr>
          <w:sz w:val="24"/>
        </w:rPr>
        <w:t xml:space="preserve"> must retain client records of attainment of units of competency and qualifications for a period of 30 years.</w:t>
      </w:r>
    </w:p>
    <w:p w:rsidR="0020418B" w:rsidRPr="00C02BCF" w:rsidRDefault="0020418B" w:rsidP="0020418B">
      <w:pPr>
        <w:pStyle w:val="CUNumber3"/>
        <w:spacing w:after="0"/>
        <w:ind w:left="1418" w:hanging="709"/>
        <w:rPr>
          <w:sz w:val="24"/>
        </w:rPr>
      </w:pPr>
    </w:p>
    <w:p w:rsidR="0020418B" w:rsidRPr="00C02BCF" w:rsidRDefault="0020418B" w:rsidP="0020418B">
      <w:pPr>
        <w:pStyle w:val="CUNumber3"/>
        <w:spacing w:after="0"/>
        <w:ind w:left="1418" w:hanging="709"/>
        <w:rPr>
          <w:sz w:val="24"/>
        </w:rPr>
      </w:pPr>
      <w:r w:rsidRPr="00C02BCF">
        <w:rPr>
          <w:sz w:val="24"/>
        </w:rPr>
        <w:t>23.4</w:t>
      </w:r>
      <w:r w:rsidRPr="00C02BCF">
        <w:rPr>
          <w:sz w:val="24"/>
        </w:rPr>
        <w:tab/>
        <w:t xml:space="preserve">The </w:t>
      </w:r>
      <w:r>
        <w:rPr>
          <w:sz w:val="24"/>
        </w:rPr>
        <w:t>NVR registered training organisation</w:t>
      </w:r>
      <w:r w:rsidRPr="00C02BCF">
        <w:rPr>
          <w:sz w:val="24"/>
        </w:rPr>
        <w:t xml:space="preserve"> must provide returns of its client records of attainment of units of competency and VET qualifications to the National VET Regulator on a regular basis, as determined by the National VET Regulator.</w:t>
      </w:r>
    </w:p>
    <w:p w:rsidR="0020418B" w:rsidRPr="00C02BCF" w:rsidRDefault="0020418B" w:rsidP="0020418B">
      <w:pPr>
        <w:pStyle w:val="CUNumber3"/>
        <w:spacing w:after="0"/>
        <w:ind w:left="1418" w:hanging="709"/>
        <w:rPr>
          <w:sz w:val="24"/>
        </w:rPr>
      </w:pPr>
    </w:p>
    <w:p w:rsidR="0020418B" w:rsidRDefault="0020418B" w:rsidP="0020418B">
      <w:pPr>
        <w:pStyle w:val="CUNumber3"/>
        <w:spacing w:after="0"/>
        <w:ind w:left="1418" w:hanging="709"/>
        <w:rPr>
          <w:sz w:val="24"/>
        </w:rPr>
      </w:pPr>
      <w:r w:rsidRPr="00C02BCF">
        <w:rPr>
          <w:sz w:val="24"/>
        </w:rPr>
        <w:lastRenderedPageBreak/>
        <w:t>23.5</w:t>
      </w:r>
      <w:r w:rsidRPr="00C02BCF">
        <w:rPr>
          <w:sz w:val="24"/>
        </w:rPr>
        <w:tab/>
        <w:t xml:space="preserve">The </w:t>
      </w:r>
      <w:r>
        <w:rPr>
          <w:sz w:val="24"/>
        </w:rPr>
        <w:t>NVR registered training organisation</w:t>
      </w:r>
      <w:r w:rsidRPr="00C02BCF">
        <w:rPr>
          <w:sz w:val="24"/>
        </w:rPr>
        <w:t xml:space="preserve"> must meet the requirements for implementation of a national unique student identifier.</w:t>
      </w:r>
    </w:p>
    <w:p w:rsidR="0020418B" w:rsidRPr="00C02BCF" w:rsidRDefault="0020418B" w:rsidP="0020418B">
      <w:pPr>
        <w:pStyle w:val="CUNumber3"/>
        <w:spacing w:after="0"/>
        <w:ind w:left="567" w:hanging="567"/>
        <w:rPr>
          <w:sz w:val="24"/>
        </w:rPr>
      </w:pPr>
    </w:p>
    <w:p w:rsidR="0020418B" w:rsidRPr="00C02BCF" w:rsidRDefault="0020418B" w:rsidP="0020418B">
      <w:pPr>
        <w:pStyle w:val="HR"/>
        <w:spacing w:after="120"/>
        <w:rPr>
          <w:lang w:eastAsia="en-AU"/>
        </w:rPr>
      </w:pPr>
      <w:r w:rsidRPr="00C02BCF">
        <w:rPr>
          <w:rStyle w:val="CharSectno"/>
        </w:rPr>
        <w:t>SNR 24</w:t>
      </w:r>
      <w:r w:rsidRPr="00C02BCF">
        <w:rPr>
          <w:lang w:eastAsia="en-AU"/>
        </w:rPr>
        <w:tab/>
      </w:r>
      <w:r>
        <w:rPr>
          <w:lang w:eastAsia="en-AU"/>
        </w:rPr>
        <w:tab/>
      </w:r>
      <w:r w:rsidRPr="00C02BCF">
        <w:rPr>
          <w:lang w:eastAsia="en-AU"/>
        </w:rPr>
        <w:t xml:space="preserve">Accuracy and </w:t>
      </w:r>
      <w:r>
        <w:rPr>
          <w:lang w:eastAsia="en-AU"/>
        </w:rPr>
        <w:t>i</w:t>
      </w:r>
      <w:r w:rsidRPr="00C02BCF">
        <w:rPr>
          <w:lang w:eastAsia="en-AU"/>
        </w:rPr>
        <w:t xml:space="preserve">ntegrity of </w:t>
      </w:r>
      <w:r>
        <w:rPr>
          <w:lang w:eastAsia="en-AU"/>
        </w:rPr>
        <w:t>m</w:t>
      </w:r>
      <w:r w:rsidRPr="00C02BCF">
        <w:rPr>
          <w:lang w:eastAsia="en-AU"/>
        </w:rPr>
        <w:t>arketing</w:t>
      </w:r>
    </w:p>
    <w:p w:rsidR="0020418B" w:rsidRPr="00C02BCF" w:rsidRDefault="0020418B" w:rsidP="0020418B">
      <w:pPr>
        <w:tabs>
          <w:tab w:val="left" w:pos="0"/>
        </w:tabs>
        <w:spacing w:before="120"/>
        <w:ind w:left="1418" w:hanging="709"/>
        <w:rPr>
          <w:rFonts w:cs="Arial"/>
          <w:szCs w:val="22"/>
        </w:rPr>
      </w:pPr>
      <w:r w:rsidRPr="00C02BCF">
        <w:rPr>
          <w:rFonts w:cs="Arial"/>
          <w:szCs w:val="22"/>
        </w:rPr>
        <w:t>24.1</w:t>
      </w:r>
      <w:r w:rsidRPr="00C02BCF">
        <w:rPr>
          <w:rFonts w:cs="Arial"/>
          <w:szCs w:val="22"/>
        </w:rPr>
        <w:tab/>
        <w:t xml:space="preserve">The </w:t>
      </w:r>
      <w:r>
        <w:rPr>
          <w:rFonts w:cs="Arial"/>
          <w:szCs w:val="22"/>
        </w:rPr>
        <w:t>NVR registered training organisation</w:t>
      </w:r>
      <w:r w:rsidRPr="00C02BCF">
        <w:rPr>
          <w:rFonts w:cs="Arial"/>
          <w:szCs w:val="22"/>
        </w:rPr>
        <w:t xml:space="preserve"> must ensure its marketing and advertising of AQF and VET qualifications to prospective clients is ethical, accurate and consistent with its scope of registration. </w:t>
      </w:r>
    </w:p>
    <w:p w:rsidR="0020418B" w:rsidRPr="00C02BCF" w:rsidRDefault="0020418B" w:rsidP="0020418B">
      <w:pPr>
        <w:tabs>
          <w:tab w:val="left" w:pos="0"/>
        </w:tabs>
        <w:ind w:left="1418" w:hanging="709"/>
        <w:rPr>
          <w:rFonts w:cs="Arial"/>
          <w:szCs w:val="22"/>
        </w:rPr>
      </w:pPr>
    </w:p>
    <w:p w:rsidR="0020418B" w:rsidRDefault="0020418B" w:rsidP="0020418B">
      <w:pPr>
        <w:tabs>
          <w:tab w:val="left" w:pos="0"/>
        </w:tabs>
        <w:ind w:left="1418" w:hanging="709"/>
        <w:rPr>
          <w:rFonts w:cs="Arial"/>
          <w:szCs w:val="22"/>
        </w:rPr>
      </w:pPr>
      <w:r w:rsidRPr="00C02BCF">
        <w:rPr>
          <w:rFonts w:cs="Arial"/>
          <w:szCs w:val="22"/>
        </w:rPr>
        <w:t>24.2</w:t>
      </w:r>
      <w:r w:rsidRPr="00C02BCF">
        <w:rPr>
          <w:rFonts w:cs="Arial"/>
          <w:szCs w:val="22"/>
        </w:rPr>
        <w:tab/>
        <w:t xml:space="preserve">The </w:t>
      </w:r>
      <w:r>
        <w:rPr>
          <w:rFonts w:cs="Arial"/>
          <w:szCs w:val="22"/>
        </w:rPr>
        <w:t>NVR registered training organisation</w:t>
      </w:r>
      <w:r w:rsidRPr="00C02BCF">
        <w:rPr>
          <w:rFonts w:cs="Arial"/>
          <w:szCs w:val="22"/>
        </w:rPr>
        <w:t xml:space="preserve"> must use the NRT logo only in accordance with </w:t>
      </w:r>
      <w:r>
        <w:rPr>
          <w:rFonts w:cs="Arial"/>
          <w:szCs w:val="22"/>
        </w:rPr>
        <w:t xml:space="preserve">its </w:t>
      </w:r>
      <w:r w:rsidRPr="00C02BCF">
        <w:rPr>
          <w:rFonts w:cs="Arial"/>
          <w:szCs w:val="22"/>
        </w:rPr>
        <w:t>conditions of use.</w:t>
      </w:r>
      <w:r>
        <w:rPr>
          <w:rFonts w:cs="Arial"/>
          <w:szCs w:val="22"/>
        </w:rPr>
        <w:t xml:space="preserve">  </w:t>
      </w:r>
    </w:p>
    <w:p w:rsidR="0020418B" w:rsidRDefault="0020418B" w:rsidP="0020418B">
      <w:pPr>
        <w:tabs>
          <w:tab w:val="left" w:pos="0"/>
        </w:tabs>
        <w:ind w:left="1418" w:hanging="709"/>
        <w:rPr>
          <w:rFonts w:cs="Arial"/>
          <w:szCs w:val="22"/>
        </w:rPr>
      </w:pPr>
      <w:r>
        <w:rPr>
          <w:rFonts w:cs="Arial"/>
          <w:szCs w:val="22"/>
        </w:rPr>
        <w:tab/>
      </w:r>
    </w:p>
    <w:p w:rsidR="0020418B" w:rsidRPr="00C02BCF" w:rsidRDefault="0020418B" w:rsidP="0020418B">
      <w:pPr>
        <w:tabs>
          <w:tab w:val="left" w:pos="0"/>
        </w:tabs>
        <w:ind w:left="567" w:hanging="567"/>
      </w:pPr>
    </w:p>
    <w:p w:rsidR="0020418B" w:rsidRPr="00C02BCF" w:rsidRDefault="0020418B" w:rsidP="0020418B">
      <w:pPr>
        <w:pStyle w:val="HR"/>
        <w:spacing w:after="120"/>
        <w:ind w:left="1440" w:hanging="1440"/>
      </w:pPr>
      <w:r w:rsidRPr="00C02BCF">
        <w:rPr>
          <w:rStyle w:val="CharSectno"/>
        </w:rPr>
        <w:t>SNR 25</w:t>
      </w:r>
      <w:r w:rsidRPr="00C02BCF">
        <w:tab/>
      </w:r>
      <w:r w:rsidRPr="00C02BCF">
        <w:rPr>
          <w:rFonts w:cs="Arial"/>
          <w:szCs w:val="22"/>
        </w:rPr>
        <w:t>Transition to Training Packages/</w:t>
      </w:r>
      <w:r>
        <w:rPr>
          <w:rFonts w:cs="Arial"/>
          <w:szCs w:val="22"/>
        </w:rPr>
        <w:t>e</w:t>
      </w:r>
      <w:r w:rsidRPr="00C02BCF">
        <w:rPr>
          <w:rFonts w:cs="Arial"/>
          <w:szCs w:val="22"/>
        </w:rPr>
        <w:t xml:space="preserve">xpiry of VET accredited </w:t>
      </w:r>
      <w:r>
        <w:t>c</w:t>
      </w:r>
      <w:r w:rsidRPr="00C02BCF">
        <w:t>ourse</w:t>
      </w:r>
    </w:p>
    <w:p w:rsidR="0020418B" w:rsidRPr="00C02BCF" w:rsidRDefault="0020418B" w:rsidP="0020418B">
      <w:pPr>
        <w:tabs>
          <w:tab w:val="left" w:pos="0"/>
        </w:tabs>
        <w:spacing w:before="120"/>
        <w:ind w:left="1418" w:hanging="709"/>
        <w:rPr>
          <w:rFonts w:cs="Arial"/>
          <w:szCs w:val="22"/>
        </w:rPr>
      </w:pPr>
      <w:r w:rsidRPr="00C02BCF">
        <w:rPr>
          <w:rFonts w:cs="Arial"/>
          <w:szCs w:val="22"/>
        </w:rPr>
        <w:t>25.1</w:t>
      </w:r>
      <w:r w:rsidRPr="00C02BCF">
        <w:rPr>
          <w:rFonts w:cs="Arial"/>
          <w:szCs w:val="22"/>
        </w:rPr>
        <w:tab/>
        <w:t xml:space="preserve">The </w:t>
      </w:r>
      <w:r>
        <w:rPr>
          <w:rFonts w:cs="Arial"/>
          <w:szCs w:val="22"/>
        </w:rPr>
        <w:t>NVR registered training organisation</w:t>
      </w:r>
      <w:r w:rsidRPr="00C02BCF">
        <w:rPr>
          <w:rFonts w:cs="Arial"/>
          <w:szCs w:val="22"/>
        </w:rPr>
        <w:t xml:space="preserve"> must manage the transition from superseded Training Packages within 12 months of their publication on the National Register so that it delivers only currently endorsed Training Packages. </w:t>
      </w:r>
    </w:p>
    <w:p w:rsidR="0020418B" w:rsidRPr="00C02BCF" w:rsidRDefault="0020418B" w:rsidP="0020418B">
      <w:pPr>
        <w:tabs>
          <w:tab w:val="left" w:pos="0"/>
        </w:tabs>
        <w:ind w:left="1418" w:hanging="709"/>
        <w:rPr>
          <w:rFonts w:cs="Arial"/>
          <w:szCs w:val="22"/>
        </w:rPr>
      </w:pPr>
    </w:p>
    <w:p w:rsidR="0020418B" w:rsidRPr="004D1EE7" w:rsidRDefault="0020418B" w:rsidP="0020418B">
      <w:pPr>
        <w:tabs>
          <w:tab w:val="left" w:pos="0"/>
        </w:tabs>
        <w:spacing w:after="120"/>
        <w:ind w:left="1418" w:hanging="709"/>
        <w:rPr>
          <w:rFonts w:cs="Arial"/>
          <w:szCs w:val="22"/>
        </w:rPr>
        <w:sectPr w:rsidR="0020418B" w:rsidRPr="004D1EE7" w:rsidSect="00461E69">
          <w:headerReference w:type="default" r:id="rId28"/>
          <w:type w:val="continuous"/>
          <w:pgSz w:w="11907" w:h="16839" w:code="9"/>
          <w:pgMar w:top="1440" w:right="1797" w:bottom="1440" w:left="1797" w:header="720" w:footer="720" w:gutter="0"/>
          <w:cols w:space="720"/>
          <w:docGrid w:linePitch="326"/>
        </w:sectPr>
      </w:pPr>
      <w:r w:rsidRPr="00C02BCF">
        <w:rPr>
          <w:rFonts w:cs="Arial"/>
          <w:szCs w:val="22"/>
        </w:rPr>
        <w:t>25.2</w:t>
      </w:r>
      <w:r w:rsidRPr="00C02BCF">
        <w:rPr>
          <w:rFonts w:cs="Arial"/>
          <w:szCs w:val="22"/>
        </w:rPr>
        <w:tab/>
        <w:t xml:space="preserve">The </w:t>
      </w:r>
      <w:r>
        <w:rPr>
          <w:rFonts w:cs="Arial"/>
          <w:szCs w:val="22"/>
        </w:rPr>
        <w:t>NVR registered training organisation</w:t>
      </w:r>
      <w:r w:rsidRPr="00C02BCF">
        <w:rPr>
          <w:rFonts w:cs="Arial"/>
          <w:szCs w:val="22"/>
        </w:rPr>
        <w:t xml:space="preserve"> must manage the transition from superseded VET accredited courses</w:t>
      </w:r>
      <w:r w:rsidRPr="001464A9">
        <w:rPr>
          <w:rFonts w:cs="Arial"/>
          <w:szCs w:val="22"/>
        </w:rPr>
        <w:t xml:space="preserve"> so that it delivers onl</w:t>
      </w:r>
      <w:r>
        <w:rPr>
          <w:rFonts w:cs="Arial"/>
          <w:szCs w:val="22"/>
        </w:rPr>
        <w:t>y currently endorsed Training Packages or currently VET accredited courses.</w:t>
      </w:r>
    </w:p>
    <w:p w:rsidR="0020418B" w:rsidRPr="0069663C" w:rsidRDefault="0020418B" w:rsidP="0020418B">
      <w:pPr>
        <w:pStyle w:val="NoteEnd"/>
        <w:keepNext/>
        <w:spacing w:before="480"/>
        <w:ind w:left="0" w:firstLine="0"/>
        <w:rPr>
          <w:rFonts w:ascii="Arial" w:hAnsi="Arial"/>
          <w:b/>
          <w:sz w:val="24"/>
        </w:rPr>
      </w:pPr>
      <w:r w:rsidRPr="0069663C">
        <w:rPr>
          <w:rFonts w:ascii="Arial" w:hAnsi="Arial"/>
          <w:b/>
          <w:sz w:val="24"/>
        </w:rPr>
        <w:lastRenderedPageBreak/>
        <w:t>Note</w:t>
      </w:r>
    </w:p>
    <w:p w:rsidR="0020418B" w:rsidRPr="0069663C" w:rsidRDefault="0020418B" w:rsidP="0020418B">
      <w:pPr>
        <w:pStyle w:val="NoteEnd"/>
      </w:pPr>
      <w:r w:rsidRPr="00BA1F94">
        <w:rPr>
          <w:sz w:val="24"/>
        </w:rPr>
        <w:t>1.</w:t>
      </w:r>
      <w:r w:rsidRPr="00BA1F94">
        <w:rPr>
          <w:sz w:val="24"/>
        </w:rPr>
        <w:tab/>
        <w:t xml:space="preserve">All legislative instruments and compilations are registered on the Federal Register of Legislative Instruments kept under the </w:t>
      </w:r>
      <w:r w:rsidRPr="00BA1F94">
        <w:rPr>
          <w:i/>
          <w:sz w:val="24"/>
        </w:rPr>
        <w:t xml:space="preserve">Legislative Instruments Act 2003. </w:t>
      </w:r>
      <w:r w:rsidRPr="00BA1F94">
        <w:rPr>
          <w:sz w:val="24"/>
        </w:rPr>
        <w:t xml:space="preserve">See </w:t>
      </w:r>
      <w:r w:rsidRPr="00BA1F94">
        <w:rPr>
          <w:sz w:val="24"/>
          <w:u w:val="single"/>
        </w:rPr>
        <w:t>http://www.frli.gov.au</w:t>
      </w:r>
      <w:r w:rsidRPr="00BA1F94">
        <w:rPr>
          <w:sz w:val="24"/>
        </w:rPr>
        <w:t>.</w:t>
      </w:r>
    </w:p>
    <w:p w:rsidR="00FD16BC" w:rsidRDefault="00FD16BC" w:rsidP="00E65DE5"/>
    <w:sectPr w:rsidR="00FD16BC" w:rsidSect="008D5913">
      <w:headerReference w:type="even" r:id="rId29"/>
      <w:headerReference w:type="default" r:id="rId30"/>
      <w:footerReference w:type="even" r:id="rId31"/>
      <w:footerReference w:type="default" r:id="rId32"/>
      <w:headerReference w:type="first" r:id="rId33"/>
      <w:type w:val="continuous"/>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D1" w:rsidRDefault="00376CD1" w:rsidP="0020418B">
      <w:r>
        <w:separator/>
      </w:r>
    </w:p>
  </w:endnote>
  <w:endnote w:type="continuationSeparator" w:id="0">
    <w:p w:rsidR="00376CD1" w:rsidRDefault="00376CD1" w:rsidP="0020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4" w:rsidRDefault="00DF174C">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C50524">
      <w:tc>
        <w:tcPr>
          <w:tcW w:w="1134" w:type="dxa"/>
          <w:shd w:val="clear" w:color="auto" w:fill="auto"/>
        </w:tcPr>
        <w:p w:rsidR="00C50524" w:rsidRPr="00D07C3B" w:rsidRDefault="0049660D">
          <w:pPr>
            <w:spacing w:line="240" w:lineRule="exact"/>
            <w:rPr>
              <w:rFonts w:ascii="Arial" w:hAnsi="Arial" w:cs="Arial"/>
              <w:sz w:val="22"/>
              <w:szCs w:val="22"/>
            </w:rPr>
          </w:pPr>
          <w:r w:rsidRPr="00D07C3B">
            <w:rPr>
              <w:rStyle w:val="PageNumber"/>
              <w:rFonts w:ascii="Arial" w:hAnsi="Arial" w:cs="Arial"/>
              <w:sz w:val="22"/>
              <w:szCs w:val="22"/>
            </w:rPr>
            <w:fldChar w:fldCharType="begin"/>
          </w:r>
          <w:r w:rsidR="00376CD1" w:rsidRPr="00D07C3B">
            <w:rPr>
              <w:rStyle w:val="PageNumber"/>
              <w:rFonts w:ascii="Arial" w:hAnsi="Arial" w:cs="Arial"/>
              <w:sz w:val="22"/>
              <w:szCs w:val="22"/>
            </w:rPr>
            <w:instrText xml:space="preserve">PAGE  </w:instrText>
          </w:r>
          <w:r w:rsidRPr="00D07C3B">
            <w:rPr>
              <w:rStyle w:val="PageNumber"/>
              <w:rFonts w:ascii="Arial" w:hAnsi="Arial" w:cs="Arial"/>
              <w:sz w:val="22"/>
              <w:szCs w:val="22"/>
            </w:rPr>
            <w:fldChar w:fldCharType="separate"/>
          </w:r>
          <w:r w:rsidR="00DF174C">
            <w:rPr>
              <w:rStyle w:val="PageNumber"/>
              <w:rFonts w:ascii="Arial" w:hAnsi="Arial" w:cs="Arial"/>
              <w:noProof/>
              <w:sz w:val="22"/>
              <w:szCs w:val="22"/>
            </w:rPr>
            <w:t>18</w:t>
          </w:r>
          <w:r w:rsidRPr="00D07C3B">
            <w:rPr>
              <w:rStyle w:val="PageNumber"/>
              <w:rFonts w:ascii="Arial" w:hAnsi="Arial" w:cs="Arial"/>
              <w:sz w:val="22"/>
              <w:szCs w:val="22"/>
            </w:rPr>
            <w:fldChar w:fldCharType="end"/>
          </w:r>
        </w:p>
      </w:tc>
      <w:tc>
        <w:tcPr>
          <w:tcW w:w="6095" w:type="dxa"/>
          <w:shd w:val="clear" w:color="auto" w:fill="auto"/>
        </w:tcPr>
        <w:p w:rsidR="00C50524" w:rsidRPr="004F5D6D" w:rsidRDefault="00376CD1" w:rsidP="00364581">
          <w:pPr>
            <w:pStyle w:val="FooterCitation"/>
          </w:pPr>
          <w:r>
            <w:t>Standards for NVR Registered Training Organisations 2012</w:t>
          </w:r>
        </w:p>
      </w:tc>
      <w:tc>
        <w:tcPr>
          <w:tcW w:w="1134" w:type="dxa"/>
          <w:shd w:val="clear" w:color="auto" w:fill="auto"/>
        </w:tcPr>
        <w:p w:rsidR="00C50524" w:rsidRPr="00451BF5" w:rsidRDefault="00DF174C">
          <w:pPr>
            <w:spacing w:line="240" w:lineRule="exact"/>
            <w:jc w:val="right"/>
            <w:rPr>
              <w:rStyle w:val="PageNumber"/>
            </w:rPr>
          </w:pPr>
        </w:p>
      </w:tc>
    </w:tr>
  </w:tbl>
  <w:p w:rsidR="00C50524" w:rsidRDefault="00DF174C">
    <w:pPr>
      <w:pStyle w:val="FooterDraft"/>
      <w:ind w:right="360" w:firstLine="360"/>
    </w:pPr>
  </w:p>
  <w:p w:rsidR="00C50524" w:rsidRDefault="00DF174C">
    <w:pPr>
      <w:pStyle w:val="FooterInfo"/>
    </w:pPr>
  </w:p>
  <w:p w:rsidR="00C50524" w:rsidRPr="0055794B" w:rsidRDefault="00DF1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i/>
        <w:sz w:val="18"/>
        <w:szCs w:val="18"/>
      </w:rPr>
      <w:id w:val="15913194"/>
      <w:docPartObj>
        <w:docPartGallery w:val="Page Numbers (Bottom of Page)"/>
        <w:docPartUnique/>
      </w:docPartObj>
    </w:sdtPr>
    <w:sdtEndPr/>
    <w:sdtContent>
      <w:p w:rsidR="0020418B" w:rsidRDefault="0020418B" w:rsidP="0020418B">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20418B" w:rsidTr="00FB4F7A">
          <w:tc>
            <w:tcPr>
              <w:tcW w:w="1134" w:type="dxa"/>
              <w:shd w:val="clear" w:color="auto" w:fill="auto"/>
            </w:tcPr>
            <w:p w:rsidR="0020418B" w:rsidRPr="00D07C3B" w:rsidRDefault="0020418B" w:rsidP="00FB4F7A">
              <w:pPr>
                <w:spacing w:line="240" w:lineRule="exact"/>
                <w:rPr>
                  <w:rFonts w:ascii="Arial" w:hAnsi="Arial" w:cs="Arial"/>
                  <w:sz w:val="22"/>
                  <w:szCs w:val="22"/>
                </w:rPr>
              </w:pPr>
            </w:p>
          </w:tc>
          <w:tc>
            <w:tcPr>
              <w:tcW w:w="6095" w:type="dxa"/>
              <w:shd w:val="clear" w:color="auto" w:fill="auto"/>
            </w:tcPr>
            <w:p w:rsidR="0020418B" w:rsidRPr="004F5D6D" w:rsidRDefault="0020418B" w:rsidP="00FB4F7A">
              <w:pPr>
                <w:pStyle w:val="FooterCitation"/>
              </w:pPr>
              <w:r>
                <w:t>Standards for NVR Registered Training Organisations 2012</w:t>
              </w:r>
            </w:p>
          </w:tc>
          <w:tc>
            <w:tcPr>
              <w:tcW w:w="1134" w:type="dxa"/>
              <w:shd w:val="clear" w:color="auto" w:fill="auto"/>
            </w:tcPr>
            <w:p w:rsidR="0020418B" w:rsidRPr="00451BF5" w:rsidRDefault="0049660D" w:rsidP="00FB4F7A">
              <w:pPr>
                <w:spacing w:line="240" w:lineRule="exact"/>
                <w:jc w:val="right"/>
                <w:rPr>
                  <w:rStyle w:val="PageNumber"/>
                </w:rPr>
              </w:pPr>
              <w:r w:rsidRPr="00D07C3B">
                <w:rPr>
                  <w:rStyle w:val="PageNumber"/>
                  <w:rFonts w:ascii="Arial" w:hAnsi="Arial" w:cs="Arial"/>
                  <w:sz w:val="22"/>
                  <w:szCs w:val="22"/>
                </w:rPr>
                <w:fldChar w:fldCharType="begin"/>
              </w:r>
              <w:r w:rsidR="0020418B" w:rsidRPr="00D07C3B">
                <w:rPr>
                  <w:rStyle w:val="PageNumber"/>
                  <w:rFonts w:ascii="Arial" w:hAnsi="Arial" w:cs="Arial"/>
                  <w:sz w:val="22"/>
                  <w:szCs w:val="22"/>
                </w:rPr>
                <w:instrText xml:space="preserve">PAGE  </w:instrText>
              </w:r>
              <w:r w:rsidRPr="00D07C3B">
                <w:rPr>
                  <w:rStyle w:val="PageNumber"/>
                  <w:rFonts w:ascii="Arial" w:hAnsi="Arial" w:cs="Arial"/>
                  <w:sz w:val="22"/>
                  <w:szCs w:val="22"/>
                </w:rPr>
                <w:fldChar w:fldCharType="separate"/>
              </w:r>
              <w:r w:rsidR="00DF174C">
                <w:rPr>
                  <w:rStyle w:val="PageNumber"/>
                  <w:rFonts w:ascii="Arial" w:hAnsi="Arial" w:cs="Arial"/>
                  <w:noProof/>
                  <w:sz w:val="22"/>
                  <w:szCs w:val="22"/>
                </w:rPr>
                <w:t>19</w:t>
              </w:r>
              <w:r w:rsidRPr="00D07C3B">
                <w:rPr>
                  <w:rStyle w:val="PageNumber"/>
                  <w:rFonts w:ascii="Arial" w:hAnsi="Arial" w:cs="Arial"/>
                  <w:sz w:val="22"/>
                  <w:szCs w:val="22"/>
                </w:rPr>
                <w:fldChar w:fldCharType="end"/>
              </w:r>
            </w:p>
          </w:tc>
        </w:tr>
      </w:tbl>
      <w:p w:rsidR="0020418B" w:rsidRDefault="00DF174C">
        <w:pPr>
          <w:pStyle w:val="Footer"/>
        </w:pPr>
      </w:p>
    </w:sdtContent>
  </w:sdt>
  <w:p w:rsidR="00C50524" w:rsidRPr="00F10D43" w:rsidRDefault="00DF174C">
    <w:pPr>
      <w:pStyle w:val="Footerinfo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4" w:rsidRDefault="00DF174C">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11758"/>
      <w:gridCol w:w="1134"/>
    </w:tblGrid>
    <w:tr w:rsidR="00C50524">
      <w:tc>
        <w:tcPr>
          <w:tcW w:w="1134" w:type="dxa"/>
        </w:tcPr>
        <w:p w:rsidR="00C50524" w:rsidRPr="00740DCF" w:rsidRDefault="0049660D" w:rsidP="00740DCF">
          <w:pPr>
            <w:spacing w:line="240" w:lineRule="exact"/>
            <w:rPr>
              <w:rFonts w:ascii="Arial" w:hAnsi="Arial" w:cs="Arial"/>
              <w:sz w:val="22"/>
              <w:szCs w:val="22"/>
            </w:rPr>
          </w:pPr>
          <w:r w:rsidRPr="00740DCF">
            <w:rPr>
              <w:rStyle w:val="PageNumber"/>
              <w:rFonts w:ascii="Arial" w:hAnsi="Arial" w:cs="Arial"/>
              <w:sz w:val="22"/>
              <w:szCs w:val="22"/>
            </w:rPr>
            <w:fldChar w:fldCharType="begin"/>
          </w:r>
          <w:r w:rsidR="00376CD1" w:rsidRPr="00740DCF">
            <w:rPr>
              <w:rStyle w:val="PageNumber"/>
              <w:rFonts w:ascii="Arial" w:hAnsi="Arial" w:cs="Arial"/>
              <w:sz w:val="22"/>
              <w:szCs w:val="22"/>
            </w:rPr>
            <w:instrText xml:space="preserve">PAGE  </w:instrText>
          </w:r>
          <w:r w:rsidRPr="00740DCF">
            <w:rPr>
              <w:rStyle w:val="PageNumber"/>
              <w:rFonts w:ascii="Arial" w:hAnsi="Arial" w:cs="Arial"/>
              <w:sz w:val="22"/>
              <w:szCs w:val="22"/>
            </w:rPr>
            <w:fldChar w:fldCharType="separate"/>
          </w:r>
          <w:r w:rsidR="00376CD1">
            <w:rPr>
              <w:rStyle w:val="PageNumber"/>
              <w:rFonts w:ascii="Arial" w:hAnsi="Arial" w:cs="Arial"/>
              <w:noProof/>
              <w:sz w:val="22"/>
              <w:szCs w:val="22"/>
            </w:rPr>
            <w:t>22</w:t>
          </w:r>
          <w:r w:rsidRPr="00740DCF">
            <w:rPr>
              <w:rStyle w:val="PageNumber"/>
              <w:rFonts w:ascii="Arial" w:hAnsi="Arial" w:cs="Arial"/>
              <w:sz w:val="22"/>
              <w:szCs w:val="22"/>
            </w:rPr>
            <w:fldChar w:fldCharType="end"/>
          </w:r>
        </w:p>
      </w:tc>
      <w:tc>
        <w:tcPr>
          <w:tcW w:w="11758" w:type="dxa"/>
        </w:tcPr>
        <w:p w:rsidR="00C50524" w:rsidRDefault="0049660D" w:rsidP="008D5913">
          <w:pPr>
            <w:pStyle w:val="Footer"/>
            <w:spacing w:before="20" w:line="240" w:lineRule="exact"/>
          </w:pPr>
          <w:r>
            <w:fldChar w:fldCharType="begin"/>
          </w:r>
          <w:r w:rsidR="00376CD1">
            <w:instrText xml:space="preserve"> REF citation \* CHARFORMAT </w:instrText>
          </w:r>
          <w:r>
            <w:fldChar w:fldCharType="separate"/>
          </w:r>
          <w:r w:rsidR="00F46C4E">
            <w:t>Standards for NVR Registered Training Organisations</w:t>
          </w:r>
          <w:r w:rsidR="00F46C4E" w:rsidRPr="0069663C">
            <w:t xml:space="preserve"> 20</w:t>
          </w:r>
          <w:r>
            <w:fldChar w:fldCharType="end"/>
          </w:r>
          <w:r w:rsidR="00376CD1">
            <w:t>11</w:t>
          </w:r>
        </w:p>
      </w:tc>
      <w:tc>
        <w:tcPr>
          <w:tcW w:w="1134" w:type="dxa"/>
        </w:tcPr>
        <w:p w:rsidR="00C50524" w:rsidRPr="00451BF5" w:rsidRDefault="00DF174C" w:rsidP="00740DCF">
          <w:pPr>
            <w:spacing w:line="240" w:lineRule="exact"/>
            <w:jc w:val="right"/>
            <w:rPr>
              <w:rStyle w:val="PageNumber"/>
            </w:rPr>
          </w:pPr>
        </w:p>
      </w:tc>
    </w:tr>
  </w:tbl>
  <w:p w:rsidR="00C50524" w:rsidRDefault="00DF174C">
    <w:pPr>
      <w:pStyle w:val="FooterDraft"/>
      <w:ind w:right="360" w:firstLine="360"/>
    </w:pPr>
  </w:p>
  <w:p w:rsidR="00C50524" w:rsidRDefault="00DF174C">
    <w:pPr>
      <w:pStyle w:val="FooterInf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4" w:rsidRDefault="00DF174C">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11758"/>
      <w:gridCol w:w="1134"/>
    </w:tblGrid>
    <w:tr w:rsidR="00C50524">
      <w:tc>
        <w:tcPr>
          <w:tcW w:w="1134" w:type="dxa"/>
        </w:tcPr>
        <w:p w:rsidR="00C50524" w:rsidRDefault="00DF174C" w:rsidP="00740DCF">
          <w:pPr>
            <w:spacing w:line="240" w:lineRule="exact"/>
          </w:pPr>
        </w:p>
      </w:tc>
      <w:tc>
        <w:tcPr>
          <w:tcW w:w="11758" w:type="dxa"/>
        </w:tcPr>
        <w:p w:rsidR="00C50524" w:rsidRDefault="0049660D" w:rsidP="00740DCF">
          <w:pPr>
            <w:pStyle w:val="Footer"/>
            <w:spacing w:before="20" w:line="240" w:lineRule="exact"/>
            <w:jc w:val="center"/>
          </w:pPr>
          <w:r>
            <w:fldChar w:fldCharType="begin"/>
          </w:r>
          <w:r w:rsidR="00376CD1">
            <w:instrText xml:space="preserve"> REF citation \* CHARFORMAT </w:instrText>
          </w:r>
          <w:r>
            <w:fldChar w:fldCharType="separate"/>
          </w:r>
          <w:r w:rsidR="00F46C4E">
            <w:t>Standards for NVR Registered Training Organisations</w:t>
          </w:r>
          <w:r w:rsidR="00F46C4E" w:rsidRPr="0069663C">
            <w:t xml:space="preserve"> 20</w:t>
          </w:r>
          <w:r>
            <w:fldChar w:fldCharType="end"/>
          </w:r>
        </w:p>
      </w:tc>
      <w:tc>
        <w:tcPr>
          <w:tcW w:w="1134" w:type="dxa"/>
        </w:tcPr>
        <w:p w:rsidR="00C50524" w:rsidRPr="00740DCF" w:rsidRDefault="0049660D" w:rsidP="00740DCF">
          <w:pPr>
            <w:spacing w:line="240" w:lineRule="exact"/>
            <w:jc w:val="right"/>
            <w:rPr>
              <w:rStyle w:val="PageNumber"/>
              <w:rFonts w:ascii="Arial" w:hAnsi="Arial" w:cs="Arial"/>
              <w:sz w:val="22"/>
              <w:szCs w:val="22"/>
            </w:rPr>
          </w:pPr>
          <w:r w:rsidRPr="00740DCF">
            <w:rPr>
              <w:rStyle w:val="PageNumber"/>
              <w:rFonts w:ascii="Arial" w:hAnsi="Arial" w:cs="Arial"/>
              <w:sz w:val="22"/>
              <w:szCs w:val="22"/>
            </w:rPr>
            <w:fldChar w:fldCharType="begin"/>
          </w:r>
          <w:r w:rsidR="00376CD1" w:rsidRPr="00740DCF">
            <w:rPr>
              <w:rStyle w:val="PageNumber"/>
              <w:rFonts w:ascii="Arial" w:hAnsi="Arial" w:cs="Arial"/>
              <w:sz w:val="22"/>
              <w:szCs w:val="22"/>
            </w:rPr>
            <w:instrText xml:space="preserve">PAGE  </w:instrText>
          </w:r>
          <w:r w:rsidRPr="00740DCF">
            <w:rPr>
              <w:rStyle w:val="PageNumber"/>
              <w:rFonts w:ascii="Arial" w:hAnsi="Arial" w:cs="Arial"/>
              <w:sz w:val="22"/>
              <w:szCs w:val="22"/>
            </w:rPr>
            <w:fldChar w:fldCharType="separate"/>
          </w:r>
          <w:r w:rsidR="00376CD1">
            <w:rPr>
              <w:rStyle w:val="PageNumber"/>
              <w:rFonts w:ascii="Arial" w:hAnsi="Arial" w:cs="Arial"/>
              <w:noProof/>
              <w:sz w:val="22"/>
              <w:szCs w:val="22"/>
            </w:rPr>
            <w:t>23</w:t>
          </w:r>
          <w:r w:rsidRPr="00740DCF">
            <w:rPr>
              <w:rStyle w:val="PageNumber"/>
              <w:rFonts w:ascii="Arial" w:hAnsi="Arial" w:cs="Arial"/>
              <w:sz w:val="22"/>
              <w:szCs w:val="22"/>
            </w:rPr>
            <w:fldChar w:fldCharType="end"/>
          </w:r>
        </w:p>
      </w:tc>
    </w:tr>
  </w:tbl>
  <w:p w:rsidR="00C50524" w:rsidRDefault="00DF174C">
    <w:pPr>
      <w:pStyle w:val="FooterDraft"/>
    </w:pPr>
  </w:p>
  <w:p w:rsidR="00C50524" w:rsidRDefault="00DF174C">
    <w:pPr>
      <w:pStyle w:val="FooterInf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D1" w:rsidRDefault="00376CD1" w:rsidP="0020418B">
      <w:r>
        <w:separator/>
      </w:r>
    </w:p>
  </w:footnote>
  <w:footnote w:type="continuationSeparator" w:id="0">
    <w:p w:rsidR="00376CD1" w:rsidRDefault="00376CD1" w:rsidP="0020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ayout w:type="fixed"/>
      <w:tblLook w:val="01E0" w:firstRow="1" w:lastRow="1" w:firstColumn="1" w:lastColumn="1" w:noHBand="0" w:noVBand="0"/>
    </w:tblPr>
    <w:tblGrid>
      <w:gridCol w:w="1546"/>
      <w:gridCol w:w="6868"/>
    </w:tblGrid>
    <w:tr w:rsidR="00C50524">
      <w:tc>
        <w:tcPr>
          <w:tcW w:w="8414" w:type="dxa"/>
          <w:gridSpan w:val="2"/>
        </w:tcPr>
        <w:p w:rsidR="00C50524" w:rsidRDefault="00DF174C">
          <w:pPr>
            <w:pStyle w:val="HeaderLiteEven"/>
            <w:ind w:right="-108"/>
          </w:pPr>
        </w:p>
      </w:tc>
    </w:tr>
    <w:tr w:rsidR="00C50524">
      <w:tc>
        <w:tcPr>
          <w:tcW w:w="1546" w:type="dxa"/>
        </w:tcPr>
        <w:p w:rsidR="00C50524" w:rsidRDefault="00DF174C">
          <w:pPr>
            <w:pStyle w:val="HeaderLiteEven"/>
            <w:ind w:right="-108"/>
          </w:pPr>
        </w:p>
      </w:tc>
      <w:tc>
        <w:tcPr>
          <w:tcW w:w="6868" w:type="dxa"/>
          <w:vAlign w:val="bottom"/>
        </w:tcPr>
        <w:p w:rsidR="00C50524" w:rsidRDefault="00DF174C">
          <w:pPr>
            <w:pStyle w:val="HeaderLiteEven"/>
            <w:ind w:right="-108"/>
          </w:pPr>
        </w:p>
      </w:tc>
    </w:tr>
  </w:tbl>
  <w:p w:rsidR="00732003" w:rsidRPr="0020418B" w:rsidRDefault="0020418B" w:rsidP="0020418B">
    <w:pPr>
      <w:pStyle w:val="HeaderContentsPage"/>
      <w:jc w:val="left"/>
      <w:rPr>
        <w:b/>
      </w:rPr>
    </w:pPr>
    <w:r w:rsidRPr="0020418B">
      <w:rPr>
        <w:b/>
      </w:rPr>
      <w:t>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1"/>
      <w:gridCol w:w="6804"/>
    </w:tblGrid>
    <w:tr w:rsidR="00C50524">
      <w:trPr>
        <w:jc w:val="center"/>
      </w:trPr>
      <w:tc>
        <w:tcPr>
          <w:tcW w:w="1531" w:type="dxa"/>
        </w:tcPr>
        <w:p w:rsidR="00C50524" w:rsidRDefault="0049660D" w:rsidP="00D230B9">
          <w:pPr>
            <w:pStyle w:val="HeaderLiteEven"/>
            <w:ind w:right="-149"/>
          </w:pPr>
          <w:r>
            <w:fldChar w:fldCharType="begin"/>
          </w:r>
          <w:r w:rsidR="00376CD1">
            <w:instrText xml:space="preserve"> If </w:instrText>
          </w:r>
          <w:r>
            <w:fldChar w:fldCharType="begin"/>
          </w:r>
          <w:r w:rsidR="00376CD1">
            <w:instrText xml:space="preserve"> STYLEREF CharPartNo \*Charformat </w:instrText>
          </w:r>
          <w:r>
            <w:fldChar w:fldCharType="separate"/>
          </w:r>
          <w:r w:rsidR="00DF174C">
            <w:rPr>
              <w:noProof/>
            </w:rPr>
            <w:instrText>Part 2</w:instrText>
          </w:r>
          <w:r>
            <w:fldChar w:fldCharType="end"/>
          </w:r>
          <w:r w:rsidR="00376CD1">
            <w:instrText xml:space="preserve"> &lt;&gt; "Error*" </w:instrText>
          </w:r>
          <w:r>
            <w:fldChar w:fldCharType="begin"/>
          </w:r>
          <w:r w:rsidR="00376CD1">
            <w:instrText xml:space="preserve"> STYLEREF CharPartNo \*Charformat </w:instrText>
          </w:r>
          <w:r>
            <w:fldChar w:fldCharType="separate"/>
          </w:r>
          <w:r w:rsidR="00DF174C">
            <w:rPr>
              <w:noProof/>
            </w:rPr>
            <w:instrText>Part 2</w:instrText>
          </w:r>
          <w:r>
            <w:fldChar w:fldCharType="end"/>
          </w:r>
          <w:r w:rsidR="00376CD1">
            <w:instrText xml:space="preserve"> </w:instrText>
          </w:r>
          <w:r>
            <w:fldChar w:fldCharType="separate"/>
          </w:r>
          <w:r w:rsidR="00DF174C">
            <w:rPr>
              <w:noProof/>
            </w:rPr>
            <w:t>Part 2</w:t>
          </w:r>
          <w:r>
            <w:fldChar w:fldCharType="end"/>
          </w:r>
        </w:p>
      </w:tc>
      <w:tc>
        <w:tcPr>
          <w:tcW w:w="6804" w:type="dxa"/>
        </w:tcPr>
        <w:p w:rsidR="00C50524" w:rsidRDefault="0049660D">
          <w:pPr>
            <w:pStyle w:val="HeaderLiteEven"/>
          </w:pPr>
          <w:r>
            <w:fldChar w:fldCharType="begin"/>
          </w:r>
          <w:r w:rsidR="00376CD1">
            <w:instrText xml:space="preserve"> If </w:instrText>
          </w:r>
          <w:r>
            <w:fldChar w:fldCharType="begin"/>
          </w:r>
          <w:r w:rsidR="00376CD1">
            <w:instrText xml:space="preserve"> STYLEREF CharPartText \*Charformat </w:instrText>
          </w:r>
          <w:r>
            <w:fldChar w:fldCharType="separate"/>
          </w:r>
          <w:r w:rsidR="00DF174C">
            <w:rPr>
              <w:noProof/>
            </w:rPr>
            <w:instrText>Essential standards for initial registration</w:instrText>
          </w:r>
          <w:r>
            <w:fldChar w:fldCharType="end"/>
          </w:r>
          <w:r w:rsidR="00376CD1">
            <w:instrText xml:space="preserve"> &lt;&gt; "Error*" </w:instrText>
          </w:r>
          <w:r>
            <w:fldChar w:fldCharType="begin"/>
          </w:r>
          <w:r w:rsidR="00376CD1">
            <w:instrText xml:space="preserve"> STYLEREF CharPartText \*Charformat </w:instrText>
          </w:r>
          <w:r>
            <w:fldChar w:fldCharType="separate"/>
          </w:r>
          <w:r w:rsidR="00DF174C">
            <w:rPr>
              <w:noProof/>
            </w:rPr>
            <w:instrText>Essential standards for initial registration</w:instrText>
          </w:r>
          <w:r>
            <w:fldChar w:fldCharType="end"/>
          </w:r>
          <w:r w:rsidR="00376CD1">
            <w:instrText xml:space="preserve"> </w:instrText>
          </w:r>
          <w:r>
            <w:fldChar w:fldCharType="separate"/>
          </w:r>
          <w:r w:rsidR="00DF174C">
            <w:rPr>
              <w:noProof/>
            </w:rPr>
            <w:t>Essential standards for initial registration</w:t>
          </w:r>
          <w:r>
            <w:fldChar w:fldCharType="end"/>
          </w:r>
        </w:p>
      </w:tc>
    </w:tr>
    <w:tr w:rsidR="00C50524" w:rsidTr="00461E69">
      <w:trPr>
        <w:jc w:val="center"/>
      </w:trPr>
      <w:tc>
        <w:tcPr>
          <w:tcW w:w="1531" w:type="dxa"/>
        </w:tcPr>
        <w:p w:rsidR="00C50524" w:rsidRDefault="00376CD1">
          <w:pPr>
            <w:pStyle w:val="HeaderLiteEven"/>
          </w:pPr>
          <w:r>
            <w:t xml:space="preserve">Division 1 </w:t>
          </w:r>
        </w:p>
      </w:tc>
      <w:tc>
        <w:tcPr>
          <w:tcW w:w="6804" w:type="dxa"/>
        </w:tcPr>
        <w:p w:rsidR="00C50524" w:rsidRDefault="00376CD1">
          <w:pPr>
            <w:pStyle w:val="HeaderLiteEven"/>
          </w:pPr>
          <w:r>
            <w:t>Arrangements on commencement</w:t>
          </w:r>
        </w:p>
      </w:tc>
    </w:tr>
    <w:tr w:rsidR="00C50524" w:rsidTr="00461E69">
      <w:trPr>
        <w:trHeight w:val="455"/>
        <w:jc w:val="center"/>
      </w:trPr>
      <w:tc>
        <w:tcPr>
          <w:tcW w:w="1531" w:type="dxa"/>
          <w:tcBorders>
            <w:bottom w:val="single" w:sz="4" w:space="0" w:color="auto"/>
          </w:tcBorders>
          <w:vAlign w:val="center"/>
        </w:tcPr>
        <w:p w:rsidR="00C50524" w:rsidRPr="00461E69" w:rsidRDefault="00376CD1" w:rsidP="00461E69">
          <w:pPr>
            <w:pStyle w:val="HeaderLiteEven"/>
            <w:rPr>
              <w:b/>
            </w:rPr>
          </w:pPr>
          <w:r>
            <w:rPr>
              <w:b/>
              <w:sz w:val="20"/>
            </w:rPr>
            <w:t>SNR 12</w:t>
          </w:r>
        </w:p>
      </w:tc>
      <w:tc>
        <w:tcPr>
          <w:tcW w:w="6804" w:type="dxa"/>
          <w:tcBorders>
            <w:bottom w:val="single" w:sz="4" w:space="0" w:color="auto"/>
          </w:tcBorders>
          <w:vAlign w:val="center"/>
        </w:tcPr>
        <w:p w:rsidR="00C50524" w:rsidRDefault="00DF174C" w:rsidP="00461E69">
          <w:pPr>
            <w:pStyle w:val="HeaderLiteEven"/>
          </w:pPr>
        </w:p>
      </w:tc>
    </w:tr>
  </w:tbl>
  <w:p w:rsidR="00C50524" w:rsidRDefault="00DF174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6804"/>
      <w:gridCol w:w="1531"/>
    </w:tblGrid>
    <w:tr w:rsidR="00C50524">
      <w:trPr>
        <w:jc w:val="center"/>
      </w:trPr>
      <w:tc>
        <w:tcPr>
          <w:tcW w:w="6804"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CharPartText \*Charformat \l </w:instrText>
          </w:r>
          <w:r>
            <w:fldChar w:fldCharType="separate"/>
          </w:r>
          <w:r w:rsidR="00DF174C">
            <w:rPr>
              <w:noProof/>
            </w:rPr>
            <w:instrText>Essential standards for initial registration</w:instrText>
          </w:r>
          <w:r>
            <w:fldChar w:fldCharType="end"/>
          </w:r>
          <w:r w:rsidR="00376CD1">
            <w:instrText xml:space="preserve"> &lt;&gt; "Error*" </w:instrText>
          </w:r>
          <w:r>
            <w:fldChar w:fldCharType="begin"/>
          </w:r>
          <w:r w:rsidR="00376CD1">
            <w:instrText xml:space="preserve"> STYLEREF CharPartText \*Charformat \l </w:instrText>
          </w:r>
          <w:r>
            <w:fldChar w:fldCharType="separate"/>
          </w:r>
          <w:r w:rsidR="00DF174C">
            <w:rPr>
              <w:noProof/>
            </w:rPr>
            <w:instrText>Essential standards for initial registration</w:instrText>
          </w:r>
          <w:r>
            <w:fldChar w:fldCharType="end"/>
          </w:r>
          <w:r w:rsidR="00376CD1">
            <w:instrText xml:space="preserve"> </w:instrText>
          </w:r>
          <w:r>
            <w:fldChar w:fldCharType="separate"/>
          </w:r>
          <w:r w:rsidR="00DF174C">
            <w:rPr>
              <w:noProof/>
            </w:rPr>
            <w:t>Essential standards for initial registration</w:t>
          </w:r>
          <w:r>
            <w:fldChar w:fldCharType="end"/>
          </w:r>
        </w:p>
      </w:tc>
      <w:tc>
        <w:tcPr>
          <w:tcW w:w="1531"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CharPartNo \*Charformat \l </w:instrText>
          </w:r>
          <w:r>
            <w:fldChar w:fldCharType="separate"/>
          </w:r>
          <w:r w:rsidR="00DF174C">
            <w:rPr>
              <w:noProof/>
            </w:rPr>
            <w:instrText>Part 2</w:instrText>
          </w:r>
          <w:r>
            <w:fldChar w:fldCharType="end"/>
          </w:r>
          <w:r w:rsidR="00376CD1">
            <w:instrText xml:space="preserve"> &lt;&gt; "Error*" </w:instrText>
          </w:r>
          <w:r>
            <w:fldChar w:fldCharType="begin"/>
          </w:r>
          <w:r w:rsidR="00376CD1">
            <w:instrText xml:space="preserve"> STYLEREF CharPartNo \*Charformat \l </w:instrText>
          </w:r>
          <w:r>
            <w:fldChar w:fldCharType="separate"/>
          </w:r>
          <w:r w:rsidR="00DF174C">
            <w:rPr>
              <w:noProof/>
            </w:rPr>
            <w:instrText>Part 2</w:instrText>
          </w:r>
          <w:r>
            <w:fldChar w:fldCharType="end"/>
          </w:r>
          <w:r w:rsidR="00376CD1">
            <w:instrText xml:space="preserve"> </w:instrText>
          </w:r>
          <w:r>
            <w:fldChar w:fldCharType="separate"/>
          </w:r>
          <w:r w:rsidR="00DF174C">
            <w:rPr>
              <w:noProof/>
            </w:rPr>
            <w:t>Part 2</w:t>
          </w:r>
          <w:r>
            <w:fldChar w:fldCharType="end"/>
          </w:r>
        </w:p>
      </w:tc>
    </w:tr>
    <w:tr w:rsidR="00C50524">
      <w:trPr>
        <w:jc w:val="center"/>
      </w:trPr>
      <w:tc>
        <w:tcPr>
          <w:tcW w:w="6804" w:type="dxa"/>
        </w:tcPr>
        <w:p w:rsidR="00C50524" w:rsidRDefault="00DF174C">
          <w:pPr>
            <w:pStyle w:val="HeaderLiteOdd"/>
          </w:pPr>
        </w:p>
      </w:tc>
      <w:tc>
        <w:tcPr>
          <w:tcW w:w="1531" w:type="dxa"/>
        </w:tcPr>
        <w:p w:rsidR="00C50524" w:rsidRDefault="00DF174C" w:rsidP="009D25CA">
          <w:pPr>
            <w:pStyle w:val="HeaderLiteOdd"/>
            <w:jc w:val="center"/>
          </w:pPr>
        </w:p>
      </w:tc>
    </w:tr>
    <w:tr w:rsidR="00C50524">
      <w:trPr>
        <w:jc w:val="center"/>
      </w:trPr>
      <w:tc>
        <w:tcPr>
          <w:tcW w:w="6804" w:type="dxa"/>
          <w:tcBorders>
            <w:bottom w:val="single" w:sz="4" w:space="0" w:color="auto"/>
          </w:tcBorders>
        </w:tcPr>
        <w:p w:rsidR="00C50524" w:rsidRPr="00D230B9" w:rsidRDefault="00DF174C">
          <w:pPr>
            <w:pStyle w:val="HeaderLiteOdd"/>
            <w:spacing w:before="120" w:after="60"/>
            <w:rPr>
              <w:b/>
            </w:rPr>
          </w:pPr>
        </w:p>
      </w:tc>
      <w:tc>
        <w:tcPr>
          <w:tcW w:w="1531" w:type="dxa"/>
          <w:tcBorders>
            <w:bottom w:val="single" w:sz="4" w:space="0" w:color="auto"/>
          </w:tcBorders>
        </w:tcPr>
        <w:p w:rsidR="00C50524" w:rsidRDefault="00376CD1" w:rsidP="006C318A">
          <w:pPr>
            <w:pStyle w:val="HeaderBoldEven"/>
            <w:ind w:left="-41" w:right="-100" w:hanging="55"/>
            <w:jc w:val="right"/>
          </w:pPr>
          <w:r>
            <w:t>SNR 13</w:t>
          </w:r>
        </w:p>
      </w:tc>
    </w:tr>
  </w:tbl>
  <w:p w:rsidR="00C50524" w:rsidRDefault="00DF174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6804"/>
      <w:gridCol w:w="1531"/>
    </w:tblGrid>
    <w:tr w:rsidR="00C50524">
      <w:trPr>
        <w:jc w:val="center"/>
      </w:trPr>
      <w:tc>
        <w:tcPr>
          <w:tcW w:w="6804"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CharPartText \*Charformat \l </w:instrText>
          </w:r>
          <w:r>
            <w:fldChar w:fldCharType="separate"/>
          </w:r>
          <w:r w:rsidR="00F46C4E">
            <w:rPr>
              <w:noProof/>
            </w:rPr>
            <w:instrText>Essential standards for initial registration</w:instrText>
          </w:r>
          <w:r>
            <w:fldChar w:fldCharType="end"/>
          </w:r>
          <w:r w:rsidR="00376CD1">
            <w:instrText xml:space="preserve"> &lt;&gt; "Error*" </w:instrText>
          </w:r>
          <w:r>
            <w:fldChar w:fldCharType="begin"/>
          </w:r>
          <w:r w:rsidR="00376CD1">
            <w:instrText xml:space="preserve"> STYLEREF CharPartText \*Charformat \l </w:instrText>
          </w:r>
          <w:r>
            <w:fldChar w:fldCharType="separate"/>
          </w:r>
          <w:r w:rsidR="00F46C4E">
            <w:rPr>
              <w:noProof/>
            </w:rPr>
            <w:instrText>Essential standards for initial registration</w:instrText>
          </w:r>
          <w:r>
            <w:fldChar w:fldCharType="end"/>
          </w:r>
          <w:r w:rsidR="00376CD1">
            <w:instrText xml:space="preserve"> </w:instrText>
          </w:r>
          <w:r>
            <w:fldChar w:fldCharType="separate"/>
          </w:r>
          <w:r w:rsidR="00F46C4E">
            <w:rPr>
              <w:noProof/>
            </w:rPr>
            <w:t>Essential standards for initial registration</w:t>
          </w:r>
          <w:r>
            <w:fldChar w:fldCharType="end"/>
          </w:r>
        </w:p>
      </w:tc>
      <w:tc>
        <w:tcPr>
          <w:tcW w:w="1531"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CharPartNo \*Charformat \l </w:instrText>
          </w:r>
          <w:r>
            <w:fldChar w:fldCharType="separate"/>
          </w:r>
          <w:r w:rsidR="00F46C4E">
            <w:rPr>
              <w:noProof/>
            </w:rPr>
            <w:instrText>Part 2</w:instrText>
          </w:r>
          <w:r>
            <w:fldChar w:fldCharType="end"/>
          </w:r>
          <w:r w:rsidR="00376CD1">
            <w:instrText xml:space="preserve"> &lt;&gt; "Error*" </w:instrText>
          </w:r>
          <w:r>
            <w:fldChar w:fldCharType="begin"/>
          </w:r>
          <w:r w:rsidR="00376CD1">
            <w:instrText xml:space="preserve"> STYLEREF CharPartNo \*Charformat \l </w:instrText>
          </w:r>
          <w:r>
            <w:fldChar w:fldCharType="separate"/>
          </w:r>
          <w:r w:rsidR="00F46C4E">
            <w:rPr>
              <w:noProof/>
            </w:rPr>
            <w:instrText>Part 2</w:instrText>
          </w:r>
          <w:r>
            <w:fldChar w:fldCharType="end"/>
          </w:r>
          <w:r w:rsidR="00376CD1">
            <w:instrText xml:space="preserve"> </w:instrText>
          </w:r>
          <w:r>
            <w:fldChar w:fldCharType="separate"/>
          </w:r>
          <w:r w:rsidR="00F46C4E">
            <w:rPr>
              <w:noProof/>
            </w:rPr>
            <w:t>Part 2</w:t>
          </w:r>
          <w:r>
            <w:fldChar w:fldCharType="end"/>
          </w:r>
        </w:p>
      </w:tc>
    </w:tr>
    <w:tr w:rsidR="00C50524">
      <w:trPr>
        <w:jc w:val="center"/>
      </w:trPr>
      <w:tc>
        <w:tcPr>
          <w:tcW w:w="6804" w:type="dxa"/>
        </w:tcPr>
        <w:p w:rsidR="00C50524" w:rsidRDefault="00DF174C">
          <w:pPr>
            <w:pStyle w:val="HeaderLiteOdd"/>
          </w:pPr>
        </w:p>
      </w:tc>
      <w:tc>
        <w:tcPr>
          <w:tcW w:w="1531" w:type="dxa"/>
        </w:tcPr>
        <w:p w:rsidR="00C50524" w:rsidRDefault="00DF174C">
          <w:pPr>
            <w:pStyle w:val="HeaderLiteOdd"/>
          </w:pPr>
        </w:p>
      </w:tc>
    </w:tr>
    <w:tr w:rsidR="00C50524">
      <w:trPr>
        <w:jc w:val="center"/>
      </w:trPr>
      <w:tc>
        <w:tcPr>
          <w:tcW w:w="6804" w:type="dxa"/>
          <w:tcBorders>
            <w:bottom w:val="single" w:sz="4" w:space="0" w:color="auto"/>
          </w:tcBorders>
        </w:tcPr>
        <w:p w:rsidR="00C50524" w:rsidRPr="00D230B9" w:rsidRDefault="00DF174C">
          <w:pPr>
            <w:pStyle w:val="HeaderLiteOdd"/>
            <w:spacing w:before="120" w:after="60"/>
            <w:rPr>
              <w:b/>
            </w:rPr>
          </w:pPr>
        </w:p>
      </w:tc>
      <w:tc>
        <w:tcPr>
          <w:tcW w:w="1531" w:type="dxa"/>
          <w:tcBorders>
            <w:bottom w:val="single" w:sz="4" w:space="0" w:color="auto"/>
          </w:tcBorders>
        </w:tcPr>
        <w:p w:rsidR="00C50524" w:rsidRDefault="00376CD1" w:rsidP="00461E69">
          <w:pPr>
            <w:pStyle w:val="HeaderBoldEven"/>
            <w:ind w:left="-41" w:right="-100" w:hanging="55"/>
            <w:jc w:val="right"/>
          </w:pPr>
          <w:r>
            <w:t>SNR 13</w:t>
          </w:r>
        </w:p>
      </w:tc>
    </w:tr>
  </w:tbl>
  <w:p w:rsidR="00C50524" w:rsidRDefault="00DF17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1"/>
      <w:gridCol w:w="6804"/>
    </w:tblGrid>
    <w:tr w:rsidR="00C50524">
      <w:trPr>
        <w:jc w:val="center"/>
      </w:trPr>
      <w:tc>
        <w:tcPr>
          <w:tcW w:w="1531" w:type="dxa"/>
        </w:tcPr>
        <w:p w:rsidR="00C50524" w:rsidRDefault="0049660D" w:rsidP="00D230B9">
          <w:pPr>
            <w:pStyle w:val="HeaderLiteEven"/>
            <w:ind w:right="-149"/>
          </w:pPr>
          <w:r>
            <w:fldChar w:fldCharType="begin"/>
          </w:r>
          <w:r w:rsidR="00376CD1">
            <w:instrText xml:space="preserve"> If </w:instrText>
          </w:r>
          <w:r>
            <w:fldChar w:fldCharType="begin"/>
          </w:r>
          <w:r w:rsidR="00376CD1">
            <w:instrText xml:space="preserve"> STYLEREF CharPartNo \*Charformat </w:instrText>
          </w:r>
          <w:r>
            <w:fldChar w:fldCharType="separate"/>
          </w:r>
          <w:r w:rsidR="00DF174C">
            <w:rPr>
              <w:noProof/>
            </w:rPr>
            <w:instrText>Part 3</w:instrText>
          </w:r>
          <w:r>
            <w:fldChar w:fldCharType="end"/>
          </w:r>
          <w:r w:rsidR="00376CD1">
            <w:instrText xml:space="preserve"> &lt;&gt; "Error*" </w:instrText>
          </w:r>
          <w:r>
            <w:fldChar w:fldCharType="begin"/>
          </w:r>
          <w:r w:rsidR="00376CD1">
            <w:instrText xml:space="preserve"> STYLEREF CharPartNo \*Charformat </w:instrText>
          </w:r>
          <w:r>
            <w:fldChar w:fldCharType="separate"/>
          </w:r>
          <w:r w:rsidR="00DF174C">
            <w:rPr>
              <w:noProof/>
            </w:rPr>
            <w:instrText>Part 3</w:instrText>
          </w:r>
          <w:r>
            <w:fldChar w:fldCharType="end"/>
          </w:r>
          <w:r w:rsidR="00376CD1">
            <w:instrText xml:space="preserve"> </w:instrText>
          </w:r>
          <w:r>
            <w:fldChar w:fldCharType="separate"/>
          </w:r>
          <w:r w:rsidR="00DF174C">
            <w:rPr>
              <w:noProof/>
            </w:rPr>
            <w:t>Part 3</w:t>
          </w:r>
          <w:r>
            <w:fldChar w:fldCharType="end"/>
          </w:r>
        </w:p>
      </w:tc>
      <w:tc>
        <w:tcPr>
          <w:tcW w:w="6804" w:type="dxa"/>
        </w:tcPr>
        <w:p w:rsidR="00C50524" w:rsidRDefault="0049660D">
          <w:pPr>
            <w:pStyle w:val="HeaderLiteEven"/>
          </w:pPr>
          <w:r>
            <w:fldChar w:fldCharType="begin"/>
          </w:r>
          <w:r w:rsidR="00376CD1">
            <w:instrText xml:space="preserve"> If </w:instrText>
          </w:r>
          <w:r>
            <w:fldChar w:fldCharType="begin"/>
          </w:r>
          <w:r w:rsidR="00376CD1">
            <w:instrText xml:space="preserve"> STYLEREF CharPartText \*Charformat </w:instrText>
          </w:r>
          <w:r>
            <w:fldChar w:fldCharType="separate"/>
          </w:r>
          <w:r w:rsidR="00DF174C">
            <w:rPr>
              <w:noProof/>
            </w:rPr>
            <w:instrText>Essential standards for continuing registration</w:instrText>
          </w:r>
          <w:r>
            <w:fldChar w:fldCharType="end"/>
          </w:r>
          <w:r w:rsidR="00376CD1">
            <w:instrText xml:space="preserve"> &lt;&gt; "Error*" </w:instrText>
          </w:r>
          <w:r>
            <w:fldChar w:fldCharType="begin"/>
          </w:r>
          <w:r w:rsidR="00376CD1">
            <w:instrText xml:space="preserve"> STYLEREF CharPartText \*Charformat </w:instrText>
          </w:r>
          <w:r>
            <w:fldChar w:fldCharType="separate"/>
          </w:r>
          <w:r w:rsidR="00DF174C">
            <w:rPr>
              <w:noProof/>
            </w:rPr>
            <w:instrText>Essential standards for continuing registration</w:instrText>
          </w:r>
          <w:r>
            <w:fldChar w:fldCharType="end"/>
          </w:r>
          <w:r w:rsidR="00376CD1">
            <w:instrText xml:space="preserve"> </w:instrText>
          </w:r>
          <w:r>
            <w:fldChar w:fldCharType="separate"/>
          </w:r>
          <w:r w:rsidR="00DF174C">
            <w:rPr>
              <w:noProof/>
            </w:rPr>
            <w:t>Essential standards for continuing registration</w:t>
          </w:r>
          <w:r>
            <w:fldChar w:fldCharType="end"/>
          </w:r>
        </w:p>
      </w:tc>
    </w:tr>
    <w:tr w:rsidR="00C50524" w:rsidTr="00461E69">
      <w:trPr>
        <w:jc w:val="center"/>
      </w:trPr>
      <w:tc>
        <w:tcPr>
          <w:tcW w:w="1531" w:type="dxa"/>
        </w:tcPr>
        <w:p w:rsidR="00C50524" w:rsidRDefault="00DF174C">
          <w:pPr>
            <w:pStyle w:val="HeaderLiteEven"/>
          </w:pPr>
        </w:p>
      </w:tc>
      <w:tc>
        <w:tcPr>
          <w:tcW w:w="6804" w:type="dxa"/>
        </w:tcPr>
        <w:p w:rsidR="00C50524" w:rsidRDefault="00DF174C">
          <w:pPr>
            <w:pStyle w:val="HeaderLiteEven"/>
          </w:pPr>
        </w:p>
      </w:tc>
    </w:tr>
    <w:tr w:rsidR="00C50524" w:rsidTr="00461E69">
      <w:trPr>
        <w:trHeight w:val="455"/>
        <w:jc w:val="center"/>
      </w:trPr>
      <w:tc>
        <w:tcPr>
          <w:tcW w:w="1531" w:type="dxa"/>
          <w:tcBorders>
            <w:bottom w:val="single" w:sz="4" w:space="0" w:color="auto"/>
          </w:tcBorders>
          <w:vAlign w:val="center"/>
        </w:tcPr>
        <w:p w:rsidR="00C50524" w:rsidRPr="00461E69" w:rsidRDefault="00376CD1" w:rsidP="00461E69">
          <w:pPr>
            <w:pStyle w:val="HeaderLiteEven"/>
            <w:rPr>
              <w:b/>
            </w:rPr>
          </w:pPr>
          <w:r w:rsidRPr="00461E69">
            <w:rPr>
              <w:b/>
              <w:sz w:val="20"/>
            </w:rPr>
            <w:t xml:space="preserve">SNR </w:t>
          </w:r>
          <w:r>
            <w:rPr>
              <w:b/>
              <w:sz w:val="20"/>
            </w:rPr>
            <w:t>15</w:t>
          </w:r>
        </w:p>
      </w:tc>
      <w:tc>
        <w:tcPr>
          <w:tcW w:w="6804" w:type="dxa"/>
          <w:tcBorders>
            <w:bottom w:val="single" w:sz="4" w:space="0" w:color="auto"/>
          </w:tcBorders>
          <w:vAlign w:val="center"/>
        </w:tcPr>
        <w:p w:rsidR="00C50524" w:rsidRDefault="00DF174C" w:rsidP="00461E69">
          <w:pPr>
            <w:pStyle w:val="HeaderLiteEven"/>
          </w:pPr>
        </w:p>
      </w:tc>
    </w:tr>
  </w:tbl>
  <w:p w:rsidR="00C50524" w:rsidRDefault="00DF174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6804"/>
      <w:gridCol w:w="1531"/>
    </w:tblGrid>
    <w:tr w:rsidR="00C50524">
      <w:trPr>
        <w:jc w:val="center"/>
      </w:trPr>
      <w:tc>
        <w:tcPr>
          <w:tcW w:w="6804"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CharPartText \*Charformat \l </w:instrText>
          </w:r>
          <w:r>
            <w:fldChar w:fldCharType="separate"/>
          </w:r>
          <w:r w:rsidR="00DF174C">
            <w:rPr>
              <w:noProof/>
            </w:rPr>
            <w:instrText>Essential standards for continuing registration</w:instrText>
          </w:r>
          <w:r>
            <w:fldChar w:fldCharType="end"/>
          </w:r>
          <w:r w:rsidR="00376CD1">
            <w:instrText xml:space="preserve"> &lt;&gt; "Error*" </w:instrText>
          </w:r>
          <w:r>
            <w:fldChar w:fldCharType="begin"/>
          </w:r>
          <w:r w:rsidR="00376CD1">
            <w:instrText xml:space="preserve"> STYLEREF CharPartText \*Charformat \l </w:instrText>
          </w:r>
          <w:r>
            <w:fldChar w:fldCharType="separate"/>
          </w:r>
          <w:r w:rsidR="00DF174C">
            <w:rPr>
              <w:noProof/>
            </w:rPr>
            <w:instrText>Essential standards for continuing registration</w:instrText>
          </w:r>
          <w:r>
            <w:fldChar w:fldCharType="end"/>
          </w:r>
          <w:r w:rsidR="00376CD1">
            <w:instrText xml:space="preserve"> </w:instrText>
          </w:r>
          <w:r>
            <w:fldChar w:fldCharType="separate"/>
          </w:r>
          <w:r w:rsidR="00DF174C">
            <w:rPr>
              <w:noProof/>
            </w:rPr>
            <w:t>Essential standards for continuing registration</w:t>
          </w:r>
          <w:r>
            <w:fldChar w:fldCharType="end"/>
          </w:r>
        </w:p>
      </w:tc>
      <w:tc>
        <w:tcPr>
          <w:tcW w:w="1531"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CharPartNo \*Charformat \l </w:instrText>
          </w:r>
          <w:r>
            <w:fldChar w:fldCharType="separate"/>
          </w:r>
          <w:r w:rsidR="00DF174C">
            <w:rPr>
              <w:noProof/>
            </w:rPr>
            <w:instrText>Part 3</w:instrText>
          </w:r>
          <w:r>
            <w:fldChar w:fldCharType="end"/>
          </w:r>
          <w:r w:rsidR="00376CD1">
            <w:instrText xml:space="preserve"> &lt;&gt; "Error*" </w:instrText>
          </w:r>
          <w:r>
            <w:fldChar w:fldCharType="begin"/>
          </w:r>
          <w:r w:rsidR="00376CD1">
            <w:instrText xml:space="preserve"> STYLEREF CharPartNo \*Charformat \l </w:instrText>
          </w:r>
          <w:r>
            <w:fldChar w:fldCharType="separate"/>
          </w:r>
          <w:r w:rsidR="00DF174C">
            <w:rPr>
              <w:noProof/>
            </w:rPr>
            <w:instrText>Part 3</w:instrText>
          </w:r>
          <w:r>
            <w:fldChar w:fldCharType="end"/>
          </w:r>
          <w:r w:rsidR="00376CD1">
            <w:instrText xml:space="preserve"> </w:instrText>
          </w:r>
          <w:r>
            <w:fldChar w:fldCharType="separate"/>
          </w:r>
          <w:r w:rsidR="00DF174C">
            <w:rPr>
              <w:noProof/>
            </w:rPr>
            <w:t>Part 3</w:t>
          </w:r>
          <w:r>
            <w:fldChar w:fldCharType="end"/>
          </w:r>
        </w:p>
      </w:tc>
    </w:tr>
    <w:tr w:rsidR="00C50524">
      <w:trPr>
        <w:jc w:val="center"/>
      </w:trPr>
      <w:tc>
        <w:tcPr>
          <w:tcW w:w="6804" w:type="dxa"/>
        </w:tcPr>
        <w:p w:rsidR="00C50524" w:rsidRDefault="00DF174C">
          <w:pPr>
            <w:pStyle w:val="HeaderLiteOdd"/>
          </w:pPr>
        </w:p>
      </w:tc>
      <w:tc>
        <w:tcPr>
          <w:tcW w:w="1531" w:type="dxa"/>
        </w:tcPr>
        <w:p w:rsidR="00C50524" w:rsidRDefault="00DF174C">
          <w:pPr>
            <w:pStyle w:val="HeaderLiteOdd"/>
          </w:pPr>
        </w:p>
      </w:tc>
    </w:tr>
    <w:tr w:rsidR="00C50524">
      <w:trPr>
        <w:jc w:val="center"/>
      </w:trPr>
      <w:tc>
        <w:tcPr>
          <w:tcW w:w="6804" w:type="dxa"/>
          <w:tcBorders>
            <w:bottom w:val="single" w:sz="4" w:space="0" w:color="auto"/>
          </w:tcBorders>
        </w:tcPr>
        <w:p w:rsidR="00C50524" w:rsidRPr="00D230B9" w:rsidRDefault="00DF174C">
          <w:pPr>
            <w:pStyle w:val="HeaderLiteOdd"/>
            <w:spacing w:before="120" w:after="60"/>
            <w:rPr>
              <w:b/>
            </w:rPr>
          </w:pPr>
        </w:p>
      </w:tc>
      <w:tc>
        <w:tcPr>
          <w:tcW w:w="1531" w:type="dxa"/>
          <w:tcBorders>
            <w:bottom w:val="single" w:sz="4" w:space="0" w:color="auto"/>
          </w:tcBorders>
        </w:tcPr>
        <w:p w:rsidR="00C50524" w:rsidRDefault="00376CD1" w:rsidP="006C318A">
          <w:pPr>
            <w:pStyle w:val="HeaderBoldEven"/>
            <w:ind w:left="-41" w:right="-100" w:hanging="55"/>
            <w:jc w:val="right"/>
          </w:pPr>
          <w:r>
            <w:t>SNR 16</w:t>
          </w:r>
        </w:p>
      </w:tc>
    </w:tr>
  </w:tbl>
  <w:p w:rsidR="00C50524" w:rsidRDefault="00DF174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1"/>
      <w:gridCol w:w="6804"/>
    </w:tblGrid>
    <w:tr w:rsidR="00C50524">
      <w:trPr>
        <w:jc w:val="center"/>
      </w:trPr>
      <w:tc>
        <w:tcPr>
          <w:tcW w:w="1531" w:type="dxa"/>
        </w:tcPr>
        <w:p w:rsidR="00C50524" w:rsidRDefault="0049660D" w:rsidP="00D230B9">
          <w:pPr>
            <w:pStyle w:val="HeaderLiteEven"/>
            <w:ind w:right="-149"/>
          </w:pPr>
          <w:r>
            <w:fldChar w:fldCharType="begin"/>
          </w:r>
          <w:r w:rsidR="00376CD1">
            <w:instrText xml:space="preserve"> If </w:instrText>
          </w:r>
          <w:r>
            <w:fldChar w:fldCharType="begin"/>
          </w:r>
          <w:r w:rsidR="00376CD1">
            <w:instrText xml:space="preserve"> STYLEREF CharPartNo \*Charformat </w:instrText>
          </w:r>
          <w:r>
            <w:fldChar w:fldCharType="separate"/>
          </w:r>
          <w:r w:rsidR="00F46C4E">
            <w:rPr>
              <w:noProof/>
            </w:rPr>
            <w:instrText>Part 3</w:instrText>
          </w:r>
          <w:r>
            <w:fldChar w:fldCharType="end"/>
          </w:r>
          <w:r w:rsidR="00376CD1">
            <w:instrText xml:space="preserve"> &lt;&gt; "Error*" </w:instrText>
          </w:r>
          <w:r>
            <w:fldChar w:fldCharType="begin"/>
          </w:r>
          <w:r w:rsidR="00376CD1">
            <w:instrText xml:space="preserve"> STYLEREF CharPartNo \*Charformat </w:instrText>
          </w:r>
          <w:r>
            <w:fldChar w:fldCharType="separate"/>
          </w:r>
          <w:r w:rsidR="00F46C4E">
            <w:rPr>
              <w:noProof/>
            </w:rPr>
            <w:instrText>Part 3</w:instrText>
          </w:r>
          <w:r>
            <w:fldChar w:fldCharType="end"/>
          </w:r>
          <w:r w:rsidR="00376CD1">
            <w:instrText xml:space="preserve"> </w:instrText>
          </w:r>
          <w:r>
            <w:fldChar w:fldCharType="separate"/>
          </w:r>
          <w:r w:rsidR="00F46C4E">
            <w:rPr>
              <w:noProof/>
            </w:rPr>
            <w:t>Part 3</w:t>
          </w:r>
          <w:r>
            <w:fldChar w:fldCharType="end"/>
          </w:r>
        </w:p>
      </w:tc>
      <w:tc>
        <w:tcPr>
          <w:tcW w:w="6804" w:type="dxa"/>
        </w:tcPr>
        <w:p w:rsidR="00C50524" w:rsidRDefault="0049660D">
          <w:pPr>
            <w:pStyle w:val="HeaderLiteEven"/>
          </w:pPr>
          <w:r>
            <w:fldChar w:fldCharType="begin"/>
          </w:r>
          <w:r w:rsidR="00376CD1">
            <w:instrText xml:space="preserve"> If </w:instrText>
          </w:r>
          <w:r>
            <w:fldChar w:fldCharType="begin"/>
          </w:r>
          <w:r w:rsidR="00376CD1">
            <w:instrText xml:space="preserve"> STYLEREF CharPartText \*Charformat </w:instrText>
          </w:r>
          <w:r>
            <w:fldChar w:fldCharType="separate"/>
          </w:r>
          <w:r w:rsidR="00F46C4E">
            <w:rPr>
              <w:noProof/>
            </w:rPr>
            <w:instrText>Essential standards for continuing registration</w:instrText>
          </w:r>
          <w:r>
            <w:fldChar w:fldCharType="end"/>
          </w:r>
          <w:r w:rsidR="00376CD1">
            <w:instrText xml:space="preserve"> &lt;&gt; "Error*" </w:instrText>
          </w:r>
          <w:r>
            <w:fldChar w:fldCharType="begin"/>
          </w:r>
          <w:r w:rsidR="00376CD1">
            <w:instrText xml:space="preserve"> STYLEREF CharPartText \*Charformat </w:instrText>
          </w:r>
          <w:r>
            <w:fldChar w:fldCharType="separate"/>
          </w:r>
          <w:r w:rsidR="00F46C4E">
            <w:rPr>
              <w:noProof/>
            </w:rPr>
            <w:instrText>Essential standards for continuing registration</w:instrText>
          </w:r>
          <w:r>
            <w:fldChar w:fldCharType="end"/>
          </w:r>
          <w:r w:rsidR="00376CD1">
            <w:instrText xml:space="preserve"> </w:instrText>
          </w:r>
          <w:r>
            <w:fldChar w:fldCharType="separate"/>
          </w:r>
          <w:r w:rsidR="00F46C4E">
            <w:rPr>
              <w:noProof/>
            </w:rPr>
            <w:t>Essential standards for continuing registration</w:t>
          </w:r>
          <w:r>
            <w:fldChar w:fldCharType="end"/>
          </w:r>
        </w:p>
      </w:tc>
    </w:tr>
    <w:tr w:rsidR="00C50524" w:rsidTr="00461E69">
      <w:trPr>
        <w:jc w:val="center"/>
      </w:trPr>
      <w:tc>
        <w:tcPr>
          <w:tcW w:w="1531" w:type="dxa"/>
        </w:tcPr>
        <w:p w:rsidR="00C50524" w:rsidRDefault="00DF174C">
          <w:pPr>
            <w:pStyle w:val="HeaderLiteEven"/>
          </w:pPr>
        </w:p>
      </w:tc>
      <w:tc>
        <w:tcPr>
          <w:tcW w:w="6804" w:type="dxa"/>
        </w:tcPr>
        <w:p w:rsidR="00C50524" w:rsidRDefault="00DF174C">
          <w:pPr>
            <w:pStyle w:val="HeaderLiteEven"/>
          </w:pPr>
        </w:p>
      </w:tc>
    </w:tr>
    <w:tr w:rsidR="00C50524" w:rsidTr="00461E69">
      <w:trPr>
        <w:trHeight w:val="455"/>
        <w:jc w:val="center"/>
      </w:trPr>
      <w:tc>
        <w:tcPr>
          <w:tcW w:w="1531" w:type="dxa"/>
          <w:tcBorders>
            <w:bottom w:val="single" w:sz="4" w:space="0" w:color="auto"/>
          </w:tcBorders>
          <w:vAlign w:val="center"/>
        </w:tcPr>
        <w:p w:rsidR="00C50524" w:rsidRPr="00461E69" w:rsidRDefault="00376CD1" w:rsidP="007501FD">
          <w:pPr>
            <w:pStyle w:val="HeaderLiteEven"/>
            <w:rPr>
              <w:b/>
            </w:rPr>
          </w:pPr>
          <w:r w:rsidRPr="00461E69">
            <w:rPr>
              <w:b/>
              <w:sz w:val="20"/>
            </w:rPr>
            <w:t xml:space="preserve">SNR </w:t>
          </w:r>
          <w:r>
            <w:rPr>
              <w:b/>
              <w:sz w:val="20"/>
            </w:rPr>
            <w:t>18</w:t>
          </w:r>
        </w:p>
      </w:tc>
      <w:tc>
        <w:tcPr>
          <w:tcW w:w="6804" w:type="dxa"/>
          <w:tcBorders>
            <w:bottom w:val="single" w:sz="4" w:space="0" w:color="auto"/>
          </w:tcBorders>
          <w:vAlign w:val="center"/>
        </w:tcPr>
        <w:p w:rsidR="00C50524" w:rsidRDefault="00DF174C" w:rsidP="00461E69">
          <w:pPr>
            <w:pStyle w:val="HeaderLiteEven"/>
          </w:pPr>
        </w:p>
      </w:tc>
    </w:tr>
  </w:tbl>
  <w:p w:rsidR="00C50524" w:rsidRDefault="00DF174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6804"/>
      <w:gridCol w:w="1531"/>
    </w:tblGrid>
    <w:tr w:rsidR="00C50524">
      <w:trPr>
        <w:jc w:val="center"/>
      </w:trPr>
      <w:tc>
        <w:tcPr>
          <w:tcW w:w="6804"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CharPartText \*Charformat \l </w:instrText>
          </w:r>
          <w:r>
            <w:fldChar w:fldCharType="separate"/>
          </w:r>
          <w:r w:rsidR="00DF174C">
            <w:rPr>
              <w:noProof/>
            </w:rPr>
            <w:instrText>Essential standards for continuing registration</w:instrText>
          </w:r>
          <w:r>
            <w:fldChar w:fldCharType="end"/>
          </w:r>
          <w:r w:rsidR="00376CD1">
            <w:instrText xml:space="preserve"> &lt;&gt; "Error*" </w:instrText>
          </w:r>
          <w:r>
            <w:fldChar w:fldCharType="begin"/>
          </w:r>
          <w:r w:rsidR="00376CD1">
            <w:instrText xml:space="preserve"> STYLEREF CharPartText \*Charformat \l </w:instrText>
          </w:r>
          <w:r>
            <w:fldChar w:fldCharType="separate"/>
          </w:r>
          <w:r w:rsidR="00DF174C">
            <w:rPr>
              <w:noProof/>
            </w:rPr>
            <w:instrText>Essential standards for continuing registration</w:instrText>
          </w:r>
          <w:r>
            <w:fldChar w:fldCharType="end"/>
          </w:r>
          <w:r w:rsidR="00376CD1">
            <w:instrText xml:space="preserve"> </w:instrText>
          </w:r>
          <w:r>
            <w:fldChar w:fldCharType="separate"/>
          </w:r>
          <w:r w:rsidR="00DF174C">
            <w:rPr>
              <w:noProof/>
            </w:rPr>
            <w:t>Essential standards for continuing registration</w:t>
          </w:r>
          <w:r>
            <w:fldChar w:fldCharType="end"/>
          </w:r>
        </w:p>
      </w:tc>
      <w:tc>
        <w:tcPr>
          <w:tcW w:w="1531"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CharPartNo \*Charformat \l </w:instrText>
          </w:r>
          <w:r>
            <w:fldChar w:fldCharType="separate"/>
          </w:r>
          <w:r w:rsidR="00DF174C">
            <w:rPr>
              <w:noProof/>
            </w:rPr>
            <w:instrText>Part 3</w:instrText>
          </w:r>
          <w:r>
            <w:fldChar w:fldCharType="end"/>
          </w:r>
          <w:r w:rsidR="00376CD1">
            <w:instrText xml:space="preserve"> &lt;&gt; "Error*" </w:instrText>
          </w:r>
          <w:r>
            <w:fldChar w:fldCharType="begin"/>
          </w:r>
          <w:r w:rsidR="00376CD1">
            <w:instrText xml:space="preserve"> STYLEREF CharPartNo \*Charformat \l </w:instrText>
          </w:r>
          <w:r>
            <w:fldChar w:fldCharType="separate"/>
          </w:r>
          <w:r w:rsidR="00DF174C">
            <w:rPr>
              <w:noProof/>
            </w:rPr>
            <w:instrText>Part 3</w:instrText>
          </w:r>
          <w:r>
            <w:fldChar w:fldCharType="end"/>
          </w:r>
          <w:r w:rsidR="00376CD1">
            <w:instrText xml:space="preserve"> </w:instrText>
          </w:r>
          <w:r>
            <w:fldChar w:fldCharType="separate"/>
          </w:r>
          <w:r w:rsidR="00DF174C">
            <w:rPr>
              <w:noProof/>
            </w:rPr>
            <w:t>Part 3</w:t>
          </w:r>
          <w:r>
            <w:fldChar w:fldCharType="end"/>
          </w:r>
        </w:p>
      </w:tc>
    </w:tr>
    <w:tr w:rsidR="00C50524">
      <w:trPr>
        <w:jc w:val="center"/>
      </w:trPr>
      <w:tc>
        <w:tcPr>
          <w:tcW w:w="6804" w:type="dxa"/>
        </w:tcPr>
        <w:p w:rsidR="00C50524" w:rsidRDefault="00DF174C">
          <w:pPr>
            <w:pStyle w:val="HeaderLiteOdd"/>
          </w:pPr>
        </w:p>
      </w:tc>
      <w:tc>
        <w:tcPr>
          <w:tcW w:w="1531" w:type="dxa"/>
        </w:tcPr>
        <w:p w:rsidR="00C50524" w:rsidRDefault="00DF174C">
          <w:pPr>
            <w:pStyle w:val="HeaderLiteOdd"/>
          </w:pPr>
        </w:p>
      </w:tc>
    </w:tr>
    <w:tr w:rsidR="00C50524">
      <w:trPr>
        <w:jc w:val="center"/>
      </w:trPr>
      <w:tc>
        <w:tcPr>
          <w:tcW w:w="6804" w:type="dxa"/>
          <w:tcBorders>
            <w:bottom w:val="single" w:sz="4" w:space="0" w:color="auto"/>
          </w:tcBorders>
        </w:tcPr>
        <w:p w:rsidR="00C50524" w:rsidRPr="00D230B9" w:rsidRDefault="00DF174C">
          <w:pPr>
            <w:pStyle w:val="HeaderLiteOdd"/>
            <w:spacing w:before="120" w:after="60"/>
            <w:rPr>
              <w:b/>
            </w:rPr>
          </w:pPr>
        </w:p>
      </w:tc>
      <w:tc>
        <w:tcPr>
          <w:tcW w:w="1531" w:type="dxa"/>
          <w:tcBorders>
            <w:bottom w:val="single" w:sz="4" w:space="0" w:color="auto"/>
          </w:tcBorders>
        </w:tcPr>
        <w:p w:rsidR="00C50524" w:rsidRDefault="00376CD1" w:rsidP="008E7C72">
          <w:pPr>
            <w:pStyle w:val="HeaderBoldEven"/>
            <w:ind w:left="-41" w:right="-100" w:hanging="55"/>
            <w:jc w:val="right"/>
          </w:pPr>
          <w:r>
            <w:t>SNR 20</w:t>
          </w:r>
        </w:p>
      </w:tc>
    </w:tr>
  </w:tbl>
  <w:p w:rsidR="00C50524" w:rsidRDefault="00DF174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1"/>
      <w:gridCol w:w="6804"/>
    </w:tblGrid>
    <w:tr w:rsidR="00C50524">
      <w:trPr>
        <w:jc w:val="center"/>
      </w:trPr>
      <w:tc>
        <w:tcPr>
          <w:tcW w:w="1531" w:type="dxa"/>
        </w:tcPr>
        <w:p w:rsidR="00C50524" w:rsidRDefault="0049660D" w:rsidP="00D230B9">
          <w:pPr>
            <w:pStyle w:val="HeaderLiteEven"/>
            <w:ind w:right="-149"/>
          </w:pPr>
          <w:r>
            <w:fldChar w:fldCharType="begin"/>
          </w:r>
          <w:r w:rsidR="00376CD1">
            <w:instrText xml:space="preserve"> If </w:instrText>
          </w:r>
          <w:r>
            <w:fldChar w:fldCharType="begin"/>
          </w:r>
          <w:r w:rsidR="00376CD1">
            <w:instrText xml:space="preserve"> STYLEREF CharPartNo \*Charformat </w:instrText>
          </w:r>
          <w:r>
            <w:fldChar w:fldCharType="separate"/>
          </w:r>
          <w:r w:rsidR="00DF174C">
            <w:rPr>
              <w:noProof/>
            </w:rPr>
            <w:instrText>Part 3</w:instrText>
          </w:r>
          <w:r>
            <w:fldChar w:fldCharType="end"/>
          </w:r>
          <w:r w:rsidR="00376CD1">
            <w:instrText xml:space="preserve"> &lt;&gt; "Error*" </w:instrText>
          </w:r>
          <w:r>
            <w:fldChar w:fldCharType="begin"/>
          </w:r>
          <w:r w:rsidR="00376CD1">
            <w:instrText xml:space="preserve"> STYLEREF CharPartNo \*Charformat </w:instrText>
          </w:r>
          <w:r>
            <w:fldChar w:fldCharType="separate"/>
          </w:r>
          <w:r w:rsidR="00DF174C">
            <w:rPr>
              <w:noProof/>
            </w:rPr>
            <w:instrText>Part 3</w:instrText>
          </w:r>
          <w:r>
            <w:fldChar w:fldCharType="end"/>
          </w:r>
          <w:r w:rsidR="00376CD1">
            <w:instrText xml:space="preserve"> </w:instrText>
          </w:r>
          <w:r>
            <w:fldChar w:fldCharType="separate"/>
          </w:r>
          <w:r w:rsidR="00DF174C">
            <w:rPr>
              <w:noProof/>
            </w:rPr>
            <w:t>Part 3</w:t>
          </w:r>
          <w:r>
            <w:fldChar w:fldCharType="end"/>
          </w:r>
        </w:p>
      </w:tc>
      <w:tc>
        <w:tcPr>
          <w:tcW w:w="6804" w:type="dxa"/>
        </w:tcPr>
        <w:p w:rsidR="00C50524" w:rsidRDefault="0049660D">
          <w:pPr>
            <w:pStyle w:val="HeaderLiteEven"/>
          </w:pPr>
          <w:r>
            <w:fldChar w:fldCharType="begin"/>
          </w:r>
          <w:r w:rsidR="00376CD1">
            <w:instrText xml:space="preserve"> If </w:instrText>
          </w:r>
          <w:r>
            <w:fldChar w:fldCharType="begin"/>
          </w:r>
          <w:r w:rsidR="00376CD1">
            <w:instrText xml:space="preserve"> STYLEREF CharPartText \*Charformat </w:instrText>
          </w:r>
          <w:r>
            <w:fldChar w:fldCharType="separate"/>
          </w:r>
          <w:r w:rsidR="00DF174C">
            <w:rPr>
              <w:noProof/>
            </w:rPr>
            <w:instrText>Essential standards for continuing registration</w:instrText>
          </w:r>
          <w:r>
            <w:fldChar w:fldCharType="end"/>
          </w:r>
          <w:r w:rsidR="00376CD1">
            <w:instrText xml:space="preserve"> &lt;&gt; "Error*" </w:instrText>
          </w:r>
          <w:r>
            <w:fldChar w:fldCharType="begin"/>
          </w:r>
          <w:r w:rsidR="00376CD1">
            <w:instrText xml:space="preserve"> STYLEREF CharPartText \*Charformat </w:instrText>
          </w:r>
          <w:r>
            <w:fldChar w:fldCharType="separate"/>
          </w:r>
          <w:r w:rsidR="00DF174C">
            <w:rPr>
              <w:noProof/>
            </w:rPr>
            <w:instrText>Essential standards for continuing registration</w:instrText>
          </w:r>
          <w:r>
            <w:fldChar w:fldCharType="end"/>
          </w:r>
          <w:r w:rsidR="00376CD1">
            <w:instrText xml:space="preserve"> </w:instrText>
          </w:r>
          <w:r>
            <w:fldChar w:fldCharType="separate"/>
          </w:r>
          <w:r w:rsidR="00DF174C">
            <w:rPr>
              <w:noProof/>
            </w:rPr>
            <w:t>Essential standards for continuing registration</w:t>
          </w:r>
          <w:r>
            <w:fldChar w:fldCharType="end"/>
          </w:r>
        </w:p>
      </w:tc>
    </w:tr>
    <w:tr w:rsidR="00C50524" w:rsidTr="00461E69">
      <w:trPr>
        <w:jc w:val="center"/>
      </w:trPr>
      <w:tc>
        <w:tcPr>
          <w:tcW w:w="1531" w:type="dxa"/>
        </w:tcPr>
        <w:p w:rsidR="00C50524" w:rsidRDefault="00DF174C">
          <w:pPr>
            <w:pStyle w:val="HeaderLiteEven"/>
          </w:pPr>
        </w:p>
      </w:tc>
      <w:tc>
        <w:tcPr>
          <w:tcW w:w="6804" w:type="dxa"/>
        </w:tcPr>
        <w:p w:rsidR="00C50524" w:rsidRDefault="00DF174C">
          <w:pPr>
            <w:pStyle w:val="HeaderLiteEven"/>
          </w:pPr>
        </w:p>
      </w:tc>
    </w:tr>
    <w:tr w:rsidR="00C50524" w:rsidTr="00461E69">
      <w:trPr>
        <w:trHeight w:val="455"/>
        <w:jc w:val="center"/>
      </w:trPr>
      <w:tc>
        <w:tcPr>
          <w:tcW w:w="1531" w:type="dxa"/>
          <w:tcBorders>
            <w:bottom w:val="single" w:sz="4" w:space="0" w:color="auto"/>
          </w:tcBorders>
          <w:vAlign w:val="center"/>
        </w:tcPr>
        <w:p w:rsidR="00C50524" w:rsidRPr="00461E69" w:rsidRDefault="00376CD1" w:rsidP="007501FD">
          <w:pPr>
            <w:pStyle w:val="HeaderLiteEven"/>
            <w:rPr>
              <w:b/>
            </w:rPr>
          </w:pPr>
          <w:r w:rsidRPr="00461E69">
            <w:rPr>
              <w:b/>
              <w:sz w:val="20"/>
            </w:rPr>
            <w:t xml:space="preserve">SNR </w:t>
          </w:r>
          <w:r>
            <w:rPr>
              <w:b/>
              <w:sz w:val="20"/>
            </w:rPr>
            <w:t>23</w:t>
          </w:r>
        </w:p>
      </w:tc>
      <w:tc>
        <w:tcPr>
          <w:tcW w:w="6804" w:type="dxa"/>
          <w:tcBorders>
            <w:bottom w:val="single" w:sz="4" w:space="0" w:color="auto"/>
          </w:tcBorders>
          <w:vAlign w:val="center"/>
        </w:tcPr>
        <w:p w:rsidR="00C50524" w:rsidRDefault="00DF174C" w:rsidP="00461E69">
          <w:pPr>
            <w:pStyle w:val="HeaderLiteEven"/>
          </w:pPr>
        </w:p>
      </w:tc>
    </w:tr>
  </w:tbl>
  <w:p w:rsidR="00C50524" w:rsidRDefault="00DF174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6804"/>
      <w:gridCol w:w="1531"/>
    </w:tblGrid>
    <w:tr w:rsidR="00C50524">
      <w:trPr>
        <w:jc w:val="center"/>
      </w:trPr>
      <w:tc>
        <w:tcPr>
          <w:tcW w:w="6804"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CharPartText \*Charformat \l </w:instrText>
          </w:r>
          <w:r>
            <w:fldChar w:fldCharType="separate"/>
          </w:r>
          <w:r w:rsidR="00F46C4E">
            <w:rPr>
              <w:noProof/>
            </w:rPr>
            <w:instrText>Essential standards for continuing registration</w:instrText>
          </w:r>
          <w:r>
            <w:fldChar w:fldCharType="end"/>
          </w:r>
          <w:r w:rsidR="00376CD1">
            <w:instrText xml:space="preserve"> &lt;&gt; "Error*" </w:instrText>
          </w:r>
          <w:r>
            <w:fldChar w:fldCharType="begin"/>
          </w:r>
          <w:r w:rsidR="00376CD1">
            <w:instrText xml:space="preserve"> STYLEREF CharPartText \*Charformat \l </w:instrText>
          </w:r>
          <w:r>
            <w:fldChar w:fldCharType="separate"/>
          </w:r>
          <w:r w:rsidR="00F46C4E">
            <w:rPr>
              <w:noProof/>
            </w:rPr>
            <w:instrText>Essential standards for continuing registration</w:instrText>
          </w:r>
          <w:r>
            <w:fldChar w:fldCharType="end"/>
          </w:r>
          <w:r w:rsidR="00376CD1">
            <w:instrText xml:space="preserve"> </w:instrText>
          </w:r>
          <w:r>
            <w:fldChar w:fldCharType="separate"/>
          </w:r>
          <w:r w:rsidR="00F46C4E">
            <w:rPr>
              <w:noProof/>
            </w:rPr>
            <w:t>Essential standards for continuing registration</w:t>
          </w:r>
          <w:r>
            <w:fldChar w:fldCharType="end"/>
          </w:r>
        </w:p>
      </w:tc>
      <w:tc>
        <w:tcPr>
          <w:tcW w:w="1531"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CharPartNo \*Charformat \l </w:instrText>
          </w:r>
          <w:r>
            <w:fldChar w:fldCharType="separate"/>
          </w:r>
          <w:r w:rsidR="00F46C4E">
            <w:rPr>
              <w:noProof/>
            </w:rPr>
            <w:instrText>Part 3</w:instrText>
          </w:r>
          <w:r>
            <w:fldChar w:fldCharType="end"/>
          </w:r>
          <w:r w:rsidR="00376CD1">
            <w:instrText xml:space="preserve"> &lt;&gt; "Error*" </w:instrText>
          </w:r>
          <w:r>
            <w:fldChar w:fldCharType="begin"/>
          </w:r>
          <w:r w:rsidR="00376CD1">
            <w:instrText xml:space="preserve"> STYLEREF CharPartNo \*Charformat \l </w:instrText>
          </w:r>
          <w:r>
            <w:fldChar w:fldCharType="separate"/>
          </w:r>
          <w:r w:rsidR="00F46C4E">
            <w:rPr>
              <w:noProof/>
            </w:rPr>
            <w:instrText>Part 3</w:instrText>
          </w:r>
          <w:r>
            <w:fldChar w:fldCharType="end"/>
          </w:r>
          <w:r w:rsidR="00376CD1">
            <w:instrText xml:space="preserve"> </w:instrText>
          </w:r>
          <w:r>
            <w:fldChar w:fldCharType="separate"/>
          </w:r>
          <w:r w:rsidR="00F46C4E">
            <w:rPr>
              <w:noProof/>
            </w:rPr>
            <w:t>Part 3</w:t>
          </w:r>
          <w:r>
            <w:fldChar w:fldCharType="end"/>
          </w:r>
        </w:p>
      </w:tc>
    </w:tr>
    <w:tr w:rsidR="00C50524">
      <w:trPr>
        <w:jc w:val="center"/>
      </w:trPr>
      <w:tc>
        <w:tcPr>
          <w:tcW w:w="6804" w:type="dxa"/>
        </w:tcPr>
        <w:p w:rsidR="00C50524" w:rsidRDefault="00DF174C">
          <w:pPr>
            <w:pStyle w:val="HeaderLiteOdd"/>
          </w:pPr>
        </w:p>
      </w:tc>
      <w:tc>
        <w:tcPr>
          <w:tcW w:w="1531" w:type="dxa"/>
        </w:tcPr>
        <w:p w:rsidR="00C50524" w:rsidRDefault="00DF174C">
          <w:pPr>
            <w:pStyle w:val="HeaderLiteOdd"/>
          </w:pPr>
        </w:p>
      </w:tc>
    </w:tr>
    <w:tr w:rsidR="00C50524">
      <w:trPr>
        <w:jc w:val="center"/>
      </w:trPr>
      <w:tc>
        <w:tcPr>
          <w:tcW w:w="6804" w:type="dxa"/>
          <w:tcBorders>
            <w:bottom w:val="single" w:sz="4" w:space="0" w:color="auto"/>
          </w:tcBorders>
        </w:tcPr>
        <w:p w:rsidR="00C50524" w:rsidRPr="00D230B9" w:rsidRDefault="00DF174C">
          <w:pPr>
            <w:pStyle w:val="HeaderLiteOdd"/>
            <w:spacing w:before="120" w:after="60"/>
            <w:rPr>
              <w:b/>
            </w:rPr>
          </w:pPr>
        </w:p>
      </w:tc>
      <w:tc>
        <w:tcPr>
          <w:tcW w:w="1531" w:type="dxa"/>
          <w:tcBorders>
            <w:bottom w:val="single" w:sz="4" w:space="0" w:color="auto"/>
          </w:tcBorders>
        </w:tcPr>
        <w:p w:rsidR="00C50524" w:rsidRDefault="00376CD1" w:rsidP="008E7C72">
          <w:pPr>
            <w:pStyle w:val="HeaderBoldEven"/>
            <w:ind w:left="-41" w:right="-100" w:hanging="55"/>
            <w:jc w:val="right"/>
          </w:pPr>
          <w:r>
            <w:t>SNR 24</w:t>
          </w:r>
        </w:p>
      </w:tc>
    </w:tr>
  </w:tbl>
  <w:p w:rsidR="00C50524" w:rsidRDefault="00DF174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68" w:type="dxa"/>
      <w:tblInd w:w="80" w:type="dxa"/>
      <w:tblBorders>
        <w:bottom w:val="single" w:sz="4" w:space="0" w:color="auto"/>
      </w:tblBorders>
      <w:tblLook w:val="01E0" w:firstRow="1" w:lastRow="1" w:firstColumn="1" w:lastColumn="1" w:noHBand="0" w:noVBand="0"/>
    </w:tblPr>
    <w:tblGrid>
      <w:gridCol w:w="1494"/>
      <w:gridCol w:w="12574"/>
    </w:tblGrid>
    <w:tr w:rsidR="00C50524">
      <w:tc>
        <w:tcPr>
          <w:tcW w:w="1494" w:type="dxa"/>
        </w:tcPr>
        <w:p w:rsidR="00C50524" w:rsidRDefault="00DF174C">
          <w:pPr>
            <w:pStyle w:val="HeaderLiteEven"/>
          </w:pPr>
        </w:p>
      </w:tc>
      <w:tc>
        <w:tcPr>
          <w:tcW w:w="12574" w:type="dxa"/>
        </w:tcPr>
        <w:p w:rsidR="00C50524" w:rsidRDefault="00DF174C">
          <w:pPr>
            <w:pStyle w:val="HeaderLiteEven"/>
          </w:pPr>
        </w:p>
      </w:tc>
    </w:tr>
    <w:tr w:rsidR="00C50524">
      <w:tc>
        <w:tcPr>
          <w:tcW w:w="1494" w:type="dxa"/>
        </w:tcPr>
        <w:p w:rsidR="00C50524" w:rsidRDefault="00DF174C">
          <w:pPr>
            <w:pStyle w:val="HeaderLiteEven"/>
          </w:pPr>
        </w:p>
      </w:tc>
      <w:tc>
        <w:tcPr>
          <w:tcW w:w="12574" w:type="dxa"/>
        </w:tcPr>
        <w:p w:rsidR="00C50524" w:rsidRDefault="00DF174C">
          <w:pPr>
            <w:pStyle w:val="HeaderLiteEven"/>
          </w:pPr>
        </w:p>
      </w:tc>
    </w:tr>
    <w:tr w:rsidR="00C50524" w:rsidRPr="00740DCF">
      <w:tc>
        <w:tcPr>
          <w:tcW w:w="14068" w:type="dxa"/>
          <w:gridSpan w:val="2"/>
        </w:tcPr>
        <w:p w:rsidR="00C50524" w:rsidRDefault="00DF174C">
          <w:pPr>
            <w:pStyle w:val="HeaderBoldEven"/>
          </w:pPr>
        </w:p>
      </w:tc>
    </w:tr>
  </w:tbl>
  <w:p w:rsidR="00C50524" w:rsidRDefault="00DF17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26" w:type="dxa"/>
      <w:tblLayout w:type="fixed"/>
      <w:tblLook w:val="01E0" w:firstRow="1" w:lastRow="1" w:firstColumn="1" w:lastColumn="1" w:noHBand="0" w:noVBand="0"/>
    </w:tblPr>
    <w:tblGrid>
      <w:gridCol w:w="6633"/>
      <w:gridCol w:w="1493"/>
    </w:tblGrid>
    <w:tr w:rsidR="00C50524" w:rsidTr="00312D14">
      <w:trPr>
        <w:trHeight w:val="267"/>
      </w:trPr>
      <w:tc>
        <w:tcPr>
          <w:tcW w:w="8126" w:type="dxa"/>
          <w:gridSpan w:val="2"/>
        </w:tcPr>
        <w:p w:rsidR="00FF36A7" w:rsidRPr="0020418B" w:rsidRDefault="00FF36A7" w:rsidP="0020418B">
          <w:pPr>
            <w:pStyle w:val="HeaderLiteOdd"/>
            <w:rPr>
              <w:b/>
            </w:rPr>
          </w:pPr>
        </w:p>
      </w:tc>
    </w:tr>
    <w:tr w:rsidR="00C50524" w:rsidTr="00312D14">
      <w:trPr>
        <w:trHeight w:val="279"/>
      </w:trPr>
      <w:tc>
        <w:tcPr>
          <w:tcW w:w="6633" w:type="dxa"/>
          <w:vAlign w:val="bottom"/>
        </w:tcPr>
        <w:p w:rsidR="00C50524" w:rsidRDefault="00DF174C">
          <w:pPr>
            <w:pStyle w:val="HeaderLiteOdd"/>
          </w:pPr>
        </w:p>
      </w:tc>
      <w:tc>
        <w:tcPr>
          <w:tcW w:w="1493" w:type="dxa"/>
        </w:tcPr>
        <w:p w:rsidR="00C50524" w:rsidRDefault="00DF174C">
          <w:pPr>
            <w:pStyle w:val="HeaderLiteOdd"/>
          </w:pPr>
        </w:p>
      </w:tc>
    </w:tr>
  </w:tbl>
  <w:p w:rsidR="00732003" w:rsidRDefault="0020418B" w:rsidP="00732003">
    <w:pPr>
      <w:pStyle w:val="HeaderContentsPage"/>
    </w:pPr>
    <w:r w:rsidRPr="0020418B">
      <w:rPr>
        <w:b/>
      </w:rPr>
      <w:t>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55" w:type="dxa"/>
      <w:tblInd w:w="80" w:type="dxa"/>
      <w:tblBorders>
        <w:bottom w:val="single" w:sz="4" w:space="0" w:color="auto"/>
      </w:tblBorders>
      <w:tblLook w:val="01E0" w:firstRow="1" w:lastRow="1" w:firstColumn="1" w:lastColumn="1" w:noHBand="0" w:noVBand="0"/>
    </w:tblPr>
    <w:tblGrid>
      <w:gridCol w:w="12584"/>
      <w:gridCol w:w="1471"/>
    </w:tblGrid>
    <w:tr w:rsidR="00C50524">
      <w:tc>
        <w:tcPr>
          <w:tcW w:w="12584" w:type="dxa"/>
        </w:tcPr>
        <w:p w:rsidR="00C50524" w:rsidRDefault="0049660D">
          <w:pPr>
            <w:pStyle w:val="HeaderLiteOdd"/>
          </w:pPr>
          <w:r>
            <w:fldChar w:fldCharType="begin"/>
          </w:r>
          <w:r w:rsidR="00376CD1">
            <w:instrText xml:space="preserve"> STYLEREF \l CharAmSchText </w:instrText>
          </w:r>
          <w:r>
            <w:fldChar w:fldCharType="separate"/>
          </w:r>
          <w:r w:rsidR="00F46C4E">
            <w:rPr>
              <w:b/>
              <w:bCs/>
              <w:noProof/>
              <w:lang w:val="en-US"/>
            </w:rPr>
            <w:t>Error! No text of specified style in document.</w:t>
          </w:r>
          <w:r>
            <w:fldChar w:fldCharType="end"/>
          </w:r>
        </w:p>
      </w:tc>
      <w:tc>
        <w:tcPr>
          <w:tcW w:w="1471" w:type="dxa"/>
        </w:tcPr>
        <w:p w:rsidR="00C50524" w:rsidRDefault="0049660D">
          <w:pPr>
            <w:pStyle w:val="HeaderLiteOdd"/>
          </w:pPr>
          <w:r>
            <w:fldChar w:fldCharType="begin"/>
          </w:r>
          <w:r w:rsidR="00376CD1">
            <w:instrText xml:space="preserve"> STYLEREF \l CharAmSchNo </w:instrText>
          </w:r>
          <w:r>
            <w:fldChar w:fldCharType="separate"/>
          </w:r>
          <w:r w:rsidR="00F46C4E">
            <w:rPr>
              <w:b/>
              <w:bCs/>
              <w:noProof/>
              <w:lang w:val="en-US"/>
            </w:rPr>
            <w:t>Error! No text of specified style in document.</w:t>
          </w:r>
          <w:r>
            <w:fldChar w:fldCharType="end"/>
          </w:r>
        </w:p>
      </w:tc>
    </w:tr>
    <w:tr w:rsidR="00C50524">
      <w:tc>
        <w:tcPr>
          <w:tcW w:w="12584" w:type="dxa"/>
        </w:tcPr>
        <w:p w:rsidR="00C50524" w:rsidRDefault="0049660D">
          <w:pPr>
            <w:pStyle w:val="HeaderLiteOdd"/>
          </w:pPr>
          <w:r>
            <w:fldChar w:fldCharType="begin"/>
          </w:r>
          <w:r w:rsidR="00376CD1">
            <w:instrText xml:space="preserve"> STYLEREF \l CharSchPTText </w:instrText>
          </w:r>
          <w:r>
            <w:fldChar w:fldCharType="separate"/>
          </w:r>
          <w:r w:rsidR="00F46C4E">
            <w:rPr>
              <w:b/>
              <w:bCs/>
              <w:noProof/>
              <w:lang w:val="en-US"/>
            </w:rPr>
            <w:t>Error! No text of specified style in document.</w:t>
          </w:r>
          <w:r>
            <w:fldChar w:fldCharType="end"/>
          </w:r>
        </w:p>
      </w:tc>
      <w:tc>
        <w:tcPr>
          <w:tcW w:w="1471" w:type="dxa"/>
        </w:tcPr>
        <w:p w:rsidR="00C50524" w:rsidRDefault="0049660D">
          <w:pPr>
            <w:pStyle w:val="HeaderLiteOdd"/>
          </w:pPr>
          <w:r>
            <w:fldChar w:fldCharType="begin"/>
          </w:r>
          <w:r w:rsidR="00376CD1">
            <w:instrText xml:space="preserve"> STYLEREF \l CharSchPTNo </w:instrText>
          </w:r>
          <w:r>
            <w:fldChar w:fldCharType="separate"/>
          </w:r>
          <w:r w:rsidR="00F46C4E">
            <w:rPr>
              <w:b/>
              <w:bCs/>
              <w:noProof/>
              <w:lang w:val="en-US"/>
            </w:rPr>
            <w:t>Error! No text of specified style in document.</w:t>
          </w:r>
          <w:r>
            <w:fldChar w:fldCharType="end"/>
          </w:r>
        </w:p>
      </w:tc>
    </w:tr>
    <w:tr w:rsidR="00C50524" w:rsidRPr="00740DCF">
      <w:tc>
        <w:tcPr>
          <w:tcW w:w="14055" w:type="dxa"/>
          <w:gridSpan w:val="2"/>
        </w:tcPr>
        <w:p w:rsidR="00C50524" w:rsidRDefault="00DF174C">
          <w:pPr>
            <w:pStyle w:val="HeaderBoldOdd"/>
          </w:pPr>
        </w:p>
      </w:tc>
    </w:tr>
  </w:tbl>
  <w:p w:rsidR="00C50524" w:rsidRDefault="00DF174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4" w:rsidRDefault="00DF1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4" w:rsidRDefault="00376CD1" w:rsidP="00461E69">
    <w:pPr>
      <w:pStyle w:val="Header"/>
      <w:tabs>
        <w:tab w:val="clear" w:pos="3969"/>
        <w:tab w:val="clear" w:pos="8505"/>
        <w:tab w:val="left" w:pos="1545"/>
      </w:tabs>
    </w:pPr>
    <w:r>
      <w:tab/>
    </w:r>
  </w:p>
  <w:tbl>
    <w:tblPr>
      <w:tblW w:w="8414" w:type="dxa"/>
      <w:tblLayout w:type="fixed"/>
      <w:tblLook w:val="01E0" w:firstRow="1" w:lastRow="1" w:firstColumn="1" w:lastColumn="1" w:noHBand="0" w:noVBand="0"/>
    </w:tblPr>
    <w:tblGrid>
      <w:gridCol w:w="1526"/>
      <w:gridCol w:w="20"/>
      <w:gridCol w:w="6868"/>
    </w:tblGrid>
    <w:tr w:rsidR="00C50524" w:rsidTr="00461E69">
      <w:tc>
        <w:tcPr>
          <w:tcW w:w="1526" w:type="dxa"/>
        </w:tcPr>
        <w:p w:rsidR="00C50524" w:rsidRDefault="00376CD1" w:rsidP="00461E69">
          <w:pPr>
            <w:pStyle w:val="HeaderLiteEven"/>
            <w:ind w:right="-108"/>
          </w:pPr>
          <w:r>
            <w:t>Part 1</w:t>
          </w:r>
        </w:p>
      </w:tc>
      <w:tc>
        <w:tcPr>
          <w:tcW w:w="6888" w:type="dxa"/>
          <w:gridSpan w:val="2"/>
        </w:tcPr>
        <w:p w:rsidR="00C50524" w:rsidRDefault="00376CD1" w:rsidP="00461E69">
          <w:pPr>
            <w:pStyle w:val="HeaderLiteEven"/>
            <w:ind w:right="-108"/>
          </w:pPr>
          <w:r>
            <w:t>Preliminary</w:t>
          </w:r>
        </w:p>
      </w:tc>
    </w:tr>
    <w:tr w:rsidR="00C50524" w:rsidTr="00461E69">
      <w:tc>
        <w:tcPr>
          <w:tcW w:w="1546" w:type="dxa"/>
          <w:gridSpan w:val="2"/>
        </w:tcPr>
        <w:p w:rsidR="00C50524" w:rsidRDefault="00376CD1" w:rsidP="00461E69">
          <w:pPr>
            <w:pStyle w:val="HeaderLiteEven"/>
            <w:ind w:right="-108"/>
          </w:pPr>
          <w:r>
            <w:t>Division 1</w:t>
          </w:r>
        </w:p>
      </w:tc>
      <w:tc>
        <w:tcPr>
          <w:tcW w:w="6868" w:type="dxa"/>
          <w:vAlign w:val="bottom"/>
        </w:tcPr>
        <w:p w:rsidR="00C50524" w:rsidRDefault="00376CD1" w:rsidP="00461E69">
          <w:pPr>
            <w:pStyle w:val="HeaderLiteEven"/>
            <w:ind w:right="-108"/>
          </w:pPr>
          <w:r>
            <w:t>Arrangements on commencement</w:t>
          </w:r>
        </w:p>
      </w:tc>
    </w:tr>
    <w:tr w:rsidR="00C50524" w:rsidTr="00461E69">
      <w:tc>
        <w:tcPr>
          <w:tcW w:w="1546" w:type="dxa"/>
          <w:gridSpan w:val="2"/>
          <w:tcBorders>
            <w:bottom w:val="single" w:sz="4" w:space="0" w:color="auto"/>
          </w:tcBorders>
          <w:shd w:val="clear" w:color="auto" w:fill="auto"/>
        </w:tcPr>
        <w:p w:rsidR="00C50524" w:rsidRPr="00461E69" w:rsidRDefault="00376CD1" w:rsidP="00461E69">
          <w:pPr>
            <w:pStyle w:val="HeaderLiteEven"/>
            <w:spacing w:before="120" w:after="60"/>
            <w:ind w:right="-108"/>
            <w:rPr>
              <w:b/>
            </w:rPr>
          </w:pPr>
          <w:r w:rsidRPr="00461E69">
            <w:rPr>
              <w:b/>
            </w:rPr>
            <w:t>SNR 1</w:t>
          </w:r>
        </w:p>
      </w:tc>
      <w:tc>
        <w:tcPr>
          <w:tcW w:w="6868" w:type="dxa"/>
          <w:tcBorders>
            <w:bottom w:val="single" w:sz="4" w:space="0" w:color="auto"/>
          </w:tcBorders>
          <w:shd w:val="clear" w:color="auto" w:fill="auto"/>
          <w:vAlign w:val="bottom"/>
        </w:tcPr>
        <w:p w:rsidR="00C50524" w:rsidRDefault="00DF174C" w:rsidP="00461E69">
          <w:pPr>
            <w:pStyle w:val="HeaderLiteEven"/>
            <w:spacing w:before="120" w:after="60"/>
            <w:ind w:right="-108"/>
          </w:pPr>
        </w:p>
      </w:tc>
    </w:tr>
  </w:tbl>
  <w:p w:rsidR="00C50524" w:rsidRDefault="00DF174C" w:rsidP="00461E69">
    <w:pPr>
      <w:pStyle w:val="Header"/>
      <w:tabs>
        <w:tab w:val="clear" w:pos="3969"/>
        <w:tab w:val="clear" w:pos="8505"/>
        <w:tab w:val="left" w:pos="154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6804"/>
      <w:gridCol w:w="1531"/>
    </w:tblGrid>
    <w:tr w:rsidR="00C50524">
      <w:trPr>
        <w:jc w:val="center"/>
      </w:trPr>
      <w:tc>
        <w:tcPr>
          <w:tcW w:w="6804"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CharPartText \*Charformat \l </w:instrText>
          </w:r>
          <w:r>
            <w:fldChar w:fldCharType="separate"/>
          </w:r>
          <w:r w:rsidR="00DF174C">
            <w:rPr>
              <w:noProof/>
            </w:rPr>
            <w:instrText>Preliminary</w:instrText>
          </w:r>
          <w:r>
            <w:fldChar w:fldCharType="end"/>
          </w:r>
          <w:r w:rsidR="00376CD1">
            <w:instrText xml:space="preserve"> &lt;&gt; "Error*" </w:instrText>
          </w:r>
          <w:r>
            <w:fldChar w:fldCharType="begin"/>
          </w:r>
          <w:r w:rsidR="00376CD1">
            <w:instrText xml:space="preserve"> STYLEREF CharPartText \*Charformat \l </w:instrText>
          </w:r>
          <w:r>
            <w:fldChar w:fldCharType="separate"/>
          </w:r>
          <w:r w:rsidR="00DF174C">
            <w:rPr>
              <w:noProof/>
            </w:rPr>
            <w:instrText>Preliminary</w:instrText>
          </w:r>
          <w:r>
            <w:fldChar w:fldCharType="end"/>
          </w:r>
          <w:r w:rsidR="00376CD1">
            <w:instrText xml:space="preserve"> </w:instrText>
          </w:r>
          <w:r>
            <w:fldChar w:fldCharType="separate"/>
          </w:r>
          <w:r w:rsidR="00DF174C">
            <w:rPr>
              <w:noProof/>
            </w:rPr>
            <w:t>Preliminary</w:t>
          </w:r>
          <w:r>
            <w:fldChar w:fldCharType="end"/>
          </w:r>
        </w:p>
      </w:tc>
      <w:tc>
        <w:tcPr>
          <w:tcW w:w="1531"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CharPartNo \*Charformat \l </w:instrText>
          </w:r>
          <w:r>
            <w:fldChar w:fldCharType="separate"/>
          </w:r>
          <w:r w:rsidR="00DF174C">
            <w:rPr>
              <w:noProof/>
            </w:rPr>
            <w:instrText>Part 1</w:instrText>
          </w:r>
          <w:r>
            <w:fldChar w:fldCharType="end"/>
          </w:r>
          <w:r w:rsidR="00376CD1">
            <w:instrText xml:space="preserve"> &lt;&gt; "Error*" </w:instrText>
          </w:r>
          <w:r>
            <w:fldChar w:fldCharType="begin"/>
          </w:r>
          <w:r w:rsidR="00376CD1">
            <w:instrText xml:space="preserve"> STYLEREF CharPartNo \*Charformat \l </w:instrText>
          </w:r>
          <w:r>
            <w:fldChar w:fldCharType="separate"/>
          </w:r>
          <w:r w:rsidR="00DF174C">
            <w:rPr>
              <w:noProof/>
            </w:rPr>
            <w:instrText>Part 1</w:instrText>
          </w:r>
          <w:r>
            <w:fldChar w:fldCharType="end"/>
          </w:r>
          <w:r w:rsidR="00376CD1">
            <w:instrText xml:space="preserve"> </w:instrText>
          </w:r>
          <w:r>
            <w:fldChar w:fldCharType="separate"/>
          </w:r>
          <w:r w:rsidR="00DF174C">
            <w:rPr>
              <w:noProof/>
            </w:rPr>
            <w:t>Part 1</w:t>
          </w:r>
          <w:r>
            <w:fldChar w:fldCharType="end"/>
          </w:r>
        </w:p>
      </w:tc>
    </w:tr>
    <w:tr w:rsidR="00C50524">
      <w:trPr>
        <w:jc w:val="center"/>
      </w:trPr>
      <w:tc>
        <w:tcPr>
          <w:tcW w:w="6804" w:type="dxa"/>
        </w:tcPr>
        <w:p w:rsidR="00C50524" w:rsidRDefault="00376CD1">
          <w:pPr>
            <w:pStyle w:val="HeaderLiteOdd"/>
          </w:pPr>
          <w:r>
            <w:t>Arrangements of commencement</w:t>
          </w:r>
        </w:p>
      </w:tc>
      <w:tc>
        <w:tcPr>
          <w:tcW w:w="1531" w:type="dxa"/>
        </w:tcPr>
        <w:p w:rsidR="00C50524" w:rsidRDefault="00376CD1">
          <w:pPr>
            <w:pStyle w:val="HeaderLiteOdd"/>
          </w:pPr>
          <w:r>
            <w:t>Divisions 1</w:t>
          </w:r>
        </w:p>
      </w:tc>
    </w:tr>
    <w:tr w:rsidR="00C50524">
      <w:trPr>
        <w:jc w:val="center"/>
      </w:trPr>
      <w:tc>
        <w:tcPr>
          <w:tcW w:w="6804" w:type="dxa"/>
          <w:tcBorders>
            <w:bottom w:val="single" w:sz="4" w:space="0" w:color="auto"/>
          </w:tcBorders>
        </w:tcPr>
        <w:p w:rsidR="00C50524" w:rsidRPr="00D230B9" w:rsidRDefault="00DF174C">
          <w:pPr>
            <w:pStyle w:val="HeaderLiteOdd"/>
            <w:spacing w:before="120" w:after="60"/>
            <w:rPr>
              <w:b/>
            </w:rPr>
          </w:pPr>
        </w:p>
      </w:tc>
      <w:tc>
        <w:tcPr>
          <w:tcW w:w="1531" w:type="dxa"/>
          <w:tcBorders>
            <w:bottom w:val="single" w:sz="4" w:space="0" w:color="auto"/>
          </w:tcBorders>
        </w:tcPr>
        <w:p w:rsidR="00C50524" w:rsidRDefault="00376CD1" w:rsidP="00D07C3B">
          <w:pPr>
            <w:pStyle w:val="HeaderBoldEven"/>
            <w:ind w:left="-41" w:right="-100" w:hanging="55"/>
            <w:jc w:val="right"/>
          </w:pPr>
          <w:r>
            <w:t>SNR 3</w:t>
          </w:r>
        </w:p>
      </w:tc>
    </w:tr>
  </w:tbl>
  <w:p w:rsidR="00C50524" w:rsidRDefault="00DF17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1"/>
      <w:gridCol w:w="6804"/>
    </w:tblGrid>
    <w:tr w:rsidR="00C50524">
      <w:trPr>
        <w:jc w:val="center"/>
      </w:trPr>
      <w:tc>
        <w:tcPr>
          <w:tcW w:w="1531" w:type="dxa"/>
        </w:tcPr>
        <w:p w:rsidR="00C50524" w:rsidRDefault="0049660D" w:rsidP="00D230B9">
          <w:pPr>
            <w:pStyle w:val="HeaderLiteEven"/>
            <w:ind w:right="-149"/>
          </w:pPr>
          <w:r>
            <w:fldChar w:fldCharType="begin"/>
          </w:r>
          <w:r w:rsidR="00376CD1">
            <w:instrText xml:space="preserve"> If </w:instrText>
          </w:r>
          <w:r>
            <w:fldChar w:fldCharType="begin"/>
          </w:r>
          <w:r w:rsidR="00376CD1">
            <w:instrText xml:space="preserve"> STYLEREF CharPartNo \*Charformat </w:instrText>
          </w:r>
          <w:r>
            <w:fldChar w:fldCharType="separate"/>
          </w:r>
          <w:r w:rsidR="00DF174C">
            <w:rPr>
              <w:noProof/>
            </w:rPr>
            <w:instrText>Part 1</w:instrText>
          </w:r>
          <w:r>
            <w:fldChar w:fldCharType="end"/>
          </w:r>
          <w:r w:rsidR="00376CD1">
            <w:instrText xml:space="preserve"> &lt;&gt; "Error*" </w:instrText>
          </w:r>
          <w:r>
            <w:fldChar w:fldCharType="begin"/>
          </w:r>
          <w:r w:rsidR="00376CD1">
            <w:instrText xml:space="preserve"> STYLEREF CharPartNo \*Charformat </w:instrText>
          </w:r>
          <w:r>
            <w:fldChar w:fldCharType="separate"/>
          </w:r>
          <w:r w:rsidR="00DF174C">
            <w:rPr>
              <w:noProof/>
            </w:rPr>
            <w:instrText>Part 1</w:instrText>
          </w:r>
          <w:r>
            <w:fldChar w:fldCharType="end"/>
          </w:r>
          <w:r w:rsidR="00376CD1">
            <w:instrText xml:space="preserve"> </w:instrText>
          </w:r>
          <w:r>
            <w:fldChar w:fldCharType="separate"/>
          </w:r>
          <w:r w:rsidR="00DF174C">
            <w:rPr>
              <w:noProof/>
            </w:rPr>
            <w:t>Part 1</w:t>
          </w:r>
          <w:r>
            <w:fldChar w:fldCharType="end"/>
          </w:r>
        </w:p>
      </w:tc>
      <w:tc>
        <w:tcPr>
          <w:tcW w:w="6804" w:type="dxa"/>
        </w:tcPr>
        <w:p w:rsidR="00C50524" w:rsidRDefault="0049660D">
          <w:pPr>
            <w:pStyle w:val="HeaderLiteEven"/>
          </w:pPr>
          <w:r>
            <w:fldChar w:fldCharType="begin"/>
          </w:r>
          <w:r w:rsidR="00376CD1">
            <w:instrText xml:space="preserve"> If </w:instrText>
          </w:r>
          <w:r>
            <w:fldChar w:fldCharType="begin"/>
          </w:r>
          <w:r w:rsidR="00376CD1">
            <w:instrText xml:space="preserve"> STYLEREF CharPartText \*Charformat </w:instrText>
          </w:r>
          <w:r>
            <w:fldChar w:fldCharType="separate"/>
          </w:r>
          <w:r w:rsidR="00DF174C">
            <w:rPr>
              <w:noProof/>
            </w:rPr>
            <w:instrText>Preliminary</w:instrText>
          </w:r>
          <w:r>
            <w:fldChar w:fldCharType="end"/>
          </w:r>
          <w:r w:rsidR="00376CD1">
            <w:instrText xml:space="preserve"> &lt;&gt; "Error*" </w:instrText>
          </w:r>
          <w:r>
            <w:fldChar w:fldCharType="begin"/>
          </w:r>
          <w:r w:rsidR="00376CD1">
            <w:instrText xml:space="preserve"> STYLEREF CharPartText \*Charformat </w:instrText>
          </w:r>
          <w:r>
            <w:fldChar w:fldCharType="separate"/>
          </w:r>
          <w:r w:rsidR="00DF174C">
            <w:rPr>
              <w:noProof/>
            </w:rPr>
            <w:instrText>Preliminary</w:instrText>
          </w:r>
          <w:r>
            <w:fldChar w:fldCharType="end"/>
          </w:r>
          <w:r w:rsidR="00376CD1">
            <w:instrText xml:space="preserve"> </w:instrText>
          </w:r>
          <w:r>
            <w:fldChar w:fldCharType="separate"/>
          </w:r>
          <w:r w:rsidR="00DF174C">
            <w:rPr>
              <w:noProof/>
            </w:rPr>
            <w:t>Preliminary</w:t>
          </w:r>
          <w:r>
            <w:fldChar w:fldCharType="end"/>
          </w:r>
        </w:p>
      </w:tc>
    </w:tr>
    <w:tr w:rsidR="00C50524" w:rsidTr="00461E69">
      <w:trPr>
        <w:jc w:val="center"/>
      </w:trPr>
      <w:tc>
        <w:tcPr>
          <w:tcW w:w="1531" w:type="dxa"/>
        </w:tcPr>
        <w:p w:rsidR="00C50524" w:rsidRDefault="00376CD1">
          <w:pPr>
            <w:pStyle w:val="HeaderLiteEven"/>
          </w:pPr>
          <w:r>
            <w:t xml:space="preserve">Division 1 </w:t>
          </w:r>
        </w:p>
      </w:tc>
      <w:tc>
        <w:tcPr>
          <w:tcW w:w="6804" w:type="dxa"/>
        </w:tcPr>
        <w:p w:rsidR="00C50524" w:rsidRDefault="00376CD1">
          <w:pPr>
            <w:pStyle w:val="HeaderLiteEven"/>
          </w:pPr>
          <w:r>
            <w:t>Arrangements on commencement</w:t>
          </w:r>
        </w:p>
      </w:tc>
    </w:tr>
    <w:tr w:rsidR="00C50524" w:rsidTr="00461E69">
      <w:trPr>
        <w:trHeight w:val="455"/>
        <w:jc w:val="center"/>
      </w:trPr>
      <w:tc>
        <w:tcPr>
          <w:tcW w:w="1531" w:type="dxa"/>
          <w:tcBorders>
            <w:bottom w:val="single" w:sz="4" w:space="0" w:color="auto"/>
          </w:tcBorders>
          <w:vAlign w:val="center"/>
        </w:tcPr>
        <w:p w:rsidR="00C50524" w:rsidRPr="00461E69" w:rsidRDefault="00376CD1" w:rsidP="006C318A">
          <w:pPr>
            <w:pStyle w:val="HeaderLiteEven"/>
            <w:rPr>
              <w:b/>
            </w:rPr>
          </w:pPr>
          <w:r>
            <w:rPr>
              <w:b/>
              <w:sz w:val="20"/>
            </w:rPr>
            <w:t>SNR 3</w:t>
          </w:r>
        </w:p>
      </w:tc>
      <w:tc>
        <w:tcPr>
          <w:tcW w:w="6804" w:type="dxa"/>
          <w:tcBorders>
            <w:bottom w:val="single" w:sz="4" w:space="0" w:color="auto"/>
          </w:tcBorders>
          <w:vAlign w:val="center"/>
        </w:tcPr>
        <w:p w:rsidR="00C50524" w:rsidRDefault="00DF174C" w:rsidP="00461E69">
          <w:pPr>
            <w:pStyle w:val="HeaderLiteEven"/>
          </w:pPr>
        </w:p>
      </w:tc>
    </w:tr>
  </w:tbl>
  <w:p w:rsidR="00C50524" w:rsidRDefault="00DF17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1"/>
      <w:gridCol w:w="6804"/>
    </w:tblGrid>
    <w:tr w:rsidR="00C50524">
      <w:trPr>
        <w:jc w:val="center"/>
      </w:trPr>
      <w:tc>
        <w:tcPr>
          <w:tcW w:w="1531" w:type="dxa"/>
        </w:tcPr>
        <w:p w:rsidR="00C50524" w:rsidRDefault="0049660D" w:rsidP="00D230B9">
          <w:pPr>
            <w:pStyle w:val="HeaderLiteEven"/>
            <w:ind w:right="-149"/>
          </w:pPr>
          <w:r>
            <w:fldChar w:fldCharType="begin"/>
          </w:r>
          <w:r w:rsidR="00376CD1">
            <w:instrText xml:space="preserve"> If </w:instrText>
          </w:r>
          <w:r>
            <w:fldChar w:fldCharType="begin"/>
          </w:r>
          <w:r w:rsidR="00376CD1">
            <w:instrText xml:space="preserve"> STYLEREF CharPartNo \*Charformat </w:instrText>
          </w:r>
          <w:r>
            <w:fldChar w:fldCharType="separate"/>
          </w:r>
          <w:r w:rsidR="00DF174C">
            <w:rPr>
              <w:noProof/>
            </w:rPr>
            <w:instrText>Part 2</w:instrText>
          </w:r>
          <w:r>
            <w:fldChar w:fldCharType="end"/>
          </w:r>
          <w:r w:rsidR="00376CD1">
            <w:instrText xml:space="preserve"> &lt;&gt; "Error*" </w:instrText>
          </w:r>
          <w:r>
            <w:fldChar w:fldCharType="begin"/>
          </w:r>
          <w:r w:rsidR="00376CD1">
            <w:instrText xml:space="preserve"> STYLEREF CharPartNo \*Charformat </w:instrText>
          </w:r>
          <w:r>
            <w:fldChar w:fldCharType="separate"/>
          </w:r>
          <w:r w:rsidR="00DF174C">
            <w:rPr>
              <w:noProof/>
            </w:rPr>
            <w:instrText>Part 2</w:instrText>
          </w:r>
          <w:r>
            <w:fldChar w:fldCharType="end"/>
          </w:r>
          <w:r w:rsidR="00376CD1">
            <w:instrText xml:space="preserve"> </w:instrText>
          </w:r>
          <w:r>
            <w:fldChar w:fldCharType="separate"/>
          </w:r>
          <w:r w:rsidR="00DF174C">
            <w:rPr>
              <w:noProof/>
            </w:rPr>
            <w:t>Part 2</w:t>
          </w:r>
          <w:r>
            <w:fldChar w:fldCharType="end"/>
          </w:r>
        </w:p>
      </w:tc>
      <w:tc>
        <w:tcPr>
          <w:tcW w:w="6804" w:type="dxa"/>
        </w:tcPr>
        <w:p w:rsidR="00C50524" w:rsidRDefault="0049660D">
          <w:pPr>
            <w:pStyle w:val="HeaderLiteEven"/>
          </w:pPr>
          <w:r>
            <w:fldChar w:fldCharType="begin"/>
          </w:r>
          <w:r w:rsidR="00376CD1">
            <w:instrText xml:space="preserve"> If </w:instrText>
          </w:r>
          <w:r>
            <w:fldChar w:fldCharType="begin"/>
          </w:r>
          <w:r w:rsidR="00376CD1">
            <w:instrText xml:space="preserve"> STYLEREF CharPartText \*Charformat </w:instrText>
          </w:r>
          <w:r>
            <w:fldChar w:fldCharType="separate"/>
          </w:r>
          <w:r w:rsidR="00DF174C">
            <w:rPr>
              <w:noProof/>
            </w:rPr>
            <w:instrText>Essential standards for initial registration</w:instrText>
          </w:r>
          <w:r>
            <w:fldChar w:fldCharType="end"/>
          </w:r>
          <w:r w:rsidR="00376CD1">
            <w:instrText xml:space="preserve"> &lt;&gt; "Error*" </w:instrText>
          </w:r>
          <w:r>
            <w:fldChar w:fldCharType="begin"/>
          </w:r>
          <w:r w:rsidR="00376CD1">
            <w:instrText xml:space="preserve"> STYLEREF CharPartText \*Charformat </w:instrText>
          </w:r>
          <w:r>
            <w:fldChar w:fldCharType="separate"/>
          </w:r>
          <w:r w:rsidR="00DF174C">
            <w:rPr>
              <w:noProof/>
            </w:rPr>
            <w:instrText>Essential standards for initial registration</w:instrText>
          </w:r>
          <w:r>
            <w:fldChar w:fldCharType="end"/>
          </w:r>
          <w:r w:rsidR="00376CD1">
            <w:instrText xml:space="preserve"> </w:instrText>
          </w:r>
          <w:r>
            <w:fldChar w:fldCharType="separate"/>
          </w:r>
          <w:r w:rsidR="00DF174C">
            <w:rPr>
              <w:noProof/>
            </w:rPr>
            <w:t>Essential standards for initial registration</w:t>
          </w:r>
          <w:r>
            <w:fldChar w:fldCharType="end"/>
          </w:r>
        </w:p>
      </w:tc>
    </w:tr>
    <w:tr w:rsidR="00C50524" w:rsidTr="00461E69">
      <w:trPr>
        <w:jc w:val="center"/>
      </w:trPr>
      <w:tc>
        <w:tcPr>
          <w:tcW w:w="1531" w:type="dxa"/>
        </w:tcPr>
        <w:p w:rsidR="00C50524" w:rsidRDefault="00376CD1">
          <w:pPr>
            <w:pStyle w:val="HeaderLiteEven"/>
          </w:pPr>
          <w:r>
            <w:t xml:space="preserve">Division 1 </w:t>
          </w:r>
        </w:p>
      </w:tc>
      <w:tc>
        <w:tcPr>
          <w:tcW w:w="6804" w:type="dxa"/>
        </w:tcPr>
        <w:p w:rsidR="00C50524" w:rsidRDefault="00376CD1">
          <w:pPr>
            <w:pStyle w:val="HeaderLiteEven"/>
          </w:pPr>
          <w:r>
            <w:t>Arrangements on commencement</w:t>
          </w:r>
        </w:p>
      </w:tc>
    </w:tr>
    <w:tr w:rsidR="00C50524" w:rsidTr="00461E69">
      <w:trPr>
        <w:trHeight w:val="455"/>
        <w:jc w:val="center"/>
      </w:trPr>
      <w:tc>
        <w:tcPr>
          <w:tcW w:w="1531" w:type="dxa"/>
          <w:tcBorders>
            <w:bottom w:val="single" w:sz="4" w:space="0" w:color="auto"/>
          </w:tcBorders>
          <w:vAlign w:val="center"/>
        </w:tcPr>
        <w:p w:rsidR="00C50524" w:rsidRPr="00461E69" w:rsidRDefault="00376CD1" w:rsidP="006C318A">
          <w:pPr>
            <w:pStyle w:val="HeaderLiteEven"/>
            <w:rPr>
              <w:b/>
            </w:rPr>
          </w:pPr>
          <w:r>
            <w:rPr>
              <w:b/>
              <w:sz w:val="20"/>
            </w:rPr>
            <w:t>SNR 4</w:t>
          </w:r>
        </w:p>
      </w:tc>
      <w:tc>
        <w:tcPr>
          <w:tcW w:w="6804" w:type="dxa"/>
          <w:tcBorders>
            <w:bottom w:val="single" w:sz="4" w:space="0" w:color="auto"/>
          </w:tcBorders>
          <w:vAlign w:val="center"/>
        </w:tcPr>
        <w:p w:rsidR="00C50524" w:rsidRDefault="00DF174C" w:rsidP="00461E69">
          <w:pPr>
            <w:pStyle w:val="HeaderLiteEven"/>
          </w:pPr>
        </w:p>
      </w:tc>
    </w:tr>
  </w:tbl>
  <w:p w:rsidR="00C50524" w:rsidRDefault="00DF17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6804"/>
      <w:gridCol w:w="1531"/>
    </w:tblGrid>
    <w:tr w:rsidR="00C50524">
      <w:trPr>
        <w:jc w:val="center"/>
      </w:trPr>
      <w:tc>
        <w:tcPr>
          <w:tcW w:w="6804"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CharPartText \*Charformat \l </w:instrText>
          </w:r>
          <w:r>
            <w:fldChar w:fldCharType="separate"/>
          </w:r>
          <w:r w:rsidR="00DF174C">
            <w:rPr>
              <w:noProof/>
            </w:rPr>
            <w:instrText>Essential standards for initial registration</w:instrText>
          </w:r>
          <w:r>
            <w:fldChar w:fldCharType="end"/>
          </w:r>
          <w:r w:rsidR="00376CD1">
            <w:instrText xml:space="preserve"> &lt;&gt; "Error*" </w:instrText>
          </w:r>
          <w:r>
            <w:fldChar w:fldCharType="begin"/>
          </w:r>
          <w:r w:rsidR="00376CD1">
            <w:instrText xml:space="preserve"> STYLEREF CharPartText \*Charformat \l </w:instrText>
          </w:r>
          <w:r>
            <w:fldChar w:fldCharType="separate"/>
          </w:r>
          <w:r w:rsidR="00DF174C">
            <w:rPr>
              <w:noProof/>
            </w:rPr>
            <w:instrText>Essential standards for initial registration</w:instrText>
          </w:r>
          <w:r>
            <w:fldChar w:fldCharType="end"/>
          </w:r>
          <w:r w:rsidR="00376CD1">
            <w:instrText xml:space="preserve"> </w:instrText>
          </w:r>
          <w:r>
            <w:fldChar w:fldCharType="separate"/>
          </w:r>
          <w:r w:rsidR="00DF174C">
            <w:rPr>
              <w:noProof/>
            </w:rPr>
            <w:t>Essential standards for initial registration</w:t>
          </w:r>
          <w:r>
            <w:fldChar w:fldCharType="end"/>
          </w:r>
        </w:p>
      </w:tc>
      <w:tc>
        <w:tcPr>
          <w:tcW w:w="1531"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CharPartNo \*Charformat \l </w:instrText>
          </w:r>
          <w:r>
            <w:fldChar w:fldCharType="separate"/>
          </w:r>
          <w:r w:rsidR="00DF174C">
            <w:rPr>
              <w:noProof/>
            </w:rPr>
            <w:instrText>Part 2</w:instrText>
          </w:r>
          <w:r>
            <w:fldChar w:fldCharType="end"/>
          </w:r>
          <w:r w:rsidR="00376CD1">
            <w:instrText xml:space="preserve"> &lt;&gt; "Error*" </w:instrText>
          </w:r>
          <w:r>
            <w:fldChar w:fldCharType="begin"/>
          </w:r>
          <w:r w:rsidR="00376CD1">
            <w:instrText xml:space="preserve"> STYLEREF CharPartNo \*Charformat \l </w:instrText>
          </w:r>
          <w:r>
            <w:fldChar w:fldCharType="separate"/>
          </w:r>
          <w:r w:rsidR="00DF174C">
            <w:rPr>
              <w:noProof/>
            </w:rPr>
            <w:instrText>Part 2</w:instrText>
          </w:r>
          <w:r>
            <w:fldChar w:fldCharType="end"/>
          </w:r>
          <w:r w:rsidR="00376CD1">
            <w:instrText xml:space="preserve"> </w:instrText>
          </w:r>
          <w:r>
            <w:fldChar w:fldCharType="separate"/>
          </w:r>
          <w:r w:rsidR="00DF174C">
            <w:rPr>
              <w:noProof/>
            </w:rPr>
            <w:t>Part 2</w:t>
          </w:r>
          <w:r>
            <w:fldChar w:fldCharType="end"/>
          </w:r>
        </w:p>
      </w:tc>
    </w:tr>
    <w:tr w:rsidR="00C50524">
      <w:trPr>
        <w:jc w:val="center"/>
      </w:trPr>
      <w:tc>
        <w:tcPr>
          <w:tcW w:w="6804" w:type="dxa"/>
        </w:tcPr>
        <w:p w:rsidR="00C50524" w:rsidRDefault="00DF174C">
          <w:pPr>
            <w:pStyle w:val="HeaderLiteOdd"/>
          </w:pPr>
        </w:p>
      </w:tc>
      <w:tc>
        <w:tcPr>
          <w:tcW w:w="1531" w:type="dxa"/>
        </w:tcPr>
        <w:p w:rsidR="00C50524" w:rsidRDefault="00DF174C" w:rsidP="009D25CA">
          <w:pPr>
            <w:pStyle w:val="HeaderLiteOdd"/>
            <w:jc w:val="center"/>
          </w:pPr>
        </w:p>
      </w:tc>
    </w:tr>
    <w:tr w:rsidR="00C50524">
      <w:trPr>
        <w:jc w:val="center"/>
      </w:trPr>
      <w:tc>
        <w:tcPr>
          <w:tcW w:w="6804" w:type="dxa"/>
          <w:tcBorders>
            <w:bottom w:val="single" w:sz="4" w:space="0" w:color="auto"/>
          </w:tcBorders>
        </w:tcPr>
        <w:p w:rsidR="00C50524" w:rsidRPr="00D230B9" w:rsidRDefault="00DF174C">
          <w:pPr>
            <w:pStyle w:val="HeaderLiteOdd"/>
            <w:spacing w:before="120" w:after="60"/>
            <w:rPr>
              <w:b/>
            </w:rPr>
          </w:pPr>
        </w:p>
      </w:tc>
      <w:tc>
        <w:tcPr>
          <w:tcW w:w="1531" w:type="dxa"/>
          <w:tcBorders>
            <w:bottom w:val="single" w:sz="4" w:space="0" w:color="auto"/>
          </w:tcBorders>
        </w:tcPr>
        <w:p w:rsidR="00C50524" w:rsidRDefault="00376CD1" w:rsidP="009D25CA">
          <w:pPr>
            <w:pStyle w:val="HeaderBoldEven"/>
            <w:ind w:left="-41" w:right="-100" w:hanging="55"/>
            <w:jc w:val="right"/>
          </w:pPr>
          <w:r>
            <w:t>SNR 5</w:t>
          </w:r>
        </w:p>
      </w:tc>
    </w:tr>
  </w:tbl>
  <w:p w:rsidR="00C50524" w:rsidRDefault="00DF17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1"/>
      <w:gridCol w:w="6804"/>
    </w:tblGrid>
    <w:tr w:rsidR="00C50524">
      <w:trPr>
        <w:jc w:val="center"/>
      </w:trPr>
      <w:tc>
        <w:tcPr>
          <w:tcW w:w="1531" w:type="dxa"/>
        </w:tcPr>
        <w:p w:rsidR="00C50524" w:rsidRDefault="0049660D" w:rsidP="00D230B9">
          <w:pPr>
            <w:pStyle w:val="HeaderLiteEven"/>
            <w:ind w:right="-149"/>
          </w:pPr>
          <w:r>
            <w:fldChar w:fldCharType="begin"/>
          </w:r>
          <w:r w:rsidR="00376CD1">
            <w:instrText xml:space="preserve"> If </w:instrText>
          </w:r>
          <w:r>
            <w:fldChar w:fldCharType="begin"/>
          </w:r>
          <w:r w:rsidR="00376CD1">
            <w:instrText xml:space="preserve"> STYLEREF CharPartNo \*Charformat </w:instrText>
          </w:r>
          <w:r>
            <w:fldChar w:fldCharType="separate"/>
          </w:r>
          <w:r w:rsidR="00F46C4E">
            <w:rPr>
              <w:noProof/>
            </w:rPr>
            <w:instrText>Part 2</w:instrText>
          </w:r>
          <w:r>
            <w:fldChar w:fldCharType="end"/>
          </w:r>
          <w:r w:rsidR="00376CD1">
            <w:instrText xml:space="preserve"> &lt;&gt; "Error*" </w:instrText>
          </w:r>
          <w:r>
            <w:fldChar w:fldCharType="begin"/>
          </w:r>
          <w:r w:rsidR="00376CD1">
            <w:instrText xml:space="preserve"> STYLEREF CharPartNo \*Charformat </w:instrText>
          </w:r>
          <w:r>
            <w:fldChar w:fldCharType="separate"/>
          </w:r>
          <w:r w:rsidR="00F46C4E">
            <w:rPr>
              <w:noProof/>
            </w:rPr>
            <w:instrText>Part 2</w:instrText>
          </w:r>
          <w:r>
            <w:fldChar w:fldCharType="end"/>
          </w:r>
          <w:r w:rsidR="00376CD1">
            <w:instrText xml:space="preserve"> </w:instrText>
          </w:r>
          <w:r>
            <w:fldChar w:fldCharType="separate"/>
          </w:r>
          <w:r w:rsidR="00F46C4E">
            <w:rPr>
              <w:noProof/>
            </w:rPr>
            <w:t>Part 2</w:t>
          </w:r>
          <w:r>
            <w:fldChar w:fldCharType="end"/>
          </w:r>
        </w:p>
      </w:tc>
      <w:tc>
        <w:tcPr>
          <w:tcW w:w="6804" w:type="dxa"/>
        </w:tcPr>
        <w:p w:rsidR="00C50524" w:rsidRDefault="0049660D">
          <w:pPr>
            <w:pStyle w:val="HeaderLiteEven"/>
          </w:pPr>
          <w:r>
            <w:fldChar w:fldCharType="begin"/>
          </w:r>
          <w:r w:rsidR="00376CD1">
            <w:instrText xml:space="preserve"> If </w:instrText>
          </w:r>
          <w:r>
            <w:fldChar w:fldCharType="begin"/>
          </w:r>
          <w:r w:rsidR="00376CD1">
            <w:instrText xml:space="preserve"> STYLEREF CharPartText \*Charformat </w:instrText>
          </w:r>
          <w:r>
            <w:fldChar w:fldCharType="separate"/>
          </w:r>
          <w:r w:rsidR="00F46C4E">
            <w:rPr>
              <w:noProof/>
            </w:rPr>
            <w:instrText>Essential standards for initial registration</w:instrText>
          </w:r>
          <w:r>
            <w:fldChar w:fldCharType="end"/>
          </w:r>
          <w:r w:rsidR="00376CD1">
            <w:instrText xml:space="preserve"> &lt;&gt; "Error*" </w:instrText>
          </w:r>
          <w:r>
            <w:fldChar w:fldCharType="begin"/>
          </w:r>
          <w:r w:rsidR="00376CD1">
            <w:instrText xml:space="preserve"> STYLEREF CharPartText \*Charformat </w:instrText>
          </w:r>
          <w:r>
            <w:fldChar w:fldCharType="separate"/>
          </w:r>
          <w:r w:rsidR="00F46C4E">
            <w:rPr>
              <w:noProof/>
            </w:rPr>
            <w:instrText>Essential standards for initial registration</w:instrText>
          </w:r>
          <w:r>
            <w:fldChar w:fldCharType="end"/>
          </w:r>
          <w:r w:rsidR="00376CD1">
            <w:instrText xml:space="preserve"> </w:instrText>
          </w:r>
          <w:r>
            <w:fldChar w:fldCharType="separate"/>
          </w:r>
          <w:r w:rsidR="00F46C4E">
            <w:rPr>
              <w:noProof/>
            </w:rPr>
            <w:t>Essential standards for initial registration</w:t>
          </w:r>
          <w:r>
            <w:fldChar w:fldCharType="end"/>
          </w:r>
        </w:p>
      </w:tc>
    </w:tr>
    <w:tr w:rsidR="00C50524" w:rsidTr="00461E69">
      <w:trPr>
        <w:jc w:val="center"/>
      </w:trPr>
      <w:tc>
        <w:tcPr>
          <w:tcW w:w="1531" w:type="dxa"/>
        </w:tcPr>
        <w:p w:rsidR="00C50524" w:rsidRDefault="00376CD1">
          <w:pPr>
            <w:pStyle w:val="HeaderLiteEven"/>
          </w:pPr>
          <w:r>
            <w:t xml:space="preserve">Division 1 </w:t>
          </w:r>
        </w:p>
      </w:tc>
      <w:tc>
        <w:tcPr>
          <w:tcW w:w="6804" w:type="dxa"/>
        </w:tcPr>
        <w:p w:rsidR="00C50524" w:rsidRDefault="00376CD1">
          <w:pPr>
            <w:pStyle w:val="HeaderLiteEven"/>
          </w:pPr>
          <w:r>
            <w:t>Arrangements on commencement</w:t>
          </w:r>
        </w:p>
      </w:tc>
    </w:tr>
    <w:tr w:rsidR="00C50524" w:rsidTr="00461E69">
      <w:trPr>
        <w:trHeight w:val="455"/>
        <w:jc w:val="center"/>
      </w:trPr>
      <w:tc>
        <w:tcPr>
          <w:tcW w:w="1531" w:type="dxa"/>
          <w:tcBorders>
            <w:bottom w:val="single" w:sz="4" w:space="0" w:color="auto"/>
          </w:tcBorders>
          <w:vAlign w:val="center"/>
        </w:tcPr>
        <w:p w:rsidR="00C50524" w:rsidRPr="00461E69" w:rsidRDefault="00376CD1" w:rsidP="006E550F">
          <w:pPr>
            <w:pStyle w:val="HeaderLiteEven"/>
            <w:rPr>
              <w:b/>
            </w:rPr>
          </w:pPr>
          <w:r>
            <w:rPr>
              <w:b/>
              <w:sz w:val="20"/>
            </w:rPr>
            <w:t>SNR 6</w:t>
          </w:r>
        </w:p>
      </w:tc>
      <w:tc>
        <w:tcPr>
          <w:tcW w:w="6804" w:type="dxa"/>
          <w:tcBorders>
            <w:bottom w:val="single" w:sz="4" w:space="0" w:color="auto"/>
          </w:tcBorders>
          <w:vAlign w:val="center"/>
        </w:tcPr>
        <w:p w:rsidR="00C50524" w:rsidRDefault="00DF174C" w:rsidP="00461E69">
          <w:pPr>
            <w:pStyle w:val="HeaderLiteEven"/>
          </w:pPr>
        </w:p>
      </w:tc>
    </w:tr>
  </w:tbl>
  <w:p w:rsidR="00C50524" w:rsidRDefault="00DF174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6804"/>
      <w:gridCol w:w="1531"/>
    </w:tblGrid>
    <w:tr w:rsidR="00C50524">
      <w:trPr>
        <w:jc w:val="center"/>
      </w:trPr>
      <w:tc>
        <w:tcPr>
          <w:tcW w:w="6804"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CharPartText \*Charformat \l </w:instrText>
          </w:r>
          <w:r>
            <w:fldChar w:fldCharType="separate"/>
          </w:r>
          <w:r w:rsidR="00DF174C">
            <w:rPr>
              <w:noProof/>
            </w:rPr>
            <w:instrText>Essential standards for initial registration</w:instrText>
          </w:r>
          <w:r>
            <w:fldChar w:fldCharType="end"/>
          </w:r>
          <w:r w:rsidR="00376CD1">
            <w:instrText xml:space="preserve"> &lt;&gt; "Error*" </w:instrText>
          </w:r>
          <w:r>
            <w:fldChar w:fldCharType="begin"/>
          </w:r>
          <w:r w:rsidR="00376CD1">
            <w:instrText xml:space="preserve"> STYLEREF CharPartText \*Charformat \l </w:instrText>
          </w:r>
          <w:r>
            <w:fldChar w:fldCharType="separate"/>
          </w:r>
          <w:r w:rsidR="00DF174C">
            <w:rPr>
              <w:noProof/>
            </w:rPr>
            <w:instrText>Essential standards for initial registration</w:instrText>
          </w:r>
          <w:r>
            <w:fldChar w:fldCharType="end"/>
          </w:r>
          <w:r w:rsidR="00376CD1">
            <w:instrText xml:space="preserve"> </w:instrText>
          </w:r>
          <w:r>
            <w:fldChar w:fldCharType="separate"/>
          </w:r>
          <w:r w:rsidR="00DF174C">
            <w:rPr>
              <w:noProof/>
            </w:rPr>
            <w:t>Essential standards for initial registration</w:t>
          </w:r>
          <w:r>
            <w:fldChar w:fldCharType="end"/>
          </w:r>
        </w:p>
      </w:tc>
      <w:tc>
        <w:tcPr>
          <w:tcW w:w="1531" w:type="dxa"/>
        </w:tcPr>
        <w:p w:rsidR="00C50524" w:rsidRDefault="0049660D">
          <w:pPr>
            <w:pStyle w:val="HeaderLiteOdd"/>
          </w:pPr>
          <w:r>
            <w:fldChar w:fldCharType="begin"/>
          </w:r>
          <w:r w:rsidR="00376CD1">
            <w:instrText xml:space="preserve"> If </w:instrText>
          </w:r>
          <w:r>
            <w:fldChar w:fldCharType="begin"/>
          </w:r>
          <w:r w:rsidR="00376CD1">
            <w:instrText xml:space="preserve"> STYLEREF CharPartNo \*Charformat \l </w:instrText>
          </w:r>
          <w:r>
            <w:fldChar w:fldCharType="separate"/>
          </w:r>
          <w:r w:rsidR="00DF174C">
            <w:rPr>
              <w:noProof/>
            </w:rPr>
            <w:instrText>Part 2</w:instrText>
          </w:r>
          <w:r>
            <w:fldChar w:fldCharType="end"/>
          </w:r>
          <w:r w:rsidR="00376CD1">
            <w:instrText xml:space="preserve"> &lt;&gt; "Error*" </w:instrText>
          </w:r>
          <w:r>
            <w:fldChar w:fldCharType="begin"/>
          </w:r>
          <w:r w:rsidR="00376CD1">
            <w:instrText xml:space="preserve"> STYLEREF CharPartNo \*Charformat \l </w:instrText>
          </w:r>
          <w:r>
            <w:fldChar w:fldCharType="separate"/>
          </w:r>
          <w:r w:rsidR="00DF174C">
            <w:rPr>
              <w:noProof/>
            </w:rPr>
            <w:instrText>Part 2</w:instrText>
          </w:r>
          <w:r>
            <w:fldChar w:fldCharType="end"/>
          </w:r>
          <w:r w:rsidR="00376CD1">
            <w:instrText xml:space="preserve"> </w:instrText>
          </w:r>
          <w:r>
            <w:fldChar w:fldCharType="separate"/>
          </w:r>
          <w:r w:rsidR="00DF174C">
            <w:rPr>
              <w:noProof/>
            </w:rPr>
            <w:t>Part 2</w:t>
          </w:r>
          <w:r>
            <w:fldChar w:fldCharType="end"/>
          </w:r>
        </w:p>
      </w:tc>
    </w:tr>
    <w:tr w:rsidR="00C50524">
      <w:trPr>
        <w:jc w:val="center"/>
      </w:trPr>
      <w:tc>
        <w:tcPr>
          <w:tcW w:w="6804" w:type="dxa"/>
        </w:tcPr>
        <w:p w:rsidR="00C50524" w:rsidRDefault="00DF174C">
          <w:pPr>
            <w:pStyle w:val="HeaderLiteOdd"/>
          </w:pPr>
        </w:p>
      </w:tc>
      <w:tc>
        <w:tcPr>
          <w:tcW w:w="1531" w:type="dxa"/>
        </w:tcPr>
        <w:p w:rsidR="00C50524" w:rsidRDefault="00DF174C" w:rsidP="009D25CA">
          <w:pPr>
            <w:pStyle w:val="HeaderLiteOdd"/>
            <w:jc w:val="center"/>
          </w:pPr>
        </w:p>
      </w:tc>
    </w:tr>
    <w:tr w:rsidR="00C50524">
      <w:trPr>
        <w:jc w:val="center"/>
      </w:trPr>
      <w:tc>
        <w:tcPr>
          <w:tcW w:w="6804" w:type="dxa"/>
          <w:tcBorders>
            <w:bottom w:val="single" w:sz="4" w:space="0" w:color="auto"/>
          </w:tcBorders>
        </w:tcPr>
        <w:p w:rsidR="00C50524" w:rsidRPr="00D230B9" w:rsidRDefault="00DF174C">
          <w:pPr>
            <w:pStyle w:val="HeaderLiteOdd"/>
            <w:spacing w:before="120" w:after="60"/>
            <w:rPr>
              <w:b/>
            </w:rPr>
          </w:pPr>
        </w:p>
      </w:tc>
      <w:tc>
        <w:tcPr>
          <w:tcW w:w="1531" w:type="dxa"/>
          <w:tcBorders>
            <w:bottom w:val="single" w:sz="4" w:space="0" w:color="auto"/>
          </w:tcBorders>
        </w:tcPr>
        <w:p w:rsidR="00C50524" w:rsidRDefault="00376CD1" w:rsidP="00461E69">
          <w:pPr>
            <w:pStyle w:val="HeaderBoldEven"/>
            <w:ind w:left="-41" w:right="-100" w:hanging="55"/>
            <w:jc w:val="right"/>
          </w:pPr>
          <w:r>
            <w:t>SNR 9</w:t>
          </w:r>
        </w:p>
      </w:tc>
    </w:tr>
  </w:tbl>
  <w:p w:rsidR="00C50524" w:rsidRDefault="00DF1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598"/>
    <w:multiLevelType w:val="hybridMultilevel"/>
    <w:tmpl w:val="B17EE558"/>
    <w:lvl w:ilvl="0" w:tplc="FFFFFFFF">
      <w:start w:val="1"/>
      <w:numFmt w:val="lowerLetter"/>
      <w:lvlText w:val="(%1)"/>
      <w:lvlJc w:val="left"/>
      <w:pPr>
        <w:ind w:left="720" w:hanging="360"/>
      </w:pPr>
      <w:rPr>
        <w:rFonts w:hint="default"/>
        <w:b w:val="0"/>
        <w:i w:val="0"/>
        <w:caps/>
        <w:sz w:val="22"/>
        <w:szCs w:val="22"/>
        <w:u w:val="none"/>
      </w:rPr>
    </w:lvl>
    <w:lvl w:ilvl="1" w:tplc="039243A0">
      <w:start w:val="1"/>
      <w:numFmt w:val="lowerLetter"/>
      <w:lvlText w:val="(%2)"/>
      <w:lvlJc w:val="left"/>
      <w:pPr>
        <w:ind w:left="1440" w:hanging="360"/>
      </w:pPr>
      <w:rPr>
        <w:rFonts w:hint="default"/>
      </w:rPr>
    </w:lvl>
    <w:lvl w:ilvl="2" w:tplc="9D0EA8C8">
      <w:start w:val="1"/>
      <w:numFmt w:val="lowerLetter"/>
      <w:lvlText w:val="(%3)"/>
      <w:lvlJc w:val="left"/>
      <w:pPr>
        <w:ind w:left="2160" w:hanging="180"/>
      </w:pPr>
      <w:rPr>
        <w:rFonts w:hint="default"/>
        <w:b w:val="0"/>
        <w:i w:val="0"/>
        <w:sz w:val="22"/>
        <w:u w:val="none"/>
      </w:rPr>
    </w:lvl>
    <w:lvl w:ilvl="3" w:tplc="9D0EA8C8">
      <w:start w:val="1"/>
      <w:numFmt w:val="decimal"/>
      <w:lvlText w:val="%4."/>
      <w:lvlJc w:val="left"/>
      <w:pPr>
        <w:ind w:left="2880" w:hanging="360"/>
      </w:pPr>
      <w:rPr>
        <w:rFonts w:hint="default"/>
        <w:b w:val="0"/>
        <w:i w:val="0"/>
        <w:sz w:val="22"/>
        <w:u w:val="none"/>
      </w:rPr>
    </w:lvl>
    <w:lvl w:ilvl="4" w:tplc="FFFFFFFF" w:tentative="1">
      <w:start w:val="1"/>
      <w:numFmt w:val="lowerLetter"/>
      <w:lvlText w:val="%5."/>
      <w:lvlJc w:val="left"/>
      <w:pPr>
        <w:ind w:left="3600" w:hanging="360"/>
      </w:pPr>
      <w:rPr>
        <w:rFonts w:hint="default"/>
        <w:b w:val="0"/>
        <w:i w:val="0"/>
        <w:sz w:val="22"/>
        <w:u w:val="none"/>
      </w:rPr>
    </w:lvl>
    <w:lvl w:ilvl="5" w:tplc="FFFFFFFF" w:tentative="1">
      <w:start w:val="1"/>
      <w:numFmt w:val="lowerRoman"/>
      <w:lvlText w:val="%6."/>
      <w:lvlJc w:val="right"/>
      <w:pPr>
        <w:ind w:left="4320" w:hanging="180"/>
      </w:pPr>
      <w:rPr>
        <w:rFonts w:hint="default"/>
        <w:b w:val="0"/>
        <w:i w:val="0"/>
        <w:sz w:val="22"/>
        <w:u w:val="none"/>
      </w:rPr>
    </w:lvl>
    <w:lvl w:ilvl="6" w:tplc="FFFFFFFF" w:tentative="1">
      <w:start w:val="1"/>
      <w:numFmt w:val="decimal"/>
      <w:lvlText w:val="%7."/>
      <w:lvlJc w:val="left"/>
      <w:pPr>
        <w:ind w:left="5040" w:hanging="360"/>
      </w:pPr>
      <w:rPr>
        <w:rFonts w:hint="default"/>
        <w:b w:val="0"/>
        <w:i w:val="0"/>
        <w:sz w:val="22"/>
        <w:u w:val="none"/>
      </w:rPr>
    </w:lvl>
    <w:lvl w:ilvl="7" w:tplc="FFFFFFFF" w:tentative="1">
      <w:start w:val="1"/>
      <w:numFmt w:val="lowerLetter"/>
      <w:lvlText w:val="%8."/>
      <w:lvlJc w:val="left"/>
      <w:pPr>
        <w:ind w:left="5760" w:hanging="360"/>
      </w:pPr>
      <w:rPr>
        <w:rFonts w:hint="default"/>
        <w:b w:val="0"/>
        <w:i w:val="0"/>
        <w:sz w:val="22"/>
        <w:u w:val="none"/>
      </w:rPr>
    </w:lvl>
    <w:lvl w:ilvl="8" w:tplc="FFFFFFFF" w:tentative="1">
      <w:start w:val="1"/>
      <w:numFmt w:val="lowerRoman"/>
      <w:lvlText w:val="%9."/>
      <w:lvlJc w:val="right"/>
      <w:pPr>
        <w:ind w:left="6480" w:hanging="180"/>
      </w:pPr>
      <w:rPr>
        <w:rFonts w:hint="default"/>
        <w:b w:val="0"/>
        <w:i w:val="0"/>
        <w:sz w:val="24"/>
      </w:rPr>
    </w:lvl>
  </w:abstractNum>
  <w:abstractNum w:abstractNumId="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AA047F8"/>
    <w:multiLevelType w:val="hybridMultilevel"/>
    <w:tmpl w:val="5226FB96"/>
    <w:lvl w:ilvl="0" w:tplc="D97047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C7760B"/>
    <w:multiLevelType w:val="hybridMultilevel"/>
    <w:tmpl w:val="92568820"/>
    <w:lvl w:ilvl="0" w:tplc="0C090017">
      <w:start w:val="1"/>
      <w:numFmt w:val="lowerLetter"/>
      <w:lvlText w:val="%1)"/>
      <w:lvlJc w:val="left"/>
      <w:pPr>
        <w:ind w:left="1341" w:hanging="360"/>
      </w:pPr>
      <w:rPr>
        <w:rFonts w:hint="default"/>
      </w:rPr>
    </w:lvl>
    <w:lvl w:ilvl="1" w:tplc="0C090003" w:tentative="1">
      <w:start w:val="1"/>
      <w:numFmt w:val="bullet"/>
      <w:lvlText w:val="o"/>
      <w:lvlJc w:val="left"/>
      <w:pPr>
        <w:ind w:left="2061" w:hanging="360"/>
      </w:pPr>
      <w:rPr>
        <w:rFonts w:ascii="Courier New" w:hAnsi="Courier New" w:cs="Courier New" w:hint="default"/>
      </w:rPr>
    </w:lvl>
    <w:lvl w:ilvl="2" w:tplc="0C090005" w:tentative="1">
      <w:start w:val="1"/>
      <w:numFmt w:val="bullet"/>
      <w:lvlText w:val=""/>
      <w:lvlJc w:val="left"/>
      <w:pPr>
        <w:ind w:left="2781" w:hanging="360"/>
      </w:pPr>
      <w:rPr>
        <w:rFonts w:ascii="Wingdings" w:hAnsi="Wingdings" w:hint="default"/>
      </w:rPr>
    </w:lvl>
    <w:lvl w:ilvl="3" w:tplc="0C090001" w:tentative="1">
      <w:start w:val="1"/>
      <w:numFmt w:val="bullet"/>
      <w:lvlText w:val=""/>
      <w:lvlJc w:val="left"/>
      <w:pPr>
        <w:ind w:left="3501" w:hanging="360"/>
      </w:pPr>
      <w:rPr>
        <w:rFonts w:ascii="Symbol" w:hAnsi="Symbol" w:hint="default"/>
      </w:rPr>
    </w:lvl>
    <w:lvl w:ilvl="4" w:tplc="0C090003" w:tentative="1">
      <w:start w:val="1"/>
      <w:numFmt w:val="bullet"/>
      <w:lvlText w:val="o"/>
      <w:lvlJc w:val="left"/>
      <w:pPr>
        <w:ind w:left="4221" w:hanging="360"/>
      </w:pPr>
      <w:rPr>
        <w:rFonts w:ascii="Courier New" w:hAnsi="Courier New" w:cs="Courier New" w:hint="default"/>
      </w:rPr>
    </w:lvl>
    <w:lvl w:ilvl="5" w:tplc="0C090005" w:tentative="1">
      <w:start w:val="1"/>
      <w:numFmt w:val="bullet"/>
      <w:lvlText w:val=""/>
      <w:lvlJc w:val="left"/>
      <w:pPr>
        <w:ind w:left="4941" w:hanging="360"/>
      </w:pPr>
      <w:rPr>
        <w:rFonts w:ascii="Wingdings" w:hAnsi="Wingdings" w:hint="default"/>
      </w:rPr>
    </w:lvl>
    <w:lvl w:ilvl="6" w:tplc="0C090001" w:tentative="1">
      <w:start w:val="1"/>
      <w:numFmt w:val="bullet"/>
      <w:lvlText w:val=""/>
      <w:lvlJc w:val="left"/>
      <w:pPr>
        <w:ind w:left="5661" w:hanging="360"/>
      </w:pPr>
      <w:rPr>
        <w:rFonts w:ascii="Symbol" w:hAnsi="Symbol" w:hint="default"/>
      </w:rPr>
    </w:lvl>
    <w:lvl w:ilvl="7" w:tplc="0C090003" w:tentative="1">
      <w:start w:val="1"/>
      <w:numFmt w:val="bullet"/>
      <w:lvlText w:val="o"/>
      <w:lvlJc w:val="left"/>
      <w:pPr>
        <w:ind w:left="6381" w:hanging="360"/>
      </w:pPr>
      <w:rPr>
        <w:rFonts w:ascii="Courier New" w:hAnsi="Courier New" w:cs="Courier New" w:hint="default"/>
      </w:rPr>
    </w:lvl>
    <w:lvl w:ilvl="8" w:tplc="0C090005" w:tentative="1">
      <w:start w:val="1"/>
      <w:numFmt w:val="bullet"/>
      <w:lvlText w:val=""/>
      <w:lvlJc w:val="left"/>
      <w:pPr>
        <w:ind w:left="7101" w:hanging="360"/>
      </w:pPr>
      <w:rPr>
        <w:rFonts w:ascii="Wingdings" w:hAnsi="Wingdings" w:hint="default"/>
      </w:rPr>
    </w:lvl>
  </w:abstractNum>
  <w:abstractNum w:abstractNumId="4">
    <w:nsid w:val="15080743"/>
    <w:multiLevelType w:val="hybridMultilevel"/>
    <w:tmpl w:val="71C87C02"/>
    <w:lvl w:ilvl="0" w:tplc="9D0EA8C8">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nsid w:val="197A08E0"/>
    <w:multiLevelType w:val="hybridMultilevel"/>
    <w:tmpl w:val="E598A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33A7B"/>
    <w:multiLevelType w:val="hybridMultilevel"/>
    <w:tmpl w:val="8FB468CE"/>
    <w:lvl w:ilvl="0" w:tplc="9D0EA8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65D050C"/>
    <w:multiLevelType w:val="hybridMultilevel"/>
    <w:tmpl w:val="B6D48A1C"/>
    <w:lvl w:ilvl="0" w:tplc="9D0EA8C8">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27756F0A"/>
    <w:multiLevelType w:val="hybridMultilevel"/>
    <w:tmpl w:val="51941046"/>
    <w:lvl w:ilvl="0" w:tplc="0C090017">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0">
    <w:nsid w:val="2B3C57EC"/>
    <w:multiLevelType w:val="hybridMultilevel"/>
    <w:tmpl w:val="8F24C882"/>
    <w:lvl w:ilvl="0" w:tplc="9D0EA8C8">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6D1ECF"/>
    <w:multiLevelType w:val="hybridMultilevel"/>
    <w:tmpl w:val="4A96ECFA"/>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nsid w:val="3B974D1F"/>
    <w:multiLevelType w:val="hybridMultilevel"/>
    <w:tmpl w:val="4A96ECFA"/>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45B0C"/>
    <w:multiLevelType w:val="hybridMultilevel"/>
    <w:tmpl w:val="6570E664"/>
    <w:lvl w:ilvl="0" w:tplc="9D0EA8C8">
      <w:start w:val="1"/>
      <w:numFmt w:val="lowerLetter"/>
      <w:lvlText w:val="(%1)"/>
      <w:lvlJc w:val="left"/>
      <w:pPr>
        <w:ind w:left="2340" w:hanging="360"/>
      </w:pPr>
      <w:rPr>
        <w:rFonts w:hint="default"/>
      </w:r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
    <w:nsid w:val="46695F4D"/>
    <w:multiLevelType w:val="hybridMultilevel"/>
    <w:tmpl w:val="C7CA2D78"/>
    <w:lvl w:ilvl="0" w:tplc="9D0EA8C8">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6">
    <w:nsid w:val="49BD23FB"/>
    <w:multiLevelType w:val="hybridMultilevel"/>
    <w:tmpl w:val="0290B9E0"/>
    <w:lvl w:ilvl="0" w:tplc="9D0EA8C8">
      <w:start w:val="1"/>
      <w:numFmt w:val="lowerLetter"/>
      <w:lvlText w:val="(%1)"/>
      <w:lvlJc w:val="lef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7">
    <w:nsid w:val="4C616B12"/>
    <w:multiLevelType w:val="hybridMultilevel"/>
    <w:tmpl w:val="B7EEC57A"/>
    <w:lvl w:ilvl="0" w:tplc="9D0EA8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7B58DA"/>
    <w:multiLevelType w:val="hybridMultilevel"/>
    <w:tmpl w:val="E176FF4E"/>
    <w:lvl w:ilvl="0" w:tplc="FFFFFFFF">
      <w:start w:val="1"/>
      <w:numFmt w:val="lowerLetter"/>
      <w:lvlText w:val="(%1)"/>
      <w:lvlJc w:val="left"/>
      <w:pPr>
        <w:ind w:left="720" w:hanging="360"/>
      </w:pPr>
      <w:rPr>
        <w:rFonts w:hint="default"/>
        <w:b w:val="0"/>
        <w:i w:val="0"/>
        <w:caps/>
        <w:sz w:val="22"/>
        <w:szCs w:val="22"/>
        <w:u w:val="none"/>
      </w:rPr>
    </w:lvl>
    <w:lvl w:ilvl="1" w:tplc="FFFFFFFF" w:tentative="1">
      <w:start w:val="1"/>
      <w:numFmt w:val="lowerLetter"/>
      <w:lvlText w:val="%2."/>
      <w:lvlJc w:val="left"/>
      <w:pPr>
        <w:ind w:left="1440" w:hanging="360"/>
      </w:pPr>
      <w:rPr>
        <w:rFonts w:hint="default"/>
        <w:b w:val="0"/>
        <w:i w:val="0"/>
        <w:sz w:val="22"/>
        <w:u w:val="none"/>
      </w:rPr>
    </w:lvl>
    <w:lvl w:ilvl="2" w:tplc="FFFFFFFF">
      <w:start w:val="1"/>
      <w:numFmt w:val="lowerRoman"/>
      <w:lvlText w:val="%3."/>
      <w:lvlJc w:val="right"/>
      <w:pPr>
        <w:ind w:left="2160" w:hanging="180"/>
      </w:pPr>
      <w:rPr>
        <w:rFonts w:hint="default"/>
        <w:b w:val="0"/>
        <w:i w:val="0"/>
        <w:sz w:val="22"/>
        <w:u w:val="none"/>
      </w:rPr>
    </w:lvl>
    <w:lvl w:ilvl="3" w:tplc="9D0EA8C8">
      <w:start w:val="1"/>
      <w:numFmt w:val="lowerLetter"/>
      <w:lvlText w:val="(%4)"/>
      <w:lvlJc w:val="left"/>
      <w:pPr>
        <w:ind w:left="2880" w:hanging="360"/>
      </w:pPr>
      <w:rPr>
        <w:rFonts w:hint="default"/>
        <w:b w:val="0"/>
        <w:i w:val="0"/>
        <w:sz w:val="22"/>
        <w:u w:val="none"/>
      </w:rPr>
    </w:lvl>
    <w:lvl w:ilvl="4" w:tplc="FFFFFFFF" w:tentative="1">
      <w:start w:val="1"/>
      <w:numFmt w:val="lowerLetter"/>
      <w:lvlText w:val="%5."/>
      <w:lvlJc w:val="left"/>
      <w:pPr>
        <w:ind w:left="3600" w:hanging="360"/>
      </w:pPr>
      <w:rPr>
        <w:rFonts w:hint="default"/>
        <w:b w:val="0"/>
        <w:i w:val="0"/>
        <w:sz w:val="22"/>
        <w:u w:val="none"/>
      </w:rPr>
    </w:lvl>
    <w:lvl w:ilvl="5" w:tplc="FFFFFFFF" w:tentative="1">
      <w:start w:val="1"/>
      <w:numFmt w:val="lowerRoman"/>
      <w:lvlText w:val="%6."/>
      <w:lvlJc w:val="right"/>
      <w:pPr>
        <w:ind w:left="4320" w:hanging="180"/>
      </w:pPr>
      <w:rPr>
        <w:rFonts w:hint="default"/>
        <w:b w:val="0"/>
        <w:i w:val="0"/>
        <w:sz w:val="22"/>
        <w:u w:val="none"/>
      </w:rPr>
    </w:lvl>
    <w:lvl w:ilvl="6" w:tplc="FFFFFFFF" w:tentative="1">
      <w:start w:val="1"/>
      <w:numFmt w:val="decimal"/>
      <w:lvlText w:val="%7."/>
      <w:lvlJc w:val="left"/>
      <w:pPr>
        <w:ind w:left="5040" w:hanging="360"/>
      </w:pPr>
      <w:rPr>
        <w:rFonts w:hint="default"/>
        <w:b w:val="0"/>
        <w:i w:val="0"/>
        <w:sz w:val="22"/>
        <w:u w:val="none"/>
      </w:rPr>
    </w:lvl>
    <w:lvl w:ilvl="7" w:tplc="FFFFFFFF" w:tentative="1">
      <w:start w:val="1"/>
      <w:numFmt w:val="lowerLetter"/>
      <w:lvlText w:val="%8."/>
      <w:lvlJc w:val="left"/>
      <w:pPr>
        <w:ind w:left="5760" w:hanging="360"/>
      </w:pPr>
      <w:rPr>
        <w:rFonts w:hint="default"/>
        <w:b w:val="0"/>
        <w:i w:val="0"/>
        <w:sz w:val="22"/>
        <w:u w:val="none"/>
      </w:rPr>
    </w:lvl>
    <w:lvl w:ilvl="8" w:tplc="FFFFFFFF" w:tentative="1">
      <w:start w:val="1"/>
      <w:numFmt w:val="lowerRoman"/>
      <w:lvlText w:val="%9."/>
      <w:lvlJc w:val="right"/>
      <w:pPr>
        <w:ind w:left="6480" w:hanging="180"/>
      </w:pPr>
      <w:rPr>
        <w:rFonts w:hint="default"/>
        <w:b w:val="0"/>
        <w:i w:val="0"/>
        <w:sz w:val="24"/>
      </w:rPr>
    </w:lvl>
  </w:abstractNum>
  <w:abstractNum w:abstractNumId="19">
    <w:nsid w:val="56FB19F6"/>
    <w:multiLevelType w:val="hybridMultilevel"/>
    <w:tmpl w:val="437AFB6C"/>
    <w:lvl w:ilvl="0" w:tplc="9D0EA8C8">
      <w:start w:val="1"/>
      <w:numFmt w:val="lowerLetter"/>
      <w:lvlText w:val="(%1)"/>
      <w:lvlJc w:val="left"/>
      <w:pPr>
        <w:ind w:left="3557" w:hanging="360"/>
      </w:pPr>
      <w:rPr>
        <w:rFonts w:hint="default"/>
      </w:rPr>
    </w:lvl>
    <w:lvl w:ilvl="1" w:tplc="0C090019" w:tentative="1">
      <w:start w:val="1"/>
      <w:numFmt w:val="lowerLetter"/>
      <w:lvlText w:val="%2."/>
      <w:lvlJc w:val="left"/>
      <w:pPr>
        <w:ind w:left="4277" w:hanging="360"/>
      </w:pPr>
    </w:lvl>
    <w:lvl w:ilvl="2" w:tplc="0C09001B" w:tentative="1">
      <w:start w:val="1"/>
      <w:numFmt w:val="lowerRoman"/>
      <w:lvlText w:val="%3."/>
      <w:lvlJc w:val="right"/>
      <w:pPr>
        <w:ind w:left="4997" w:hanging="180"/>
      </w:pPr>
    </w:lvl>
    <w:lvl w:ilvl="3" w:tplc="0C09000F" w:tentative="1">
      <w:start w:val="1"/>
      <w:numFmt w:val="decimal"/>
      <w:lvlText w:val="%4."/>
      <w:lvlJc w:val="left"/>
      <w:pPr>
        <w:ind w:left="5717" w:hanging="360"/>
      </w:pPr>
    </w:lvl>
    <w:lvl w:ilvl="4" w:tplc="0C090019" w:tentative="1">
      <w:start w:val="1"/>
      <w:numFmt w:val="lowerLetter"/>
      <w:lvlText w:val="%5."/>
      <w:lvlJc w:val="left"/>
      <w:pPr>
        <w:ind w:left="6437" w:hanging="360"/>
      </w:pPr>
    </w:lvl>
    <w:lvl w:ilvl="5" w:tplc="0C09001B" w:tentative="1">
      <w:start w:val="1"/>
      <w:numFmt w:val="lowerRoman"/>
      <w:lvlText w:val="%6."/>
      <w:lvlJc w:val="right"/>
      <w:pPr>
        <w:ind w:left="7157" w:hanging="180"/>
      </w:pPr>
    </w:lvl>
    <w:lvl w:ilvl="6" w:tplc="0C09000F" w:tentative="1">
      <w:start w:val="1"/>
      <w:numFmt w:val="decimal"/>
      <w:lvlText w:val="%7."/>
      <w:lvlJc w:val="left"/>
      <w:pPr>
        <w:ind w:left="7877" w:hanging="360"/>
      </w:pPr>
    </w:lvl>
    <w:lvl w:ilvl="7" w:tplc="0C090019" w:tentative="1">
      <w:start w:val="1"/>
      <w:numFmt w:val="lowerLetter"/>
      <w:lvlText w:val="%8."/>
      <w:lvlJc w:val="left"/>
      <w:pPr>
        <w:ind w:left="8597" w:hanging="360"/>
      </w:pPr>
    </w:lvl>
    <w:lvl w:ilvl="8" w:tplc="0C09001B" w:tentative="1">
      <w:start w:val="1"/>
      <w:numFmt w:val="lowerRoman"/>
      <w:lvlText w:val="%9."/>
      <w:lvlJc w:val="right"/>
      <w:pPr>
        <w:ind w:left="9317" w:hanging="180"/>
      </w:pPr>
    </w:lvl>
  </w:abstractNum>
  <w:abstractNum w:abstractNumId="20">
    <w:nsid w:val="57425233"/>
    <w:multiLevelType w:val="hybridMultilevel"/>
    <w:tmpl w:val="23A01048"/>
    <w:lvl w:ilvl="0" w:tplc="9D0EA8C8">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67782414"/>
    <w:multiLevelType w:val="hybridMultilevel"/>
    <w:tmpl w:val="7FB2432A"/>
    <w:lvl w:ilvl="0" w:tplc="FFFFFFFF">
      <w:start w:val="1"/>
      <w:numFmt w:val="lowerLetter"/>
      <w:lvlText w:val="(%1)"/>
      <w:lvlJc w:val="left"/>
      <w:pPr>
        <w:ind w:left="720" w:hanging="360"/>
      </w:pPr>
      <w:rPr>
        <w:rFonts w:hint="default"/>
        <w:b w:val="0"/>
        <w:i w:val="0"/>
        <w:caps/>
        <w:sz w:val="22"/>
        <w:szCs w:val="22"/>
        <w:u w:val="none"/>
      </w:rPr>
    </w:lvl>
    <w:lvl w:ilvl="1" w:tplc="FFFFFFFF" w:tentative="1">
      <w:start w:val="1"/>
      <w:numFmt w:val="lowerLetter"/>
      <w:lvlText w:val="%2."/>
      <w:lvlJc w:val="left"/>
      <w:pPr>
        <w:ind w:left="1440" w:hanging="360"/>
      </w:pPr>
      <w:rPr>
        <w:rFonts w:hint="default"/>
        <w:b w:val="0"/>
        <w:i w:val="0"/>
        <w:sz w:val="22"/>
        <w:u w:val="none"/>
      </w:rPr>
    </w:lvl>
    <w:lvl w:ilvl="2" w:tplc="9D0EA8C8">
      <w:start w:val="1"/>
      <w:numFmt w:val="lowerLetter"/>
      <w:lvlText w:val="(%3)"/>
      <w:lvlJc w:val="left"/>
      <w:pPr>
        <w:ind w:left="2160" w:hanging="180"/>
      </w:pPr>
      <w:rPr>
        <w:rFonts w:hint="default"/>
        <w:b w:val="0"/>
        <w:i w:val="0"/>
        <w:sz w:val="22"/>
        <w:u w:val="none"/>
      </w:rPr>
    </w:lvl>
    <w:lvl w:ilvl="3" w:tplc="9D0EA8C8">
      <w:start w:val="1"/>
      <w:numFmt w:val="decimal"/>
      <w:lvlText w:val="%4."/>
      <w:lvlJc w:val="left"/>
      <w:pPr>
        <w:ind w:left="2880" w:hanging="360"/>
      </w:pPr>
      <w:rPr>
        <w:rFonts w:hint="default"/>
        <w:b w:val="0"/>
        <w:i w:val="0"/>
        <w:sz w:val="22"/>
        <w:u w:val="none"/>
      </w:rPr>
    </w:lvl>
    <w:lvl w:ilvl="4" w:tplc="FFFFFFFF" w:tentative="1">
      <w:start w:val="1"/>
      <w:numFmt w:val="lowerLetter"/>
      <w:lvlText w:val="%5."/>
      <w:lvlJc w:val="left"/>
      <w:pPr>
        <w:ind w:left="3600" w:hanging="360"/>
      </w:pPr>
      <w:rPr>
        <w:rFonts w:hint="default"/>
        <w:b w:val="0"/>
        <w:i w:val="0"/>
        <w:sz w:val="22"/>
        <w:u w:val="none"/>
      </w:rPr>
    </w:lvl>
    <w:lvl w:ilvl="5" w:tplc="FFFFFFFF" w:tentative="1">
      <w:start w:val="1"/>
      <w:numFmt w:val="lowerRoman"/>
      <w:lvlText w:val="%6."/>
      <w:lvlJc w:val="right"/>
      <w:pPr>
        <w:ind w:left="4320" w:hanging="180"/>
      </w:pPr>
      <w:rPr>
        <w:rFonts w:hint="default"/>
        <w:b w:val="0"/>
        <w:i w:val="0"/>
        <w:sz w:val="22"/>
        <w:u w:val="none"/>
      </w:rPr>
    </w:lvl>
    <w:lvl w:ilvl="6" w:tplc="FFFFFFFF" w:tentative="1">
      <w:start w:val="1"/>
      <w:numFmt w:val="decimal"/>
      <w:lvlText w:val="%7."/>
      <w:lvlJc w:val="left"/>
      <w:pPr>
        <w:ind w:left="5040" w:hanging="360"/>
      </w:pPr>
      <w:rPr>
        <w:rFonts w:hint="default"/>
        <w:b w:val="0"/>
        <w:i w:val="0"/>
        <w:sz w:val="22"/>
        <w:u w:val="none"/>
      </w:rPr>
    </w:lvl>
    <w:lvl w:ilvl="7" w:tplc="FFFFFFFF" w:tentative="1">
      <w:start w:val="1"/>
      <w:numFmt w:val="lowerLetter"/>
      <w:lvlText w:val="%8."/>
      <w:lvlJc w:val="left"/>
      <w:pPr>
        <w:ind w:left="5760" w:hanging="360"/>
      </w:pPr>
      <w:rPr>
        <w:rFonts w:hint="default"/>
        <w:b w:val="0"/>
        <w:i w:val="0"/>
        <w:sz w:val="22"/>
        <w:u w:val="none"/>
      </w:rPr>
    </w:lvl>
    <w:lvl w:ilvl="8" w:tplc="FFFFFFFF" w:tentative="1">
      <w:start w:val="1"/>
      <w:numFmt w:val="lowerRoman"/>
      <w:lvlText w:val="%9."/>
      <w:lvlJc w:val="right"/>
      <w:pPr>
        <w:ind w:left="6480" w:hanging="180"/>
      </w:pPr>
      <w:rPr>
        <w:rFonts w:hint="default"/>
        <w:b w:val="0"/>
        <w:i w:val="0"/>
        <w:sz w:val="24"/>
      </w:rPr>
    </w:lvl>
  </w:abstractNum>
  <w:abstractNum w:abstractNumId="22">
    <w:nsid w:val="67A870AF"/>
    <w:multiLevelType w:val="hybridMultilevel"/>
    <w:tmpl w:val="6B96D8D2"/>
    <w:lvl w:ilvl="0" w:tplc="9D0EA8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47230A"/>
    <w:multiLevelType w:val="hybridMultilevel"/>
    <w:tmpl w:val="CC4C24FE"/>
    <w:lvl w:ilvl="0" w:tplc="9D0EA8C8">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4">
    <w:nsid w:val="6D0C3630"/>
    <w:multiLevelType w:val="hybridMultilevel"/>
    <w:tmpl w:val="2C1EFDC2"/>
    <w:lvl w:ilvl="0" w:tplc="9D0EA8C8">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5">
    <w:nsid w:val="6F4E4AF3"/>
    <w:multiLevelType w:val="hybridMultilevel"/>
    <w:tmpl w:val="9D0EA8C8"/>
    <w:lvl w:ilvl="0" w:tplc="FFFFFFFF">
      <w:start w:val="1"/>
      <w:numFmt w:val="lowerLetter"/>
      <w:lvlText w:val="(%1)"/>
      <w:lvlJc w:val="left"/>
      <w:pPr>
        <w:ind w:left="720" w:hanging="360"/>
      </w:pPr>
      <w:rPr>
        <w:rFonts w:hint="default"/>
        <w:b w:val="0"/>
        <w:i w:val="0"/>
        <w:caps/>
        <w:sz w:val="22"/>
        <w:szCs w:val="22"/>
        <w:u w:val="none"/>
      </w:rPr>
    </w:lvl>
    <w:lvl w:ilvl="1" w:tplc="FFFFFFFF" w:tentative="1">
      <w:start w:val="1"/>
      <w:numFmt w:val="lowerLetter"/>
      <w:lvlText w:val="%2."/>
      <w:lvlJc w:val="left"/>
      <w:pPr>
        <w:ind w:left="1440" w:hanging="360"/>
      </w:pPr>
      <w:rPr>
        <w:rFonts w:hint="default"/>
        <w:b w:val="0"/>
        <w:i w:val="0"/>
        <w:sz w:val="22"/>
        <w:u w:val="none"/>
      </w:rPr>
    </w:lvl>
    <w:lvl w:ilvl="2" w:tplc="FFFFFFFF">
      <w:start w:val="1"/>
      <w:numFmt w:val="lowerRoman"/>
      <w:lvlText w:val="%3."/>
      <w:lvlJc w:val="right"/>
      <w:pPr>
        <w:ind w:left="2160" w:hanging="180"/>
      </w:pPr>
      <w:rPr>
        <w:rFonts w:hint="default"/>
        <w:b w:val="0"/>
        <w:i w:val="0"/>
        <w:sz w:val="22"/>
        <w:u w:val="none"/>
      </w:rPr>
    </w:lvl>
    <w:lvl w:ilvl="3" w:tplc="9D0EA8C8">
      <w:start w:val="1"/>
      <w:numFmt w:val="decimal"/>
      <w:lvlText w:val="%4."/>
      <w:lvlJc w:val="left"/>
      <w:pPr>
        <w:ind w:left="2880" w:hanging="360"/>
      </w:pPr>
      <w:rPr>
        <w:rFonts w:hint="default"/>
        <w:b w:val="0"/>
        <w:i w:val="0"/>
        <w:sz w:val="22"/>
        <w:u w:val="none"/>
      </w:rPr>
    </w:lvl>
    <w:lvl w:ilvl="4" w:tplc="FFFFFFFF" w:tentative="1">
      <w:start w:val="1"/>
      <w:numFmt w:val="lowerLetter"/>
      <w:lvlText w:val="%5."/>
      <w:lvlJc w:val="left"/>
      <w:pPr>
        <w:ind w:left="3600" w:hanging="360"/>
      </w:pPr>
      <w:rPr>
        <w:rFonts w:hint="default"/>
        <w:b w:val="0"/>
        <w:i w:val="0"/>
        <w:sz w:val="22"/>
        <w:u w:val="none"/>
      </w:rPr>
    </w:lvl>
    <w:lvl w:ilvl="5" w:tplc="FFFFFFFF" w:tentative="1">
      <w:start w:val="1"/>
      <w:numFmt w:val="lowerRoman"/>
      <w:lvlText w:val="%6."/>
      <w:lvlJc w:val="right"/>
      <w:pPr>
        <w:ind w:left="4320" w:hanging="180"/>
      </w:pPr>
      <w:rPr>
        <w:rFonts w:hint="default"/>
        <w:b w:val="0"/>
        <w:i w:val="0"/>
        <w:sz w:val="22"/>
        <w:u w:val="none"/>
      </w:rPr>
    </w:lvl>
    <w:lvl w:ilvl="6" w:tplc="FFFFFFFF" w:tentative="1">
      <w:start w:val="1"/>
      <w:numFmt w:val="decimal"/>
      <w:lvlText w:val="%7."/>
      <w:lvlJc w:val="left"/>
      <w:pPr>
        <w:ind w:left="5040" w:hanging="360"/>
      </w:pPr>
      <w:rPr>
        <w:rFonts w:hint="default"/>
        <w:b w:val="0"/>
        <w:i w:val="0"/>
        <w:sz w:val="22"/>
        <w:u w:val="none"/>
      </w:rPr>
    </w:lvl>
    <w:lvl w:ilvl="7" w:tplc="FFFFFFFF" w:tentative="1">
      <w:start w:val="1"/>
      <w:numFmt w:val="lowerLetter"/>
      <w:lvlText w:val="%8."/>
      <w:lvlJc w:val="left"/>
      <w:pPr>
        <w:ind w:left="5760" w:hanging="360"/>
      </w:pPr>
      <w:rPr>
        <w:rFonts w:hint="default"/>
        <w:b w:val="0"/>
        <w:i w:val="0"/>
        <w:sz w:val="22"/>
        <w:u w:val="none"/>
      </w:rPr>
    </w:lvl>
    <w:lvl w:ilvl="8" w:tplc="FFFFFFFF" w:tentative="1">
      <w:start w:val="1"/>
      <w:numFmt w:val="lowerRoman"/>
      <w:lvlText w:val="%9."/>
      <w:lvlJc w:val="right"/>
      <w:pPr>
        <w:ind w:left="6480" w:hanging="180"/>
      </w:pPr>
      <w:rPr>
        <w:rFonts w:hint="default"/>
        <w:b w:val="0"/>
        <w:i w:val="0"/>
        <w:sz w:val="24"/>
      </w:rPr>
    </w:lvl>
  </w:abstractNum>
  <w:abstractNum w:abstractNumId="26">
    <w:nsid w:val="70B77C40"/>
    <w:multiLevelType w:val="hybridMultilevel"/>
    <w:tmpl w:val="FD983CC8"/>
    <w:lvl w:ilvl="0" w:tplc="9D0EA8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BA0812"/>
    <w:multiLevelType w:val="hybridMultilevel"/>
    <w:tmpl w:val="ACB063A8"/>
    <w:lvl w:ilvl="0" w:tplc="9D0EA8C8">
      <w:start w:val="1"/>
      <w:numFmt w:val="lowerLetter"/>
      <w:lvlText w:val="(%1)"/>
      <w:lvlJc w:val="left"/>
      <w:pPr>
        <w:ind w:left="1341" w:hanging="360"/>
      </w:pPr>
      <w:rPr>
        <w:rFonts w:hint="default"/>
      </w:rPr>
    </w:lvl>
    <w:lvl w:ilvl="1" w:tplc="0C090003" w:tentative="1">
      <w:start w:val="1"/>
      <w:numFmt w:val="bullet"/>
      <w:lvlText w:val="o"/>
      <w:lvlJc w:val="left"/>
      <w:pPr>
        <w:ind w:left="2061" w:hanging="360"/>
      </w:pPr>
      <w:rPr>
        <w:rFonts w:ascii="Courier New" w:hAnsi="Courier New" w:cs="Courier New" w:hint="default"/>
      </w:rPr>
    </w:lvl>
    <w:lvl w:ilvl="2" w:tplc="0C090005" w:tentative="1">
      <w:start w:val="1"/>
      <w:numFmt w:val="bullet"/>
      <w:lvlText w:val=""/>
      <w:lvlJc w:val="left"/>
      <w:pPr>
        <w:ind w:left="2781" w:hanging="360"/>
      </w:pPr>
      <w:rPr>
        <w:rFonts w:ascii="Wingdings" w:hAnsi="Wingdings" w:hint="default"/>
      </w:rPr>
    </w:lvl>
    <w:lvl w:ilvl="3" w:tplc="0C090001" w:tentative="1">
      <w:start w:val="1"/>
      <w:numFmt w:val="bullet"/>
      <w:lvlText w:val=""/>
      <w:lvlJc w:val="left"/>
      <w:pPr>
        <w:ind w:left="3501" w:hanging="360"/>
      </w:pPr>
      <w:rPr>
        <w:rFonts w:ascii="Symbol" w:hAnsi="Symbol" w:hint="default"/>
      </w:rPr>
    </w:lvl>
    <w:lvl w:ilvl="4" w:tplc="0C090003" w:tentative="1">
      <w:start w:val="1"/>
      <w:numFmt w:val="bullet"/>
      <w:lvlText w:val="o"/>
      <w:lvlJc w:val="left"/>
      <w:pPr>
        <w:ind w:left="4221" w:hanging="360"/>
      </w:pPr>
      <w:rPr>
        <w:rFonts w:ascii="Courier New" w:hAnsi="Courier New" w:cs="Courier New" w:hint="default"/>
      </w:rPr>
    </w:lvl>
    <w:lvl w:ilvl="5" w:tplc="0C090005" w:tentative="1">
      <w:start w:val="1"/>
      <w:numFmt w:val="bullet"/>
      <w:lvlText w:val=""/>
      <w:lvlJc w:val="left"/>
      <w:pPr>
        <w:ind w:left="4941" w:hanging="360"/>
      </w:pPr>
      <w:rPr>
        <w:rFonts w:ascii="Wingdings" w:hAnsi="Wingdings" w:hint="default"/>
      </w:rPr>
    </w:lvl>
    <w:lvl w:ilvl="6" w:tplc="0C090001" w:tentative="1">
      <w:start w:val="1"/>
      <w:numFmt w:val="bullet"/>
      <w:lvlText w:val=""/>
      <w:lvlJc w:val="left"/>
      <w:pPr>
        <w:ind w:left="5661" w:hanging="360"/>
      </w:pPr>
      <w:rPr>
        <w:rFonts w:ascii="Symbol" w:hAnsi="Symbol" w:hint="default"/>
      </w:rPr>
    </w:lvl>
    <w:lvl w:ilvl="7" w:tplc="0C090003" w:tentative="1">
      <w:start w:val="1"/>
      <w:numFmt w:val="bullet"/>
      <w:lvlText w:val="o"/>
      <w:lvlJc w:val="left"/>
      <w:pPr>
        <w:ind w:left="6381" w:hanging="360"/>
      </w:pPr>
      <w:rPr>
        <w:rFonts w:ascii="Courier New" w:hAnsi="Courier New" w:cs="Courier New" w:hint="default"/>
      </w:rPr>
    </w:lvl>
    <w:lvl w:ilvl="8" w:tplc="0C090005" w:tentative="1">
      <w:start w:val="1"/>
      <w:numFmt w:val="bullet"/>
      <w:lvlText w:val=""/>
      <w:lvlJc w:val="left"/>
      <w:pPr>
        <w:ind w:left="7101" w:hanging="360"/>
      </w:pPr>
      <w:rPr>
        <w:rFonts w:ascii="Wingdings" w:hAnsi="Wingdings" w:hint="default"/>
      </w:rPr>
    </w:lvl>
  </w:abstractNum>
  <w:abstractNum w:abstractNumId="28">
    <w:nsid w:val="797A004C"/>
    <w:multiLevelType w:val="hybridMultilevel"/>
    <w:tmpl w:val="16867A7E"/>
    <w:lvl w:ilvl="0" w:tplc="9D0EA8C8">
      <w:start w:val="1"/>
      <w:numFmt w:val="lowerLetter"/>
      <w:lvlText w:val="(%1)"/>
      <w:lvlJc w:val="left"/>
      <w:pPr>
        <w:ind w:left="2138"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2"/>
  </w:num>
  <w:num w:numId="2">
    <w:abstractNumId w:val="1"/>
  </w:num>
  <w:num w:numId="3">
    <w:abstractNumId w:val="7"/>
  </w:num>
  <w:num w:numId="4">
    <w:abstractNumId w:val="13"/>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5"/>
    </w:lvlOverride>
    <w:lvlOverride w:ilvl="1">
      <w:startOverride w:val="5"/>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5"/>
    </w:lvlOverride>
    <w:lvlOverride w:ilvl="1">
      <w:startOverride w:val="4"/>
    </w:lvlOverride>
  </w:num>
  <w:num w:numId="20">
    <w:abstractNumId w:val="25"/>
    <w:lvlOverride w:ilvl="0">
      <w:startOverride w:val="15"/>
    </w:lvlOverride>
    <w:lvlOverride w:ilvl="1">
      <w:startOverride w:val="5"/>
    </w:lvlOverride>
  </w:num>
  <w:num w:numId="21">
    <w:abstractNumId w:val="25"/>
    <w:lvlOverride w:ilvl="0">
      <w:startOverride w:val="15"/>
    </w:lvlOverride>
    <w:lvlOverride w:ilvl="1">
      <w:startOverride w:val="5"/>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4"/>
  </w:num>
  <w:num w:numId="25">
    <w:abstractNumId w:val="23"/>
  </w:num>
  <w:num w:numId="26">
    <w:abstractNumId w:val="22"/>
  </w:num>
  <w:num w:numId="27">
    <w:abstractNumId w:val="6"/>
  </w:num>
  <w:num w:numId="28">
    <w:abstractNumId w:val="17"/>
  </w:num>
  <w:num w:numId="29">
    <w:abstractNumId w:val="15"/>
  </w:num>
  <w:num w:numId="30">
    <w:abstractNumId w:val="18"/>
  </w:num>
  <w:num w:numId="31">
    <w:abstractNumId w:val="19"/>
  </w:num>
  <w:num w:numId="32">
    <w:abstractNumId w:val="0"/>
  </w:num>
  <w:num w:numId="33">
    <w:abstractNumId w:val="21"/>
  </w:num>
  <w:num w:numId="34">
    <w:abstractNumId w:val="27"/>
  </w:num>
  <w:num w:numId="35">
    <w:abstractNumId w:val="4"/>
  </w:num>
  <w:num w:numId="36">
    <w:abstractNumId w:val="8"/>
  </w:num>
  <w:num w:numId="37">
    <w:abstractNumId w:val="16"/>
  </w:num>
  <w:num w:numId="38">
    <w:abstractNumId w:val="28"/>
  </w:num>
  <w:num w:numId="39">
    <w:abstractNumId w:val="14"/>
  </w:num>
  <w:num w:numId="40">
    <w:abstractNumId w:val="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8B"/>
    <w:rsid w:val="00001839"/>
    <w:rsid w:val="00027A57"/>
    <w:rsid w:val="000568B2"/>
    <w:rsid w:val="0008378E"/>
    <w:rsid w:val="00095C94"/>
    <w:rsid w:val="000966F8"/>
    <w:rsid w:val="000B2F9A"/>
    <w:rsid w:val="000B631D"/>
    <w:rsid w:val="000C1AF7"/>
    <w:rsid w:val="0011421C"/>
    <w:rsid w:val="00117A70"/>
    <w:rsid w:val="001326A9"/>
    <w:rsid w:val="00151481"/>
    <w:rsid w:val="001737C8"/>
    <w:rsid w:val="001A4E20"/>
    <w:rsid w:val="001D009B"/>
    <w:rsid w:val="001D20D7"/>
    <w:rsid w:val="001E259D"/>
    <w:rsid w:val="0020418B"/>
    <w:rsid w:val="00240C73"/>
    <w:rsid w:val="0026096C"/>
    <w:rsid w:val="00297D09"/>
    <w:rsid w:val="002E2144"/>
    <w:rsid w:val="00337A1A"/>
    <w:rsid w:val="00351082"/>
    <w:rsid w:val="00376CD1"/>
    <w:rsid w:val="003C4120"/>
    <w:rsid w:val="003C669F"/>
    <w:rsid w:val="0042719C"/>
    <w:rsid w:val="00442CFF"/>
    <w:rsid w:val="00447C86"/>
    <w:rsid w:val="00492415"/>
    <w:rsid w:val="0049660D"/>
    <w:rsid w:val="004E31A6"/>
    <w:rsid w:val="00505DEB"/>
    <w:rsid w:val="005177E7"/>
    <w:rsid w:val="005761A0"/>
    <w:rsid w:val="00590C9B"/>
    <w:rsid w:val="005A2EF1"/>
    <w:rsid w:val="005D236C"/>
    <w:rsid w:val="00615087"/>
    <w:rsid w:val="00622148"/>
    <w:rsid w:val="00663B5A"/>
    <w:rsid w:val="00674B4F"/>
    <w:rsid w:val="006826BF"/>
    <w:rsid w:val="006A68F5"/>
    <w:rsid w:val="006D2C44"/>
    <w:rsid w:val="006E10D0"/>
    <w:rsid w:val="00725147"/>
    <w:rsid w:val="00733C4C"/>
    <w:rsid w:val="00737AB0"/>
    <w:rsid w:val="00757296"/>
    <w:rsid w:val="007B7E59"/>
    <w:rsid w:val="007D2931"/>
    <w:rsid w:val="007E23F9"/>
    <w:rsid w:val="0080018D"/>
    <w:rsid w:val="008309D3"/>
    <w:rsid w:val="00894A8D"/>
    <w:rsid w:val="008952CD"/>
    <w:rsid w:val="008B1E55"/>
    <w:rsid w:val="008B2A01"/>
    <w:rsid w:val="009065D1"/>
    <w:rsid w:val="00954A08"/>
    <w:rsid w:val="00970D21"/>
    <w:rsid w:val="009C7CE6"/>
    <w:rsid w:val="009E23C9"/>
    <w:rsid w:val="009F210D"/>
    <w:rsid w:val="00A35BAC"/>
    <w:rsid w:val="00A76FAC"/>
    <w:rsid w:val="00AC0686"/>
    <w:rsid w:val="00AD6CE3"/>
    <w:rsid w:val="00B23617"/>
    <w:rsid w:val="00B4410E"/>
    <w:rsid w:val="00B55D20"/>
    <w:rsid w:val="00B56237"/>
    <w:rsid w:val="00B6111B"/>
    <w:rsid w:val="00BA1901"/>
    <w:rsid w:val="00BA23F3"/>
    <w:rsid w:val="00BD61E1"/>
    <w:rsid w:val="00C07003"/>
    <w:rsid w:val="00C170FA"/>
    <w:rsid w:val="00C61F1D"/>
    <w:rsid w:val="00C807D1"/>
    <w:rsid w:val="00C87D08"/>
    <w:rsid w:val="00CB6225"/>
    <w:rsid w:val="00CC728C"/>
    <w:rsid w:val="00D1338B"/>
    <w:rsid w:val="00D310C0"/>
    <w:rsid w:val="00D439B5"/>
    <w:rsid w:val="00D63282"/>
    <w:rsid w:val="00D97E2B"/>
    <w:rsid w:val="00DB3842"/>
    <w:rsid w:val="00DC582B"/>
    <w:rsid w:val="00DD2F58"/>
    <w:rsid w:val="00DD3B3D"/>
    <w:rsid w:val="00DF174C"/>
    <w:rsid w:val="00DF1B67"/>
    <w:rsid w:val="00E33FAD"/>
    <w:rsid w:val="00E65DE5"/>
    <w:rsid w:val="00E67E82"/>
    <w:rsid w:val="00E71F84"/>
    <w:rsid w:val="00E93DEF"/>
    <w:rsid w:val="00E97E9B"/>
    <w:rsid w:val="00EB0212"/>
    <w:rsid w:val="00ED1CC9"/>
    <w:rsid w:val="00F418E8"/>
    <w:rsid w:val="00F46C4E"/>
    <w:rsid w:val="00F52DD4"/>
    <w:rsid w:val="00F80AB9"/>
    <w:rsid w:val="00F8697F"/>
    <w:rsid w:val="00FD16BC"/>
    <w:rsid w:val="00FF36A7"/>
    <w:rsid w:val="00FF6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8B"/>
    <w:rPr>
      <w:sz w:val="24"/>
      <w:szCs w:val="24"/>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paragraph" w:styleId="Heading4">
    <w:name w:val="heading 4"/>
    <w:basedOn w:val="Normal"/>
    <w:next w:val="Normal"/>
    <w:link w:val="Heading4Char"/>
    <w:qFormat/>
    <w:rsid w:val="0020418B"/>
    <w:pPr>
      <w:keepNext/>
      <w:spacing w:before="240" w:after="60"/>
      <w:outlineLvl w:val="3"/>
    </w:pPr>
    <w:rPr>
      <w:b/>
      <w:bCs/>
      <w:sz w:val="28"/>
      <w:szCs w:val="28"/>
    </w:rPr>
  </w:style>
  <w:style w:type="paragraph" w:styleId="Heading5">
    <w:name w:val="heading 5"/>
    <w:basedOn w:val="Normal"/>
    <w:next w:val="Normal"/>
    <w:link w:val="Heading5Char"/>
    <w:qFormat/>
    <w:rsid w:val="0020418B"/>
    <w:pPr>
      <w:spacing w:before="240" w:after="60"/>
      <w:outlineLvl w:val="4"/>
    </w:pPr>
    <w:rPr>
      <w:b/>
      <w:bCs/>
      <w:i/>
      <w:iCs/>
      <w:sz w:val="26"/>
      <w:szCs w:val="26"/>
    </w:rPr>
  </w:style>
  <w:style w:type="paragraph" w:styleId="Heading6">
    <w:name w:val="heading 6"/>
    <w:basedOn w:val="Normal"/>
    <w:next w:val="Normal"/>
    <w:link w:val="Heading6Char"/>
    <w:qFormat/>
    <w:rsid w:val="0020418B"/>
    <w:pPr>
      <w:spacing w:before="240" w:after="60"/>
      <w:outlineLvl w:val="5"/>
    </w:pPr>
    <w:rPr>
      <w:b/>
      <w:bCs/>
      <w:sz w:val="22"/>
      <w:szCs w:val="22"/>
    </w:rPr>
  </w:style>
  <w:style w:type="paragraph" w:styleId="Heading7">
    <w:name w:val="heading 7"/>
    <w:basedOn w:val="Normal"/>
    <w:next w:val="Normal"/>
    <w:link w:val="Heading7Char"/>
    <w:qFormat/>
    <w:rsid w:val="0020418B"/>
    <w:pPr>
      <w:spacing w:before="240" w:after="60"/>
      <w:outlineLvl w:val="6"/>
    </w:pPr>
  </w:style>
  <w:style w:type="paragraph" w:styleId="Heading8">
    <w:name w:val="heading 8"/>
    <w:basedOn w:val="Normal"/>
    <w:next w:val="Normal"/>
    <w:link w:val="Heading8Char"/>
    <w:qFormat/>
    <w:rsid w:val="0020418B"/>
    <w:pPr>
      <w:spacing w:before="240" w:after="60"/>
      <w:outlineLvl w:val="7"/>
    </w:pPr>
    <w:rPr>
      <w:i/>
      <w:iCs/>
    </w:rPr>
  </w:style>
  <w:style w:type="paragraph" w:styleId="Heading9">
    <w:name w:val="heading 9"/>
    <w:basedOn w:val="Normal"/>
    <w:next w:val="Normal"/>
    <w:link w:val="Heading9Char"/>
    <w:qFormat/>
    <w:rsid w:val="002041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0418B"/>
    <w:pPr>
      <w:spacing w:before="480"/>
    </w:pPr>
    <w:rPr>
      <w:rFonts w:ascii="Arial" w:hAnsi="Arial" w:cs="Arial"/>
      <w:b/>
      <w:bCs/>
      <w:sz w:val="40"/>
      <w:szCs w:val="40"/>
    </w:rPr>
  </w:style>
  <w:style w:type="character" w:customStyle="1" w:styleId="TitleChar">
    <w:name w:val="Title Char"/>
    <w:basedOn w:val="DefaultParagraphFont"/>
    <w:link w:val="Title"/>
    <w:rsid w:val="0020418B"/>
    <w:rPr>
      <w:rFonts w:ascii="Arial" w:hAnsi="Arial" w:cs="Arial"/>
      <w:b/>
      <w:bCs/>
      <w:sz w:val="40"/>
      <w:szCs w:val="40"/>
      <w:lang w:eastAsia="en-US"/>
    </w:rPr>
  </w:style>
  <w:style w:type="paragraph" w:customStyle="1" w:styleId="SigningPageBreak">
    <w:name w:val="SigningPageBreak"/>
    <w:basedOn w:val="Normal"/>
    <w:next w:val="Normal"/>
    <w:rsid w:val="0020418B"/>
  </w:style>
  <w:style w:type="paragraph" w:styleId="BalloonText">
    <w:name w:val="Balloon Text"/>
    <w:basedOn w:val="Normal"/>
    <w:link w:val="BalloonTextChar"/>
    <w:semiHidden/>
    <w:unhideWhenUsed/>
    <w:rsid w:val="0020418B"/>
    <w:rPr>
      <w:rFonts w:ascii="Tahoma" w:hAnsi="Tahoma" w:cs="Tahoma"/>
      <w:sz w:val="16"/>
      <w:szCs w:val="16"/>
    </w:rPr>
  </w:style>
  <w:style w:type="character" w:customStyle="1" w:styleId="BalloonTextChar">
    <w:name w:val="Balloon Text Char"/>
    <w:basedOn w:val="DefaultParagraphFont"/>
    <w:link w:val="BalloonText"/>
    <w:uiPriority w:val="99"/>
    <w:semiHidden/>
    <w:rsid w:val="0020418B"/>
    <w:rPr>
      <w:rFonts w:ascii="Tahoma" w:hAnsi="Tahoma" w:cs="Tahoma"/>
      <w:sz w:val="16"/>
      <w:szCs w:val="16"/>
      <w:lang w:eastAsia="en-US"/>
    </w:rPr>
  </w:style>
  <w:style w:type="character" w:customStyle="1" w:styleId="Heading4Char">
    <w:name w:val="Heading 4 Char"/>
    <w:basedOn w:val="DefaultParagraphFont"/>
    <w:link w:val="Heading4"/>
    <w:rsid w:val="0020418B"/>
    <w:rPr>
      <w:b/>
      <w:bCs/>
      <w:sz w:val="28"/>
      <w:szCs w:val="28"/>
      <w:lang w:eastAsia="en-US"/>
    </w:rPr>
  </w:style>
  <w:style w:type="character" w:customStyle="1" w:styleId="Heading5Char">
    <w:name w:val="Heading 5 Char"/>
    <w:basedOn w:val="DefaultParagraphFont"/>
    <w:link w:val="Heading5"/>
    <w:rsid w:val="0020418B"/>
    <w:rPr>
      <w:b/>
      <w:bCs/>
      <w:i/>
      <w:iCs/>
      <w:sz w:val="26"/>
      <w:szCs w:val="26"/>
      <w:lang w:eastAsia="en-US"/>
    </w:rPr>
  </w:style>
  <w:style w:type="character" w:customStyle="1" w:styleId="Heading6Char">
    <w:name w:val="Heading 6 Char"/>
    <w:basedOn w:val="DefaultParagraphFont"/>
    <w:link w:val="Heading6"/>
    <w:rsid w:val="0020418B"/>
    <w:rPr>
      <w:b/>
      <w:bCs/>
      <w:sz w:val="22"/>
      <w:szCs w:val="22"/>
      <w:lang w:eastAsia="en-US"/>
    </w:rPr>
  </w:style>
  <w:style w:type="character" w:customStyle="1" w:styleId="Heading7Char">
    <w:name w:val="Heading 7 Char"/>
    <w:basedOn w:val="DefaultParagraphFont"/>
    <w:link w:val="Heading7"/>
    <w:rsid w:val="0020418B"/>
    <w:rPr>
      <w:sz w:val="24"/>
      <w:szCs w:val="24"/>
      <w:lang w:eastAsia="en-US"/>
    </w:rPr>
  </w:style>
  <w:style w:type="character" w:customStyle="1" w:styleId="Heading8Char">
    <w:name w:val="Heading 8 Char"/>
    <w:basedOn w:val="DefaultParagraphFont"/>
    <w:link w:val="Heading8"/>
    <w:rsid w:val="0020418B"/>
    <w:rPr>
      <w:i/>
      <w:iCs/>
      <w:sz w:val="24"/>
      <w:szCs w:val="24"/>
      <w:lang w:eastAsia="en-US"/>
    </w:rPr>
  </w:style>
  <w:style w:type="character" w:customStyle="1" w:styleId="Heading9Char">
    <w:name w:val="Heading 9 Char"/>
    <w:basedOn w:val="DefaultParagraphFont"/>
    <w:link w:val="Heading9"/>
    <w:rsid w:val="0020418B"/>
    <w:rPr>
      <w:rFonts w:ascii="Arial" w:hAnsi="Arial" w:cs="Arial"/>
      <w:sz w:val="22"/>
      <w:szCs w:val="22"/>
      <w:lang w:eastAsia="en-US"/>
    </w:rPr>
  </w:style>
  <w:style w:type="paragraph" w:customStyle="1" w:styleId="HeaderBoldEven">
    <w:name w:val="HeaderBoldEven"/>
    <w:basedOn w:val="Normal"/>
    <w:rsid w:val="0020418B"/>
    <w:pPr>
      <w:spacing w:before="120" w:after="60"/>
    </w:pPr>
    <w:rPr>
      <w:rFonts w:ascii="Arial" w:hAnsi="Arial"/>
      <w:b/>
      <w:sz w:val="20"/>
    </w:rPr>
  </w:style>
  <w:style w:type="paragraph" w:customStyle="1" w:styleId="HeaderBoldOdd">
    <w:name w:val="HeaderBoldOdd"/>
    <w:basedOn w:val="Normal"/>
    <w:rsid w:val="0020418B"/>
    <w:pPr>
      <w:spacing w:before="120" w:after="60"/>
      <w:jc w:val="right"/>
    </w:pPr>
    <w:rPr>
      <w:rFonts w:ascii="Arial" w:hAnsi="Arial"/>
      <w:b/>
      <w:sz w:val="20"/>
    </w:rPr>
  </w:style>
  <w:style w:type="paragraph" w:customStyle="1" w:styleId="HeaderLiteEven">
    <w:name w:val="HeaderLiteEven"/>
    <w:basedOn w:val="Normal"/>
    <w:rsid w:val="0020418B"/>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20418B"/>
    <w:pPr>
      <w:spacing w:before="120" w:after="120"/>
      <w:jc w:val="right"/>
    </w:pPr>
    <w:rPr>
      <w:rFonts w:ascii="Arial" w:hAnsi="Arial"/>
      <w:sz w:val="20"/>
    </w:rPr>
  </w:style>
  <w:style w:type="paragraph" w:customStyle="1" w:styleId="HeaderLiteOdd">
    <w:name w:val="HeaderLiteOdd"/>
    <w:basedOn w:val="Normal"/>
    <w:rsid w:val="0020418B"/>
    <w:pPr>
      <w:tabs>
        <w:tab w:val="center" w:pos="3969"/>
        <w:tab w:val="right" w:pos="8505"/>
      </w:tabs>
      <w:spacing w:before="60"/>
      <w:jc w:val="right"/>
    </w:pPr>
    <w:rPr>
      <w:rFonts w:ascii="Arial" w:hAnsi="Arial"/>
      <w:sz w:val="18"/>
    </w:rPr>
  </w:style>
  <w:style w:type="paragraph" w:styleId="Footer">
    <w:name w:val="footer"/>
    <w:basedOn w:val="Normal"/>
    <w:link w:val="FooterChar"/>
    <w:uiPriority w:val="99"/>
    <w:rsid w:val="0020418B"/>
    <w:pPr>
      <w:tabs>
        <w:tab w:val="center" w:pos="3600"/>
        <w:tab w:val="right" w:pos="7201"/>
      </w:tabs>
      <w:jc w:val="both"/>
    </w:pPr>
    <w:rPr>
      <w:rFonts w:ascii="Arial" w:hAnsi="Arial"/>
      <w:i/>
      <w:sz w:val="18"/>
      <w:szCs w:val="18"/>
    </w:rPr>
  </w:style>
  <w:style w:type="character" w:customStyle="1" w:styleId="FooterChar">
    <w:name w:val="Footer Char"/>
    <w:basedOn w:val="DefaultParagraphFont"/>
    <w:link w:val="Footer"/>
    <w:uiPriority w:val="99"/>
    <w:rsid w:val="0020418B"/>
    <w:rPr>
      <w:rFonts w:ascii="Arial" w:hAnsi="Arial"/>
      <w:i/>
      <w:sz w:val="18"/>
      <w:szCs w:val="18"/>
      <w:lang w:eastAsia="en-US"/>
    </w:rPr>
  </w:style>
  <w:style w:type="paragraph" w:customStyle="1" w:styleId="FooterDraft">
    <w:name w:val="FooterDraft"/>
    <w:basedOn w:val="Normal"/>
    <w:rsid w:val="0020418B"/>
    <w:pPr>
      <w:jc w:val="center"/>
    </w:pPr>
    <w:rPr>
      <w:rFonts w:ascii="Arial" w:hAnsi="Arial"/>
      <w:b/>
      <w:sz w:val="40"/>
    </w:rPr>
  </w:style>
  <w:style w:type="paragraph" w:customStyle="1" w:styleId="FooterInfo">
    <w:name w:val="FooterInfo"/>
    <w:basedOn w:val="Normal"/>
    <w:rsid w:val="0020418B"/>
    <w:rPr>
      <w:rFonts w:ascii="Arial" w:hAnsi="Arial"/>
      <w:sz w:val="12"/>
    </w:rPr>
  </w:style>
  <w:style w:type="numbering" w:styleId="111111">
    <w:name w:val="Outline List 2"/>
    <w:basedOn w:val="NoList"/>
    <w:semiHidden/>
    <w:rsid w:val="0020418B"/>
    <w:pPr>
      <w:numPr>
        <w:numId w:val="3"/>
      </w:numPr>
    </w:pPr>
  </w:style>
  <w:style w:type="numbering" w:styleId="1ai">
    <w:name w:val="Outline List 1"/>
    <w:basedOn w:val="NoList"/>
    <w:semiHidden/>
    <w:rsid w:val="0020418B"/>
    <w:pPr>
      <w:numPr>
        <w:numId w:val="4"/>
      </w:numPr>
    </w:pPr>
  </w:style>
  <w:style w:type="numbering" w:styleId="ArticleSection">
    <w:name w:val="Outline List 3"/>
    <w:basedOn w:val="NoList"/>
    <w:semiHidden/>
    <w:rsid w:val="0020418B"/>
    <w:pPr>
      <w:numPr>
        <w:numId w:val="2"/>
      </w:numPr>
    </w:pPr>
  </w:style>
  <w:style w:type="paragraph" w:styleId="BlockText">
    <w:name w:val="Block Text"/>
    <w:basedOn w:val="Normal"/>
    <w:semiHidden/>
    <w:rsid w:val="0020418B"/>
    <w:pPr>
      <w:spacing w:after="120"/>
      <w:ind w:left="1440" w:right="1440"/>
    </w:pPr>
  </w:style>
  <w:style w:type="paragraph" w:styleId="BodyText">
    <w:name w:val="Body Text"/>
    <w:basedOn w:val="Normal"/>
    <w:link w:val="BodyTextChar"/>
    <w:semiHidden/>
    <w:rsid w:val="0020418B"/>
    <w:pPr>
      <w:spacing w:after="120"/>
    </w:pPr>
  </w:style>
  <w:style w:type="character" w:customStyle="1" w:styleId="BodyTextChar">
    <w:name w:val="Body Text Char"/>
    <w:basedOn w:val="DefaultParagraphFont"/>
    <w:link w:val="BodyText"/>
    <w:semiHidden/>
    <w:rsid w:val="0020418B"/>
    <w:rPr>
      <w:sz w:val="24"/>
      <w:szCs w:val="24"/>
      <w:lang w:eastAsia="en-US"/>
    </w:rPr>
  </w:style>
  <w:style w:type="paragraph" w:styleId="BodyText2">
    <w:name w:val="Body Text 2"/>
    <w:basedOn w:val="Normal"/>
    <w:link w:val="BodyText2Char"/>
    <w:semiHidden/>
    <w:rsid w:val="0020418B"/>
    <w:pPr>
      <w:spacing w:after="120" w:line="480" w:lineRule="auto"/>
    </w:pPr>
  </w:style>
  <w:style w:type="character" w:customStyle="1" w:styleId="BodyText2Char">
    <w:name w:val="Body Text 2 Char"/>
    <w:basedOn w:val="DefaultParagraphFont"/>
    <w:link w:val="BodyText2"/>
    <w:semiHidden/>
    <w:rsid w:val="0020418B"/>
    <w:rPr>
      <w:sz w:val="24"/>
      <w:szCs w:val="24"/>
      <w:lang w:eastAsia="en-US"/>
    </w:rPr>
  </w:style>
  <w:style w:type="paragraph" w:styleId="BodyText3">
    <w:name w:val="Body Text 3"/>
    <w:basedOn w:val="Normal"/>
    <w:link w:val="BodyText3Char"/>
    <w:semiHidden/>
    <w:rsid w:val="0020418B"/>
    <w:pPr>
      <w:spacing w:after="120"/>
    </w:pPr>
    <w:rPr>
      <w:sz w:val="16"/>
      <w:szCs w:val="16"/>
    </w:rPr>
  </w:style>
  <w:style w:type="character" w:customStyle="1" w:styleId="BodyText3Char">
    <w:name w:val="Body Text 3 Char"/>
    <w:basedOn w:val="DefaultParagraphFont"/>
    <w:link w:val="BodyText3"/>
    <w:semiHidden/>
    <w:rsid w:val="0020418B"/>
    <w:rPr>
      <w:sz w:val="16"/>
      <w:szCs w:val="16"/>
      <w:lang w:eastAsia="en-US"/>
    </w:rPr>
  </w:style>
  <w:style w:type="paragraph" w:styleId="BodyTextFirstIndent">
    <w:name w:val="Body Text First Indent"/>
    <w:basedOn w:val="BodyText"/>
    <w:link w:val="BodyTextFirstIndentChar"/>
    <w:semiHidden/>
    <w:rsid w:val="0020418B"/>
    <w:pPr>
      <w:ind w:firstLine="210"/>
    </w:pPr>
  </w:style>
  <w:style w:type="character" w:customStyle="1" w:styleId="BodyTextFirstIndentChar">
    <w:name w:val="Body Text First Indent Char"/>
    <w:basedOn w:val="BodyTextChar"/>
    <w:link w:val="BodyTextFirstIndent"/>
    <w:semiHidden/>
    <w:rsid w:val="0020418B"/>
    <w:rPr>
      <w:sz w:val="24"/>
      <w:szCs w:val="24"/>
      <w:lang w:eastAsia="en-US"/>
    </w:rPr>
  </w:style>
  <w:style w:type="paragraph" w:styleId="BodyTextIndent">
    <w:name w:val="Body Text Indent"/>
    <w:basedOn w:val="Normal"/>
    <w:link w:val="BodyTextIndentChar"/>
    <w:semiHidden/>
    <w:rsid w:val="0020418B"/>
    <w:pPr>
      <w:spacing w:after="120"/>
      <w:ind w:left="283"/>
    </w:pPr>
  </w:style>
  <w:style w:type="character" w:customStyle="1" w:styleId="BodyTextIndentChar">
    <w:name w:val="Body Text Indent Char"/>
    <w:basedOn w:val="DefaultParagraphFont"/>
    <w:link w:val="BodyTextIndent"/>
    <w:semiHidden/>
    <w:rsid w:val="0020418B"/>
    <w:rPr>
      <w:sz w:val="24"/>
      <w:szCs w:val="24"/>
      <w:lang w:eastAsia="en-US"/>
    </w:rPr>
  </w:style>
  <w:style w:type="paragraph" w:styleId="BodyTextFirstIndent2">
    <w:name w:val="Body Text First Indent 2"/>
    <w:basedOn w:val="BodyTextIndent"/>
    <w:link w:val="BodyTextFirstIndent2Char"/>
    <w:semiHidden/>
    <w:rsid w:val="0020418B"/>
    <w:pPr>
      <w:ind w:firstLine="210"/>
    </w:pPr>
  </w:style>
  <w:style w:type="character" w:customStyle="1" w:styleId="BodyTextFirstIndent2Char">
    <w:name w:val="Body Text First Indent 2 Char"/>
    <w:basedOn w:val="BodyTextIndentChar"/>
    <w:link w:val="BodyTextFirstIndent2"/>
    <w:semiHidden/>
    <w:rsid w:val="0020418B"/>
    <w:rPr>
      <w:sz w:val="24"/>
      <w:szCs w:val="24"/>
      <w:lang w:eastAsia="en-US"/>
    </w:rPr>
  </w:style>
  <w:style w:type="paragraph" w:styleId="BodyTextIndent2">
    <w:name w:val="Body Text Indent 2"/>
    <w:basedOn w:val="Normal"/>
    <w:link w:val="BodyTextIndent2Char"/>
    <w:semiHidden/>
    <w:rsid w:val="0020418B"/>
    <w:pPr>
      <w:spacing w:after="120" w:line="480" w:lineRule="auto"/>
      <w:ind w:left="283"/>
    </w:pPr>
  </w:style>
  <w:style w:type="character" w:customStyle="1" w:styleId="BodyTextIndent2Char">
    <w:name w:val="Body Text Indent 2 Char"/>
    <w:basedOn w:val="DefaultParagraphFont"/>
    <w:link w:val="BodyTextIndent2"/>
    <w:semiHidden/>
    <w:rsid w:val="0020418B"/>
    <w:rPr>
      <w:sz w:val="24"/>
      <w:szCs w:val="24"/>
      <w:lang w:eastAsia="en-US"/>
    </w:rPr>
  </w:style>
  <w:style w:type="paragraph" w:styleId="BodyTextIndent3">
    <w:name w:val="Body Text Indent 3"/>
    <w:basedOn w:val="Normal"/>
    <w:link w:val="BodyTextIndent3Char"/>
    <w:semiHidden/>
    <w:rsid w:val="0020418B"/>
    <w:pPr>
      <w:spacing w:after="120"/>
      <w:ind w:left="283"/>
    </w:pPr>
    <w:rPr>
      <w:sz w:val="16"/>
      <w:szCs w:val="16"/>
    </w:rPr>
  </w:style>
  <w:style w:type="character" w:customStyle="1" w:styleId="BodyTextIndent3Char">
    <w:name w:val="Body Text Indent 3 Char"/>
    <w:basedOn w:val="DefaultParagraphFont"/>
    <w:link w:val="BodyTextIndent3"/>
    <w:semiHidden/>
    <w:rsid w:val="0020418B"/>
    <w:rPr>
      <w:sz w:val="16"/>
      <w:szCs w:val="16"/>
      <w:lang w:eastAsia="en-US"/>
    </w:rPr>
  </w:style>
  <w:style w:type="paragraph" w:styleId="Closing">
    <w:name w:val="Closing"/>
    <w:basedOn w:val="Normal"/>
    <w:link w:val="ClosingChar"/>
    <w:semiHidden/>
    <w:rsid w:val="0020418B"/>
    <w:pPr>
      <w:ind w:left="4252"/>
    </w:pPr>
  </w:style>
  <w:style w:type="character" w:customStyle="1" w:styleId="ClosingChar">
    <w:name w:val="Closing Char"/>
    <w:basedOn w:val="DefaultParagraphFont"/>
    <w:link w:val="Closing"/>
    <w:semiHidden/>
    <w:rsid w:val="0020418B"/>
    <w:rPr>
      <w:sz w:val="24"/>
      <w:szCs w:val="24"/>
      <w:lang w:eastAsia="en-US"/>
    </w:rPr>
  </w:style>
  <w:style w:type="paragraph" w:styleId="Date">
    <w:name w:val="Date"/>
    <w:basedOn w:val="Normal"/>
    <w:next w:val="Normal"/>
    <w:link w:val="DateChar"/>
    <w:semiHidden/>
    <w:rsid w:val="0020418B"/>
  </w:style>
  <w:style w:type="character" w:customStyle="1" w:styleId="DateChar">
    <w:name w:val="Date Char"/>
    <w:basedOn w:val="DefaultParagraphFont"/>
    <w:link w:val="Date"/>
    <w:semiHidden/>
    <w:rsid w:val="0020418B"/>
    <w:rPr>
      <w:sz w:val="24"/>
      <w:szCs w:val="24"/>
      <w:lang w:eastAsia="en-US"/>
    </w:rPr>
  </w:style>
  <w:style w:type="paragraph" w:styleId="E-mailSignature">
    <w:name w:val="E-mail Signature"/>
    <w:basedOn w:val="Normal"/>
    <w:link w:val="E-mailSignatureChar"/>
    <w:semiHidden/>
    <w:rsid w:val="0020418B"/>
  </w:style>
  <w:style w:type="character" w:customStyle="1" w:styleId="E-mailSignatureChar">
    <w:name w:val="E-mail Signature Char"/>
    <w:basedOn w:val="DefaultParagraphFont"/>
    <w:link w:val="E-mailSignature"/>
    <w:semiHidden/>
    <w:rsid w:val="0020418B"/>
    <w:rPr>
      <w:sz w:val="24"/>
      <w:szCs w:val="24"/>
      <w:lang w:eastAsia="en-US"/>
    </w:rPr>
  </w:style>
  <w:style w:type="character" w:styleId="Emphasis">
    <w:name w:val="Emphasis"/>
    <w:basedOn w:val="DefaultParagraphFont"/>
    <w:qFormat/>
    <w:rsid w:val="0020418B"/>
    <w:rPr>
      <w:i/>
      <w:iCs/>
    </w:rPr>
  </w:style>
  <w:style w:type="paragraph" w:styleId="EnvelopeAddress">
    <w:name w:val="envelope address"/>
    <w:basedOn w:val="Normal"/>
    <w:semiHidden/>
    <w:rsid w:val="0020418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0418B"/>
    <w:rPr>
      <w:rFonts w:ascii="Arial" w:hAnsi="Arial" w:cs="Arial"/>
      <w:sz w:val="20"/>
      <w:szCs w:val="20"/>
    </w:rPr>
  </w:style>
  <w:style w:type="character" w:styleId="FollowedHyperlink">
    <w:name w:val="FollowedHyperlink"/>
    <w:basedOn w:val="DefaultParagraphFont"/>
    <w:semiHidden/>
    <w:rsid w:val="0020418B"/>
    <w:rPr>
      <w:color w:val="800080"/>
      <w:u w:val="single"/>
    </w:rPr>
  </w:style>
  <w:style w:type="paragraph" w:styleId="Header">
    <w:name w:val="header"/>
    <w:basedOn w:val="Normal"/>
    <w:link w:val="HeaderChar"/>
    <w:rsid w:val="0020418B"/>
    <w:pPr>
      <w:tabs>
        <w:tab w:val="center" w:pos="3969"/>
        <w:tab w:val="right" w:pos="8505"/>
      </w:tabs>
      <w:jc w:val="both"/>
    </w:pPr>
    <w:rPr>
      <w:rFonts w:ascii="Arial" w:hAnsi="Arial"/>
      <w:sz w:val="16"/>
    </w:rPr>
  </w:style>
  <w:style w:type="character" w:customStyle="1" w:styleId="HeaderChar">
    <w:name w:val="Header Char"/>
    <w:basedOn w:val="DefaultParagraphFont"/>
    <w:link w:val="Header"/>
    <w:rsid w:val="0020418B"/>
    <w:rPr>
      <w:rFonts w:ascii="Arial" w:hAnsi="Arial"/>
      <w:sz w:val="16"/>
      <w:szCs w:val="24"/>
      <w:lang w:eastAsia="en-US"/>
    </w:rPr>
  </w:style>
  <w:style w:type="character" w:styleId="HTMLAcronym">
    <w:name w:val="HTML Acronym"/>
    <w:basedOn w:val="DefaultParagraphFont"/>
    <w:semiHidden/>
    <w:rsid w:val="0020418B"/>
  </w:style>
  <w:style w:type="paragraph" w:styleId="HTMLAddress">
    <w:name w:val="HTML Address"/>
    <w:basedOn w:val="Normal"/>
    <w:link w:val="HTMLAddressChar"/>
    <w:semiHidden/>
    <w:rsid w:val="0020418B"/>
    <w:rPr>
      <w:i/>
      <w:iCs/>
    </w:rPr>
  </w:style>
  <w:style w:type="character" w:customStyle="1" w:styleId="HTMLAddressChar">
    <w:name w:val="HTML Address Char"/>
    <w:basedOn w:val="DefaultParagraphFont"/>
    <w:link w:val="HTMLAddress"/>
    <w:semiHidden/>
    <w:rsid w:val="0020418B"/>
    <w:rPr>
      <w:i/>
      <w:iCs/>
      <w:sz w:val="24"/>
      <w:szCs w:val="24"/>
      <w:lang w:eastAsia="en-US"/>
    </w:rPr>
  </w:style>
  <w:style w:type="character" w:styleId="HTMLCite">
    <w:name w:val="HTML Cite"/>
    <w:basedOn w:val="DefaultParagraphFont"/>
    <w:semiHidden/>
    <w:rsid w:val="0020418B"/>
    <w:rPr>
      <w:i/>
      <w:iCs/>
    </w:rPr>
  </w:style>
  <w:style w:type="character" w:styleId="HTMLCode">
    <w:name w:val="HTML Code"/>
    <w:basedOn w:val="DefaultParagraphFont"/>
    <w:semiHidden/>
    <w:rsid w:val="0020418B"/>
    <w:rPr>
      <w:rFonts w:ascii="Courier New" w:hAnsi="Courier New" w:cs="Courier New"/>
      <w:sz w:val="20"/>
      <w:szCs w:val="20"/>
    </w:rPr>
  </w:style>
  <w:style w:type="character" w:styleId="HTMLDefinition">
    <w:name w:val="HTML Definition"/>
    <w:basedOn w:val="DefaultParagraphFont"/>
    <w:semiHidden/>
    <w:rsid w:val="0020418B"/>
    <w:rPr>
      <w:i/>
      <w:iCs/>
    </w:rPr>
  </w:style>
  <w:style w:type="character" w:styleId="HTMLKeyboard">
    <w:name w:val="HTML Keyboard"/>
    <w:basedOn w:val="DefaultParagraphFont"/>
    <w:semiHidden/>
    <w:rsid w:val="0020418B"/>
    <w:rPr>
      <w:rFonts w:ascii="Courier New" w:hAnsi="Courier New" w:cs="Courier New"/>
      <w:sz w:val="20"/>
      <w:szCs w:val="20"/>
    </w:rPr>
  </w:style>
  <w:style w:type="paragraph" w:styleId="HTMLPreformatted">
    <w:name w:val="HTML Preformatted"/>
    <w:basedOn w:val="Normal"/>
    <w:link w:val="HTMLPreformattedChar"/>
    <w:semiHidden/>
    <w:rsid w:val="0020418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20418B"/>
    <w:rPr>
      <w:rFonts w:ascii="Courier New" w:hAnsi="Courier New" w:cs="Courier New"/>
      <w:lang w:eastAsia="en-US"/>
    </w:rPr>
  </w:style>
  <w:style w:type="character" w:styleId="HTMLSample">
    <w:name w:val="HTML Sample"/>
    <w:basedOn w:val="DefaultParagraphFont"/>
    <w:semiHidden/>
    <w:rsid w:val="0020418B"/>
    <w:rPr>
      <w:rFonts w:ascii="Courier New" w:hAnsi="Courier New" w:cs="Courier New"/>
    </w:rPr>
  </w:style>
  <w:style w:type="character" w:styleId="HTMLTypewriter">
    <w:name w:val="HTML Typewriter"/>
    <w:basedOn w:val="DefaultParagraphFont"/>
    <w:semiHidden/>
    <w:rsid w:val="0020418B"/>
    <w:rPr>
      <w:rFonts w:ascii="Courier New" w:hAnsi="Courier New" w:cs="Courier New"/>
      <w:sz w:val="20"/>
      <w:szCs w:val="20"/>
    </w:rPr>
  </w:style>
  <w:style w:type="character" w:styleId="HTMLVariable">
    <w:name w:val="HTML Variable"/>
    <w:basedOn w:val="DefaultParagraphFont"/>
    <w:semiHidden/>
    <w:rsid w:val="0020418B"/>
    <w:rPr>
      <w:i/>
      <w:iCs/>
    </w:rPr>
  </w:style>
  <w:style w:type="character" w:styleId="Hyperlink">
    <w:name w:val="Hyperlink"/>
    <w:basedOn w:val="DefaultParagraphFont"/>
    <w:semiHidden/>
    <w:rsid w:val="0020418B"/>
    <w:rPr>
      <w:color w:val="0000FF"/>
      <w:u w:val="single"/>
    </w:rPr>
  </w:style>
  <w:style w:type="character" w:styleId="LineNumber">
    <w:name w:val="line number"/>
    <w:basedOn w:val="DefaultParagraphFont"/>
    <w:semiHidden/>
    <w:rsid w:val="0020418B"/>
  </w:style>
  <w:style w:type="paragraph" w:styleId="List">
    <w:name w:val="List"/>
    <w:basedOn w:val="Normal"/>
    <w:semiHidden/>
    <w:rsid w:val="0020418B"/>
    <w:pPr>
      <w:ind w:left="283" w:hanging="283"/>
    </w:pPr>
  </w:style>
  <w:style w:type="paragraph" w:styleId="List2">
    <w:name w:val="List 2"/>
    <w:basedOn w:val="Normal"/>
    <w:semiHidden/>
    <w:rsid w:val="0020418B"/>
    <w:pPr>
      <w:ind w:left="566" w:hanging="283"/>
    </w:pPr>
  </w:style>
  <w:style w:type="paragraph" w:styleId="List3">
    <w:name w:val="List 3"/>
    <w:basedOn w:val="Normal"/>
    <w:semiHidden/>
    <w:rsid w:val="0020418B"/>
    <w:pPr>
      <w:ind w:left="849" w:hanging="283"/>
    </w:pPr>
  </w:style>
  <w:style w:type="paragraph" w:styleId="List4">
    <w:name w:val="List 4"/>
    <w:basedOn w:val="Normal"/>
    <w:semiHidden/>
    <w:rsid w:val="0020418B"/>
    <w:pPr>
      <w:ind w:left="1132" w:hanging="283"/>
    </w:pPr>
  </w:style>
  <w:style w:type="paragraph" w:styleId="List5">
    <w:name w:val="List 5"/>
    <w:basedOn w:val="Normal"/>
    <w:semiHidden/>
    <w:rsid w:val="0020418B"/>
    <w:pPr>
      <w:ind w:left="1415" w:hanging="283"/>
    </w:pPr>
  </w:style>
  <w:style w:type="paragraph" w:styleId="ListBullet">
    <w:name w:val="List Bullet"/>
    <w:basedOn w:val="Normal"/>
    <w:autoRedefine/>
    <w:semiHidden/>
    <w:rsid w:val="0020418B"/>
    <w:pPr>
      <w:tabs>
        <w:tab w:val="num" w:pos="360"/>
      </w:tabs>
      <w:ind w:left="360" w:hanging="360"/>
    </w:pPr>
  </w:style>
  <w:style w:type="paragraph" w:styleId="ListBullet2">
    <w:name w:val="List Bullet 2"/>
    <w:basedOn w:val="Normal"/>
    <w:autoRedefine/>
    <w:semiHidden/>
    <w:rsid w:val="0020418B"/>
    <w:pPr>
      <w:tabs>
        <w:tab w:val="num" w:pos="643"/>
      </w:tabs>
      <w:ind w:left="643" w:hanging="360"/>
    </w:pPr>
  </w:style>
  <w:style w:type="paragraph" w:styleId="ListBullet3">
    <w:name w:val="List Bullet 3"/>
    <w:basedOn w:val="Normal"/>
    <w:autoRedefine/>
    <w:semiHidden/>
    <w:rsid w:val="0020418B"/>
    <w:pPr>
      <w:tabs>
        <w:tab w:val="num" w:pos="926"/>
      </w:tabs>
      <w:ind w:left="926" w:hanging="360"/>
    </w:pPr>
  </w:style>
  <w:style w:type="paragraph" w:styleId="ListBullet4">
    <w:name w:val="List Bullet 4"/>
    <w:basedOn w:val="Normal"/>
    <w:autoRedefine/>
    <w:semiHidden/>
    <w:rsid w:val="0020418B"/>
    <w:pPr>
      <w:tabs>
        <w:tab w:val="num" w:pos="1209"/>
      </w:tabs>
      <w:ind w:left="1209" w:hanging="360"/>
    </w:pPr>
  </w:style>
  <w:style w:type="paragraph" w:styleId="ListBullet5">
    <w:name w:val="List Bullet 5"/>
    <w:basedOn w:val="Normal"/>
    <w:autoRedefine/>
    <w:semiHidden/>
    <w:rsid w:val="0020418B"/>
    <w:pPr>
      <w:tabs>
        <w:tab w:val="num" w:pos="1492"/>
      </w:tabs>
      <w:ind w:left="1492" w:hanging="360"/>
    </w:pPr>
  </w:style>
  <w:style w:type="paragraph" w:styleId="ListContinue">
    <w:name w:val="List Continue"/>
    <w:basedOn w:val="Normal"/>
    <w:semiHidden/>
    <w:rsid w:val="0020418B"/>
    <w:pPr>
      <w:spacing w:after="120"/>
      <w:ind w:left="283"/>
    </w:pPr>
  </w:style>
  <w:style w:type="paragraph" w:styleId="ListContinue2">
    <w:name w:val="List Continue 2"/>
    <w:basedOn w:val="Normal"/>
    <w:semiHidden/>
    <w:rsid w:val="0020418B"/>
    <w:pPr>
      <w:spacing w:after="120"/>
      <w:ind w:left="566"/>
    </w:pPr>
  </w:style>
  <w:style w:type="paragraph" w:styleId="ListContinue3">
    <w:name w:val="List Continue 3"/>
    <w:basedOn w:val="Normal"/>
    <w:semiHidden/>
    <w:rsid w:val="0020418B"/>
    <w:pPr>
      <w:spacing w:after="120"/>
      <w:ind w:left="849"/>
    </w:pPr>
  </w:style>
  <w:style w:type="paragraph" w:styleId="ListContinue4">
    <w:name w:val="List Continue 4"/>
    <w:basedOn w:val="Normal"/>
    <w:semiHidden/>
    <w:rsid w:val="0020418B"/>
    <w:pPr>
      <w:spacing w:after="120"/>
      <w:ind w:left="1132"/>
    </w:pPr>
  </w:style>
  <w:style w:type="paragraph" w:styleId="ListContinue5">
    <w:name w:val="List Continue 5"/>
    <w:basedOn w:val="Normal"/>
    <w:semiHidden/>
    <w:rsid w:val="0020418B"/>
    <w:pPr>
      <w:spacing w:after="120"/>
      <w:ind w:left="1415"/>
    </w:pPr>
  </w:style>
  <w:style w:type="paragraph" w:styleId="ListNumber">
    <w:name w:val="List Number"/>
    <w:basedOn w:val="Normal"/>
    <w:semiHidden/>
    <w:rsid w:val="0020418B"/>
    <w:pPr>
      <w:tabs>
        <w:tab w:val="num" w:pos="360"/>
      </w:tabs>
      <w:ind w:left="360" w:hanging="360"/>
    </w:pPr>
  </w:style>
  <w:style w:type="paragraph" w:styleId="ListNumber2">
    <w:name w:val="List Number 2"/>
    <w:basedOn w:val="Normal"/>
    <w:semiHidden/>
    <w:rsid w:val="0020418B"/>
    <w:pPr>
      <w:tabs>
        <w:tab w:val="num" w:pos="643"/>
      </w:tabs>
      <w:ind w:left="643" w:hanging="360"/>
    </w:pPr>
  </w:style>
  <w:style w:type="paragraph" w:styleId="ListNumber3">
    <w:name w:val="List Number 3"/>
    <w:basedOn w:val="Normal"/>
    <w:semiHidden/>
    <w:rsid w:val="0020418B"/>
    <w:pPr>
      <w:tabs>
        <w:tab w:val="num" w:pos="926"/>
      </w:tabs>
      <w:ind w:left="926" w:hanging="360"/>
    </w:pPr>
  </w:style>
  <w:style w:type="paragraph" w:styleId="ListNumber4">
    <w:name w:val="List Number 4"/>
    <w:basedOn w:val="Normal"/>
    <w:semiHidden/>
    <w:rsid w:val="0020418B"/>
    <w:pPr>
      <w:tabs>
        <w:tab w:val="num" w:pos="1209"/>
      </w:tabs>
      <w:ind w:left="1209" w:hanging="360"/>
    </w:pPr>
  </w:style>
  <w:style w:type="paragraph" w:styleId="ListNumber5">
    <w:name w:val="List Number 5"/>
    <w:basedOn w:val="Normal"/>
    <w:semiHidden/>
    <w:rsid w:val="0020418B"/>
    <w:pPr>
      <w:tabs>
        <w:tab w:val="num" w:pos="1492"/>
      </w:tabs>
      <w:ind w:left="1492" w:hanging="360"/>
    </w:pPr>
  </w:style>
  <w:style w:type="paragraph" w:styleId="MessageHeader">
    <w:name w:val="Message Header"/>
    <w:basedOn w:val="Normal"/>
    <w:link w:val="MessageHeaderChar"/>
    <w:semiHidden/>
    <w:rsid w:val="002041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20418B"/>
    <w:rPr>
      <w:rFonts w:ascii="Arial" w:hAnsi="Arial" w:cs="Arial"/>
      <w:sz w:val="24"/>
      <w:szCs w:val="24"/>
      <w:shd w:val="pct20" w:color="auto" w:fill="auto"/>
      <w:lang w:eastAsia="en-US"/>
    </w:rPr>
  </w:style>
  <w:style w:type="paragraph" w:styleId="NormalWeb">
    <w:name w:val="Normal (Web)"/>
    <w:basedOn w:val="Normal"/>
    <w:semiHidden/>
    <w:rsid w:val="0020418B"/>
  </w:style>
  <w:style w:type="paragraph" w:styleId="NormalIndent">
    <w:name w:val="Normal Indent"/>
    <w:basedOn w:val="Normal"/>
    <w:semiHidden/>
    <w:rsid w:val="0020418B"/>
    <w:pPr>
      <w:ind w:left="720"/>
    </w:pPr>
  </w:style>
  <w:style w:type="paragraph" w:styleId="NoteHeading">
    <w:name w:val="Note Heading"/>
    <w:basedOn w:val="Normal"/>
    <w:next w:val="Normal"/>
    <w:link w:val="NoteHeadingChar"/>
    <w:semiHidden/>
    <w:rsid w:val="0020418B"/>
  </w:style>
  <w:style w:type="character" w:customStyle="1" w:styleId="NoteHeadingChar">
    <w:name w:val="Note Heading Char"/>
    <w:basedOn w:val="DefaultParagraphFont"/>
    <w:link w:val="NoteHeading"/>
    <w:semiHidden/>
    <w:rsid w:val="0020418B"/>
    <w:rPr>
      <w:sz w:val="24"/>
      <w:szCs w:val="24"/>
      <w:lang w:eastAsia="en-US"/>
    </w:rPr>
  </w:style>
  <w:style w:type="character" w:styleId="PageNumber">
    <w:name w:val="page number"/>
    <w:basedOn w:val="DefaultParagraphFont"/>
    <w:rsid w:val="0020418B"/>
  </w:style>
  <w:style w:type="paragraph" w:styleId="PlainText">
    <w:name w:val="Plain Text"/>
    <w:basedOn w:val="Normal"/>
    <w:link w:val="PlainTextChar"/>
    <w:rsid w:val="0020418B"/>
    <w:rPr>
      <w:rFonts w:ascii="Courier New" w:hAnsi="Courier New" w:cs="Courier New"/>
      <w:sz w:val="20"/>
      <w:szCs w:val="20"/>
    </w:rPr>
  </w:style>
  <w:style w:type="character" w:customStyle="1" w:styleId="PlainTextChar">
    <w:name w:val="Plain Text Char"/>
    <w:basedOn w:val="DefaultParagraphFont"/>
    <w:link w:val="PlainText"/>
    <w:rsid w:val="0020418B"/>
    <w:rPr>
      <w:rFonts w:ascii="Courier New" w:hAnsi="Courier New" w:cs="Courier New"/>
      <w:lang w:eastAsia="en-US"/>
    </w:rPr>
  </w:style>
  <w:style w:type="paragraph" w:styleId="Salutation">
    <w:name w:val="Salutation"/>
    <w:basedOn w:val="Normal"/>
    <w:next w:val="Normal"/>
    <w:link w:val="SalutationChar"/>
    <w:semiHidden/>
    <w:rsid w:val="0020418B"/>
  </w:style>
  <w:style w:type="character" w:customStyle="1" w:styleId="SalutationChar">
    <w:name w:val="Salutation Char"/>
    <w:basedOn w:val="DefaultParagraphFont"/>
    <w:link w:val="Salutation"/>
    <w:semiHidden/>
    <w:rsid w:val="0020418B"/>
    <w:rPr>
      <w:sz w:val="24"/>
      <w:szCs w:val="24"/>
      <w:lang w:eastAsia="en-US"/>
    </w:rPr>
  </w:style>
  <w:style w:type="paragraph" w:styleId="Signature">
    <w:name w:val="Signature"/>
    <w:basedOn w:val="Normal"/>
    <w:link w:val="SignatureChar"/>
    <w:semiHidden/>
    <w:rsid w:val="0020418B"/>
    <w:pPr>
      <w:ind w:left="4252"/>
    </w:pPr>
  </w:style>
  <w:style w:type="character" w:customStyle="1" w:styleId="SignatureChar">
    <w:name w:val="Signature Char"/>
    <w:basedOn w:val="DefaultParagraphFont"/>
    <w:link w:val="Signature"/>
    <w:semiHidden/>
    <w:rsid w:val="0020418B"/>
    <w:rPr>
      <w:sz w:val="24"/>
      <w:szCs w:val="24"/>
      <w:lang w:eastAsia="en-US"/>
    </w:rPr>
  </w:style>
  <w:style w:type="character" w:styleId="Strong">
    <w:name w:val="Strong"/>
    <w:basedOn w:val="DefaultParagraphFont"/>
    <w:qFormat/>
    <w:rsid w:val="0020418B"/>
    <w:rPr>
      <w:b/>
      <w:bCs/>
    </w:rPr>
  </w:style>
  <w:style w:type="paragraph" w:styleId="Subtitle">
    <w:name w:val="Subtitle"/>
    <w:basedOn w:val="Normal"/>
    <w:link w:val="SubtitleChar"/>
    <w:qFormat/>
    <w:rsid w:val="0020418B"/>
    <w:pPr>
      <w:spacing w:after="60"/>
      <w:jc w:val="center"/>
      <w:outlineLvl w:val="1"/>
    </w:pPr>
    <w:rPr>
      <w:rFonts w:ascii="Arial" w:hAnsi="Arial" w:cs="Arial"/>
    </w:rPr>
  </w:style>
  <w:style w:type="character" w:customStyle="1" w:styleId="SubtitleChar">
    <w:name w:val="Subtitle Char"/>
    <w:basedOn w:val="DefaultParagraphFont"/>
    <w:link w:val="Subtitle"/>
    <w:rsid w:val="0020418B"/>
    <w:rPr>
      <w:rFonts w:ascii="Arial" w:hAnsi="Arial" w:cs="Arial"/>
      <w:sz w:val="24"/>
      <w:szCs w:val="24"/>
      <w:lang w:eastAsia="en-US"/>
    </w:rPr>
  </w:style>
  <w:style w:type="table" w:styleId="Table3Deffects1">
    <w:name w:val="Table 3D effects 1"/>
    <w:basedOn w:val="TableNormal"/>
    <w:semiHidden/>
    <w:rsid w:val="0020418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418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418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0418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418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418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418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418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418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418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418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41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418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418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418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418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418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0418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418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418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418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418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418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418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418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418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418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418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418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418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418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418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418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0418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41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418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418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0418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418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0418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418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418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20418B"/>
    <w:pPr>
      <w:keepNext/>
      <w:spacing w:before="480" w:line="260" w:lineRule="exact"/>
      <w:ind w:left="964" w:hanging="964"/>
    </w:pPr>
    <w:rPr>
      <w:rFonts w:ascii="Arial" w:hAnsi="Arial"/>
      <w:b/>
    </w:rPr>
  </w:style>
  <w:style w:type="paragraph" w:customStyle="1" w:styleId="A1S">
    <w:name w:val="A1S"/>
    <w:aliases w:val="1.Schedule Amendment"/>
    <w:basedOn w:val="Normal"/>
    <w:next w:val="A2S"/>
    <w:rsid w:val="0020418B"/>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20418B"/>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20418B"/>
    <w:pPr>
      <w:keepNext/>
      <w:spacing w:before="120" w:line="260" w:lineRule="exact"/>
      <w:ind w:left="964"/>
    </w:pPr>
    <w:rPr>
      <w:i/>
    </w:rPr>
  </w:style>
  <w:style w:type="paragraph" w:customStyle="1" w:styleId="A3">
    <w:name w:val="A3"/>
    <w:aliases w:val="1.2 amendment"/>
    <w:basedOn w:val="Normal"/>
    <w:rsid w:val="0020418B"/>
    <w:pPr>
      <w:tabs>
        <w:tab w:val="right" w:pos="794"/>
      </w:tabs>
      <w:spacing w:before="180" w:line="260" w:lineRule="exact"/>
      <w:ind w:left="964" w:hanging="964"/>
      <w:jc w:val="both"/>
    </w:pPr>
  </w:style>
  <w:style w:type="paragraph" w:customStyle="1" w:styleId="A3S">
    <w:name w:val="A3S"/>
    <w:aliases w:val="Schedule Amendment"/>
    <w:basedOn w:val="Normal"/>
    <w:next w:val="A1S"/>
    <w:rsid w:val="0020418B"/>
    <w:pPr>
      <w:spacing w:before="60" w:line="260" w:lineRule="exact"/>
      <w:ind w:left="1247"/>
      <w:jc w:val="both"/>
    </w:pPr>
  </w:style>
  <w:style w:type="paragraph" w:customStyle="1" w:styleId="A4">
    <w:name w:val="A4"/>
    <w:aliases w:val="(a) Amendment"/>
    <w:basedOn w:val="Normal"/>
    <w:rsid w:val="0020418B"/>
    <w:pPr>
      <w:tabs>
        <w:tab w:val="right" w:pos="1247"/>
      </w:tabs>
      <w:spacing w:before="60" w:line="260" w:lineRule="exact"/>
      <w:ind w:left="1531" w:hanging="1531"/>
      <w:jc w:val="both"/>
    </w:pPr>
  </w:style>
  <w:style w:type="paragraph" w:customStyle="1" w:styleId="A5">
    <w:name w:val="A5"/>
    <w:aliases w:val="(i) Amendment"/>
    <w:basedOn w:val="Normal"/>
    <w:rsid w:val="0020418B"/>
    <w:pPr>
      <w:tabs>
        <w:tab w:val="right" w:pos="1758"/>
      </w:tabs>
      <w:spacing w:before="60" w:line="260" w:lineRule="exact"/>
      <w:ind w:left="2041" w:hanging="2041"/>
      <w:jc w:val="both"/>
    </w:pPr>
  </w:style>
  <w:style w:type="paragraph" w:customStyle="1" w:styleId="AN">
    <w:name w:val="AN"/>
    <w:aliases w:val="Note Amendment"/>
    <w:basedOn w:val="Normal"/>
    <w:next w:val="A1"/>
    <w:rsid w:val="0020418B"/>
    <w:pPr>
      <w:spacing w:before="120" w:line="220" w:lineRule="exact"/>
      <w:ind w:left="964"/>
      <w:jc w:val="both"/>
    </w:pPr>
    <w:rPr>
      <w:sz w:val="20"/>
    </w:rPr>
  </w:style>
  <w:style w:type="paragraph" w:customStyle="1" w:styleId="ASref">
    <w:name w:val="AS ref"/>
    <w:basedOn w:val="Normal"/>
    <w:next w:val="A1S"/>
    <w:rsid w:val="0020418B"/>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0418B"/>
    <w:pPr>
      <w:keepNext/>
      <w:spacing w:before="480"/>
      <w:ind w:left="2410" w:hanging="2410"/>
    </w:pPr>
    <w:rPr>
      <w:rFonts w:ascii="Arial" w:hAnsi="Arial"/>
      <w:b/>
      <w:sz w:val="32"/>
    </w:rPr>
  </w:style>
  <w:style w:type="paragraph" w:customStyle="1" w:styleId="ASP">
    <w:name w:val="ASP"/>
    <w:aliases w:val="Schedule Part Amendment"/>
    <w:basedOn w:val="Normal"/>
    <w:next w:val="A1S"/>
    <w:rsid w:val="0020418B"/>
    <w:pPr>
      <w:keepNext/>
      <w:spacing w:before="360"/>
      <w:ind w:left="2410" w:hanging="2410"/>
    </w:pPr>
    <w:rPr>
      <w:rFonts w:ascii="Arial" w:hAnsi="Arial"/>
      <w:b/>
      <w:sz w:val="28"/>
    </w:rPr>
  </w:style>
  <w:style w:type="paragraph" w:styleId="Caption">
    <w:name w:val="caption"/>
    <w:basedOn w:val="Normal"/>
    <w:next w:val="Normal"/>
    <w:qFormat/>
    <w:rsid w:val="0020418B"/>
    <w:pPr>
      <w:spacing w:before="120" w:after="120"/>
    </w:pPr>
    <w:rPr>
      <w:b/>
      <w:bCs/>
      <w:sz w:val="20"/>
      <w:szCs w:val="20"/>
    </w:rPr>
  </w:style>
  <w:style w:type="character" w:customStyle="1" w:styleId="CharAmSchNo">
    <w:name w:val="CharAmSchNo"/>
    <w:basedOn w:val="DefaultParagraphFont"/>
    <w:rsid w:val="0020418B"/>
  </w:style>
  <w:style w:type="character" w:customStyle="1" w:styleId="CharAmSchText">
    <w:name w:val="CharAmSchText"/>
    <w:basedOn w:val="DefaultParagraphFont"/>
    <w:rsid w:val="0020418B"/>
  </w:style>
  <w:style w:type="character" w:customStyle="1" w:styleId="CharChapNo">
    <w:name w:val="CharChapNo"/>
    <w:basedOn w:val="DefaultParagraphFont"/>
    <w:rsid w:val="0020418B"/>
  </w:style>
  <w:style w:type="character" w:customStyle="1" w:styleId="CharChapText">
    <w:name w:val="CharChapText"/>
    <w:basedOn w:val="DefaultParagraphFont"/>
    <w:rsid w:val="0020418B"/>
  </w:style>
  <w:style w:type="character" w:customStyle="1" w:styleId="CharDivNo">
    <w:name w:val="CharDivNo"/>
    <w:basedOn w:val="DefaultParagraphFont"/>
    <w:rsid w:val="0020418B"/>
  </w:style>
  <w:style w:type="character" w:customStyle="1" w:styleId="CharDivText">
    <w:name w:val="CharDivText"/>
    <w:basedOn w:val="DefaultParagraphFont"/>
    <w:rsid w:val="0020418B"/>
  </w:style>
  <w:style w:type="character" w:customStyle="1" w:styleId="CharPartNo">
    <w:name w:val="CharPartNo"/>
    <w:basedOn w:val="DefaultParagraphFont"/>
    <w:rsid w:val="0020418B"/>
  </w:style>
  <w:style w:type="character" w:customStyle="1" w:styleId="CharPartText">
    <w:name w:val="CharPartText"/>
    <w:basedOn w:val="DefaultParagraphFont"/>
    <w:rsid w:val="0020418B"/>
  </w:style>
  <w:style w:type="character" w:customStyle="1" w:styleId="CharSchPTNo">
    <w:name w:val="CharSchPTNo"/>
    <w:basedOn w:val="DefaultParagraphFont"/>
    <w:rsid w:val="0020418B"/>
  </w:style>
  <w:style w:type="character" w:customStyle="1" w:styleId="CharSchPTText">
    <w:name w:val="CharSchPTText"/>
    <w:basedOn w:val="DefaultParagraphFont"/>
    <w:rsid w:val="0020418B"/>
  </w:style>
  <w:style w:type="character" w:customStyle="1" w:styleId="CharSectno">
    <w:name w:val="CharSectno"/>
    <w:basedOn w:val="DefaultParagraphFont"/>
    <w:rsid w:val="0020418B"/>
  </w:style>
  <w:style w:type="character" w:styleId="CommentReference">
    <w:name w:val="annotation reference"/>
    <w:basedOn w:val="DefaultParagraphFont"/>
    <w:uiPriority w:val="99"/>
    <w:semiHidden/>
    <w:rsid w:val="0020418B"/>
    <w:rPr>
      <w:sz w:val="16"/>
      <w:szCs w:val="16"/>
    </w:rPr>
  </w:style>
  <w:style w:type="paragraph" w:styleId="CommentText">
    <w:name w:val="annotation text"/>
    <w:basedOn w:val="Normal"/>
    <w:link w:val="CommentTextChar"/>
    <w:uiPriority w:val="99"/>
    <w:semiHidden/>
    <w:rsid w:val="0020418B"/>
    <w:rPr>
      <w:sz w:val="20"/>
      <w:szCs w:val="20"/>
    </w:rPr>
  </w:style>
  <w:style w:type="character" w:customStyle="1" w:styleId="CommentTextChar">
    <w:name w:val="Comment Text Char"/>
    <w:basedOn w:val="DefaultParagraphFont"/>
    <w:link w:val="CommentText"/>
    <w:uiPriority w:val="99"/>
    <w:semiHidden/>
    <w:rsid w:val="0020418B"/>
    <w:rPr>
      <w:lang w:eastAsia="en-US"/>
    </w:rPr>
  </w:style>
  <w:style w:type="paragraph" w:styleId="CommentSubject">
    <w:name w:val="annotation subject"/>
    <w:basedOn w:val="CommentText"/>
    <w:next w:val="CommentText"/>
    <w:link w:val="CommentSubjectChar"/>
    <w:semiHidden/>
    <w:rsid w:val="0020418B"/>
    <w:rPr>
      <w:b/>
      <w:bCs/>
    </w:rPr>
  </w:style>
  <w:style w:type="character" w:customStyle="1" w:styleId="CommentSubjectChar">
    <w:name w:val="Comment Subject Char"/>
    <w:basedOn w:val="CommentTextChar"/>
    <w:link w:val="CommentSubject"/>
    <w:semiHidden/>
    <w:rsid w:val="0020418B"/>
    <w:rPr>
      <w:b/>
      <w:bCs/>
      <w:lang w:eastAsia="en-US"/>
    </w:rPr>
  </w:style>
  <w:style w:type="paragraph" w:customStyle="1" w:styleId="ContentsHead">
    <w:name w:val="ContentsHead"/>
    <w:basedOn w:val="Normal"/>
    <w:next w:val="Normal"/>
    <w:rsid w:val="0020418B"/>
    <w:pPr>
      <w:keepNext/>
      <w:spacing w:before="240" w:after="240"/>
    </w:pPr>
    <w:rPr>
      <w:rFonts w:ascii="Arial" w:hAnsi="Arial"/>
      <w:b/>
      <w:sz w:val="28"/>
    </w:rPr>
  </w:style>
  <w:style w:type="paragraph" w:customStyle="1" w:styleId="ContentsSectionBreak">
    <w:name w:val="ContentsSectionBreak"/>
    <w:basedOn w:val="Normal"/>
    <w:next w:val="Normal"/>
    <w:rsid w:val="0020418B"/>
  </w:style>
  <w:style w:type="paragraph" w:customStyle="1" w:styleId="DD">
    <w:name w:val="DD"/>
    <w:aliases w:val="Dictionary Definition"/>
    <w:basedOn w:val="Normal"/>
    <w:rsid w:val="0020418B"/>
    <w:pPr>
      <w:spacing w:before="80" w:line="260" w:lineRule="exact"/>
      <w:jc w:val="both"/>
    </w:pPr>
  </w:style>
  <w:style w:type="paragraph" w:customStyle="1" w:styleId="definition">
    <w:name w:val="definition"/>
    <w:basedOn w:val="Normal"/>
    <w:rsid w:val="0020418B"/>
    <w:pPr>
      <w:spacing w:before="80" w:line="260" w:lineRule="exact"/>
      <w:ind w:left="964"/>
      <w:jc w:val="both"/>
    </w:pPr>
  </w:style>
  <w:style w:type="paragraph" w:customStyle="1" w:styleId="DictionaryHeading">
    <w:name w:val="Dictionary Heading"/>
    <w:basedOn w:val="Normal"/>
    <w:next w:val="DD"/>
    <w:rsid w:val="0020418B"/>
    <w:pPr>
      <w:keepNext/>
      <w:spacing w:before="480"/>
      <w:ind w:left="2552" w:hanging="2552"/>
    </w:pPr>
    <w:rPr>
      <w:rFonts w:ascii="Arial" w:hAnsi="Arial"/>
      <w:b/>
      <w:sz w:val="32"/>
    </w:rPr>
  </w:style>
  <w:style w:type="paragraph" w:customStyle="1" w:styleId="DictionarySectionBreak">
    <w:name w:val="DictionarySectionBreak"/>
    <w:basedOn w:val="Normal"/>
    <w:next w:val="Normal"/>
    <w:rsid w:val="0020418B"/>
  </w:style>
  <w:style w:type="paragraph" w:customStyle="1" w:styleId="DNote">
    <w:name w:val="DNote"/>
    <w:aliases w:val="DictionaryNote"/>
    <w:basedOn w:val="Normal"/>
    <w:rsid w:val="0020418B"/>
    <w:pPr>
      <w:spacing w:before="120" w:line="220" w:lineRule="exact"/>
      <w:ind w:left="425"/>
      <w:jc w:val="both"/>
    </w:pPr>
    <w:rPr>
      <w:sz w:val="20"/>
    </w:rPr>
  </w:style>
  <w:style w:type="paragraph" w:styleId="DocumentMap">
    <w:name w:val="Document Map"/>
    <w:basedOn w:val="Normal"/>
    <w:link w:val="DocumentMapChar"/>
    <w:semiHidden/>
    <w:rsid w:val="0020418B"/>
    <w:pPr>
      <w:shd w:val="clear" w:color="auto" w:fill="000080"/>
    </w:pPr>
    <w:rPr>
      <w:rFonts w:ascii="Tahoma" w:hAnsi="Tahoma" w:cs="Tahoma"/>
    </w:rPr>
  </w:style>
  <w:style w:type="character" w:customStyle="1" w:styleId="DocumentMapChar">
    <w:name w:val="Document Map Char"/>
    <w:basedOn w:val="DefaultParagraphFont"/>
    <w:link w:val="DocumentMap"/>
    <w:semiHidden/>
    <w:rsid w:val="0020418B"/>
    <w:rPr>
      <w:rFonts w:ascii="Tahoma" w:hAnsi="Tahoma" w:cs="Tahoma"/>
      <w:sz w:val="24"/>
      <w:szCs w:val="24"/>
      <w:shd w:val="clear" w:color="auto" w:fill="000080"/>
      <w:lang w:eastAsia="en-US"/>
    </w:rPr>
  </w:style>
  <w:style w:type="paragraph" w:customStyle="1" w:styleId="DP1a">
    <w:name w:val="DP1(a)"/>
    <w:aliases w:val="Dictionary (a)"/>
    <w:basedOn w:val="Normal"/>
    <w:rsid w:val="0020418B"/>
    <w:pPr>
      <w:tabs>
        <w:tab w:val="right" w:pos="709"/>
      </w:tabs>
      <w:spacing w:before="60" w:line="260" w:lineRule="exact"/>
      <w:ind w:left="936" w:hanging="936"/>
      <w:jc w:val="both"/>
    </w:pPr>
  </w:style>
  <w:style w:type="paragraph" w:customStyle="1" w:styleId="DP2i">
    <w:name w:val="DP2(i)"/>
    <w:aliases w:val="Dictionary(i)"/>
    <w:basedOn w:val="Normal"/>
    <w:rsid w:val="0020418B"/>
    <w:pPr>
      <w:tabs>
        <w:tab w:val="right" w:pos="1276"/>
      </w:tabs>
      <w:spacing w:before="60" w:line="260" w:lineRule="exact"/>
      <w:ind w:left="1503" w:hanging="1503"/>
      <w:jc w:val="both"/>
    </w:pPr>
  </w:style>
  <w:style w:type="character" w:styleId="EndnoteReference">
    <w:name w:val="endnote reference"/>
    <w:basedOn w:val="DefaultParagraphFont"/>
    <w:semiHidden/>
    <w:rsid w:val="0020418B"/>
    <w:rPr>
      <w:vertAlign w:val="superscript"/>
    </w:rPr>
  </w:style>
  <w:style w:type="paragraph" w:styleId="EndnoteText">
    <w:name w:val="endnote text"/>
    <w:basedOn w:val="Normal"/>
    <w:link w:val="EndnoteTextChar"/>
    <w:semiHidden/>
    <w:rsid w:val="0020418B"/>
    <w:rPr>
      <w:sz w:val="20"/>
      <w:szCs w:val="20"/>
    </w:rPr>
  </w:style>
  <w:style w:type="character" w:customStyle="1" w:styleId="EndnoteTextChar">
    <w:name w:val="Endnote Text Char"/>
    <w:basedOn w:val="DefaultParagraphFont"/>
    <w:link w:val="EndnoteText"/>
    <w:semiHidden/>
    <w:rsid w:val="0020418B"/>
    <w:rPr>
      <w:lang w:eastAsia="en-US"/>
    </w:rPr>
  </w:style>
  <w:style w:type="paragraph" w:customStyle="1" w:styleId="ExampleBody">
    <w:name w:val="Example Body"/>
    <w:basedOn w:val="Normal"/>
    <w:rsid w:val="0020418B"/>
    <w:pPr>
      <w:spacing w:before="60" w:line="220" w:lineRule="exact"/>
      <w:ind w:left="964"/>
      <w:jc w:val="both"/>
    </w:pPr>
    <w:rPr>
      <w:sz w:val="20"/>
    </w:rPr>
  </w:style>
  <w:style w:type="paragraph" w:customStyle="1" w:styleId="ExampleList">
    <w:name w:val="Example List"/>
    <w:basedOn w:val="Normal"/>
    <w:rsid w:val="0020418B"/>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semiHidden/>
    <w:rsid w:val="0020418B"/>
    <w:rPr>
      <w:rFonts w:ascii="Times New Roman" w:hAnsi="Times New Roman"/>
      <w:sz w:val="20"/>
      <w:vertAlign w:val="superscript"/>
    </w:rPr>
  </w:style>
  <w:style w:type="paragraph" w:styleId="FootnoteText">
    <w:name w:val="footnote text"/>
    <w:basedOn w:val="Normal"/>
    <w:link w:val="FootnoteTextChar"/>
    <w:semiHidden/>
    <w:rsid w:val="0020418B"/>
    <w:rPr>
      <w:sz w:val="20"/>
      <w:szCs w:val="20"/>
    </w:rPr>
  </w:style>
  <w:style w:type="character" w:customStyle="1" w:styleId="FootnoteTextChar">
    <w:name w:val="Footnote Text Char"/>
    <w:basedOn w:val="DefaultParagraphFont"/>
    <w:link w:val="FootnoteText"/>
    <w:semiHidden/>
    <w:rsid w:val="0020418B"/>
    <w:rPr>
      <w:lang w:eastAsia="en-US"/>
    </w:rPr>
  </w:style>
  <w:style w:type="paragraph" w:customStyle="1" w:styleId="Formula">
    <w:name w:val="Formula"/>
    <w:basedOn w:val="Normal"/>
    <w:next w:val="Normal"/>
    <w:rsid w:val="0020418B"/>
    <w:pPr>
      <w:spacing w:before="180" w:after="180"/>
      <w:jc w:val="center"/>
    </w:pPr>
  </w:style>
  <w:style w:type="paragraph" w:customStyle="1" w:styleId="HC">
    <w:name w:val="HC"/>
    <w:aliases w:val="Chapter Heading"/>
    <w:basedOn w:val="Normal"/>
    <w:next w:val="Normal"/>
    <w:rsid w:val="0020418B"/>
    <w:pPr>
      <w:keepNext/>
      <w:spacing w:before="480"/>
      <w:ind w:left="2410" w:hanging="2410"/>
    </w:pPr>
    <w:rPr>
      <w:rFonts w:ascii="Arial" w:hAnsi="Arial"/>
      <w:b/>
      <w:sz w:val="40"/>
    </w:rPr>
  </w:style>
  <w:style w:type="paragraph" w:customStyle="1" w:styleId="HD">
    <w:name w:val="HD"/>
    <w:aliases w:val="Division Heading"/>
    <w:basedOn w:val="Normal"/>
    <w:next w:val="Normal"/>
    <w:rsid w:val="0020418B"/>
    <w:pPr>
      <w:keepNext/>
      <w:spacing w:before="360"/>
      <w:ind w:left="2410" w:hanging="2410"/>
    </w:pPr>
    <w:rPr>
      <w:rFonts w:ascii="Arial" w:hAnsi="Arial"/>
      <w:b/>
      <w:sz w:val="28"/>
    </w:rPr>
  </w:style>
  <w:style w:type="paragraph" w:customStyle="1" w:styleId="HE">
    <w:name w:val="HE"/>
    <w:aliases w:val="Example heading"/>
    <w:basedOn w:val="Normal"/>
    <w:next w:val="ExampleBody"/>
    <w:rsid w:val="0020418B"/>
    <w:pPr>
      <w:keepNext/>
      <w:spacing w:before="120" w:line="220" w:lineRule="exact"/>
      <w:ind w:left="964"/>
    </w:pPr>
    <w:rPr>
      <w:i/>
      <w:sz w:val="20"/>
    </w:rPr>
  </w:style>
  <w:style w:type="paragraph" w:customStyle="1" w:styleId="HP">
    <w:name w:val="HP"/>
    <w:aliases w:val="Part Heading"/>
    <w:basedOn w:val="Normal"/>
    <w:next w:val="HD"/>
    <w:rsid w:val="0020418B"/>
    <w:pPr>
      <w:keepNext/>
      <w:spacing w:before="360"/>
      <w:ind w:left="2410" w:hanging="2410"/>
    </w:pPr>
    <w:rPr>
      <w:rFonts w:ascii="Arial" w:hAnsi="Arial"/>
      <w:b/>
      <w:sz w:val="32"/>
    </w:rPr>
  </w:style>
  <w:style w:type="paragraph" w:customStyle="1" w:styleId="HR">
    <w:name w:val="HR"/>
    <w:aliases w:val="Regulation Heading"/>
    <w:basedOn w:val="Normal"/>
    <w:next w:val="R1"/>
    <w:rsid w:val="0020418B"/>
    <w:pPr>
      <w:keepNext/>
      <w:spacing w:before="360"/>
      <w:ind w:left="964" w:hanging="964"/>
    </w:pPr>
    <w:rPr>
      <w:rFonts w:ascii="Arial" w:hAnsi="Arial"/>
      <w:b/>
    </w:rPr>
  </w:style>
  <w:style w:type="paragraph" w:customStyle="1" w:styleId="HS">
    <w:name w:val="HS"/>
    <w:aliases w:val="Subdiv Heading"/>
    <w:basedOn w:val="Normal"/>
    <w:next w:val="HR"/>
    <w:rsid w:val="0020418B"/>
    <w:pPr>
      <w:keepNext/>
      <w:spacing w:before="360"/>
      <w:ind w:left="2410" w:hanging="2410"/>
    </w:pPr>
    <w:rPr>
      <w:rFonts w:ascii="Arial" w:hAnsi="Arial"/>
      <w:b/>
    </w:rPr>
  </w:style>
  <w:style w:type="paragraph" w:customStyle="1" w:styleId="HSR">
    <w:name w:val="HSR"/>
    <w:aliases w:val="Subregulation Heading"/>
    <w:basedOn w:val="Normal"/>
    <w:next w:val="Normal"/>
    <w:rsid w:val="0020418B"/>
    <w:pPr>
      <w:keepNext/>
      <w:spacing w:before="300"/>
      <w:ind w:left="964"/>
    </w:pPr>
    <w:rPr>
      <w:rFonts w:ascii="Arial" w:hAnsi="Arial"/>
      <w:i/>
    </w:rPr>
  </w:style>
  <w:style w:type="paragraph" w:styleId="Index1">
    <w:name w:val="index 1"/>
    <w:basedOn w:val="Normal"/>
    <w:next w:val="Normal"/>
    <w:autoRedefine/>
    <w:semiHidden/>
    <w:rsid w:val="0020418B"/>
    <w:pPr>
      <w:ind w:left="240" w:hanging="240"/>
    </w:pPr>
  </w:style>
  <w:style w:type="paragraph" w:styleId="Index2">
    <w:name w:val="index 2"/>
    <w:basedOn w:val="Normal"/>
    <w:next w:val="Normal"/>
    <w:autoRedefine/>
    <w:semiHidden/>
    <w:rsid w:val="0020418B"/>
    <w:pPr>
      <w:ind w:left="480" w:hanging="240"/>
    </w:pPr>
  </w:style>
  <w:style w:type="paragraph" w:styleId="Index3">
    <w:name w:val="index 3"/>
    <w:basedOn w:val="Normal"/>
    <w:next w:val="Normal"/>
    <w:autoRedefine/>
    <w:semiHidden/>
    <w:rsid w:val="0020418B"/>
    <w:pPr>
      <w:ind w:left="720" w:hanging="240"/>
    </w:pPr>
  </w:style>
  <w:style w:type="paragraph" w:styleId="Index4">
    <w:name w:val="index 4"/>
    <w:basedOn w:val="Normal"/>
    <w:next w:val="Normal"/>
    <w:autoRedefine/>
    <w:semiHidden/>
    <w:rsid w:val="0020418B"/>
    <w:pPr>
      <w:ind w:left="960" w:hanging="240"/>
    </w:pPr>
  </w:style>
  <w:style w:type="paragraph" w:styleId="Index5">
    <w:name w:val="index 5"/>
    <w:basedOn w:val="Normal"/>
    <w:next w:val="Normal"/>
    <w:autoRedefine/>
    <w:semiHidden/>
    <w:rsid w:val="0020418B"/>
    <w:pPr>
      <w:ind w:left="1200" w:hanging="240"/>
    </w:pPr>
  </w:style>
  <w:style w:type="paragraph" w:styleId="Index6">
    <w:name w:val="index 6"/>
    <w:basedOn w:val="Normal"/>
    <w:next w:val="Normal"/>
    <w:autoRedefine/>
    <w:semiHidden/>
    <w:rsid w:val="0020418B"/>
    <w:pPr>
      <w:ind w:left="1440" w:hanging="240"/>
    </w:pPr>
  </w:style>
  <w:style w:type="paragraph" w:styleId="Index7">
    <w:name w:val="index 7"/>
    <w:basedOn w:val="Normal"/>
    <w:next w:val="Normal"/>
    <w:autoRedefine/>
    <w:semiHidden/>
    <w:rsid w:val="0020418B"/>
    <w:pPr>
      <w:ind w:left="1680" w:hanging="240"/>
    </w:pPr>
  </w:style>
  <w:style w:type="paragraph" w:styleId="Index8">
    <w:name w:val="index 8"/>
    <w:basedOn w:val="Normal"/>
    <w:next w:val="Normal"/>
    <w:autoRedefine/>
    <w:semiHidden/>
    <w:rsid w:val="0020418B"/>
    <w:pPr>
      <w:ind w:left="1920" w:hanging="240"/>
    </w:pPr>
  </w:style>
  <w:style w:type="paragraph" w:styleId="Index9">
    <w:name w:val="index 9"/>
    <w:basedOn w:val="Normal"/>
    <w:next w:val="Normal"/>
    <w:autoRedefine/>
    <w:semiHidden/>
    <w:rsid w:val="0020418B"/>
    <w:pPr>
      <w:ind w:left="2160" w:hanging="240"/>
    </w:pPr>
  </w:style>
  <w:style w:type="paragraph" w:styleId="IndexHeading">
    <w:name w:val="index heading"/>
    <w:basedOn w:val="Normal"/>
    <w:next w:val="Index1"/>
    <w:semiHidden/>
    <w:rsid w:val="0020418B"/>
    <w:rPr>
      <w:rFonts w:ascii="Arial" w:hAnsi="Arial" w:cs="Arial"/>
      <w:b/>
      <w:bCs/>
    </w:rPr>
  </w:style>
  <w:style w:type="paragraph" w:customStyle="1" w:styleId="Lt">
    <w:name w:val="Lt"/>
    <w:aliases w:val="Long title"/>
    <w:basedOn w:val="Normal"/>
    <w:rsid w:val="0020418B"/>
    <w:pPr>
      <w:spacing w:before="260"/>
    </w:pPr>
    <w:rPr>
      <w:rFonts w:ascii="Arial" w:hAnsi="Arial"/>
      <w:b/>
      <w:sz w:val="28"/>
    </w:rPr>
  </w:style>
  <w:style w:type="paragraph" w:customStyle="1" w:styleId="M1">
    <w:name w:val="M1"/>
    <w:aliases w:val="Modification Heading"/>
    <w:basedOn w:val="Normal"/>
    <w:next w:val="Normal"/>
    <w:rsid w:val="0020418B"/>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20418B"/>
    <w:pPr>
      <w:keepNext/>
      <w:spacing w:before="120" w:line="260" w:lineRule="exact"/>
      <w:ind w:left="964"/>
    </w:pPr>
    <w:rPr>
      <w:i/>
    </w:rPr>
  </w:style>
  <w:style w:type="paragraph" w:customStyle="1" w:styleId="M3">
    <w:name w:val="M3"/>
    <w:aliases w:val="Modification Text"/>
    <w:basedOn w:val="Normal"/>
    <w:next w:val="M1"/>
    <w:rsid w:val="0020418B"/>
    <w:pPr>
      <w:spacing w:before="60" w:line="260" w:lineRule="exact"/>
      <w:ind w:left="1247"/>
      <w:jc w:val="both"/>
    </w:pPr>
  </w:style>
  <w:style w:type="paragraph" w:styleId="MacroText">
    <w:name w:val="macro"/>
    <w:link w:val="MacroTextChar"/>
    <w:semiHidden/>
    <w:rsid w:val="002041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0418B"/>
    <w:rPr>
      <w:rFonts w:ascii="Courier New" w:hAnsi="Courier New" w:cs="Courier New"/>
      <w:lang w:eastAsia="en-US"/>
    </w:rPr>
  </w:style>
  <w:style w:type="paragraph" w:customStyle="1" w:styleId="MainBodySectionBreak">
    <w:name w:val="MainBody Section Break"/>
    <w:basedOn w:val="Normal"/>
    <w:next w:val="Normal"/>
    <w:rsid w:val="0020418B"/>
  </w:style>
  <w:style w:type="paragraph" w:customStyle="1" w:styleId="Maker">
    <w:name w:val="Maker"/>
    <w:basedOn w:val="Normal"/>
    <w:rsid w:val="0020418B"/>
    <w:pPr>
      <w:tabs>
        <w:tab w:val="left" w:pos="3119"/>
      </w:tabs>
      <w:spacing w:line="300" w:lineRule="atLeast"/>
    </w:pPr>
  </w:style>
  <w:style w:type="paragraph" w:customStyle="1" w:styleId="MHD">
    <w:name w:val="MHD"/>
    <w:aliases w:val="Mod Division Heading"/>
    <w:basedOn w:val="Normal"/>
    <w:next w:val="Normal"/>
    <w:rsid w:val="0020418B"/>
    <w:pPr>
      <w:keepNext/>
      <w:spacing w:before="360"/>
      <w:ind w:left="2410" w:hanging="2410"/>
    </w:pPr>
    <w:rPr>
      <w:b/>
      <w:sz w:val="28"/>
    </w:rPr>
  </w:style>
  <w:style w:type="paragraph" w:customStyle="1" w:styleId="MHP">
    <w:name w:val="MHP"/>
    <w:aliases w:val="Mod Part Heading"/>
    <w:basedOn w:val="Normal"/>
    <w:next w:val="Normal"/>
    <w:rsid w:val="0020418B"/>
    <w:pPr>
      <w:keepNext/>
      <w:spacing w:before="360"/>
      <w:ind w:left="2410" w:hanging="2410"/>
    </w:pPr>
    <w:rPr>
      <w:b/>
      <w:sz w:val="32"/>
    </w:rPr>
  </w:style>
  <w:style w:type="paragraph" w:customStyle="1" w:styleId="MHR">
    <w:name w:val="MHR"/>
    <w:aliases w:val="Mod Regulation Heading"/>
    <w:basedOn w:val="Normal"/>
    <w:next w:val="Normal"/>
    <w:rsid w:val="0020418B"/>
    <w:pPr>
      <w:keepNext/>
      <w:spacing w:before="360"/>
      <w:ind w:left="964" w:hanging="964"/>
    </w:pPr>
    <w:rPr>
      <w:b/>
    </w:rPr>
  </w:style>
  <w:style w:type="paragraph" w:customStyle="1" w:styleId="MHS">
    <w:name w:val="MHS"/>
    <w:aliases w:val="Mod Subdivision Heading"/>
    <w:basedOn w:val="Normal"/>
    <w:next w:val="MHR"/>
    <w:rsid w:val="0020418B"/>
    <w:pPr>
      <w:keepNext/>
      <w:spacing w:before="360"/>
      <w:ind w:left="2410" w:hanging="2410"/>
    </w:pPr>
    <w:rPr>
      <w:b/>
    </w:rPr>
  </w:style>
  <w:style w:type="paragraph" w:customStyle="1" w:styleId="MHSR">
    <w:name w:val="MHSR"/>
    <w:aliases w:val="Mod Subregulation Heading"/>
    <w:basedOn w:val="Normal"/>
    <w:next w:val="Normal"/>
    <w:rsid w:val="0020418B"/>
    <w:pPr>
      <w:keepNext/>
      <w:spacing w:before="300"/>
      <w:ind w:left="964" w:hanging="964"/>
    </w:pPr>
    <w:rPr>
      <w:i/>
    </w:rPr>
  </w:style>
  <w:style w:type="paragraph" w:customStyle="1" w:styleId="Note">
    <w:name w:val="Note"/>
    <w:basedOn w:val="Normal"/>
    <w:rsid w:val="0020418B"/>
    <w:pPr>
      <w:spacing w:before="120" w:line="220" w:lineRule="exact"/>
      <w:ind w:left="964"/>
      <w:jc w:val="both"/>
    </w:pPr>
    <w:rPr>
      <w:sz w:val="20"/>
    </w:rPr>
  </w:style>
  <w:style w:type="paragraph" w:customStyle="1" w:styleId="NoteEnd">
    <w:name w:val="Note End"/>
    <w:basedOn w:val="Normal"/>
    <w:rsid w:val="0020418B"/>
    <w:pPr>
      <w:spacing w:before="120" w:line="240" w:lineRule="exact"/>
      <w:ind w:left="567" w:hanging="567"/>
      <w:jc w:val="both"/>
    </w:pPr>
    <w:rPr>
      <w:sz w:val="22"/>
    </w:rPr>
  </w:style>
  <w:style w:type="paragraph" w:customStyle="1" w:styleId="Notepara">
    <w:name w:val="Note para"/>
    <w:basedOn w:val="Normal"/>
    <w:rsid w:val="0020418B"/>
    <w:pPr>
      <w:spacing w:before="60" w:line="220" w:lineRule="exact"/>
      <w:ind w:left="1304" w:hanging="340"/>
      <w:jc w:val="both"/>
    </w:pPr>
    <w:rPr>
      <w:sz w:val="20"/>
    </w:rPr>
  </w:style>
  <w:style w:type="paragraph" w:customStyle="1" w:styleId="NotesSectionBreak">
    <w:name w:val="NotesSectionBreak"/>
    <w:basedOn w:val="Normal"/>
    <w:next w:val="Normal"/>
    <w:rsid w:val="0020418B"/>
  </w:style>
  <w:style w:type="paragraph" w:customStyle="1" w:styleId="P1">
    <w:name w:val="P1"/>
    <w:aliases w:val="(a)"/>
    <w:basedOn w:val="Normal"/>
    <w:rsid w:val="0020418B"/>
    <w:pPr>
      <w:tabs>
        <w:tab w:val="right" w:pos="1191"/>
      </w:tabs>
      <w:spacing w:before="60" w:line="260" w:lineRule="exact"/>
      <w:ind w:left="1418" w:hanging="1418"/>
      <w:jc w:val="both"/>
    </w:pPr>
  </w:style>
  <w:style w:type="paragraph" w:customStyle="1" w:styleId="P2">
    <w:name w:val="P2"/>
    <w:aliases w:val="(i)"/>
    <w:basedOn w:val="Normal"/>
    <w:rsid w:val="0020418B"/>
    <w:pPr>
      <w:tabs>
        <w:tab w:val="right" w:pos="1758"/>
        <w:tab w:val="left" w:pos="2155"/>
      </w:tabs>
      <w:spacing w:before="60" w:line="260" w:lineRule="exact"/>
      <w:ind w:left="1985" w:hanging="1985"/>
      <w:jc w:val="both"/>
    </w:pPr>
  </w:style>
  <w:style w:type="paragraph" w:customStyle="1" w:styleId="P3">
    <w:name w:val="P3"/>
    <w:aliases w:val="(A)"/>
    <w:basedOn w:val="Normal"/>
    <w:rsid w:val="0020418B"/>
    <w:pPr>
      <w:tabs>
        <w:tab w:val="right" w:pos="2410"/>
      </w:tabs>
      <w:spacing w:before="60" w:line="260" w:lineRule="exact"/>
      <w:ind w:left="2693" w:hanging="2693"/>
      <w:jc w:val="both"/>
    </w:pPr>
  </w:style>
  <w:style w:type="paragraph" w:customStyle="1" w:styleId="P4">
    <w:name w:val="P4"/>
    <w:aliases w:val="(I)"/>
    <w:basedOn w:val="Normal"/>
    <w:rsid w:val="0020418B"/>
    <w:pPr>
      <w:tabs>
        <w:tab w:val="right" w:pos="3119"/>
      </w:tabs>
      <w:spacing w:before="60" w:line="260" w:lineRule="exact"/>
      <w:ind w:left="3419" w:hanging="3419"/>
      <w:jc w:val="both"/>
    </w:pPr>
  </w:style>
  <w:style w:type="paragraph" w:customStyle="1" w:styleId="PageBreak">
    <w:name w:val="PageBreak"/>
    <w:aliases w:val="pb"/>
    <w:basedOn w:val="Normal"/>
    <w:next w:val="Normal"/>
    <w:rsid w:val="0020418B"/>
    <w:rPr>
      <w:sz w:val="4"/>
      <w:szCs w:val="2"/>
    </w:rPr>
  </w:style>
  <w:style w:type="paragraph" w:customStyle="1" w:styleId="Penalty">
    <w:name w:val="Penalty"/>
    <w:basedOn w:val="Normal"/>
    <w:next w:val="Normal"/>
    <w:rsid w:val="0020418B"/>
    <w:pPr>
      <w:spacing w:before="180" w:line="260" w:lineRule="exact"/>
      <w:ind w:left="964"/>
      <w:jc w:val="both"/>
    </w:pPr>
  </w:style>
  <w:style w:type="paragraph" w:customStyle="1" w:styleId="Query">
    <w:name w:val="Query"/>
    <w:aliases w:val="QY"/>
    <w:basedOn w:val="Normal"/>
    <w:rsid w:val="0020418B"/>
    <w:pPr>
      <w:spacing w:before="180" w:line="260" w:lineRule="exact"/>
      <w:ind w:left="964" w:hanging="964"/>
      <w:jc w:val="both"/>
    </w:pPr>
    <w:rPr>
      <w:b/>
      <w:i/>
    </w:rPr>
  </w:style>
  <w:style w:type="paragraph" w:customStyle="1" w:styleId="Footerinfo0">
    <w:name w:val="Footerinfo"/>
    <w:basedOn w:val="Footer"/>
    <w:rsid w:val="0020418B"/>
    <w:pPr>
      <w:tabs>
        <w:tab w:val="clear" w:pos="3600"/>
        <w:tab w:val="clear" w:pos="7201"/>
        <w:tab w:val="center" w:pos="4153"/>
        <w:tab w:val="right" w:pos="8306"/>
      </w:tabs>
      <w:jc w:val="left"/>
    </w:pPr>
    <w:rPr>
      <w:i w:val="0"/>
      <w:sz w:val="12"/>
      <w:szCs w:val="24"/>
      <w:lang w:eastAsia="en-AU"/>
    </w:rPr>
  </w:style>
  <w:style w:type="paragraph" w:customStyle="1" w:styleId="R2">
    <w:name w:val="R2"/>
    <w:aliases w:val="(2)"/>
    <w:basedOn w:val="Normal"/>
    <w:rsid w:val="0020418B"/>
    <w:pPr>
      <w:tabs>
        <w:tab w:val="right" w:pos="794"/>
      </w:tabs>
      <w:spacing w:before="180" w:line="260" w:lineRule="exact"/>
      <w:ind w:left="964" w:hanging="964"/>
      <w:jc w:val="both"/>
    </w:pPr>
  </w:style>
  <w:style w:type="paragraph" w:customStyle="1" w:styleId="Rc">
    <w:name w:val="Rc"/>
    <w:aliases w:val="Rn continued"/>
    <w:basedOn w:val="Normal"/>
    <w:next w:val="R2"/>
    <w:rsid w:val="0020418B"/>
    <w:pPr>
      <w:spacing w:before="60" w:line="260" w:lineRule="exact"/>
      <w:ind w:left="964"/>
      <w:jc w:val="both"/>
    </w:pPr>
  </w:style>
  <w:style w:type="paragraph" w:customStyle="1" w:styleId="ReadersGuideSectionBreak">
    <w:name w:val="ReadersGuideSectionBreak"/>
    <w:basedOn w:val="Normal"/>
    <w:next w:val="Normal"/>
    <w:rsid w:val="0020418B"/>
  </w:style>
  <w:style w:type="paragraph" w:customStyle="1" w:styleId="RGHead">
    <w:name w:val="RGHead"/>
    <w:basedOn w:val="Normal"/>
    <w:next w:val="Normal"/>
    <w:rsid w:val="0020418B"/>
    <w:pPr>
      <w:keepNext/>
      <w:spacing w:before="360"/>
    </w:pPr>
    <w:rPr>
      <w:rFonts w:ascii="Arial" w:hAnsi="Arial"/>
      <w:b/>
      <w:sz w:val="32"/>
    </w:rPr>
  </w:style>
  <w:style w:type="paragraph" w:customStyle="1" w:styleId="RGPara">
    <w:name w:val="RGPara"/>
    <w:aliases w:val="Readers Guide Para"/>
    <w:basedOn w:val="Normal"/>
    <w:rsid w:val="0020418B"/>
    <w:pPr>
      <w:spacing w:before="120" w:line="260" w:lineRule="exact"/>
      <w:jc w:val="both"/>
    </w:pPr>
  </w:style>
  <w:style w:type="paragraph" w:customStyle="1" w:styleId="RGPtHd">
    <w:name w:val="RGPtHd"/>
    <w:aliases w:val="Readers Guide PT Heading"/>
    <w:basedOn w:val="Normal"/>
    <w:next w:val="Normal"/>
    <w:rsid w:val="0020418B"/>
    <w:pPr>
      <w:keepNext/>
      <w:spacing w:before="360"/>
    </w:pPr>
    <w:rPr>
      <w:rFonts w:ascii="Arial" w:hAnsi="Arial"/>
      <w:b/>
      <w:sz w:val="28"/>
    </w:rPr>
  </w:style>
  <w:style w:type="paragraph" w:customStyle="1" w:styleId="RGSecHdg">
    <w:name w:val="RGSecHdg"/>
    <w:aliases w:val="Readers Guide Sec Heading"/>
    <w:basedOn w:val="Normal"/>
    <w:next w:val="RGPara"/>
    <w:rsid w:val="0020418B"/>
    <w:pPr>
      <w:keepNext/>
      <w:spacing w:before="360"/>
      <w:ind w:left="964" w:hanging="964"/>
    </w:pPr>
    <w:rPr>
      <w:rFonts w:ascii="Arial" w:hAnsi="Arial"/>
      <w:b/>
    </w:rPr>
  </w:style>
  <w:style w:type="paragraph" w:customStyle="1" w:styleId="LandscapeSectionBreak">
    <w:name w:val="LandscapeSectionBreak"/>
    <w:basedOn w:val="Normal"/>
    <w:next w:val="Normal"/>
    <w:rsid w:val="0020418B"/>
  </w:style>
  <w:style w:type="paragraph" w:customStyle="1" w:styleId="ScheduleDivision">
    <w:name w:val="Schedule Division"/>
    <w:basedOn w:val="Normal"/>
    <w:next w:val="ScheduleHeading"/>
    <w:rsid w:val="0020418B"/>
    <w:pPr>
      <w:keepNext/>
      <w:spacing w:before="360"/>
      <w:ind w:left="1559" w:hanging="1559"/>
    </w:pPr>
    <w:rPr>
      <w:rFonts w:ascii="Arial" w:hAnsi="Arial"/>
      <w:b/>
    </w:rPr>
  </w:style>
  <w:style w:type="character" w:customStyle="1" w:styleId="CharSchNo">
    <w:name w:val="CharSchNo"/>
    <w:basedOn w:val="DefaultParagraphFont"/>
    <w:rsid w:val="0020418B"/>
  </w:style>
  <w:style w:type="character" w:customStyle="1" w:styleId="CharSchText">
    <w:name w:val="CharSchText"/>
    <w:basedOn w:val="DefaultParagraphFont"/>
    <w:rsid w:val="0020418B"/>
  </w:style>
  <w:style w:type="paragraph" w:customStyle="1" w:styleId="FooterCitation">
    <w:name w:val="FooterCitation"/>
    <w:basedOn w:val="Footer"/>
    <w:rsid w:val="0020418B"/>
    <w:pPr>
      <w:tabs>
        <w:tab w:val="clear" w:pos="3600"/>
        <w:tab w:val="clear" w:pos="7201"/>
        <w:tab w:val="center" w:pos="4153"/>
        <w:tab w:val="right" w:pos="8306"/>
      </w:tabs>
      <w:spacing w:before="20"/>
      <w:jc w:val="center"/>
    </w:pPr>
    <w:rPr>
      <w:szCs w:val="24"/>
      <w:lang w:eastAsia="en-AU"/>
    </w:rPr>
  </w:style>
  <w:style w:type="character" w:customStyle="1" w:styleId="CharAmSchPTNo">
    <w:name w:val="CharAmSchPTNo"/>
    <w:basedOn w:val="DefaultParagraphFont"/>
    <w:rsid w:val="0020418B"/>
  </w:style>
  <w:style w:type="character" w:customStyle="1" w:styleId="CharAmSchPTText">
    <w:name w:val="CharAmSchPTText"/>
    <w:basedOn w:val="DefaultParagraphFont"/>
    <w:rsid w:val="0020418B"/>
  </w:style>
  <w:style w:type="paragraph" w:customStyle="1" w:styleId="R1">
    <w:name w:val="R1"/>
    <w:aliases w:val="1. or 1.(1)"/>
    <w:basedOn w:val="Normal"/>
    <w:next w:val="R2"/>
    <w:rsid w:val="0020418B"/>
    <w:pPr>
      <w:tabs>
        <w:tab w:val="right" w:pos="794"/>
      </w:tabs>
      <w:spacing w:before="120" w:line="260" w:lineRule="exact"/>
      <w:ind w:left="964" w:hanging="964"/>
      <w:jc w:val="both"/>
    </w:pPr>
  </w:style>
  <w:style w:type="paragraph" w:styleId="ListParagraph">
    <w:name w:val="List Paragraph"/>
    <w:basedOn w:val="Normal"/>
    <w:uiPriority w:val="34"/>
    <w:qFormat/>
    <w:rsid w:val="0020418B"/>
    <w:pPr>
      <w:ind w:left="720"/>
      <w:contextualSpacing/>
    </w:pPr>
    <w:rPr>
      <w:rFonts w:ascii="Arial" w:hAnsi="Arial"/>
      <w:sz w:val="22"/>
      <w:szCs w:val="20"/>
    </w:rPr>
  </w:style>
  <w:style w:type="paragraph" w:customStyle="1" w:styleId="CUNumber1">
    <w:name w:val="CU_Number1"/>
    <w:basedOn w:val="Normal"/>
    <w:rsid w:val="0020418B"/>
    <w:pPr>
      <w:spacing w:after="220"/>
      <w:outlineLvl w:val="0"/>
    </w:pPr>
    <w:rPr>
      <w:sz w:val="22"/>
    </w:rPr>
  </w:style>
  <w:style w:type="paragraph" w:customStyle="1" w:styleId="CUNumber2">
    <w:name w:val="CU_Number2"/>
    <w:basedOn w:val="Normal"/>
    <w:rsid w:val="0020418B"/>
    <w:pPr>
      <w:spacing w:after="220"/>
      <w:outlineLvl w:val="1"/>
    </w:pPr>
    <w:rPr>
      <w:sz w:val="22"/>
    </w:rPr>
  </w:style>
  <w:style w:type="paragraph" w:customStyle="1" w:styleId="SchedSectionBreak">
    <w:name w:val="SchedSectionBreak"/>
    <w:basedOn w:val="Normal"/>
    <w:next w:val="Normal"/>
    <w:rsid w:val="0020418B"/>
  </w:style>
  <w:style w:type="paragraph" w:customStyle="1" w:styleId="ScheduleHeading">
    <w:name w:val="Schedule Heading"/>
    <w:basedOn w:val="Normal"/>
    <w:next w:val="Normal"/>
    <w:rsid w:val="0020418B"/>
    <w:pPr>
      <w:keepNext/>
      <w:keepLines/>
      <w:spacing w:before="360"/>
      <w:ind w:left="964" w:hanging="964"/>
    </w:pPr>
    <w:rPr>
      <w:rFonts w:ascii="Arial" w:hAnsi="Arial"/>
      <w:b/>
    </w:rPr>
  </w:style>
  <w:style w:type="paragraph" w:customStyle="1" w:styleId="Schedulelist">
    <w:name w:val="Schedule list"/>
    <w:basedOn w:val="Normal"/>
    <w:rsid w:val="0020418B"/>
    <w:pPr>
      <w:tabs>
        <w:tab w:val="right" w:pos="1985"/>
      </w:tabs>
      <w:spacing w:before="60" w:line="260" w:lineRule="exact"/>
      <w:ind w:left="454"/>
    </w:pPr>
  </w:style>
  <w:style w:type="paragraph" w:customStyle="1" w:styleId="Schedulepara">
    <w:name w:val="Schedule para"/>
    <w:basedOn w:val="Normal"/>
    <w:rsid w:val="0020418B"/>
    <w:pPr>
      <w:tabs>
        <w:tab w:val="right" w:pos="567"/>
      </w:tabs>
      <w:spacing w:before="180" w:line="260" w:lineRule="exact"/>
      <w:ind w:left="964" w:hanging="964"/>
      <w:jc w:val="both"/>
    </w:pPr>
  </w:style>
  <w:style w:type="paragraph" w:customStyle="1" w:styleId="Schedulepart">
    <w:name w:val="Schedule part"/>
    <w:basedOn w:val="Normal"/>
    <w:rsid w:val="0020418B"/>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20418B"/>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20418B"/>
    <w:pPr>
      <w:keepNext/>
      <w:keepLines/>
      <w:spacing w:before="480"/>
      <w:ind w:left="2410" w:hanging="2410"/>
    </w:pPr>
    <w:rPr>
      <w:rFonts w:ascii="Arial" w:hAnsi="Arial"/>
      <w:b/>
      <w:sz w:val="32"/>
    </w:rPr>
  </w:style>
  <w:style w:type="paragraph" w:customStyle="1" w:styleId="SRNo">
    <w:name w:val="SRNo"/>
    <w:basedOn w:val="Normal"/>
    <w:next w:val="Normal"/>
    <w:rsid w:val="0020418B"/>
    <w:pPr>
      <w:pBdr>
        <w:bottom w:val="single" w:sz="4" w:space="3" w:color="auto"/>
      </w:pBdr>
      <w:spacing w:before="480"/>
    </w:pPr>
    <w:rPr>
      <w:rFonts w:ascii="Arial" w:hAnsi="Arial"/>
      <w:b/>
    </w:rPr>
  </w:style>
  <w:style w:type="paragraph" w:styleId="TableofAuthorities">
    <w:name w:val="table of authorities"/>
    <w:basedOn w:val="Normal"/>
    <w:next w:val="Normal"/>
    <w:semiHidden/>
    <w:rsid w:val="0020418B"/>
    <w:pPr>
      <w:ind w:left="240" w:hanging="240"/>
    </w:pPr>
  </w:style>
  <w:style w:type="paragraph" w:styleId="TableofFigures">
    <w:name w:val="table of figures"/>
    <w:basedOn w:val="Normal"/>
    <w:next w:val="Normal"/>
    <w:semiHidden/>
    <w:rsid w:val="0020418B"/>
    <w:pPr>
      <w:ind w:left="480" w:hanging="480"/>
    </w:pPr>
  </w:style>
  <w:style w:type="paragraph" w:customStyle="1" w:styleId="TableColHead">
    <w:name w:val="TableColHead"/>
    <w:basedOn w:val="Normal"/>
    <w:rsid w:val="0020418B"/>
    <w:pPr>
      <w:keepNext/>
      <w:spacing w:before="120" w:after="60" w:line="200" w:lineRule="exact"/>
    </w:pPr>
    <w:rPr>
      <w:rFonts w:ascii="Arial" w:hAnsi="Arial"/>
      <w:b/>
      <w:sz w:val="18"/>
    </w:rPr>
  </w:style>
  <w:style w:type="table" w:customStyle="1" w:styleId="TableGeneral">
    <w:name w:val="TableGeneral"/>
    <w:basedOn w:val="TableNormal"/>
    <w:rsid w:val="0020418B"/>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20418B"/>
    <w:pPr>
      <w:tabs>
        <w:tab w:val="right" w:pos="408"/>
      </w:tabs>
      <w:spacing w:after="60" w:line="240" w:lineRule="exact"/>
      <w:ind w:left="533" w:hanging="533"/>
    </w:pPr>
    <w:rPr>
      <w:sz w:val="22"/>
    </w:rPr>
  </w:style>
  <w:style w:type="paragraph" w:customStyle="1" w:styleId="TableP2i">
    <w:name w:val="TableP2(i)"/>
    <w:basedOn w:val="Normal"/>
    <w:rsid w:val="0020418B"/>
    <w:pPr>
      <w:tabs>
        <w:tab w:val="right" w:pos="726"/>
      </w:tabs>
      <w:spacing w:after="60" w:line="240" w:lineRule="exact"/>
      <w:ind w:left="868" w:hanging="868"/>
    </w:pPr>
    <w:rPr>
      <w:sz w:val="22"/>
    </w:rPr>
  </w:style>
  <w:style w:type="paragraph" w:customStyle="1" w:styleId="TableText">
    <w:name w:val="TableText"/>
    <w:basedOn w:val="Normal"/>
    <w:rsid w:val="0020418B"/>
    <w:pPr>
      <w:spacing w:before="60" w:after="60" w:line="240" w:lineRule="exact"/>
    </w:pPr>
    <w:rPr>
      <w:sz w:val="22"/>
    </w:rPr>
  </w:style>
  <w:style w:type="paragraph" w:styleId="TOAHeading">
    <w:name w:val="toa heading"/>
    <w:basedOn w:val="Normal"/>
    <w:next w:val="Normal"/>
    <w:rsid w:val="0020418B"/>
    <w:pPr>
      <w:spacing w:before="120"/>
    </w:pPr>
    <w:rPr>
      <w:rFonts w:ascii="Arial" w:hAnsi="Arial" w:cs="Arial"/>
      <w:b/>
      <w:bCs/>
    </w:rPr>
  </w:style>
  <w:style w:type="paragraph" w:customStyle="1" w:styleId="TOC">
    <w:name w:val="TOC"/>
    <w:basedOn w:val="Normal"/>
    <w:next w:val="Normal"/>
    <w:rsid w:val="0020418B"/>
    <w:pPr>
      <w:tabs>
        <w:tab w:val="right" w:pos="7088"/>
      </w:tabs>
      <w:spacing w:after="120"/>
    </w:pPr>
    <w:rPr>
      <w:rFonts w:ascii="Arial" w:hAnsi="Arial"/>
      <w:sz w:val="20"/>
    </w:rPr>
  </w:style>
  <w:style w:type="paragraph" w:styleId="TOC1">
    <w:name w:val="toc 1"/>
    <w:basedOn w:val="Normal"/>
    <w:next w:val="Normal"/>
    <w:autoRedefine/>
    <w:rsid w:val="0020418B"/>
    <w:pPr>
      <w:keepNext/>
      <w:tabs>
        <w:tab w:val="right" w:pos="8278"/>
      </w:tabs>
      <w:spacing w:before="120"/>
      <w:ind w:left="1843" w:hanging="1843"/>
    </w:pPr>
    <w:rPr>
      <w:rFonts w:ascii="Arial" w:hAnsi="Arial"/>
      <w:b/>
    </w:rPr>
  </w:style>
  <w:style w:type="paragraph" w:styleId="TOC2">
    <w:name w:val="toc 2"/>
    <w:basedOn w:val="Normal"/>
    <w:next w:val="Normal"/>
    <w:autoRedefine/>
    <w:uiPriority w:val="39"/>
    <w:rsid w:val="0020418B"/>
    <w:pPr>
      <w:keepNext/>
      <w:tabs>
        <w:tab w:val="right" w:pos="8278"/>
      </w:tabs>
      <w:spacing w:before="240" w:after="120"/>
      <w:ind w:left="1843" w:right="714" w:hanging="1843"/>
    </w:pPr>
    <w:rPr>
      <w:rFonts w:ascii="Arial" w:hAnsi="Arial"/>
      <w:b/>
    </w:rPr>
  </w:style>
  <w:style w:type="paragraph" w:styleId="TOC3">
    <w:name w:val="toc 3"/>
    <w:basedOn w:val="Normal"/>
    <w:next w:val="Normal"/>
    <w:autoRedefine/>
    <w:uiPriority w:val="39"/>
    <w:rsid w:val="0020418B"/>
    <w:pPr>
      <w:keepNext/>
      <w:tabs>
        <w:tab w:val="right" w:pos="8278"/>
      </w:tabs>
      <w:spacing w:before="180" w:after="60"/>
      <w:ind w:left="1843" w:right="714" w:hanging="1843"/>
    </w:pPr>
    <w:rPr>
      <w:rFonts w:ascii="Arial" w:hAnsi="Arial"/>
      <w:b/>
      <w:sz w:val="20"/>
    </w:rPr>
  </w:style>
  <w:style w:type="paragraph" w:styleId="TOC4">
    <w:name w:val="toc 4"/>
    <w:basedOn w:val="Normal"/>
    <w:next w:val="Normal"/>
    <w:autoRedefine/>
    <w:rsid w:val="0020418B"/>
    <w:pPr>
      <w:keepNext/>
      <w:tabs>
        <w:tab w:val="right" w:pos="8278"/>
      </w:tabs>
      <w:spacing w:before="80"/>
      <w:ind w:left="1843" w:hanging="1843"/>
    </w:pPr>
    <w:rPr>
      <w:rFonts w:ascii="Arial" w:hAnsi="Arial"/>
      <w:b/>
      <w:sz w:val="18"/>
    </w:rPr>
  </w:style>
  <w:style w:type="paragraph" w:styleId="TOC5">
    <w:name w:val="toc 5"/>
    <w:basedOn w:val="Normal"/>
    <w:next w:val="Normal"/>
    <w:autoRedefine/>
    <w:uiPriority w:val="39"/>
    <w:rsid w:val="0020418B"/>
    <w:pPr>
      <w:tabs>
        <w:tab w:val="right" w:pos="1559"/>
        <w:tab w:val="right" w:pos="8278"/>
      </w:tabs>
      <w:spacing w:before="40"/>
      <w:ind w:left="1843" w:right="714" w:hanging="1843"/>
    </w:pPr>
    <w:rPr>
      <w:rFonts w:ascii="Arial" w:hAnsi="Arial"/>
      <w:sz w:val="20"/>
    </w:rPr>
  </w:style>
  <w:style w:type="paragraph" w:styleId="TOC6">
    <w:name w:val="toc 6"/>
    <w:basedOn w:val="Normal"/>
    <w:next w:val="Normal"/>
    <w:autoRedefine/>
    <w:rsid w:val="0020418B"/>
    <w:pPr>
      <w:keepNext/>
      <w:tabs>
        <w:tab w:val="right" w:pos="8278"/>
      </w:tabs>
      <w:spacing w:before="120"/>
      <w:ind w:left="1843" w:right="561" w:hanging="1843"/>
    </w:pPr>
    <w:rPr>
      <w:rFonts w:ascii="Arial" w:hAnsi="Arial"/>
      <w:b/>
      <w:sz w:val="20"/>
    </w:rPr>
  </w:style>
  <w:style w:type="paragraph" w:styleId="TOC7">
    <w:name w:val="toc 7"/>
    <w:basedOn w:val="Normal"/>
    <w:next w:val="Normal"/>
    <w:autoRedefine/>
    <w:rsid w:val="0020418B"/>
    <w:pPr>
      <w:tabs>
        <w:tab w:val="right" w:pos="8278"/>
      </w:tabs>
      <w:spacing w:before="240" w:after="120"/>
      <w:ind w:left="1134" w:right="714" w:hanging="1134"/>
    </w:pPr>
    <w:rPr>
      <w:rFonts w:ascii="Arial" w:hAnsi="Arial"/>
      <w:b/>
      <w:sz w:val="20"/>
    </w:rPr>
  </w:style>
  <w:style w:type="paragraph" w:styleId="TOC8">
    <w:name w:val="toc 8"/>
    <w:basedOn w:val="Normal"/>
    <w:next w:val="Normal"/>
    <w:autoRedefine/>
    <w:rsid w:val="0020418B"/>
    <w:pPr>
      <w:tabs>
        <w:tab w:val="right" w:pos="8278"/>
      </w:tabs>
      <w:spacing w:before="60"/>
      <w:ind w:left="1843" w:right="714" w:hanging="1843"/>
    </w:pPr>
    <w:rPr>
      <w:rFonts w:ascii="Arial" w:hAnsi="Arial"/>
      <w:sz w:val="20"/>
    </w:rPr>
  </w:style>
  <w:style w:type="paragraph" w:styleId="TOC9">
    <w:name w:val="toc 9"/>
    <w:basedOn w:val="Normal"/>
    <w:next w:val="Normal"/>
    <w:autoRedefine/>
    <w:rsid w:val="0020418B"/>
    <w:pPr>
      <w:tabs>
        <w:tab w:val="right" w:pos="8278"/>
      </w:tabs>
      <w:spacing w:before="240" w:after="120"/>
    </w:pPr>
    <w:rPr>
      <w:rFonts w:ascii="Arial" w:hAnsi="Arial"/>
      <w:b/>
      <w:sz w:val="20"/>
    </w:rPr>
  </w:style>
  <w:style w:type="paragraph" w:customStyle="1" w:styleId="CUNumber3">
    <w:name w:val="CU_Number3"/>
    <w:basedOn w:val="Normal"/>
    <w:rsid w:val="0020418B"/>
    <w:pPr>
      <w:spacing w:after="220"/>
      <w:outlineLvl w:val="2"/>
    </w:pPr>
    <w:rPr>
      <w:sz w:val="22"/>
    </w:rPr>
  </w:style>
  <w:style w:type="paragraph" w:customStyle="1" w:styleId="CUNumber4">
    <w:name w:val="CU_Number4"/>
    <w:basedOn w:val="Normal"/>
    <w:rsid w:val="0020418B"/>
    <w:pPr>
      <w:spacing w:after="220"/>
      <w:outlineLvl w:val="3"/>
    </w:pPr>
    <w:rPr>
      <w:sz w:val="22"/>
    </w:rPr>
  </w:style>
  <w:style w:type="paragraph" w:customStyle="1" w:styleId="CUNumber5">
    <w:name w:val="CU_Number5"/>
    <w:basedOn w:val="Normal"/>
    <w:rsid w:val="0020418B"/>
    <w:pPr>
      <w:spacing w:after="220"/>
      <w:outlineLvl w:val="4"/>
    </w:pPr>
    <w:rPr>
      <w:sz w:val="22"/>
    </w:rPr>
  </w:style>
  <w:style w:type="paragraph" w:customStyle="1" w:styleId="ZA2">
    <w:name w:val="ZA2"/>
    <w:basedOn w:val="A2"/>
    <w:rsid w:val="0020418B"/>
    <w:pPr>
      <w:keepNext/>
    </w:pPr>
  </w:style>
  <w:style w:type="paragraph" w:customStyle="1" w:styleId="ZA3">
    <w:name w:val="ZA3"/>
    <w:basedOn w:val="A3"/>
    <w:rsid w:val="0020418B"/>
    <w:pPr>
      <w:keepNext/>
    </w:pPr>
  </w:style>
  <w:style w:type="paragraph" w:customStyle="1" w:styleId="ZA4">
    <w:name w:val="ZA4"/>
    <w:basedOn w:val="Normal"/>
    <w:next w:val="A4"/>
    <w:rsid w:val="0020418B"/>
    <w:pPr>
      <w:keepNext/>
      <w:tabs>
        <w:tab w:val="right" w:pos="1247"/>
      </w:tabs>
      <w:spacing w:before="60" w:line="260" w:lineRule="exact"/>
      <w:ind w:left="1531" w:hanging="1531"/>
      <w:jc w:val="both"/>
    </w:pPr>
  </w:style>
  <w:style w:type="paragraph" w:customStyle="1" w:styleId="ZDD">
    <w:name w:val="ZDD"/>
    <w:aliases w:val="Dict Def"/>
    <w:basedOn w:val="DD"/>
    <w:rsid w:val="0020418B"/>
    <w:pPr>
      <w:keepNext/>
    </w:pPr>
  </w:style>
  <w:style w:type="paragraph" w:customStyle="1" w:styleId="Zdefinition">
    <w:name w:val="Zdefinition"/>
    <w:basedOn w:val="definition"/>
    <w:rsid w:val="0020418B"/>
    <w:pPr>
      <w:keepNext/>
    </w:pPr>
  </w:style>
  <w:style w:type="paragraph" w:customStyle="1" w:styleId="ZDP1">
    <w:name w:val="ZDP1"/>
    <w:basedOn w:val="DP1a"/>
    <w:rsid w:val="0020418B"/>
    <w:pPr>
      <w:keepNext/>
    </w:pPr>
  </w:style>
  <w:style w:type="paragraph" w:customStyle="1" w:styleId="ZExampleBody">
    <w:name w:val="ZExample Body"/>
    <w:basedOn w:val="ExampleBody"/>
    <w:rsid w:val="0020418B"/>
    <w:pPr>
      <w:keepNext/>
    </w:pPr>
  </w:style>
  <w:style w:type="paragraph" w:customStyle="1" w:styleId="ZNote">
    <w:name w:val="ZNote"/>
    <w:basedOn w:val="Note"/>
    <w:rsid w:val="0020418B"/>
    <w:pPr>
      <w:keepNext/>
    </w:pPr>
  </w:style>
  <w:style w:type="paragraph" w:customStyle="1" w:styleId="ZP1">
    <w:name w:val="ZP1"/>
    <w:basedOn w:val="P1"/>
    <w:rsid w:val="0020418B"/>
    <w:pPr>
      <w:keepNext/>
    </w:pPr>
  </w:style>
  <w:style w:type="paragraph" w:customStyle="1" w:styleId="ZP2">
    <w:name w:val="ZP2"/>
    <w:basedOn w:val="P2"/>
    <w:rsid w:val="0020418B"/>
    <w:pPr>
      <w:keepNext/>
    </w:pPr>
  </w:style>
  <w:style w:type="paragraph" w:customStyle="1" w:styleId="ZP3">
    <w:name w:val="ZP3"/>
    <w:basedOn w:val="P3"/>
    <w:rsid w:val="0020418B"/>
    <w:pPr>
      <w:keepNext/>
    </w:pPr>
  </w:style>
  <w:style w:type="paragraph" w:customStyle="1" w:styleId="ZR1">
    <w:name w:val="ZR1"/>
    <w:basedOn w:val="R1"/>
    <w:rsid w:val="0020418B"/>
    <w:pPr>
      <w:keepNext/>
    </w:pPr>
  </w:style>
  <w:style w:type="paragraph" w:customStyle="1" w:styleId="ZR2">
    <w:name w:val="ZR2"/>
    <w:basedOn w:val="R2"/>
    <w:rsid w:val="0020418B"/>
    <w:pPr>
      <w:keepNext/>
    </w:pPr>
  </w:style>
  <w:style w:type="paragraph" w:customStyle="1" w:styleId="ZRcN">
    <w:name w:val="ZRcN"/>
    <w:basedOn w:val="Rc"/>
    <w:rsid w:val="0020418B"/>
    <w:pPr>
      <w:keepNext/>
    </w:pPr>
  </w:style>
  <w:style w:type="paragraph" w:customStyle="1" w:styleId="CUNumber6">
    <w:name w:val="CU_Number6"/>
    <w:basedOn w:val="Normal"/>
    <w:rsid w:val="0020418B"/>
    <w:pPr>
      <w:spacing w:after="220"/>
      <w:outlineLvl w:val="5"/>
    </w:pPr>
    <w:rPr>
      <w:sz w:val="22"/>
    </w:rPr>
  </w:style>
  <w:style w:type="paragraph" w:customStyle="1" w:styleId="CUNumber7">
    <w:name w:val="CU_Number7"/>
    <w:basedOn w:val="Normal"/>
    <w:rsid w:val="0020418B"/>
    <w:pPr>
      <w:spacing w:after="220"/>
      <w:outlineLvl w:val="6"/>
    </w:pPr>
    <w:rPr>
      <w:sz w:val="22"/>
    </w:rPr>
  </w:style>
  <w:style w:type="paragraph" w:customStyle="1" w:styleId="CUNumber8">
    <w:name w:val="CU_Number8"/>
    <w:basedOn w:val="Normal"/>
    <w:rsid w:val="0020418B"/>
    <w:pPr>
      <w:spacing w:after="220"/>
      <w:outlineLvl w:val="7"/>
    </w:pPr>
    <w:rPr>
      <w:sz w:val="22"/>
    </w:rPr>
  </w:style>
  <w:style w:type="paragraph" w:styleId="Revision">
    <w:name w:val="Revision"/>
    <w:hidden/>
    <w:uiPriority w:val="99"/>
    <w:semiHidden/>
    <w:rsid w:val="0020418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8B"/>
    <w:rPr>
      <w:sz w:val="24"/>
      <w:szCs w:val="24"/>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paragraph" w:styleId="Heading4">
    <w:name w:val="heading 4"/>
    <w:basedOn w:val="Normal"/>
    <w:next w:val="Normal"/>
    <w:link w:val="Heading4Char"/>
    <w:qFormat/>
    <w:rsid w:val="0020418B"/>
    <w:pPr>
      <w:keepNext/>
      <w:spacing w:before="240" w:after="60"/>
      <w:outlineLvl w:val="3"/>
    </w:pPr>
    <w:rPr>
      <w:b/>
      <w:bCs/>
      <w:sz w:val="28"/>
      <w:szCs w:val="28"/>
    </w:rPr>
  </w:style>
  <w:style w:type="paragraph" w:styleId="Heading5">
    <w:name w:val="heading 5"/>
    <w:basedOn w:val="Normal"/>
    <w:next w:val="Normal"/>
    <w:link w:val="Heading5Char"/>
    <w:qFormat/>
    <w:rsid w:val="0020418B"/>
    <w:pPr>
      <w:spacing w:before="240" w:after="60"/>
      <w:outlineLvl w:val="4"/>
    </w:pPr>
    <w:rPr>
      <w:b/>
      <w:bCs/>
      <w:i/>
      <w:iCs/>
      <w:sz w:val="26"/>
      <w:szCs w:val="26"/>
    </w:rPr>
  </w:style>
  <w:style w:type="paragraph" w:styleId="Heading6">
    <w:name w:val="heading 6"/>
    <w:basedOn w:val="Normal"/>
    <w:next w:val="Normal"/>
    <w:link w:val="Heading6Char"/>
    <w:qFormat/>
    <w:rsid w:val="0020418B"/>
    <w:pPr>
      <w:spacing w:before="240" w:after="60"/>
      <w:outlineLvl w:val="5"/>
    </w:pPr>
    <w:rPr>
      <w:b/>
      <w:bCs/>
      <w:sz w:val="22"/>
      <w:szCs w:val="22"/>
    </w:rPr>
  </w:style>
  <w:style w:type="paragraph" w:styleId="Heading7">
    <w:name w:val="heading 7"/>
    <w:basedOn w:val="Normal"/>
    <w:next w:val="Normal"/>
    <w:link w:val="Heading7Char"/>
    <w:qFormat/>
    <w:rsid w:val="0020418B"/>
    <w:pPr>
      <w:spacing w:before="240" w:after="60"/>
      <w:outlineLvl w:val="6"/>
    </w:pPr>
  </w:style>
  <w:style w:type="paragraph" w:styleId="Heading8">
    <w:name w:val="heading 8"/>
    <w:basedOn w:val="Normal"/>
    <w:next w:val="Normal"/>
    <w:link w:val="Heading8Char"/>
    <w:qFormat/>
    <w:rsid w:val="0020418B"/>
    <w:pPr>
      <w:spacing w:before="240" w:after="60"/>
      <w:outlineLvl w:val="7"/>
    </w:pPr>
    <w:rPr>
      <w:i/>
      <w:iCs/>
    </w:rPr>
  </w:style>
  <w:style w:type="paragraph" w:styleId="Heading9">
    <w:name w:val="heading 9"/>
    <w:basedOn w:val="Normal"/>
    <w:next w:val="Normal"/>
    <w:link w:val="Heading9Char"/>
    <w:qFormat/>
    <w:rsid w:val="002041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0418B"/>
    <w:pPr>
      <w:spacing w:before="480"/>
    </w:pPr>
    <w:rPr>
      <w:rFonts w:ascii="Arial" w:hAnsi="Arial" w:cs="Arial"/>
      <w:b/>
      <w:bCs/>
      <w:sz w:val="40"/>
      <w:szCs w:val="40"/>
    </w:rPr>
  </w:style>
  <w:style w:type="character" w:customStyle="1" w:styleId="TitleChar">
    <w:name w:val="Title Char"/>
    <w:basedOn w:val="DefaultParagraphFont"/>
    <w:link w:val="Title"/>
    <w:rsid w:val="0020418B"/>
    <w:rPr>
      <w:rFonts w:ascii="Arial" w:hAnsi="Arial" w:cs="Arial"/>
      <w:b/>
      <w:bCs/>
      <w:sz w:val="40"/>
      <w:szCs w:val="40"/>
      <w:lang w:eastAsia="en-US"/>
    </w:rPr>
  </w:style>
  <w:style w:type="paragraph" w:customStyle="1" w:styleId="SigningPageBreak">
    <w:name w:val="SigningPageBreak"/>
    <w:basedOn w:val="Normal"/>
    <w:next w:val="Normal"/>
    <w:rsid w:val="0020418B"/>
  </w:style>
  <w:style w:type="paragraph" w:styleId="BalloonText">
    <w:name w:val="Balloon Text"/>
    <w:basedOn w:val="Normal"/>
    <w:link w:val="BalloonTextChar"/>
    <w:semiHidden/>
    <w:unhideWhenUsed/>
    <w:rsid w:val="0020418B"/>
    <w:rPr>
      <w:rFonts w:ascii="Tahoma" w:hAnsi="Tahoma" w:cs="Tahoma"/>
      <w:sz w:val="16"/>
      <w:szCs w:val="16"/>
    </w:rPr>
  </w:style>
  <w:style w:type="character" w:customStyle="1" w:styleId="BalloonTextChar">
    <w:name w:val="Balloon Text Char"/>
    <w:basedOn w:val="DefaultParagraphFont"/>
    <w:link w:val="BalloonText"/>
    <w:uiPriority w:val="99"/>
    <w:semiHidden/>
    <w:rsid w:val="0020418B"/>
    <w:rPr>
      <w:rFonts w:ascii="Tahoma" w:hAnsi="Tahoma" w:cs="Tahoma"/>
      <w:sz w:val="16"/>
      <w:szCs w:val="16"/>
      <w:lang w:eastAsia="en-US"/>
    </w:rPr>
  </w:style>
  <w:style w:type="character" w:customStyle="1" w:styleId="Heading4Char">
    <w:name w:val="Heading 4 Char"/>
    <w:basedOn w:val="DefaultParagraphFont"/>
    <w:link w:val="Heading4"/>
    <w:rsid w:val="0020418B"/>
    <w:rPr>
      <w:b/>
      <w:bCs/>
      <w:sz w:val="28"/>
      <w:szCs w:val="28"/>
      <w:lang w:eastAsia="en-US"/>
    </w:rPr>
  </w:style>
  <w:style w:type="character" w:customStyle="1" w:styleId="Heading5Char">
    <w:name w:val="Heading 5 Char"/>
    <w:basedOn w:val="DefaultParagraphFont"/>
    <w:link w:val="Heading5"/>
    <w:rsid w:val="0020418B"/>
    <w:rPr>
      <w:b/>
      <w:bCs/>
      <w:i/>
      <w:iCs/>
      <w:sz w:val="26"/>
      <w:szCs w:val="26"/>
      <w:lang w:eastAsia="en-US"/>
    </w:rPr>
  </w:style>
  <w:style w:type="character" w:customStyle="1" w:styleId="Heading6Char">
    <w:name w:val="Heading 6 Char"/>
    <w:basedOn w:val="DefaultParagraphFont"/>
    <w:link w:val="Heading6"/>
    <w:rsid w:val="0020418B"/>
    <w:rPr>
      <w:b/>
      <w:bCs/>
      <w:sz w:val="22"/>
      <w:szCs w:val="22"/>
      <w:lang w:eastAsia="en-US"/>
    </w:rPr>
  </w:style>
  <w:style w:type="character" w:customStyle="1" w:styleId="Heading7Char">
    <w:name w:val="Heading 7 Char"/>
    <w:basedOn w:val="DefaultParagraphFont"/>
    <w:link w:val="Heading7"/>
    <w:rsid w:val="0020418B"/>
    <w:rPr>
      <w:sz w:val="24"/>
      <w:szCs w:val="24"/>
      <w:lang w:eastAsia="en-US"/>
    </w:rPr>
  </w:style>
  <w:style w:type="character" w:customStyle="1" w:styleId="Heading8Char">
    <w:name w:val="Heading 8 Char"/>
    <w:basedOn w:val="DefaultParagraphFont"/>
    <w:link w:val="Heading8"/>
    <w:rsid w:val="0020418B"/>
    <w:rPr>
      <w:i/>
      <w:iCs/>
      <w:sz w:val="24"/>
      <w:szCs w:val="24"/>
      <w:lang w:eastAsia="en-US"/>
    </w:rPr>
  </w:style>
  <w:style w:type="character" w:customStyle="1" w:styleId="Heading9Char">
    <w:name w:val="Heading 9 Char"/>
    <w:basedOn w:val="DefaultParagraphFont"/>
    <w:link w:val="Heading9"/>
    <w:rsid w:val="0020418B"/>
    <w:rPr>
      <w:rFonts w:ascii="Arial" w:hAnsi="Arial" w:cs="Arial"/>
      <w:sz w:val="22"/>
      <w:szCs w:val="22"/>
      <w:lang w:eastAsia="en-US"/>
    </w:rPr>
  </w:style>
  <w:style w:type="paragraph" w:customStyle="1" w:styleId="HeaderBoldEven">
    <w:name w:val="HeaderBoldEven"/>
    <w:basedOn w:val="Normal"/>
    <w:rsid w:val="0020418B"/>
    <w:pPr>
      <w:spacing w:before="120" w:after="60"/>
    </w:pPr>
    <w:rPr>
      <w:rFonts w:ascii="Arial" w:hAnsi="Arial"/>
      <w:b/>
      <w:sz w:val="20"/>
    </w:rPr>
  </w:style>
  <w:style w:type="paragraph" w:customStyle="1" w:styleId="HeaderBoldOdd">
    <w:name w:val="HeaderBoldOdd"/>
    <w:basedOn w:val="Normal"/>
    <w:rsid w:val="0020418B"/>
    <w:pPr>
      <w:spacing w:before="120" w:after="60"/>
      <w:jc w:val="right"/>
    </w:pPr>
    <w:rPr>
      <w:rFonts w:ascii="Arial" w:hAnsi="Arial"/>
      <w:b/>
      <w:sz w:val="20"/>
    </w:rPr>
  </w:style>
  <w:style w:type="paragraph" w:customStyle="1" w:styleId="HeaderLiteEven">
    <w:name w:val="HeaderLiteEven"/>
    <w:basedOn w:val="Normal"/>
    <w:rsid w:val="0020418B"/>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20418B"/>
    <w:pPr>
      <w:spacing w:before="120" w:after="120"/>
      <w:jc w:val="right"/>
    </w:pPr>
    <w:rPr>
      <w:rFonts w:ascii="Arial" w:hAnsi="Arial"/>
      <w:sz w:val="20"/>
    </w:rPr>
  </w:style>
  <w:style w:type="paragraph" w:customStyle="1" w:styleId="HeaderLiteOdd">
    <w:name w:val="HeaderLiteOdd"/>
    <w:basedOn w:val="Normal"/>
    <w:rsid w:val="0020418B"/>
    <w:pPr>
      <w:tabs>
        <w:tab w:val="center" w:pos="3969"/>
        <w:tab w:val="right" w:pos="8505"/>
      </w:tabs>
      <w:spacing w:before="60"/>
      <w:jc w:val="right"/>
    </w:pPr>
    <w:rPr>
      <w:rFonts w:ascii="Arial" w:hAnsi="Arial"/>
      <w:sz w:val="18"/>
    </w:rPr>
  </w:style>
  <w:style w:type="paragraph" w:styleId="Footer">
    <w:name w:val="footer"/>
    <w:basedOn w:val="Normal"/>
    <w:link w:val="FooterChar"/>
    <w:uiPriority w:val="99"/>
    <w:rsid w:val="0020418B"/>
    <w:pPr>
      <w:tabs>
        <w:tab w:val="center" w:pos="3600"/>
        <w:tab w:val="right" w:pos="7201"/>
      </w:tabs>
      <w:jc w:val="both"/>
    </w:pPr>
    <w:rPr>
      <w:rFonts w:ascii="Arial" w:hAnsi="Arial"/>
      <w:i/>
      <w:sz w:val="18"/>
      <w:szCs w:val="18"/>
    </w:rPr>
  </w:style>
  <w:style w:type="character" w:customStyle="1" w:styleId="FooterChar">
    <w:name w:val="Footer Char"/>
    <w:basedOn w:val="DefaultParagraphFont"/>
    <w:link w:val="Footer"/>
    <w:uiPriority w:val="99"/>
    <w:rsid w:val="0020418B"/>
    <w:rPr>
      <w:rFonts w:ascii="Arial" w:hAnsi="Arial"/>
      <w:i/>
      <w:sz w:val="18"/>
      <w:szCs w:val="18"/>
      <w:lang w:eastAsia="en-US"/>
    </w:rPr>
  </w:style>
  <w:style w:type="paragraph" w:customStyle="1" w:styleId="FooterDraft">
    <w:name w:val="FooterDraft"/>
    <w:basedOn w:val="Normal"/>
    <w:rsid w:val="0020418B"/>
    <w:pPr>
      <w:jc w:val="center"/>
    </w:pPr>
    <w:rPr>
      <w:rFonts w:ascii="Arial" w:hAnsi="Arial"/>
      <w:b/>
      <w:sz w:val="40"/>
    </w:rPr>
  </w:style>
  <w:style w:type="paragraph" w:customStyle="1" w:styleId="FooterInfo">
    <w:name w:val="FooterInfo"/>
    <w:basedOn w:val="Normal"/>
    <w:rsid w:val="0020418B"/>
    <w:rPr>
      <w:rFonts w:ascii="Arial" w:hAnsi="Arial"/>
      <w:sz w:val="12"/>
    </w:rPr>
  </w:style>
  <w:style w:type="numbering" w:styleId="111111">
    <w:name w:val="Outline List 2"/>
    <w:basedOn w:val="NoList"/>
    <w:semiHidden/>
    <w:rsid w:val="0020418B"/>
    <w:pPr>
      <w:numPr>
        <w:numId w:val="3"/>
      </w:numPr>
    </w:pPr>
  </w:style>
  <w:style w:type="numbering" w:styleId="1ai">
    <w:name w:val="Outline List 1"/>
    <w:basedOn w:val="NoList"/>
    <w:semiHidden/>
    <w:rsid w:val="0020418B"/>
    <w:pPr>
      <w:numPr>
        <w:numId w:val="4"/>
      </w:numPr>
    </w:pPr>
  </w:style>
  <w:style w:type="numbering" w:styleId="ArticleSection">
    <w:name w:val="Outline List 3"/>
    <w:basedOn w:val="NoList"/>
    <w:semiHidden/>
    <w:rsid w:val="0020418B"/>
    <w:pPr>
      <w:numPr>
        <w:numId w:val="2"/>
      </w:numPr>
    </w:pPr>
  </w:style>
  <w:style w:type="paragraph" w:styleId="BlockText">
    <w:name w:val="Block Text"/>
    <w:basedOn w:val="Normal"/>
    <w:semiHidden/>
    <w:rsid w:val="0020418B"/>
    <w:pPr>
      <w:spacing w:after="120"/>
      <w:ind w:left="1440" w:right="1440"/>
    </w:pPr>
  </w:style>
  <w:style w:type="paragraph" w:styleId="BodyText">
    <w:name w:val="Body Text"/>
    <w:basedOn w:val="Normal"/>
    <w:link w:val="BodyTextChar"/>
    <w:semiHidden/>
    <w:rsid w:val="0020418B"/>
    <w:pPr>
      <w:spacing w:after="120"/>
    </w:pPr>
  </w:style>
  <w:style w:type="character" w:customStyle="1" w:styleId="BodyTextChar">
    <w:name w:val="Body Text Char"/>
    <w:basedOn w:val="DefaultParagraphFont"/>
    <w:link w:val="BodyText"/>
    <w:semiHidden/>
    <w:rsid w:val="0020418B"/>
    <w:rPr>
      <w:sz w:val="24"/>
      <w:szCs w:val="24"/>
      <w:lang w:eastAsia="en-US"/>
    </w:rPr>
  </w:style>
  <w:style w:type="paragraph" w:styleId="BodyText2">
    <w:name w:val="Body Text 2"/>
    <w:basedOn w:val="Normal"/>
    <w:link w:val="BodyText2Char"/>
    <w:semiHidden/>
    <w:rsid w:val="0020418B"/>
    <w:pPr>
      <w:spacing w:after="120" w:line="480" w:lineRule="auto"/>
    </w:pPr>
  </w:style>
  <w:style w:type="character" w:customStyle="1" w:styleId="BodyText2Char">
    <w:name w:val="Body Text 2 Char"/>
    <w:basedOn w:val="DefaultParagraphFont"/>
    <w:link w:val="BodyText2"/>
    <w:semiHidden/>
    <w:rsid w:val="0020418B"/>
    <w:rPr>
      <w:sz w:val="24"/>
      <w:szCs w:val="24"/>
      <w:lang w:eastAsia="en-US"/>
    </w:rPr>
  </w:style>
  <w:style w:type="paragraph" w:styleId="BodyText3">
    <w:name w:val="Body Text 3"/>
    <w:basedOn w:val="Normal"/>
    <w:link w:val="BodyText3Char"/>
    <w:semiHidden/>
    <w:rsid w:val="0020418B"/>
    <w:pPr>
      <w:spacing w:after="120"/>
    </w:pPr>
    <w:rPr>
      <w:sz w:val="16"/>
      <w:szCs w:val="16"/>
    </w:rPr>
  </w:style>
  <w:style w:type="character" w:customStyle="1" w:styleId="BodyText3Char">
    <w:name w:val="Body Text 3 Char"/>
    <w:basedOn w:val="DefaultParagraphFont"/>
    <w:link w:val="BodyText3"/>
    <w:semiHidden/>
    <w:rsid w:val="0020418B"/>
    <w:rPr>
      <w:sz w:val="16"/>
      <w:szCs w:val="16"/>
      <w:lang w:eastAsia="en-US"/>
    </w:rPr>
  </w:style>
  <w:style w:type="paragraph" w:styleId="BodyTextFirstIndent">
    <w:name w:val="Body Text First Indent"/>
    <w:basedOn w:val="BodyText"/>
    <w:link w:val="BodyTextFirstIndentChar"/>
    <w:semiHidden/>
    <w:rsid w:val="0020418B"/>
    <w:pPr>
      <w:ind w:firstLine="210"/>
    </w:pPr>
  </w:style>
  <w:style w:type="character" w:customStyle="1" w:styleId="BodyTextFirstIndentChar">
    <w:name w:val="Body Text First Indent Char"/>
    <w:basedOn w:val="BodyTextChar"/>
    <w:link w:val="BodyTextFirstIndent"/>
    <w:semiHidden/>
    <w:rsid w:val="0020418B"/>
    <w:rPr>
      <w:sz w:val="24"/>
      <w:szCs w:val="24"/>
      <w:lang w:eastAsia="en-US"/>
    </w:rPr>
  </w:style>
  <w:style w:type="paragraph" w:styleId="BodyTextIndent">
    <w:name w:val="Body Text Indent"/>
    <w:basedOn w:val="Normal"/>
    <w:link w:val="BodyTextIndentChar"/>
    <w:semiHidden/>
    <w:rsid w:val="0020418B"/>
    <w:pPr>
      <w:spacing w:after="120"/>
      <w:ind w:left="283"/>
    </w:pPr>
  </w:style>
  <w:style w:type="character" w:customStyle="1" w:styleId="BodyTextIndentChar">
    <w:name w:val="Body Text Indent Char"/>
    <w:basedOn w:val="DefaultParagraphFont"/>
    <w:link w:val="BodyTextIndent"/>
    <w:semiHidden/>
    <w:rsid w:val="0020418B"/>
    <w:rPr>
      <w:sz w:val="24"/>
      <w:szCs w:val="24"/>
      <w:lang w:eastAsia="en-US"/>
    </w:rPr>
  </w:style>
  <w:style w:type="paragraph" w:styleId="BodyTextFirstIndent2">
    <w:name w:val="Body Text First Indent 2"/>
    <w:basedOn w:val="BodyTextIndent"/>
    <w:link w:val="BodyTextFirstIndent2Char"/>
    <w:semiHidden/>
    <w:rsid w:val="0020418B"/>
    <w:pPr>
      <w:ind w:firstLine="210"/>
    </w:pPr>
  </w:style>
  <w:style w:type="character" w:customStyle="1" w:styleId="BodyTextFirstIndent2Char">
    <w:name w:val="Body Text First Indent 2 Char"/>
    <w:basedOn w:val="BodyTextIndentChar"/>
    <w:link w:val="BodyTextFirstIndent2"/>
    <w:semiHidden/>
    <w:rsid w:val="0020418B"/>
    <w:rPr>
      <w:sz w:val="24"/>
      <w:szCs w:val="24"/>
      <w:lang w:eastAsia="en-US"/>
    </w:rPr>
  </w:style>
  <w:style w:type="paragraph" w:styleId="BodyTextIndent2">
    <w:name w:val="Body Text Indent 2"/>
    <w:basedOn w:val="Normal"/>
    <w:link w:val="BodyTextIndent2Char"/>
    <w:semiHidden/>
    <w:rsid w:val="0020418B"/>
    <w:pPr>
      <w:spacing w:after="120" w:line="480" w:lineRule="auto"/>
      <w:ind w:left="283"/>
    </w:pPr>
  </w:style>
  <w:style w:type="character" w:customStyle="1" w:styleId="BodyTextIndent2Char">
    <w:name w:val="Body Text Indent 2 Char"/>
    <w:basedOn w:val="DefaultParagraphFont"/>
    <w:link w:val="BodyTextIndent2"/>
    <w:semiHidden/>
    <w:rsid w:val="0020418B"/>
    <w:rPr>
      <w:sz w:val="24"/>
      <w:szCs w:val="24"/>
      <w:lang w:eastAsia="en-US"/>
    </w:rPr>
  </w:style>
  <w:style w:type="paragraph" w:styleId="BodyTextIndent3">
    <w:name w:val="Body Text Indent 3"/>
    <w:basedOn w:val="Normal"/>
    <w:link w:val="BodyTextIndent3Char"/>
    <w:semiHidden/>
    <w:rsid w:val="0020418B"/>
    <w:pPr>
      <w:spacing w:after="120"/>
      <w:ind w:left="283"/>
    </w:pPr>
    <w:rPr>
      <w:sz w:val="16"/>
      <w:szCs w:val="16"/>
    </w:rPr>
  </w:style>
  <w:style w:type="character" w:customStyle="1" w:styleId="BodyTextIndent3Char">
    <w:name w:val="Body Text Indent 3 Char"/>
    <w:basedOn w:val="DefaultParagraphFont"/>
    <w:link w:val="BodyTextIndent3"/>
    <w:semiHidden/>
    <w:rsid w:val="0020418B"/>
    <w:rPr>
      <w:sz w:val="16"/>
      <w:szCs w:val="16"/>
      <w:lang w:eastAsia="en-US"/>
    </w:rPr>
  </w:style>
  <w:style w:type="paragraph" w:styleId="Closing">
    <w:name w:val="Closing"/>
    <w:basedOn w:val="Normal"/>
    <w:link w:val="ClosingChar"/>
    <w:semiHidden/>
    <w:rsid w:val="0020418B"/>
    <w:pPr>
      <w:ind w:left="4252"/>
    </w:pPr>
  </w:style>
  <w:style w:type="character" w:customStyle="1" w:styleId="ClosingChar">
    <w:name w:val="Closing Char"/>
    <w:basedOn w:val="DefaultParagraphFont"/>
    <w:link w:val="Closing"/>
    <w:semiHidden/>
    <w:rsid w:val="0020418B"/>
    <w:rPr>
      <w:sz w:val="24"/>
      <w:szCs w:val="24"/>
      <w:lang w:eastAsia="en-US"/>
    </w:rPr>
  </w:style>
  <w:style w:type="paragraph" w:styleId="Date">
    <w:name w:val="Date"/>
    <w:basedOn w:val="Normal"/>
    <w:next w:val="Normal"/>
    <w:link w:val="DateChar"/>
    <w:semiHidden/>
    <w:rsid w:val="0020418B"/>
  </w:style>
  <w:style w:type="character" w:customStyle="1" w:styleId="DateChar">
    <w:name w:val="Date Char"/>
    <w:basedOn w:val="DefaultParagraphFont"/>
    <w:link w:val="Date"/>
    <w:semiHidden/>
    <w:rsid w:val="0020418B"/>
    <w:rPr>
      <w:sz w:val="24"/>
      <w:szCs w:val="24"/>
      <w:lang w:eastAsia="en-US"/>
    </w:rPr>
  </w:style>
  <w:style w:type="paragraph" w:styleId="E-mailSignature">
    <w:name w:val="E-mail Signature"/>
    <w:basedOn w:val="Normal"/>
    <w:link w:val="E-mailSignatureChar"/>
    <w:semiHidden/>
    <w:rsid w:val="0020418B"/>
  </w:style>
  <w:style w:type="character" w:customStyle="1" w:styleId="E-mailSignatureChar">
    <w:name w:val="E-mail Signature Char"/>
    <w:basedOn w:val="DefaultParagraphFont"/>
    <w:link w:val="E-mailSignature"/>
    <w:semiHidden/>
    <w:rsid w:val="0020418B"/>
    <w:rPr>
      <w:sz w:val="24"/>
      <w:szCs w:val="24"/>
      <w:lang w:eastAsia="en-US"/>
    </w:rPr>
  </w:style>
  <w:style w:type="character" w:styleId="Emphasis">
    <w:name w:val="Emphasis"/>
    <w:basedOn w:val="DefaultParagraphFont"/>
    <w:qFormat/>
    <w:rsid w:val="0020418B"/>
    <w:rPr>
      <w:i/>
      <w:iCs/>
    </w:rPr>
  </w:style>
  <w:style w:type="paragraph" w:styleId="EnvelopeAddress">
    <w:name w:val="envelope address"/>
    <w:basedOn w:val="Normal"/>
    <w:semiHidden/>
    <w:rsid w:val="0020418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0418B"/>
    <w:rPr>
      <w:rFonts w:ascii="Arial" w:hAnsi="Arial" w:cs="Arial"/>
      <w:sz w:val="20"/>
      <w:szCs w:val="20"/>
    </w:rPr>
  </w:style>
  <w:style w:type="character" w:styleId="FollowedHyperlink">
    <w:name w:val="FollowedHyperlink"/>
    <w:basedOn w:val="DefaultParagraphFont"/>
    <w:semiHidden/>
    <w:rsid w:val="0020418B"/>
    <w:rPr>
      <w:color w:val="800080"/>
      <w:u w:val="single"/>
    </w:rPr>
  </w:style>
  <w:style w:type="paragraph" w:styleId="Header">
    <w:name w:val="header"/>
    <w:basedOn w:val="Normal"/>
    <w:link w:val="HeaderChar"/>
    <w:rsid w:val="0020418B"/>
    <w:pPr>
      <w:tabs>
        <w:tab w:val="center" w:pos="3969"/>
        <w:tab w:val="right" w:pos="8505"/>
      </w:tabs>
      <w:jc w:val="both"/>
    </w:pPr>
    <w:rPr>
      <w:rFonts w:ascii="Arial" w:hAnsi="Arial"/>
      <w:sz w:val="16"/>
    </w:rPr>
  </w:style>
  <w:style w:type="character" w:customStyle="1" w:styleId="HeaderChar">
    <w:name w:val="Header Char"/>
    <w:basedOn w:val="DefaultParagraphFont"/>
    <w:link w:val="Header"/>
    <w:rsid w:val="0020418B"/>
    <w:rPr>
      <w:rFonts w:ascii="Arial" w:hAnsi="Arial"/>
      <w:sz w:val="16"/>
      <w:szCs w:val="24"/>
      <w:lang w:eastAsia="en-US"/>
    </w:rPr>
  </w:style>
  <w:style w:type="character" w:styleId="HTMLAcronym">
    <w:name w:val="HTML Acronym"/>
    <w:basedOn w:val="DefaultParagraphFont"/>
    <w:semiHidden/>
    <w:rsid w:val="0020418B"/>
  </w:style>
  <w:style w:type="paragraph" w:styleId="HTMLAddress">
    <w:name w:val="HTML Address"/>
    <w:basedOn w:val="Normal"/>
    <w:link w:val="HTMLAddressChar"/>
    <w:semiHidden/>
    <w:rsid w:val="0020418B"/>
    <w:rPr>
      <w:i/>
      <w:iCs/>
    </w:rPr>
  </w:style>
  <w:style w:type="character" w:customStyle="1" w:styleId="HTMLAddressChar">
    <w:name w:val="HTML Address Char"/>
    <w:basedOn w:val="DefaultParagraphFont"/>
    <w:link w:val="HTMLAddress"/>
    <w:semiHidden/>
    <w:rsid w:val="0020418B"/>
    <w:rPr>
      <w:i/>
      <w:iCs/>
      <w:sz w:val="24"/>
      <w:szCs w:val="24"/>
      <w:lang w:eastAsia="en-US"/>
    </w:rPr>
  </w:style>
  <w:style w:type="character" w:styleId="HTMLCite">
    <w:name w:val="HTML Cite"/>
    <w:basedOn w:val="DefaultParagraphFont"/>
    <w:semiHidden/>
    <w:rsid w:val="0020418B"/>
    <w:rPr>
      <w:i/>
      <w:iCs/>
    </w:rPr>
  </w:style>
  <w:style w:type="character" w:styleId="HTMLCode">
    <w:name w:val="HTML Code"/>
    <w:basedOn w:val="DefaultParagraphFont"/>
    <w:semiHidden/>
    <w:rsid w:val="0020418B"/>
    <w:rPr>
      <w:rFonts w:ascii="Courier New" w:hAnsi="Courier New" w:cs="Courier New"/>
      <w:sz w:val="20"/>
      <w:szCs w:val="20"/>
    </w:rPr>
  </w:style>
  <w:style w:type="character" w:styleId="HTMLDefinition">
    <w:name w:val="HTML Definition"/>
    <w:basedOn w:val="DefaultParagraphFont"/>
    <w:semiHidden/>
    <w:rsid w:val="0020418B"/>
    <w:rPr>
      <w:i/>
      <w:iCs/>
    </w:rPr>
  </w:style>
  <w:style w:type="character" w:styleId="HTMLKeyboard">
    <w:name w:val="HTML Keyboard"/>
    <w:basedOn w:val="DefaultParagraphFont"/>
    <w:semiHidden/>
    <w:rsid w:val="0020418B"/>
    <w:rPr>
      <w:rFonts w:ascii="Courier New" w:hAnsi="Courier New" w:cs="Courier New"/>
      <w:sz w:val="20"/>
      <w:szCs w:val="20"/>
    </w:rPr>
  </w:style>
  <w:style w:type="paragraph" w:styleId="HTMLPreformatted">
    <w:name w:val="HTML Preformatted"/>
    <w:basedOn w:val="Normal"/>
    <w:link w:val="HTMLPreformattedChar"/>
    <w:semiHidden/>
    <w:rsid w:val="0020418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20418B"/>
    <w:rPr>
      <w:rFonts w:ascii="Courier New" w:hAnsi="Courier New" w:cs="Courier New"/>
      <w:lang w:eastAsia="en-US"/>
    </w:rPr>
  </w:style>
  <w:style w:type="character" w:styleId="HTMLSample">
    <w:name w:val="HTML Sample"/>
    <w:basedOn w:val="DefaultParagraphFont"/>
    <w:semiHidden/>
    <w:rsid w:val="0020418B"/>
    <w:rPr>
      <w:rFonts w:ascii="Courier New" w:hAnsi="Courier New" w:cs="Courier New"/>
    </w:rPr>
  </w:style>
  <w:style w:type="character" w:styleId="HTMLTypewriter">
    <w:name w:val="HTML Typewriter"/>
    <w:basedOn w:val="DefaultParagraphFont"/>
    <w:semiHidden/>
    <w:rsid w:val="0020418B"/>
    <w:rPr>
      <w:rFonts w:ascii="Courier New" w:hAnsi="Courier New" w:cs="Courier New"/>
      <w:sz w:val="20"/>
      <w:szCs w:val="20"/>
    </w:rPr>
  </w:style>
  <w:style w:type="character" w:styleId="HTMLVariable">
    <w:name w:val="HTML Variable"/>
    <w:basedOn w:val="DefaultParagraphFont"/>
    <w:semiHidden/>
    <w:rsid w:val="0020418B"/>
    <w:rPr>
      <w:i/>
      <w:iCs/>
    </w:rPr>
  </w:style>
  <w:style w:type="character" w:styleId="Hyperlink">
    <w:name w:val="Hyperlink"/>
    <w:basedOn w:val="DefaultParagraphFont"/>
    <w:semiHidden/>
    <w:rsid w:val="0020418B"/>
    <w:rPr>
      <w:color w:val="0000FF"/>
      <w:u w:val="single"/>
    </w:rPr>
  </w:style>
  <w:style w:type="character" w:styleId="LineNumber">
    <w:name w:val="line number"/>
    <w:basedOn w:val="DefaultParagraphFont"/>
    <w:semiHidden/>
    <w:rsid w:val="0020418B"/>
  </w:style>
  <w:style w:type="paragraph" w:styleId="List">
    <w:name w:val="List"/>
    <w:basedOn w:val="Normal"/>
    <w:semiHidden/>
    <w:rsid w:val="0020418B"/>
    <w:pPr>
      <w:ind w:left="283" w:hanging="283"/>
    </w:pPr>
  </w:style>
  <w:style w:type="paragraph" w:styleId="List2">
    <w:name w:val="List 2"/>
    <w:basedOn w:val="Normal"/>
    <w:semiHidden/>
    <w:rsid w:val="0020418B"/>
    <w:pPr>
      <w:ind w:left="566" w:hanging="283"/>
    </w:pPr>
  </w:style>
  <w:style w:type="paragraph" w:styleId="List3">
    <w:name w:val="List 3"/>
    <w:basedOn w:val="Normal"/>
    <w:semiHidden/>
    <w:rsid w:val="0020418B"/>
    <w:pPr>
      <w:ind w:left="849" w:hanging="283"/>
    </w:pPr>
  </w:style>
  <w:style w:type="paragraph" w:styleId="List4">
    <w:name w:val="List 4"/>
    <w:basedOn w:val="Normal"/>
    <w:semiHidden/>
    <w:rsid w:val="0020418B"/>
    <w:pPr>
      <w:ind w:left="1132" w:hanging="283"/>
    </w:pPr>
  </w:style>
  <w:style w:type="paragraph" w:styleId="List5">
    <w:name w:val="List 5"/>
    <w:basedOn w:val="Normal"/>
    <w:semiHidden/>
    <w:rsid w:val="0020418B"/>
    <w:pPr>
      <w:ind w:left="1415" w:hanging="283"/>
    </w:pPr>
  </w:style>
  <w:style w:type="paragraph" w:styleId="ListBullet">
    <w:name w:val="List Bullet"/>
    <w:basedOn w:val="Normal"/>
    <w:autoRedefine/>
    <w:semiHidden/>
    <w:rsid w:val="0020418B"/>
    <w:pPr>
      <w:tabs>
        <w:tab w:val="num" w:pos="360"/>
      </w:tabs>
      <w:ind w:left="360" w:hanging="360"/>
    </w:pPr>
  </w:style>
  <w:style w:type="paragraph" w:styleId="ListBullet2">
    <w:name w:val="List Bullet 2"/>
    <w:basedOn w:val="Normal"/>
    <w:autoRedefine/>
    <w:semiHidden/>
    <w:rsid w:val="0020418B"/>
    <w:pPr>
      <w:tabs>
        <w:tab w:val="num" w:pos="643"/>
      </w:tabs>
      <w:ind w:left="643" w:hanging="360"/>
    </w:pPr>
  </w:style>
  <w:style w:type="paragraph" w:styleId="ListBullet3">
    <w:name w:val="List Bullet 3"/>
    <w:basedOn w:val="Normal"/>
    <w:autoRedefine/>
    <w:semiHidden/>
    <w:rsid w:val="0020418B"/>
    <w:pPr>
      <w:tabs>
        <w:tab w:val="num" w:pos="926"/>
      </w:tabs>
      <w:ind w:left="926" w:hanging="360"/>
    </w:pPr>
  </w:style>
  <w:style w:type="paragraph" w:styleId="ListBullet4">
    <w:name w:val="List Bullet 4"/>
    <w:basedOn w:val="Normal"/>
    <w:autoRedefine/>
    <w:semiHidden/>
    <w:rsid w:val="0020418B"/>
    <w:pPr>
      <w:tabs>
        <w:tab w:val="num" w:pos="1209"/>
      </w:tabs>
      <w:ind w:left="1209" w:hanging="360"/>
    </w:pPr>
  </w:style>
  <w:style w:type="paragraph" w:styleId="ListBullet5">
    <w:name w:val="List Bullet 5"/>
    <w:basedOn w:val="Normal"/>
    <w:autoRedefine/>
    <w:semiHidden/>
    <w:rsid w:val="0020418B"/>
    <w:pPr>
      <w:tabs>
        <w:tab w:val="num" w:pos="1492"/>
      </w:tabs>
      <w:ind w:left="1492" w:hanging="360"/>
    </w:pPr>
  </w:style>
  <w:style w:type="paragraph" w:styleId="ListContinue">
    <w:name w:val="List Continue"/>
    <w:basedOn w:val="Normal"/>
    <w:semiHidden/>
    <w:rsid w:val="0020418B"/>
    <w:pPr>
      <w:spacing w:after="120"/>
      <w:ind w:left="283"/>
    </w:pPr>
  </w:style>
  <w:style w:type="paragraph" w:styleId="ListContinue2">
    <w:name w:val="List Continue 2"/>
    <w:basedOn w:val="Normal"/>
    <w:semiHidden/>
    <w:rsid w:val="0020418B"/>
    <w:pPr>
      <w:spacing w:after="120"/>
      <w:ind w:left="566"/>
    </w:pPr>
  </w:style>
  <w:style w:type="paragraph" w:styleId="ListContinue3">
    <w:name w:val="List Continue 3"/>
    <w:basedOn w:val="Normal"/>
    <w:semiHidden/>
    <w:rsid w:val="0020418B"/>
    <w:pPr>
      <w:spacing w:after="120"/>
      <w:ind w:left="849"/>
    </w:pPr>
  </w:style>
  <w:style w:type="paragraph" w:styleId="ListContinue4">
    <w:name w:val="List Continue 4"/>
    <w:basedOn w:val="Normal"/>
    <w:semiHidden/>
    <w:rsid w:val="0020418B"/>
    <w:pPr>
      <w:spacing w:after="120"/>
      <w:ind w:left="1132"/>
    </w:pPr>
  </w:style>
  <w:style w:type="paragraph" w:styleId="ListContinue5">
    <w:name w:val="List Continue 5"/>
    <w:basedOn w:val="Normal"/>
    <w:semiHidden/>
    <w:rsid w:val="0020418B"/>
    <w:pPr>
      <w:spacing w:after="120"/>
      <w:ind w:left="1415"/>
    </w:pPr>
  </w:style>
  <w:style w:type="paragraph" w:styleId="ListNumber">
    <w:name w:val="List Number"/>
    <w:basedOn w:val="Normal"/>
    <w:semiHidden/>
    <w:rsid w:val="0020418B"/>
    <w:pPr>
      <w:tabs>
        <w:tab w:val="num" w:pos="360"/>
      </w:tabs>
      <w:ind w:left="360" w:hanging="360"/>
    </w:pPr>
  </w:style>
  <w:style w:type="paragraph" w:styleId="ListNumber2">
    <w:name w:val="List Number 2"/>
    <w:basedOn w:val="Normal"/>
    <w:semiHidden/>
    <w:rsid w:val="0020418B"/>
    <w:pPr>
      <w:tabs>
        <w:tab w:val="num" w:pos="643"/>
      </w:tabs>
      <w:ind w:left="643" w:hanging="360"/>
    </w:pPr>
  </w:style>
  <w:style w:type="paragraph" w:styleId="ListNumber3">
    <w:name w:val="List Number 3"/>
    <w:basedOn w:val="Normal"/>
    <w:semiHidden/>
    <w:rsid w:val="0020418B"/>
    <w:pPr>
      <w:tabs>
        <w:tab w:val="num" w:pos="926"/>
      </w:tabs>
      <w:ind w:left="926" w:hanging="360"/>
    </w:pPr>
  </w:style>
  <w:style w:type="paragraph" w:styleId="ListNumber4">
    <w:name w:val="List Number 4"/>
    <w:basedOn w:val="Normal"/>
    <w:semiHidden/>
    <w:rsid w:val="0020418B"/>
    <w:pPr>
      <w:tabs>
        <w:tab w:val="num" w:pos="1209"/>
      </w:tabs>
      <w:ind w:left="1209" w:hanging="360"/>
    </w:pPr>
  </w:style>
  <w:style w:type="paragraph" w:styleId="ListNumber5">
    <w:name w:val="List Number 5"/>
    <w:basedOn w:val="Normal"/>
    <w:semiHidden/>
    <w:rsid w:val="0020418B"/>
    <w:pPr>
      <w:tabs>
        <w:tab w:val="num" w:pos="1492"/>
      </w:tabs>
      <w:ind w:left="1492" w:hanging="360"/>
    </w:pPr>
  </w:style>
  <w:style w:type="paragraph" w:styleId="MessageHeader">
    <w:name w:val="Message Header"/>
    <w:basedOn w:val="Normal"/>
    <w:link w:val="MessageHeaderChar"/>
    <w:semiHidden/>
    <w:rsid w:val="002041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20418B"/>
    <w:rPr>
      <w:rFonts w:ascii="Arial" w:hAnsi="Arial" w:cs="Arial"/>
      <w:sz w:val="24"/>
      <w:szCs w:val="24"/>
      <w:shd w:val="pct20" w:color="auto" w:fill="auto"/>
      <w:lang w:eastAsia="en-US"/>
    </w:rPr>
  </w:style>
  <w:style w:type="paragraph" w:styleId="NormalWeb">
    <w:name w:val="Normal (Web)"/>
    <w:basedOn w:val="Normal"/>
    <w:semiHidden/>
    <w:rsid w:val="0020418B"/>
  </w:style>
  <w:style w:type="paragraph" w:styleId="NormalIndent">
    <w:name w:val="Normal Indent"/>
    <w:basedOn w:val="Normal"/>
    <w:semiHidden/>
    <w:rsid w:val="0020418B"/>
    <w:pPr>
      <w:ind w:left="720"/>
    </w:pPr>
  </w:style>
  <w:style w:type="paragraph" w:styleId="NoteHeading">
    <w:name w:val="Note Heading"/>
    <w:basedOn w:val="Normal"/>
    <w:next w:val="Normal"/>
    <w:link w:val="NoteHeadingChar"/>
    <w:semiHidden/>
    <w:rsid w:val="0020418B"/>
  </w:style>
  <w:style w:type="character" w:customStyle="1" w:styleId="NoteHeadingChar">
    <w:name w:val="Note Heading Char"/>
    <w:basedOn w:val="DefaultParagraphFont"/>
    <w:link w:val="NoteHeading"/>
    <w:semiHidden/>
    <w:rsid w:val="0020418B"/>
    <w:rPr>
      <w:sz w:val="24"/>
      <w:szCs w:val="24"/>
      <w:lang w:eastAsia="en-US"/>
    </w:rPr>
  </w:style>
  <w:style w:type="character" w:styleId="PageNumber">
    <w:name w:val="page number"/>
    <w:basedOn w:val="DefaultParagraphFont"/>
    <w:rsid w:val="0020418B"/>
  </w:style>
  <w:style w:type="paragraph" w:styleId="PlainText">
    <w:name w:val="Plain Text"/>
    <w:basedOn w:val="Normal"/>
    <w:link w:val="PlainTextChar"/>
    <w:rsid w:val="0020418B"/>
    <w:rPr>
      <w:rFonts w:ascii="Courier New" w:hAnsi="Courier New" w:cs="Courier New"/>
      <w:sz w:val="20"/>
      <w:szCs w:val="20"/>
    </w:rPr>
  </w:style>
  <w:style w:type="character" w:customStyle="1" w:styleId="PlainTextChar">
    <w:name w:val="Plain Text Char"/>
    <w:basedOn w:val="DefaultParagraphFont"/>
    <w:link w:val="PlainText"/>
    <w:rsid w:val="0020418B"/>
    <w:rPr>
      <w:rFonts w:ascii="Courier New" w:hAnsi="Courier New" w:cs="Courier New"/>
      <w:lang w:eastAsia="en-US"/>
    </w:rPr>
  </w:style>
  <w:style w:type="paragraph" w:styleId="Salutation">
    <w:name w:val="Salutation"/>
    <w:basedOn w:val="Normal"/>
    <w:next w:val="Normal"/>
    <w:link w:val="SalutationChar"/>
    <w:semiHidden/>
    <w:rsid w:val="0020418B"/>
  </w:style>
  <w:style w:type="character" w:customStyle="1" w:styleId="SalutationChar">
    <w:name w:val="Salutation Char"/>
    <w:basedOn w:val="DefaultParagraphFont"/>
    <w:link w:val="Salutation"/>
    <w:semiHidden/>
    <w:rsid w:val="0020418B"/>
    <w:rPr>
      <w:sz w:val="24"/>
      <w:szCs w:val="24"/>
      <w:lang w:eastAsia="en-US"/>
    </w:rPr>
  </w:style>
  <w:style w:type="paragraph" w:styleId="Signature">
    <w:name w:val="Signature"/>
    <w:basedOn w:val="Normal"/>
    <w:link w:val="SignatureChar"/>
    <w:semiHidden/>
    <w:rsid w:val="0020418B"/>
    <w:pPr>
      <w:ind w:left="4252"/>
    </w:pPr>
  </w:style>
  <w:style w:type="character" w:customStyle="1" w:styleId="SignatureChar">
    <w:name w:val="Signature Char"/>
    <w:basedOn w:val="DefaultParagraphFont"/>
    <w:link w:val="Signature"/>
    <w:semiHidden/>
    <w:rsid w:val="0020418B"/>
    <w:rPr>
      <w:sz w:val="24"/>
      <w:szCs w:val="24"/>
      <w:lang w:eastAsia="en-US"/>
    </w:rPr>
  </w:style>
  <w:style w:type="character" w:styleId="Strong">
    <w:name w:val="Strong"/>
    <w:basedOn w:val="DefaultParagraphFont"/>
    <w:qFormat/>
    <w:rsid w:val="0020418B"/>
    <w:rPr>
      <w:b/>
      <w:bCs/>
    </w:rPr>
  </w:style>
  <w:style w:type="paragraph" w:styleId="Subtitle">
    <w:name w:val="Subtitle"/>
    <w:basedOn w:val="Normal"/>
    <w:link w:val="SubtitleChar"/>
    <w:qFormat/>
    <w:rsid w:val="0020418B"/>
    <w:pPr>
      <w:spacing w:after="60"/>
      <w:jc w:val="center"/>
      <w:outlineLvl w:val="1"/>
    </w:pPr>
    <w:rPr>
      <w:rFonts w:ascii="Arial" w:hAnsi="Arial" w:cs="Arial"/>
    </w:rPr>
  </w:style>
  <w:style w:type="character" w:customStyle="1" w:styleId="SubtitleChar">
    <w:name w:val="Subtitle Char"/>
    <w:basedOn w:val="DefaultParagraphFont"/>
    <w:link w:val="Subtitle"/>
    <w:rsid w:val="0020418B"/>
    <w:rPr>
      <w:rFonts w:ascii="Arial" w:hAnsi="Arial" w:cs="Arial"/>
      <w:sz w:val="24"/>
      <w:szCs w:val="24"/>
      <w:lang w:eastAsia="en-US"/>
    </w:rPr>
  </w:style>
  <w:style w:type="table" w:styleId="Table3Deffects1">
    <w:name w:val="Table 3D effects 1"/>
    <w:basedOn w:val="TableNormal"/>
    <w:semiHidden/>
    <w:rsid w:val="0020418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418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418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0418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418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418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418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418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418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418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418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41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418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418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418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418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418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0418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418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418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418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418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418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418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418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418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418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418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418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418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418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418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418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0418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41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418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418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0418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418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0418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418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418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20418B"/>
    <w:pPr>
      <w:keepNext/>
      <w:spacing w:before="480" w:line="260" w:lineRule="exact"/>
      <w:ind w:left="964" w:hanging="964"/>
    </w:pPr>
    <w:rPr>
      <w:rFonts w:ascii="Arial" w:hAnsi="Arial"/>
      <w:b/>
    </w:rPr>
  </w:style>
  <w:style w:type="paragraph" w:customStyle="1" w:styleId="A1S">
    <w:name w:val="A1S"/>
    <w:aliases w:val="1.Schedule Amendment"/>
    <w:basedOn w:val="Normal"/>
    <w:next w:val="A2S"/>
    <w:rsid w:val="0020418B"/>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20418B"/>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20418B"/>
    <w:pPr>
      <w:keepNext/>
      <w:spacing w:before="120" w:line="260" w:lineRule="exact"/>
      <w:ind w:left="964"/>
    </w:pPr>
    <w:rPr>
      <w:i/>
    </w:rPr>
  </w:style>
  <w:style w:type="paragraph" w:customStyle="1" w:styleId="A3">
    <w:name w:val="A3"/>
    <w:aliases w:val="1.2 amendment"/>
    <w:basedOn w:val="Normal"/>
    <w:rsid w:val="0020418B"/>
    <w:pPr>
      <w:tabs>
        <w:tab w:val="right" w:pos="794"/>
      </w:tabs>
      <w:spacing w:before="180" w:line="260" w:lineRule="exact"/>
      <w:ind w:left="964" w:hanging="964"/>
      <w:jc w:val="both"/>
    </w:pPr>
  </w:style>
  <w:style w:type="paragraph" w:customStyle="1" w:styleId="A3S">
    <w:name w:val="A3S"/>
    <w:aliases w:val="Schedule Amendment"/>
    <w:basedOn w:val="Normal"/>
    <w:next w:val="A1S"/>
    <w:rsid w:val="0020418B"/>
    <w:pPr>
      <w:spacing w:before="60" w:line="260" w:lineRule="exact"/>
      <w:ind w:left="1247"/>
      <w:jc w:val="both"/>
    </w:pPr>
  </w:style>
  <w:style w:type="paragraph" w:customStyle="1" w:styleId="A4">
    <w:name w:val="A4"/>
    <w:aliases w:val="(a) Amendment"/>
    <w:basedOn w:val="Normal"/>
    <w:rsid w:val="0020418B"/>
    <w:pPr>
      <w:tabs>
        <w:tab w:val="right" w:pos="1247"/>
      </w:tabs>
      <w:spacing w:before="60" w:line="260" w:lineRule="exact"/>
      <w:ind w:left="1531" w:hanging="1531"/>
      <w:jc w:val="both"/>
    </w:pPr>
  </w:style>
  <w:style w:type="paragraph" w:customStyle="1" w:styleId="A5">
    <w:name w:val="A5"/>
    <w:aliases w:val="(i) Amendment"/>
    <w:basedOn w:val="Normal"/>
    <w:rsid w:val="0020418B"/>
    <w:pPr>
      <w:tabs>
        <w:tab w:val="right" w:pos="1758"/>
      </w:tabs>
      <w:spacing w:before="60" w:line="260" w:lineRule="exact"/>
      <w:ind w:left="2041" w:hanging="2041"/>
      <w:jc w:val="both"/>
    </w:pPr>
  </w:style>
  <w:style w:type="paragraph" w:customStyle="1" w:styleId="AN">
    <w:name w:val="AN"/>
    <w:aliases w:val="Note Amendment"/>
    <w:basedOn w:val="Normal"/>
    <w:next w:val="A1"/>
    <w:rsid w:val="0020418B"/>
    <w:pPr>
      <w:spacing w:before="120" w:line="220" w:lineRule="exact"/>
      <w:ind w:left="964"/>
      <w:jc w:val="both"/>
    </w:pPr>
    <w:rPr>
      <w:sz w:val="20"/>
    </w:rPr>
  </w:style>
  <w:style w:type="paragraph" w:customStyle="1" w:styleId="ASref">
    <w:name w:val="AS ref"/>
    <w:basedOn w:val="Normal"/>
    <w:next w:val="A1S"/>
    <w:rsid w:val="0020418B"/>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0418B"/>
    <w:pPr>
      <w:keepNext/>
      <w:spacing w:before="480"/>
      <w:ind w:left="2410" w:hanging="2410"/>
    </w:pPr>
    <w:rPr>
      <w:rFonts w:ascii="Arial" w:hAnsi="Arial"/>
      <w:b/>
      <w:sz w:val="32"/>
    </w:rPr>
  </w:style>
  <w:style w:type="paragraph" w:customStyle="1" w:styleId="ASP">
    <w:name w:val="ASP"/>
    <w:aliases w:val="Schedule Part Amendment"/>
    <w:basedOn w:val="Normal"/>
    <w:next w:val="A1S"/>
    <w:rsid w:val="0020418B"/>
    <w:pPr>
      <w:keepNext/>
      <w:spacing w:before="360"/>
      <w:ind w:left="2410" w:hanging="2410"/>
    </w:pPr>
    <w:rPr>
      <w:rFonts w:ascii="Arial" w:hAnsi="Arial"/>
      <w:b/>
      <w:sz w:val="28"/>
    </w:rPr>
  </w:style>
  <w:style w:type="paragraph" w:styleId="Caption">
    <w:name w:val="caption"/>
    <w:basedOn w:val="Normal"/>
    <w:next w:val="Normal"/>
    <w:qFormat/>
    <w:rsid w:val="0020418B"/>
    <w:pPr>
      <w:spacing w:before="120" w:after="120"/>
    </w:pPr>
    <w:rPr>
      <w:b/>
      <w:bCs/>
      <w:sz w:val="20"/>
      <w:szCs w:val="20"/>
    </w:rPr>
  </w:style>
  <w:style w:type="character" w:customStyle="1" w:styleId="CharAmSchNo">
    <w:name w:val="CharAmSchNo"/>
    <w:basedOn w:val="DefaultParagraphFont"/>
    <w:rsid w:val="0020418B"/>
  </w:style>
  <w:style w:type="character" w:customStyle="1" w:styleId="CharAmSchText">
    <w:name w:val="CharAmSchText"/>
    <w:basedOn w:val="DefaultParagraphFont"/>
    <w:rsid w:val="0020418B"/>
  </w:style>
  <w:style w:type="character" w:customStyle="1" w:styleId="CharChapNo">
    <w:name w:val="CharChapNo"/>
    <w:basedOn w:val="DefaultParagraphFont"/>
    <w:rsid w:val="0020418B"/>
  </w:style>
  <w:style w:type="character" w:customStyle="1" w:styleId="CharChapText">
    <w:name w:val="CharChapText"/>
    <w:basedOn w:val="DefaultParagraphFont"/>
    <w:rsid w:val="0020418B"/>
  </w:style>
  <w:style w:type="character" w:customStyle="1" w:styleId="CharDivNo">
    <w:name w:val="CharDivNo"/>
    <w:basedOn w:val="DefaultParagraphFont"/>
    <w:rsid w:val="0020418B"/>
  </w:style>
  <w:style w:type="character" w:customStyle="1" w:styleId="CharDivText">
    <w:name w:val="CharDivText"/>
    <w:basedOn w:val="DefaultParagraphFont"/>
    <w:rsid w:val="0020418B"/>
  </w:style>
  <w:style w:type="character" w:customStyle="1" w:styleId="CharPartNo">
    <w:name w:val="CharPartNo"/>
    <w:basedOn w:val="DefaultParagraphFont"/>
    <w:rsid w:val="0020418B"/>
  </w:style>
  <w:style w:type="character" w:customStyle="1" w:styleId="CharPartText">
    <w:name w:val="CharPartText"/>
    <w:basedOn w:val="DefaultParagraphFont"/>
    <w:rsid w:val="0020418B"/>
  </w:style>
  <w:style w:type="character" w:customStyle="1" w:styleId="CharSchPTNo">
    <w:name w:val="CharSchPTNo"/>
    <w:basedOn w:val="DefaultParagraphFont"/>
    <w:rsid w:val="0020418B"/>
  </w:style>
  <w:style w:type="character" w:customStyle="1" w:styleId="CharSchPTText">
    <w:name w:val="CharSchPTText"/>
    <w:basedOn w:val="DefaultParagraphFont"/>
    <w:rsid w:val="0020418B"/>
  </w:style>
  <w:style w:type="character" w:customStyle="1" w:styleId="CharSectno">
    <w:name w:val="CharSectno"/>
    <w:basedOn w:val="DefaultParagraphFont"/>
    <w:rsid w:val="0020418B"/>
  </w:style>
  <w:style w:type="character" w:styleId="CommentReference">
    <w:name w:val="annotation reference"/>
    <w:basedOn w:val="DefaultParagraphFont"/>
    <w:uiPriority w:val="99"/>
    <w:semiHidden/>
    <w:rsid w:val="0020418B"/>
    <w:rPr>
      <w:sz w:val="16"/>
      <w:szCs w:val="16"/>
    </w:rPr>
  </w:style>
  <w:style w:type="paragraph" w:styleId="CommentText">
    <w:name w:val="annotation text"/>
    <w:basedOn w:val="Normal"/>
    <w:link w:val="CommentTextChar"/>
    <w:uiPriority w:val="99"/>
    <w:semiHidden/>
    <w:rsid w:val="0020418B"/>
    <w:rPr>
      <w:sz w:val="20"/>
      <w:szCs w:val="20"/>
    </w:rPr>
  </w:style>
  <w:style w:type="character" w:customStyle="1" w:styleId="CommentTextChar">
    <w:name w:val="Comment Text Char"/>
    <w:basedOn w:val="DefaultParagraphFont"/>
    <w:link w:val="CommentText"/>
    <w:uiPriority w:val="99"/>
    <w:semiHidden/>
    <w:rsid w:val="0020418B"/>
    <w:rPr>
      <w:lang w:eastAsia="en-US"/>
    </w:rPr>
  </w:style>
  <w:style w:type="paragraph" w:styleId="CommentSubject">
    <w:name w:val="annotation subject"/>
    <w:basedOn w:val="CommentText"/>
    <w:next w:val="CommentText"/>
    <w:link w:val="CommentSubjectChar"/>
    <w:semiHidden/>
    <w:rsid w:val="0020418B"/>
    <w:rPr>
      <w:b/>
      <w:bCs/>
    </w:rPr>
  </w:style>
  <w:style w:type="character" w:customStyle="1" w:styleId="CommentSubjectChar">
    <w:name w:val="Comment Subject Char"/>
    <w:basedOn w:val="CommentTextChar"/>
    <w:link w:val="CommentSubject"/>
    <w:semiHidden/>
    <w:rsid w:val="0020418B"/>
    <w:rPr>
      <w:b/>
      <w:bCs/>
      <w:lang w:eastAsia="en-US"/>
    </w:rPr>
  </w:style>
  <w:style w:type="paragraph" w:customStyle="1" w:styleId="ContentsHead">
    <w:name w:val="ContentsHead"/>
    <w:basedOn w:val="Normal"/>
    <w:next w:val="Normal"/>
    <w:rsid w:val="0020418B"/>
    <w:pPr>
      <w:keepNext/>
      <w:spacing w:before="240" w:after="240"/>
    </w:pPr>
    <w:rPr>
      <w:rFonts w:ascii="Arial" w:hAnsi="Arial"/>
      <w:b/>
      <w:sz w:val="28"/>
    </w:rPr>
  </w:style>
  <w:style w:type="paragraph" w:customStyle="1" w:styleId="ContentsSectionBreak">
    <w:name w:val="ContentsSectionBreak"/>
    <w:basedOn w:val="Normal"/>
    <w:next w:val="Normal"/>
    <w:rsid w:val="0020418B"/>
  </w:style>
  <w:style w:type="paragraph" w:customStyle="1" w:styleId="DD">
    <w:name w:val="DD"/>
    <w:aliases w:val="Dictionary Definition"/>
    <w:basedOn w:val="Normal"/>
    <w:rsid w:val="0020418B"/>
    <w:pPr>
      <w:spacing w:before="80" w:line="260" w:lineRule="exact"/>
      <w:jc w:val="both"/>
    </w:pPr>
  </w:style>
  <w:style w:type="paragraph" w:customStyle="1" w:styleId="definition">
    <w:name w:val="definition"/>
    <w:basedOn w:val="Normal"/>
    <w:rsid w:val="0020418B"/>
    <w:pPr>
      <w:spacing w:before="80" w:line="260" w:lineRule="exact"/>
      <w:ind w:left="964"/>
      <w:jc w:val="both"/>
    </w:pPr>
  </w:style>
  <w:style w:type="paragraph" w:customStyle="1" w:styleId="DictionaryHeading">
    <w:name w:val="Dictionary Heading"/>
    <w:basedOn w:val="Normal"/>
    <w:next w:val="DD"/>
    <w:rsid w:val="0020418B"/>
    <w:pPr>
      <w:keepNext/>
      <w:spacing w:before="480"/>
      <w:ind w:left="2552" w:hanging="2552"/>
    </w:pPr>
    <w:rPr>
      <w:rFonts w:ascii="Arial" w:hAnsi="Arial"/>
      <w:b/>
      <w:sz w:val="32"/>
    </w:rPr>
  </w:style>
  <w:style w:type="paragraph" w:customStyle="1" w:styleId="DictionarySectionBreak">
    <w:name w:val="DictionarySectionBreak"/>
    <w:basedOn w:val="Normal"/>
    <w:next w:val="Normal"/>
    <w:rsid w:val="0020418B"/>
  </w:style>
  <w:style w:type="paragraph" w:customStyle="1" w:styleId="DNote">
    <w:name w:val="DNote"/>
    <w:aliases w:val="DictionaryNote"/>
    <w:basedOn w:val="Normal"/>
    <w:rsid w:val="0020418B"/>
    <w:pPr>
      <w:spacing w:before="120" w:line="220" w:lineRule="exact"/>
      <w:ind w:left="425"/>
      <w:jc w:val="both"/>
    </w:pPr>
    <w:rPr>
      <w:sz w:val="20"/>
    </w:rPr>
  </w:style>
  <w:style w:type="paragraph" w:styleId="DocumentMap">
    <w:name w:val="Document Map"/>
    <w:basedOn w:val="Normal"/>
    <w:link w:val="DocumentMapChar"/>
    <w:semiHidden/>
    <w:rsid w:val="0020418B"/>
    <w:pPr>
      <w:shd w:val="clear" w:color="auto" w:fill="000080"/>
    </w:pPr>
    <w:rPr>
      <w:rFonts w:ascii="Tahoma" w:hAnsi="Tahoma" w:cs="Tahoma"/>
    </w:rPr>
  </w:style>
  <w:style w:type="character" w:customStyle="1" w:styleId="DocumentMapChar">
    <w:name w:val="Document Map Char"/>
    <w:basedOn w:val="DefaultParagraphFont"/>
    <w:link w:val="DocumentMap"/>
    <w:semiHidden/>
    <w:rsid w:val="0020418B"/>
    <w:rPr>
      <w:rFonts w:ascii="Tahoma" w:hAnsi="Tahoma" w:cs="Tahoma"/>
      <w:sz w:val="24"/>
      <w:szCs w:val="24"/>
      <w:shd w:val="clear" w:color="auto" w:fill="000080"/>
      <w:lang w:eastAsia="en-US"/>
    </w:rPr>
  </w:style>
  <w:style w:type="paragraph" w:customStyle="1" w:styleId="DP1a">
    <w:name w:val="DP1(a)"/>
    <w:aliases w:val="Dictionary (a)"/>
    <w:basedOn w:val="Normal"/>
    <w:rsid w:val="0020418B"/>
    <w:pPr>
      <w:tabs>
        <w:tab w:val="right" w:pos="709"/>
      </w:tabs>
      <w:spacing w:before="60" w:line="260" w:lineRule="exact"/>
      <w:ind w:left="936" w:hanging="936"/>
      <w:jc w:val="both"/>
    </w:pPr>
  </w:style>
  <w:style w:type="paragraph" w:customStyle="1" w:styleId="DP2i">
    <w:name w:val="DP2(i)"/>
    <w:aliases w:val="Dictionary(i)"/>
    <w:basedOn w:val="Normal"/>
    <w:rsid w:val="0020418B"/>
    <w:pPr>
      <w:tabs>
        <w:tab w:val="right" w:pos="1276"/>
      </w:tabs>
      <w:spacing w:before="60" w:line="260" w:lineRule="exact"/>
      <w:ind w:left="1503" w:hanging="1503"/>
      <w:jc w:val="both"/>
    </w:pPr>
  </w:style>
  <w:style w:type="character" w:styleId="EndnoteReference">
    <w:name w:val="endnote reference"/>
    <w:basedOn w:val="DefaultParagraphFont"/>
    <w:semiHidden/>
    <w:rsid w:val="0020418B"/>
    <w:rPr>
      <w:vertAlign w:val="superscript"/>
    </w:rPr>
  </w:style>
  <w:style w:type="paragraph" w:styleId="EndnoteText">
    <w:name w:val="endnote text"/>
    <w:basedOn w:val="Normal"/>
    <w:link w:val="EndnoteTextChar"/>
    <w:semiHidden/>
    <w:rsid w:val="0020418B"/>
    <w:rPr>
      <w:sz w:val="20"/>
      <w:szCs w:val="20"/>
    </w:rPr>
  </w:style>
  <w:style w:type="character" w:customStyle="1" w:styleId="EndnoteTextChar">
    <w:name w:val="Endnote Text Char"/>
    <w:basedOn w:val="DefaultParagraphFont"/>
    <w:link w:val="EndnoteText"/>
    <w:semiHidden/>
    <w:rsid w:val="0020418B"/>
    <w:rPr>
      <w:lang w:eastAsia="en-US"/>
    </w:rPr>
  </w:style>
  <w:style w:type="paragraph" w:customStyle="1" w:styleId="ExampleBody">
    <w:name w:val="Example Body"/>
    <w:basedOn w:val="Normal"/>
    <w:rsid w:val="0020418B"/>
    <w:pPr>
      <w:spacing w:before="60" w:line="220" w:lineRule="exact"/>
      <w:ind w:left="964"/>
      <w:jc w:val="both"/>
    </w:pPr>
    <w:rPr>
      <w:sz w:val="20"/>
    </w:rPr>
  </w:style>
  <w:style w:type="paragraph" w:customStyle="1" w:styleId="ExampleList">
    <w:name w:val="Example List"/>
    <w:basedOn w:val="Normal"/>
    <w:rsid w:val="0020418B"/>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semiHidden/>
    <w:rsid w:val="0020418B"/>
    <w:rPr>
      <w:rFonts w:ascii="Times New Roman" w:hAnsi="Times New Roman"/>
      <w:sz w:val="20"/>
      <w:vertAlign w:val="superscript"/>
    </w:rPr>
  </w:style>
  <w:style w:type="paragraph" w:styleId="FootnoteText">
    <w:name w:val="footnote text"/>
    <w:basedOn w:val="Normal"/>
    <w:link w:val="FootnoteTextChar"/>
    <w:semiHidden/>
    <w:rsid w:val="0020418B"/>
    <w:rPr>
      <w:sz w:val="20"/>
      <w:szCs w:val="20"/>
    </w:rPr>
  </w:style>
  <w:style w:type="character" w:customStyle="1" w:styleId="FootnoteTextChar">
    <w:name w:val="Footnote Text Char"/>
    <w:basedOn w:val="DefaultParagraphFont"/>
    <w:link w:val="FootnoteText"/>
    <w:semiHidden/>
    <w:rsid w:val="0020418B"/>
    <w:rPr>
      <w:lang w:eastAsia="en-US"/>
    </w:rPr>
  </w:style>
  <w:style w:type="paragraph" w:customStyle="1" w:styleId="Formula">
    <w:name w:val="Formula"/>
    <w:basedOn w:val="Normal"/>
    <w:next w:val="Normal"/>
    <w:rsid w:val="0020418B"/>
    <w:pPr>
      <w:spacing w:before="180" w:after="180"/>
      <w:jc w:val="center"/>
    </w:pPr>
  </w:style>
  <w:style w:type="paragraph" w:customStyle="1" w:styleId="HC">
    <w:name w:val="HC"/>
    <w:aliases w:val="Chapter Heading"/>
    <w:basedOn w:val="Normal"/>
    <w:next w:val="Normal"/>
    <w:rsid w:val="0020418B"/>
    <w:pPr>
      <w:keepNext/>
      <w:spacing w:before="480"/>
      <w:ind w:left="2410" w:hanging="2410"/>
    </w:pPr>
    <w:rPr>
      <w:rFonts w:ascii="Arial" w:hAnsi="Arial"/>
      <w:b/>
      <w:sz w:val="40"/>
    </w:rPr>
  </w:style>
  <w:style w:type="paragraph" w:customStyle="1" w:styleId="HD">
    <w:name w:val="HD"/>
    <w:aliases w:val="Division Heading"/>
    <w:basedOn w:val="Normal"/>
    <w:next w:val="Normal"/>
    <w:rsid w:val="0020418B"/>
    <w:pPr>
      <w:keepNext/>
      <w:spacing w:before="360"/>
      <w:ind w:left="2410" w:hanging="2410"/>
    </w:pPr>
    <w:rPr>
      <w:rFonts w:ascii="Arial" w:hAnsi="Arial"/>
      <w:b/>
      <w:sz w:val="28"/>
    </w:rPr>
  </w:style>
  <w:style w:type="paragraph" w:customStyle="1" w:styleId="HE">
    <w:name w:val="HE"/>
    <w:aliases w:val="Example heading"/>
    <w:basedOn w:val="Normal"/>
    <w:next w:val="ExampleBody"/>
    <w:rsid w:val="0020418B"/>
    <w:pPr>
      <w:keepNext/>
      <w:spacing w:before="120" w:line="220" w:lineRule="exact"/>
      <w:ind w:left="964"/>
    </w:pPr>
    <w:rPr>
      <w:i/>
      <w:sz w:val="20"/>
    </w:rPr>
  </w:style>
  <w:style w:type="paragraph" w:customStyle="1" w:styleId="HP">
    <w:name w:val="HP"/>
    <w:aliases w:val="Part Heading"/>
    <w:basedOn w:val="Normal"/>
    <w:next w:val="HD"/>
    <w:rsid w:val="0020418B"/>
    <w:pPr>
      <w:keepNext/>
      <w:spacing w:before="360"/>
      <w:ind w:left="2410" w:hanging="2410"/>
    </w:pPr>
    <w:rPr>
      <w:rFonts w:ascii="Arial" w:hAnsi="Arial"/>
      <w:b/>
      <w:sz w:val="32"/>
    </w:rPr>
  </w:style>
  <w:style w:type="paragraph" w:customStyle="1" w:styleId="HR">
    <w:name w:val="HR"/>
    <w:aliases w:val="Regulation Heading"/>
    <w:basedOn w:val="Normal"/>
    <w:next w:val="R1"/>
    <w:rsid w:val="0020418B"/>
    <w:pPr>
      <w:keepNext/>
      <w:spacing w:before="360"/>
      <w:ind w:left="964" w:hanging="964"/>
    </w:pPr>
    <w:rPr>
      <w:rFonts w:ascii="Arial" w:hAnsi="Arial"/>
      <w:b/>
    </w:rPr>
  </w:style>
  <w:style w:type="paragraph" w:customStyle="1" w:styleId="HS">
    <w:name w:val="HS"/>
    <w:aliases w:val="Subdiv Heading"/>
    <w:basedOn w:val="Normal"/>
    <w:next w:val="HR"/>
    <w:rsid w:val="0020418B"/>
    <w:pPr>
      <w:keepNext/>
      <w:spacing w:before="360"/>
      <w:ind w:left="2410" w:hanging="2410"/>
    </w:pPr>
    <w:rPr>
      <w:rFonts w:ascii="Arial" w:hAnsi="Arial"/>
      <w:b/>
    </w:rPr>
  </w:style>
  <w:style w:type="paragraph" w:customStyle="1" w:styleId="HSR">
    <w:name w:val="HSR"/>
    <w:aliases w:val="Subregulation Heading"/>
    <w:basedOn w:val="Normal"/>
    <w:next w:val="Normal"/>
    <w:rsid w:val="0020418B"/>
    <w:pPr>
      <w:keepNext/>
      <w:spacing w:before="300"/>
      <w:ind w:left="964"/>
    </w:pPr>
    <w:rPr>
      <w:rFonts w:ascii="Arial" w:hAnsi="Arial"/>
      <w:i/>
    </w:rPr>
  </w:style>
  <w:style w:type="paragraph" w:styleId="Index1">
    <w:name w:val="index 1"/>
    <w:basedOn w:val="Normal"/>
    <w:next w:val="Normal"/>
    <w:autoRedefine/>
    <w:semiHidden/>
    <w:rsid w:val="0020418B"/>
    <w:pPr>
      <w:ind w:left="240" w:hanging="240"/>
    </w:pPr>
  </w:style>
  <w:style w:type="paragraph" w:styleId="Index2">
    <w:name w:val="index 2"/>
    <w:basedOn w:val="Normal"/>
    <w:next w:val="Normal"/>
    <w:autoRedefine/>
    <w:semiHidden/>
    <w:rsid w:val="0020418B"/>
    <w:pPr>
      <w:ind w:left="480" w:hanging="240"/>
    </w:pPr>
  </w:style>
  <w:style w:type="paragraph" w:styleId="Index3">
    <w:name w:val="index 3"/>
    <w:basedOn w:val="Normal"/>
    <w:next w:val="Normal"/>
    <w:autoRedefine/>
    <w:semiHidden/>
    <w:rsid w:val="0020418B"/>
    <w:pPr>
      <w:ind w:left="720" w:hanging="240"/>
    </w:pPr>
  </w:style>
  <w:style w:type="paragraph" w:styleId="Index4">
    <w:name w:val="index 4"/>
    <w:basedOn w:val="Normal"/>
    <w:next w:val="Normal"/>
    <w:autoRedefine/>
    <w:semiHidden/>
    <w:rsid w:val="0020418B"/>
    <w:pPr>
      <w:ind w:left="960" w:hanging="240"/>
    </w:pPr>
  </w:style>
  <w:style w:type="paragraph" w:styleId="Index5">
    <w:name w:val="index 5"/>
    <w:basedOn w:val="Normal"/>
    <w:next w:val="Normal"/>
    <w:autoRedefine/>
    <w:semiHidden/>
    <w:rsid w:val="0020418B"/>
    <w:pPr>
      <w:ind w:left="1200" w:hanging="240"/>
    </w:pPr>
  </w:style>
  <w:style w:type="paragraph" w:styleId="Index6">
    <w:name w:val="index 6"/>
    <w:basedOn w:val="Normal"/>
    <w:next w:val="Normal"/>
    <w:autoRedefine/>
    <w:semiHidden/>
    <w:rsid w:val="0020418B"/>
    <w:pPr>
      <w:ind w:left="1440" w:hanging="240"/>
    </w:pPr>
  </w:style>
  <w:style w:type="paragraph" w:styleId="Index7">
    <w:name w:val="index 7"/>
    <w:basedOn w:val="Normal"/>
    <w:next w:val="Normal"/>
    <w:autoRedefine/>
    <w:semiHidden/>
    <w:rsid w:val="0020418B"/>
    <w:pPr>
      <w:ind w:left="1680" w:hanging="240"/>
    </w:pPr>
  </w:style>
  <w:style w:type="paragraph" w:styleId="Index8">
    <w:name w:val="index 8"/>
    <w:basedOn w:val="Normal"/>
    <w:next w:val="Normal"/>
    <w:autoRedefine/>
    <w:semiHidden/>
    <w:rsid w:val="0020418B"/>
    <w:pPr>
      <w:ind w:left="1920" w:hanging="240"/>
    </w:pPr>
  </w:style>
  <w:style w:type="paragraph" w:styleId="Index9">
    <w:name w:val="index 9"/>
    <w:basedOn w:val="Normal"/>
    <w:next w:val="Normal"/>
    <w:autoRedefine/>
    <w:semiHidden/>
    <w:rsid w:val="0020418B"/>
    <w:pPr>
      <w:ind w:left="2160" w:hanging="240"/>
    </w:pPr>
  </w:style>
  <w:style w:type="paragraph" w:styleId="IndexHeading">
    <w:name w:val="index heading"/>
    <w:basedOn w:val="Normal"/>
    <w:next w:val="Index1"/>
    <w:semiHidden/>
    <w:rsid w:val="0020418B"/>
    <w:rPr>
      <w:rFonts w:ascii="Arial" w:hAnsi="Arial" w:cs="Arial"/>
      <w:b/>
      <w:bCs/>
    </w:rPr>
  </w:style>
  <w:style w:type="paragraph" w:customStyle="1" w:styleId="Lt">
    <w:name w:val="Lt"/>
    <w:aliases w:val="Long title"/>
    <w:basedOn w:val="Normal"/>
    <w:rsid w:val="0020418B"/>
    <w:pPr>
      <w:spacing w:before="260"/>
    </w:pPr>
    <w:rPr>
      <w:rFonts w:ascii="Arial" w:hAnsi="Arial"/>
      <w:b/>
      <w:sz w:val="28"/>
    </w:rPr>
  </w:style>
  <w:style w:type="paragraph" w:customStyle="1" w:styleId="M1">
    <w:name w:val="M1"/>
    <w:aliases w:val="Modification Heading"/>
    <w:basedOn w:val="Normal"/>
    <w:next w:val="Normal"/>
    <w:rsid w:val="0020418B"/>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20418B"/>
    <w:pPr>
      <w:keepNext/>
      <w:spacing w:before="120" w:line="260" w:lineRule="exact"/>
      <w:ind w:left="964"/>
    </w:pPr>
    <w:rPr>
      <w:i/>
    </w:rPr>
  </w:style>
  <w:style w:type="paragraph" w:customStyle="1" w:styleId="M3">
    <w:name w:val="M3"/>
    <w:aliases w:val="Modification Text"/>
    <w:basedOn w:val="Normal"/>
    <w:next w:val="M1"/>
    <w:rsid w:val="0020418B"/>
    <w:pPr>
      <w:spacing w:before="60" w:line="260" w:lineRule="exact"/>
      <w:ind w:left="1247"/>
      <w:jc w:val="both"/>
    </w:pPr>
  </w:style>
  <w:style w:type="paragraph" w:styleId="MacroText">
    <w:name w:val="macro"/>
    <w:link w:val="MacroTextChar"/>
    <w:semiHidden/>
    <w:rsid w:val="002041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0418B"/>
    <w:rPr>
      <w:rFonts w:ascii="Courier New" w:hAnsi="Courier New" w:cs="Courier New"/>
      <w:lang w:eastAsia="en-US"/>
    </w:rPr>
  </w:style>
  <w:style w:type="paragraph" w:customStyle="1" w:styleId="MainBodySectionBreak">
    <w:name w:val="MainBody Section Break"/>
    <w:basedOn w:val="Normal"/>
    <w:next w:val="Normal"/>
    <w:rsid w:val="0020418B"/>
  </w:style>
  <w:style w:type="paragraph" w:customStyle="1" w:styleId="Maker">
    <w:name w:val="Maker"/>
    <w:basedOn w:val="Normal"/>
    <w:rsid w:val="0020418B"/>
    <w:pPr>
      <w:tabs>
        <w:tab w:val="left" w:pos="3119"/>
      </w:tabs>
      <w:spacing w:line="300" w:lineRule="atLeast"/>
    </w:pPr>
  </w:style>
  <w:style w:type="paragraph" w:customStyle="1" w:styleId="MHD">
    <w:name w:val="MHD"/>
    <w:aliases w:val="Mod Division Heading"/>
    <w:basedOn w:val="Normal"/>
    <w:next w:val="Normal"/>
    <w:rsid w:val="0020418B"/>
    <w:pPr>
      <w:keepNext/>
      <w:spacing w:before="360"/>
      <w:ind w:left="2410" w:hanging="2410"/>
    </w:pPr>
    <w:rPr>
      <w:b/>
      <w:sz w:val="28"/>
    </w:rPr>
  </w:style>
  <w:style w:type="paragraph" w:customStyle="1" w:styleId="MHP">
    <w:name w:val="MHP"/>
    <w:aliases w:val="Mod Part Heading"/>
    <w:basedOn w:val="Normal"/>
    <w:next w:val="Normal"/>
    <w:rsid w:val="0020418B"/>
    <w:pPr>
      <w:keepNext/>
      <w:spacing w:before="360"/>
      <w:ind w:left="2410" w:hanging="2410"/>
    </w:pPr>
    <w:rPr>
      <w:b/>
      <w:sz w:val="32"/>
    </w:rPr>
  </w:style>
  <w:style w:type="paragraph" w:customStyle="1" w:styleId="MHR">
    <w:name w:val="MHR"/>
    <w:aliases w:val="Mod Regulation Heading"/>
    <w:basedOn w:val="Normal"/>
    <w:next w:val="Normal"/>
    <w:rsid w:val="0020418B"/>
    <w:pPr>
      <w:keepNext/>
      <w:spacing w:before="360"/>
      <w:ind w:left="964" w:hanging="964"/>
    </w:pPr>
    <w:rPr>
      <w:b/>
    </w:rPr>
  </w:style>
  <w:style w:type="paragraph" w:customStyle="1" w:styleId="MHS">
    <w:name w:val="MHS"/>
    <w:aliases w:val="Mod Subdivision Heading"/>
    <w:basedOn w:val="Normal"/>
    <w:next w:val="MHR"/>
    <w:rsid w:val="0020418B"/>
    <w:pPr>
      <w:keepNext/>
      <w:spacing w:before="360"/>
      <w:ind w:left="2410" w:hanging="2410"/>
    </w:pPr>
    <w:rPr>
      <w:b/>
    </w:rPr>
  </w:style>
  <w:style w:type="paragraph" w:customStyle="1" w:styleId="MHSR">
    <w:name w:val="MHSR"/>
    <w:aliases w:val="Mod Subregulation Heading"/>
    <w:basedOn w:val="Normal"/>
    <w:next w:val="Normal"/>
    <w:rsid w:val="0020418B"/>
    <w:pPr>
      <w:keepNext/>
      <w:spacing w:before="300"/>
      <w:ind w:left="964" w:hanging="964"/>
    </w:pPr>
    <w:rPr>
      <w:i/>
    </w:rPr>
  </w:style>
  <w:style w:type="paragraph" w:customStyle="1" w:styleId="Note">
    <w:name w:val="Note"/>
    <w:basedOn w:val="Normal"/>
    <w:rsid w:val="0020418B"/>
    <w:pPr>
      <w:spacing w:before="120" w:line="220" w:lineRule="exact"/>
      <w:ind w:left="964"/>
      <w:jc w:val="both"/>
    </w:pPr>
    <w:rPr>
      <w:sz w:val="20"/>
    </w:rPr>
  </w:style>
  <w:style w:type="paragraph" w:customStyle="1" w:styleId="NoteEnd">
    <w:name w:val="Note End"/>
    <w:basedOn w:val="Normal"/>
    <w:rsid w:val="0020418B"/>
    <w:pPr>
      <w:spacing w:before="120" w:line="240" w:lineRule="exact"/>
      <w:ind w:left="567" w:hanging="567"/>
      <w:jc w:val="both"/>
    </w:pPr>
    <w:rPr>
      <w:sz w:val="22"/>
    </w:rPr>
  </w:style>
  <w:style w:type="paragraph" w:customStyle="1" w:styleId="Notepara">
    <w:name w:val="Note para"/>
    <w:basedOn w:val="Normal"/>
    <w:rsid w:val="0020418B"/>
    <w:pPr>
      <w:spacing w:before="60" w:line="220" w:lineRule="exact"/>
      <w:ind w:left="1304" w:hanging="340"/>
      <w:jc w:val="both"/>
    </w:pPr>
    <w:rPr>
      <w:sz w:val="20"/>
    </w:rPr>
  </w:style>
  <w:style w:type="paragraph" w:customStyle="1" w:styleId="NotesSectionBreak">
    <w:name w:val="NotesSectionBreak"/>
    <w:basedOn w:val="Normal"/>
    <w:next w:val="Normal"/>
    <w:rsid w:val="0020418B"/>
  </w:style>
  <w:style w:type="paragraph" w:customStyle="1" w:styleId="P1">
    <w:name w:val="P1"/>
    <w:aliases w:val="(a)"/>
    <w:basedOn w:val="Normal"/>
    <w:rsid w:val="0020418B"/>
    <w:pPr>
      <w:tabs>
        <w:tab w:val="right" w:pos="1191"/>
      </w:tabs>
      <w:spacing w:before="60" w:line="260" w:lineRule="exact"/>
      <w:ind w:left="1418" w:hanging="1418"/>
      <w:jc w:val="both"/>
    </w:pPr>
  </w:style>
  <w:style w:type="paragraph" w:customStyle="1" w:styleId="P2">
    <w:name w:val="P2"/>
    <w:aliases w:val="(i)"/>
    <w:basedOn w:val="Normal"/>
    <w:rsid w:val="0020418B"/>
    <w:pPr>
      <w:tabs>
        <w:tab w:val="right" w:pos="1758"/>
        <w:tab w:val="left" w:pos="2155"/>
      </w:tabs>
      <w:spacing w:before="60" w:line="260" w:lineRule="exact"/>
      <w:ind w:left="1985" w:hanging="1985"/>
      <w:jc w:val="both"/>
    </w:pPr>
  </w:style>
  <w:style w:type="paragraph" w:customStyle="1" w:styleId="P3">
    <w:name w:val="P3"/>
    <w:aliases w:val="(A)"/>
    <w:basedOn w:val="Normal"/>
    <w:rsid w:val="0020418B"/>
    <w:pPr>
      <w:tabs>
        <w:tab w:val="right" w:pos="2410"/>
      </w:tabs>
      <w:spacing w:before="60" w:line="260" w:lineRule="exact"/>
      <w:ind w:left="2693" w:hanging="2693"/>
      <w:jc w:val="both"/>
    </w:pPr>
  </w:style>
  <w:style w:type="paragraph" w:customStyle="1" w:styleId="P4">
    <w:name w:val="P4"/>
    <w:aliases w:val="(I)"/>
    <w:basedOn w:val="Normal"/>
    <w:rsid w:val="0020418B"/>
    <w:pPr>
      <w:tabs>
        <w:tab w:val="right" w:pos="3119"/>
      </w:tabs>
      <w:spacing w:before="60" w:line="260" w:lineRule="exact"/>
      <w:ind w:left="3419" w:hanging="3419"/>
      <w:jc w:val="both"/>
    </w:pPr>
  </w:style>
  <w:style w:type="paragraph" w:customStyle="1" w:styleId="PageBreak">
    <w:name w:val="PageBreak"/>
    <w:aliases w:val="pb"/>
    <w:basedOn w:val="Normal"/>
    <w:next w:val="Normal"/>
    <w:rsid w:val="0020418B"/>
    <w:rPr>
      <w:sz w:val="4"/>
      <w:szCs w:val="2"/>
    </w:rPr>
  </w:style>
  <w:style w:type="paragraph" w:customStyle="1" w:styleId="Penalty">
    <w:name w:val="Penalty"/>
    <w:basedOn w:val="Normal"/>
    <w:next w:val="Normal"/>
    <w:rsid w:val="0020418B"/>
    <w:pPr>
      <w:spacing w:before="180" w:line="260" w:lineRule="exact"/>
      <w:ind w:left="964"/>
      <w:jc w:val="both"/>
    </w:pPr>
  </w:style>
  <w:style w:type="paragraph" w:customStyle="1" w:styleId="Query">
    <w:name w:val="Query"/>
    <w:aliases w:val="QY"/>
    <w:basedOn w:val="Normal"/>
    <w:rsid w:val="0020418B"/>
    <w:pPr>
      <w:spacing w:before="180" w:line="260" w:lineRule="exact"/>
      <w:ind w:left="964" w:hanging="964"/>
      <w:jc w:val="both"/>
    </w:pPr>
    <w:rPr>
      <w:b/>
      <w:i/>
    </w:rPr>
  </w:style>
  <w:style w:type="paragraph" w:customStyle="1" w:styleId="Footerinfo0">
    <w:name w:val="Footerinfo"/>
    <w:basedOn w:val="Footer"/>
    <w:rsid w:val="0020418B"/>
    <w:pPr>
      <w:tabs>
        <w:tab w:val="clear" w:pos="3600"/>
        <w:tab w:val="clear" w:pos="7201"/>
        <w:tab w:val="center" w:pos="4153"/>
        <w:tab w:val="right" w:pos="8306"/>
      </w:tabs>
      <w:jc w:val="left"/>
    </w:pPr>
    <w:rPr>
      <w:i w:val="0"/>
      <w:sz w:val="12"/>
      <w:szCs w:val="24"/>
      <w:lang w:eastAsia="en-AU"/>
    </w:rPr>
  </w:style>
  <w:style w:type="paragraph" w:customStyle="1" w:styleId="R2">
    <w:name w:val="R2"/>
    <w:aliases w:val="(2)"/>
    <w:basedOn w:val="Normal"/>
    <w:rsid w:val="0020418B"/>
    <w:pPr>
      <w:tabs>
        <w:tab w:val="right" w:pos="794"/>
      </w:tabs>
      <w:spacing w:before="180" w:line="260" w:lineRule="exact"/>
      <w:ind w:left="964" w:hanging="964"/>
      <w:jc w:val="both"/>
    </w:pPr>
  </w:style>
  <w:style w:type="paragraph" w:customStyle="1" w:styleId="Rc">
    <w:name w:val="Rc"/>
    <w:aliases w:val="Rn continued"/>
    <w:basedOn w:val="Normal"/>
    <w:next w:val="R2"/>
    <w:rsid w:val="0020418B"/>
    <w:pPr>
      <w:spacing w:before="60" w:line="260" w:lineRule="exact"/>
      <w:ind w:left="964"/>
      <w:jc w:val="both"/>
    </w:pPr>
  </w:style>
  <w:style w:type="paragraph" w:customStyle="1" w:styleId="ReadersGuideSectionBreak">
    <w:name w:val="ReadersGuideSectionBreak"/>
    <w:basedOn w:val="Normal"/>
    <w:next w:val="Normal"/>
    <w:rsid w:val="0020418B"/>
  </w:style>
  <w:style w:type="paragraph" w:customStyle="1" w:styleId="RGHead">
    <w:name w:val="RGHead"/>
    <w:basedOn w:val="Normal"/>
    <w:next w:val="Normal"/>
    <w:rsid w:val="0020418B"/>
    <w:pPr>
      <w:keepNext/>
      <w:spacing w:before="360"/>
    </w:pPr>
    <w:rPr>
      <w:rFonts w:ascii="Arial" w:hAnsi="Arial"/>
      <w:b/>
      <w:sz w:val="32"/>
    </w:rPr>
  </w:style>
  <w:style w:type="paragraph" w:customStyle="1" w:styleId="RGPara">
    <w:name w:val="RGPara"/>
    <w:aliases w:val="Readers Guide Para"/>
    <w:basedOn w:val="Normal"/>
    <w:rsid w:val="0020418B"/>
    <w:pPr>
      <w:spacing w:before="120" w:line="260" w:lineRule="exact"/>
      <w:jc w:val="both"/>
    </w:pPr>
  </w:style>
  <w:style w:type="paragraph" w:customStyle="1" w:styleId="RGPtHd">
    <w:name w:val="RGPtHd"/>
    <w:aliases w:val="Readers Guide PT Heading"/>
    <w:basedOn w:val="Normal"/>
    <w:next w:val="Normal"/>
    <w:rsid w:val="0020418B"/>
    <w:pPr>
      <w:keepNext/>
      <w:spacing w:before="360"/>
    </w:pPr>
    <w:rPr>
      <w:rFonts w:ascii="Arial" w:hAnsi="Arial"/>
      <w:b/>
      <w:sz w:val="28"/>
    </w:rPr>
  </w:style>
  <w:style w:type="paragraph" w:customStyle="1" w:styleId="RGSecHdg">
    <w:name w:val="RGSecHdg"/>
    <w:aliases w:val="Readers Guide Sec Heading"/>
    <w:basedOn w:val="Normal"/>
    <w:next w:val="RGPara"/>
    <w:rsid w:val="0020418B"/>
    <w:pPr>
      <w:keepNext/>
      <w:spacing w:before="360"/>
      <w:ind w:left="964" w:hanging="964"/>
    </w:pPr>
    <w:rPr>
      <w:rFonts w:ascii="Arial" w:hAnsi="Arial"/>
      <w:b/>
    </w:rPr>
  </w:style>
  <w:style w:type="paragraph" w:customStyle="1" w:styleId="LandscapeSectionBreak">
    <w:name w:val="LandscapeSectionBreak"/>
    <w:basedOn w:val="Normal"/>
    <w:next w:val="Normal"/>
    <w:rsid w:val="0020418B"/>
  </w:style>
  <w:style w:type="paragraph" w:customStyle="1" w:styleId="ScheduleDivision">
    <w:name w:val="Schedule Division"/>
    <w:basedOn w:val="Normal"/>
    <w:next w:val="ScheduleHeading"/>
    <w:rsid w:val="0020418B"/>
    <w:pPr>
      <w:keepNext/>
      <w:spacing w:before="360"/>
      <w:ind w:left="1559" w:hanging="1559"/>
    </w:pPr>
    <w:rPr>
      <w:rFonts w:ascii="Arial" w:hAnsi="Arial"/>
      <w:b/>
    </w:rPr>
  </w:style>
  <w:style w:type="character" w:customStyle="1" w:styleId="CharSchNo">
    <w:name w:val="CharSchNo"/>
    <w:basedOn w:val="DefaultParagraphFont"/>
    <w:rsid w:val="0020418B"/>
  </w:style>
  <w:style w:type="character" w:customStyle="1" w:styleId="CharSchText">
    <w:name w:val="CharSchText"/>
    <w:basedOn w:val="DefaultParagraphFont"/>
    <w:rsid w:val="0020418B"/>
  </w:style>
  <w:style w:type="paragraph" w:customStyle="1" w:styleId="FooterCitation">
    <w:name w:val="FooterCitation"/>
    <w:basedOn w:val="Footer"/>
    <w:rsid w:val="0020418B"/>
    <w:pPr>
      <w:tabs>
        <w:tab w:val="clear" w:pos="3600"/>
        <w:tab w:val="clear" w:pos="7201"/>
        <w:tab w:val="center" w:pos="4153"/>
        <w:tab w:val="right" w:pos="8306"/>
      </w:tabs>
      <w:spacing w:before="20"/>
      <w:jc w:val="center"/>
    </w:pPr>
    <w:rPr>
      <w:szCs w:val="24"/>
      <w:lang w:eastAsia="en-AU"/>
    </w:rPr>
  </w:style>
  <w:style w:type="character" w:customStyle="1" w:styleId="CharAmSchPTNo">
    <w:name w:val="CharAmSchPTNo"/>
    <w:basedOn w:val="DefaultParagraphFont"/>
    <w:rsid w:val="0020418B"/>
  </w:style>
  <w:style w:type="character" w:customStyle="1" w:styleId="CharAmSchPTText">
    <w:name w:val="CharAmSchPTText"/>
    <w:basedOn w:val="DefaultParagraphFont"/>
    <w:rsid w:val="0020418B"/>
  </w:style>
  <w:style w:type="paragraph" w:customStyle="1" w:styleId="R1">
    <w:name w:val="R1"/>
    <w:aliases w:val="1. or 1.(1)"/>
    <w:basedOn w:val="Normal"/>
    <w:next w:val="R2"/>
    <w:rsid w:val="0020418B"/>
    <w:pPr>
      <w:tabs>
        <w:tab w:val="right" w:pos="794"/>
      </w:tabs>
      <w:spacing w:before="120" w:line="260" w:lineRule="exact"/>
      <w:ind w:left="964" w:hanging="964"/>
      <w:jc w:val="both"/>
    </w:pPr>
  </w:style>
  <w:style w:type="paragraph" w:styleId="ListParagraph">
    <w:name w:val="List Paragraph"/>
    <w:basedOn w:val="Normal"/>
    <w:uiPriority w:val="34"/>
    <w:qFormat/>
    <w:rsid w:val="0020418B"/>
    <w:pPr>
      <w:ind w:left="720"/>
      <w:contextualSpacing/>
    </w:pPr>
    <w:rPr>
      <w:rFonts w:ascii="Arial" w:hAnsi="Arial"/>
      <w:sz w:val="22"/>
      <w:szCs w:val="20"/>
    </w:rPr>
  </w:style>
  <w:style w:type="paragraph" w:customStyle="1" w:styleId="CUNumber1">
    <w:name w:val="CU_Number1"/>
    <w:basedOn w:val="Normal"/>
    <w:rsid w:val="0020418B"/>
    <w:pPr>
      <w:spacing w:after="220"/>
      <w:outlineLvl w:val="0"/>
    </w:pPr>
    <w:rPr>
      <w:sz w:val="22"/>
    </w:rPr>
  </w:style>
  <w:style w:type="paragraph" w:customStyle="1" w:styleId="CUNumber2">
    <w:name w:val="CU_Number2"/>
    <w:basedOn w:val="Normal"/>
    <w:rsid w:val="0020418B"/>
    <w:pPr>
      <w:spacing w:after="220"/>
      <w:outlineLvl w:val="1"/>
    </w:pPr>
    <w:rPr>
      <w:sz w:val="22"/>
    </w:rPr>
  </w:style>
  <w:style w:type="paragraph" w:customStyle="1" w:styleId="SchedSectionBreak">
    <w:name w:val="SchedSectionBreak"/>
    <w:basedOn w:val="Normal"/>
    <w:next w:val="Normal"/>
    <w:rsid w:val="0020418B"/>
  </w:style>
  <w:style w:type="paragraph" w:customStyle="1" w:styleId="ScheduleHeading">
    <w:name w:val="Schedule Heading"/>
    <w:basedOn w:val="Normal"/>
    <w:next w:val="Normal"/>
    <w:rsid w:val="0020418B"/>
    <w:pPr>
      <w:keepNext/>
      <w:keepLines/>
      <w:spacing w:before="360"/>
      <w:ind w:left="964" w:hanging="964"/>
    </w:pPr>
    <w:rPr>
      <w:rFonts w:ascii="Arial" w:hAnsi="Arial"/>
      <w:b/>
    </w:rPr>
  </w:style>
  <w:style w:type="paragraph" w:customStyle="1" w:styleId="Schedulelist">
    <w:name w:val="Schedule list"/>
    <w:basedOn w:val="Normal"/>
    <w:rsid w:val="0020418B"/>
    <w:pPr>
      <w:tabs>
        <w:tab w:val="right" w:pos="1985"/>
      </w:tabs>
      <w:spacing w:before="60" w:line="260" w:lineRule="exact"/>
      <w:ind w:left="454"/>
    </w:pPr>
  </w:style>
  <w:style w:type="paragraph" w:customStyle="1" w:styleId="Schedulepara">
    <w:name w:val="Schedule para"/>
    <w:basedOn w:val="Normal"/>
    <w:rsid w:val="0020418B"/>
    <w:pPr>
      <w:tabs>
        <w:tab w:val="right" w:pos="567"/>
      </w:tabs>
      <w:spacing w:before="180" w:line="260" w:lineRule="exact"/>
      <w:ind w:left="964" w:hanging="964"/>
      <w:jc w:val="both"/>
    </w:pPr>
  </w:style>
  <w:style w:type="paragraph" w:customStyle="1" w:styleId="Schedulepart">
    <w:name w:val="Schedule part"/>
    <w:basedOn w:val="Normal"/>
    <w:rsid w:val="0020418B"/>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20418B"/>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20418B"/>
    <w:pPr>
      <w:keepNext/>
      <w:keepLines/>
      <w:spacing w:before="480"/>
      <w:ind w:left="2410" w:hanging="2410"/>
    </w:pPr>
    <w:rPr>
      <w:rFonts w:ascii="Arial" w:hAnsi="Arial"/>
      <w:b/>
      <w:sz w:val="32"/>
    </w:rPr>
  </w:style>
  <w:style w:type="paragraph" w:customStyle="1" w:styleId="SRNo">
    <w:name w:val="SRNo"/>
    <w:basedOn w:val="Normal"/>
    <w:next w:val="Normal"/>
    <w:rsid w:val="0020418B"/>
    <w:pPr>
      <w:pBdr>
        <w:bottom w:val="single" w:sz="4" w:space="3" w:color="auto"/>
      </w:pBdr>
      <w:spacing w:before="480"/>
    </w:pPr>
    <w:rPr>
      <w:rFonts w:ascii="Arial" w:hAnsi="Arial"/>
      <w:b/>
    </w:rPr>
  </w:style>
  <w:style w:type="paragraph" w:styleId="TableofAuthorities">
    <w:name w:val="table of authorities"/>
    <w:basedOn w:val="Normal"/>
    <w:next w:val="Normal"/>
    <w:semiHidden/>
    <w:rsid w:val="0020418B"/>
    <w:pPr>
      <w:ind w:left="240" w:hanging="240"/>
    </w:pPr>
  </w:style>
  <w:style w:type="paragraph" w:styleId="TableofFigures">
    <w:name w:val="table of figures"/>
    <w:basedOn w:val="Normal"/>
    <w:next w:val="Normal"/>
    <w:semiHidden/>
    <w:rsid w:val="0020418B"/>
    <w:pPr>
      <w:ind w:left="480" w:hanging="480"/>
    </w:pPr>
  </w:style>
  <w:style w:type="paragraph" w:customStyle="1" w:styleId="TableColHead">
    <w:name w:val="TableColHead"/>
    <w:basedOn w:val="Normal"/>
    <w:rsid w:val="0020418B"/>
    <w:pPr>
      <w:keepNext/>
      <w:spacing w:before="120" w:after="60" w:line="200" w:lineRule="exact"/>
    </w:pPr>
    <w:rPr>
      <w:rFonts w:ascii="Arial" w:hAnsi="Arial"/>
      <w:b/>
      <w:sz w:val="18"/>
    </w:rPr>
  </w:style>
  <w:style w:type="table" w:customStyle="1" w:styleId="TableGeneral">
    <w:name w:val="TableGeneral"/>
    <w:basedOn w:val="TableNormal"/>
    <w:rsid w:val="0020418B"/>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20418B"/>
    <w:pPr>
      <w:tabs>
        <w:tab w:val="right" w:pos="408"/>
      </w:tabs>
      <w:spacing w:after="60" w:line="240" w:lineRule="exact"/>
      <w:ind w:left="533" w:hanging="533"/>
    </w:pPr>
    <w:rPr>
      <w:sz w:val="22"/>
    </w:rPr>
  </w:style>
  <w:style w:type="paragraph" w:customStyle="1" w:styleId="TableP2i">
    <w:name w:val="TableP2(i)"/>
    <w:basedOn w:val="Normal"/>
    <w:rsid w:val="0020418B"/>
    <w:pPr>
      <w:tabs>
        <w:tab w:val="right" w:pos="726"/>
      </w:tabs>
      <w:spacing w:after="60" w:line="240" w:lineRule="exact"/>
      <w:ind w:left="868" w:hanging="868"/>
    </w:pPr>
    <w:rPr>
      <w:sz w:val="22"/>
    </w:rPr>
  </w:style>
  <w:style w:type="paragraph" w:customStyle="1" w:styleId="TableText">
    <w:name w:val="TableText"/>
    <w:basedOn w:val="Normal"/>
    <w:rsid w:val="0020418B"/>
    <w:pPr>
      <w:spacing w:before="60" w:after="60" w:line="240" w:lineRule="exact"/>
    </w:pPr>
    <w:rPr>
      <w:sz w:val="22"/>
    </w:rPr>
  </w:style>
  <w:style w:type="paragraph" w:styleId="TOAHeading">
    <w:name w:val="toa heading"/>
    <w:basedOn w:val="Normal"/>
    <w:next w:val="Normal"/>
    <w:rsid w:val="0020418B"/>
    <w:pPr>
      <w:spacing w:before="120"/>
    </w:pPr>
    <w:rPr>
      <w:rFonts w:ascii="Arial" w:hAnsi="Arial" w:cs="Arial"/>
      <w:b/>
      <w:bCs/>
    </w:rPr>
  </w:style>
  <w:style w:type="paragraph" w:customStyle="1" w:styleId="TOC">
    <w:name w:val="TOC"/>
    <w:basedOn w:val="Normal"/>
    <w:next w:val="Normal"/>
    <w:rsid w:val="0020418B"/>
    <w:pPr>
      <w:tabs>
        <w:tab w:val="right" w:pos="7088"/>
      </w:tabs>
      <w:spacing w:after="120"/>
    </w:pPr>
    <w:rPr>
      <w:rFonts w:ascii="Arial" w:hAnsi="Arial"/>
      <w:sz w:val="20"/>
    </w:rPr>
  </w:style>
  <w:style w:type="paragraph" w:styleId="TOC1">
    <w:name w:val="toc 1"/>
    <w:basedOn w:val="Normal"/>
    <w:next w:val="Normal"/>
    <w:autoRedefine/>
    <w:rsid w:val="0020418B"/>
    <w:pPr>
      <w:keepNext/>
      <w:tabs>
        <w:tab w:val="right" w:pos="8278"/>
      </w:tabs>
      <w:spacing w:before="120"/>
      <w:ind w:left="1843" w:hanging="1843"/>
    </w:pPr>
    <w:rPr>
      <w:rFonts w:ascii="Arial" w:hAnsi="Arial"/>
      <w:b/>
    </w:rPr>
  </w:style>
  <w:style w:type="paragraph" w:styleId="TOC2">
    <w:name w:val="toc 2"/>
    <w:basedOn w:val="Normal"/>
    <w:next w:val="Normal"/>
    <w:autoRedefine/>
    <w:uiPriority w:val="39"/>
    <w:rsid w:val="0020418B"/>
    <w:pPr>
      <w:keepNext/>
      <w:tabs>
        <w:tab w:val="right" w:pos="8278"/>
      </w:tabs>
      <w:spacing w:before="240" w:after="120"/>
      <w:ind w:left="1843" w:right="714" w:hanging="1843"/>
    </w:pPr>
    <w:rPr>
      <w:rFonts w:ascii="Arial" w:hAnsi="Arial"/>
      <w:b/>
    </w:rPr>
  </w:style>
  <w:style w:type="paragraph" w:styleId="TOC3">
    <w:name w:val="toc 3"/>
    <w:basedOn w:val="Normal"/>
    <w:next w:val="Normal"/>
    <w:autoRedefine/>
    <w:uiPriority w:val="39"/>
    <w:rsid w:val="0020418B"/>
    <w:pPr>
      <w:keepNext/>
      <w:tabs>
        <w:tab w:val="right" w:pos="8278"/>
      </w:tabs>
      <w:spacing w:before="180" w:after="60"/>
      <w:ind w:left="1843" w:right="714" w:hanging="1843"/>
    </w:pPr>
    <w:rPr>
      <w:rFonts w:ascii="Arial" w:hAnsi="Arial"/>
      <w:b/>
      <w:sz w:val="20"/>
    </w:rPr>
  </w:style>
  <w:style w:type="paragraph" w:styleId="TOC4">
    <w:name w:val="toc 4"/>
    <w:basedOn w:val="Normal"/>
    <w:next w:val="Normal"/>
    <w:autoRedefine/>
    <w:rsid w:val="0020418B"/>
    <w:pPr>
      <w:keepNext/>
      <w:tabs>
        <w:tab w:val="right" w:pos="8278"/>
      </w:tabs>
      <w:spacing w:before="80"/>
      <w:ind w:left="1843" w:hanging="1843"/>
    </w:pPr>
    <w:rPr>
      <w:rFonts w:ascii="Arial" w:hAnsi="Arial"/>
      <w:b/>
      <w:sz w:val="18"/>
    </w:rPr>
  </w:style>
  <w:style w:type="paragraph" w:styleId="TOC5">
    <w:name w:val="toc 5"/>
    <w:basedOn w:val="Normal"/>
    <w:next w:val="Normal"/>
    <w:autoRedefine/>
    <w:uiPriority w:val="39"/>
    <w:rsid w:val="0020418B"/>
    <w:pPr>
      <w:tabs>
        <w:tab w:val="right" w:pos="1559"/>
        <w:tab w:val="right" w:pos="8278"/>
      </w:tabs>
      <w:spacing w:before="40"/>
      <w:ind w:left="1843" w:right="714" w:hanging="1843"/>
    </w:pPr>
    <w:rPr>
      <w:rFonts w:ascii="Arial" w:hAnsi="Arial"/>
      <w:sz w:val="20"/>
    </w:rPr>
  </w:style>
  <w:style w:type="paragraph" w:styleId="TOC6">
    <w:name w:val="toc 6"/>
    <w:basedOn w:val="Normal"/>
    <w:next w:val="Normal"/>
    <w:autoRedefine/>
    <w:rsid w:val="0020418B"/>
    <w:pPr>
      <w:keepNext/>
      <w:tabs>
        <w:tab w:val="right" w:pos="8278"/>
      </w:tabs>
      <w:spacing w:before="120"/>
      <w:ind w:left="1843" w:right="561" w:hanging="1843"/>
    </w:pPr>
    <w:rPr>
      <w:rFonts w:ascii="Arial" w:hAnsi="Arial"/>
      <w:b/>
      <w:sz w:val="20"/>
    </w:rPr>
  </w:style>
  <w:style w:type="paragraph" w:styleId="TOC7">
    <w:name w:val="toc 7"/>
    <w:basedOn w:val="Normal"/>
    <w:next w:val="Normal"/>
    <w:autoRedefine/>
    <w:rsid w:val="0020418B"/>
    <w:pPr>
      <w:tabs>
        <w:tab w:val="right" w:pos="8278"/>
      </w:tabs>
      <w:spacing w:before="240" w:after="120"/>
      <w:ind w:left="1134" w:right="714" w:hanging="1134"/>
    </w:pPr>
    <w:rPr>
      <w:rFonts w:ascii="Arial" w:hAnsi="Arial"/>
      <w:b/>
      <w:sz w:val="20"/>
    </w:rPr>
  </w:style>
  <w:style w:type="paragraph" w:styleId="TOC8">
    <w:name w:val="toc 8"/>
    <w:basedOn w:val="Normal"/>
    <w:next w:val="Normal"/>
    <w:autoRedefine/>
    <w:rsid w:val="0020418B"/>
    <w:pPr>
      <w:tabs>
        <w:tab w:val="right" w:pos="8278"/>
      </w:tabs>
      <w:spacing w:before="60"/>
      <w:ind w:left="1843" w:right="714" w:hanging="1843"/>
    </w:pPr>
    <w:rPr>
      <w:rFonts w:ascii="Arial" w:hAnsi="Arial"/>
      <w:sz w:val="20"/>
    </w:rPr>
  </w:style>
  <w:style w:type="paragraph" w:styleId="TOC9">
    <w:name w:val="toc 9"/>
    <w:basedOn w:val="Normal"/>
    <w:next w:val="Normal"/>
    <w:autoRedefine/>
    <w:rsid w:val="0020418B"/>
    <w:pPr>
      <w:tabs>
        <w:tab w:val="right" w:pos="8278"/>
      </w:tabs>
      <w:spacing w:before="240" w:after="120"/>
    </w:pPr>
    <w:rPr>
      <w:rFonts w:ascii="Arial" w:hAnsi="Arial"/>
      <w:b/>
      <w:sz w:val="20"/>
    </w:rPr>
  </w:style>
  <w:style w:type="paragraph" w:customStyle="1" w:styleId="CUNumber3">
    <w:name w:val="CU_Number3"/>
    <w:basedOn w:val="Normal"/>
    <w:rsid w:val="0020418B"/>
    <w:pPr>
      <w:spacing w:after="220"/>
      <w:outlineLvl w:val="2"/>
    </w:pPr>
    <w:rPr>
      <w:sz w:val="22"/>
    </w:rPr>
  </w:style>
  <w:style w:type="paragraph" w:customStyle="1" w:styleId="CUNumber4">
    <w:name w:val="CU_Number4"/>
    <w:basedOn w:val="Normal"/>
    <w:rsid w:val="0020418B"/>
    <w:pPr>
      <w:spacing w:after="220"/>
      <w:outlineLvl w:val="3"/>
    </w:pPr>
    <w:rPr>
      <w:sz w:val="22"/>
    </w:rPr>
  </w:style>
  <w:style w:type="paragraph" w:customStyle="1" w:styleId="CUNumber5">
    <w:name w:val="CU_Number5"/>
    <w:basedOn w:val="Normal"/>
    <w:rsid w:val="0020418B"/>
    <w:pPr>
      <w:spacing w:after="220"/>
      <w:outlineLvl w:val="4"/>
    </w:pPr>
    <w:rPr>
      <w:sz w:val="22"/>
    </w:rPr>
  </w:style>
  <w:style w:type="paragraph" w:customStyle="1" w:styleId="ZA2">
    <w:name w:val="ZA2"/>
    <w:basedOn w:val="A2"/>
    <w:rsid w:val="0020418B"/>
    <w:pPr>
      <w:keepNext/>
    </w:pPr>
  </w:style>
  <w:style w:type="paragraph" w:customStyle="1" w:styleId="ZA3">
    <w:name w:val="ZA3"/>
    <w:basedOn w:val="A3"/>
    <w:rsid w:val="0020418B"/>
    <w:pPr>
      <w:keepNext/>
    </w:pPr>
  </w:style>
  <w:style w:type="paragraph" w:customStyle="1" w:styleId="ZA4">
    <w:name w:val="ZA4"/>
    <w:basedOn w:val="Normal"/>
    <w:next w:val="A4"/>
    <w:rsid w:val="0020418B"/>
    <w:pPr>
      <w:keepNext/>
      <w:tabs>
        <w:tab w:val="right" w:pos="1247"/>
      </w:tabs>
      <w:spacing w:before="60" w:line="260" w:lineRule="exact"/>
      <w:ind w:left="1531" w:hanging="1531"/>
      <w:jc w:val="both"/>
    </w:pPr>
  </w:style>
  <w:style w:type="paragraph" w:customStyle="1" w:styleId="ZDD">
    <w:name w:val="ZDD"/>
    <w:aliases w:val="Dict Def"/>
    <w:basedOn w:val="DD"/>
    <w:rsid w:val="0020418B"/>
    <w:pPr>
      <w:keepNext/>
    </w:pPr>
  </w:style>
  <w:style w:type="paragraph" w:customStyle="1" w:styleId="Zdefinition">
    <w:name w:val="Zdefinition"/>
    <w:basedOn w:val="definition"/>
    <w:rsid w:val="0020418B"/>
    <w:pPr>
      <w:keepNext/>
    </w:pPr>
  </w:style>
  <w:style w:type="paragraph" w:customStyle="1" w:styleId="ZDP1">
    <w:name w:val="ZDP1"/>
    <w:basedOn w:val="DP1a"/>
    <w:rsid w:val="0020418B"/>
    <w:pPr>
      <w:keepNext/>
    </w:pPr>
  </w:style>
  <w:style w:type="paragraph" w:customStyle="1" w:styleId="ZExampleBody">
    <w:name w:val="ZExample Body"/>
    <w:basedOn w:val="ExampleBody"/>
    <w:rsid w:val="0020418B"/>
    <w:pPr>
      <w:keepNext/>
    </w:pPr>
  </w:style>
  <w:style w:type="paragraph" w:customStyle="1" w:styleId="ZNote">
    <w:name w:val="ZNote"/>
    <w:basedOn w:val="Note"/>
    <w:rsid w:val="0020418B"/>
    <w:pPr>
      <w:keepNext/>
    </w:pPr>
  </w:style>
  <w:style w:type="paragraph" w:customStyle="1" w:styleId="ZP1">
    <w:name w:val="ZP1"/>
    <w:basedOn w:val="P1"/>
    <w:rsid w:val="0020418B"/>
    <w:pPr>
      <w:keepNext/>
    </w:pPr>
  </w:style>
  <w:style w:type="paragraph" w:customStyle="1" w:styleId="ZP2">
    <w:name w:val="ZP2"/>
    <w:basedOn w:val="P2"/>
    <w:rsid w:val="0020418B"/>
    <w:pPr>
      <w:keepNext/>
    </w:pPr>
  </w:style>
  <w:style w:type="paragraph" w:customStyle="1" w:styleId="ZP3">
    <w:name w:val="ZP3"/>
    <w:basedOn w:val="P3"/>
    <w:rsid w:val="0020418B"/>
    <w:pPr>
      <w:keepNext/>
    </w:pPr>
  </w:style>
  <w:style w:type="paragraph" w:customStyle="1" w:styleId="ZR1">
    <w:name w:val="ZR1"/>
    <w:basedOn w:val="R1"/>
    <w:rsid w:val="0020418B"/>
    <w:pPr>
      <w:keepNext/>
    </w:pPr>
  </w:style>
  <w:style w:type="paragraph" w:customStyle="1" w:styleId="ZR2">
    <w:name w:val="ZR2"/>
    <w:basedOn w:val="R2"/>
    <w:rsid w:val="0020418B"/>
    <w:pPr>
      <w:keepNext/>
    </w:pPr>
  </w:style>
  <w:style w:type="paragraph" w:customStyle="1" w:styleId="ZRcN">
    <w:name w:val="ZRcN"/>
    <w:basedOn w:val="Rc"/>
    <w:rsid w:val="0020418B"/>
    <w:pPr>
      <w:keepNext/>
    </w:pPr>
  </w:style>
  <w:style w:type="paragraph" w:customStyle="1" w:styleId="CUNumber6">
    <w:name w:val="CU_Number6"/>
    <w:basedOn w:val="Normal"/>
    <w:rsid w:val="0020418B"/>
    <w:pPr>
      <w:spacing w:after="220"/>
      <w:outlineLvl w:val="5"/>
    </w:pPr>
    <w:rPr>
      <w:sz w:val="22"/>
    </w:rPr>
  </w:style>
  <w:style w:type="paragraph" w:customStyle="1" w:styleId="CUNumber7">
    <w:name w:val="CU_Number7"/>
    <w:basedOn w:val="Normal"/>
    <w:rsid w:val="0020418B"/>
    <w:pPr>
      <w:spacing w:after="220"/>
      <w:outlineLvl w:val="6"/>
    </w:pPr>
    <w:rPr>
      <w:sz w:val="22"/>
    </w:rPr>
  </w:style>
  <w:style w:type="paragraph" w:customStyle="1" w:styleId="CUNumber8">
    <w:name w:val="CU_Number8"/>
    <w:basedOn w:val="Normal"/>
    <w:rsid w:val="0020418B"/>
    <w:pPr>
      <w:spacing w:after="220"/>
      <w:outlineLvl w:val="7"/>
    </w:pPr>
    <w:rPr>
      <w:sz w:val="22"/>
    </w:rPr>
  </w:style>
  <w:style w:type="paragraph" w:styleId="Revision">
    <w:name w:val="Revision"/>
    <w:hidden/>
    <w:uiPriority w:val="99"/>
    <w:semiHidden/>
    <w:rsid w:val="002041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5469</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Bridge</dc:creator>
  <cp:lastModifiedBy>Derrig, Matthew</cp:lastModifiedBy>
  <cp:revision>2</cp:revision>
  <cp:lastPrinted>2012-03-27T05:23:00Z</cp:lastPrinted>
  <dcterms:created xsi:type="dcterms:W3CDTF">2013-01-30T22:10:00Z</dcterms:created>
  <dcterms:modified xsi:type="dcterms:W3CDTF">2013-01-30T22:10:00Z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