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B4" w:rsidRPr="00CE2D43" w:rsidRDefault="00CB2AB4" w:rsidP="00CB2AB4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E7CFAB" wp14:editId="5416937C">
            <wp:extent cx="4032000" cy="990000"/>
            <wp:effectExtent l="0" t="0" r="0" b="0"/>
            <wp:docPr id="2" name="Picture 2" descr="C:\Users\chani\Desktop\rba-logo-horizontal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i\Desktop\rba-logo-horizontal-blac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AB4" w:rsidRPr="00CE2D43" w:rsidRDefault="00CB2AB4" w:rsidP="00CB2AB4">
      <w:pPr>
        <w:pStyle w:val="Heading2"/>
        <w:jc w:val="center"/>
        <w:rPr>
          <w:i/>
          <w:sz w:val="24"/>
          <w:szCs w:val="24"/>
        </w:rPr>
      </w:pPr>
      <w:r w:rsidRPr="00CE2D43">
        <w:rPr>
          <w:i/>
          <w:sz w:val="24"/>
          <w:szCs w:val="24"/>
        </w:rPr>
        <w:t>Payment Systems (Regulation) Act 1998</w:t>
      </w:r>
    </w:p>
    <w:p w:rsidR="00CB2AB4" w:rsidRPr="000B6E37" w:rsidRDefault="00CB2AB4" w:rsidP="00CB2AB4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t>Revocation of the Standard on Interchange Fees for the EFTPOS System Designated in Designation No 2 of 2004</w:t>
      </w:r>
    </w:p>
    <w:p w:rsidR="00CB2AB4" w:rsidRDefault="00CB2AB4" w:rsidP="00CB2AB4">
      <w:pPr>
        <w:rPr>
          <w:sz w:val="24"/>
          <w:szCs w:val="24"/>
        </w:rPr>
      </w:pPr>
      <w:r>
        <w:rPr>
          <w:sz w:val="24"/>
          <w:szCs w:val="24"/>
        </w:rPr>
        <w:t>This notice is published in accordance with the requirements set out in Section 29(3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 xml:space="preserve">a) of the </w:t>
      </w:r>
      <w:r w:rsidRPr="00CB2AB4">
        <w:rPr>
          <w:i/>
          <w:sz w:val="24"/>
          <w:szCs w:val="24"/>
        </w:rPr>
        <w:t>Payment Systems (Regulation) Act 1998</w:t>
      </w:r>
      <w:r>
        <w:rPr>
          <w:sz w:val="24"/>
          <w:szCs w:val="24"/>
        </w:rPr>
        <w:t xml:space="preserve"> (the Act). The revocation is made under Section 18</w:t>
      </w:r>
      <w:r w:rsidR="007808E0">
        <w:rPr>
          <w:sz w:val="24"/>
          <w:szCs w:val="24"/>
        </w:rPr>
        <w:t>(3)</w:t>
      </w:r>
      <w:r>
        <w:rPr>
          <w:sz w:val="24"/>
          <w:szCs w:val="24"/>
        </w:rPr>
        <w:t xml:space="preserve"> of the Act, and </w:t>
      </w:r>
      <w:r w:rsidR="00565AC0">
        <w:rPr>
          <w:sz w:val="24"/>
          <w:szCs w:val="24"/>
        </w:rPr>
        <w:t xml:space="preserve">is effective from </w:t>
      </w:r>
      <w:r>
        <w:rPr>
          <w:sz w:val="24"/>
          <w:szCs w:val="24"/>
        </w:rPr>
        <w:t>1 July 2013.</w:t>
      </w:r>
    </w:p>
    <w:p w:rsidR="00565AC0" w:rsidRDefault="00565AC0" w:rsidP="00CB2AB4">
      <w:pPr>
        <w:rPr>
          <w:sz w:val="24"/>
          <w:szCs w:val="24"/>
        </w:rPr>
      </w:pPr>
      <w:r w:rsidRPr="00565AC0">
        <w:rPr>
          <w:sz w:val="24"/>
          <w:szCs w:val="24"/>
        </w:rPr>
        <w:t xml:space="preserve">The Reserve Bank of Australia revokes the Standard </w:t>
      </w:r>
      <w:proofErr w:type="gramStart"/>
      <w:r w:rsidRPr="00565AC0">
        <w:rPr>
          <w:i/>
          <w:sz w:val="24"/>
          <w:szCs w:val="24"/>
        </w:rPr>
        <w:t>The</w:t>
      </w:r>
      <w:proofErr w:type="gramEnd"/>
      <w:r w:rsidRPr="00565AC0">
        <w:rPr>
          <w:i/>
          <w:sz w:val="24"/>
          <w:szCs w:val="24"/>
        </w:rPr>
        <w:t xml:space="preserve"> Setting of Interchange Fees in the EFTPOS System</w:t>
      </w:r>
      <w:r w:rsidRPr="00565AC0">
        <w:rPr>
          <w:sz w:val="24"/>
          <w:szCs w:val="24"/>
        </w:rPr>
        <w:t>, originally gazetted on 27 April 2006, amended on 8 December 2008 and amended and restated on 27 November 2009.</w:t>
      </w:r>
      <w:bookmarkStart w:id="0" w:name="_GoBack"/>
      <w:bookmarkEnd w:id="0"/>
    </w:p>
    <w:p w:rsidR="00234676" w:rsidRPr="00565AC0" w:rsidRDefault="00565AC0">
      <w:pPr>
        <w:rPr>
          <w:sz w:val="24"/>
        </w:rPr>
      </w:pPr>
      <w:r w:rsidRPr="00565AC0">
        <w:rPr>
          <w:sz w:val="24"/>
        </w:rPr>
        <w:t xml:space="preserve">The revoked </w:t>
      </w:r>
      <w:r>
        <w:rPr>
          <w:sz w:val="24"/>
        </w:rPr>
        <w:t>S</w:t>
      </w:r>
      <w:r w:rsidRPr="00565AC0">
        <w:rPr>
          <w:sz w:val="24"/>
        </w:rPr>
        <w:t>tandard</w:t>
      </w:r>
      <w:r>
        <w:rPr>
          <w:sz w:val="24"/>
        </w:rPr>
        <w:t xml:space="preserve"> will be replaced by a new Standard </w:t>
      </w:r>
      <w:r w:rsidRPr="00565AC0">
        <w:rPr>
          <w:i/>
          <w:sz w:val="24"/>
          <w:szCs w:val="24"/>
        </w:rPr>
        <w:t>Interchange Fees in the EFTPOS System</w:t>
      </w:r>
      <w:r>
        <w:rPr>
          <w:sz w:val="24"/>
        </w:rPr>
        <w:t xml:space="preserve"> applying to the EFTPOS system as designated in </w:t>
      </w:r>
      <w:r w:rsidRPr="006B50AF">
        <w:rPr>
          <w:i/>
          <w:sz w:val="24"/>
        </w:rPr>
        <w:t>Designation No 1 of 2012</w:t>
      </w:r>
      <w:r>
        <w:rPr>
          <w:sz w:val="24"/>
        </w:rPr>
        <w:t>.</w:t>
      </w:r>
    </w:p>
    <w:p w:rsidR="00A272A8" w:rsidRDefault="00A272A8"/>
    <w:p w:rsidR="00A272A8" w:rsidRPr="004A2AC7" w:rsidRDefault="00A272A8" w:rsidP="00A272A8">
      <w:pPr>
        <w:rPr>
          <w:sz w:val="24"/>
          <w:szCs w:val="24"/>
        </w:rPr>
      </w:pPr>
      <w:r w:rsidRPr="004A2AC7">
        <w:rPr>
          <w:sz w:val="24"/>
          <w:szCs w:val="24"/>
        </w:rPr>
        <w:t>Signed</w:t>
      </w:r>
    </w:p>
    <w:p w:rsidR="00A272A8" w:rsidRPr="004A2AC7" w:rsidRDefault="00A272A8" w:rsidP="00A272A8">
      <w:pPr>
        <w:rPr>
          <w:sz w:val="24"/>
          <w:szCs w:val="24"/>
        </w:rPr>
      </w:pPr>
    </w:p>
    <w:p w:rsidR="00A272A8" w:rsidRPr="004A2AC7" w:rsidRDefault="00A272A8" w:rsidP="00A272A8">
      <w:pPr>
        <w:rPr>
          <w:sz w:val="24"/>
          <w:szCs w:val="24"/>
        </w:rPr>
      </w:pPr>
    </w:p>
    <w:p w:rsidR="00A272A8" w:rsidRPr="004A2AC7" w:rsidRDefault="00A272A8" w:rsidP="00A272A8">
      <w:pPr>
        <w:spacing w:after="0"/>
        <w:rPr>
          <w:sz w:val="24"/>
          <w:szCs w:val="24"/>
        </w:rPr>
      </w:pPr>
      <w:r w:rsidRPr="004A2AC7">
        <w:rPr>
          <w:sz w:val="24"/>
          <w:szCs w:val="24"/>
        </w:rPr>
        <w:t>Glenn Stevens</w:t>
      </w:r>
    </w:p>
    <w:p w:rsidR="00A272A8" w:rsidRPr="004A2AC7" w:rsidRDefault="00A272A8" w:rsidP="00A272A8">
      <w:pPr>
        <w:spacing w:after="0"/>
        <w:rPr>
          <w:sz w:val="24"/>
          <w:szCs w:val="24"/>
        </w:rPr>
      </w:pPr>
      <w:r w:rsidRPr="004A2AC7">
        <w:rPr>
          <w:sz w:val="24"/>
          <w:szCs w:val="24"/>
        </w:rPr>
        <w:t>Governor</w:t>
      </w:r>
    </w:p>
    <w:p w:rsidR="00A272A8" w:rsidRPr="004A2AC7" w:rsidRDefault="00A272A8" w:rsidP="00A272A8">
      <w:pPr>
        <w:rPr>
          <w:sz w:val="24"/>
          <w:szCs w:val="24"/>
        </w:rPr>
      </w:pPr>
      <w:r w:rsidRPr="004A2AC7">
        <w:rPr>
          <w:sz w:val="24"/>
          <w:szCs w:val="24"/>
        </w:rPr>
        <w:t>Reserve Bank of Australia</w:t>
      </w:r>
    </w:p>
    <w:p w:rsidR="00A272A8" w:rsidRDefault="00A272A8" w:rsidP="00A272A8">
      <w:r w:rsidRPr="00D07D34">
        <w:rPr>
          <w:sz w:val="24"/>
          <w:szCs w:val="24"/>
        </w:rPr>
        <w:t>2</w:t>
      </w:r>
      <w:r>
        <w:rPr>
          <w:sz w:val="24"/>
          <w:szCs w:val="24"/>
        </w:rPr>
        <w:t>9 November</w:t>
      </w:r>
      <w:r w:rsidRPr="004A2AC7">
        <w:rPr>
          <w:sz w:val="24"/>
          <w:szCs w:val="24"/>
        </w:rPr>
        <w:t xml:space="preserve"> 2012</w:t>
      </w:r>
    </w:p>
    <w:sectPr w:rsidR="00A272A8" w:rsidSect="00CB2AB4">
      <w:pgSz w:w="11907" w:h="16840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922A9"/>
    <w:multiLevelType w:val="hybridMultilevel"/>
    <w:tmpl w:val="DF2A0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B2AB4"/>
    <w:rsid w:val="00234676"/>
    <w:rsid w:val="00262184"/>
    <w:rsid w:val="00337F31"/>
    <w:rsid w:val="004F454D"/>
    <w:rsid w:val="00535ED8"/>
    <w:rsid w:val="00565AC0"/>
    <w:rsid w:val="006177B1"/>
    <w:rsid w:val="00675EC9"/>
    <w:rsid w:val="006B50AF"/>
    <w:rsid w:val="007424AB"/>
    <w:rsid w:val="007808E0"/>
    <w:rsid w:val="007C4F40"/>
    <w:rsid w:val="008244CE"/>
    <w:rsid w:val="009A27A4"/>
    <w:rsid w:val="00A272A8"/>
    <w:rsid w:val="00A63CAA"/>
    <w:rsid w:val="00AD367C"/>
    <w:rsid w:val="00C16BAF"/>
    <w:rsid w:val="00CB2AB4"/>
    <w:rsid w:val="00E94823"/>
    <w:rsid w:val="00EB6D84"/>
    <w:rsid w:val="00EC7C9A"/>
    <w:rsid w:val="00F50C6C"/>
    <w:rsid w:val="00FD51FA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B4"/>
    <w:pPr>
      <w:spacing w:after="240"/>
      <w:jc w:val="both"/>
    </w:pPr>
    <w:rPr>
      <w:sz w:val="26"/>
    </w:rPr>
  </w:style>
  <w:style w:type="paragraph" w:styleId="Heading1">
    <w:name w:val="heading 1"/>
    <w:basedOn w:val="BaseHeading"/>
    <w:next w:val="Normal"/>
    <w:qFormat/>
    <w:rsid w:val="00234676"/>
    <w:pPr>
      <w:outlineLvl w:val="0"/>
    </w:pPr>
    <w:rPr>
      <w:caps/>
    </w:rPr>
  </w:style>
  <w:style w:type="paragraph" w:styleId="Heading2">
    <w:name w:val="heading 2"/>
    <w:basedOn w:val="BaseHeading"/>
    <w:next w:val="Normal"/>
    <w:qFormat/>
    <w:rsid w:val="00234676"/>
    <w:pPr>
      <w:outlineLvl w:val="1"/>
    </w:pPr>
  </w:style>
  <w:style w:type="paragraph" w:styleId="Heading3">
    <w:name w:val="heading 3"/>
    <w:basedOn w:val="BaseHeading"/>
    <w:next w:val="Normal"/>
    <w:link w:val="Heading3Char"/>
    <w:qFormat/>
    <w:rsid w:val="00234676"/>
    <w:pPr>
      <w:outlineLvl w:val="2"/>
    </w:pPr>
  </w:style>
  <w:style w:type="paragraph" w:styleId="Heading4">
    <w:name w:val="heading 4"/>
    <w:basedOn w:val="BaseHeading"/>
    <w:next w:val="Normal"/>
    <w:qFormat/>
    <w:rsid w:val="0023467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HangIndent">
    <w:name w:val="BaseHangIndent"/>
    <w:basedOn w:val="Normal"/>
    <w:rsid w:val="00234676"/>
  </w:style>
  <w:style w:type="paragraph" w:customStyle="1" w:styleId="BaseHeading">
    <w:name w:val="BaseHeading"/>
    <w:basedOn w:val="Normal"/>
    <w:rsid w:val="00234676"/>
    <w:pPr>
      <w:keepNext/>
    </w:pPr>
    <w:rPr>
      <w:b/>
    </w:rPr>
  </w:style>
  <w:style w:type="paragraph" w:customStyle="1" w:styleId="BaseIndent">
    <w:name w:val="BaseIndent"/>
    <w:basedOn w:val="Normal"/>
    <w:rsid w:val="00234676"/>
  </w:style>
  <w:style w:type="paragraph" w:customStyle="1" w:styleId="BaseTable">
    <w:name w:val="BaseTable"/>
    <w:basedOn w:val="Normal"/>
    <w:rsid w:val="00234676"/>
  </w:style>
  <w:style w:type="paragraph" w:customStyle="1" w:styleId="Draft">
    <w:name w:val="Draft"/>
    <w:basedOn w:val="Normal"/>
    <w:rsid w:val="00234676"/>
    <w:rPr>
      <w:b/>
    </w:rPr>
  </w:style>
  <w:style w:type="paragraph" w:customStyle="1" w:styleId="FileName">
    <w:name w:val="FileName"/>
    <w:basedOn w:val="Normal"/>
    <w:rsid w:val="00234676"/>
    <w:pPr>
      <w:framePr w:hSpace="181" w:wrap="around" w:hAnchor="text" w:yAlign="bottom"/>
    </w:pPr>
    <w:rPr>
      <w:sz w:val="18"/>
    </w:rPr>
  </w:style>
  <w:style w:type="paragraph" w:styleId="Footer">
    <w:name w:val="footer"/>
    <w:basedOn w:val="Normal"/>
    <w:semiHidden/>
    <w:rsid w:val="00234676"/>
    <w:pPr>
      <w:tabs>
        <w:tab w:val="right" w:pos="9072"/>
      </w:tabs>
      <w:spacing w:before="240"/>
    </w:pPr>
  </w:style>
  <w:style w:type="paragraph" w:customStyle="1" w:styleId="HangIndent0">
    <w:name w:val="HangIndent_0"/>
    <w:basedOn w:val="BaseHangIndent"/>
    <w:rsid w:val="00234676"/>
    <w:pPr>
      <w:ind w:left="567" w:hanging="567"/>
    </w:pPr>
  </w:style>
  <w:style w:type="paragraph" w:customStyle="1" w:styleId="HangIndent1">
    <w:name w:val="HangIndent_1"/>
    <w:basedOn w:val="BaseHangIndent"/>
    <w:rsid w:val="00234676"/>
    <w:pPr>
      <w:ind w:left="1134" w:hanging="567"/>
    </w:pPr>
  </w:style>
  <w:style w:type="paragraph" w:customStyle="1" w:styleId="HangIndent2">
    <w:name w:val="HangIndent_2"/>
    <w:basedOn w:val="BaseHangIndent"/>
    <w:rsid w:val="00234676"/>
    <w:pPr>
      <w:ind w:left="1701" w:hanging="567"/>
    </w:pPr>
  </w:style>
  <w:style w:type="paragraph" w:customStyle="1" w:styleId="HangIndent3">
    <w:name w:val="HangIndent_3"/>
    <w:basedOn w:val="BaseHangIndent"/>
    <w:rsid w:val="00234676"/>
    <w:pPr>
      <w:ind w:left="2268" w:hanging="567"/>
    </w:pPr>
  </w:style>
  <w:style w:type="paragraph" w:customStyle="1" w:styleId="HangIndent325">
    <w:name w:val="HangIndent_3.25"/>
    <w:basedOn w:val="BaseHangIndent"/>
    <w:rsid w:val="00234676"/>
    <w:pPr>
      <w:ind w:left="2410" w:hanging="567"/>
    </w:pPr>
  </w:style>
  <w:style w:type="paragraph" w:styleId="Header">
    <w:name w:val="header"/>
    <w:basedOn w:val="Normal"/>
    <w:semiHidden/>
    <w:rsid w:val="00234676"/>
    <w:pPr>
      <w:tabs>
        <w:tab w:val="right" w:pos="9072"/>
      </w:tabs>
    </w:pPr>
  </w:style>
  <w:style w:type="paragraph" w:customStyle="1" w:styleId="Heading">
    <w:name w:val="Heading"/>
    <w:basedOn w:val="BaseHeading"/>
    <w:next w:val="Normal"/>
    <w:rsid w:val="00234676"/>
  </w:style>
  <w:style w:type="paragraph" w:customStyle="1" w:styleId="Indent0">
    <w:name w:val="Indent_0"/>
    <w:basedOn w:val="BaseIndent"/>
    <w:rsid w:val="00234676"/>
  </w:style>
  <w:style w:type="paragraph" w:customStyle="1" w:styleId="Indent1">
    <w:name w:val="Indent_1"/>
    <w:basedOn w:val="BaseIndent"/>
    <w:rsid w:val="00234676"/>
    <w:pPr>
      <w:ind w:left="567"/>
    </w:pPr>
  </w:style>
  <w:style w:type="paragraph" w:customStyle="1" w:styleId="Indent2">
    <w:name w:val="Indent_2"/>
    <w:basedOn w:val="BaseIndent"/>
    <w:rsid w:val="00234676"/>
    <w:pPr>
      <w:ind w:left="1134"/>
    </w:pPr>
  </w:style>
  <w:style w:type="paragraph" w:customStyle="1" w:styleId="Indent3">
    <w:name w:val="Indent_3"/>
    <w:basedOn w:val="BaseIndent"/>
    <w:rsid w:val="00234676"/>
    <w:pPr>
      <w:ind w:left="1701"/>
    </w:pPr>
  </w:style>
  <w:style w:type="paragraph" w:customStyle="1" w:styleId="Indent325">
    <w:name w:val="Indent_3.25"/>
    <w:basedOn w:val="BaseIndent"/>
    <w:rsid w:val="00234676"/>
    <w:pPr>
      <w:ind w:left="1843"/>
    </w:pPr>
  </w:style>
  <w:style w:type="paragraph" w:styleId="MacroText">
    <w:name w:val="macro"/>
    <w:semiHidden/>
    <w:rsid w:val="002346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</w:pPr>
    <w:rPr>
      <w:sz w:val="22"/>
    </w:rPr>
  </w:style>
  <w:style w:type="paragraph" w:customStyle="1" w:styleId="Messages">
    <w:name w:val="Messages"/>
    <w:basedOn w:val="Normal"/>
    <w:rsid w:val="00234676"/>
    <w:rPr>
      <w:vanish/>
      <w:color w:val="FF0000"/>
      <w:sz w:val="48"/>
    </w:rPr>
  </w:style>
  <w:style w:type="paragraph" w:customStyle="1" w:styleId="Signatory">
    <w:name w:val="Signatory"/>
    <w:basedOn w:val="Normal"/>
    <w:next w:val="Indent0"/>
    <w:rsid w:val="00234676"/>
    <w:pPr>
      <w:spacing w:before="1200"/>
    </w:pPr>
  </w:style>
  <w:style w:type="paragraph" w:customStyle="1" w:styleId="Table">
    <w:name w:val="Table"/>
    <w:basedOn w:val="BaseTable"/>
    <w:rsid w:val="00234676"/>
    <w:pPr>
      <w:spacing w:before="60" w:after="60"/>
    </w:pPr>
  </w:style>
  <w:style w:type="paragraph" w:styleId="TOC1">
    <w:name w:val="toc 1"/>
    <w:basedOn w:val="Normal"/>
    <w:next w:val="Normal"/>
    <w:autoRedefine/>
    <w:semiHidden/>
    <w:rsid w:val="00234676"/>
    <w:pPr>
      <w:tabs>
        <w:tab w:val="right" w:pos="9071"/>
      </w:tabs>
      <w:spacing w:before="360" w:after="0"/>
      <w:ind w:left="567" w:hanging="567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234676"/>
    <w:pPr>
      <w:tabs>
        <w:tab w:val="right" w:leader="dot" w:pos="9071"/>
      </w:tabs>
      <w:spacing w:after="0"/>
      <w:ind w:left="851" w:hanging="851"/>
    </w:pPr>
  </w:style>
  <w:style w:type="paragraph" w:styleId="TOC3">
    <w:name w:val="toc 3"/>
    <w:basedOn w:val="Normal"/>
    <w:next w:val="Normal"/>
    <w:autoRedefine/>
    <w:semiHidden/>
    <w:rsid w:val="00234676"/>
    <w:pPr>
      <w:tabs>
        <w:tab w:val="right" w:leader="dot" w:pos="9071"/>
      </w:tabs>
      <w:spacing w:after="0"/>
      <w:ind w:left="851" w:hanging="851"/>
    </w:pPr>
    <w:rPr>
      <w:sz w:val="20"/>
    </w:rPr>
  </w:style>
  <w:style w:type="paragraph" w:styleId="TOC4">
    <w:name w:val="toc 4"/>
    <w:basedOn w:val="Normal"/>
    <w:next w:val="Normal"/>
    <w:autoRedefine/>
    <w:semiHidden/>
    <w:rsid w:val="00234676"/>
    <w:pPr>
      <w:tabs>
        <w:tab w:val="right" w:leader="dot" w:pos="9071"/>
      </w:tabs>
      <w:spacing w:after="0"/>
      <w:ind w:left="520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CB2AB4"/>
    <w:rPr>
      <w:b/>
      <w:sz w:val="26"/>
    </w:rPr>
  </w:style>
  <w:style w:type="paragraph" w:styleId="ListParagraph">
    <w:name w:val="List Paragraph"/>
    <w:basedOn w:val="Normal"/>
    <w:uiPriority w:val="34"/>
    <w:qFormat/>
    <w:rsid w:val="00CB2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A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4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4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4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4CE"/>
    <w:rPr>
      <w:b/>
      <w:bCs/>
    </w:rPr>
  </w:style>
  <w:style w:type="paragraph" w:styleId="Revision">
    <w:name w:val="Revision"/>
    <w:hidden/>
    <w:uiPriority w:val="99"/>
    <w:semiHidden/>
    <w:rsid w:val="008244C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3284615F.dotm</Template>
  <TotalTime>176</TotalTime>
  <Pages>1</Pages>
  <Words>139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Systems (Regulation) Act 1998 - Revocation of the Standard on Interchange Fees for the EFTPOS System Designated in Designation No 2 of 2004</dc:title>
  <dc:subject/>
  <dc:creator>Reserve Bank of Australia</dc:creator>
  <cp:keywords/>
  <dc:description/>
  <dcterms:created xsi:type="dcterms:W3CDTF">2012-11-26T06:03:00Z</dcterms:created>
  <dcterms:modified xsi:type="dcterms:W3CDTF">2012-11-29T02:25:00Z</dcterms:modified>
</cp:coreProperties>
</file>