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9C" w:rsidRPr="00F22E25" w:rsidRDefault="00F93A9C" w:rsidP="00E92EA8">
      <w:pPr>
        <w:rPr>
          <w:rFonts w:ascii="Arial" w:hAnsi="Arial" w:cs="Arial"/>
        </w:rPr>
      </w:pPr>
    </w:p>
    <w:p w:rsidR="00F93A9C" w:rsidRPr="00F22E25" w:rsidRDefault="00F93A9C" w:rsidP="00E92EA8">
      <w:pPr>
        <w:rPr>
          <w:rFonts w:ascii="Arial" w:hAnsi="Arial" w:cs="Arial"/>
        </w:rPr>
      </w:pPr>
    </w:p>
    <w:p w:rsidR="00F93A9C" w:rsidRPr="00F22E25" w:rsidRDefault="00F93A9C" w:rsidP="00E92EA8">
      <w:pPr>
        <w:rPr>
          <w:rFonts w:ascii="Arial" w:hAnsi="Arial" w:cs="Arial"/>
        </w:rPr>
      </w:pPr>
      <w:bookmarkStart w:id="0" w:name="_Ref117650793"/>
      <w:bookmarkEnd w:id="0"/>
    </w:p>
    <w:p w:rsidR="00F93A9C" w:rsidRPr="00F22E25" w:rsidRDefault="00C34A3D" w:rsidP="00E92EA8">
      <w:pPr>
        <w:widowControl w:val="0"/>
        <w:rPr>
          <w:rFonts w:ascii="Arial" w:hAnsi="Arial" w:cs="Arial"/>
        </w:rPr>
      </w:pPr>
      <w:r>
        <w:rPr>
          <w:rFonts w:ascii="Arial" w:hAnsi="Arial" w:cs="Arial"/>
          <w:noProof/>
        </w:rPr>
        <w:drawing>
          <wp:inline distT="0" distB="0" distL="0" distR="0">
            <wp:extent cx="1400175"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038225"/>
                    </a:xfrm>
                    <a:prstGeom prst="rect">
                      <a:avLst/>
                    </a:prstGeom>
                    <a:noFill/>
                    <a:ln>
                      <a:noFill/>
                    </a:ln>
                  </pic:spPr>
                </pic:pic>
              </a:graphicData>
            </a:graphic>
          </wp:inline>
        </w:drawing>
      </w:r>
    </w:p>
    <w:p w:rsidR="00F93A9C" w:rsidRPr="00F22E25" w:rsidRDefault="00F93A9C" w:rsidP="00E92EA8">
      <w:pPr>
        <w:pStyle w:val="Title"/>
        <w:widowControl w:val="0"/>
        <w:spacing w:before="480" w:after="0"/>
        <w:jc w:val="left"/>
        <w:rPr>
          <w:rStyle w:val="Strong"/>
          <w:rFonts w:ascii="Arial" w:hAnsi="Arial" w:cs="Arial"/>
          <w:sz w:val="40"/>
          <w:szCs w:val="40"/>
        </w:rPr>
      </w:pPr>
    </w:p>
    <w:p w:rsidR="00F93A9C" w:rsidRPr="00F22E25" w:rsidRDefault="00F93A9C" w:rsidP="00E92EA8">
      <w:pPr>
        <w:pStyle w:val="Title"/>
        <w:widowControl w:val="0"/>
        <w:spacing w:before="480" w:after="0"/>
        <w:jc w:val="left"/>
        <w:rPr>
          <w:rStyle w:val="Strong"/>
          <w:rFonts w:ascii="Arial" w:hAnsi="Arial" w:cs="Arial"/>
          <w:sz w:val="40"/>
          <w:szCs w:val="40"/>
        </w:rPr>
      </w:pPr>
    </w:p>
    <w:p w:rsidR="00F93A9C" w:rsidRPr="00F22E25" w:rsidRDefault="00F93A9C" w:rsidP="00E92EA8">
      <w:pPr>
        <w:pStyle w:val="Title"/>
        <w:widowControl w:val="0"/>
        <w:spacing w:before="480" w:after="0"/>
        <w:jc w:val="left"/>
        <w:rPr>
          <w:rStyle w:val="Strong"/>
          <w:rFonts w:ascii="Arial" w:hAnsi="Arial" w:cs="Arial"/>
          <w:sz w:val="40"/>
          <w:szCs w:val="40"/>
        </w:rPr>
      </w:pPr>
    </w:p>
    <w:p w:rsidR="00F93A9C" w:rsidRPr="00F22E25" w:rsidRDefault="00F93A9C" w:rsidP="00E92EA8">
      <w:pPr>
        <w:rPr>
          <w:rFonts w:ascii="Arial" w:hAnsi="Arial" w:cs="Arial"/>
          <w:b/>
          <w:sz w:val="44"/>
          <w:szCs w:val="44"/>
        </w:rPr>
      </w:pPr>
      <w:r w:rsidRPr="00F22E25">
        <w:rPr>
          <w:rFonts w:ascii="Arial" w:hAnsi="Arial" w:cs="Arial"/>
          <w:b/>
          <w:i/>
          <w:sz w:val="44"/>
          <w:szCs w:val="44"/>
        </w:rPr>
        <w:t>Special Research Initiative for an Aboriginal and Torres Strait Islander Researchers’ Network</w:t>
      </w:r>
      <w:r w:rsidRPr="00F22E25">
        <w:rPr>
          <w:rFonts w:ascii="Arial" w:hAnsi="Arial" w:cs="Arial"/>
          <w:b/>
          <w:sz w:val="44"/>
          <w:szCs w:val="44"/>
        </w:rPr>
        <w:t xml:space="preserve"> Funding Rules for funding commencing in 2012</w:t>
      </w:r>
      <w:r w:rsidR="004E25EF">
        <w:rPr>
          <w:rFonts w:ascii="Arial" w:hAnsi="Arial" w:cs="Arial"/>
          <w:b/>
          <w:sz w:val="44"/>
          <w:szCs w:val="44"/>
        </w:rPr>
        <w:t xml:space="preserve"> Variation (No. 1)</w:t>
      </w:r>
    </w:p>
    <w:p w:rsidR="00F93A9C" w:rsidRPr="00F22E25" w:rsidRDefault="00F93A9C" w:rsidP="00E92EA8">
      <w:pPr>
        <w:rPr>
          <w:rFonts w:ascii="Arial" w:hAnsi="Arial" w:cs="Arial"/>
          <w:b/>
          <w:sz w:val="44"/>
          <w:szCs w:val="44"/>
        </w:rPr>
      </w:pPr>
    </w:p>
    <w:p w:rsidR="004E25EF" w:rsidRPr="00F22E25" w:rsidRDefault="004E25EF" w:rsidP="004E25EF">
      <w:pPr>
        <w:widowControl w:val="0"/>
        <w:pBdr>
          <w:bottom w:val="single" w:sz="4" w:space="3" w:color="auto"/>
        </w:pBdr>
        <w:spacing w:before="480"/>
        <w:rPr>
          <w:rFonts w:ascii="Arial" w:hAnsi="Arial" w:cs="Arial"/>
          <w:i/>
          <w:sz w:val="28"/>
          <w:szCs w:val="28"/>
        </w:rPr>
      </w:pPr>
      <w:r w:rsidRPr="00F22E25">
        <w:rPr>
          <w:rFonts w:ascii="Arial" w:hAnsi="Arial" w:cs="Arial"/>
          <w:i/>
          <w:sz w:val="28"/>
          <w:szCs w:val="28"/>
        </w:rPr>
        <w:t>Australian Research Council Act 2001</w:t>
      </w:r>
    </w:p>
    <w:p w:rsidR="004E25EF" w:rsidRPr="00F22E25" w:rsidRDefault="004E25EF" w:rsidP="004E25EF">
      <w:pPr>
        <w:widowControl w:val="0"/>
        <w:tabs>
          <w:tab w:val="left" w:pos="3960"/>
          <w:tab w:val="right" w:pos="8362"/>
        </w:tabs>
        <w:spacing w:after="960" w:line="300" w:lineRule="atLeast"/>
        <w:rPr>
          <w:rFonts w:ascii="Arial" w:hAnsi="Arial" w:cs="Arial"/>
        </w:rPr>
      </w:pPr>
      <w:r w:rsidRPr="00F22E25">
        <w:rPr>
          <w:rFonts w:ascii="Arial" w:hAnsi="Arial" w:cs="Arial"/>
        </w:rPr>
        <w:t xml:space="preserve">I, Chris Evans, Minister for Tertiary Education, Skills, Science and Research, having satisfied myself of the matters set out in section 59 of the </w:t>
      </w:r>
      <w:r w:rsidRPr="00F22E25">
        <w:rPr>
          <w:rFonts w:ascii="Arial" w:hAnsi="Arial" w:cs="Arial"/>
          <w:i/>
          <w:iCs/>
        </w:rPr>
        <w:t xml:space="preserve">Australian Research Council Act </w:t>
      </w:r>
      <w:proofErr w:type="gramStart"/>
      <w:r w:rsidRPr="00F22E25">
        <w:rPr>
          <w:rFonts w:ascii="Arial" w:hAnsi="Arial" w:cs="Arial"/>
          <w:i/>
          <w:iCs/>
        </w:rPr>
        <w:t>2001</w:t>
      </w:r>
      <w:r w:rsidRPr="00F22E25">
        <w:rPr>
          <w:rFonts w:ascii="Arial" w:hAnsi="Arial" w:cs="Arial"/>
        </w:rPr>
        <w:t>,</w:t>
      </w:r>
      <w:proofErr w:type="gramEnd"/>
      <w:r w:rsidRPr="00F22E25">
        <w:rPr>
          <w:rFonts w:ascii="Arial" w:hAnsi="Arial" w:cs="Arial"/>
        </w:rPr>
        <w:t xml:space="preserve"> approve these Funding Rules under section 60 of that Act.</w:t>
      </w:r>
      <w:r w:rsidR="0036235F">
        <w:rPr>
          <w:rFonts w:ascii="Arial" w:hAnsi="Arial" w:cs="Arial"/>
        </w:rPr>
        <w:t xml:space="preserve"> </w:t>
      </w:r>
      <w:bookmarkStart w:id="1" w:name="_GoBack"/>
      <w:bookmarkEnd w:id="1"/>
    </w:p>
    <w:p w:rsidR="004E25EF" w:rsidRPr="00F22E25" w:rsidRDefault="004E25EF" w:rsidP="004E25EF">
      <w:pPr>
        <w:widowControl w:val="0"/>
        <w:tabs>
          <w:tab w:val="left" w:pos="3960"/>
          <w:tab w:val="right" w:pos="8362"/>
        </w:tabs>
        <w:spacing w:after="960" w:line="300" w:lineRule="atLeast"/>
        <w:rPr>
          <w:rFonts w:ascii="Arial" w:hAnsi="Arial" w:cs="Arial"/>
        </w:rPr>
      </w:pPr>
    </w:p>
    <w:p w:rsidR="004E25EF" w:rsidRPr="00F22E25" w:rsidRDefault="004E25EF" w:rsidP="004E25EF">
      <w:pPr>
        <w:tabs>
          <w:tab w:val="left" w:pos="2880"/>
        </w:tabs>
        <w:rPr>
          <w:rFonts w:ascii="Arial" w:hAnsi="Arial" w:cs="Arial"/>
        </w:rPr>
      </w:pPr>
      <w:r w:rsidRPr="00F22E25">
        <w:rPr>
          <w:rFonts w:ascii="Arial" w:hAnsi="Arial" w:cs="Arial"/>
        </w:rPr>
        <w:t xml:space="preserve">Dated  </w:t>
      </w:r>
      <w:r w:rsidR="00EB4A5E">
        <w:rPr>
          <w:rFonts w:ascii="Arial" w:hAnsi="Arial" w:cs="Arial"/>
        </w:rPr>
        <w:t xml:space="preserve"> 20 April </w:t>
      </w:r>
      <w:r w:rsidRPr="00F22E25">
        <w:rPr>
          <w:rFonts w:ascii="Arial" w:hAnsi="Arial" w:cs="Arial"/>
        </w:rPr>
        <w:t>201</w:t>
      </w:r>
      <w:r>
        <w:rPr>
          <w:rFonts w:ascii="Arial" w:hAnsi="Arial" w:cs="Arial"/>
        </w:rPr>
        <w:t>2</w:t>
      </w:r>
    </w:p>
    <w:p w:rsidR="004E25EF" w:rsidRPr="00F22E25" w:rsidRDefault="004E25EF" w:rsidP="004E25EF">
      <w:pPr>
        <w:widowControl w:val="0"/>
        <w:tabs>
          <w:tab w:val="left" w:pos="2051"/>
        </w:tabs>
        <w:spacing w:line="300" w:lineRule="atLeast"/>
        <w:rPr>
          <w:rFonts w:ascii="Arial" w:hAnsi="Arial" w:cs="Arial"/>
          <w:b/>
          <w:caps/>
        </w:rPr>
      </w:pPr>
      <w:r w:rsidRPr="00F22E25">
        <w:rPr>
          <w:rFonts w:ascii="Arial" w:hAnsi="Arial" w:cs="Arial"/>
          <w:b/>
          <w:caps/>
        </w:rPr>
        <w:tab/>
      </w:r>
    </w:p>
    <w:p w:rsidR="004E25EF" w:rsidRPr="00F22E25" w:rsidRDefault="004E25EF" w:rsidP="004E25EF">
      <w:pPr>
        <w:widowControl w:val="0"/>
        <w:tabs>
          <w:tab w:val="right" w:pos="8362"/>
        </w:tabs>
        <w:spacing w:line="300" w:lineRule="atLeast"/>
        <w:rPr>
          <w:rFonts w:ascii="Arial" w:hAnsi="Arial" w:cs="Arial"/>
          <w:b/>
          <w:caps/>
        </w:rPr>
      </w:pPr>
    </w:p>
    <w:p w:rsidR="004E25EF" w:rsidRPr="00F22E25" w:rsidRDefault="004E25EF" w:rsidP="004E25EF">
      <w:pPr>
        <w:widowControl w:val="0"/>
        <w:tabs>
          <w:tab w:val="right" w:pos="8362"/>
        </w:tabs>
        <w:spacing w:line="300" w:lineRule="atLeast"/>
        <w:rPr>
          <w:rFonts w:ascii="Arial" w:hAnsi="Arial" w:cs="Arial"/>
          <w:caps/>
        </w:rPr>
      </w:pPr>
      <w:r w:rsidRPr="00F22E25">
        <w:rPr>
          <w:rFonts w:ascii="Arial" w:hAnsi="Arial" w:cs="Arial"/>
          <w:caps/>
        </w:rPr>
        <w:t>CHRIS EVANS</w:t>
      </w:r>
    </w:p>
    <w:p w:rsidR="004E25EF" w:rsidRPr="00F22E25" w:rsidRDefault="004E25EF" w:rsidP="004E25EF">
      <w:pPr>
        <w:rPr>
          <w:rFonts w:ascii="Arial" w:hAnsi="Arial" w:cs="Arial"/>
        </w:rPr>
      </w:pPr>
      <w:r w:rsidRPr="00F22E25">
        <w:rPr>
          <w:rFonts w:ascii="Arial" w:hAnsi="Arial" w:cs="Arial"/>
        </w:rPr>
        <w:t>Minister for Tertiary Education, Skills, Science and Research</w:t>
      </w:r>
    </w:p>
    <w:p w:rsidR="00F93A9C" w:rsidRDefault="00F93A9C" w:rsidP="00C804C5">
      <w:pPr>
        <w:rPr>
          <w:rFonts w:ascii="Arial" w:hAnsi="Arial" w:cs="Arial"/>
        </w:rPr>
      </w:pPr>
    </w:p>
    <w:p w:rsidR="00904BEB" w:rsidRDefault="00904BEB" w:rsidP="00C804C5">
      <w:pPr>
        <w:rPr>
          <w:rFonts w:ascii="Arial" w:hAnsi="Arial" w:cs="Arial"/>
        </w:rPr>
      </w:pPr>
    </w:p>
    <w:p w:rsidR="00904BEB" w:rsidRDefault="00904BEB" w:rsidP="00C804C5">
      <w:pPr>
        <w:rPr>
          <w:rFonts w:ascii="Arial" w:hAnsi="Arial" w:cs="Arial"/>
        </w:rPr>
      </w:pPr>
    </w:p>
    <w:p w:rsidR="00904BEB" w:rsidRPr="00F22E25" w:rsidRDefault="00904BEB" w:rsidP="00C804C5">
      <w:pPr>
        <w:rPr>
          <w:rFonts w:ascii="Arial" w:hAnsi="Arial" w:cs="Arial"/>
        </w:rPr>
        <w:sectPr w:rsidR="00904BEB" w:rsidRPr="00F22E25" w:rsidSect="00B02631">
          <w:footerReference w:type="even" r:id="rId9"/>
          <w:footerReference w:type="default" r:id="rId10"/>
          <w:pgSz w:w="11907" w:h="16839" w:code="9"/>
          <w:pgMar w:top="899" w:right="1260" w:bottom="899" w:left="1797" w:header="720" w:footer="720" w:gutter="0"/>
          <w:cols w:space="708"/>
          <w:titlePg/>
          <w:docGrid w:linePitch="360"/>
        </w:sectPr>
      </w:pPr>
    </w:p>
    <w:p w:rsidR="00904BEB" w:rsidRPr="00337B9B" w:rsidRDefault="00904BEB" w:rsidP="00904BEB">
      <w:pPr>
        <w:ind w:firstLine="284"/>
        <w:rPr>
          <w:rFonts w:ascii="Arial" w:hAnsi="Arial" w:cs="Arial"/>
          <w:b/>
        </w:rPr>
      </w:pPr>
      <w:r w:rsidRPr="00337B9B">
        <w:rPr>
          <w:rFonts w:ascii="Arial" w:hAnsi="Arial" w:cs="Arial"/>
          <w:b/>
        </w:rPr>
        <w:lastRenderedPageBreak/>
        <w:t>Schedule</w:t>
      </w:r>
    </w:p>
    <w:p w:rsidR="00904BEB" w:rsidRPr="00337B9B" w:rsidRDefault="00904BEB" w:rsidP="00904BEB">
      <w:pPr>
        <w:jc w:val="center"/>
        <w:rPr>
          <w:rFonts w:ascii="Arial" w:hAnsi="Arial" w:cs="Arial"/>
          <w:b/>
        </w:rPr>
      </w:pPr>
    </w:p>
    <w:p w:rsidR="00904BEB" w:rsidRPr="00337B9B" w:rsidRDefault="00904BEB" w:rsidP="00904BEB">
      <w:pPr>
        <w:spacing w:after="120"/>
        <w:ind w:left="284" w:right="747"/>
        <w:rPr>
          <w:rFonts w:ascii="Arial" w:hAnsi="Arial" w:cs="Arial"/>
        </w:rPr>
      </w:pPr>
      <w:r w:rsidRPr="00337B9B">
        <w:rPr>
          <w:rFonts w:ascii="Arial" w:hAnsi="Arial" w:cs="Arial"/>
        </w:rPr>
        <w:t xml:space="preserve">The </w:t>
      </w:r>
      <w:r w:rsidR="00337B9B" w:rsidRPr="00337B9B">
        <w:rPr>
          <w:rFonts w:ascii="Arial" w:hAnsi="Arial" w:cs="Arial"/>
          <w:i/>
        </w:rPr>
        <w:t>Special Research Initiative for an Aboriginal and Torres Strait Islander Researchers’ Network</w:t>
      </w:r>
      <w:r w:rsidRPr="00337B9B">
        <w:rPr>
          <w:rFonts w:ascii="Arial" w:hAnsi="Arial" w:cs="Arial"/>
          <w:i/>
        </w:rPr>
        <w:t xml:space="preserve"> </w:t>
      </w:r>
      <w:r w:rsidRPr="00337B9B">
        <w:rPr>
          <w:rFonts w:ascii="Arial" w:hAnsi="Arial" w:cs="Arial"/>
        </w:rPr>
        <w:t>Funding Rules for funding commencing in 2012</w:t>
      </w:r>
      <w:r w:rsidRPr="00337B9B">
        <w:rPr>
          <w:rFonts w:ascii="Arial" w:hAnsi="Arial" w:cs="Arial"/>
          <w:i/>
        </w:rPr>
        <w:t xml:space="preserve"> </w:t>
      </w:r>
      <w:r w:rsidRPr="00337B9B">
        <w:rPr>
          <w:rFonts w:ascii="Arial" w:hAnsi="Arial" w:cs="Arial"/>
        </w:rPr>
        <w:t>are varied in the manner set out below:</w:t>
      </w:r>
    </w:p>
    <w:p w:rsidR="00904BEB" w:rsidRPr="00337B9B" w:rsidRDefault="00904BEB" w:rsidP="00904BEB">
      <w:pPr>
        <w:spacing w:before="240" w:after="120"/>
        <w:ind w:left="284" w:right="747"/>
        <w:rPr>
          <w:rFonts w:ascii="Arial" w:hAnsi="Arial" w:cs="Arial"/>
        </w:rPr>
      </w:pPr>
      <w:r w:rsidRPr="00337B9B">
        <w:rPr>
          <w:rFonts w:ascii="Arial" w:hAnsi="Arial" w:cs="Arial"/>
        </w:rPr>
        <w:t>In this document replace</w:t>
      </w:r>
    </w:p>
    <w:p w:rsidR="00337B9B" w:rsidRPr="00337B9B" w:rsidRDefault="00904BEB" w:rsidP="00337B9B">
      <w:pPr>
        <w:pStyle w:val="Heading3IRD"/>
        <w:ind w:left="567"/>
        <w:outlineLvl w:val="0"/>
        <w:rPr>
          <w:sz w:val="24"/>
          <w:szCs w:val="24"/>
        </w:rPr>
      </w:pPr>
      <w:bookmarkStart w:id="2" w:name="_Toc286894305"/>
      <w:bookmarkStart w:id="3" w:name="_Toc290543421"/>
      <w:r w:rsidRPr="00337B9B">
        <w:rPr>
          <w:sz w:val="24"/>
          <w:szCs w:val="24"/>
        </w:rPr>
        <w:t>“</w:t>
      </w:r>
      <w:bookmarkStart w:id="4" w:name="_Toc290543423"/>
      <w:bookmarkEnd w:id="2"/>
      <w:bookmarkEnd w:id="3"/>
      <w:r w:rsidR="00337B9B" w:rsidRPr="00337B9B">
        <w:rPr>
          <w:sz w:val="24"/>
          <w:szCs w:val="24"/>
        </w:rPr>
        <w:t>Key Dates</w:t>
      </w:r>
    </w:p>
    <w:tbl>
      <w:tblPr>
        <w:tblW w:w="771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3260"/>
      </w:tblGrid>
      <w:tr w:rsidR="00337B9B" w:rsidRPr="00337B9B" w:rsidTr="00337B9B">
        <w:tc>
          <w:tcPr>
            <w:tcW w:w="4455" w:type="dxa"/>
            <w:vAlign w:val="center"/>
          </w:tcPr>
          <w:p w:rsidR="00337B9B" w:rsidRPr="00337B9B" w:rsidRDefault="00337B9B" w:rsidP="00337B9B">
            <w:pPr>
              <w:pStyle w:val="NormalIRD"/>
            </w:pPr>
            <w:r w:rsidRPr="00337B9B">
              <w:t>Closing time for submission of Proposals</w:t>
            </w:r>
          </w:p>
        </w:tc>
        <w:tc>
          <w:tcPr>
            <w:tcW w:w="3260" w:type="dxa"/>
            <w:vAlign w:val="center"/>
          </w:tcPr>
          <w:p w:rsidR="00337B9B" w:rsidRPr="00337B9B" w:rsidRDefault="00337B9B" w:rsidP="00D24439">
            <w:pPr>
              <w:keepNext/>
              <w:keepLines/>
              <w:spacing w:before="120"/>
              <w:rPr>
                <w:rFonts w:ascii="Arial" w:hAnsi="Arial" w:cs="Arial"/>
                <w:b/>
                <w:bCs/>
              </w:rPr>
            </w:pPr>
            <w:r w:rsidRPr="00337B9B">
              <w:rPr>
                <w:rFonts w:ascii="Arial" w:hAnsi="Arial" w:cs="Arial"/>
                <w:b/>
              </w:rPr>
              <w:t>5.00 pm (AEDT) Friday,</w:t>
            </w:r>
            <w:r w:rsidRPr="00337B9B">
              <w:rPr>
                <w:rFonts w:ascii="Arial" w:hAnsi="Arial" w:cs="Arial"/>
                <w:b/>
              </w:rPr>
              <w:br/>
              <w:t>27 April 2012</w:t>
            </w:r>
          </w:p>
        </w:tc>
      </w:tr>
      <w:tr w:rsidR="00D24439" w:rsidRPr="00337B9B" w:rsidTr="00337B9B">
        <w:tc>
          <w:tcPr>
            <w:tcW w:w="4455" w:type="dxa"/>
            <w:vAlign w:val="center"/>
          </w:tcPr>
          <w:p w:rsidR="00D24439" w:rsidRPr="00F22E25" w:rsidRDefault="00D24439" w:rsidP="00D24439">
            <w:pPr>
              <w:pStyle w:val="NormalIRD"/>
            </w:pPr>
            <w:r w:rsidRPr="00F22E25">
              <w:t xml:space="preserve">Deadline for Request not to Assess </w:t>
            </w:r>
          </w:p>
        </w:tc>
        <w:tc>
          <w:tcPr>
            <w:tcW w:w="3260" w:type="dxa"/>
            <w:vAlign w:val="center"/>
          </w:tcPr>
          <w:p w:rsidR="00D24439" w:rsidRPr="00F22E25" w:rsidRDefault="00D24439" w:rsidP="00D24439">
            <w:pPr>
              <w:keepNext/>
              <w:keepLines/>
              <w:spacing w:before="120"/>
              <w:rPr>
                <w:rFonts w:ascii="Arial" w:hAnsi="Arial" w:cs="Arial"/>
                <w:b/>
              </w:rPr>
            </w:pPr>
            <w:r w:rsidRPr="00F22E25">
              <w:rPr>
                <w:rFonts w:ascii="Arial" w:hAnsi="Arial" w:cs="Arial"/>
                <w:b/>
              </w:rPr>
              <w:t>5.00 pm (AEDT) Friday,</w:t>
            </w:r>
            <w:r w:rsidRPr="00F22E25">
              <w:rPr>
                <w:rFonts w:ascii="Arial" w:hAnsi="Arial" w:cs="Arial"/>
                <w:b/>
              </w:rPr>
              <w:br/>
              <w:t>27 April 2012</w:t>
            </w:r>
          </w:p>
        </w:tc>
      </w:tr>
    </w:tbl>
    <w:p w:rsidR="00337B9B" w:rsidRPr="00337B9B" w:rsidRDefault="00904BEB" w:rsidP="00337B9B">
      <w:pPr>
        <w:tabs>
          <w:tab w:val="left" w:pos="1843"/>
        </w:tabs>
        <w:ind w:firstLine="851"/>
        <w:rPr>
          <w:rFonts w:ascii="Arial" w:hAnsi="Arial" w:cs="Arial"/>
        </w:rPr>
      </w:pPr>
      <w:r w:rsidRPr="00337B9B">
        <w:rPr>
          <w:rFonts w:ascii="Arial" w:hAnsi="Arial" w:cs="Arial"/>
        </w:rPr>
        <w:t>”</w:t>
      </w:r>
      <w:bookmarkEnd w:id="4"/>
    </w:p>
    <w:p w:rsidR="00337B9B" w:rsidRPr="00337B9B" w:rsidRDefault="00337B9B" w:rsidP="00337B9B">
      <w:pPr>
        <w:spacing w:before="240" w:after="120"/>
        <w:ind w:left="357" w:right="747"/>
        <w:rPr>
          <w:rFonts w:ascii="Arial" w:hAnsi="Arial" w:cs="Arial"/>
        </w:rPr>
      </w:pPr>
      <w:proofErr w:type="gramStart"/>
      <w:r w:rsidRPr="00337B9B">
        <w:rPr>
          <w:rFonts w:ascii="Arial" w:hAnsi="Arial" w:cs="Arial"/>
        </w:rPr>
        <w:t>and</w:t>
      </w:r>
      <w:proofErr w:type="gramEnd"/>
    </w:p>
    <w:p w:rsidR="00337B9B" w:rsidRPr="00337B9B" w:rsidRDefault="00337B9B" w:rsidP="00337B9B">
      <w:pPr>
        <w:pStyle w:val="Style3IRD"/>
        <w:tabs>
          <w:tab w:val="clear" w:pos="1080"/>
          <w:tab w:val="clear" w:pos="1134"/>
          <w:tab w:val="left" w:pos="851"/>
        </w:tabs>
        <w:ind w:left="709" w:firstLine="0"/>
        <w:outlineLvl w:val="1"/>
        <w:rPr>
          <w:rFonts w:ascii="Arial" w:hAnsi="Arial" w:cs="Arial"/>
          <w:szCs w:val="24"/>
        </w:rPr>
      </w:pPr>
      <w:proofErr w:type="gramStart"/>
      <w:r w:rsidRPr="00337B9B">
        <w:rPr>
          <w:rFonts w:ascii="Arial" w:hAnsi="Arial" w:cs="Arial"/>
          <w:b w:val="0"/>
          <w:szCs w:val="24"/>
        </w:rPr>
        <w:t>“</w:t>
      </w:r>
      <w:r>
        <w:rPr>
          <w:rFonts w:ascii="Arial" w:hAnsi="Arial" w:cs="Arial"/>
          <w:b w:val="0"/>
          <w:szCs w:val="24"/>
        </w:rPr>
        <w:t xml:space="preserve"> </w:t>
      </w:r>
      <w:r w:rsidRPr="00337B9B">
        <w:rPr>
          <w:rFonts w:ascii="Arial" w:hAnsi="Arial" w:cs="Arial"/>
          <w:szCs w:val="24"/>
        </w:rPr>
        <w:t>11.3</w:t>
      </w:r>
      <w:proofErr w:type="gramEnd"/>
      <w:r w:rsidRPr="00337B9B">
        <w:rPr>
          <w:rFonts w:ascii="Arial" w:hAnsi="Arial" w:cs="Arial"/>
          <w:b w:val="0"/>
          <w:szCs w:val="24"/>
        </w:rPr>
        <w:t xml:space="preserve"> </w:t>
      </w:r>
      <w:r>
        <w:rPr>
          <w:rFonts w:ascii="Arial" w:hAnsi="Arial" w:cs="Arial"/>
          <w:b w:val="0"/>
          <w:szCs w:val="24"/>
        </w:rPr>
        <w:tab/>
        <w:t xml:space="preserve">   </w:t>
      </w:r>
      <w:r w:rsidRPr="00337B9B">
        <w:rPr>
          <w:rFonts w:ascii="Arial" w:hAnsi="Arial" w:cs="Arial"/>
          <w:szCs w:val="24"/>
        </w:rPr>
        <w:t xml:space="preserve">Closing Time for Proposals </w:t>
      </w:r>
    </w:p>
    <w:p w:rsidR="00337B9B" w:rsidRPr="00337B9B" w:rsidRDefault="00337B9B" w:rsidP="00337B9B">
      <w:pPr>
        <w:tabs>
          <w:tab w:val="left" w:pos="1843"/>
        </w:tabs>
        <w:ind w:left="1701" w:hanging="850"/>
        <w:rPr>
          <w:rFonts w:ascii="Arial" w:hAnsi="Arial" w:cs="Arial"/>
          <w:b/>
        </w:rPr>
      </w:pPr>
      <w:proofErr w:type="gramStart"/>
      <w:r w:rsidRPr="00337B9B">
        <w:rPr>
          <w:rFonts w:ascii="Arial" w:hAnsi="Arial" w:cs="Arial"/>
        </w:rPr>
        <w:t xml:space="preserve">11.3.1 </w:t>
      </w:r>
      <w:r>
        <w:rPr>
          <w:rFonts w:ascii="Arial" w:hAnsi="Arial" w:cs="Arial"/>
        </w:rPr>
        <w:t xml:space="preserve"> </w:t>
      </w:r>
      <w:r w:rsidRPr="00337B9B">
        <w:rPr>
          <w:rFonts w:ascii="Arial" w:hAnsi="Arial" w:cs="Arial"/>
        </w:rPr>
        <w:t>The</w:t>
      </w:r>
      <w:proofErr w:type="gramEnd"/>
      <w:r w:rsidRPr="00337B9B">
        <w:rPr>
          <w:rFonts w:ascii="Arial" w:hAnsi="Arial" w:cs="Arial"/>
        </w:rPr>
        <w:t xml:space="preserve"> online form completed within the RMS must be submitted by </w:t>
      </w:r>
      <w:r>
        <w:rPr>
          <w:rFonts w:ascii="Arial" w:hAnsi="Arial" w:cs="Arial"/>
        </w:rPr>
        <w:t xml:space="preserve">  </w:t>
      </w:r>
      <w:r w:rsidRPr="00337B9B">
        <w:rPr>
          <w:rFonts w:ascii="Arial" w:hAnsi="Arial" w:cs="Arial"/>
          <w:b/>
        </w:rPr>
        <w:t>5.00pm Friday, 27 April 2012</w:t>
      </w:r>
      <w:r w:rsidRPr="00337B9B">
        <w:rPr>
          <w:rFonts w:ascii="Arial" w:hAnsi="Arial" w:cs="Arial"/>
        </w:rPr>
        <w:t>.”</w:t>
      </w:r>
    </w:p>
    <w:p w:rsidR="00337B9B" w:rsidRPr="00337B9B" w:rsidRDefault="00337B9B" w:rsidP="00337B9B">
      <w:pPr>
        <w:spacing w:before="240" w:after="120"/>
        <w:ind w:right="747"/>
        <w:rPr>
          <w:rFonts w:ascii="Arial" w:hAnsi="Arial" w:cs="Arial"/>
        </w:rPr>
      </w:pPr>
    </w:p>
    <w:p w:rsidR="00904BEB" w:rsidRPr="00337B9B" w:rsidRDefault="00904BEB" w:rsidP="00904BEB">
      <w:pPr>
        <w:spacing w:before="240" w:after="120"/>
        <w:ind w:left="357" w:right="747"/>
        <w:rPr>
          <w:rFonts w:ascii="Arial" w:hAnsi="Arial" w:cs="Arial"/>
        </w:rPr>
      </w:pPr>
      <w:proofErr w:type="gramStart"/>
      <w:r w:rsidRPr="00337B9B">
        <w:rPr>
          <w:rFonts w:ascii="Arial" w:hAnsi="Arial" w:cs="Arial"/>
        </w:rPr>
        <w:t>with</w:t>
      </w:r>
      <w:proofErr w:type="gramEnd"/>
    </w:p>
    <w:p w:rsidR="00337B9B" w:rsidRPr="00337B9B" w:rsidRDefault="00337B9B" w:rsidP="00337B9B">
      <w:pPr>
        <w:pStyle w:val="Heading3IRD"/>
        <w:ind w:left="567"/>
        <w:outlineLvl w:val="0"/>
        <w:rPr>
          <w:sz w:val="24"/>
          <w:szCs w:val="24"/>
        </w:rPr>
      </w:pPr>
      <w:r w:rsidRPr="00337B9B">
        <w:rPr>
          <w:sz w:val="24"/>
          <w:szCs w:val="24"/>
        </w:rPr>
        <w:t>“Key Dates</w:t>
      </w:r>
    </w:p>
    <w:tbl>
      <w:tblPr>
        <w:tblW w:w="771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3260"/>
      </w:tblGrid>
      <w:tr w:rsidR="00337B9B" w:rsidRPr="00337B9B" w:rsidTr="00D24439">
        <w:tc>
          <w:tcPr>
            <w:tcW w:w="4455" w:type="dxa"/>
            <w:vAlign w:val="center"/>
          </w:tcPr>
          <w:p w:rsidR="00337B9B" w:rsidRPr="00337B9B" w:rsidRDefault="00337B9B" w:rsidP="00D24439">
            <w:pPr>
              <w:pStyle w:val="NormalIRD"/>
            </w:pPr>
            <w:r w:rsidRPr="00337B9B">
              <w:t>Closing time for submission of Proposals</w:t>
            </w:r>
          </w:p>
        </w:tc>
        <w:tc>
          <w:tcPr>
            <w:tcW w:w="3260" w:type="dxa"/>
            <w:vAlign w:val="center"/>
          </w:tcPr>
          <w:p w:rsidR="00337B9B" w:rsidRPr="00337B9B" w:rsidRDefault="0074653B" w:rsidP="00D24439">
            <w:pPr>
              <w:keepNext/>
              <w:keepLines/>
              <w:spacing w:before="120"/>
              <w:rPr>
                <w:rFonts w:ascii="Arial" w:hAnsi="Arial" w:cs="Arial"/>
                <w:b/>
                <w:bCs/>
              </w:rPr>
            </w:pPr>
            <w:r>
              <w:rPr>
                <w:rFonts w:ascii="Arial" w:hAnsi="Arial" w:cs="Arial"/>
                <w:b/>
              </w:rPr>
              <w:t>5.00 pm (AEST) Friday,</w:t>
            </w:r>
            <w:r>
              <w:rPr>
                <w:rFonts w:ascii="Arial" w:hAnsi="Arial" w:cs="Arial"/>
                <w:b/>
              </w:rPr>
              <w:br/>
              <w:t>25</w:t>
            </w:r>
            <w:r w:rsidR="00337B9B" w:rsidRPr="00337B9B">
              <w:rPr>
                <w:rFonts w:ascii="Arial" w:hAnsi="Arial" w:cs="Arial"/>
                <w:b/>
              </w:rPr>
              <w:t xml:space="preserve"> </w:t>
            </w:r>
            <w:r w:rsidR="00337B9B">
              <w:rPr>
                <w:rFonts w:ascii="Arial" w:hAnsi="Arial" w:cs="Arial"/>
                <w:b/>
              </w:rPr>
              <w:t>May</w:t>
            </w:r>
            <w:r w:rsidR="00337B9B" w:rsidRPr="00337B9B">
              <w:rPr>
                <w:rFonts w:ascii="Arial" w:hAnsi="Arial" w:cs="Arial"/>
                <w:b/>
              </w:rPr>
              <w:t xml:space="preserve"> 2012</w:t>
            </w:r>
          </w:p>
        </w:tc>
      </w:tr>
      <w:tr w:rsidR="00D24439" w:rsidRPr="00337B9B" w:rsidTr="00D24439">
        <w:tc>
          <w:tcPr>
            <w:tcW w:w="4455" w:type="dxa"/>
            <w:vAlign w:val="center"/>
          </w:tcPr>
          <w:p w:rsidR="00D24439" w:rsidRPr="00F22E25" w:rsidRDefault="00D24439" w:rsidP="00D24439">
            <w:pPr>
              <w:pStyle w:val="NormalIRD"/>
            </w:pPr>
            <w:r w:rsidRPr="00F22E25">
              <w:t xml:space="preserve">Deadline for Request not to Assess </w:t>
            </w:r>
          </w:p>
        </w:tc>
        <w:tc>
          <w:tcPr>
            <w:tcW w:w="3260" w:type="dxa"/>
            <w:vAlign w:val="center"/>
          </w:tcPr>
          <w:p w:rsidR="00D24439" w:rsidRPr="00F22E25" w:rsidRDefault="00D24439" w:rsidP="00D24439">
            <w:pPr>
              <w:keepNext/>
              <w:keepLines/>
              <w:spacing w:before="120"/>
              <w:rPr>
                <w:rFonts w:ascii="Arial" w:hAnsi="Arial" w:cs="Arial"/>
                <w:b/>
              </w:rPr>
            </w:pPr>
            <w:r>
              <w:rPr>
                <w:rFonts w:ascii="Arial" w:hAnsi="Arial" w:cs="Arial"/>
                <w:b/>
              </w:rPr>
              <w:t>5.00 pm (AEDT) Friday,</w:t>
            </w:r>
            <w:r>
              <w:rPr>
                <w:rFonts w:ascii="Arial" w:hAnsi="Arial" w:cs="Arial"/>
                <w:b/>
              </w:rPr>
              <w:br/>
            </w:r>
            <w:r w:rsidR="0074653B">
              <w:rPr>
                <w:rFonts w:ascii="Arial" w:hAnsi="Arial" w:cs="Arial"/>
                <w:b/>
              </w:rPr>
              <w:t>25</w:t>
            </w:r>
            <w:r w:rsidRPr="00F22E25">
              <w:rPr>
                <w:rFonts w:ascii="Arial" w:hAnsi="Arial" w:cs="Arial"/>
                <w:b/>
              </w:rPr>
              <w:t xml:space="preserve"> </w:t>
            </w:r>
            <w:r>
              <w:rPr>
                <w:rFonts w:ascii="Arial" w:hAnsi="Arial" w:cs="Arial"/>
                <w:b/>
              </w:rPr>
              <w:t>May</w:t>
            </w:r>
            <w:r w:rsidRPr="00F22E25">
              <w:rPr>
                <w:rFonts w:ascii="Arial" w:hAnsi="Arial" w:cs="Arial"/>
                <w:b/>
              </w:rPr>
              <w:t xml:space="preserve"> 2012</w:t>
            </w:r>
          </w:p>
        </w:tc>
      </w:tr>
    </w:tbl>
    <w:p w:rsidR="00337B9B" w:rsidRPr="00337B9B" w:rsidRDefault="00337B9B" w:rsidP="00337B9B">
      <w:pPr>
        <w:tabs>
          <w:tab w:val="left" w:pos="1843"/>
        </w:tabs>
        <w:ind w:firstLine="851"/>
        <w:rPr>
          <w:rFonts w:ascii="Arial" w:hAnsi="Arial" w:cs="Arial"/>
        </w:rPr>
      </w:pPr>
      <w:r w:rsidRPr="00337B9B">
        <w:rPr>
          <w:rFonts w:ascii="Arial" w:hAnsi="Arial" w:cs="Arial"/>
        </w:rPr>
        <w:t>”</w:t>
      </w:r>
    </w:p>
    <w:p w:rsidR="00337B9B" w:rsidRPr="00337B9B" w:rsidRDefault="00337B9B" w:rsidP="00337B9B">
      <w:pPr>
        <w:spacing w:before="240" w:after="120"/>
        <w:ind w:left="357" w:right="747"/>
        <w:rPr>
          <w:rFonts w:ascii="Arial" w:hAnsi="Arial" w:cs="Arial"/>
        </w:rPr>
      </w:pPr>
      <w:proofErr w:type="gramStart"/>
      <w:r w:rsidRPr="00337B9B">
        <w:rPr>
          <w:rFonts w:ascii="Arial" w:hAnsi="Arial" w:cs="Arial"/>
        </w:rPr>
        <w:t>and</w:t>
      </w:r>
      <w:proofErr w:type="gramEnd"/>
    </w:p>
    <w:p w:rsidR="00337B9B" w:rsidRPr="00337B9B" w:rsidRDefault="00337B9B" w:rsidP="00337B9B">
      <w:pPr>
        <w:pStyle w:val="Style3IRD"/>
        <w:tabs>
          <w:tab w:val="clear" w:pos="1080"/>
          <w:tab w:val="clear" w:pos="1134"/>
          <w:tab w:val="left" w:pos="851"/>
        </w:tabs>
        <w:ind w:left="709" w:firstLine="0"/>
        <w:outlineLvl w:val="1"/>
        <w:rPr>
          <w:rFonts w:ascii="Arial" w:hAnsi="Arial" w:cs="Arial"/>
          <w:szCs w:val="24"/>
        </w:rPr>
      </w:pPr>
      <w:proofErr w:type="gramStart"/>
      <w:r w:rsidRPr="00337B9B">
        <w:rPr>
          <w:rFonts w:ascii="Arial" w:hAnsi="Arial" w:cs="Arial"/>
          <w:b w:val="0"/>
          <w:szCs w:val="24"/>
        </w:rPr>
        <w:t>“</w:t>
      </w:r>
      <w:r>
        <w:rPr>
          <w:rFonts w:ascii="Arial" w:hAnsi="Arial" w:cs="Arial"/>
          <w:b w:val="0"/>
          <w:szCs w:val="24"/>
        </w:rPr>
        <w:t xml:space="preserve"> </w:t>
      </w:r>
      <w:r w:rsidRPr="00337B9B">
        <w:rPr>
          <w:rFonts w:ascii="Arial" w:hAnsi="Arial" w:cs="Arial"/>
          <w:szCs w:val="24"/>
        </w:rPr>
        <w:t>11.3</w:t>
      </w:r>
      <w:proofErr w:type="gramEnd"/>
      <w:r w:rsidRPr="00337B9B">
        <w:rPr>
          <w:rFonts w:ascii="Arial" w:hAnsi="Arial" w:cs="Arial"/>
          <w:b w:val="0"/>
          <w:szCs w:val="24"/>
        </w:rPr>
        <w:t xml:space="preserve"> </w:t>
      </w:r>
      <w:r>
        <w:rPr>
          <w:rFonts w:ascii="Arial" w:hAnsi="Arial" w:cs="Arial"/>
          <w:b w:val="0"/>
          <w:szCs w:val="24"/>
        </w:rPr>
        <w:tab/>
        <w:t xml:space="preserve">   </w:t>
      </w:r>
      <w:r w:rsidRPr="00337B9B">
        <w:rPr>
          <w:rFonts w:ascii="Arial" w:hAnsi="Arial" w:cs="Arial"/>
          <w:szCs w:val="24"/>
        </w:rPr>
        <w:t xml:space="preserve">Closing Time for Proposals </w:t>
      </w:r>
    </w:p>
    <w:p w:rsidR="00337B9B" w:rsidRPr="00337B9B" w:rsidRDefault="00337B9B" w:rsidP="00337B9B">
      <w:pPr>
        <w:tabs>
          <w:tab w:val="left" w:pos="1843"/>
        </w:tabs>
        <w:ind w:left="1701" w:hanging="850"/>
        <w:rPr>
          <w:rFonts w:ascii="Arial" w:hAnsi="Arial" w:cs="Arial"/>
          <w:b/>
        </w:rPr>
      </w:pPr>
      <w:proofErr w:type="gramStart"/>
      <w:r w:rsidRPr="00337B9B">
        <w:rPr>
          <w:rFonts w:ascii="Arial" w:hAnsi="Arial" w:cs="Arial"/>
        </w:rPr>
        <w:t xml:space="preserve">11.3.1 </w:t>
      </w:r>
      <w:r>
        <w:rPr>
          <w:rFonts w:ascii="Arial" w:hAnsi="Arial" w:cs="Arial"/>
        </w:rPr>
        <w:t xml:space="preserve"> </w:t>
      </w:r>
      <w:r w:rsidRPr="00337B9B">
        <w:rPr>
          <w:rFonts w:ascii="Arial" w:hAnsi="Arial" w:cs="Arial"/>
        </w:rPr>
        <w:t>The</w:t>
      </w:r>
      <w:proofErr w:type="gramEnd"/>
      <w:r w:rsidRPr="00337B9B">
        <w:rPr>
          <w:rFonts w:ascii="Arial" w:hAnsi="Arial" w:cs="Arial"/>
        </w:rPr>
        <w:t xml:space="preserve"> online form completed within the RMS must be submitted by </w:t>
      </w:r>
      <w:r>
        <w:rPr>
          <w:rFonts w:ascii="Arial" w:hAnsi="Arial" w:cs="Arial"/>
        </w:rPr>
        <w:t xml:space="preserve">  </w:t>
      </w:r>
      <w:r w:rsidR="0074653B">
        <w:rPr>
          <w:rFonts w:ascii="Arial" w:hAnsi="Arial" w:cs="Arial"/>
          <w:b/>
        </w:rPr>
        <w:t>5.00pm Friday, 25</w:t>
      </w:r>
      <w:r w:rsidRPr="00337B9B">
        <w:rPr>
          <w:rFonts w:ascii="Arial" w:hAnsi="Arial" w:cs="Arial"/>
          <w:b/>
        </w:rPr>
        <w:t> </w:t>
      </w:r>
      <w:r>
        <w:rPr>
          <w:rFonts w:ascii="Arial" w:hAnsi="Arial" w:cs="Arial"/>
          <w:b/>
        </w:rPr>
        <w:t>May</w:t>
      </w:r>
      <w:r w:rsidRPr="00337B9B">
        <w:rPr>
          <w:rFonts w:ascii="Arial" w:hAnsi="Arial" w:cs="Arial"/>
          <w:b/>
        </w:rPr>
        <w:t xml:space="preserve"> 2012</w:t>
      </w:r>
      <w:r w:rsidRPr="00337B9B">
        <w:rPr>
          <w:rFonts w:ascii="Arial" w:hAnsi="Arial" w:cs="Arial"/>
        </w:rPr>
        <w:t>.”</w:t>
      </w:r>
    </w:p>
    <w:p w:rsidR="00904BEB" w:rsidRPr="00337B9B" w:rsidRDefault="00904BEB" w:rsidP="00904BEB">
      <w:pPr>
        <w:rPr>
          <w:rStyle w:val="Strong"/>
          <w:rFonts w:ascii="Arial" w:hAnsi="Arial" w:cs="Arial"/>
          <w:bCs w:val="0"/>
        </w:rPr>
      </w:pPr>
      <w:r w:rsidRPr="00337B9B">
        <w:rPr>
          <w:rStyle w:val="Strong"/>
          <w:rFonts w:ascii="Arial" w:hAnsi="Arial" w:cs="Arial"/>
          <w:bCs w:val="0"/>
        </w:rPr>
        <w:br w:type="page"/>
      </w:r>
    </w:p>
    <w:p w:rsidR="00F93A9C" w:rsidRPr="00F22E25" w:rsidRDefault="00F93A9C" w:rsidP="007E777D">
      <w:pPr>
        <w:rPr>
          <w:rStyle w:val="Strong"/>
          <w:rFonts w:ascii="Arial" w:hAnsi="Arial" w:cs="Arial"/>
          <w:bCs w:val="0"/>
          <w:sz w:val="40"/>
          <w:szCs w:val="40"/>
        </w:rPr>
      </w:pPr>
      <w:r w:rsidRPr="00F22E25">
        <w:rPr>
          <w:rStyle w:val="Strong"/>
          <w:rFonts w:ascii="Arial" w:hAnsi="Arial" w:cs="Arial"/>
          <w:bCs w:val="0"/>
          <w:sz w:val="40"/>
          <w:szCs w:val="40"/>
        </w:rPr>
        <w:lastRenderedPageBreak/>
        <w:t>Table of Contents</w:t>
      </w:r>
    </w:p>
    <w:p w:rsidR="00F93A9C" w:rsidRPr="00F22E25" w:rsidRDefault="00F93A9C" w:rsidP="007E777D">
      <w:pPr>
        <w:rPr>
          <w:rStyle w:val="Strong"/>
          <w:rFonts w:ascii="Arial" w:hAnsi="Arial" w:cs="Arial"/>
          <w:bCs w:val="0"/>
          <w:sz w:val="22"/>
          <w:szCs w:val="22"/>
        </w:rPr>
      </w:pPr>
    </w:p>
    <w:bookmarkStart w:id="5" w:name="_Toc214245267"/>
    <w:bookmarkStart w:id="6" w:name="_Toc214245268"/>
    <w:p w:rsidR="00F93A9C" w:rsidRPr="00EE683A" w:rsidRDefault="00F93A9C">
      <w:pPr>
        <w:pStyle w:val="TOC1"/>
        <w:rPr>
          <w:rFonts w:ascii="Arial" w:hAnsi="Arial" w:cs="Arial"/>
          <w:b w:val="0"/>
          <w:sz w:val="24"/>
          <w:szCs w:val="24"/>
          <w:lang w:eastAsia="en-AU"/>
        </w:rPr>
      </w:pPr>
      <w:r w:rsidRPr="00EE683A">
        <w:rPr>
          <w:rFonts w:ascii="Arial" w:hAnsi="Arial" w:cs="Arial"/>
          <w:i/>
          <w:sz w:val="24"/>
          <w:szCs w:val="24"/>
        </w:rPr>
        <w:fldChar w:fldCharType="begin"/>
      </w:r>
      <w:r w:rsidRPr="00EE683A">
        <w:rPr>
          <w:rFonts w:ascii="Arial" w:hAnsi="Arial" w:cs="Arial"/>
          <w:i/>
          <w:sz w:val="24"/>
          <w:szCs w:val="24"/>
        </w:rPr>
        <w:instrText xml:space="preserve"> TOC \o "1-2" \h \z \u </w:instrText>
      </w:r>
      <w:r w:rsidRPr="00EE683A">
        <w:rPr>
          <w:rFonts w:ascii="Arial" w:hAnsi="Arial" w:cs="Arial"/>
          <w:i/>
          <w:sz w:val="24"/>
          <w:szCs w:val="24"/>
        </w:rPr>
        <w:fldChar w:fldCharType="separate"/>
      </w:r>
      <w:hyperlink w:anchor="_Toc312062474" w:history="1">
        <w:r w:rsidRPr="00EE683A">
          <w:rPr>
            <w:rStyle w:val="Hyperlink"/>
            <w:rFonts w:ascii="Arial" w:hAnsi="Arial" w:cs="Arial"/>
            <w:sz w:val="24"/>
            <w:szCs w:val="24"/>
          </w:rPr>
          <w:t>Key Dates</w:t>
        </w:r>
        <w:r w:rsidRPr="00EE683A">
          <w:rPr>
            <w:rFonts w:ascii="Arial" w:hAnsi="Arial" w:cs="Arial"/>
            <w:webHidden/>
            <w:sz w:val="24"/>
            <w:szCs w:val="24"/>
          </w:rPr>
          <w:tab/>
        </w:r>
        <w:r w:rsidRPr="00EE683A">
          <w:rPr>
            <w:rFonts w:ascii="Arial" w:hAnsi="Arial" w:cs="Arial"/>
            <w:webHidden/>
            <w:sz w:val="24"/>
            <w:szCs w:val="24"/>
          </w:rPr>
          <w:fldChar w:fldCharType="begin"/>
        </w:r>
        <w:r w:rsidRPr="00EE683A">
          <w:rPr>
            <w:rFonts w:ascii="Arial" w:hAnsi="Arial" w:cs="Arial"/>
            <w:webHidden/>
            <w:sz w:val="24"/>
            <w:szCs w:val="24"/>
          </w:rPr>
          <w:instrText xml:space="preserve"> PAGEREF _Toc312062474 \h </w:instrText>
        </w:r>
        <w:r w:rsidRPr="00EE683A">
          <w:rPr>
            <w:rFonts w:ascii="Arial" w:hAnsi="Arial" w:cs="Arial"/>
            <w:webHidden/>
            <w:sz w:val="24"/>
            <w:szCs w:val="24"/>
          </w:rPr>
        </w:r>
        <w:r w:rsidRPr="00EE683A">
          <w:rPr>
            <w:rFonts w:ascii="Arial" w:hAnsi="Arial" w:cs="Arial"/>
            <w:webHidden/>
            <w:sz w:val="24"/>
            <w:szCs w:val="24"/>
          </w:rPr>
          <w:fldChar w:fldCharType="separate"/>
        </w:r>
        <w:r w:rsidR="00D24439">
          <w:rPr>
            <w:rFonts w:ascii="Arial" w:hAnsi="Arial" w:cs="Arial"/>
            <w:webHidden/>
            <w:sz w:val="24"/>
            <w:szCs w:val="24"/>
          </w:rPr>
          <w:t>5</w:t>
        </w:r>
        <w:r w:rsidRPr="00EE683A">
          <w:rPr>
            <w:rFonts w:ascii="Arial" w:hAnsi="Arial" w:cs="Arial"/>
            <w:webHidden/>
            <w:sz w:val="24"/>
            <w:szCs w:val="24"/>
          </w:rPr>
          <w:fldChar w:fldCharType="end"/>
        </w:r>
      </w:hyperlink>
    </w:p>
    <w:p w:rsidR="00F93A9C" w:rsidRPr="00EE683A" w:rsidRDefault="0036235F">
      <w:pPr>
        <w:pStyle w:val="TOC1"/>
        <w:rPr>
          <w:rFonts w:ascii="Calibri" w:hAnsi="Calibri"/>
          <w:b w:val="0"/>
          <w:sz w:val="24"/>
          <w:szCs w:val="24"/>
          <w:lang w:eastAsia="en-AU"/>
        </w:rPr>
      </w:pPr>
      <w:hyperlink w:anchor="_Toc312062475" w:history="1">
        <w:r w:rsidR="00F93A9C" w:rsidRPr="00EE683A">
          <w:rPr>
            <w:rStyle w:val="Hyperlink"/>
            <w:rFonts w:ascii="Arial" w:hAnsi="Arial" w:cs="Arial"/>
            <w:sz w:val="24"/>
            <w:szCs w:val="24"/>
          </w:rPr>
          <w:t>Contacts</w:t>
        </w:r>
        <w:r w:rsidR="00F93A9C" w:rsidRPr="00EE683A">
          <w:rPr>
            <w:rFonts w:ascii="Arial" w:hAnsi="Arial" w:cs="Arial"/>
            <w:webHidden/>
            <w:sz w:val="24"/>
            <w:szCs w:val="24"/>
          </w:rPr>
          <w:tab/>
        </w:r>
        <w:r w:rsidR="00F93A9C" w:rsidRPr="00EE683A">
          <w:rPr>
            <w:rFonts w:ascii="Arial" w:hAnsi="Arial" w:cs="Arial"/>
            <w:webHidden/>
            <w:sz w:val="24"/>
            <w:szCs w:val="24"/>
          </w:rPr>
          <w:fldChar w:fldCharType="begin"/>
        </w:r>
        <w:r w:rsidR="00F93A9C" w:rsidRPr="00EE683A">
          <w:rPr>
            <w:rFonts w:ascii="Arial" w:hAnsi="Arial" w:cs="Arial"/>
            <w:webHidden/>
            <w:sz w:val="24"/>
            <w:szCs w:val="24"/>
          </w:rPr>
          <w:instrText xml:space="preserve"> PAGEREF _Toc312062475 \h </w:instrText>
        </w:r>
        <w:r w:rsidR="00F93A9C" w:rsidRPr="00EE683A">
          <w:rPr>
            <w:rFonts w:ascii="Arial" w:hAnsi="Arial" w:cs="Arial"/>
            <w:webHidden/>
            <w:sz w:val="24"/>
            <w:szCs w:val="24"/>
          </w:rPr>
        </w:r>
        <w:r w:rsidR="00F93A9C" w:rsidRPr="00EE683A">
          <w:rPr>
            <w:rFonts w:ascii="Arial" w:hAnsi="Arial" w:cs="Arial"/>
            <w:webHidden/>
            <w:sz w:val="24"/>
            <w:szCs w:val="24"/>
          </w:rPr>
          <w:fldChar w:fldCharType="separate"/>
        </w:r>
        <w:r w:rsidR="00D24439">
          <w:rPr>
            <w:rFonts w:ascii="Arial" w:hAnsi="Arial" w:cs="Arial"/>
            <w:webHidden/>
            <w:sz w:val="24"/>
            <w:szCs w:val="24"/>
          </w:rPr>
          <w:t>5</w:t>
        </w:r>
        <w:r w:rsidR="00F93A9C" w:rsidRPr="00EE683A">
          <w:rPr>
            <w:rFonts w:ascii="Arial" w:hAnsi="Arial" w:cs="Arial"/>
            <w:webHidden/>
            <w:sz w:val="24"/>
            <w:szCs w:val="24"/>
          </w:rPr>
          <w:fldChar w:fldCharType="end"/>
        </w:r>
      </w:hyperlink>
    </w:p>
    <w:p w:rsidR="00F93A9C" w:rsidRPr="00EE683A" w:rsidRDefault="0036235F">
      <w:pPr>
        <w:pStyle w:val="TOC1"/>
        <w:rPr>
          <w:rFonts w:ascii="Calibri" w:hAnsi="Calibri"/>
          <w:b w:val="0"/>
          <w:sz w:val="24"/>
          <w:szCs w:val="24"/>
          <w:lang w:eastAsia="en-AU"/>
        </w:rPr>
      </w:pPr>
      <w:hyperlink w:anchor="_Toc312062476" w:history="1">
        <w:r w:rsidR="00F93A9C" w:rsidRPr="00EE683A">
          <w:rPr>
            <w:rStyle w:val="Hyperlink"/>
            <w:rFonts w:ascii="Arial" w:hAnsi="Arial" w:cs="Arial"/>
            <w:sz w:val="24"/>
            <w:szCs w:val="24"/>
          </w:rPr>
          <w:t>1.</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Name of Funding Rules</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_Toc312062476 \h </w:instrText>
        </w:r>
        <w:r w:rsidR="00F93A9C" w:rsidRPr="00EE683A">
          <w:rPr>
            <w:webHidden/>
            <w:sz w:val="24"/>
            <w:szCs w:val="24"/>
          </w:rPr>
        </w:r>
        <w:r w:rsidR="00F93A9C" w:rsidRPr="00EE683A">
          <w:rPr>
            <w:webHidden/>
            <w:sz w:val="24"/>
            <w:szCs w:val="24"/>
          </w:rPr>
          <w:fldChar w:fldCharType="separate"/>
        </w:r>
        <w:r w:rsidR="00D24439">
          <w:rPr>
            <w:webHidden/>
            <w:sz w:val="24"/>
            <w:szCs w:val="24"/>
          </w:rPr>
          <w:t>6</w:t>
        </w:r>
        <w:r w:rsidR="00F93A9C" w:rsidRPr="00EE683A">
          <w:rPr>
            <w:webHidden/>
            <w:sz w:val="24"/>
            <w:szCs w:val="24"/>
          </w:rPr>
          <w:fldChar w:fldCharType="end"/>
        </w:r>
      </w:hyperlink>
    </w:p>
    <w:p w:rsidR="00F93A9C" w:rsidRPr="00EE683A" w:rsidRDefault="0036235F">
      <w:pPr>
        <w:pStyle w:val="TOC1"/>
        <w:rPr>
          <w:rFonts w:ascii="Calibri" w:hAnsi="Calibri"/>
          <w:b w:val="0"/>
          <w:sz w:val="24"/>
          <w:szCs w:val="24"/>
          <w:lang w:eastAsia="en-AU"/>
        </w:rPr>
      </w:pPr>
      <w:hyperlink w:anchor="_Toc312062477" w:history="1">
        <w:r w:rsidR="00F93A9C" w:rsidRPr="00EE683A">
          <w:rPr>
            <w:rStyle w:val="Hyperlink"/>
            <w:rFonts w:ascii="Arial" w:hAnsi="Arial" w:cs="Arial"/>
            <w:sz w:val="24"/>
            <w:szCs w:val="24"/>
          </w:rPr>
          <w:t>2.</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Commencement</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_Toc312062477 \h </w:instrText>
        </w:r>
        <w:r w:rsidR="00F93A9C" w:rsidRPr="00EE683A">
          <w:rPr>
            <w:webHidden/>
            <w:sz w:val="24"/>
            <w:szCs w:val="24"/>
          </w:rPr>
        </w:r>
        <w:r w:rsidR="00F93A9C" w:rsidRPr="00EE683A">
          <w:rPr>
            <w:webHidden/>
            <w:sz w:val="24"/>
            <w:szCs w:val="24"/>
          </w:rPr>
          <w:fldChar w:fldCharType="separate"/>
        </w:r>
        <w:r w:rsidR="00D24439">
          <w:rPr>
            <w:webHidden/>
            <w:sz w:val="24"/>
            <w:szCs w:val="24"/>
          </w:rPr>
          <w:t>6</w:t>
        </w:r>
        <w:r w:rsidR="00F93A9C" w:rsidRPr="00EE683A">
          <w:rPr>
            <w:webHidden/>
            <w:sz w:val="24"/>
            <w:szCs w:val="24"/>
          </w:rPr>
          <w:fldChar w:fldCharType="end"/>
        </w:r>
      </w:hyperlink>
    </w:p>
    <w:p w:rsidR="00F93A9C" w:rsidRPr="00EE683A" w:rsidRDefault="0036235F">
      <w:pPr>
        <w:pStyle w:val="TOC1"/>
        <w:rPr>
          <w:rFonts w:ascii="Calibri" w:hAnsi="Calibri"/>
          <w:b w:val="0"/>
          <w:sz w:val="24"/>
          <w:szCs w:val="24"/>
          <w:lang w:eastAsia="en-AU"/>
        </w:rPr>
      </w:pPr>
      <w:hyperlink w:anchor="_Toc312062478" w:history="1">
        <w:r w:rsidR="00F93A9C" w:rsidRPr="00EE683A">
          <w:rPr>
            <w:rStyle w:val="Hyperlink"/>
            <w:rFonts w:ascii="Arial" w:hAnsi="Arial" w:cs="Arial"/>
            <w:sz w:val="24"/>
            <w:szCs w:val="24"/>
          </w:rPr>
          <w:t>3.</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Definitions</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_Toc312062478 \h </w:instrText>
        </w:r>
        <w:r w:rsidR="00F93A9C" w:rsidRPr="00EE683A">
          <w:rPr>
            <w:webHidden/>
            <w:sz w:val="24"/>
            <w:szCs w:val="24"/>
          </w:rPr>
        </w:r>
        <w:r w:rsidR="00F93A9C" w:rsidRPr="00EE683A">
          <w:rPr>
            <w:webHidden/>
            <w:sz w:val="24"/>
            <w:szCs w:val="24"/>
          </w:rPr>
          <w:fldChar w:fldCharType="separate"/>
        </w:r>
        <w:r w:rsidR="00D24439">
          <w:rPr>
            <w:webHidden/>
            <w:sz w:val="24"/>
            <w:szCs w:val="24"/>
          </w:rPr>
          <w:t>6</w:t>
        </w:r>
        <w:r w:rsidR="00F93A9C" w:rsidRPr="00EE683A">
          <w:rPr>
            <w:webHidden/>
            <w:sz w:val="24"/>
            <w:szCs w:val="24"/>
          </w:rPr>
          <w:fldChar w:fldCharType="end"/>
        </w:r>
      </w:hyperlink>
    </w:p>
    <w:p w:rsidR="00F93A9C" w:rsidRPr="00EE683A" w:rsidRDefault="0036235F">
      <w:pPr>
        <w:pStyle w:val="TOC1"/>
        <w:rPr>
          <w:rFonts w:ascii="Calibri" w:hAnsi="Calibri"/>
          <w:b w:val="0"/>
          <w:sz w:val="24"/>
          <w:szCs w:val="24"/>
          <w:lang w:eastAsia="en-AU"/>
        </w:rPr>
      </w:pPr>
      <w:hyperlink w:anchor="_Toc312062479" w:history="1">
        <w:r w:rsidR="00F93A9C" w:rsidRPr="00EE683A">
          <w:rPr>
            <w:rStyle w:val="Hyperlink"/>
            <w:rFonts w:ascii="Arial" w:hAnsi="Arial" w:cs="Arial"/>
            <w:sz w:val="24"/>
            <w:szCs w:val="24"/>
          </w:rPr>
          <w:t>4.</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Introduction</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_Toc312062479 \h </w:instrText>
        </w:r>
        <w:r w:rsidR="00F93A9C" w:rsidRPr="00EE683A">
          <w:rPr>
            <w:webHidden/>
            <w:sz w:val="24"/>
            <w:szCs w:val="24"/>
          </w:rPr>
        </w:r>
        <w:r w:rsidR="00F93A9C" w:rsidRPr="00EE683A">
          <w:rPr>
            <w:webHidden/>
            <w:sz w:val="24"/>
            <w:szCs w:val="24"/>
          </w:rPr>
          <w:fldChar w:fldCharType="separate"/>
        </w:r>
        <w:r w:rsidR="00D24439">
          <w:rPr>
            <w:webHidden/>
            <w:sz w:val="24"/>
            <w:szCs w:val="24"/>
          </w:rPr>
          <w:t>9</w:t>
        </w:r>
        <w:r w:rsidR="00F93A9C" w:rsidRPr="00EE683A">
          <w:rPr>
            <w:webHidden/>
            <w:sz w:val="24"/>
            <w:szCs w:val="24"/>
          </w:rPr>
          <w:fldChar w:fldCharType="end"/>
        </w:r>
      </w:hyperlink>
    </w:p>
    <w:p w:rsidR="00F93A9C" w:rsidRPr="00EE683A" w:rsidRDefault="0036235F">
      <w:pPr>
        <w:pStyle w:val="TOC2"/>
        <w:rPr>
          <w:rFonts w:ascii="Calibri" w:hAnsi="Calibri"/>
        </w:rPr>
      </w:pPr>
      <w:hyperlink w:anchor="_Toc312062480" w:history="1">
        <w:r w:rsidR="00F93A9C" w:rsidRPr="00EE683A">
          <w:rPr>
            <w:rStyle w:val="Hyperlink"/>
            <w:rFonts w:ascii="Arial" w:hAnsi="Arial" w:cs="Arial"/>
          </w:rPr>
          <w:t>4.1</w:t>
        </w:r>
        <w:r w:rsidR="00F93A9C" w:rsidRPr="00EE683A">
          <w:rPr>
            <w:rFonts w:ascii="Calibri" w:hAnsi="Calibri"/>
          </w:rPr>
          <w:tab/>
        </w:r>
        <w:r w:rsidR="00F93A9C" w:rsidRPr="00EE683A">
          <w:rPr>
            <w:rStyle w:val="Hyperlink"/>
            <w:rFonts w:ascii="Arial" w:hAnsi="Arial" w:cs="Arial"/>
          </w:rPr>
          <w:t>Overview</w:t>
        </w:r>
        <w:r w:rsidR="00F93A9C" w:rsidRPr="00EE683A">
          <w:rPr>
            <w:webHidden/>
          </w:rPr>
          <w:tab/>
        </w:r>
        <w:r w:rsidR="00F93A9C" w:rsidRPr="00EE683A">
          <w:rPr>
            <w:webHidden/>
          </w:rPr>
          <w:fldChar w:fldCharType="begin"/>
        </w:r>
        <w:r w:rsidR="00F93A9C" w:rsidRPr="00EE683A">
          <w:rPr>
            <w:webHidden/>
          </w:rPr>
          <w:instrText xml:space="preserve"> PAGEREF _Toc312062480 \h </w:instrText>
        </w:r>
        <w:r w:rsidR="00F93A9C" w:rsidRPr="00EE683A">
          <w:rPr>
            <w:webHidden/>
          </w:rPr>
        </w:r>
        <w:r w:rsidR="00F93A9C" w:rsidRPr="00EE683A">
          <w:rPr>
            <w:webHidden/>
          </w:rPr>
          <w:fldChar w:fldCharType="separate"/>
        </w:r>
        <w:r w:rsidR="00D24439">
          <w:rPr>
            <w:webHidden/>
          </w:rPr>
          <w:t>9</w:t>
        </w:r>
        <w:r w:rsidR="00F93A9C" w:rsidRPr="00EE683A">
          <w:rPr>
            <w:webHidden/>
          </w:rPr>
          <w:fldChar w:fldCharType="end"/>
        </w:r>
      </w:hyperlink>
    </w:p>
    <w:p w:rsidR="00F93A9C" w:rsidRPr="00EE683A" w:rsidRDefault="0036235F">
      <w:pPr>
        <w:pStyle w:val="TOC2"/>
        <w:rPr>
          <w:rFonts w:ascii="Calibri" w:hAnsi="Calibri"/>
        </w:rPr>
      </w:pPr>
      <w:hyperlink w:anchor="_Toc312062481" w:history="1">
        <w:r w:rsidR="00F93A9C" w:rsidRPr="00EE683A">
          <w:rPr>
            <w:rStyle w:val="Hyperlink"/>
            <w:rFonts w:ascii="Arial" w:hAnsi="Arial" w:cs="Arial"/>
          </w:rPr>
          <w:t>4.2</w:t>
        </w:r>
        <w:r w:rsidR="00F93A9C" w:rsidRPr="00EE683A">
          <w:rPr>
            <w:rFonts w:ascii="Calibri" w:hAnsi="Calibri"/>
          </w:rPr>
          <w:tab/>
        </w:r>
        <w:r w:rsidR="00F93A9C" w:rsidRPr="00EE683A">
          <w:rPr>
            <w:rStyle w:val="Hyperlink"/>
            <w:rFonts w:ascii="Arial" w:hAnsi="Arial" w:cs="Arial"/>
          </w:rPr>
          <w:t>Special Research Initiative</w:t>
        </w:r>
        <w:r w:rsidR="00F93A9C" w:rsidRPr="00EE683A">
          <w:rPr>
            <w:webHidden/>
          </w:rPr>
          <w:tab/>
        </w:r>
        <w:r w:rsidR="00F93A9C" w:rsidRPr="00EE683A">
          <w:rPr>
            <w:webHidden/>
          </w:rPr>
          <w:fldChar w:fldCharType="begin"/>
        </w:r>
        <w:r w:rsidR="00F93A9C" w:rsidRPr="00EE683A">
          <w:rPr>
            <w:webHidden/>
          </w:rPr>
          <w:instrText xml:space="preserve"> PAGEREF _Toc312062481 \h </w:instrText>
        </w:r>
        <w:r w:rsidR="00F93A9C" w:rsidRPr="00EE683A">
          <w:rPr>
            <w:webHidden/>
          </w:rPr>
        </w:r>
        <w:r w:rsidR="00F93A9C" w:rsidRPr="00EE683A">
          <w:rPr>
            <w:webHidden/>
          </w:rPr>
          <w:fldChar w:fldCharType="separate"/>
        </w:r>
        <w:r w:rsidR="00D24439">
          <w:rPr>
            <w:webHidden/>
          </w:rPr>
          <w:t>9</w:t>
        </w:r>
        <w:r w:rsidR="00F93A9C" w:rsidRPr="00EE683A">
          <w:rPr>
            <w:webHidden/>
          </w:rPr>
          <w:fldChar w:fldCharType="end"/>
        </w:r>
      </w:hyperlink>
    </w:p>
    <w:p w:rsidR="00F93A9C" w:rsidRPr="00EE683A" w:rsidRDefault="0036235F">
      <w:pPr>
        <w:pStyle w:val="TOC2"/>
        <w:rPr>
          <w:rFonts w:ascii="Calibri" w:hAnsi="Calibri"/>
        </w:rPr>
      </w:pPr>
      <w:hyperlink w:anchor="_Toc312062482" w:history="1">
        <w:r w:rsidR="00F93A9C" w:rsidRPr="00EE683A">
          <w:rPr>
            <w:rStyle w:val="Hyperlink"/>
            <w:rFonts w:ascii="Arial" w:hAnsi="Arial" w:cs="Arial"/>
          </w:rPr>
          <w:t>4.3</w:t>
        </w:r>
        <w:r w:rsidR="00F93A9C" w:rsidRPr="00EE683A">
          <w:rPr>
            <w:rFonts w:ascii="Calibri" w:hAnsi="Calibri"/>
          </w:rPr>
          <w:tab/>
        </w:r>
        <w:r w:rsidR="00F93A9C" w:rsidRPr="00EE683A">
          <w:rPr>
            <w:rStyle w:val="Hyperlink"/>
            <w:rFonts w:ascii="Arial" w:hAnsi="Arial" w:cs="Arial"/>
          </w:rPr>
          <w:t>Objectives</w:t>
        </w:r>
        <w:r w:rsidR="00F93A9C" w:rsidRPr="00EE683A">
          <w:rPr>
            <w:webHidden/>
          </w:rPr>
          <w:tab/>
        </w:r>
        <w:r w:rsidR="00F93A9C" w:rsidRPr="00EE683A">
          <w:rPr>
            <w:webHidden/>
          </w:rPr>
          <w:fldChar w:fldCharType="begin"/>
        </w:r>
        <w:r w:rsidR="00F93A9C" w:rsidRPr="00EE683A">
          <w:rPr>
            <w:webHidden/>
          </w:rPr>
          <w:instrText xml:space="preserve"> PAGEREF _Toc312062482 \h </w:instrText>
        </w:r>
        <w:r w:rsidR="00F93A9C" w:rsidRPr="00EE683A">
          <w:rPr>
            <w:webHidden/>
          </w:rPr>
        </w:r>
        <w:r w:rsidR="00F93A9C" w:rsidRPr="00EE683A">
          <w:rPr>
            <w:webHidden/>
          </w:rPr>
          <w:fldChar w:fldCharType="separate"/>
        </w:r>
        <w:r w:rsidR="00D24439">
          <w:rPr>
            <w:webHidden/>
          </w:rPr>
          <w:t>9</w:t>
        </w:r>
        <w:r w:rsidR="00F93A9C" w:rsidRPr="00EE683A">
          <w:rPr>
            <w:webHidden/>
          </w:rPr>
          <w:fldChar w:fldCharType="end"/>
        </w:r>
      </w:hyperlink>
    </w:p>
    <w:p w:rsidR="00F93A9C" w:rsidRPr="00EE683A" w:rsidRDefault="0036235F">
      <w:pPr>
        <w:pStyle w:val="TOC2"/>
        <w:rPr>
          <w:rFonts w:ascii="Calibri" w:hAnsi="Calibri"/>
        </w:rPr>
      </w:pPr>
      <w:hyperlink w:anchor="_Toc312062483" w:history="1">
        <w:r w:rsidR="00F93A9C" w:rsidRPr="00EE683A">
          <w:rPr>
            <w:rStyle w:val="Hyperlink"/>
            <w:rFonts w:ascii="Arial" w:hAnsi="Arial" w:cs="Arial"/>
          </w:rPr>
          <w:t>4.4</w:t>
        </w:r>
        <w:r w:rsidR="00F93A9C" w:rsidRPr="00EE683A">
          <w:rPr>
            <w:rFonts w:ascii="Calibri" w:hAnsi="Calibri"/>
          </w:rPr>
          <w:tab/>
        </w:r>
        <w:r w:rsidR="00F93A9C" w:rsidRPr="00EE683A">
          <w:rPr>
            <w:rStyle w:val="Hyperlink"/>
            <w:rFonts w:ascii="Arial" w:hAnsi="Arial" w:cs="Arial"/>
          </w:rPr>
          <w:t>Selection Criteria</w:t>
        </w:r>
        <w:r w:rsidR="00F93A9C" w:rsidRPr="00EE683A">
          <w:rPr>
            <w:webHidden/>
          </w:rPr>
          <w:tab/>
        </w:r>
        <w:r w:rsidR="00F93A9C" w:rsidRPr="00EE683A">
          <w:rPr>
            <w:webHidden/>
          </w:rPr>
          <w:fldChar w:fldCharType="begin"/>
        </w:r>
        <w:r w:rsidR="00F93A9C" w:rsidRPr="00EE683A">
          <w:rPr>
            <w:webHidden/>
          </w:rPr>
          <w:instrText xml:space="preserve"> PAGEREF _Toc312062483 \h </w:instrText>
        </w:r>
        <w:r w:rsidR="00F93A9C" w:rsidRPr="00EE683A">
          <w:rPr>
            <w:webHidden/>
          </w:rPr>
        </w:r>
        <w:r w:rsidR="00F93A9C" w:rsidRPr="00EE683A">
          <w:rPr>
            <w:webHidden/>
          </w:rPr>
          <w:fldChar w:fldCharType="separate"/>
        </w:r>
        <w:r w:rsidR="00D24439">
          <w:rPr>
            <w:webHidden/>
          </w:rPr>
          <w:t>10</w:t>
        </w:r>
        <w:r w:rsidR="00F93A9C" w:rsidRPr="00EE683A">
          <w:rPr>
            <w:webHidden/>
          </w:rPr>
          <w:fldChar w:fldCharType="end"/>
        </w:r>
      </w:hyperlink>
    </w:p>
    <w:p w:rsidR="00F93A9C" w:rsidRPr="00EE683A" w:rsidRDefault="0036235F">
      <w:pPr>
        <w:pStyle w:val="TOC2"/>
        <w:rPr>
          <w:rFonts w:ascii="Calibri" w:hAnsi="Calibri"/>
        </w:rPr>
      </w:pPr>
      <w:hyperlink w:anchor="_Toc312062484" w:history="1">
        <w:r w:rsidR="00F93A9C" w:rsidRPr="00EE683A">
          <w:rPr>
            <w:rStyle w:val="Hyperlink"/>
            <w:rFonts w:ascii="Arial" w:hAnsi="Arial" w:cs="Arial"/>
          </w:rPr>
          <w:t>4.5</w:t>
        </w:r>
        <w:r w:rsidR="00F93A9C" w:rsidRPr="00EE683A">
          <w:rPr>
            <w:rFonts w:ascii="Calibri" w:hAnsi="Calibri"/>
          </w:rPr>
          <w:tab/>
        </w:r>
        <w:r w:rsidR="00F93A9C" w:rsidRPr="00EE683A">
          <w:rPr>
            <w:rStyle w:val="Hyperlink"/>
            <w:rFonts w:ascii="Arial" w:hAnsi="Arial" w:cs="Arial"/>
          </w:rPr>
          <w:t>Organisational Statement in respect to the Research Environment</w:t>
        </w:r>
        <w:r w:rsidR="00F93A9C" w:rsidRPr="00EE683A">
          <w:rPr>
            <w:webHidden/>
          </w:rPr>
          <w:tab/>
        </w:r>
        <w:r w:rsidR="00F93A9C" w:rsidRPr="00EE683A">
          <w:rPr>
            <w:webHidden/>
          </w:rPr>
          <w:fldChar w:fldCharType="begin"/>
        </w:r>
        <w:r w:rsidR="00F93A9C" w:rsidRPr="00EE683A">
          <w:rPr>
            <w:webHidden/>
          </w:rPr>
          <w:instrText xml:space="preserve"> PAGEREF _Toc312062484 \h </w:instrText>
        </w:r>
        <w:r w:rsidR="00F93A9C" w:rsidRPr="00EE683A">
          <w:rPr>
            <w:webHidden/>
          </w:rPr>
        </w:r>
        <w:r w:rsidR="00F93A9C" w:rsidRPr="00EE683A">
          <w:rPr>
            <w:webHidden/>
          </w:rPr>
          <w:fldChar w:fldCharType="separate"/>
        </w:r>
        <w:r w:rsidR="00D24439">
          <w:rPr>
            <w:webHidden/>
          </w:rPr>
          <w:t>11</w:t>
        </w:r>
        <w:r w:rsidR="00F93A9C" w:rsidRPr="00EE683A">
          <w:rPr>
            <w:webHidden/>
          </w:rPr>
          <w:fldChar w:fldCharType="end"/>
        </w:r>
      </w:hyperlink>
    </w:p>
    <w:p w:rsidR="00F93A9C" w:rsidRPr="00EE683A" w:rsidRDefault="0036235F">
      <w:pPr>
        <w:pStyle w:val="TOC1"/>
        <w:rPr>
          <w:rFonts w:ascii="Calibri" w:hAnsi="Calibri"/>
          <w:b w:val="0"/>
          <w:sz w:val="24"/>
          <w:szCs w:val="24"/>
          <w:lang w:eastAsia="en-AU"/>
        </w:rPr>
      </w:pPr>
      <w:hyperlink w:anchor="_Toc312062485" w:history="1">
        <w:r w:rsidR="00F93A9C" w:rsidRPr="00EE683A">
          <w:rPr>
            <w:rStyle w:val="Hyperlink"/>
            <w:rFonts w:ascii="Arial" w:hAnsi="Arial" w:cs="Arial"/>
            <w:sz w:val="24"/>
            <w:szCs w:val="24"/>
          </w:rPr>
          <w:t>5.</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Funding</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_Toc312062485 \h </w:instrText>
        </w:r>
        <w:r w:rsidR="00F93A9C" w:rsidRPr="00EE683A">
          <w:rPr>
            <w:webHidden/>
            <w:sz w:val="24"/>
            <w:szCs w:val="24"/>
          </w:rPr>
        </w:r>
        <w:r w:rsidR="00F93A9C" w:rsidRPr="00EE683A">
          <w:rPr>
            <w:webHidden/>
            <w:sz w:val="24"/>
            <w:szCs w:val="24"/>
          </w:rPr>
          <w:fldChar w:fldCharType="separate"/>
        </w:r>
        <w:r w:rsidR="00D24439">
          <w:rPr>
            <w:webHidden/>
            <w:sz w:val="24"/>
            <w:szCs w:val="24"/>
          </w:rPr>
          <w:t>12</w:t>
        </w:r>
        <w:r w:rsidR="00F93A9C" w:rsidRPr="00EE683A">
          <w:rPr>
            <w:webHidden/>
            <w:sz w:val="24"/>
            <w:szCs w:val="24"/>
          </w:rPr>
          <w:fldChar w:fldCharType="end"/>
        </w:r>
      </w:hyperlink>
    </w:p>
    <w:p w:rsidR="00F93A9C" w:rsidRPr="00EE683A" w:rsidRDefault="0036235F">
      <w:pPr>
        <w:pStyle w:val="TOC2"/>
        <w:rPr>
          <w:rFonts w:ascii="Calibri" w:hAnsi="Calibri"/>
        </w:rPr>
      </w:pPr>
      <w:hyperlink w:anchor="_Toc312062486" w:history="1">
        <w:r w:rsidR="00F93A9C" w:rsidRPr="00EE683A">
          <w:rPr>
            <w:rStyle w:val="Hyperlink"/>
            <w:rFonts w:ascii="Arial" w:hAnsi="Arial" w:cs="Arial"/>
          </w:rPr>
          <w:t>5.1</w:t>
        </w:r>
        <w:r w:rsidR="00F93A9C" w:rsidRPr="00EE683A">
          <w:rPr>
            <w:rFonts w:ascii="Calibri" w:hAnsi="Calibri"/>
          </w:rPr>
          <w:tab/>
        </w:r>
        <w:r w:rsidR="00F93A9C" w:rsidRPr="00EE683A">
          <w:rPr>
            <w:rStyle w:val="Hyperlink"/>
            <w:rFonts w:ascii="Arial" w:hAnsi="Arial" w:cs="Arial"/>
          </w:rPr>
          <w:t>Level and Period of Funding</w:t>
        </w:r>
        <w:r w:rsidR="00F93A9C" w:rsidRPr="00EE683A">
          <w:rPr>
            <w:webHidden/>
          </w:rPr>
          <w:tab/>
        </w:r>
        <w:r w:rsidR="00F93A9C" w:rsidRPr="00EE683A">
          <w:rPr>
            <w:webHidden/>
          </w:rPr>
          <w:fldChar w:fldCharType="begin"/>
        </w:r>
        <w:r w:rsidR="00F93A9C" w:rsidRPr="00EE683A">
          <w:rPr>
            <w:webHidden/>
          </w:rPr>
          <w:instrText xml:space="preserve"> PAGEREF _Toc312062486 \h </w:instrText>
        </w:r>
        <w:r w:rsidR="00F93A9C" w:rsidRPr="00EE683A">
          <w:rPr>
            <w:webHidden/>
          </w:rPr>
        </w:r>
        <w:r w:rsidR="00F93A9C" w:rsidRPr="00EE683A">
          <w:rPr>
            <w:webHidden/>
          </w:rPr>
          <w:fldChar w:fldCharType="separate"/>
        </w:r>
        <w:r w:rsidR="00D24439">
          <w:rPr>
            <w:webHidden/>
          </w:rPr>
          <w:t>12</w:t>
        </w:r>
        <w:r w:rsidR="00F93A9C" w:rsidRPr="00EE683A">
          <w:rPr>
            <w:webHidden/>
          </w:rPr>
          <w:fldChar w:fldCharType="end"/>
        </w:r>
      </w:hyperlink>
    </w:p>
    <w:p w:rsidR="00F93A9C" w:rsidRPr="00EE683A" w:rsidRDefault="0036235F">
      <w:pPr>
        <w:pStyle w:val="TOC2"/>
        <w:rPr>
          <w:rFonts w:ascii="Calibri" w:hAnsi="Calibri"/>
        </w:rPr>
      </w:pPr>
      <w:hyperlink w:anchor="_Toc312062487" w:history="1">
        <w:r w:rsidR="00F93A9C" w:rsidRPr="00EE683A">
          <w:rPr>
            <w:rStyle w:val="Hyperlink"/>
            <w:rFonts w:ascii="Arial" w:hAnsi="Arial" w:cs="Arial"/>
          </w:rPr>
          <w:t>5.2</w:t>
        </w:r>
        <w:r w:rsidR="00F93A9C" w:rsidRPr="00EE683A">
          <w:rPr>
            <w:rFonts w:ascii="Calibri" w:hAnsi="Calibri"/>
          </w:rPr>
          <w:tab/>
        </w:r>
        <w:r w:rsidR="00F93A9C" w:rsidRPr="00EE683A">
          <w:rPr>
            <w:rStyle w:val="Hyperlink"/>
            <w:rFonts w:ascii="Arial" w:hAnsi="Arial" w:cs="Arial"/>
          </w:rPr>
          <w:t>Budget Items Supported</w:t>
        </w:r>
        <w:r w:rsidR="00F93A9C" w:rsidRPr="00EE683A">
          <w:rPr>
            <w:webHidden/>
          </w:rPr>
          <w:tab/>
        </w:r>
        <w:r w:rsidR="00F93A9C" w:rsidRPr="00EE683A">
          <w:rPr>
            <w:webHidden/>
          </w:rPr>
          <w:fldChar w:fldCharType="begin"/>
        </w:r>
        <w:r w:rsidR="00F93A9C" w:rsidRPr="00EE683A">
          <w:rPr>
            <w:webHidden/>
          </w:rPr>
          <w:instrText xml:space="preserve"> PAGEREF _Toc312062487 \h </w:instrText>
        </w:r>
        <w:r w:rsidR="00F93A9C" w:rsidRPr="00EE683A">
          <w:rPr>
            <w:webHidden/>
          </w:rPr>
        </w:r>
        <w:r w:rsidR="00F93A9C" w:rsidRPr="00EE683A">
          <w:rPr>
            <w:webHidden/>
          </w:rPr>
          <w:fldChar w:fldCharType="separate"/>
        </w:r>
        <w:r w:rsidR="00D24439">
          <w:rPr>
            <w:webHidden/>
          </w:rPr>
          <w:t>12</w:t>
        </w:r>
        <w:r w:rsidR="00F93A9C" w:rsidRPr="00EE683A">
          <w:rPr>
            <w:webHidden/>
          </w:rPr>
          <w:fldChar w:fldCharType="end"/>
        </w:r>
      </w:hyperlink>
    </w:p>
    <w:p w:rsidR="00F93A9C" w:rsidRPr="00EE683A" w:rsidRDefault="0036235F">
      <w:pPr>
        <w:pStyle w:val="TOC2"/>
        <w:rPr>
          <w:rFonts w:ascii="Calibri" w:hAnsi="Calibri"/>
        </w:rPr>
      </w:pPr>
      <w:hyperlink w:anchor="_Toc312062488" w:history="1">
        <w:r w:rsidR="00F93A9C" w:rsidRPr="00EE683A">
          <w:rPr>
            <w:rStyle w:val="Hyperlink"/>
            <w:rFonts w:ascii="Arial" w:hAnsi="Arial" w:cs="Arial"/>
          </w:rPr>
          <w:t>5.3</w:t>
        </w:r>
        <w:r w:rsidR="00F93A9C" w:rsidRPr="00EE683A">
          <w:rPr>
            <w:rFonts w:ascii="Calibri" w:hAnsi="Calibri"/>
          </w:rPr>
          <w:tab/>
        </w:r>
        <w:r w:rsidR="00F93A9C" w:rsidRPr="00EE683A">
          <w:rPr>
            <w:rStyle w:val="Hyperlink"/>
            <w:rFonts w:ascii="Arial" w:hAnsi="Arial" w:cs="Arial"/>
          </w:rPr>
          <w:t>Budget Items Not Supported</w:t>
        </w:r>
        <w:r w:rsidR="00F93A9C" w:rsidRPr="00EE683A">
          <w:rPr>
            <w:webHidden/>
          </w:rPr>
          <w:tab/>
        </w:r>
        <w:r w:rsidR="00F93A9C" w:rsidRPr="00EE683A">
          <w:rPr>
            <w:webHidden/>
          </w:rPr>
          <w:fldChar w:fldCharType="begin"/>
        </w:r>
        <w:r w:rsidR="00F93A9C" w:rsidRPr="00EE683A">
          <w:rPr>
            <w:webHidden/>
          </w:rPr>
          <w:instrText xml:space="preserve"> PAGEREF _Toc312062488 \h </w:instrText>
        </w:r>
        <w:r w:rsidR="00F93A9C" w:rsidRPr="00EE683A">
          <w:rPr>
            <w:webHidden/>
          </w:rPr>
        </w:r>
        <w:r w:rsidR="00F93A9C" w:rsidRPr="00EE683A">
          <w:rPr>
            <w:webHidden/>
          </w:rPr>
          <w:fldChar w:fldCharType="separate"/>
        </w:r>
        <w:r w:rsidR="00D24439">
          <w:rPr>
            <w:webHidden/>
          </w:rPr>
          <w:t>13</w:t>
        </w:r>
        <w:r w:rsidR="00F93A9C" w:rsidRPr="00EE683A">
          <w:rPr>
            <w:webHidden/>
          </w:rPr>
          <w:fldChar w:fldCharType="end"/>
        </w:r>
      </w:hyperlink>
    </w:p>
    <w:p w:rsidR="00F93A9C" w:rsidRPr="00EE683A" w:rsidRDefault="0036235F">
      <w:pPr>
        <w:pStyle w:val="TOC2"/>
        <w:rPr>
          <w:rFonts w:ascii="Calibri" w:hAnsi="Calibri"/>
        </w:rPr>
      </w:pPr>
      <w:hyperlink w:anchor="_Toc312062489" w:history="1">
        <w:r w:rsidR="00F93A9C" w:rsidRPr="00EE683A">
          <w:rPr>
            <w:rStyle w:val="Hyperlink"/>
            <w:rFonts w:ascii="Arial" w:hAnsi="Arial" w:cs="Arial"/>
          </w:rPr>
          <w:t>5.4</w:t>
        </w:r>
        <w:r w:rsidR="00F93A9C" w:rsidRPr="00EE683A">
          <w:rPr>
            <w:rFonts w:ascii="Calibri" w:hAnsi="Calibri"/>
          </w:rPr>
          <w:tab/>
        </w:r>
        <w:r w:rsidR="00F93A9C" w:rsidRPr="00EE683A">
          <w:rPr>
            <w:rStyle w:val="Hyperlink"/>
            <w:rFonts w:ascii="Arial" w:hAnsi="Arial" w:cs="Arial"/>
          </w:rPr>
          <w:t>Research/Activities Not Supported</w:t>
        </w:r>
        <w:r w:rsidR="00F93A9C" w:rsidRPr="00EE683A">
          <w:rPr>
            <w:webHidden/>
          </w:rPr>
          <w:tab/>
        </w:r>
        <w:r w:rsidR="00F93A9C" w:rsidRPr="00EE683A">
          <w:rPr>
            <w:webHidden/>
          </w:rPr>
          <w:fldChar w:fldCharType="begin"/>
        </w:r>
        <w:r w:rsidR="00F93A9C" w:rsidRPr="00EE683A">
          <w:rPr>
            <w:webHidden/>
          </w:rPr>
          <w:instrText xml:space="preserve"> PAGEREF _Toc312062489 \h </w:instrText>
        </w:r>
        <w:r w:rsidR="00F93A9C" w:rsidRPr="00EE683A">
          <w:rPr>
            <w:webHidden/>
          </w:rPr>
        </w:r>
        <w:r w:rsidR="00F93A9C" w:rsidRPr="00EE683A">
          <w:rPr>
            <w:webHidden/>
          </w:rPr>
          <w:fldChar w:fldCharType="separate"/>
        </w:r>
        <w:r w:rsidR="00D24439">
          <w:rPr>
            <w:webHidden/>
          </w:rPr>
          <w:t>14</w:t>
        </w:r>
        <w:r w:rsidR="00F93A9C" w:rsidRPr="00EE683A">
          <w:rPr>
            <w:webHidden/>
          </w:rPr>
          <w:fldChar w:fldCharType="end"/>
        </w:r>
      </w:hyperlink>
    </w:p>
    <w:p w:rsidR="00F93A9C" w:rsidRPr="00EE683A" w:rsidRDefault="0036235F">
      <w:pPr>
        <w:pStyle w:val="TOC1"/>
        <w:rPr>
          <w:rFonts w:ascii="Calibri" w:hAnsi="Calibri"/>
          <w:b w:val="0"/>
          <w:sz w:val="24"/>
          <w:szCs w:val="24"/>
          <w:lang w:eastAsia="en-AU"/>
        </w:rPr>
      </w:pPr>
      <w:hyperlink w:anchor="_Toc312062490" w:history="1">
        <w:r w:rsidR="00F93A9C" w:rsidRPr="00EE683A">
          <w:rPr>
            <w:rStyle w:val="Hyperlink"/>
            <w:rFonts w:ascii="Arial" w:hAnsi="Arial" w:cs="Arial"/>
            <w:sz w:val="24"/>
            <w:szCs w:val="24"/>
          </w:rPr>
          <w:t>6.</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Organisational Types, Roles, Eligibility and Contributions</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_Toc312062490 \h </w:instrText>
        </w:r>
        <w:r w:rsidR="00F93A9C" w:rsidRPr="00EE683A">
          <w:rPr>
            <w:webHidden/>
            <w:sz w:val="24"/>
            <w:szCs w:val="24"/>
          </w:rPr>
        </w:r>
        <w:r w:rsidR="00F93A9C" w:rsidRPr="00EE683A">
          <w:rPr>
            <w:webHidden/>
            <w:sz w:val="24"/>
            <w:szCs w:val="24"/>
          </w:rPr>
          <w:fldChar w:fldCharType="separate"/>
        </w:r>
        <w:r w:rsidR="00D24439">
          <w:rPr>
            <w:webHidden/>
            <w:sz w:val="24"/>
            <w:szCs w:val="24"/>
          </w:rPr>
          <w:t>14</w:t>
        </w:r>
        <w:r w:rsidR="00F93A9C" w:rsidRPr="00EE683A">
          <w:rPr>
            <w:webHidden/>
            <w:sz w:val="24"/>
            <w:szCs w:val="24"/>
          </w:rPr>
          <w:fldChar w:fldCharType="end"/>
        </w:r>
      </w:hyperlink>
    </w:p>
    <w:p w:rsidR="00F93A9C" w:rsidRPr="00EE683A" w:rsidRDefault="0036235F">
      <w:pPr>
        <w:pStyle w:val="TOC2"/>
        <w:rPr>
          <w:rFonts w:ascii="Calibri" w:hAnsi="Calibri"/>
        </w:rPr>
      </w:pPr>
      <w:hyperlink w:anchor="_Toc312062491" w:history="1">
        <w:r w:rsidR="00F93A9C" w:rsidRPr="00EE683A">
          <w:rPr>
            <w:rStyle w:val="Hyperlink"/>
            <w:rFonts w:ascii="Arial" w:hAnsi="Arial" w:cs="Arial"/>
          </w:rPr>
          <w:t>6.1</w:t>
        </w:r>
        <w:r w:rsidR="00F93A9C" w:rsidRPr="00EE683A">
          <w:rPr>
            <w:rFonts w:ascii="Calibri" w:hAnsi="Calibri"/>
          </w:rPr>
          <w:tab/>
        </w:r>
        <w:r w:rsidR="00F93A9C" w:rsidRPr="00EE683A">
          <w:rPr>
            <w:rStyle w:val="Hyperlink"/>
            <w:rFonts w:ascii="Arial" w:hAnsi="Arial" w:cs="Arial"/>
          </w:rPr>
          <w:t>Eligible Organisations</w:t>
        </w:r>
        <w:r w:rsidR="00F93A9C" w:rsidRPr="00EE683A">
          <w:rPr>
            <w:webHidden/>
          </w:rPr>
          <w:tab/>
        </w:r>
        <w:r w:rsidR="00F93A9C" w:rsidRPr="00EE683A">
          <w:rPr>
            <w:webHidden/>
          </w:rPr>
          <w:fldChar w:fldCharType="begin"/>
        </w:r>
        <w:r w:rsidR="00F93A9C" w:rsidRPr="00EE683A">
          <w:rPr>
            <w:webHidden/>
          </w:rPr>
          <w:instrText xml:space="preserve"> PAGEREF _Toc312062491 \h </w:instrText>
        </w:r>
        <w:r w:rsidR="00F93A9C" w:rsidRPr="00EE683A">
          <w:rPr>
            <w:webHidden/>
          </w:rPr>
        </w:r>
        <w:r w:rsidR="00F93A9C" w:rsidRPr="00EE683A">
          <w:rPr>
            <w:webHidden/>
          </w:rPr>
          <w:fldChar w:fldCharType="separate"/>
        </w:r>
        <w:r w:rsidR="00D24439">
          <w:rPr>
            <w:webHidden/>
          </w:rPr>
          <w:t>14</w:t>
        </w:r>
        <w:r w:rsidR="00F93A9C" w:rsidRPr="00EE683A">
          <w:rPr>
            <w:webHidden/>
          </w:rPr>
          <w:fldChar w:fldCharType="end"/>
        </w:r>
      </w:hyperlink>
    </w:p>
    <w:p w:rsidR="00F93A9C" w:rsidRPr="00EE683A" w:rsidRDefault="0036235F">
      <w:pPr>
        <w:pStyle w:val="TOC2"/>
        <w:rPr>
          <w:rFonts w:ascii="Calibri" w:hAnsi="Calibri"/>
        </w:rPr>
      </w:pPr>
      <w:hyperlink w:anchor="_Toc312062492" w:history="1">
        <w:r w:rsidR="00F93A9C" w:rsidRPr="00EE683A">
          <w:rPr>
            <w:rStyle w:val="Hyperlink"/>
            <w:rFonts w:ascii="Arial" w:hAnsi="Arial" w:cs="Arial"/>
          </w:rPr>
          <w:t>6.2</w:t>
        </w:r>
        <w:r w:rsidR="00F93A9C" w:rsidRPr="00EE683A">
          <w:rPr>
            <w:rFonts w:ascii="Calibri" w:hAnsi="Calibri"/>
          </w:rPr>
          <w:tab/>
        </w:r>
        <w:r w:rsidR="00F93A9C" w:rsidRPr="00EE683A">
          <w:rPr>
            <w:rStyle w:val="Hyperlink"/>
            <w:rFonts w:ascii="Arial" w:hAnsi="Arial" w:cs="Arial"/>
          </w:rPr>
          <w:t>Partner Organisations</w:t>
        </w:r>
        <w:r w:rsidR="00F93A9C" w:rsidRPr="00EE683A">
          <w:rPr>
            <w:webHidden/>
          </w:rPr>
          <w:tab/>
        </w:r>
        <w:r w:rsidR="00F93A9C" w:rsidRPr="00EE683A">
          <w:rPr>
            <w:webHidden/>
          </w:rPr>
          <w:fldChar w:fldCharType="begin"/>
        </w:r>
        <w:r w:rsidR="00F93A9C" w:rsidRPr="00EE683A">
          <w:rPr>
            <w:webHidden/>
          </w:rPr>
          <w:instrText xml:space="preserve"> PAGEREF _Toc312062492 \h </w:instrText>
        </w:r>
        <w:r w:rsidR="00F93A9C" w:rsidRPr="00EE683A">
          <w:rPr>
            <w:webHidden/>
          </w:rPr>
        </w:r>
        <w:r w:rsidR="00F93A9C" w:rsidRPr="00EE683A">
          <w:rPr>
            <w:webHidden/>
          </w:rPr>
          <w:fldChar w:fldCharType="separate"/>
        </w:r>
        <w:r w:rsidR="00D24439">
          <w:rPr>
            <w:webHidden/>
          </w:rPr>
          <w:t>15</w:t>
        </w:r>
        <w:r w:rsidR="00F93A9C" w:rsidRPr="00EE683A">
          <w:rPr>
            <w:webHidden/>
          </w:rPr>
          <w:fldChar w:fldCharType="end"/>
        </w:r>
      </w:hyperlink>
    </w:p>
    <w:p w:rsidR="00F93A9C" w:rsidRPr="00EE683A" w:rsidRDefault="0036235F">
      <w:pPr>
        <w:pStyle w:val="TOC2"/>
        <w:rPr>
          <w:rFonts w:ascii="Calibri" w:hAnsi="Calibri"/>
        </w:rPr>
      </w:pPr>
      <w:hyperlink w:anchor="_Toc312062493" w:history="1">
        <w:r w:rsidR="00F93A9C" w:rsidRPr="00EE683A">
          <w:rPr>
            <w:rStyle w:val="Hyperlink"/>
            <w:rFonts w:ascii="Arial" w:hAnsi="Arial" w:cs="Arial"/>
          </w:rPr>
          <w:t>6.3</w:t>
        </w:r>
        <w:r w:rsidR="00F93A9C" w:rsidRPr="00EE683A">
          <w:rPr>
            <w:rFonts w:ascii="Calibri" w:hAnsi="Calibri"/>
          </w:rPr>
          <w:tab/>
        </w:r>
        <w:r w:rsidR="00F93A9C" w:rsidRPr="00EE683A">
          <w:rPr>
            <w:rStyle w:val="Hyperlink"/>
            <w:rFonts w:ascii="Arial" w:hAnsi="Arial" w:cs="Arial"/>
          </w:rPr>
          <w:t>Collaborative Arrangements</w:t>
        </w:r>
        <w:r w:rsidR="00F93A9C" w:rsidRPr="00EE683A">
          <w:rPr>
            <w:webHidden/>
          </w:rPr>
          <w:tab/>
        </w:r>
        <w:r w:rsidR="00F93A9C" w:rsidRPr="00EE683A">
          <w:rPr>
            <w:webHidden/>
          </w:rPr>
          <w:fldChar w:fldCharType="begin"/>
        </w:r>
        <w:r w:rsidR="00F93A9C" w:rsidRPr="00EE683A">
          <w:rPr>
            <w:webHidden/>
          </w:rPr>
          <w:instrText xml:space="preserve"> PAGEREF _Toc312062493 \h </w:instrText>
        </w:r>
        <w:r w:rsidR="00F93A9C" w:rsidRPr="00EE683A">
          <w:rPr>
            <w:webHidden/>
          </w:rPr>
        </w:r>
        <w:r w:rsidR="00F93A9C" w:rsidRPr="00EE683A">
          <w:rPr>
            <w:webHidden/>
          </w:rPr>
          <w:fldChar w:fldCharType="separate"/>
        </w:r>
        <w:r w:rsidR="00D24439">
          <w:rPr>
            <w:webHidden/>
          </w:rPr>
          <w:t>15</w:t>
        </w:r>
        <w:r w:rsidR="00F93A9C" w:rsidRPr="00EE683A">
          <w:rPr>
            <w:webHidden/>
          </w:rPr>
          <w:fldChar w:fldCharType="end"/>
        </w:r>
      </w:hyperlink>
    </w:p>
    <w:p w:rsidR="00F93A9C" w:rsidRPr="00EE683A" w:rsidRDefault="0036235F">
      <w:pPr>
        <w:pStyle w:val="TOC1"/>
        <w:rPr>
          <w:rFonts w:ascii="Calibri" w:hAnsi="Calibri"/>
          <w:b w:val="0"/>
          <w:sz w:val="24"/>
          <w:szCs w:val="24"/>
          <w:lang w:eastAsia="en-AU"/>
        </w:rPr>
      </w:pPr>
      <w:hyperlink w:anchor="_Toc312062494" w:history="1">
        <w:r w:rsidR="00F93A9C" w:rsidRPr="00EE683A">
          <w:rPr>
            <w:rStyle w:val="Hyperlink"/>
            <w:rFonts w:ascii="Arial" w:hAnsi="Arial" w:cs="Arial"/>
            <w:sz w:val="24"/>
            <w:szCs w:val="24"/>
          </w:rPr>
          <w:t>7.</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Roles and Eligibility for Researchers</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_Toc312062494 \h </w:instrText>
        </w:r>
        <w:r w:rsidR="00F93A9C" w:rsidRPr="00EE683A">
          <w:rPr>
            <w:webHidden/>
            <w:sz w:val="24"/>
            <w:szCs w:val="24"/>
          </w:rPr>
        </w:r>
        <w:r w:rsidR="00F93A9C" w:rsidRPr="00EE683A">
          <w:rPr>
            <w:webHidden/>
            <w:sz w:val="24"/>
            <w:szCs w:val="24"/>
          </w:rPr>
          <w:fldChar w:fldCharType="separate"/>
        </w:r>
        <w:r w:rsidR="00D24439">
          <w:rPr>
            <w:webHidden/>
            <w:sz w:val="24"/>
            <w:szCs w:val="24"/>
          </w:rPr>
          <w:t>15</w:t>
        </w:r>
        <w:r w:rsidR="00F93A9C" w:rsidRPr="00EE683A">
          <w:rPr>
            <w:webHidden/>
            <w:sz w:val="24"/>
            <w:szCs w:val="24"/>
          </w:rPr>
          <w:fldChar w:fldCharType="end"/>
        </w:r>
      </w:hyperlink>
    </w:p>
    <w:p w:rsidR="00F93A9C" w:rsidRPr="00EE683A" w:rsidRDefault="0036235F">
      <w:pPr>
        <w:pStyle w:val="TOC2"/>
        <w:rPr>
          <w:rFonts w:ascii="Calibri" w:hAnsi="Calibri"/>
        </w:rPr>
      </w:pPr>
      <w:hyperlink w:anchor="_Toc312062495" w:history="1">
        <w:r w:rsidR="00F93A9C" w:rsidRPr="00EE683A">
          <w:rPr>
            <w:rStyle w:val="Hyperlink"/>
            <w:rFonts w:ascii="Arial" w:hAnsi="Arial" w:cs="Arial"/>
          </w:rPr>
          <w:t>7.1</w:t>
        </w:r>
        <w:r w:rsidR="00F93A9C" w:rsidRPr="00EE683A">
          <w:rPr>
            <w:rFonts w:ascii="Calibri" w:hAnsi="Calibri"/>
          </w:rPr>
          <w:tab/>
        </w:r>
        <w:r w:rsidR="00F93A9C" w:rsidRPr="00EE683A">
          <w:rPr>
            <w:rStyle w:val="Hyperlink"/>
            <w:rFonts w:ascii="Arial" w:hAnsi="Arial" w:cs="Arial"/>
          </w:rPr>
          <w:t>Researcher Roles and General Eligibility</w:t>
        </w:r>
        <w:r w:rsidR="00F93A9C" w:rsidRPr="00EE683A">
          <w:rPr>
            <w:webHidden/>
          </w:rPr>
          <w:tab/>
        </w:r>
        <w:r w:rsidR="00F93A9C" w:rsidRPr="00EE683A">
          <w:rPr>
            <w:webHidden/>
          </w:rPr>
          <w:fldChar w:fldCharType="begin"/>
        </w:r>
        <w:r w:rsidR="00F93A9C" w:rsidRPr="00EE683A">
          <w:rPr>
            <w:webHidden/>
          </w:rPr>
          <w:instrText xml:space="preserve"> PAGEREF _Toc312062495 \h </w:instrText>
        </w:r>
        <w:r w:rsidR="00F93A9C" w:rsidRPr="00EE683A">
          <w:rPr>
            <w:webHidden/>
          </w:rPr>
        </w:r>
        <w:r w:rsidR="00F93A9C" w:rsidRPr="00EE683A">
          <w:rPr>
            <w:webHidden/>
          </w:rPr>
          <w:fldChar w:fldCharType="separate"/>
        </w:r>
        <w:r w:rsidR="00D24439">
          <w:rPr>
            <w:webHidden/>
          </w:rPr>
          <w:t>15</w:t>
        </w:r>
        <w:r w:rsidR="00F93A9C" w:rsidRPr="00EE683A">
          <w:rPr>
            <w:webHidden/>
          </w:rPr>
          <w:fldChar w:fldCharType="end"/>
        </w:r>
      </w:hyperlink>
    </w:p>
    <w:p w:rsidR="00F93A9C" w:rsidRPr="00EE683A" w:rsidRDefault="0036235F">
      <w:pPr>
        <w:pStyle w:val="TOC2"/>
        <w:rPr>
          <w:rFonts w:ascii="Calibri" w:hAnsi="Calibri"/>
        </w:rPr>
      </w:pPr>
      <w:hyperlink w:anchor="_Toc312062496" w:history="1">
        <w:r w:rsidR="00F93A9C" w:rsidRPr="00EE683A">
          <w:rPr>
            <w:rStyle w:val="Hyperlink"/>
            <w:rFonts w:ascii="Arial" w:hAnsi="Arial" w:cs="Arial"/>
          </w:rPr>
          <w:t>7.2</w:t>
        </w:r>
        <w:r w:rsidR="00F93A9C" w:rsidRPr="00EE683A">
          <w:rPr>
            <w:rFonts w:ascii="Calibri" w:hAnsi="Calibri"/>
          </w:rPr>
          <w:tab/>
        </w:r>
        <w:r w:rsidR="00F93A9C" w:rsidRPr="00EE683A">
          <w:rPr>
            <w:rStyle w:val="Hyperlink"/>
            <w:rFonts w:ascii="Arial" w:hAnsi="Arial" w:cs="Arial"/>
          </w:rPr>
          <w:t>Eligibility Criteria for a Network Director</w:t>
        </w:r>
        <w:r w:rsidR="00F93A9C" w:rsidRPr="00EE683A">
          <w:rPr>
            <w:webHidden/>
          </w:rPr>
          <w:tab/>
        </w:r>
        <w:r w:rsidR="00F93A9C" w:rsidRPr="00EE683A">
          <w:rPr>
            <w:webHidden/>
          </w:rPr>
          <w:fldChar w:fldCharType="begin"/>
        </w:r>
        <w:r w:rsidR="00F93A9C" w:rsidRPr="00EE683A">
          <w:rPr>
            <w:webHidden/>
          </w:rPr>
          <w:instrText xml:space="preserve"> PAGEREF _Toc312062496 \h </w:instrText>
        </w:r>
        <w:r w:rsidR="00F93A9C" w:rsidRPr="00EE683A">
          <w:rPr>
            <w:webHidden/>
          </w:rPr>
        </w:r>
        <w:r w:rsidR="00F93A9C" w:rsidRPr="00EE683A">
          <w:rPr>
            <w:webHidden/>
          </w:rPr>
          <w:fldChar w:fldCharType="separate"/>
        </w:r>
        <w:r w:rsidR="00D24439">
          <w:rPr>
            <w:webHidden/>
          </w:rPr>
          <w:t>16</w:t>
        </w:r>
        <w:r w:rsidR="00F93A9C" w:rsidRPr="00EE683A">
          <w:rPr>
            <w:webHidden/>
          </w:rPr>
          <w:fldChar w:fldCharType="end"/>
        </w:r>
      </w:hyperlink>
    </w:p>
    <w:p w:rsidR="00F93A9C" w:rsidRPr="00EE683A" w:rsidRDefault="0036235F">
      <w:pPr>
        <w:pStyle w:val="TOC2"/>
        <w:rPr>
          <w:rFonts w:ascii="Calibri" w:hAnsi="Calibri"/>
        </w:rPr>
      </w:pPr>
      <w:hyperlink w:anchor="_Toc312062497" w:history="1">
        <w:r w:rsidR="00F93A9C" w:rsidRPr="00EE683A">
          <w:rPr>
            <w:rStyle w:val="Hyperlink"/>
            <w:rFonts w:ascii="Arial" w:hAnsi="Arial" w:cs="Arial"/>
          </w:rPr>
          <w:t>7.3</w:t>
        </w:r>
        <w:r w:rsidR="00F93A9C" w:rsidRPr="00EE683A">
          <w:rPr>
            <w:rFonts w:ascii="Calibri" w:hAnsi="Calibri"/>
          </w:rPr>
          <w:tab/>
        </w:r>
        <w:r w:rsidR="00F93A9C" w:rsidRPr="00EE683A">
          <w:rPr>
            <w:rStyle w:val="Hyperlink"/>
            <w:rFonts w:ascii="Arial" w:hAnsi="Arial" w:cs="Arial"/>
          </w:rPr>
          <w:t>Eligibility Criteria for Chief Investigators</w:t>
        </w:r>
        <w:r w:rsidR="00F93A9C" w:rsidRPr="00EE683A">
          <w:rPr>
            <w:webHidden/>
          </w:rPr>
          <w:tab/>
        </w:r>
        <w:r w:rsidR="00F93A9C" w:rsidRPr="00EE683A">
          <w:rPr>
            <w:webHidden/>
          </w:rPr>
          <w:fldChar w:fldCharType="begin"/>
        </w:r>
        <w:r w:rsidR="00F93A9C" w:rsidRPr="00EE683A">
          <w:rPr>
            <w:webHidden/>
          </w:rPr>
          <w:instrText xml:space="preserve"> PAGEREF _Toc312062497 \h </w:instrText>
        </w:r>
        <w:r w:rsidR="00F93A9C" w:rsidRPr="00EE683A">
          <w:rPr>
            <w:webHidden/>
          </w:rPr>
        </w:r>
        <w:r w:rsidR="00F93A9C" w:rsidRPr="00EE683A">
          <w:rPr>
            <w:webHidden/>
          </w:rPr>
          <w:fldChar w:fldCharType="separate"/>
        </w:r>
        <w:r w:rsidR="00D24439">
          <w:rPr>
            <w:webHidden/>
          </w:rPr>
          <w:t>16</w:t>
        </w:r>
        <w:r w:rsidR="00F93A9C" w:rsidRPr="00EE683A">
          <w:rPr>
            <w:webHidden/>
          </w:rPr>
          <w:fldChar w:fldCharType="end"/>
        </w:r>
      </w:hyperlink>
    </w:p>
    <w:p w:rsidR="00F93A9C" w:rsidRPr="00EE683A" w:rsidRDefault="0036235F">
      <w:pPr>
        <w:pStyle w:val="TOC2"/>
        <w:rPr>
          <w:rFonts w:ascii="Calibri" w:hAnsi="Calibri"/>
        </w:rPr>
      </w:pPr>
      <w:hyperlink w:anchor="_Toc312062498" w:history="1">
        <w:r w:rsidR="00F93A9C" w:rsidRPr="00EE683A">
          <w:rPr>
            <w:rStyle w:val="Hyperlink"/>
            <w:rFonts w:ascii="Arial" w:hAnsi="Arial" w:cs="Arial"/>
          </w:rPr>
          <w:t>7.4</w:t>
        </w:r>
        <w:r w:rsidR="00F93A9C" w:rsidRPr="00EE683A">
          <w:rPr>
            <w:rFonts w:ascii="Calibri" w:hAnsi="Calibri"/>
          </w:rPr>
          <w:tab/>
        </w:r>
        <w:r w:rsidR="00F93A9C" w:rsidRPr="00EE683A">
          <w:rPr>
            <w:rStyle w:val="Hyperlink"/>
            <w:rFonts w:ascii="Arial" w:hAnsi="Arial" w:cs="Arial"/>
          </w:rPr>
          <w:t>Eligibility Criteria for Partner Investigators</w:t>
        </w:r>
        <w:r w:rsidR="00F93A9C" w:rsidRPr="00EE683A">
          <w:rPr>
            <w:webHidden/>
          </w:rPr>
          <w:tab/>
        </w:r>
        <w:r w:rsidR="00F93A9C" w:rsidRPr="00EE683A">
          <w:rPr>
            <w:webHidden/>
          </w:rPr>
          <w:fldChar w:fldCharType="begin"/>
        </w:r>
        <w:r w:rsidR="00F93A9C" w:rsidRPr="00EE683A">
          <w:rPr>
            <w:webHidden/>
          </w:rPr>
          <w:instrText xml:space="preserve"> PAGEREF _Toc312062498 \h </w:instrText>
        </w:r>
        <w:r w:rsidR="00F93A9C" w:rsidRPr="00EE683A">
          <w:rPr>
            <w:webHidden/>
          </w:rPr>
        </w:r>
        <w:r w:rsidR="00F93A9C" w:rsidRPr="00EE683A">
          <w:rPr>
            <w:webHidden/>
          </w:rPr>
          <w:fldChar w:fldCharType="separate"/>
        </w:r>
        <w:r w:rsidR="00D24439">
          <w:rPr>
            <w:webHidden/>
          </w:rPr>
          <w:t>17</w:t>
        </w:r>
        <w:r w:rsidR="00F93A9C" w:rsidRPr="00EE683A">
          <w:rPr>
            <w:webHidden/>
          </w:rPr>
          <w:fldChar w:fldCharType="end"/>
        </w:r>
      </w:hyperlink>
    </w:p>
    <w:p w:rsidR="00F93A9C" w:rsidRPr="00EE683A" w:rsidRDefault="0036235F">
      <w:pPr>
        <w:pStyle w:val="TOC1"/>
        <w:rPr>
          <w:rFonts w:ascii="Calibri" w:hAnsi="Calibri"/>
          <w:b w:val="0"/>
          <w:sz w:val="24"/>
          <w:szCs w:val="24"/>
          <w:lang w:eastAsia="en-AU"/>
        </w:rPr>
      </w:pPr>
      <w:hyperlink w:anchor="_Toc312062499" w:history="1">
        <w:r w:rsidR="00F93A9C" w:rsidRPr="00EE683A">
          <w:rPr>
            <w:rStyle w:val="Hyperlink"/>
            <w:rFonts w:ascii="Arial" w:hAnsi="Arial" w:cs="Arial"/>
            <w:sz w:val="24"/>
            <w:szCs w:val="24"/>
          </w:rPr>
          <w:t>8.</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Governance Structure and Arrangements</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_Toc312062499 \h </w:instrText>
        </w:r>
        <w:r w:rsidR="00F93A9C" w:rsidRPr="00EE683A">
          <w:rPr>
            <w:webHidden/>
            <w:sz w:val="24"/>
            <w:szCs w:val="24"/>
          </w:rPr>
        </w:r>
        <w:r w:rsidR="00F93A9C" w:rsidRPr="00EE683A">
          <w:rPr>
            <w:webHidden/>
            <w:sz w:val="24"/>
            <w:szCs w:val="24"/>
          </w:rPr>
          <w:fldChar w:fldCharType="separate"/>
        </w:r>
        <w:r w:rsidR="00D24439">
          <w:rPr>
            <w:webHidden/>
            <w:sz w:val="24"/>
            <w:szCs w:val="24"/>
          </w:rPr>
          <w:t>17</w:t>
        </w:r>
        <w:r w:rsidR="00F93A9C" w:rsidRPr="00EE683A">
          <w:rPr>
            <w:webHidden/>
            <w:sz w:val="24"/>
            <w:szCs w:val="24"/>
          </w:rPr>
          <w:fldChar w:fldCharType="end"/>
        </w:r>
      </w:hyperlink>
    </w:p>
    <w:p w:rsidR="00F93A9C" w:rsidRPr="00EE683A" w:rsidRDefault="0036235F">
      <w:pPr>
        <w:pStyle w:val="TOC1"/>
        <w:rPr>
          <w:rFonts w:ascii="Calibri" w:hAnsi="Calibri"/>
          <w:b w:val="0"/>
          <w:sz w:val="24"/>
          <w:szCs w:val="24"/>
          <w:lang w:eastAsia="en-AU"/>
        </w:rPr>
      </w:pPr>
      <w:hyperlink w:anchor="_Toc312062500" w:history="1">
        <w:r w:rsidR="00F93A9C" w:rsidRPr="00EE683A">
          <w:rPr>
            <w:rStyle w:val="Hyperlink"/>
            <w:rFonts w:ascii="Arial" w:hAnsi="Arial" w:cs="Arial"/>
            <w:sz w:val="24"/>
            <w:szCs w:val="24"/>
          </w:rPr>
          <w:t>9.</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Proposals</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_Toc312062500 \h </w:instrText>
        </w:r>
        <w:r w:rsidR="00F93A9C" w:rsidRPr="00EE683A">
          <w:rPr>
            <w:webHidden/>
            <w:sz w:val="24"/>
            <w:szCs w:val="24"/>
          </w:rPr>
        </w:r>
        <w:r w:rsidR="00F93A9C" w:rsidRPr="00EE683A">
          <w:rPr>
            <w:webHidden/>
            <w:sz w:val="24"/>
            <w:szCs w:val="24"/>
          </w:rPr>
          <w:fldChar w:fldCharType="separate"/>
        </w:r>
        <w:r w:rsidR="00D24439">
          <w:rPr>
            <w:webHidden/>
            <w:sz w:val="24"/>
            <w:szCs w:val="24"/>
          </w:rPr>
          <w:t>18</w:t>
        </w:r>
        <w:r w:rsidR="00F93A9C" w:rsidRPr="00EE683A">
          <w:rPr>
            <w:webHidden/>
            <w:sz w:val="24"/>
            <w:szCs w:val="24"/>
          </w:rPr>
          <w:fldChar w:fldCharType="end"/>
        </w:r>
      </w:hyperlink>
    </w:p>
    <w:p w:rsidR="00F93A9C" w:rsidRPr="00EE683A" w:rsidRDefault="0036235F">
      <w:pPr>
        <w:pStyle w:val="TOC2"/>
        <w:rPr>
          <w:rFonts w:ascii="Calibri" w:hAnsi="Calibri"/>
        </w:rPr>
      </w:pPr>
      <w:hyperlink w:anchor="_Toc312062501" w:history="1">
        <w:r w:rsidR="00F93A9C" w:rsidRPr="00EE683A">
          <w:rPr>
            <w:rStyle w:val="Hyperlink"/>
            <w:rFonts w:ascii="Arial" w:hAnsi="Arial" w:cs="Arial"/>
          </w:rPr>
          <w:t>9.1</w:t>
        </w:r>
        <w:r w:rsidR="00F93A9C" w:rsidRPr="00EE683A">
          <w:rPr>
            <w:rFonts w:ascii="Calibri" w:hAnsi="Calibri"/>
          </w:rPr>
          <w:tab/>
        </w:r>
        <w:r w:rsidR="00F93A9C" w:rsidRPr="00EE683A">
          <w:rPr>
            <w:rStyle w:val="Hyperlink"/>
            <w:rFonts w:ascii="Arial" w:hAnsi="Arial" w:cs="Arial"/>
          </w:rPr>
          <w:t>Number of Proposals and Cross-Scheme Eligibility</w:t>
        </w:r>
        <w:r w:rsidR="00F93A9C" w:rsidRPr="00EE683A">
          <w:rPr>
            <w:webHidden/>
          </w:rPr>
          <w:tab/>
        </w:r>
        <w:r w:rsidR="00F93A9C" w:rsidRPr="00EE683A">
          <w:rPr>
            <w:webHidden/>
          </w:rPr>
          <w:fldChar w:fldCharType="begin"/>
        </w:r>
        <w:r w:rsidR="00F93A9C" w:rsidRPr="00EE683A">
          <w:rPr>
            <w:webHidden/>
          </w:rPr>
          <w:instrText xml:space="preserve"> PAGEREF _Toc312062501 \h </w:instrText>
        </w:r>
        <w:r w:rsidR="00F93A9C" w:rsidRPr="00EE683A">
          <w:rPr>
            <w:webHidden/>
          </w:rPr>
        </w:r>
        <w:r w:rsidR="00F93A9C" w:rsidRPr="00EE683A">
          <w:rPr>
            <w:webHidden/>
          </w:rPr>
          <w:fldChar w:fldCharType="separate"/>
        </w:r>
        <w:r w:rsidR="00D24439">
          <w:rPr>
            <w:webHidden/>
          </w:rPr>
          <w:t>18</w:t>
        </w:r>
        <w:r w:rsidR="00F93A9C" w:rsidRPr="00EE683A">
          <w:rPr>
            <w:webHidden/>
          </w:rPr>
          <w:fldChar w:fldCharType="end"/>
        </w:r>
      </w:hyperlink>
    </w:p>
    <w:p w:rsidR="00F93A9C" w:rsidRPr="00EE683A" w:rsidRDefault="0036235F">
      <w:pPr>
        <w:pStyle w:val="TOC2"/>
        <w:rPr>
          <w:rFonts w:ascii="Calibri" w:hAnsi="Calibri"/>
        </w:rPr>
      </w:pPr>
      <w:hyperlink w:anchor="_Toc312062502" w:history="1">
        <w:r w:rsidR="00F93A9C" w:rsidRPr="00EE683A">
          <w:rPr>
            <w:rStyle w:val="Hyperlink"/>
            <w:rFonts w:ascii="Arial" w:hAnsi="Arial" w:cs="Arial"/>
          </w:rPr>
          <w:t>9.2</w:t>
        </w:r>
        <w:r w:rsidR="00F93A9C" w:rsidRPr="00EE683A">
          <w:rPr>
            <w:rFonts w:ascii="Calibri" w:hAnsi="Calibri"/>
          </w:rPr>
          <w:tab/>
        </w:r>
        <w:r w:rsidR="00F93A9C" w:rsidRPr="00EE683A">
          <w:rPr>
            <w:rStyle w:val="Hyperlink"/>
            <w:rFonts w:ascii="Arial" w:hAnsi="Arial" w:cs="Arial"/>
          </w:rPr>
          <w:t>Proposal Eligibility and Duplication</w:t>
        </w:r>
        <w:r w:rsidR="00F93A9C" w:rsidRPr="00EE683A">
          <w:rPr>
            <w:webHidden/>
          </w:rPr>
          <w:tab/>
        </w:r>
        <w:r w:rsidR="00F93A9C" w:rsidRPr="00EE683A">
          <w:rPr>
            <w:webHidden/>
          </w:rPr>
          <w:fldChar w:fldCharType="begin"/>
        </w:r>
        <w:r w:rsidR="00F93A9C" w:rsidRPr="00EE683A">
          <w:rPr>
            <w:webHidden/>
          </w:rPr>
          <w:instrText xml:space="preserve"> PAGEREF _Toc312062502 \h </w:instrText>
        </w:r>
        <w:r w:rsidR="00F93A9C" w:rsidRPr="00EE683A">
          <w:rPr>
            <w:webHidden/>
          </w:rPr>
        </w:r>
        <w:r w:rsidR="00F93A9C" w:rsidRPr="00EE683A">
          <w:rPr>
            <w:webHidden/>
          </w:rPr>
          <w:fldChar w:fldCharType="separate"/>
        </w:r>
        <w:r w:rsidR="00D24439">
          <w:rPr>
            <w:webHidden/>
          </w:rPr>
          <w:t>18</w:t>
        </w:r>
        <w:r w:rsidR="00F93A9C" w:rsidRPr="00EE683A">
          <w:rPr>
            <w:webHidden/>
          </w:rPr>
          <w:fldChar w:fldCharType="end"/>
        </w:r>
      </w:hyperlink>
    </w:p>
    <w:p w:rsidR="00F93A9C" w:rsidRPr="00EE683A" w:rsidRDefault="0036235F">
      <w:pPr>
        <w:pStyle w:val="TOC1"/>
        <w:rPr>
          <w:rFonts w:ascii="Calibri" w:hAnsi="Calibri"/>
          <w:b w:val="0"/>
          <w:sz w:val="24"/>
          <w:szCs w:val="24"/>
          <w:lang w:eastAsia="en-AU"/>
        </w:rPr>
      </w:pPr>
      <w:hyperlink w:anchor="_Toc312062503" w:history="1">
        <w:r w:rsidR="00F93A9C" w:rsidRPr="00EE683A">
          <w:rPr>
            <w:rStyle w:val="Hyperlink"/>
            <w:rFonts w:ascii="Arial" w:hAnsi="Arial" w:cs="Arial"/>
            <w:sz w:val="24"/>
            <w:szCs w:val="24"/>
          </w:rPr>
          <w:t>10.</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Expressions of Interest</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_Toc312062503 \h </w:instrText>
        </w:r>
        <w:r w:rsidR="00F93A9C" w:rsidRPr="00EE683A">
          <w:rPr>
            <w:webHidden/>
            <w:sz w:val="24"/>
            <w:szCs w:val="24"/>
          </w:rPr>
        </w:r>
        <w:r w:rsidR="00F93A9C" w:rsidRPr="00EE683A">
          <w:rPr>
            <w:webHidden/>
            <w:sz w:val="24"/>
            <w:szCs w:val="24"/>
          </w:rPr>
          <w:fldChar w:fldCharType="separate"/>
        </w:r>
        <w:r w:rsidR="00D24439">
          <w:rPr>
            <w:webHidden/>
            <w:sz w:val="24"/>
            <w:szCs w:val="24"/>
          </w:rPr>
          <w:t>19</w:t>
        </w:r>
        <w:r w:rsidR="00F93A9C" w:rsidRPr="00EE683A">
          <w:rPr>
            <w:webHidden/>
            <w:sz w:val="24"/>
            <w:szCs w:val="24"/>
          </w:rPr>
          <w:fldChar w:fldCharType="end"/>
        </w:r>
      </w:hyperlink>
    </w:p>
    <w:p w:rsidR="00F93A9C" w:rsidRPr="00EE683A" w:rsidRDefault="0036235F">
      <w:pPr>
        <w:pStyle w:val="TOC2"/>
        <w:rPr>
          <w:rFonts w:ascii="Calibri" w:hAnsi="Calibri"/>
        </w:rPr>
      </w:pPr>
      <w:hyperlink w:anchor="_Toc312062504" w:history="1">
        <w:r w:rsidR="00F93A9C" w:rsidRPr="00EE683A">
          <w:rPr>
            <w:rStyle w:val="Hyperlink"/>
            <w:rFonts w:ascii="Arial" w:hAnsi="Arial" w:cs="Arial"/>
          </w:rPr>
          <w:t>10.2</w:t>
        </w:r>
        <w:r w:rsidR="00F93A9C" w:rsidRPr="00EE683A">
          <w:rPr>
            <w:rFonts w:ascii="Calibri" w:hAnsi="Calibri"/>
          </w:rPr>
          <w:tab/>
        </w:r>
        <w:r w:rsidR="00F93A9C" w:rsidRPr="00EE683A">
          <w:rPr>
            <w:rStyle w:val="Hyperlink"/>
            <w:rFonts w:ascii="Arial" w:hAnsi="Arial" w:cs="Arial"/>
          </w:rPr>
          <w:t>Submission of Expressions of Interest</w:t>
        </w:r>
        <w:r w:rsidR="00F93A9C" w:rsidRPr="00EE683A">
          <w:rPr>
            <w:webHidden/>
          </w:rPr>
          <w:tab/>
        </w:r>
        <w:r w:rsidR="00F93A9C" w:rsidRPr="00EE683A">
          <w:rPr>
            <w:webHidden/>
          </w:rPr>
          <w:fldChar w:fldCharType="begin"/>
        </w:r>
        <w:r w:rsidR="00F93A9C" w:rsidRPr="00EE683A">
          <w:rPr>
            <w:webHidden/>
          </w:rPr>
          <w:instrText xml:space="preserve"> PAGEREF _Toc312062504 \h </w:instrText>
        </w:r>
        <w:r w:rsidR="00F93A9C" w:rsidRPr="00EE683A">
          <w:rPr>
            <w:webHidden/>
          </w:rPr>
        </w:r>
        <w:r w:rsidR="00F93A9C" w:rsidRPr="00EE683A">
          <w:rPr>
            <w:webHidden/>
          </w:rPr>
          <w:fldChar w:fldCharType="separate"/>
        </w:r>
        <w:r w:rsidR="00D24439">
          <w:rPr>
            <w:webHidden/>
          </w:rPr>
          <w:t>19</w:t>
        </w:r>
        <w:r w:rsidR="00F93A9C" w:rsidRPr="00EE683A">
          <w:rPr>
            <w:webHidden/>
          </w:rPr>
          <w:fldChar w:fldCharType="end"/>
        </w:r>
      </w:hyperlink>
    </w:p>
    <w:p w:rsidR="00F93A9C" w:rsidRPr="00EE683A" w:rsidRDefault="0036235F">
      <w:pPr>
        <w:pStyle w:val="TOC2"/>
        <w:rPr>
          <w:rFonts w:ascii="Calibri" w:hAnsi="Calibri"/>
        </w:rPr>
      </w:pPr>
      <w:hyperlink w:anchor="_Toc312062505" w:history="1">
        <w:r w:rsidR="00F93A9C" w:rsidRPr="00EE683A">
          <w:rPr>
            <w:rStyle w:val="Hyperlink"/>
            <w:rFonts w:ascii="Arial" w:hAnsi="Arial" w:cs="Arial"/>
          </w:rPr>
          <w:t>10.3</w:t>
        </w:r>
        <w:r w:rsidR="00F93A9C" w:rsidRPr="00EE683A">
          <w:rPr>
            <w:rFonts w:ascii="Calibri" w:hAnsi="Calibri"/>
          </w:rPr>
          <w:tab/>
        </w:r>
        <w:r w:rsidR="00F93A9C" w:rsidRPr="00EE683A">
          <w:rPr>
            <w:rStyle w:val="Hyperlink"/>
            <w:rFonts w:ascii="Arial" w:hAnsi="Arial" w:cs="Arial"/>
          </w:rPr>
          <w:t>Assessment and Selection Process for Expressions of Interest</w:t>
        </w:r>
        <w:r w:rsidR="00F93A9C" w:rsidRPr="00EE683A">
          <w:rPr>
            <w:webHidden/>
          </w:rPr>
          <w:tab/>
        </w:r>
        <w:r w:rsidR="00F93A9C" w:rsidRPr="00EE683A">
          <w:rPr>
            <w:webHidden/>
          </w:rPr>
          <w:fldChar w:fldCharType="begin"/>
        </w:r>
        <w:r w:rsidR="00F93A9C" w:rsidRPr="00EE683A">
          <w:rPr>
            <w:webHidden/>
          </w:rPr>
          <w:instrText xml:space="preserve"> PAGEREF _Toc312062505 \h </w:instrText>
        </w:r>
        <w:r w:rsidR="00F93A9C" w:rsidRPr="00EE683A">
          <w:rPr>
            <w:webHidden/>
          </w:rPr>
        </w:r>
        <w:r w:rsidR="00F93A9C" w:rsidRPr="00EE683A">
          <w:rPr>
            <w:webHidden/>
          </w:rPr>
          <w:fldChar w:fldCharType="separate"/>
        </w:r>
        <w:r w:rsidR="00D24439">
          <w:rPr>
            <w:webHidden/>
          </w:rPr>
          <w:t>20</w:t>
        </w:r>
        <w:r w:rsidR="00F93A9C" w:rsidRPr="00EE683A">
          <w:rPr>
            <w:webHidden/>
          </w:rPr>
          <w:fldChar w:fldCharType="end"/>
        </w:r>
      </w:hyperlink>
    </w:p>
    <w:p w:rsidR="00F93A9C" w:rsidRPr="00EE683A" w:rsidRDefault="0036235F">
      <w:pPr>
        <w:pStyle w:val="TOC2"/>
        <w:rPr>
          <w:rFonts w:ascii="Calibri" w:hAnsi="Calibri"/>
        </w:rPr>
      </w:pPr>
      <w:hyperlink w:anchor="_Toc312062506" w:history="1">
        <w:r w:rsidR="00F93A9C" w:rsidRPr="00EE683A">
          <w:rPr>
            <w:rStyle w:val="Hyperlink"/>
            <w:rFonts w:ascii="Arial" w:hAnsi="Arial" w:cs="Arial"/>
          </w:rPr>
          <w:t>10.4</w:t>
        </w:r>
        <w:r w:rsidR="00F93A9C" w:rsidRPr="00EE683A">
          <w:rPr>
            <w:rFonts w:ascii="Calibri" w:hAnsi="Calibri"/>
          </w:rPr>
          <w:tab/>
        </w:r>
        <w:r w:rsidR="00F93A9C" w:rsidRPr="00EE683A">
          <w:rPr>
            <w:rStyle w:val="Hyperlink"/>
            <w:rFonts w:ascii="Arial" w:hAnsi="Arial" w:cs="Arial"/>
          </w:rPr>
          <w:t>Selection Criteria – Expressions of Interest</w:t>
        </w:r>
        <w:r w:rsidR="00F93A9C" w:rsidRPr="00EE683A">
          <w:rPr>
            <w:webHidden/>
          </w:rPr>
          <w:tab/>
        </w:r>
        <w:r w:rsidR="00F93A9C" w:rsidRPr="00EE683A">
          <w:rPr>
            <w:webHidden/>
          </w:rPr>
          <w:fldChar w:fldCharType="begin"/>
        </w:r>
        <w:r w:rsidR="00F93A9C" w:rsidRPr="00EE683A">
          <w:rPr>
            <w:webHidden/>
          </w:rPr>
          <w:instrText xml:space="preserve"> PAGEREF _Toc312062506 \h </w:instrText>
        </w:r>
        <w:r w:rsidR="00F93A9C" w:rsidRPr="00EE683A">
          <w:rPr>
            <w:webHidden/>
          </w:rPr>
        </w:r>
        <w:r w:rsidR="00F93A9C" w:rsidRPr="00EE683A">
          <w:rPr>
            <w:webHidden/>
          </w:rPr>
          <w:fldChar w:fldCharType="separate"/>
        </w:r>
        <w:r w:rsidR="00D24439">
          <w:rPr>
            <w:webHidden/>
          </w:rPr>
          <w:t>21</w:t>
        </w:r>
        <w:r w:rsidR="00F93A9C" w:rsidRPr="00EE683A">
          <w:rPr>
            <w:webHidden/>
          </w:rPr>
          <w:fldChar w:fldCharType="end"/>
        </w:r>
      </w:hyperlink>
    </w:p>
    <w:p w:rsidR="00F93A9C" w:rsidRPr="00EE683A" w:rsidRDefault="0036235F">
      <w:pPr>
        <w:pStyle w:val="TOC1"/>
        <w:rPr>
          <w:rFonts w:ascii="Calibri" w:hAnsi="Calibri"/>
          <w:b w:val="0"/>
          <w:sz w:val="24"/>
          <w:szCs w:val="24"/>
          <w:lang w:eastAsia="en-AU"/>
        </w:rPr>
      </w:pPr>
      <w:hyperlink w:anchor="_Toc312062507" w:history="1">
        <w:r w:rsidR="00F93A9C" w:rsidRPr="00EE683A">
          <w:rPr>
            <w:rStyle w:val="Hyperlink"/>
            <w:rFonts w:ascii="Arial" w:hAnsi="Arial" w:cs="Arial"/>
            <w:sz w:val="24"/>
            <w:szCs w:val="24"/>
          </w:rPr>
          <w:t>11.</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Submission of Proposals</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_Toc312062507 \h </w:instrText>
        </w:r>
        <w:r w:rsidR="00F93A9C" w:rsidRPr="00EE683A">
          <w:rPr>
            <w:webHidden/>
            <w:sz w:val="24"/>
            <w:szCs w:val="24"/>
          </w:rPr>
        </w:r>
        <w:r w:rsidR="00F93A9C" w:rsidRPr="00EE683A">
          <w:rPr>
            <w:webHidden/>
            <w:sz w:val="24"/>
            <w:szCs w:val="24"/>
          </w:rPr>
          <w:fldChar w:fldCharType="separate"/>
        </w:r>
        <w:r w:rsidR="00D24439">
          <w:rPr>
            <w:webHidden/>
            <w:sz w:val="24"/>
            <w:szCs w:val="24"/>
          </w:rPr>
          <w:t>21</w:t>
        </w:r>
        <w:r w:rsidR="00F93A9C" w:rsidRPr="00EE683A">
          <w:rPr>
            <w:webHidden/>
            <w:sz w:val="24"/>
            <w:szCs w:val="24"/>
          </w:rPr>
          <w:fldChar w:fldCharType="end"/>
        </w:r>
      </w:hyperlink>
    </w:p>
    <w:p w:rsidR="00F93A9C" w:rsidRPr="00EE683A" w:rsidRDefault="0036235F">
      <w:pPr>
        <w:pStyle w:val="TOC2"/>
        <w:rPr>
          <w:rFonts w:ascii="Calibri" w:hAnsi="Calibri"/>
        </w:rPr>
      </w:pPr>
      <w:hyperlink w:anchor="_Toc312062508" w:history="1">
        <w:r w:rsidR="00F93A9C" w:rsidRPr="00EE683A">
          <w:rPr>
            <w:rStyle w:val="Hyperlink"/>
            <w:rFonts w:ascii="Arial" w:hAnsi="Arial" w:cs="Arial"/>
          </w:rPr>
          <w:t>11.1</w:t>
        </w:r>
        <w:r w:rsidR="00F93A9C" w:rsidRPr="00EE683A">
          <w:rPr>
            <w:rFonts w:ascii="Calibri" w:hAnsi="Calibri"/>
          </w:rPr>
          <w:tab/>
        </w:r>
        <w:r w:rsidR="00F93A9C" w:rsidRPr="00EE683A">
          <w:rPr>
            <w:rStyle w:val="Hyperlink"/>
            <w:rFonts w:ascii="Arial" w:hAnsi="Arial" w:cs="Arial"/>
          </w:rPr>
          <w:t>Proposals</w:t>
        </w:r>
        <w:r w:rsidR="00F93A9C" w:rsidRPr="00EE683A">
          <w:rPr>
            <w:webHidden/>
          </w:rPr>
          <w:tab/>
        </w:r>
        <w:r w:rsidR="00F93A9C" w:rsidRPr="00EE683A">
          <w:rPr>
            <w:webHidden/>
          </w:rPr>
          <w:fldChar w:fldCharType="begin"/>
        </w:r>
        <w:r w:rsidR="00F93A9C" w:rsidRPr="00EE683A">
          <w:rPr>
            <w:webHidden/>
          </w:rPr>
          <w:instrText xml:space="preserve"> PAGEREF _Toc312062508 \h </w:instrText>
        </w:r>
        <w:r w:rsidR="00F93A9C" w:rsidRPr="00EE683A">
          <w:rPr>
            <w:webHidden/>
          </w:rPr>
        </w:r>
        <w:r w:rsidR="00F93A9C" w:rsidRPr="00EE683A">
          <w:rPr>
            <w:webHidden/>
          </w:rPr>
          <w:fldChar w:fldCharType="separate"/>
        </w:r>
        <w:r w:rsidR="00D24439">
          <w:rPr>
            <w:webHidden/>
          </w:rPr>
          <w:t>21</w:t>
        </w:r>
        <w:r w:rsidR="00F93A9C" w:rsidRPr="00EE683A">
          <w:rPr>
            <w:webHidden/>
          </w:rPr>
          <w:fldChar w:fldCharType="end"/>
        </w:r>
      </w:hyperlink>
    </w:p>
    <w:p w:rsidR="00F93A9C" w:rsidRPr="00EE683A" w:rsidRDefault="0036235F">
      <w:pPr>
        <w:pStyle w:val="TOC2"/>
        <w:rPr>
          <w:rFonts w:ascii="Calibri" w:hAnsi="Calibri"/>
        </w:rPr>
      </w:pPr>
      <w:hyperlink w:anchor="_Toc312062509" w:history="1">
        <w:r w:rsidR="00F93A9C" w:rsidRPr="00EE683A">
          <w:rPr>
            <w:rStyle w:val="Hyperlink"/>
            <w:rFonts w:ascii="Arial" w:hAnsi="Arial" w:cs="Arial"/>
          </w:rPr>
          <w:t>11.2</w:t>
        </w:r>
        <w:r w:rsidR="00F93A9C" w:rsidRPr="00EE683A">
          <w:rPr>
            <w:rFonts w:ascii="Calibri" w:hAnsi="Calibri"/>
          </w:rPr>
          <w:tab/>
        </w:r>
        <w:r w:rsidR="00F93A9C" w:rsidRPr="00EE683A">
          <w:rPr>
            <w:rStyle w:val="Hyperlink"/>
            <w:rFonts w:ascii="Arial" w:hAnsi="Arial" w:cs="Arial"/>
          </w:rPr>
          <w:t>Submission of Proposals in the RMS</w:t>
        </w:r>
        <w:r w:rsidR="00F93A9C" w:rsidRPr="00EE683A">
          <w:rPr>
            <w:webHidden/>
          </w:rPr>
          <w:tab/>
        </w:r>
        <w:r w:rsidR="00F93A9C" w:rsidRPr="00EE683A">
          <w:rPr>
            <w:webHidden/>
          </w:rPr>
          <w:fldChar w:fldCharType="begin"/>
        </w:r>
        <w:r w:rsidR="00F93A9C" w:rsidRPr="00EE683A">
          <w:rPr>
            <w:webHidden/>
          </w:rPr>
          <w:instrText xml:space="preserve"> PAGEREF _Toc312062509 \h </w:instrText>
        </w:r>
        <w:r w:rsidR="00F93A9C" w:rsidRPr="00EE683A">
          <w:rPr>
            <w:webHidden/>
          </w:rPr>
        </w:r>
        <w:r w:rsidR="00F93A9C" w:rsidRPr="00EE683A">
          <w:rPr>
            <w:webHidden/>
          </w:rPr>
          <w:fldChar w:fldCharType="separate"/>
        </w:r>
        <w:r w:rsidR="00D24439">
          <w:rPr>
            <w:webHidden/>
          </w:rPr>
          <w:t>21</w:t>
        </w:r>
        <w:r w:rsidR="00F93A9C" w:rsidRPr="00EE683A">
          <w:rPr>
            <w:webHidden/>
          </w:rPr>
          <w:fldChar w:fldCharType="end"/>
        </w:r>
      </w:hyperlink>
    </w:p>
    <w:p w:rsidR="00F93A9C" w:rsidRPr="00EE683A" w:rsidRDefault="0036235F">
      <w:pPr>
        <w:pStyle w:val="TOC2"/>
        <w:rPr>
          <w:rFonts w:ascii="Calibri" w:hAnsi="Calibri"/>
        </w:rPr>
      </w:pPr>
      <w:hyperlink w:anchor="_Toc312062510" w:history="1">
        <w:r w:rsidR="00F93A9C" w:rsidRPr="00EE683A">
          <w:rPr>
            <w:rStyle w:val="Hyperlink"/>
            <w:rFonts w:ascii="Arial" w:hAnsi="Arial" w:cs="Arial"/>
          </w:rPr>
          <w:t>11.3</w:t>
        </w:r>
        <w:r w:rsidR="00F93A9C" w:rsidRPr="00EE683A">
          <w:rPr>
            <w:rFonts w:ascii="Calibri" w:hAnsi="Calibri"/>
          </w:rPr>
          <w:tab/>
        </w:r>
        <w:r w:rsidR="00F93A9C" w:rsidRPr="00EE683A">
          <w:rPr>
            <w:rStyle w:val="Hyperlink"/>
            <w:rFonts w:ascii="Arial" w:hAnsi="Arial" w:cs="Arial"/>
          </w:rPr>
          <w:t>Closing Time for Proposals</w:t>
        </w:r>
        <w:r w:rsidR="00F93A9C" w:rsidRPr="00EE683A">
          <w:rPr>
            <w:webHidden/>
          </w:rPr>
          <w:tab/>
        </w:r>
        <w:r w:rsidR="00F93A9C" w:rsidRPr="00EE683A">
          <w:rPr>
            <w:webHidden/>
          </w:rPr>
          <w:fldChar w:fldCharType="begin"/>
        </w:r>
        <w:r w:rsidR="00F93A9C" w:rsidRPr="00EE683A">
          <w:rPr>
            <w:webHidden/>
          </w:rPr>
          <w:instrText xml:space="preserve"> PAGEREF _Toc312062510 \h </w:instrText>
        </w:r>
        <w:r w:rsidR="00F93A9C" w:rsidRPr="00EE683A">
          <w:rPr>
            <w:webHidden/>
          </w:rPr>
        </w:r>
        <w:r w:rsidR="00F93A9C" w:rsidRPr="00EE683A">
          <w:rPr>
            <w:webHidden/>
          </w:rPr>
          <w:fldChar w:fldCharType="separate"/>
        </w:r>
        <w:r w:rsidR="00D24439">
          <w:rPr>
            <w:webHidden/>
          </w:rPr>
          <w:t>22</w:t>
        </w:r>
        <w:r w:rsidR="00F93A9C" w:rsidRPr="00EE683A">
          <w:rPr>
            <w:webHidden/>
          </w:rPr>
          <w:fldChar w:fldCharType="end"/>
        </w:r>
      </w:hyperlink>
    </w:p>
    <w:p w:rsidR="00F93A9C" w:rsidRPr="00EE683A" w:rsidRDefault="0036235F">
      <w:pPr>
        <w:pStyle w:val="TOC2"/>
        <w:rPr>
          <w:rFonts w:ascii="Calibri" w:hAnsi="Calibri"/>
        </w:rPr>
      </w:pPr>
      <w:hyperlink w:anchor="_Toc312062511" w:history="1">
        <w:r w:rsidR="00F93A9C" w:rsidRPr="00EE683A">
          <w:rPr>
            <w:rStyle w:val="Hyperlink"/>
            <w:rFonts w:ascii="Arial" w:hAnsi="Arial" w:cs="Arial"/>
          </w:rPr>
          <w:t>11.4</w:t>
        </w:r>
        <w:r w:rsidR="00F93A9C" w:rsidRPr="00EE683A">
          <w:rPr>
            <w:rFonts w:ascii="Calibri" w:hAnsi="Calibri"/>
          </w:rPr>
          <w:tab/>
        </w:r>
        <w:r w:rsidR="00F93A9C" w:rsidRPr="00EE683A">
          <w:rPr>
            <w:rStyle w:val="Hyperlink"/>
            <w:rFonts w:ascii="Arial" w:hAnsi="Arial" w:cs="Arial"/>
          </w:rPr>
          <w:t>Certification in the RMS</w:t>
        </w:r>
        <w:r w:rsidR="00F93A9C" w:rsidRPr="00EE683A">
          <w:rPr>
            <w:webHidden/>
          </w:rPr>
          <w:tab/>
        </w:r>
        <w:r w:rsidR="00F93A9C" w:rsidRPr="00EE683A">
          <w:rPr>
            <w:webHidden/>
          </w:rPr>
          <w:fldChar w:fldCharType="begin"/>
        </w:r>
        <w:r w:rsidR="00F93A9C" w:rsidRPr="00EE683A">
          <w:rPr>
            <w:webHidden/>
          </w:rPr>
          <w:instrText xml:space="preserve"> PAGEREF _Toc312062511 \h </w:instrText>
        </w:r>
        <w:r w:rsidR="00F93A9C" w:rsidRPr="00EE683A">
          <w:rPr>
            <w:webHidden/>
          </w:rPr>
        </w:r>
        <w:r w:rsidR="00F93A9C" w:rsidRPr="00EE683A">
          <w:rPr>
            <w:webHidden/>
          </w:rPr>
          <w:fldChar w:fldCharType="separate"/>
        </w:r>
        <w:r w:rsidR="00D24439">
          <w:rPr>
            <w:webHidden/>
          </w:rPr>
          <w:t>22</w:t>
        </w:r>
        <w:r w:rsidR="00F93A9C" w:rsidRPr="00EE683A">
          <w:rPr>
            <w:webHidden/>
          </w:rPr>
          <w:fldChar w:fldCharType="end"/>
        </w:r>
      </w:hyperlink>
    </w:p>
    <w:p w:rsidR="00F93A9C" w:rsidRPr="00EE683A" w:rsidRDefault="0036235F">
      <w:pPr>
        <w:pStyle w:val="TOC2"/>
        <w:rPr>
          <w:rFonts w:ascii="Calibri" w:hAnsi="Calibri"/>
        </w:rPr>
      </w:pPr>
      <w:hyperlink w:anchor="_Toc312062512" w:history="1">
        <w:r w:rsidR="00F93A9C" w:rsidRPr="00EE683A">
          <w:rPr>
            <w:rStyle w:val="Hyperlink"/>
            <w:rFonts w:ascii="Arial" w:hAnsi="Arial" w:cs="Arial"/>
          </w:rPr>
          <w:t>11.5</w:t>
        </w:r>
        <w:r w:rsidR="00F93A9C" w:rsidRPr="00EE683A">
          <w:rPr>
            <w:rFonts w:ascii="Calibri" w:hAnsi="Calibri"/>
          </w:rPr>
          <w:tab/>
        </w:r>
        <w:r w:rsidR="00F93A9C" w:rsidRPr="00EE683A">
          <w:rPr>
            <w:rStyle w:val="Hyperlink"/>
            <w:rFonts w:ascii="Arial" w:hAnsi="Arial" w:cs="Arial"/>
          </w:rPr>
          <w:t>Conflict of Interest</w:t>
        </w:r>
        <w:r w:rsidR="00F93A9C" w:rsidRPr="00EE683A">
          <w:rPr>
            <w:webHidden/>
          </w:rPr>
          <w:tab/>
        </w:r>
        <w:r w:rsidR="00F93A9C" w:rsidRPr="00EE683A">
          <w:rPr>
            <w:webHidden/>
          </w:rPr>
          <w:fldChar w:fldCharType="begin"/>
        </w:r>
        <w:r w:rsidR="00F93A9C" w:rsidRPr="00EE683A">
          <w:rPr>
            <w:webHidden/>
          </w:rPr>
          <w:instrText xml:space="preserve"> PAGEREF _Toc312062512 \h </w:instrText>
        </w:r>
        <w:r w:rsidR="00F93A9C" w:rsidRPr="00EE683A">
          <w:rPr>
            <w:webHidden/>
          </w:rPr>
        </w:r>
        <w:r w:rsidR="00F93A9C" w:rsidRPr="00EE683A">
          <w:rPr>
            <w:webHidden/>
          </w:rPr>
          <w:fldChar w:fldCharType="separate"/>
        </w:r>
        <w:r w:rsidR="00D24439">
          <w:rPr>
            <w:webHidden/>
          </w:rPr>
          <w:t>22</w:t>
        </w:r>
        <w:r w:rsidR="00F93A9C" w:rsidRPr="00EE683A">
          <w:rPr>
            <w:webHidden/>
          </w:rPr>
          <w:fldChar w:fldCharType="end"/>
        </w:r>
      </w:hyperlink>
    </w:p>
    <w:p w:rsidR="00F93A9C" w:rsidRPr="00EE683A" w:rsidRDefault="0036235F">
      <w:pPr>
        <w:pStyle w:val="TOC1"/>
        <w:rPr>
          <w:rFonts w:ascii="Calibri" w:hAnsi="Calibri"/>
          <w:b w:val="0"/>
          <w:sz w:val="24"/>
          <w:szCs w:val="24"/>
          <w:lang w:eastAsia="en-AU"/>
        </w:rPr>
      </w:pPr>
      <w:hyperlink w:anchor="_Toc312062513" w:history="1">
        <w:r w:rsidR="00F93A9C" w:rsidRPr="00EE683A">
          <w:rPr>
            <w:rStyle w:val="Hyperlink"/>
            <w:rFonts w:ascii="Arial" w:hAnsi="Arial" w:cs="Arial"/>
            <w:sz w:val="24"/>
            <w:szCs w:val="24"/>
          </w:rPr>
          <w:t>12.</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Selection and Approval Process</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_Toc312062513 \h </w:instrText>
        </w:r>
        <w:r w:rsidR="00F93A9C" w:rsidRPr="00EE683A">
          <w:rPr>
            <w:webHidden/>
            <w:sz w:val="24"/>
            <w:szCs w:val="24"/>
          </w:rPr>
        </w:r>
        <w:r w:rsidR="00F93A9C" w:rsidRPr="00EE683A">
          <w:rPr>
            <w:webHidden/>
            <w:sz w:val="24"/>
            <w:szCs w:val="24"/>
          </w:rPr>
          <w:fldChar w:fldCharType="separate"/>
        </w:r>
        <w:r w:rsidR="00D24439">
          <w:rPr>
            <w:webHidden/>
            <w:sz w:val="24"/>
            <w:szCs w:val="24"/>
          </w:rPr>
          <w:t>22</w:t>
        </w:r>
        <w:r w:rsidR="00F93A9C" w:rsidRPr="00EE683A">
          <w:rPr>
            <w:webHidden/>
            <w:sz w:val="24"/>
            <w:szCs w:val="24"/>
          </w:rPr>
          <w:fldChar w:fldCharType="end"/>
        </w:r>
      </w:hyperlink>
    </w:p>
    <w:p w:rsidR="00F93A9C" w:rsidRPr="00EE683A" w:rsidRDefault="0036235F">
      <w:pPr>
        <w:pStyle w:val="TOC2"/>
        <w:rPr>
          <w:rFonts w:ascii="Calibri" w:hAnsi="Calibri"/>
        </w:rPr>
      </w:pPr>
      <w:hyperlink w:anchor="_Toc312062514" w:history="1">
        <w:r w:rsidR="00F93A9C" w:rsidRPr="00EE683A">
          <w:rPr>
            <w:rStyle w:val="Hyperlink"/>
            <w:rFonts w:ascii="Arial" w:hAnsi="Arial" w:cs="Arial"/>
          </w:rPr>
          <w:t>12.1</w:t>
        </w:r>
        <w:r w:rsidR="00F93A9C" w:rsidRPr="00EE683A">
          <w:rPr>
            <w:rFonts w:ascii="Calibri" w:hAnsi="Calibri"/>
          </w:rPr>
          <w:tab/>
        </w:r>
        <w:r w:rsidR="00F93A9C" w:rsidRPr="00EE683A">
          <w:rPr>
            <w:rStyle w:val="Hyperlink"/>
            <w:rFonts w:ascii="Arial" w:hAnsi="Arial" w:cs="Arial"/>
          </w:rPr>
          <w:t>Assessment and Selection Process for Proposals</w:t>
        </w:r>
        <w:r w:rsidR="00F93A9C" w:rsidRPr="00EE683A">
          <w:rPr>
            <w:webHidden/>
          </w:rPr>
          <w:tab/>
        </w:r>
        <w:r w:rsidR="00F93A9C" w:rsidRPr="00EE683A">
          <w:rPr>
            <w:webHidden/>
          </w:rPr>
          <w:fldChar w:fldCharType="begin"/>
        </w:r>
        <w:r w:rsidR="00F93A9C" w:rsidRPr="00EE683A">
          <w:rPr>
            <w:webHidden/>
          </w:rPr>
          <w:instrText xml:space="preserve"> PAGEREF _Toc312062514 \h </w:instrText>
        </w:r>
        <w:r w:rsidR="00F93A9C" w:rsidRPr="00EE683A">
          <w:rPr>
            <w:webHidden/>
          </w:rPr>
        </w:r>
        <w:r w:rsidR="00F93A9C" w:rsidRPr="00EE683A">
          <w:rPr>
            <w:webHidden/>
          </w:rPr>
          <w:fldChar w:fldCharType="separate"/>
        </w:r>
        <w:r w:rsidR="00D24439">
          <w:rPr>
            <w:webHidden/>
          </w:rPr>
          <w:t>22</w:t>
        </w:r>
        <w:r w:rsidR="00F93A9C" w:rsidRPr="00EE683A">
          <w:rPr>
            <w:webHidden/>
          </w:rPr>
          <w:fldChar w:fldCharType="end"/>
        </w:r>
      </w:hyperlink>
    </w:p>
    <w:p w:rsidR="00F93A9C" w:rsidRPr="00EE683A" w:rsidRDefault="0036235F">
      <w:pPr>
        <w:pStyle w:val="TOC2"/>
        <w:rPr>
          <w:rFonts w:ascii="Calibri" w:hAnsi="Calibri"/>
        </w:rPr>
      </w:pPr>
      <w:hyperlink w:anchor="_Toc312062515" w:history="1">
        <w:r w:rsidR="00F93A9C" w:rsidRPr="00EE683A">
          <w:rPr>
            <w:rStyle w:val="Hyperlink"/>
            <w:rFonts w:ascii="Arial" w:hAnsi="Arial" w:cs="Arial"/>
          </w:rPr>
          <w:t>12.2</w:t>
        </w:r>
        <w:r w:rsidR="00F93A9C" w:rsidRPr="00EE683A">
          <w:rPr>
            <w:rFonts w:ascii="Calibri" w:hAnsi="Calibri"/>
          </w:rPr>
          <w:tab/>
        </w:r>
        <w:r w:rsidR="00F93A9C" w:rsidRPr="00EE683A">
          <w:rPr>
            <w:rStyle w:val="Hyperlink"/>
            <w:rFonts w:ascii="Arial" w:hAnsi="Arial" w:cs="Arial"/>
          </w:rPr>
          <w:t>Rejoinder</w:t>
        </w:r>
        <w:r w:rsidR="00F93A9C" w:rsidRPr="00EE683A">
          <w:rPr>
            <w:webHidden/>
          </w:rPr>
          <w:tab/>
        </w:r>
        <w:r w:rsidR="00F93A9C" w:rsidRPr="00EE683A">
          <w:rPr>
            <w:webHidden/>
          </w:rPr>
          <w:fldChar w:fldCharType="begin"/>
        </w:r>
        <w:r w:rsidR="00F93A9C" w:rsidRPr="00EE683A">
          <w:rPr>
            <w:webHidden/>
          </w:rPr>
          <w:instrText xml:space="preserve"> PAGEREF _Toc312062515 \h </w:instrText>
        </w:r>
        <w:r w:rsidR="00F93A9C" w:rsidRPr="00EE683A">
          <w:rPr>
            <w:webHidden/>
          </w:rPr>
        </w:r>
        <w:r w:rsidR="00F93A9C" w:rsidRPr="00EE683A">
          <w:rPr>
            <w:webHidden/>
          </w:rPr>
          <w:fldChar w:fldCharType="separate"/>
        </w:r>
        <w:r w:rsidR="00D24439">
          <w:rPr>
            <w:webHidden/>
          </w:rPr>
          <w:t>23</w:t>
        </w:r>
        <w:r w:rsidR="00F93A9C" w:rsidRPr="00EE683A">
          <w:rPr>
            <w:webHidden/>
          </w:rPr>
          <w:fldChar w:fldCharType="end"/>
        </w:r>
      </w:hyperlink>
    </w:p>
    <w:p w:rsidR="00F93A9C" w:rsidRPr="00EE683A" w:rsidRDefault="0036235F">
      <w:pPr>
        <w:pStyle w:val="TOC2"/>
        <w:rPr>
          <w:rFonts w:ascii="Calibri" w:hAnsi="Calibri"/>
        </w:rPr>
      </w:pPr>
      <w:hyperlink w:anchor="_Toc312062516" w:history="1">
        <w:r w:rsidR="00F93A9C" w:rsidRPr="00EE683A">
          <w:rPr>
            <w:rStyle w:val="Hyperlink"/>
            <w:rFonts w:ascii="Arial" w:hAnsi="Arial" w:cs="Arial"/>
          </w:rPr>
          <w:t>12.3</w:t>
        </w:r>
        <w:r w:rsidR="00F93A9C" w:rsidRPr="00EE683A">
          <w:rPr>
            <w:rFonts w:ascii="Calibri" w:hAnsi="Calibri"/>
          </w:rPr>
          <w:tab/>
        </w:r>
        <w:r w:rsidR="00F93A9C" w:rsidRPr="00EE683A">
          <w:rPr>
            <w:rStyle w:val="Hyperlink"/>
            <w:rFonts w:ascii="Arial" w:hAnsi="Arial" w:cs="Arial"/>
          </w:rPr>
          <w:t>Request Not to Assess</w:t>
        </w:r>
        <w:r w:rsidR="00F93A9C" w:rsidRPr="00EE683A">
          <w:rPr>
            <w:webHidden/>
          </w:rPr>
          <w:tab/>
        </w:r>
        <w:r w:rsidR="00F93A9C" w:rsidRPr="00EE683A">
          <w:rPr>
            <w:webHidden/>
          </w:rPr>
          <w:fldChar w:fldCharType="begin"/>
        </w:r>
        <w:r w:rsidR="00F93A9C" w:rsidRPr="00EE683A">
          <w:rPr>
            <w:webHidden/>
          </w:rPr>
          <w:instrText xml:space="preserve"> PAGEREF _Toc312062516 \h </w:instrText>
        </w:r>
        <w:r w:rsidR="00F93A9C" w:rsidRPr="00EE683A">
          <w:rPr>
            <w:webHidden/>
          </w:rPr>
        </w:r>
        <w:r w:rsidR="00F93A9C" w:rsidRPr="00EE683A">
          <w:rPr>
            <w:webHidden/>
          </w:rPr>
          <w:fldChar w:fldCharType="separate"/>
        </w:r>
        <w:r w:rsidR="00D24439">
          <w:rPr>
            <w:webHidden/>
          </w:rPr>
          <w:t>23</w:t>
        </w:r>
        <w:r w:rsidR="00F93A9C" w:rsidRPr="00EE683A">
          <w:rPr>
            <w:webHidden/>
          </w:rPr>
          <w:fldChar w:fldCharType="end"/>
        </w:r>
      </w:hyperlink>
    </w:p>
    <w:p w:rsidR="00F93A9C" w:rsidRPr="00EE683A" w:rsidRDefault="0036235F">
      <w:pPr>
        <w:pStyle w:val="TOC2"/>
        <w:rPr>
          <w:rFonts w:ascii="Calibri" w:hAnsi="Calibri"/>
        </w:rPr>
      </w:pPr>
      <w:hyperlink w:anchor="_Toc312062517" w:history="1">
        <w:r w:rsidR="00F93A9C" w:rsidRPr="00EE683A">
          <w:rPr>
            <w:rStyle w:val="Hyperlink"/>
            <w:rFonts w:ascii="Arial" w:hAnsi="Arial" w:cs="Arial"/>
          </w:rPr>
          <w:t>12.4</w:t>
        </w:r>
        <w:r w:rsidR="00F93A9C" w:rsidRPr="00EE683A">
          <w:rPr>
            <w:rFonts w:ascii="Calibri" w:hAnsi="Calibri"/>
          </w:rPr>
          <w:tab/>
        </w:r>
        <w:r w:rsidR="00F93A9C" w:rsidRPr="00EE683A">
          <w:rPr>
            <w:rStyle w:val="Hyperlink"/>
            <w:rFonts w:ascii="Arial" w:hAnsi="Arial" w:cs="Arial"/>
          </w:rPr>
          <w:t>Recommendations and Offer of Funding</w:t>
        </w:r>
        <w:r w:rsidR="00F93A9C" w:rsidRPr="00EE683A">
          <w:rPr>
            <w:webHidden/>
          </w:rPr>
          <w:tab/>
        </w:r>
        <w:r w:rsidR="00F93A9C" w:rsidRPr="00EE683A">
          <w:rPr>
            <w:webHidden/>
          </w:rPr>
          <w:fldChar w:fldCharType="begin"/>
        </w:r>
        <w:r w:rsidR="00F93A9C" w:rsidRPr="00EE683A">
          <w:rPr>
            <w:webHidden/>
          </w:rPr>
          <w:instrText xml:space="preserve"> PAGEREF _Toc312062517 \h </w:instrText>
        </w:r>
        <w:r w:rsidR="00F93A9C" w:rsidRPr="00EE683A">
          <w:rPr>
            <w:webHidden/>
          </w:rPr>
        </w:r>
        <w:r w:rsidR="00F93A9C" w:rsidRPr="00EE683A">
          <w:rPr>
            <w:webHidden/>
          </w:rPr>
          <w:fldChar w:fldCharType="separate"/>
        </w:r>
        <w:r w:rsidR="00D24439">
          <w:rPr>
            <w:webHidden/>
          </w:rPr>
          <w:t>23</w:t>
        </w:r>
        <w:r w:rsidR="00F93A9C" w:rsidRPr="00EE683A">
          <w:rPr>
            <w:webHidden/>
          </w:rPr>
          <w:fldChar w:fldCharType="end"/>
        </w:r>
      </w:hyperlink>
    </w:p>
    <w:p w:rsidR="00F93A9C" w:rsidRPr="00EE683A" w:rsidRDefault="0036235F">
      <w:pPr>
        <w:pStyle w:val="TOC1"/>
        <w:rPr>
          <w:rFonts w:ascii="Calibri" w:hAnsi="Calibri"/>
          <w:b w:val="0"/>
          <w:sz w:val="24"/>
          <w:szCs w:val="24"/>
          <w:lang w:eastAsia="en-AU"/>
        </w:rPr>
      </w:pPr>
      <w:hyperlink w:anchor="_Toc312062518" w:history="1">
        <w:r w:rsidR="00F93A9C" w:rsidRPr="00EE683A">
          <w:rPr>
            <w:rStyle w:val="Hyperlink"/>
            <w:rFonts w:ascii="Arial" w:hAnsi="Arial" w:cs="Arial"/>
            <w:sz w:val="24"/>
            <w:szCs w:val="24"/>
          </w:rPr>
          <w:t>13.</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Appeals Process</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_Toc312062518 \h </w:instrText>
        </w:r>
        <w:r w:rsidR="00F93A9C" w:rsidRPr="00EE683A">
          <w:rPr>
            <w:webHidden/>
            <w:sz w:val="24"/>
            <w:szCs w:val="24"/>
          </w:rPr>
        </w:r>
        <w:r w:rsidR="00F93A9C" w:rsidRPr="00EE683A">
          <w:rPr>
            <w:webHidden/>
            <w:sz w:val="24"/>
            <w:szCs w:val="24"/>
          </w:rPr>
          <w:fldChar w:fldCharType="separate"/>
        </w:r>
        <w:r w:rsidR="00D24439">
          <w:rPr>
            <w:webHidden/>
            <w:sz w:val="24"/>
            <w:szCs w:val="24"/>
          </w:rPr>
          <w:t>23</w:t>
        </w:r>
        <w:r w:rsidR="00F93A9C" w:rsidRPr="00EE683A">
          <w:rPr>
            <w:webHidden/>
            <w:sz w:val="24"/>
            <w:szCs w:val="24"/>
          </w:rPr>
          <w:fldChar w:fldCharType="end"/>
        </w:r>
      </w:hyperlink>
    </w:p>
    <w:p w:rsidR="00F93A9C" w:rsidRPr="00EE683A" w:rsidRDefault="0036235F">
      <w:pPr>
        <w:pStyle w:val="TOC1"/>
        <w:rPr>
          <w:rFonts w:ascii="Calibri" w:hAnsi="Calibri"/>
          <w:b w:val="0"/>
          <w:sz w:val="24"/>
          <w:szCs w:val="24"/>
          <w:lang w:eastAsia="en-AU"/>
        </w:rPr>
      </w:pPr>
      <w:hyperlink w:anchor="_Toc312062519" w:history="1">
        <w:r w:rsidR="00F93A9C" w:rsidRPr="00EE683A">
          <w:rPr>
            <w:rStyle w:val="Hyperlink"/>
            <w:rFonts w:ascii="Arial" w:hAnsi="Arial" w:cs="Arial"/>
            <w:sz w:val="24"/>
            <w:szCs w:val="24"/>
          </w:rPr>
          <w:t>14.</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Reporting Requirements</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_Toc312062519 \h </w:instrText>
        </w:r>
        <w:r w:rsidR="00F93A9C" w:rsidRPr="00EE683A">
          <w:rPr>
            <w:webHidden/>
            <w:sz w:val="24"/>
            <w:szCs w:val="24"/>
          </w:rPr>
        </w:r>
        <w:r w:rsidR="00F93A9C" w:rsidRPr="00EE683A">
          <w:rPr>
            <w:webHidden/>
            <w:sz w:val="24"/>
            <w:szCs w:val="24"/>
          </w:rPr>
          <w:fldChar w:fldCharType="separate"/>
        </w:r>
        <w:r w:rsidR="00D24439">
          <w:rPr>
            <w:webHidden/>
            <w:sz w:val="24"/>
            <w:szCs w:val="24"/>
          </w:rPr>
          <w:t>24</w:t>
        </w:r>
        <w:r w:rsidR="00F93A9C" w:rsidRPr="00EE683A">
          <w:rPr>
            <w:webHidden/>
            <w:sz w:val="24"/>
            <w:szCs w:val="24"/>
          </w:rPr>
          <w:fldChar w:fldCharType="end"/>
        </w:r>
      </w:hyperlink>
    </w:p>
    <w:p w:rsidR="00F93A9C" w:rsidRPr="00EE683A" w:rsidRDefault="0036235F">
      <w:pPr>
        <w:pStyle w:val="TOC2"/>
        <w:rPr>
          <w:rFonts w:ascii="Calibri" w:hAnsi="Calibri"/>
        </w:rPr>
      </w:pPr>
      <w:hyperlink w:anchor="_Toc312062520" w:history="1">
        <w:r w:rsidR="00F93A9C" w:rsidRPr="00EE683A">
          <w:rPr>
            <w:rStyle w:val="Hyperlink"/>
            <w:rFonts w:ascii="Arial" w:hAnsi="Arial" w:cs="Arial"/>
          </w:rPr>
          <w:t>14.1</w:t>
        </w:r>
        <w:r w:rsidR="00F93A9C" w:rsidRPr="00EE683A">
          <w:rPr>
            <w:rFonts w:ascii="Calibri" w:hAnsi="Calibri"/>
          </w:rPr>
          <w:tab/>
        </w:r>
        <w:r w:rsidR="00F93A9C" w:rsidRPr="00EE683A">
          <w:rPr>
            <w:rStyle w:val="Hyperlink"/>
            <w:rFonts w:ascii="Arial" w:hAnsi="Arial" w:cs="Arial"/>
          </w:rPr>
          <w:t>Progress Reports</w:t>
        </w:r>
        <w:r w:rsidR="00F93A9C" w:rsidRPr="00EE683A">
          <w:rPr>
            <w:webHidden/>
          </w:rPr>
          <w:tab/>
        </w:r>
        <w:r w:rsidR="00F93A9C" w:rsidRPr="00EE683A">
          <w:rPr>
            <w:webHidden/>
          </w:rPr>
          <w:fldChar w:fldCharType="begin"/>
        </w:r>
        <w:r w:rsidR="00F93A9C" w:rsidRPr="00EE683A">
          <w:rPr>
            <w:webHidden/>
          </w:rPr>
          <w:instrText xml:space="preserve"> PAGEREF _Toc312062520 \h </w:instrText>
        </w:r>
        <w:r w:rsidR="00F93A9C" w:rsidRPr="00EE683A">
          <w:rPr>
            <w:webHidden/>
          </w:rPr>
        </w:r>
        <w:r w:rsidR="00F93A9C" w:rsidRPr="00EE683A">
          <w:rPr>
            <w:webHidden/>
          </w:rPr>
          <w:fldChar w:fldCharType="separate"/>
        </w:r>
        <w:r w:rsidR="00D24439">
          <w:rPr>
            <w:webHidden/>
          </w:rPr>
          <w:t>24</w:t>
        </w:r>
        <w:r w:rsidR="00F93A9C" w:rsidRPr="00EE683A">
          <w:rPr>
            <w:webHidden/>
          </w:rPr>
          <w:fldChar w:fldCharType="end"/>
        </w:r>
      </w:hyperlink>
    </w:p>
    <w:p w:rsidR="00F93A9C" w:rsidRPr="00EE683A" w:rsidRDefault="0036235F">
      <w:pPr>
        <w:pStyle w:val="TOC2"/>
        <w:rPr>
          <w:rFonts w:ascii="Calibri" w:hAnsi="Calibri"/>
        </w:rPr>
      </w:pPr>
      <w:hyperlink w:anchor="_Toc312062521" w:history="1">
        <w:r w:rsidR="00F93A9C" w:rsidRPr="00EE683A">
          <w:rPr>
            <w:rStyle w:val="Hyperlink"/>
            <w:rFonts w:ascii="Arial" w:hAnsi="Arial" w:cs="Arial"/>
          </w:rPr>
          <w:t>14.2</w:t>
        </w:r>
        <w:r w:rsidR="00F93A9C" w:rsidRPr="00EE683A">
          <w:rPr>
            <w:rFonts w:ascii="Calibri" w:hAnsi="Calibri"/>
          </w:rPr>
          <w:tab/>
        </w:r>
        <w:r w:rsidR="00F93A9C" w:rsidRPr="00EE683A">
          <w:rPr>
            <w:rStyle w:val="Hyperlink"/>
            <w:rFonts w:ascii="Arial" w:hAnsi="Arial" w:cs="Arial"/>
          </w:rPr>
          <w:t>End of Year Reports</w:t>
        </w:r>
        <w:r w:rsidR="00F93A9C" w:rsidRPr="00EE683A">
          <w:rPr>
            <w:webHidden/>
          </w:rPr>
          <w:tab/>
        </w:r>
        <w:r w:rsidR="00F93A9C" w:rsidRPr="00EE683A">
          <w:rPr>
            <w:webHidden/>
          </w:rPr>
          <w:fldChar w:fldCharType="begin"/>
        </w:r>
        <w:r w:rsidR="00F93A9C" w:rsidRPr="00EE683A">
          <w:rPr>
            <w:webHidden/>
          </w:rPr>
          <w:instrText xml:space="preserve"> PAGEREF _Toc312062521 \h </w:instrText>
        </w:r>
        <w:r w:rsidR="00F93A9C" w:rsidRPr="00EE683A">
          <w:rPr>
            <w:webHidden/>
          </w:rPr>
        </w:r>
        <w:r w:rsidR="00F93A9C" w:rsidRPr="00EE683A">
          <w:rPr>
            <w:webHidden/>
          </w:rPr>
          <w:fldChar w:fldCharType="separate"/>
        </w:r>
        <w:r w:rsidR="00D24439">
          <w:rPr>
            <w:webHidden/>
          </w:rPr>
          <w:t>24</w:t>
        </w:r>
        <w:r w:rsidR="00F93A9C" w:rsidRPr="00EE683A">
          <w:rPr>
            <w:webHidden/>
          </w:rPr>
          <w:fldChar w:fldCharType="end"/>
        </w:r>
      </w:hyperlink>
    </w:p>
    <w:p w:rsidR="00F93A9C" w:rsidRPr="00EE683A" w:rsidRDefault="0036235F">
      <w:pPr>
        <w:pStyle w:val="TOC2"/>
        <w:rPr>
          <w:rFonts w:ascii="Calibri" w:hAnsi="Calibri"/>
        </w:rPr>
      </w:pPr>
      <w:hyperlink w:anchor="_Toc312062522" w:history="1">
        <w:r w:rsidR="00F93A9C" w:rsidRPr="00EE683A">
          <w:rPr>
            <w:rStyle w:val="Hyperlink"/>
            <w:rFonts w:ascii="Arial" w:hAnsi="Arial" w:cs="Arial"/>
          </w:rPr>
          <w:t>14.3</w:t>
        </w:r>
        <w:r w:rsidR="00F93A9C" w:rsidRPr="00EE683A">
          <w:rPr>
            <w:rFonts w:ascii="Calibri" w:hAnsi="Calibri"/>
          </w:rPr>
          <w:tab/>
        </w:r>
        <w:r w:rsidR="00F93A9C" w:rsidRPr="00EE683A">
          <w:rPr>
            <w:rStyle w:val="Hyperlink"/>
            <w:rFonts w:ascii="Arial" w:hAnsi="Arial" w:cs="Arial"/>
          </w:rPr>
          <w:t>Final Report</w:t>
        </w:r>
        <w:r w:rsidR="00F93A9C" w:rsidRPr="00EE683A">
          <w:rPr>
            <w:webHidden/>
          </w:rPr>
          <w:tab/>
        </w:r>
        <w:r w:rsidR="00F93A9C" w:rsidRPr="00EE683A">
          <w:rPr>
            <w:webHidden/>
          </w:rPr>
          <w:fldChar w:fldCharType="begin"/>
        </w:r>
        <w:r w:rsidR="00F93A9C" w:rsidRPr="00EE683A">
          <w:rPr>
            <w:webHidden/>
          </w:rPr>
          <w:instrText xml:space="preserve"> PAGEREF _Toc312062522 \h </w:instrText>
        </w:r>
        <w:r w:rsidR="00F93A9C" w:rsidRPr="00EE683A">
          <w:rPr>
            <w:webHidden/>
          </w:rPr>
        </w:r>
        <w:r w:rsidR="00F93A9C" w:rsidRPr="00EE683A">
          <w:rPr>
            <w:webHidden/>
          </w:rPr>
          <w:fldChar w:fldCharType="separate"/>
        </w:r>
        <w:r w:rsidR="00D24439">
          <w:rPr>
            <w:webHidden/>
          </w:rPr>
          <w:t>24</w:t>
        </w:r>
        <w:r w:rsidR="00F93A9C" w:rsidRPr="00EE683A">
          <w:rPr>
            <w:webHidden/>
          </w:rPr>
          <w:fldChar w:fldCharType="end"/>
        </w:r>
      </w:hyperlink>
    </w:p>
    <w:p w:rsidR="00F93A9C" w:rsidRPr="00EE683A" w:rsidRDefault="0036235F">
      <w:pPr>
        <w:pStyle w:val="TOC2"/>
        <w:rPr>
          <w:rFonts w:ascii="Calibri" w:hAnsi="Calibri"/>
        </w:rPr>
      </w:pPr>
      <w:hyperlink w:anchor="_Toc312062523" w:history="1">
        <w:r w:rsidR="00F93A9C" w:rsidRPr="00EE683A">
          <w:rPr>
            <w:rStyle w:val="Hyperlink"/>
            <w:rFonts w:ascii="Arial" w:hAnsi="Arial" w:cs="Arial"/>
          </w:rPr>
          <w:t>14.4</w:t>
        </w:r>
        <w:r w:rsidR="00F93A9C" w:rsidRPr="00EE683A">
          <w:rPr>
            <w:rFonts w:ascii="Calibri" w:hAnsi="Calibri"/>
          </w:rPr>
          <w:tab/>
        </w:r>
        <w:r w:rsidR="00F93A9C" w:rsidRPr="00EE683A">
          <w:rPr>
            <w:rStyle w:val="Hyperlink"/>
            <w:rFonts w:ascii="Arial" w:hAnsi="Arial" w:cs="Arial"/>
          </w:rPr>
          <w:t>Audited Financial Statement</w:t>
        </w:r>
        <w:r w:rsidR="00F93A9C" w:rsidRPr="00EE683A">
          <w:rPr>
            <w:webHidden/>
          </w:rPr>
          <w:tab/>
        </w:r>
        <w:r w:rsidR="00F93A9C" w:rsidRPr="00EE683A">
          <w:rPr>
            <w:webHidden/>
          </w:rPr>
          <w:fldChar w:fldCharType="begin"/>
        </w:r>
        <w:r w:rsidR="00F93A9C" w:rsidRPr="00EE683A">
          <w:rPr>
            <w:webHidden/>
          </w:rPr>
          <w:instrText xml:space="preserve"> PAGEREF _Toc312062523 \h </w:instrText>
        </w:r>
        <w:r w:rsidR="00F93A9C" w:rsidRPr="00EE683A">
          <w:rPr>
            <w:webHidden/>
          </w:rPr>
        </w:r>
        <w:r w:rsidR="00F93A9C" w:rsidRPr="00EE683A">
          <w:rPr>
            <w:webHidden/>
          </w:rPr>
          <w:fldChar w:fldCharType="separate"/>
        </w:r>
        <w:r w:rsidR="00D24439">
          <w:rPr>
            <w:webHidden/>
          </w:rPr>
          <w:t>25</w:t>
        </w:r>
        <w:r w:rsidR="00F93A9C" w:rsidRPr="00EE683A">
          <w:rPr>
            <w:webHidden/>
          </w:rPr>
          <w:fldChar w:fldCharType="end"/>
        </w:r>
      </w:hyperlink>
    </w:p>
    <w:p w:rsidR="00F93A9C" w:rsidRPr="00EE683A" w:rsidRDefault="0036235F">
      <w:pPr>
        <w:pStyle w:val="TOC2"/>
        <w:rPr>
          <w:rFonts w:ascii="Calibri" w:hAnsi="Calibri"/>
        </w:rPr>
      </w:pPr>
      <w:hyperlink w:anchor="_Toc312062524" w:history="1">
        <w:r w:rsidR="00F93A9C" w:rsidRPr="00EE683A">
          <w:rPr>
            <w:rStyle w:val="Hyperlink"/>
            <w:rFonts w:ascii="Arial" w:hAnsi="Arial" w:cs="Arial"/>
          </w:rPr>
          <w:t>14.5</w:t>
        </w:r>
        <w:r w:rsidR="00F93A9C" w:rsidRPr="00EE683A">
          <w:rPr>
            <w:rFonts w:ascii="Calibri" w:hAnsi="Calibri"/>
          </w:rPr>
          <w:tab/>
        </w:r>
        <w:r w:rsidR="00F93A9C" w:rsidRPr="00EE683A">
          <w:rPr>
            <w:rStyle w:val="Hyperlink"/>
            <w:rFonts w:ascii="Arial" w:hAnsi="Arial" w:cs="Arial"/>
          </w:rPr>
          <w:t>Performance Reviews</w:t>
        </w:r>
        <w:r w:rsidR="00F93A9C" w:rsidRPr="00EE683A">
          <w:rPr>
            <w:webHidden/>
          </w:rPr>
          <w:tab/>
        </w:r>
        <w:r w:rsidR="00F93A9C" w:rsidRPr="00EE683A">
          <w:rPr>
            <w:webHidden/>
          </w:rPr>
          <w:fldChar w:fldCharType="begin"/>
        </w:r>
        <w:r w:rsidR="00F93A9C" w:rsidRPr="00EE683A">
          <w:rPr>
            <w:webHidden/>
          </w:rPr>
          <w:instrText xml:space="preserve"> PAGEREF _Toc312062524 \h </w:instrText>
        </w:r>
        <w:r w:rsidR="00F93A9C" w:rsidRPr="00EE683A">
          <w:rPr>
            <w:webHidden/>
          </w:rPr>
        </w:r>
        <w:r w:rsidR="00F93A9C" w:rsidRPr="00EE683A">
          <w:rPr>
            <w:webHidden/>
          </w:rPr>
          <w:fldChar w:fldCharType="separate"/>
        </w:r>
        <w:r w:rsidR="00D24439">
          <w:rPr>
            <w:webHidden/>
          </w:rPr>
          <w:t>25</w:t>
        </w:r>
        <w:r w:rsidR="00F93A9C" w:rsidRPr="00EE683A">
          <w:rPr>
            <w:webHidden/>
          </w:rPr>
          <w:fldChar w:fldCharType="end"/>
        </w:r>
      </w:hyperlink>
    </w:p>
    <w:p w:rsidR="00F93A9C" w:rsidRPr="00EE683A" w:rsidRDefault="0036235F">
      <w:pPr>
        <w:pStyle w:val="TOC1"/>
        <w:rPr>
          <w:rFonts w:ascii="Calibri" w:hAnsi="Calibri"/>
          <w:b w:val="0"/>
          <w:sz w:val="24"/>
          <w:szCs w:val="24"/>
          <w:lang w:eastAsia="en-AU"/>
        </w:rPr>
      </w:pPr>
      <w:hyperlink w:anchor="_Toc312062525" w:history="1">
        <w:r w:rsidR="00F93A9C" w:rsidRPr="00EE683A">
          <w:rPr>
            <w:rStyle w:val="Hyperlink"/>
            <w:rFonts w:ascii="Arial" w:hAnsi="Arial" w:cs="Arial"/>
            <w:sz w:val="24"/>
            <w:szCs w:val="24"/>
          </w:rPr>
          <w:t>15.</w:t>
        </w:r>
        <w:r w:rsidR="00F93A9C" w:rsidRPr="00EE683A">
          <w:rPr>
            <w:rFonts w:ascii="Calibri" w:hAnsi="Calibri"/>
            <w:b w:val="0"/>
            <w:sz w:val="24"/>
            <w:szCs w:val="24"/>
            <w:lang w:eastAsia="en-AU"/>
          </w:rPr>
          <w:tab/>
        </w:r>
        <w:r w:rsidR="00F93A9C" w:rsidRPr="00EE683A">
          <w:rPr>
            <w:rStyle w:val="Hyperlink"/>
            <w:rFonts w:ascii="Arial" w:hAnsi="Arial" w:cs="Arial"/>
            <w:sz w:val="24"/>
            <w:szCs w:val="24"/>
          </w:rPr>
          <w:t>Fundamental Principles of Conducting Research</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_Toc312062525 \h </w:instrText>
        </w:r>
        <w:r w:rsidR="00F93A9C" w:rsidRPr="00EE683A">
          <w:rPr>
            <w:webHidden/>
            <w:sz w:val="24"/>
            <w:szCs w:val="24"/>
          </w:rPr>
        </w:r>
        <w:r w:rsidR="00F93A9C" w:rsidRPr="00EE683A">
          <w:rPr>
            <w:webHidden/>
            <w:sz w:val="24"/>
            <w:szCs w:val="24"/>
          </w:rPr>
          <w:fldChar w:fldCharType="separate"/>
        </w:r>
        <w:r w:rsidR="00D24439">
          <w:rPr>
            <w:webHidden/>
            <w:sz w:val="24"/>
            <w:szCs w:val="24"/>
          </w:rPr>
          <w:t>25</w:t>
        </w:r>
        <w:r w:rsidR="00F93A9C" w:rsidRPr="00EE683A">
          <w:rPr>
            <w:webHidden/>
            <w:sz w:val="24"/>
            <w:szCs w:val="24"/>
          </w:rPr>
          <w:fldChar w:fldCharType="end"/>
        </w:r>
      </w:hyperlink>
    </w:p>
    <w:p w:rsidR="00F93A9C" w:rsidRPr="00EE683A" w:rsidRDefault="0036235F">
      <w:pPr>
        <w:pStyle w:val="TOC2"/>
        <w:rPr>
          <w:rFonts w:ascii="Calibri" w:hAnsi="Calibri"/>
        </w:rPr>
      </w:pPr>
      <w:hyperlink w:anchor="_Toc312062526" w:history="1">
        <w:r w:rsidR="00F93A9C" w:rsidRPr="00EE683A">
          <w:rPr>
            <w:rStyle w:val="Hyperlink"/>
            <w:rFonts w:ascii="Arial" w:hAnsi="Arial" w:cs="Arial"/>
          </w:rPr>
          <w:t>15.1</w:t>
        </w:r>
        <w:r w:rsidR="00F93A9C" w:rsidRPr="00EE683A">
          <w:rPr>
            <w:rFonts w:ascii="Calibri" w:hAnsi="Calibri"/>
          </w:rPr>
          <w:tab/>
        </w:r>
        <w:r w:rsidR="00F93A9C" w:rsidRPr="00EE683A">
          <w:rPr>
            <w:rStyle w:val="Hyperlink"/>
            <w:rFonts w:ascii="Arial" w:hAnsi="Arial" w:cs="Arial"/>
          </w:rPr>
          <w:t>Ethics and Research Practices</w:t>
        </w:r>
        <w:r w:rsidR="00F93A9C" w:rsidRPr="00EE683A">
          <w:rPr>
            <w:webHidden/>
          </w:rPr>
          <w:tab/>
        </w:r>
        <w:r w:rsidR="00F93A9C" w:rsidRPr="00EE683A">
          <w:rPr>
            <w:webHidden/>
          </w:rPr>
          <w:fldChar w:fldCharType="begin"/>
        </w:r>
        <w:r w:rsidR="00F93A9C" w:rsidRPr="00EE683A">
          <w:rPr>
            <w:webHidden/>
          </w:rPr>
          <w:instrText xml:space="preserve"> PAGEREF _Toc312062526 \h </w:instrText>
        </w:r>
        <w:r w:rsidR="00F93A9C" w:rsidRPr="00EE683A">
          <w:rPr>
            <w:webHidden/>
          </w:rPr>
        </w:r>
        <w:r w:rsidR="00F93A9C" w:rsidRPr="00EE683A">
          <w:rPr>
            <w:webHidden/>
          </w:rPr>
          <w:fldChar w:fldCharType="separate"/>
        </w:r>
        <w:r w:rsidR="00D24439">
          <w:rPr>
            <w:webHidden/>
          </w:rPr>
          <w:t>25</w:t>
        </w:r>
        <w:r w:rsidR="00F93A9C" w:rsidRPr="00EE683A">
          <w:rPr>
            <w:webHidden/>
          </w:rPr>
          <w:fldChar w:fldCharType="end"/>
        </w:r>
      </w:hyperlink>
    </w:p>
    <w:p w:rsidR="00F93A9C" w:rsidRPr="00EE683A" w:rsidRDefault="0036235F">
      <w:pPr>
        <w:pStyle w:val="TOC2"/>
        <w:rPr>
          <w:rFonts w:ascii="Calibri" w:hAnsi="Calibri"/>
        </w:rPr>
      </w:pPr>
      <w:hyperlink w:anchor="_Toc312062527" w:history="1">
        <w:r w:rsidR="00F93A9C" w:rsidRPr="00EE683A">
          <w:rPr>
            <w:rStyle w:val="Hyperlink"/>
            <w:rFonts w:ascii="Arial" w:hAnsi="Arial" w:cs="Arial"/>
          </w:rPr>
          <w:t>15.2</w:t>
        </w:r>
        <w:r w:rsidR="00F93A9C" w:rsidRPr="00EE683A">
          <w:rPr>
            <w:rFonts w:ascii="Calibri" w:hAnsi="Calibri"/>
          </w:rPr>
          <w:tab/>
        </w:r>
        <w:r w:rsidR="00F93A9C" w:rsidRPr="00EE683A">
          <w:rPr>
            <w:rStyle w:val="Hyperlink"/>
            <w:rFonts w:ascii="Arial" w:hAnsi="Arial" w:cs="Arial"/>
          </w:rPr>
          <w:t>Applicable Law</w:t>
        </w:r>
        <w:r w:rsidR="00F93A9C" w:rsidRPr="00EE683A">
          <w:rPr>
            <w:webHidden/>
          </w:rPr>
          <w:tab/>
        </w:r>
        <w:r w:rsidR="00F93A9C" w:rsidRPr="00EE683A">
          <w:rPr>
            <w:webHidden/>
          </w:rPr>
          <w:fldChar w:fldCharType="begin"/>
        </w:r>
        <w:r w:rsidR="00F93A9C" w:rsidRPr="00EE683A">
          <w:rPr>
            <w:webHidden/>
          </w:rPr>
          <w:instrText xml:space="preserve"> PAGEREF _Toc312062527 \h </w:instrText>
        </w:r>
        <w:r w:rsidR="00F93A9C" w:rsidRPr="00EE683A">
          <w:rPr>
            <w:webHidden/>
          </w:rPr>
        </w:r>
        <w:r w:rsidR="00F93A9C" w:rsidRPr="00EE683A">
          <w:rPr>
            <w:webHidden/>
          </w:rPr>
          <w:fldChar w:fldCharType="separate"/>
        </w:r>
        <w:r w:rsidR="00D24439">
          <w:rPr>
            <w:webHidden/>
          </w:rPr>
          <w:t>26</w:t>
        </w:r>
        <w:r w:rsidR="00F93A9C" w:rsidRPr="00EE683A">
          <w:rPr>
            <w:webHidden/>
          </w:rPr>
          <w:fldChar w:fldCharType="end"/>
        </w:r>
      </w:hyperlink>
    </w:p>
    <w:p w:rsidR="00F93A9C" w:rsidRPr="00EE683A" w:rsidRDefault="0036235F">
      <w:pPr>
        <w:pStyle w:val="TOC2"/>
        <w:rPr>
          <w:rFonts w:ascii="Calibri" w:hAnsi="Calibri"/>
        </w:rPr>
      </w:pPr>
      <w:hyperlink w:anchor="_Toc312062528" w:history="1">
        <w:r w:rsidR="00F93A9C" w:rsidRPr="00EE683A">
          <w:rPr>
            <w:rStyle w:val="Hyperlink"/>
            <w:rFonts w:ascii="Arial" w:hAnsi="Arial" w:cs="Arial"/>
          </w:rPr>
          <w:t>15.3</w:t>
        </w:r>
        <w:r w:rsidR="00F93A9C" w:rsidRPr="00EE683A">
          <w:rPr>
            <w:rFonts w:ascii="Calibri" w:hAnsi="Calibri"/>
          </w:rPr>
          <w:tab/>
        </w:r>
        <w:r w:rsidR="00F93A9C" w:rsidRPr="00EE683A">
          <w:rPr>
            <w:rStyle w:val="Hyperlink"/>
            <w:rFonts w:ascii="Arial" w:hAnsi="Arial" w:cs="Arial"/>
          </w:rPr>
          <w:t>Confidentiality</w:t>
        </w:r>
        <w:r w:rsidR="00F93A9C" w:rsidRPr="00EE683A">
          <w:rPr>
            <w:webHidden/>
          </w:rPr>
          <w:tab/>
        </w:r>
        <w:r w:rsidR="00F93A9C" w:rsidRPr="00EE683A">
          <w:rPr>
            <w:webHidden/>
          </w:rPr>
          <w:fldChar w:fldCharType="begin"/>
        </w:r>
        <w:r w:rsidR="00F93A9C" w:rsidRPr="00EE683A">
          <w:rPr>
            <w:webHidden/>
          </w:rPr>
          <w:instrText xml:space="preserve"> PAGEREF _Toc312062528 \h </w:instrText>
        </w:r>
        <w:r w:rsidR="00F93A9C" w:rsidRPr="00EE683A">
          <w:rPr>
            <w:webHidden/>
          </w:rPr>
        </w:r>
        <w:r w:rsidR="00F93A9C" w:rsidRPr="00EE683A">
          <w:rPr>
            <w:webHidden/>
          </w:rPr>
          <w:fldChar w:fldCharType="separate"/>
        </w:r>
        <w:r w:rsidR="00D24439">
          <w:rPr>
            <w:webHidden/>
          </w:rPr>
          <w:t>26</w:t>
        </w:r>
        <w:r w:rsidR="00F93A9C" w:rsidRPr="00EE683A">
          <w:rPr>
            <w:webHidden/>
          </w:rPr>
          <w:fldChar w:fldCharType="end"/>
        </w:r>
      </w:hyperlink>
    </w:p>
    <w:p w:rsidR="00F93A9C" w:rsidRPr="00EE683A" w:rsidRDefault="0036235F">
      <w:pPr>
        <w:pStyle w:val="TOC2"/>
        <w:rPr>
          <w:rFonts w:ascii="Calibri" w:hAnsi="Calibri"/>
        </w:rPr>
      </w:pPr>
      <w:hyperlink w:anchor="_Toc312062529" w:history="1">
        <w:r w:rsidR="00F93A9C" w:rsidRPr="00EE683A">
          <w:rPr>
            <w:rStyle w:val="Hyperlink"/>
            <w:rFonts w:ascii="Arial" w:hAnsi="Arial" w:cs="Arial"/>
          </w:rPr>
          <w:t>15.4</w:t>
        </w:r>
        <w:r w:rsidR="00F93A9C" w:rsidRPr="00EE683A">
          <w:rPr>
            <w:rFonts w:ascii="Calibri" w:hAnsi="Calibri"/>
          </w:rPr>
          <w:tab/>
        </w:r>
        <w:r w:rsidR="00F93A9C" w:rsidRPr="00EE683A">
          <w:rPr>
            <w:rStyle w:val="Hyperlink"/>
            <w:rFonts w:ascii="Arial" w:hAnsi="Arial" w:cs="Arial"/>
          </w:rPr>
          <w:t>Intellectual Property</w:t>
        </w:r>
        <w:r w:rsidR="00F93A9C" w:rsidRPr="00EE683A">
          <w:rPr>
            <w:webHidden/>
          </w:rPr>
          <w:tab/>
        </w:r>
        <w:r w:rsidR="00F93A9C" w:rsidRPr="00EE683A">
          <w:rPr>
            <w:webHidden/>
          </w:rPr>
          <w:fldChar w:fldCharType="begin"/>
        </w:r>
        <w:r w:rsidR="00F93A9C" w:rsidRPr="00EE683A">
          <w:rPr>
            <w:webHidden/>
          </w:rPr>
          <w:instrText xml:space="preserve"> PAGEREF _Toc312062529 \h </w:instrText>
        </w:r>
        <w:r w:rsidR="00F93A9C" w:rsidRPr="00EE683A">
          <w:rPr>
            <w:webHidden/>
          </w:rPr>
        </w:r>
        <w:r w:rsidR="00F93A9C" w:rsidRPr="00EE683A">
          <w:rPr>
            <w:webHidden/>
          </w:rPr>
          <w:fldChar w:fldCharType="separate"/>
        </w:r>
        <w:r w:rsidR="00D24439">
          <w:rPr>
            <w:webHidden/>
          </w:rPr>
          <w:t>26</w:t>
        </w:r>
        <w:r w:rsidR="00F93A9C" w:rsidRPr="00EE683A">
          <w:rPr>
            <w:webHidden/>
          </w:rPr>
          <w:fldChar w:fldCharType="end"/>
        </w:r>
      </w:hyperlink>
    </w:p>
    <w:p w:rsidR="00F93A9C" w:rsidRPr="00EE683A" w:rsidRDefault="0036235F">
      <w:pPr>
        <w:pStyle w:val="TOC2"/>
        <w:rPr>
          <w:rFonts w:ascii="Calibri" w:hAnsi="Calibri"/>
        </w:rPr>
      </w:pPr>
      <w:hyperlink w:anchor="_Toc312062530" w:history="1">
        <w:r w:rsidR="00F93A9C" w:rsidRPr="00EE683A">
          <w:rPr>
            <w:rStyle w:val="Hyperlink"/>
            <w:rFonts w:ascii="Arial" w:hAnsi="Arial" w:cs="Arial"/>
          </w:rPr>
          <w:t>15.5</w:t>
        </w:r>
        <w:r w:rsidR="00F93A9C" w:rsidRPr="00EE683A">
          <w:rPr>
            <w:rFonts w:ascii="Calibri" w:hAnsi="Calibri"/>
          </w:rPr>
          <w:tab/>
        </w:r>
        <w:r w:rsidR="00F93A9C" w:rsidRPr="00EE683A">
          <w:rPr>
            <w:rStyle w:val="Hyperlink"/>
            <w:rFonts w:ascii="Arial" w:hAnsi="Arial" w:cs="Arial"/>
          </w:rPr>
          <w:t>Incomplete or Misleading Information</w:t>
        </w:r>
        <w:r w:rsidR="00F93A9C" w:rsidRPr="00EE683A">
          <w:rPr>
            <w:webHidden/>
          </w:rPr>
          <w:tab/>
        </w:r>
        <w:r w:rsidR="00F93A9C" w:rsidRPr="00EE683A">
          <w:rPr>
            <w:webHidden/>
          </w:rPr>
          <w:fldChar w:fldCharType="begin"/>
        </w:r>
        <w:r w:rsidR="00F93A9C" w:rsidRPr="00EE683A">
          <w:rPr>
            <w:webHidden/>
          </w:rPr>
          <w:instrText xml:space="preserve"> PAGEREF _Toc312062530 \h </w:instrText>
        </w:r>
        <w:r w:rsidR="00F93A9C" w:rsidRPr="00EE683A">
          <w:rPr>
            <w:webHidden/>
          </w:rPr>
        </w:r>
        <w:r w:rsidR="00F93A9C" w:rsidRPr="00EE683A">
          <w:rPr>
            <w:webHidden/>
          </w:rPr>
          <w:fldChar w:fldCharType="separate"/>
        </w:r>
        <w:r w:rsidR="00D24439">
          <w:rPr>
            <w:webHidden/>
          </w:rPr>
          <w:t>27</w:t>
        </w:r>
        <w:r w:rsidR="00F93A9C" w:rsidRPr="00EE683A">
          <w:rPr>
            <w:webHidden/>
          </w:rPr>
          <w:fldChar w:fldCharType="end"/>
        </w:r>
      </w:hyperlink>
    </w:p>
    <w:p w:rsidR="00F93A9C" w:rsidRPr="00EE683A" w:rsidRDefault="0036235F">
      <w:pPr>
        <w:pStyle w:val="TOC1"/>
        <w:rPr>
          <w:rFonts w:ascii="Calibri" w:hAnsi="Calibri"/>
          <w:b w:val="0"/>
          <w:sz w:val="24"/>
          <w:szCs w:val="24"/>
          <w:lang w:eastAsia="en-AU"/>
        </w:rPr>
      </w:pPr>
      <w:hyperlink w:anchor="_Toc312062531" w:history="1">
        <w:r w:rsidR="00F93A9C" w:rsidRPr="00EE683A">
          <w:rPr>
            <w:rStyle w:val="Hyperlink"/>
            <w:rFonts w:ascii="Arial" w:hAnsi="Arial" w:cs="Arial"/>
            <w:sz w:val="24"/>
            <w:szCs w:val="24"/>
          </w:rPr>
          <w:t>Appendix A. Eligible Organisations</w:t>
        </w:r>
        <w:r w:rsidR="00F93A9C" w:rsidRPr="00EE683A">
          <w:rPr>
            <w:webHidden/>
            <w:sz w:val="24"/>
            <w:szCs w:val="24"/>
          </w:rPr>
          <w:tab/>
        </w:r>
        <w:r w:rsidR="00F93A9C" w:rsidRPr="00EE683A">
          <w:rPr>
            <w:webHidden/>
            <w:sz w:val="24"/>
            <w:szCs w:val="24"/>
          </w:rPr>
          <w:fldChar w:fldCharType="begin"/>
        </w:r>
        <w:r w:rsidR="00F93A9C" w:rsidRPr="00EE683A">
          <w:rPr>
            <w:webHidden/>
            <w:sz w:val="24"/>
            <w:szCs w:val="24"/>
          </w:rPr>
          <w:instrText xml:space="preserve"> PAGEREF _Toc312062531 \h </w:instrText>
        </w:r>
        <w:r w:rsidR="00F93A9C" w:rsidRPr="00EE683A">
          <w:rPr>
            <w:webHidden/>
            <w:sz w:val="24"/>
            <w:szCs w:val="24"/>
          </w:rPr>
        </w:r>
        <w:r w:rsidR="00F93A9C" w:rsidRPr="00EE683A">
          <w:rPr>
            <w:webHidden/>
            <w:sz w:val="24"/>
            <w:szCs w:val="24"/>
          </w:rPr>
          <w:fldChar w:fldCharType="separate"/>
        </w:r>
        <w:r w:rsidR="00D24439">
          <w:rPr>
            <w:webHidden/>
            <w:sz w:val="24"/>
            <w:szCs w:val="24"/>
          </w:rPr>
          <w:t>28</w:t>
        </w:r>
        <w:r w:rsidR="00F93A9C" w:rsidRPr="00EE683A">
          <w:rPr>
            <w:webHidden/>
            <w:sz w:val="24"/>
            <w:szCs w:val="24"/>
          </w:rPr>
          <w:fldChar w:fldCharType="end"/>
        </w:r>
      </w:hyperlink>
    </w:p>
    <w:p w:rsidR="00F93A9C" w:rsidRPr="00F22E25" w:rsidRDefault="00F93A9C" w:rsidP="007E777D">
      <w:pPr>
        <w:pStyle w:val="Heading3IRD"/>
        <w:rPr>
          <w:sz w:val="22"/>
          <w:szCs w:val="22"/>
        </w:rPr>
        <w:sectPr w:rsidR="00F93A9C" w:rsidRPr="00F22E25" w:rsidSect="00376723">
          <w:headerReference w:type="first" r:id="rId11"/>
          <w:footerReference w:type="first" r:id="rId12"/>
          <w:pgSz w:w="11907" w:h="16840" w:code="9"/>
          <w:pgMar w:top="1440" w:right="1440" w:bottom="1440" w:left="1440" w:header="284" w:footer="0" w:gutter="0"/>
          <w:cols w:space="708"/>
          <w:titlePg/>
          <w:docGrid w:linePitch="360"/>
        </w:sectPr>
      </w:pPr>
      <w:r w:rsidRPr="00EE683A">
        <w:rPr>
          <w:i/>
          <w:sz w:val="24"/>
          <w:szCs w:val="24"/>
        </w:rPr>
        <w:fldChar w:fldCharType="end"/>
      </w:r>
    </w:p>
    <w:p w:rsidR="00F93A9C" w:rsidRPr="00F22E25" w:rsidRDefault="00F93A9C" w:rsidP="00B84012">
      <w:pPr>
        <w:pStyle w:val="Heading3IRD"/>
        <w:outlineLvl w:val="0"/>
      </w:pPr>
      <w:bookmarkStart w:id="7" w:name="_Toc84304670"/>
      <w:bookmarkStart w:id="8" w:name="_Toc117647939"/>
      <w:bookmarkStart w:id="9" w:name="_Toc90191815"/>
      <w:bookmarkStart w:id="10" w:name="_Toc118249034"/>
      <w:bookmarkStart w:id="11" w:name="_Toc121806417"/>
      <w:bookmarkStart w:id="12" w:name="_Toc148857369"/>
      <w:bookmarkStart w:id="13" w:name="_Toc148857408"/>
      <w:bookmarkStart w:id="14" w:name="_Toc149030116"/>
      <w:bookmarkStart w:id="15" w:name="_Toc178757998"/>
      <w:bookmarkStart w:id="16" w:name="_Toc214245269"/>
      <w:bookmarkStart w:id="17" w:name="_Toc214263025"/>
      <w:bookmarkStart w:id="18" w:name="_Toc214263173"/>
      <w:bookmarkStart w:id="19" w:name="_Toc214263462"/>
      <w:bookmarkStart w:id="20" w:name="_Toc280523353"/>
      <w:bookmarkStart w:id="21" w:name="_Toc312062474"/>
      <w:bookmarkEnd w:id="5"/>
      <w:bookmarkEnd w:id="6"/>
      <w:r w:rsidRPr="00F22E25">
        <w:lastRenderedPageBreak/>
        <w:t>Key Dates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W w:w="8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4"/>
        <w:gridCol w:w="3260"/>
      </w:tblGrid>
      <w:tr w:rsidR="00F93A9C" w:rsidRPr="00F22E25" w:rsidTr="00346EE8">
        <w:tc>
          <w:tcPr>
            <w:tcW w:w="5164" w:type="dxa"/>
            <w:vAlign w:val="center"/>
          </w:tcPr>
          <w:p w:rsidR="00F93A9C" w:rsidRPr="00F22E25" w:rsidRDefault="00F93A9C" w:rsidP="00337B9B">
            <w:pPr>
              <w:pStyle w:val="NormalIRD"/>
            </w:pPr>
            <w:r w:rsidRPr="00F22E25">
              <w:t>Closing time for submission of Expressions of Interest</w:t>
            </w:r>
          </w:p>
        </w:tc>
        <w:tc>
          <w:tcPr>
            <w:tcW w:w="3260" w:type="dxa"/>
            <w:vAlign w:val="center"/>
          </w:tcPr>
          <w:p w:rsidR="00F93A9C" w:rsidRPr="00F22E25" w:rsidRDefault="00F93A9C" w:rsidP="00AE4FB5">
            <w:pPr>
              <w:keepNext/>
              <w:keepLines/>
              <w:spacing w:before="120"/>
              <w:rPr>
                <w:rFonts w:ascii="Arial" w:hAnsi="Arial" w:cs="Arial"/>
                <w:b/>
              </w:rPr>
            </w:pPr>
            <w:r w:rsidRPr="00F22E25">
              <w:rPr>
                <w:rFonts w:ascii="Arial" w:hAnsi="Arial" w:cs="Arial"/>
                <w:b/>
              </w:rPr>
              <w:t xml:space="preserve">5.00 pm (AEDT) Friday, </w:t>
            </w:r>
            <w:r w:rsidRPr="00F22E25">
              <w:rPr>
                <w:rFonts w:ascii="Arial" w:hAnsi="Arial" w:cs="Arial"/>
                <w:b/>
              </w:rPr>
              <w:br/>
              <w:t>27 January 2012</w:t>
            </w:r>
          </w:p>
        </w:tc>
      </w:tr>
      <w:tr w:rsidR="00F93A9C" w:rsidRPr="00F22E25" w:rsidTr="00346EE8">
        <w:tc>
          <w:tcPr>
            <w:tcW w:w="5164" w:type="dxa"/>
            <w:vAlign w:val="center"/>
          </w:tcPr>
          <w:p w:rsidR="00F93A9C" w:rsidRPr="00F22E25" w:rsidRDefault="00F93A9C" w:rsidP="00337B9B">
            <w:pPr>
              <w:pStyle w:val="NormalIRD"/>
            </w:pPr>
            <w:r w:rsidRPr="00F22E25">
              <w:t>Closing time for submission of Proposals</w:t>
            </w:r>
          </w:p>
        </w:tc>
        <w:tc>
          <w:tcPr>
            <w:tcW w:w="3260" w:type="dxa"/>
            <w:vAlign w:val="center"/>
          </w:tcPr>
          <w:p w:rsidR="00F93A9C" w:rsidRPr="00F22E25" w:rsidRDefault="00F93A9C" w:rsidP="00D82923">
            <w:pPr>
              <w:keepNext/>
              <w:keepLines/>
              <w:spacing w:before="120"/>
              <w:rPr>
                <w:rFonts w:ascii="Arial" w:hAnsi="Arial" w:cs="Arial"/>
                <w:b/>
                <w:bCs/>
              </w:rPr>
            </w:pPr>
            <w:r w:rsidRPr="00F22E25">
              <w:rPr>
                <w:rFonts w:ascii="Arial" w:hAnsi="Arial" w:cs="Arial"/>
                <w:b/>
              </w:rPr>
              <w:t>5.00 pm (AEDT) Friday,</w:t>
            </w:r>
            <w:r w:rsidRPr="00F22E25">
              <w:rPr>
                <w:rFonts w:ascii="Arial" w:hAnsi="Arial" w:cs="Arial"/>
                <w:b/>
              </w:rPr>
              <w:br/>
            </w:r>
            <w:r w:rsidR="00184BC7">
              <w:rPr>
                <w:rFonts w:ascii="Arial" w:hAnsi="Arial" w:cs="Arial"/>
                <w:b/>
              </w:rPr>
              <w:t>25</w:t>
            </w:r>
            <w:r w:rsidR="00184BC7" w:rsidRPr="00F22E25">
              <w:rPr>
                <w:rFonts w:ascii="Arial" w:hAnsi="Arial" w:cs="Arial"/>
                <w:b/>
              </w:rPr>
              <w:t xml:space="preserve"> </w:t>
            </w:r>
            <w:r w:rsidR="00184BC7">
              <w:rPr>
                <w:rFonts w:ascii="Arial" w:hAnsi="Arial" w:cs="Arial"/>
                <w:b/>
              </w:rPr>
              <w:t>May</w:t>
            </w:r>
            <w:r w:rsidR="00184BC7" w:rsidRPr="00F22E25">
              <w:rPr>
                <w:rFonts w:ascii="Arial" w:hAnsi="Arial" w:cs="Arial"/>
                <w:b/>
              </w:rPr>
              <w:t xml:space="preserve"> 2012</w:t>
            </w:r>
          </w:p>
        </w:tc>
      </w:tr>
      <w:tr w:rsidR="00F93A9C" w:rsidRPr="00F22E25" w:rsidTr="00346EE8">
        <w:tc>
          <w:tcPr>
            <w:tcW w:w="5164" w:type="dxa"/>
            <w:vAlign w:val="center"/>
          </w:tcPr>
          <w:p w:rsidR="00F93A9C" w:rsidRPr="00F22E25" w:rsidRDefault="00F93A9C" w:rsidP="00337B9B">
            <w:pPr>
              <w:pStyle w:val="NormalIRD"/>
            </w:pPr>
            <w:r w:rsidRPr="00F22E25">
              <w:t xml:space="preserve">Deadline for Request not to Assess </w:t>
            </w:r>
          </w:p>
        </w:tc>
        <w:tc>
          <w:tcPr>
            <w:tcW w:w="3260" w:type="dxa"/>
            <w:vAlign w:val="center"/>
          </w:tcPr>
          <w:p w:rsidR="00F93A9C" w:rsidRPr="00F22E25" w:rsidRDefault="00F93A9C" w:rsidP="00D82923">
            <w:pPr>
              <w:keepNext/>
              <w:keepLines/>
              <w:spacing w:before="120"/>
              <w:rPr>
                <w:rFonts w:ascii="Arial" w:hAnsi="Arial" w:cs="Arial"/>
                <w:b/>
              </w:rPr>
            </w:pPr>
            <w:r w:rsidRPr="00F22E25">
              <w:rPr>
                <w:rFonts w:ascii="Arial" w:hAnsi="Arial" w:cs="Arial"/>
                <w:b/>
              </w:rPr>
              <w:t>5.00 pm (AEDT) Friday,</w:t>
            </w:r>
            <w:r w:rsidRPr="00F22E25">
              <w:rPr>
                <w:rFonts w:ascii="Arial" w:hAnsi="Arial" w:cs="Arial"/>
                <w:b/>
              </w:rPr>
              <w:br/>
            </w:r>
            <w:r w:rsidR="00184BC7">
              <w:rPr>
                <w:rFonts w:ascii="Arial" w:hAnsi="Arial" w:cs="Arial"/>
                <w:b/>
              </w:rPr>
              <w:t>25</w:t>
            </w:r>
            <w:r w:rsidR="00184BC7" w:rsidRPr="00F22E25">
              <w:rPr>
                <w:rFonts w:ascii="Arial" w:hAnsi="Arial" w:cs="Arial"/>
                <w:b/>
              </w:rPr>
              <w:t xml:space="preserve"> </w:t>
            </w:r>
            <w:r w:rsidR="00184BC7">
              <w:rPr>
                <w:rFonts w:ascii="Arial" w:hAnsi="Arial" w:cs="Arial"/>
                <w:b/>
              </w:rPr>
              <w:t>May</w:t>
            </w:r>
            <w:r w:rsidR="00184BC7" w:rsidRPr="00F22E25">
              <w:rPr>
                <w:rFonts w:ascii="Arial" w:hAnsi="Arial" w:cs="Arial"/>
                <w:b/>
              </w:rPr>
              <w:t xml:space="preserve"> 2012</w:t>
            </w:r>
          </w:p>
        </w:tc>
      </w:tr>
    </w:tbl>
    <w:p w:rsidR="00F93A9C" w:rsidRPr="00F22E25" w:rsidRDefault="00F93A9C" w:rsidP="00337B9B">
      <w:pPr>
        <w:pStyle w:val="NormalIRD"/>
      </w:pPr>
    </w:p>
    <w:p w:rsidR="00F93A9C" w:rsidRPr="00F22E25" w:rsidRDefault="00F93A9C" w:rsidP="00B84012">
      <w:pPr>
        <w:pStyle w:val="Heading3IRD"/>
        <w:outlineLvl w:val="0"/>
      </w:pPr>
      <w:bookmarkStart w:id="22" w:name="_Toc117647940"/>
      <w:bookmarkStart w:id="23" w:name="_Toc90191816"/>
      <w:bookmarkStart w:id="24" w:name="_Toc84304671"/>
      <w:bookmarkStart w:id="25" w:name="_Toc118249035"/>
      <w:bookmarkStart w:id="26" w:name="_Toc121806418"/>
      <w:bookmarkStart w:id="27" w:name="_Toc148857370"/>
      <w:bookmarkStart w:id="28" w:name="_Toc148857409"/>
      <w:bookmarkStart w:id="29" w:name="_Toc149030117"/>
      <w:bookmarkStart w:id="30" w:name="_Toc178415124"/>
      <w:bookmarkStart w:id="31" w:name="_Toc178757999"/>
      <w:bookmarkStart w:id="32" w:name="_Toc214245270"/>
      <w:bookmarkStart w:id="33" w:name="_Toc214263026"/>
      <w:bookmarkStart w:id="34" w:name="_Toc214263174"/>
      <w:bookmarkStart w:id="35" w:name="_Toc214263463"/>
      <w:bookmarkStart w:id="36" w:name="_Toc280523354"/>
      <w:bookmarkStart w:id="37" w:name="_Toc312062475"/>
      <w:r w:rsidRPr="00F22E25">
        <w:t>Contacts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93A9C" w:rsidRPr="00F22E25" w:rsidRDefault="00F93A9C" w:rsidP="008940BB">
      <w:pPr>
        <w:pStyle w:val="SideHeaderBold"/>
        <w:rPr>
          <w:rFonts w:ascii="Arial" w:hAnsi="Arial" w:cs="Arial"/>
        </w:rPr>
      </w:pPr>
      <w:r w:rsidRPr="00F22E25">
        <w:rPr>
          <w:rFonts w:ascii="Arial" w:hAnsi="Arial" w:cs="Arial"/>
        </w:rPr>
        <w:t>Researchers should direct requests for information to the Research Office within their organisation.</w:t>
      </w:r>
    </w:p>
    <w:p w:rsidR="00F93A9C" w:rsidRPr="00F22E25" w:rsidRDefault="00F93A9C" w:rsidP="00FC20E1">
      <w:pPr>
        <w:rPr>
          <w:rFonts w:ascii="Arial" w:hAnsi="Arial" w:cs="Arial"/>
          <w:b/>
          <w:u w:val="single"/>
        </w:rPr>
      </w:pPr>
      <w:r w:rsidRPr="00F22E25">
        <w:rPr>
          <w:rFonts w:ascii="Arial" w:hAnsi="Arial" w:cs="Arial"/>
          <w:b/>
          <w:u w:val="single"/>
        </w:rPr>
        <w:t>ARC Contacts</w:t>
      </w:r>
    </w:p>
    <w:p w:rsidR="00F93A9C" w:rsidRPr="00F22E25" w:rsidRDefault="00F93A9C" w:rsidP="00FC20E1">
      <w:pPr>
        <w:rPr>
          <w:rFonts w:ascii="Arial" w:hAnsi="Arial" w:cs="Arial"/>
          <w:b/>
        </w:rPr>
      </w:pPr>
    </w:p>
    <w:p w:rsidR="00F93A9C" w:rsidRPr="00F22E25" w:rsidRDefault="00F93A9C" w:rsidP="00FC20E1">
      <w:pPr>
        <w:rPr>
          <w:rFonts w:ascii="Arial" w:hAnsi="Arial" w:cs="Arial"/>
          <w:b/>
        </w:rPr>
      </w:pPr>
      <w:r w:rsidRPr="00F22E25">
        <w:rPr>
          <w:rFonts w:ascii="Arial" w:hAnsi="Arial" w:cs="Arial"/>
          <w:b/>
        </w:rPr>
        <w:t xml:space="preserve">Mail: </w:t>
      </w:r>
      <w:r w:rsidRPr="00F22E25">
        <w:rPr>
          <w:rFonts w:ascii="Arial" w:hAnsi="Arial" w:cs="Arial"/>
          <w:b/>
        </w:rPr>
        <w:tab/>
      </w:r>
      <w:r w:rsidRPr="00F22E25">
        <w:rPr>
          <w:rFonts w:ascii="Arial" w:hAnsi="Arial" w:cs="Arial"/>
          <w:b/>
        </w:rPr>
        <w:tab/>
      </w:r>
      <w:r w:rsidRPr="00F22E25">
        <w:rPr>
          <w:rFonts w:ascii="Arial" w:hAnsi="Arial" w:cs="Arial"/>
        </w:rPr>
        <w:t>Australian Research Council</w:t>
      </w:r>
    </w:p>
    <w:p w:rsidR="00F93A9C" w:rsidRPr="00F22E25" w:rsidRDefault="00F93A9C" w:rsidP="00FC20E1">
      <w:pPr>
        <w:ind w:left="720" w:firstLine="720"/>
        <w:rPr>
          <w:rFonts w:ascii="Arial" w:hAnsi="Arial" w:cs="Arial"/>
        </w:rPr>
      </w:pPr>
      <w:r w:rsidRPr="00F22E25">
        <w:rPr>
          <w:rFonts w:ascii="Arial" w:hAnsi="Arial" w:cs="Arial"/>
        </w:rPr>
        <w:t>GPO Box 2702</w:t>
      </w:r>
    </w:p>
    <w:p w:rsidR="00F93A9C" w:rsidRPr="00F22E25" w:rsidRDefault="00F93A9C" w:rsidP="00FC20E1">
      <w:pPr>
        <w:ind w:left="720" w:firstLine="720"/>
        <w:rPr>
          <w:rFonts w:ascii="Arial" w:hAnsi="Arial" w:cs="Arial"/>
        </w:rPr>
      </w:pPr>
      <w:r w:rsidRPr="00F22E25">
        <w:rPr>
          <w:rFonts w:ascii="Arial" w:hAnsi="Arial" w:cs="Arial"/>
        </w:rPr>
        <w:t>CANBERRA ACT 2601</w:t>
      </w:r>
    </w:p>
    <w:p w:rsidR="00F93A9C" w:rsidRPr="00F22E25" w:rsidRDefault="00F93A9C" w:rsidP="00FC20E1">
      <w:pPr>
        <w:rPr>
          <w:rFonts w:ascii="Arial" w:hAnsi="Arial" w:cs="Arial"/>
        </w:rPr>
      </w:pPr>
    </w:p>
    <w:p w:rsidR="00F93A9C" w:rsidRPr="00F22E25" w:rsidRDefault="00F93A9C" w:rsidP="00FC20E1">
      <w:pPr>
        <w:rPr>
          <w:rFonts w:ascii="Arial" w:hAnsi="Arial" w:cs="Arial"/>
          <w:b/>
        </w:rPr>
      </w:pPr>
      <w:r w:rsidRPr="00F22E25">
        <w:rPr>
          <w:rFonts w:ascii="Arial" w:hAnsi="Arial" w:cs="Arial"/>
          <w:b/>
        </w:rPr>
        <w:t>Courier</w:t>
      </w:r>
      <w:r w:rsidRPr="00F22E25">
        <w:rPr>
          <w:rFonts w:ascii="Arial" w:hAnsi="Arial" w:cs="Arial"/>
        </w:rPr>
        <w:t xml:space="preserve">: </w:t>
      </w:r>
      <w:r w:rsidRPr="00F22E25">
        <w:rPr>
          <w:rFonts w:ascii="Arial" w:hAnsi="Arial" w:cs="Arial"/>
        </w:rPr>
        <w:tab/>
        <w:t>Australian Research Council</w:t>
      </w:r>
    </w:p>
    <w:p w:rsidR="00F93A9C" w:rsidRPr="00F22E25" w:rsidRDefault="00F93A9C" w:rsidP="00FC20E1">
      <w:pPr>
        <w:rPr>
          <w:rFonts w:ascii="Arial" w:hAnsi="Arial" w:cs="Arial"/>
        </w:rPr>
      </w:pPr>
      <w:r w:rsidRPr="00F22E25">
        <w:rPr>
          <w:rFonts w:ascii="Arial" w:hAnsi="Arial" w:cs="Arial"/>
        </w:rPr>
        <w:t xml:space="preserve">              </w:t>
      </w:r>
      <w:r w:rsidRPr="00F22E25">
        <w:rPr>
          <w:rFonts w:ascii="Arial" w:hAnsi="Arial" w:cs="Arial"/>
        </w:rPr>
        <w:tab/>
        <w:t>Level 2, 11 Lancaster Place, Majura Park</w:t>
      </w:r>
    </w:p>
    <w:p w:rsidR="00F93A9C" w:rsidRPr="00F22E25" w:rsidRDefault="00F93A9C" w:rsidP="00FC20E1">
      <w:pPr>
        <w:ind w:left="720" w:firstLine="720"/>
        <w:rPr>
          <w:rFonts w:ascii="Arial" w:hAnsi="Arial" w:cs="Arial"/>
        </w:rPr>
      </w:pPr>
      <w:r w:rsidRPr="00F22E25">
        <w:rPr>
          <w:rFonts w:ascii="Arial" w:hAnsi="Arial" w:cs="Arial"/>
        </w:rPr>
        <w:t>CANBERRA ACT 2609</w:t>
      </w:r>
    </w:p>
    <w:p w:rsidR="00F93A9C" w:rsidRPr="00F22E25" w:rsidRDefault="00F93A9C" w:rsidP="00FC20E1">
      <w:pPr>
        <w:rPr>
          <w:rFonts w:ascii="Arial" w:hAnsi="Arial" w:cs="Arial"/>
          <w:iCs/>
        </w:rPr>
      </w:pPr>
    </w:p>
    <w:p w:rsidR="00F93A9C" w:rsidRPr="00F22E25" w:rsidRDefault="00F93A9C" w:rsidP="00FC20E1">
      <w:pPr>
        <w:rPr>
          <w:rFonts w:ascii="Arial" w:hAnsi="Arial" w:cs="Arial"/>
        </w:rPr>
      </w:pPr>
      <w:r w:rsidRPr="00F22E25">
        <w:rPr>
          <w:rFonts w:ascii="Arial" w:hAnsi="Arial" w:cs="Arial"/>
          <w:iCs/>
        </w:rPr>
        <w:t xml:space="preserve">Please address general scheme enquiries to the </w:t>
      </w:r>
      <w:r w:rsidRPr="00F22E25">
        <w:rPr>
          <w:rFonts w:ascii="Arial" w:hAnsi="Arial" w:cs="Arial"/>
          <w:b/>
          <w:i/>
          <w:iCs/>
        </w:rPr>
        <w:t xml:space="preserve">Special Research Initiatives </w:t>
      </w:r>
      <w:r w:rsidRPr="00F22E25">
        <w:rPr>
          <w:rFonts w:ascii="Arial" w:hAnsi="Arial" w:cs="Arial"/>
          <w:b/>
          <w:iCs/>
        </w:rPr>
        <w:t>Coordinator</w:t>
      </w:r>
      <w:r w:rsidRPr="00F22E25">
        <w:rPr>
          <w:rFonts w:ascii="Arial" w:hAnsi="Arial" w:cs="Arial"/>
        </w:rPr>
        <w:t>.</w:t>
      </w:r>
    </w:p>
    <w:p w:rsidR="00F93A9C" w:rsidRPr="00F22E25" w:rsidRDefault="00F93A9C" w:rsidP="00FC20E1">
      <w:pPr>
        <w:rPr>
          <w:rFonts w:ascii="Arial" w:hAnsi="Arial" w:cs="Arial"/>
        </w:rPr>
      </w:pPr>
    </w:p>
    <w:p w:rsidR="00F93A9C" w:rsidRPr="00F22E25" w:rsidRDefault="00F93A9C" w:rsidP="00FC20E1">
      <w:pPr>
        <w:pStyle w:val="Indent"/>
        <w:rPr>
          <w:rFonts w:ascii="Arial" w:eastAsia="SimSun" w:hAnsi="Arial" w:cs="Arial"/>
        </w:rPr>
      </w:pPr>
      <w:r w:rsidRPr="00F22E25">
        <w:rPr>
          <w:rFonts w:ascii="Arial" w:hAnsi="Arial" w:cs="Arial"/>
        </w:rPr>
        <w:t xml:space="preserve">Appeals must be addressed to </w:t>
      </w:r>
      <w:r w:rsidRPr="00F22E25">
        <w:rPr>
          <w:rFonts w:ascii="Arial" w:eastAsia="SimSun" w:hAnsi="Arial" w:cs="Arial"/>
          <w:b/>
        </w:rPr>
        <w:t>The Appeals Officer</w:t>
      </w:r>
      <w:r w:rsidRPr="00F22E25">
        <w:rPr>
          <w:rFonts w:ascii="Arial" w:eastAsia="SimSun" w:hAnsi="Arial" w:cs="Arial"/>
        </w:rPr>
        <w:t>.</w:t>
      </w:r>
    </w:p>
    <w:p w:rsidR="00F93A9C" w:rsidRPr="00F22E25" w:rsidRDefault="00F93A9C" w:rsidP="00FC20E1">
      <w:pPr>
        <w:pStyle w:val="Indent"/>
        <w:rPr>
          <w:rFonts w:ascii="Arial" w:eastAsia="SimSun" w:hAnsi="Arial" w:cs="Arial"/>
        </w:rPr>
      </w:pPr>
    </w:p>
    <w:p w:rsidR="00F93A9C" w:rsidRPr="00F22E25" w:rsidRDefault="00F93A9C" w:rsidP="00D82923">
      <w:pPr>
        <w:rPr>
          <w:rFonts w:ascii="Arial" w:hAnsi="Arial" w:cs="Arial"/>
        </w:rPr>
      </w:pPr>
      <w:r w:rsidRPr="00F22E25">
        <w:rPr>
          <w:rFonts w:ascii="Arial" w:hAnsi="Arial" w:cs="Arial"/>
          <w:b/>
        </w:rPr>
        <w:t xml:space="preserve">Email: </w:t>
      </w:r>
      <w:r w:rsidRPr="00F22E25">
        <w:rPr>
          <w:rFonts w:ascii="Arial" w:hAnsi="Arial" w:cs="Arial"/>
          <w:b/>
        </w:rPr>
        <w:tab/>
      </w:r>
      <w:hyperlink r:id="rId13" w:history="1">
        <w:r w:rsidRPr="00F22E25">
          <w:rPr>
            <w:rStyle w:val="Hyperlink"/>
            <w:rFonts w:ascii="Arial" w:hAnsi="Arial" w:cs="Arial"/>
            <w:color w:val="auto"/>
          </w:rPr>
          <w:t>sri@arc.gov.au</w:t>
        </w:r>
      </w:hyperlink>
      <w:r w:rsidRPr="00F22E25">
        <w:rPr>
          <w:rFonts w:ascii="Arial" w:hAnsi="Arial" w:cs="Arial"/>
        </w:rPr>
        <w:t xml:space="preserve"> (general scheme enquiries)</w:t>
      </w:r>
    </w:p>
    <w:p w:rsidR="00F93A9C" w:rsidRPr="00F22E25" w:rsidRDefault="00F93A9C" w:rsidP="00FC20E1">
      <w:pPr>
        <w:rPr>
          <w:rFonts w:ascii="Arial" w:hAnsi="Arial" w:cs="Arial"/>
        </w:rPr>
      </w:pPr>
      <w:r>
        <w:rPr>
          <w:rFonts w:ascii="Arial" w:hAnsi="Arial" w:cs="Arial"/>
        </w:rPr>
        <w:t xml:space="preserve">           </w:t>
      </w:r>
      <w:r>
        <w:rPr>
          <w:rFonts w:ascii="Arial" w:hAnsi="Arial" w:cs="Arial"/>
        </w:rPr>
        <w:tab/>
      </w:r>
      <w:hyperlink r:id="rId14" w:history="1">
        <w:r w:rsidRPr="00F22E25">
          <w:rPr>
            <w:rFonts w:ascii="Arial" w:hAnsi="Arial" w:cs="Arial"/>
            <w:u w:val="single"/>
          </w:rPr>
          <w:t>appeals@arc.gov.au</w:t>
        </w:r>
      </w:hyperlink>
      <w:r w:rsidRPr="00F22E25">
        <w:rPr>
          <w:rFonts w:ascii="Arial" w:hAnsi="Arial" w:cs="Arial"/>
        </w:rPr>
        <w:t xml:space="preserve"> (appeals)</w:t>
      </w:r>
    </w:p>
    <w:p w:rsidR="00F93A9C" w:rsidRPr="00F22E25" w:rsidRDefault="00F93A9C" w:rsidP="00D82923">
      <w:pPr>
        <w:rPr>
          <w:rFonts w:ascii="Arial" w:hAnsi="Arial" w:cs="Arial"/>
        </w:rPr>
      </w:pPr>
      <w:r w:rsidRPr="00F22E25">
        <w:rPr>
          <w:rFonts w:ascii="Arial" w:hAnsi="Arial" w:cs="Arial"/>
        </w:rPr>
        <w:t xml:space="preserve">            </w:t>
      </w:r>
      <w:r w:rsidRPr="00F22E25">
        <w:rPr>
          <w:rFonts w:ascii="Arial" w:hAnsi="Arial" w:cs="Arial"/>
        </w:rPr>
        <w:tab/>
      </w:r>
      <w:hyperlink r:id="rId15" w:history="1">
        <w:r w:rsidRPr="00F22E25">
          <w:rPr>
            <w:rFonts w:ascii="Arial" w:hAnsi="Arial" w:cs="Arial"/>
            <w:u w:val="single"/>
          </w:rPr>
          <w:t>rms@arc.gov.au</w:t>
        </w:r>
      </w:hyperlink>
      <w:r w:rsidRPr="00F22E25">
        <w:rPr>
          <w:rFonts w:ascii="Arial" w:hAnsi="Arial" w:cs="Arial"/>
        </w:rPr>
        <w:t xml:space="preserve"> (RMS User IDs)</w:t>
      </w:r>
    </w:p>
    <w:p w:rsidR="00F93A9C" w:rsidRPr="00F22E25" w:rsidRDefault="00F93A9C" w:rsidP="00FC20E1">
      <w:pPr>
        <w:pStyle w:val="Indent"/>
        <w:rPr>
          <w:rFonts w:ascii="Arial" w:eastAsia="SimSun" w:hAnsi="Arial" w:cs="Arial"/>
        </w:rPr>
      </w:pPr>
    </w:p>
    <w:p w:rsidR="00F93A9C" w:rsidRPr="00F22E25" w:rsidRDefault="00F93A9C" w:rsidP="00FC20E1">
      <w:pPr>
        <w:pStyle w:val="Indent"/>
        <w:rPr>
          <w:rFonts w:ascii="Arial" w:eastAsia="SimSun" w:hAnsi="Arial" w:cs="Arial"/>
        </w:rPr>
      </w:pPr>
      <w:r w:rsidRPr="00F22E25">
        <w:rPr>
          <w:rFonts w:ascii="Arial" w:eastAsia="SimSun" w:hAnsi="Arial" w:cs="Arial"/>
          <w:b/>
        </w:rPr>
        <w:t>Phone</w:t>
      </w:r>
      <w:r w:rsidRPr="00F22E25">
        <w:rPr>
          <w:rFonts w:ascii="Arial" w:eastAsia="SimSun" w:hAnsi="Arial" w:cs="Arial"/>
        </w:rPr>
        <w:t>: 02 6287 6600</w:t>
      </w:r>
    </w:p>
    <w:p w:rsidR="00F93A9C" w:rsidRPr="00F22E25" w:rsidRDefault="00F93A9C" w:rsidP="00FC20E1">
      <w:pPr>
        <w:pStyle w:val="Indent"/>
        <w:rPr>
          <w:rFonts w:ascii="Arial" w:eastAsia="SimSun" w:hAnsi="Arial" w:cs="Arial"/>
        </w:rPr>
      </w:pPr>
    </w:p>
    <w:p w:rsidR="00F93A9C" w:rsidRPr="00F22E25" w:rsidRDefault="00F93A9C" w:rsidP="00FC20E1">
      <w:pPr>
        <w:pStyle w:val="Indent"/>
        <w:rPr>
          <w:rFonts w:ascii="Arial" w:eastAsia="SimSun" w:hAnsi="Arial" w:cs="Arial"/>
        </w:rPr>
      </w:pPr>
      <w:r w:rsidRPr="00F22E25">
        <w:rPr>
          <w:rFonts w:ascii="Arial" w:eastAsia="SimSun" w:hAnsi="Arial" w:cs="Arial"/>
          <w:b/>
        </w:rPr>
        <w:t>Fax</w:t>
      </w:r>
      <w:r w:rsidRPr="00F22E25">
        <w:rPr>
          <w:rFonts w:ascii="Arial" w:eastAsia="SimSun" w:hAnsi="Arial" w:cs="Arial"/>
        </w:rPr>
        <w:t>: 02 6287 6638</w:t>
      </w:r>
    </w:p>
    <w:p w:rsidR="00F93A9C" w:rsidRPr="00F22E25" w:rsidRDefault="00F93A9C" w:rsidP="00FC20E1">
      <w:pPr>
        <w:pStyle w:val="Indent"/>
        <w:rPr>
          <w:rFonts w:ascii="Arial" w:eastAsia="SimSun" w:hAnsi="Arial" w:cs="Arial"/>
        </w:rPr>
      </w:pPr>
    </w:p>
    <w:p w:rsidR="00F93A9C" w:rsidRPr="00F22E25" w:rsidRDefault="00F93A9C" w:rsidP="00FC20E1">
      <w:pPr>
        <w:pStyle w:val="Indent"/>
        <w:rPr>
          <w:rFonts w:ascii="Arial" w:hAnsi="Arial" w:cs="Arial"/>
        </w:rPr>
      </w:pPr>
      <w:r w:rsidRPr="00F22E25">
        <w:rPr>
          <w:rFonts w:ascii="Arial" w:hAnsi="Arial" w:cs="Arial"/>
        </w:rPr>
        <w:t xml:space="preserve">Please visit </w:t>
      </w:r>
      <w:hyperlink r:id="rId16" w:history="1">
        <w:r w:rsidRPr="00F22E25">
          <w:rPr>
            <w:rStyle w:val="Hyperlink"/>
            <w:rFonts w:ascii="Arial" w:hAnsi="Arial" w:cs="Arial"/>
            <w:color w:val="auto"/>
          </w:rPr>
          <w:t>www.arc.gov.au</w:t>
        </w:r>
      </w:hyperlink>
      <w:r w:rsidRPr="00F22E25">
        <w:rPr>
          <w:rFonts w:ascii="Arial" w:hAnsi="Arial" w:cs="Arial"/>
        </w:rPr>
        <w:t xml:space="preserve"> for more information on the ARC and its funding schemes.</w:t>
      </w:r>
    </w:p>
    <w:p w:rsidR="00F93A9C" w:rsidRPr="00F22E25" w:rsidRDefault="00F93A9C">
      <w:pPr>
        <w:rPr>
          <w:rFonts w:ascii="Arial" w:hAnsi="Arial" w:cs="Arial"/>
        </w:rPr>
      </w:pPr>
      <w:r w:rsidRPr="00F22E25">
        <w:rPr>
          <w:rFonts w:ascii="Arial" w:hAnsi="Arial" w:cs="Arial"/>
        </w:rPr>
        <w:br w:type="page"/>
      </w:r>
    </w:p>
    <w:p w:rsidR="00F93A9C" w:rsidRPr="00F22E25" w:rsidRDefault="00F93A9C" w:rsidP="00FC20E1">
      <w:pPr>
        <w:pStyle w:val="Indent"/>
        <w:rPr>
          <w:rFonts w:ascii="Arial" w:eastAsia="SimSun" w:hAnsi="Arial" w:cs="Arial"/>
        </w:rPr>
      </w:pPr>
    </w:p>
    <w:p w:rsidR="00F93A9C" w:rsidRPr="00F22E25" w:rsidRDefault="00F93A9C" w:rsidP="00E54393">
      <w:pPr>
        <w:pStyle w:val="StyleHeading2IRD"/>
        <w:numPr>
          <w:ilvl w:val="0"/>
          <w:numId w:val="15"/>
        </w:numPr>
        <w:tabs>
          <w:tab w:val="clear" w:pos="1134"/>
          <w:tab w:val="left" w:pos="851"/>
        </w:tabs>
        <w:ind w:left="851" w:hanging="851"/>
        <w:outlineLvl w:val="0"/>
        <w:rPr>
          <w:rFonts w:ascii="Arial" w:hAnsi="Arial" w:cs="Arial"/>
        </w:rPr>
      </w:pPr>
      <w:bookmarkStart w:id="38" w:name="_Toc312062476"/>
      <w:r w:rsidRPr="00F22E25">
        <w:rPr>
          <w:rFonts w:ascii="Arial" w:hAnsi="Arial" w:cs="Arial"/>
        </w:rPr>
        <w:t>Name of Funding Rules</w:t>
      </w:r>
      <w:bookmarkEnd w:id="38"/>
    </w:p>
    <w:p w:rsidR="00F93A9C" w:rsidRPr="00F22E25" w:rsidRDefault="00F93A9C" w:rsidP="008940BB">
      <w:pPr>
        <w:ind w:left="851"/>
        <w:rPr>
          <w:rFonts w:ascii="Arial" w:hAnsi="Arial" w:cs="Arial"/>
        </w:rPr>
      </w:pPr>
      <w:bookmarkStart w:id="39" w:name="_Toc214174969"/>
      <w:bookmarkStart w:id="40" w:name="_Toc214190257"/>
      <w:bookmarkStart w:id="41" w:name="_Toc214245272"/>
      <w:bookmarkStart w:id="42" w:name="_Toc214263028"/>
      <w:bookmarkStart w:id="43" w:name="_Toc214263176"/>
      <w:bookmarkStart w:id="44" w:name="_Toc214263465"/>
      <w:bookmarkStart w:id="45" w:name="_Toc280523356"/>
      <w:r w:rsidRPr="00F22E25">
        <w:rPr>
          <w:rFonts w:ascii="Arial" w:hAnsi="Arial" w:cs="Arial"/>
        </w:rPr>
        <w:t xml:space="preserve">These Funding Rules are the Australian Research Council </w:t>
      </w:r>
      <w:r w:rsidRPr="00F22E25">
        <w:rPr>
          <w:rFonts w:ascii="Arial" w:hAnsi="Arial" w:cs="Arial"/>
          <w:i/>
        </w:rPr>
        <w:t>Special Research Initiative for an Aboriginal and Torres Strait Islander Researchers’ Network</w:t>
      </w:r>
      <w:r w:rsidRPr="00F22E25">
        <w:rPr>
          <w:rFonts w:ascii="Arial" w:hAnsi="Arial" w:cs="Arial"/>
        </w:rPr>
        <w:t xml:space="preserve"> Funding Rules for funding commencing in 2012.</w:t>
      </w:r>
    </w:p>
    <w:p w:rsidR="00F93A9C" w:rsidRPr="00F22E25" w:rsidRDefault="00F93A9C" w:rsidP="00E54393">
      <w:pPr>
        <w:pStyle w:val="StyleHeading2IRD"/>
        <w:numPr>
          <w:ilvl w:val="0"/>
          <w:numId w:val="15"/>
        </w:numPr>
        <w:tabs>
          <w:tab w:val="clear" w:pos="1134"/>
          <w:tab w:val="left" w:pos="851"/>
        </w:tabs>
        <w:ind w:left="851" w:hanging="851"/>
        <w:outlineLvl w:val="0"/>
        <w:rPr>
          <w:rFonts w:ascii="Arial" w:hAnsi="Arial" w:cs="Arial"/>
        </w:rPr>
      </w:pPr>
      <w:bookmarkStart w:id="46" w:name="_Toc312062477"/>
      <w:r w:rsidRPr="00F22E25">
        <w:rPr>
          <w:rFonts w:ascii="Arial" w:hAnsi="Arial" w:cs="Arial"/>
        </w:rPr>
        <w:t>Commencement</w:t>
      </w:r>
      <w:bookmarkEnd w:id="39"/>
      <w:bookmarkEnd w:id="40"/>
      <w:bookmarkEnd w:id="41"/>
      <w:bookmarkEnd w:id="42"/>
      <w:bookmarkEnd w:id="43"/>
      <w:bookmarkEnd w:id="44"/>
      <w:bookmarkEnd w:id="45"/>
      <w:bookmarkEnd w:id="46"/>
    </w:p>
    <w:p w:rsidR="00F93A9C" w:rsidRPr="00F22E25" w:rsidRDefault="00F93A9C">
      <w:pPr>
        <w:ind w:left="851"/>
        <w:rPr>
          <w:rFonts w:ascii="Arial" w:hAnsi="Arial" w:cs="Arial"/>
        </w:rPr>
      </w:pPr>
      <w:r w:rsidRPr="00F22E25">
        <w:rPr>
          <w:rFonts w:ascii="Arial" w:hAnsi="Arial" w:cs="Arial"/>
        </w:rPr>
        <w:t>These Funding Rules shall take effect upon registration on the Federal Register of Legislative Instruments.</w:t>
      </w:r>
    </w:p>
    <w:p w:rsidR="00F93A9C" w:rsidRPr="00F22E25" w:rsidRDefault="00F93A9C" w:rsidP="00E54393">
      <w:pPr>
        <w:pStyle w:val="StyleHeading2IRD"/>
        <w:numPr>
          <w:ilvl w:val="0"/>
          <w:numId w:val="15"/>
        </w:numPr>
        <w:tabs>
          <w:tab w:val="clear" w:pos="1134"/>
          <w:tab w:val="left" w:pos="851"/>
        </w:tabs>
        <w:ind w:left="851" w:hanging="851"/>
        <w:outlineLvl w:val="0"/>
        <w:rPr>
          <w:rFonts w:ascii="Arial" w:hAnsi="Arial" w:cs="Arial"/>
        </w:rPr>
      </w:pPr>
      <w:bookmarkStart w:id="47" w:name="_Toc214174970"/>
      <w:bookmarkStart w:id="48" w:name="_Toc214190258"/>
      <w:bookmarkStart w:id="49" w:name="_Toc214245273"/>
      <w:bookmarkStart w:id="50" w:name="_Toc214263029"/>
      <w:bookmarkStart w:id="51" w:name="_Toc214263177"/>
      <w:bookmarkStart w:id="52" w:name="_Toc214263466"/>
      <w:bookmarkStart w:id="53" w:name="_Toc280523357"/>
      <w:bookmarkStart w:id="54" w:name="_Toc312062478"/>
      <w:r w:rsidRPr="00F22E25">
        <w:rPr>
          <w:rFonts w:ascii="Arial" w:hAnsi="Arial" w:cs="Arial"/>
        </w:rPr>
        <w:t>Definitions</w:t>
      </w:r>
      <w:bookmarkEnd w:id="47"/>
      <w:bookmarkEnd w:id="48"/>
      <w:bookmarkEnd w:id="49"/>
      <w:bookmarkEnd w:id="50"/>
      <w:bookmarkEnd w:id="51"/>
      <w:bookmarkEnd w:id="52"/>
      <w:bookmarkEnd w:id="53"/>
      <w:bookmarkEnd w:id="54"/>
    </w:p>
    <w:p w:rsidR="00F93A9C" w:rsidRPr="00F22E25" w:rsidRDefault="00F93A9C" w:rsidP="001C6D37">
      <w:pPr>
        <w:spacing w:after="120"/>
        <w:ind w:left="851"/>
        <w:rPr>
          <w:rFonts w:ascii="Arial" w:hAnsi="Arial" w:cs="Arial"/>
        </w:rPr>
      </w:pPr>
      <w:r w:rsidRPr="00F22E25">
        <w:rPr>
          <w:rFonts w:ascii="Arial" w:hAnsi="Arial" w:cs="Arial"/>
        </w:rPr>
        <w:t>In these Funding Rules, unless the contrary intention appears:</w:t>
      </w:r>
    </w:p>
    <w:p w:rsidR="00F93A9C" w:rsidRPr="00F22E25" w:rsidRDefault="00F93A9C" w:rsidP="001C6D37">
      <w:pPr>
        <w:spacing w:after="120"/>
        <w:ind w:left="851"/>
        <w:rPr>
          <w:rFonts w:ascii="Arial" w:hAnsi="Arial" w:cs="Arial"/>
        </w:rPr>
      </w:pPr>
      <w:r w:rsidRPr="00F22E25">
        <w:rPr>
          <w:rFonts w:ascii="Arial" w:hAnsi="Arial" w:cs="Arial"/>
          <w:b/>
        </w:rPr>
        <w:t xml:space="preserve">Adjunct or Emeritus Appointment </w:t>
      </w:r>
      <w:r w:rsidRPr="00F22E25">
        <w:rPr>
          <w:rFonts w:ascii="Arial" w:hAnsi="Arial" w:cs="Arial"/>
        </w:rPr>
        <w:t>or equivalent means that an Eligible Organisation has a formal agreement with a researcher which establishes an ongoing association with the Eligible Organisation, of the nature of an emeritus or honorary academic or visiting fellow. The ARC may seek documentary evidence of such an association if it is considered necessary.</w:t>
      </w:r>
    </w:p>
    <w:p w:rsidR="00F93A9C" w:rsidRPr="00F22E25" w:rsidRDefault="00F93A9C" w:rsidP="001C6D37">
      <w:pPr>
        <w:spacing w:after="120"/>
        <w:ind w:left="851"/>
        <w:rPr>
          <w:rFonts w:ascii="Arial" w:hAnsi="Arial" w:cs="Arial"/>
        </w:rPr>
      </w:pPr>
      <w:r w:rsidRPr="00F22E25">
        <w:rPr>
          <w:rFonts w:ascii="Arial" w:hAnsi="Arial" w:cs="Arial"/>
          <w:b/>
        </w:rPr>
        <w:t>Administering Organisation</w:t>
      </w:r>
      <w:r w:rsidRPr="00F22E25">
        <w:rPr>
          <w:rFonts w:ascii="Arial" w:hAnsi="Arial" w:cs="Arial"/>
        </w:rPr>
        <w:t xml:space="preserve"> means an Eligible Organisation which submits a Proposal for funding under the Initiative and which will be responsible for the administration of the funding if the proposed Program is approved for funding.</w:t>
      </w:r>
    </w:p>
    <w:p w:rsidR="00F93A9C" w:rsidRPr="00F22E25" w:rsidRDefault="00F93A9C" w:rsidP="001C6D37">
      <w:pPr>
        <w:spacing w:after="120"/>
        <w:ind w:left="851"/>
        <w:rPr>
          <w:rFonts w:ascii="Arial" w:hAnsi="Arial" w:cs="Arial"/>
        </w:rPr>
      </w:pPr>
      <w:r w:rsidRPr="00F22E25">
        <w:rPr>
          <w:rFonts w:ascii="Arial" w:hAnsi="Arial" w:cs="Arial"/>
          <w:b/>
        </w:rPr>
        <w:t>ARC</w:t>
      </w:r>
      <w:r w:rsidRPr="00F22E25">
        <w:rPr>
          <w:rFonts w:ascii="Arial" w:hAnsi="Arial" w:cs="Arial"/>
        </w:rPr>
        <w:t xml:space="preserve"> means the Australian Research Council, as established under the ARC Act.</w:t>
      </w:r>
    </w:p>
    <w:p w:rsidR="00F93A9C" w:rsidRPr="00F22E25" w:rsidRDefault="00F93A9C" w:rsidP="001F64DC">
      <w:pPr>
        <w:spacing w:after="120"/>
        <w:ind w:left="851"/>
        <w:rPr>
          <w:rFonts w:ascii="Arial" w:hAnsi="Arial" w:cs="Arial"/>
        </w:rPr>
      </w:pPr>
      <w:r w:rsidRPr="00F22E25">
        <w:rPr>
          <w:rFonts w:ascii="Arial" w:hAnsi="Arial" w:cs="Arial"/>
          <w:b/>
        </w:rPr>
        <w:t>ARC Act</w:t>
      </w:r>
      <w:r w:rsidRPr="00F22E25">
        <w:rPr>
          <w:rFonts w:ascii="Arial" w:hAnsi="Arial" w:cs="Arial"/>
        </w:rPr>
        <w:t xml:space="preserve"> means the </w:t>
      </w:r>
      <w:r w:rsidRPr="00F22E25">
        <w:rPr>
          <w:rFonts w:ascii="Arial" w:hAnsi="Arial" w:cs="Arial"/>
          <w:i/>
        </w:rPr>
        <w:t>Australian Research Council Act 2001</w:t>
      </w:r>
      <w:r w:rsidRPr="00F22E25">
        <w:rPr>
          <w:rFonts w:ascii="Arial" w:hAnsi="Arial" w:cs="Arial"/>
        </w:rPr>
        <w:t>.</w:t>
      </w:r>
    </w:p>
    <w:p w:rsidR="00F93A9C" w:rsidRPr="00F22E25" w:rsidRDefault="00F93A9C" w:rsidP="005E1A89">
      <w:pPr>
        <w:spacing w:after="120"/>
        <w:ind w:left="851"/>
        <w:rPr>
          <w:rFonts w:ascii="Arial" w:hAnsi="Arial" w:cs="Arial"/>
        </w:rPr>
      </w:pPr>
      <w:r w:rsidRPr="00F22E25">
        <w:rPr>
          <w:rFonts w:ascii="Arial" w:hAnsi="Arial" w:cs="Arial"/>
          <w:b/>
        </w:rPr>
        <w:t>ARC College</w:t>
      </w:r>
      <w:r w:rsidRPr="00F22E25">
        <w:rPr>
          <w:rFonts w:ascii="Arial" w:hAnsi="Arial" w:cs="Arial"/>
        </w:rPr>
        <w:t xml:space="preserve"> </w:t>
      </w:r>
      <w:r w:rsidRPr="00F22E25">
        <w:rPr>
          <w:rStyle w:val="apple-style-span"/>
          <w:rFonts w:ascii="Arial" w:hAnsi="Arial" w:cs="Arial"/>
          <w:shd w:val="clear" w:color="auto" w:fill="FFFFFF"/>
        </w:rPr>
        <w:t>means a body of scholars appointed to assist the ARC to identify research excellence, moderate external assessments and recommend fundable proposals</w:t>
      </w:r>
      <w:r w:rsidRPr="00F22E25">
        <w:rPr>
          <w:rFonts w:ascii="Arial" w:hAnsi="Arial" w:cs="Arial"/>
        </w:rPr>
        <w:t>.</w:t>
      </w:r>
    </w:p>
    <w:p w:rsidR="00F93A9C" w:rsidRPr="00F22E25" w:rsidRDefault="00F93A9C" w:rsidP="001C6D37">
      <w:pPr>
        <w:spacing w:after="120"/>
        <w:ind w:left="851"/>
        <w:rPr>
          <w:rFonts w:ascii="Arial" w:hAnsi="Arial" w:cs="Arial"/>
        </w:rPr>
      </w:pPr>
      <w:r w:rsidRPr="00F22E25">
        <w:rPr>
          <w:rFonts w:ascii="Arial" w:hAnsi="Arial" w:cs="Arial"/>
          <w:b/>
        </w:rPr>
        <w:t xml:space="preserve">Chief Investigator (CI) </w:t>
      </w:r>
      <w:r w:rsidRPr="00F22E25">
        <w:rPr>
          <w:rFonts w:ascii="Arial" w:hAnsi="Arial" w:cs="Arial"/>
        </w:rPr>
        <w:t>means a researcher who satisfies the eligibility criteria for a Chief Investigator under these Funding Rules.</w:t>
      </w:r>
    </w:p>
    <w:p w:rsidR="00F93A9C" w:rsidRPr="00F22E25" w:rsidRDefault="00F93A9C" w:rsidP="001C6D37">
      <w:pPr>
        <w:spacing w:after="120"/>
        <w:ind w:left="851"/>
        <w:rPr>
          <w:rFonts w:ascii="Arial" w:hAnsi="Arial" w:cs="Arial"/>
        </w:rPr>
      </w:pPr>
      <w:r w:rsidRPr="00F22E25">
        <w:rPr>
          <w:rFonts w:ascii="Arial" w:hAnsi="Arial" w:cs="Arial"/>
          <w:b/>
        </w:rPr>
        <w:t>Collaborating Organisation</w:t>
      </w:r>
      <w:r w:rsidRPr="00F22E25">
        <w:rPr>
          <w:rFonts w:ascii="Arial" w:hAnsi="Arial" w:cs="Arial"/>
        </w:rPr>
        <w:t xml:space="preserve"> means any Eligible Organisation which is identified in the Proposal as a contributor to the Program but is not the Administering Organisation.</w:t>
      </w:r>
    </w:p>
    <w:p w:rsidR="00F93A9C" w:rsidRPr="00F22E25" w:rsidRDefault="00F93A9C" w:rsidP="001C6D37">
      <w:pPr>
        <w:spacing w:after="120"/>
        <w:ind w:left="851"/>
        <w:rPr>
          <w:rFonts w:ascii="Arial" w:hAnsi="Arial" w:cs="Arial"/>
        </w:rPr>
      </w:pPr>
      <w:r w:rsidRPr="00F22E25">
        <w:rPr>
          <w:rFonts w:ascii="Arial" w:hAnsi="Arial" w:cs="Arial"/>
          <w:b/>
        </w:rPr>
        <w:t>Commonwealth</w:t>
      </w:r>
      <w:r w:rsidRPr="00F22E25">
        <w:rPr>
          <w:rFonts w:ascii="Arial" w:hAnsi="Arial" w:cs="Arial"/>
        </w:rPr>
        <w:t xml:space="preserve"> means the Commonwealth of Australia.</w:t>
      </w:r>
    </w:p>
    <w:p w:rsidR="00F93A9C" w:rsidRPr="00F22E25" w:rsidRDefault="00F93A9C" w:rsidP="001C6D37">
      <w:pPr>
        <w:spacing w:after="120"/>
        <w:ind w:left="851"/>
        <w:rPr>
          <w:rFonts w:ascii="Arial" w:hAnsi="Arial" w:cs="Arial"/>
        </w:rPr>
      </w:pPr>
      <w:r w:rsidRPr="00F22E25">
        <w:rPr>
          <w:rFonts w:ascii="Arial" w:hAnsi="Arial" w:cs="Arial"/>
          <w:b/>
        </w:rPr>
        <w:t>Commonwealth Fellowship</w:t>
      </w:r>
      <w:r w:rsidRPr="00F22E25">
        <w:rPr>
          <w:rFonts w:ascii="Arial" w:hAnsi="Arial" w:cs="Arial"/>
        </w:rPr>
        <w:t xml:space="preserve"> means a position held by a researcher where the salary is funded wholly or partly by the Commonwealth and where the researcher in that position was named in a Proposal. </w:t>
      </w:r>
    </w:p>
    <w:p w:rsidR="00F93A9C" w:rsidRPr="00F22E25" w:rsidRDefault="00F93A9C" w:rsidP="001C6D37">
      <w:pPr>
        <w:spacing w:after="120"/>
        <w:ind w:left="851"/>
        <w:rPr>
          <w:rFonts w:ascii="Arial" w:hAnsi="Arial" w:cs="Arial"/>
        </w:rPr>
      </w:pPr>
      <w:r w:rsidRPr="00F22E25">
        <w:rPr>
          <w:rFonts w:ascii="Arial" w:hAnsi="Arial" w:cs="Arial"/>
          <w:b/>
        </w:rPr>
        <w:t>Conflict of Interest</w:t>
      </w:r>
      <w:r w:rsidRPr="00F22E25">
        <w:rPr>
          <w:rFonts w:ascii="Arial" w:hAnsi="Arial" w:cs="Arial"/>
        </w:rPr>
        <w:t xml:space="preserve"> means any conflict of interest, any risk of a conflict of interest and any apparent conflict of interest arising through a party engaging in any activity, participating in any association, holding any membership or obtaining any interest that is likely to conflict with or restrict that party participating in the Program. </w:t>
      </w:r>
    </w:p>
    <w:p w:rsidR="00F93A9C" w:rsidRPr="00F22E25" w:rsidRDefault="00F93A9C" w:rsidP="001C6D37">
      <w:pPr>
        <w:spacing w:after="120"/>
        <w:ind w:left="851"/>
        <w:rPr>
          <w:rFonts w:ascii="Arial" w:hAnsi="Arial" w:cs="Arial"/>
        </w:rPr>
      </w:pPr>
      <w:r w:rsidRPr="00F22E25">
        <w:rPr>
          <w:rFonts w:ascii="Arial" w:hAnsi="Arial" w:cs="Arial"/>
          <w:b/>
        </w:rPr>
        <w:lastRenderedPageBreak/>
        <w:t>Eligible Organisation</w:t>
      </w:r>
      <w:r w:rsidRPr="00F22E25">
        <w:rPr>
          <w:rFonts w:ascii="Arial" w:hAnsi="Arial" w:cs="Arial"/>
        </w:rPr>
        <w:t xml:space="preserve"> means an organisation listed in Appendix A. </w:t>
      </w:r>
    </w:p>
    <w:p w:rsidR="00F93A9C" w:rsidRPr="00F22E25" w:rsidRDefault="00F93A9C" w:rsidP="001C6D37">
      <w:pPr>
        <w:spacing w:after="120"/>
        <w:ind w:left="851"/>
        <w:rPr>
          <w:rFonts w:ascii="Arial" w:hAnsi="Arial" w:cs="Arial"/>
          <w:b/>
        </w:rPr>
      </w:pPr>
      <w:r w:rsidRPr="00F22E25">
        <w:rPr>
          <w:rFonts w:ascii="Arial" w:hAnsi="Arial" w:cs="Arial"/>
          <w:b/>
        </w:rPr>
        <w:t xml:space="preserve">Expression of Interest (EOI) </w:t>
      </w:r>
      <w:r w:rsidRPr="00F22E25">
        <w:rPr>
          <w:rFonts w:ascii="Arial" w:hAnsi="Arial" w:cs="Arial"/>
        </w:rPr>
        <w:t>means a preliminary request to the ARC for a research Program which is submitted in accordance with Funding Rules approved by the Minister.</w:t>
      </w:r>
    </w:p>
    <w:p w:rsidR="00F93A9C" w:rsidRPr="00F22E25" w:rsidRDefault="00F93A9C" w:rsidP="001C6D37">
      <w:pPr>
        <w:spacing w:after="120"/>
        <w:ind w:left="851"/>
        <w:rPr>
          <w:rFonts w:ascii="Arial" w:hAnsi="Arial" w:cs="Arial"/>
        </w:rPr>
      </w:pPr>
      <w:r w:rsidRPr="00F22E25">
        <w:rPr>
          <w:rFonts w:ascii="Arial" w:hAnsi="Arial" w:cs="Arial"/>
          <w:b/>
        </w:rPr>
        <w:t>Funding Agreement</w:t>
      </w:r>
      <w:r w:rsidRPr="00F22E25">
        <w:rPr>
          <w:rFonts w:ascii="Arial" w:hAnsi="Arial" w:cs="Arial"/>
        </w:rPr>
        <w:t xml:space="preserve"> means the agreement entered into by the ARC and the Administering Organisation when a Proposal from that organisation is approved for funding. </w:t>
      </w:r>
    </w:p>
    <w:p w:rsidR="00F93A9C" w:rsidRPr="00F22E25" w:rsidRDefault="00F93A9C" w:rsidP="001C6D37">
      <w:pPr>
        <w:spacing w:after="120"/>
        <w:ind w:left="851"/>
        <w:rPr>
          <w:rFonts w:ascii="Arial" w:hAnsi="Arial" w:cs="Arial"/>
        </w:rPr>
      </w:pPr>
      <w:r w:rsidRPr="00F22E25">
        <w:rPr>
          <w:rFonts w:ascii="Arial" w:hAnsi="Arial" w:cs="Arial"/>
          <w:b/>
        </w:rPr>
        <w:t xml:space="preserve">GST </w:t>
      </w:r>
      <w:r w:rsidRPr="00F22E25">
        <w:rPr>
          <w:rFonts w:ascii="Arial" w:hAnsi="Arial" w:cs="Arial"/>
        </w:rPr>
        <w:t xml:space="preserve">has the meaning as given in section 195-1 of the </w:t>
      </w:r>
      <w:r w:rsidRPr="00F22E25">
        <w:rPr>
          <w:rFonts w:ascii="Arial" w:hAnsi="Arial" w:cs="Arial"/>
          <w:i/>
        </w:rPr>
        <w:t>A New Tax System (Goods and Services Tax) Act 1999</w:t>
      </w:r>
      <w:r w:rsidRPr="00F22E25">
        <w:rPr>
          <w:rFonts w:ascii="Arial" w:hAnsi="Arial" w:cs="Arial"/>
        </w:rPr>
        <w:t>.</w:t>
      </w:r>
    </w:p>
    <w:p w:rsidR="00F93A9C" w:rsidRPr="00F22E25" w:rsidRDefault="00F93A9C" w:rsidP="001C6D37">
      <w:pPr>
        <w:spacing w:after="120"/>
        <w:ind w:left="851"/>
        <w:rPr>
          <w:rFonts w:ascii="Arial" w:hAnsi="Arial" w:cs="Arial"/>
          <w:b/>
          <w:i/>
        </w:rPr>
      </w:pPr>
      <w:r w:rsidRPr="00F22E25">
        <w:rPr>
          <w:rFonts w:ascii="Arial" w:hAnsi="Arial" w:cs="Arial"/>
          <w:b/>
        </w:rPr>
        <w:t>Initiative</w:t>
      </w:r>
      <w:r w:rsidRPr="00F22E25">
        <w:rPr>
          <w:rFonts w:ascii="Arial" w:hAnsi="Arial" w:cs="Arial"/>
          <w:b/>
          <w:i/>
        </w:rPr>
        <w:t xml:space="preserve"> </w:t>
      </w:r>
      <w:r w:rsidRPr="00F22E25">
        <w:rPr>
          <w:rFonts w:ascii="Arial" w:hAnsi="Arial" w:cs="Arial"/>
        </w:rPr>
        <w:t xml:space="preserve">means the specific activity or Program to be implemented under the </w:t>
      </w:r>
      <w:r w:rsidRPr="00F22E25">
        <w:rPr>
          <w:rFonts w:ascii="Arial" w:hAnsi="Arial" w:cs="Arial"/>
          <w:i/>
        </w:rPr>
        <w:t>Special Research Initiatives</w:t>
      </w:r>
      <w:r w:rsidRPr="00F22E25">
        <w:rPr>
          <w:rFonts w:ascii="Arial" w:hAnsi="Arial" w:cs="Arial"/>
        </w:rPr>
        <w:t xml:space="preserve"> scheme. </w:t>
      </w:r>
    </w:p>
    <w:p w:rsidR="00F93A9C" w:rsidRPr="00F22E25" w:rsidRDefault="00F93A9C" w:rsidP="001C6D37">
      <w:pPr>
        <w:spacing w:after="120"/>
        <w:ind w:left="851"/>
        <w:rPr>
          <w:rFonts w:ascii="Arial" w:hAnsi="Arial" w:cs="Arial"/>
        </w:rPr>
      </w:pPr>
      <w:r w:rsidRPr="00F22E25">
        <w:rPr>
          <w:rFonts w:ascii="Arial" w:hAnsi="Arial" w:cs="Arial"/>
          <w:b/>
        </w:rPr>
        <w:t>In-kind Contribution</w:t>
      </w:r>
      <w:r w:rsidRPr="00F22E25">
        <w:rPr>
          <w:rFonts w:ascii="Arial" w:hAnsi="Arial" w:cs="Arial"/>
        </w:rPr>
        <w:t xml:space="preserve"> means a contribution of goods, services, materials or time to the Program from an individual, business or organisation.</w:t>
      </w:r>
    </w:p>
    <w:p w:rsidR="00F93A9C" w:rsidRPr="00F22E25" w:rsidRDefault="00F93A9C" w:rsidP="001C6D37">
      <w:pPr>
        <w:spacing w:after="120"/>
        <w:ind w:left="851"/>
        <w:rPr>
          <w:rFonts w:ascii="Arial" w:hAnsi="Arial" w:cs="Arial"/>
        </w:rPr>
      </w:pPr>
      <w:r w:rsidRPr="00F22E25">
        <w:rPr>
          <w:rFonts w:ascii="Arial" w:hAnsi="Arial" w:cs="Arial"/>
          <w:b/>
        </w:rPr>
        <w:t>Minister</w:t>
      </w:r>
      <w:r w:rsidRPr="00F22E25">
        <w:rPr>
          <w:rFonts w:ascii="Arial" w:hAnsi="Arial" w:cs="Arial"/>
        </w:rPr>
        <w:t xml:space="preserve"> means the Minister from time to time responsible for the administration of the ARC Act, or the Minister’s delegate.</w:t>
      </w:r>
    </w:p>
    <w:p w:rsidR="00F93A9C" w:rsidRPr="00F22E25" w:rsidRDefault="00F93A9C" w:rsidP="002C494E">
      <w:pPr>
        <w:spacing w:before="120" w:after="120"/>
        <w:ind w:left="851"/>
        <w:rPr>
          <w:rFonts w:ascii="Arial" w:hAnsi="Arial" w:cs="Arial"/>
        </w:rPr>
      </w:pPr>
      <w:r w:rsidRPr="00F22E25">
        <w:rPr>
          <w:rFonts w:ascii="Arial" w:hAnsi="Arial" w:cs="Arial"/>
          <w:b/>
        </w:rPr>
        <w:t xml:space="preserve">NCGP </w:t>
      </w:r>
      <w:r w:rsidRPr="00F22E25">
        <w:rPr>
          <w:rFonts w:ascii="Arial" w:hAnsi="Arial" w:cs="Arial"/>
        </w:rPr>
        <w:t xml:space="preserve">means the </w:t>
      </w:r>
      <w:r w:rsidRPr="00F22E25">
        <w:rPr>
          <w:rFonts w:ascii="Arial" w:hAnsi="Arial" w:cs="Arial"/>
          <w:i/>
        </w:rPr>
        <w:t>National Competitive Grants Program</w:t>
      </w:r>
      <w:r w:rsidRPr="00F22E25">
        <w:rPr>
          <w:rFonts w:ascii="Arial" w:hAnsi="Arial" w:cs="Arial"/>
        </w:rPr>
        <w:t>.</w:t>
      </w:r>
    </w:p>
    <w:p w:rsidR="00F93A9C" w:rsidRPr="00F22E25" w:rsidRDefault="00F93A9C" w:rsidP="001F64DC">
      <w:pPr>
        <w:spacing w:after="120"/>
        <w:ind w:left="851"/>
        <w:rPr>
          <w:rFonts w:ascii="Arial" w:hAnsi="Arial" w:cs="Arial"/>
        </w:rPr>
      </w:pPr>
      <w:r w:rsidRPr="00F22E25">
        <w:rPr>
          <w:rFonts w:ascii="Arial" w:hAnsi="Arial" w:cs="Arial"/>
          <w:b/>
        </w:rPr>
        <w:t>Network Director</w:t>
      </w:r>
      <w:r w:rsidRPr="00F22E25">
        <w:rPr>
          <w:rFonts w:ascii="Arial" w:hAnsi="Arial" w:cs="Arial"/>
        </w:rPr>
        <w:t xml:space="preserve"> means the first-named CI on a Proposal.</w:t>
      </w:r>
    </w:p>
    <w:p w:rsidR="00F93A9C" w:rsidRPr="00F22E25" w:rsidRDefault="00F93A9C" w:rsidP="001C6D37">
      <w:pPr>
        <w:spacing w:after="120"/>
        <w:ind w:left="851"/>
        <w:rPr>
          <w:rFonts w:ascii="Arial" w:hAnsi="Arial" w:cs="Arial"/>
        </w:rPr>
      </w:pPr>
      <w:r w:rsidRPr="00F22E25">
        <w:rPr>
          <w:rFonts w:ascii="Arial" w:hAnsi="Arial" w:cs="Arial"/>
          <w:b/>
        </w:rPr>
        <w:t>Partner Investigator (PI)</w:t>
      </w:r>
      <w:r w:rsidRPr="00F22E25">
        <w:rPr>
          <w:rFonts w:ascii="Arial" w:hAnsi="Arial" w:cs="Arial"/>
        </w:rPr>
        <w:t xml:space="preserve"> means a researcher who satisfies the eligibility criteria for a Partner Investigator under these Funding Rules. </w:t>
      </w:r>
    </w:p>
    <w:p w:rsidR="00F93A9C" w:rsidRPr="00F22E25" w:rsidRDefault="00F93A9C" w:rsidP="001C6D37">
      <w:pPr>
        <w:spacing w:after="120"/>
        <w:ind w:left="851"/>
        <w:rPr>
          <w:rFonts w:ascii="Arial" w:hAnsi="Arial" w:cs="Arial"/>
        </w:rPr>
      </w:pPr>
      <w:r w:rsidRPr="00F22E25">
        <w:rPr>
          <w:rFonts w:ascii="Arial" w:hAnsi="Arial" w:cs="Arial"/>
          <w:b/>
        </w:rPr>
        <w:t>Partner Organisation</w:t>
      </w:r>
      <w:r w:rsidRPr="00F22E25">
        <w:rPr>
          <w:rFonts w:ascii="Arial" w:hAnsi="Arial" w:cs="Arial"/>
        </w:rPr>
        <w:t xml:space="preserve"> means an organisation, other than an Eligible Organisation, which is to be a contributor to the Program.</w:t>
      </w:r>
    </w:p>
    <w:p w:rsidR="00F93A9C" w:rsidRPr="00F22E25" w:rsidRDefault="00F93A9C" w:rsidP="001C6D37">
      <w:pPr>
        <w:spacing w:after="120"/>
        <w:ind w:left="851"/>
        <w:rPr>
          <w:rFonts w:ascii="Arial" w:hAnsi="Arial" w:cs="Arial"/>
        </w:rPr>
      </w:pPr>
      <w:r w:rsidRPr="00F22E25">
        <w:rPr>
          <w:rFonts w:ascii="Arial" w:hAnsi="Arial" w:cs="Arial"/>
          <w:b/>
        </w:rPr>
        <w:t>Program</w:t>
      </w:r>
      <w:r w:rsidRPr="00F22E25">
        <w:rPr>
          <w:rFonts w:ascii="Arial" w:hAnsi="Arial" w:cs="Arial"/>
        </w:rPr>
        <w:t xml:space="preserve"> means a Proposal approved by the Minister to receive funding from the ARC in accordance with these Funding Rules.</w:t>
      </w:r>
    </w:p>
    <w:p w:rsidR="00F93A9C" w:rsidRPr="00F22E25" w:rsidRDefault="00F93A9C" w:rsidP="001C6D37">
      <w:pPr>
        <w:spacing w:after="120"/>
        <w:ind w:left="851"/>
        <w:rPr>
          <w:rFonts w:ascii="Arial" w:hAnsi="Arial" w:cs="Arial"/>
        </w:rPr>
      </w:pPr>
      <w:r w:rsidRPr="00F22E25">
        <w:rPr>
          <w:rFonts w:ascii="Arial" w:hAnsi="Arial" w:cs="Arial"/>
          <w:b/>
        </w:rPr>
        <w:t xml:space="preserve">Proposal </w:t>
      </w:r>
      <w:r w:rsidRPr="00F22E25">
        <w:rPr>
          <w:rFonts w:ascii="Arial" w:hAnsi="Arial" w:cs="Arial"/>
        </w:rPr>
        <w:t xml:space="preserve">means a request to the ARC for the provision of funding which is submitted in accordance with the Funding Rules. </w:t>
      </w:r>
    </w:p>
    <w:p w:rsidR="00F93A9C" w:rsidRPr="00F22E25" w:rsidRDefault="00F93A9C" w:rsidP="001C6D37">
      <w:pPr>
        <w:spacing w:after="120"/>
        <w:ind w:left="851"/>
        <w:rPr>
          <w:rFonts w:ascii="Arial" w:hAnsi="Arial" w:cs="Arial"/>
        </w:rPr>
      </w:pPr>
      <w:r w:rsidRPr="00F22E25">
        <w:rPr>
          <w:rFonts w:ascii="Arial" w:hAnsi="Arial" w:cs="Arial"/>
          <w:b/>
          <w:bCs/>
        </w:rPr>
        <w:t>Research Environment</w:t>
      </w:r>
      <w:r w:rsidRPr="00F22E25">
        <w:rPr>
          <w:rFonts w:ascii="Arial" w:hAnsi="Arial" w:cs="Arial"/>
        </w:rPr>
        <w:t xml:space="preserve"> means the laboratory, department, school, centre or institute within the Administering Organisation where the majority of the research will be undertaken.</w:t>
      </w:r>
    </w:p>
    <w:p w:rsidR="00F93A9C" w:rsidRPr="00F22E25" w:rsidRDefault="00F93A9C" w:rsidP="001C6D37">
      <w:pPr>
        <w:spacing w:after="120"/>
        <w:ind w:left="851"/>
        <w:rPr>
          <w:rFonts w:ascii="Arial" w:hAnsi="Arial" w:cs="Arial"/>
        </w:rPr>
      </w:pPr>
      <w:r w:rsidRPr="00F22E25">
        <w:rPr>
          <w:rFonts w:ascii="Arial" w:hAnsi="Arial" w:cs="Arial"/>
          <w:b/>
        </w:rPr>
        <w:t>Research Office</w:t>
      </w:r>
      <w:r w:rsidRPr="00F22E25">
        <w:rPr>
          <w:rFonts w:ascii="Arial" w:hAnsi="Arial" w:cs="Arial"/>
        </w:rPr>
        <w:t xml:space="preserve"> means a business unit within an Eligible Organisation that is responsible for administrative contact with the ARC regarding Proposals and Programs. </w:t>
      </w:r>
    </w:p>
    <w:p w:rsidR="00F93A9C" w:rsidRPr="00F22E25" w:rsidRDefault="00F93A9C" w:rsidP="001C6D37">
      <w:pPr>
        <w:spacing w:after="120"/>
        <w:ind w:left="851"/>
        <w:rPr>
          <w:rFonts w:ascii="Arial" w:hAnsi="Arial" w:cs="Arial"/>
        </w:rPr>
      </w:pPr>
      <w:r w:rsidRPr="00F22E25">
        <w:rPr>
          <w:rFonts w:ascii="Arial" w:hAnsi="Arial" w:cs="Arial"/>
          <w:b/>
        </w:rPr>
        <w:t xml:space="preserve">RMS </w:t>
      </w:r>
      <w:r w:rsidRPr="00F22E25">
        <w:rPr>
          <w:rFonts w:ascii="Arial" w:hAnsi="Arial" w:cs="Arial"/>
        </w:rPr>
        <w:t>means the ARC’s online Research Management System.</w:t>
      </w:r>
    </w:p>
    <w:p w:rsidR="00F93A9C" w:rsidRPr="00F22E25" w:rsidRDefault="00F93A9C" w:rsidP="001C6D37">
      <w:pPr>
        <w:spacing w:after="120"/>
        <w:ind w:left="851"/>
        <w:rPr>
          <w:rFonts w:ascii="Arial" w:hAnsi="Arial" w:cs="Arial"/>
        </w:rPr>
      </w:pPr>
      <w:r w:rsidRPr="00F22E25">
        <w:rPr>
          <w:rFonts w:ascii="Arial" w:hAnsi="Arial" w:cs="Arial"/>
          <w:b/>
        </w:rPr>
        <w:t>Selection Advisory Committee</w:t>
      </w:r>
      <w:r w:rsidRPr="00F22E25">
        <w:rPr>
          <w:rFonts w:ascii="Arial" w:hAnsi="Arial" w:cs="Arial"/>
        </w:rPr>
        <w:t xml:space="preserve"> means a group of experts appointed by the ARC who will review and evaluate each Expression of Interest and Proposal and provide a recommendation for funding to the ARC.</w:t>
      </w:r>
    </w:p>
    <w:p w:rsidR="00F93A9C" w:rsidRPr="00F22E25" w:rsidRDefault="00F93A9C" w:rsidP="001C6D37">
      <w:pPr>
        <w:spacing w:after="120"/>
        <w:ind w:left="851"/>
        <w:rPr>
          <w:rFonts w:ascii="Arial" w:hAnsi="Arial" w:cs="Arial"/>
        </w:rPr>
      </w:pPr>
      <w:r w:rsidRPr="00F22E25">
        <w:rPr>
          <w:rFonts w:ascii="Arial" w:hAnsi="Arial" w:cs="Arial"/>
          <w:b/>
        </w:rPr>
        <w:t xml:space="preserve">Special Studies Program </w:t>
      </w:r>
      <w:r w:rsidRPr="00F22E25">
        <w:rPr>
          <w:rFonts w:ascii="Arial" w:hAnsi="Arial" w:cs="Arial"/>
        </w:rPr>
        <w:t>means an approved program providing release from normal duties for research related activity or professional development purposes. This does not include sabbaticals or study leave.</w:t>
      </w:r>
    </w:p>
    <w:p w:rsidR="00F93A9C" w:rsidRPr="00F22E25" w:rsidRDefault="00F93A9C" w:rsidP="001C6D37">
      <w:pPr>
        <w:spacing w:after="120"/>
        <w:ind w:left="851"/>
        <w:rPr>
          <w:rFonts w:ascii="Arial" w:hAnsi="Arial" w:cs="Arial"/>
        </w:rPr>
      </w:pPr>
      <w:r w:rsidRPr="00F22E25">
        <w:rPr>
          <w:rFonts w:ascii="Arial" w:hAnsi="Arial" w:cs="Arial"/>
          <w:b/>
        </w:rPr>
        <w:t xml:space="preserve">Specified Personnel </w:t>
      </w:r>
      <w:r w:rsidRPr="00F22E25">
        <w:rPr>
          <w:rFonts w:ascii="Arial" w:hAnsi="Arial" w:cs="Arial"/>
        </w:rPr>
        <w:t xml:space="preserve">means the personnel required for this Initiative and may include roles such as Centre Director, Network Director, Research </w:t>
      </w:r>
      <w:r w:rsidRPr="00F22E25">
        <w:rPr>
          <w:rFonts w:ascii="Arial" w:hAnsi="Arial" w:cs="Arial"/>
        </w:rPr>
        <w:lastRenderedPageBreak/>
        <w:t>Director, Chief Operations Officer, Chief Investigators, Partner Investigators or other personnel in the Initiative.</w:t>
      </w:r>
    </w:p>
    <w:p w:rsidR="00F93A9C" w:rsidRPr="00F22E25" w:rsidRDefault="00F93A9C" w:rsidP="00E54393">
      <w:pPr>
        <w:pStyle w:val="StyleHeading2IRD"/>
        <w:numPr>
          <w:ilvl w:val="0"/>
          <w:numId w:val="15"/>
        </w:numPr>
        <w:tabs>
          <w:tab w:val="clear" w:pos="1134"/>
          <w:tab w:val="left" w:pos="851"/>
        </w:tabs>
        <w:ind w:left="851" w:hanging="851"/>
        <w:outlineLvl w:val="0"/>
        <w:rPr>
          <w:rFonts w:ascii="Arial" w:hAnsi="Arial" w:cs="Arial"/>
        </w:rPr>
      </w:pPr>
      <w:bookmarkStart w:id="55" w:name="_Toc214174971"/>
      <w:bookmarkStart w:id="56" w:name="_Toc214245274"/>
      <w:bookmarkStart w:id="57" w:name="_Toc214263030"/>
      <w:bookmarkStart w:id="58" w:name="_Toc214263178"/>
      <w:bookmarkStart w:id="59" w:name="_Toc214263467"/>
      <w:bookmarkStart w:id="60" w:name="_Toc280523358"/>
      <w:r w:rsidRPr="00F22E25">
        <w:rPr>
          <w:rFonts w:ascii="Arial" w:hAnsi="Arial" w:cs="Arial"/>
        </w:rPr>
        <w:br w:type="page"/>
      </w:r>
      <w:bookmarkStart w:id="61" w:name="_Toc312062479"/>
      <w:r w:rsidRPr="00F22E25">
        <w:rPr>
          <w:rFonts w:ascii="Arial" w:hAnsi="Arial" w:cs="Arial"/>
        </w:rPr>
        <w:lastRenderedPageBreak/>
        <w:t>Introduction</w:t>
      </w:r>
      <w:bookmarkEnd w:id="55"/>
      <w:bookmarkEnd w:id="56"/>
      <w:bookmarkEnd w:id="57"/>
      <w:bookmarkEnd w:id="58"/>
      <w:bookmarkEnd w:id="59"/>
      <w:bookmarkEnd w:id="60"/>
      <w:bookmarkEnd w:id="61"/>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szCs w:val="24"/>
        </w:rPr>
      </w:pPr>
      <w:bookmarkStart w:id="62" w:name="_Toc214174972"/>
      <w:bookmarkStart w:id="63" w:name="_Toc214190259"/>
      <w:bookmarkStart w:id="64" w:name="_Toc214245275"/>
      <w:bookmarkStart w:id="65" w:name="_Toc214263031"/>
      <w:bookmarkStart w:id="66" w:name="_Toc214263179"/>
      <w:bookmarkStart w:id="67" w:name="_Toc214263468"/>
      <w:bookmarkStart w:id="68" w:name="_Toc280523359"/>
      <w:bookmarkStart w:id="69" w:name="_Toc312062480"/>
      <w:r w:rsidRPr="00F22E25">
        <w:rPr>
          <w:rFonts w:ascii="Arial" w:hAnsi="Arial" w:cs="Arial"/>
          <w:szCs w:val="24"/>
        </w:rPr>
        <w:t>Overview</w:t>
      </w:r>
      <w:bookmarkEnd w:id="62"/>
      <w:bookmarkEnd w:id="63"/>
      <w:bookmarkEnd w:id="64"/>
      <w:bookmarkEnd w:id="65"/>
      <w:bookmarkEnd w:id="66"/>
      <w:bookmarkEnd w:id="67"/>
      <w:bookmarkEnd w:id="68"/>
      <w:bookmarkEnd w:id="69"/>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70" w:name="_Toc309168053"/>
      <w:r w:rsidRPr="00F22E25">
        <w:rPr>
          <w:rFonts w:ascii="Arial" w:hAnsi="Arial" w:cs="Arial"/>
        </w:rPr>
        <w:t xml:space="preserve">These Funding Rules are current as at December 2011 and have been prepared in accordance with the requirements of the </w:t>
      </w:r>
      <w:r w:rsidRPr="00F22E25">
        <w:rPr>
          <w:rFonts w:ascii="Arial" w:hAnsi="Arial" w:cs="Arial"/>
          <w:i/>
        </w:rPr>
        <w:t>ARC Act</w:t>
      </w:r>
      <w:r w:rsidRPr="00F22E25">
        <w:rPr>
          <w:rFonts w:ascii="Arial" w:hAnsi="Arial" w:cs="Arial"/>
        </w:rPr>
        <w:t xml:space="preserve"> in force then.</w:t>
      </w:r>
      <w:bookmarkEnd w:id="70"/>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i/>
        </w:rPr>
        <w:t>Special Research Initiatives</w:t>
      </w:r>
      <w:r w:rsidRPr="00F22E25">
        <w:rPr>
          <w:rFonts w:ascii="Arial" w:hAnsi="Arial" w:cs="Arial"/>
        </w:rPr>
        <w:t xml:space="preserve"> are established to address specific research priorities and/or to build capacity in strategically important areas.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The </w:t>
      </w:r>
      <w:r w:rsidRPr="00F22E25">
        <w:rPr>
          <w:rFonts w:ascii="Arial" w:hAnsi="Arial" w:cs="Arial"/>
          <w:i/>
        </w:rPr>
        <w:t>Special Research Initiative for an Aboriginal and Torres Strait Islander Researchers’ Network</w:t>
      </w:r>
      <w:r w:rsidRPr="00F22E25">
        <w:rPr>
          <w:rFonts w:ascii="Arial" w:hAnsi="Arial" w:cs="Arial"/>
        </w:rPr>
        <w:t xml:space="preserve"> provides funding to Eligible Organisations to support a network and research programs led by Aboriginal and Torres Strait Islander Researchers.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71" w:name="_Ref310262867"/>
      <w:r w:rsidRPr="00F22E25">
        <w:rPr>
          <w:rFonts w:ascii="Arial" w:hAnsi="Arial" w:cs="Arial"/>
        </w:rPr>
        <w:t>For the purposes of these Funding Rules, research is defined as the creation of new knowledge and/or the use of existing knowledge in a new and creative way so as to generate new concepts, methodologies and understandings. This could include synthesis and analysis of previous research to the extent that it is new and creative.</w:t>
      </w:r>
      <w:bookmarkEnd w:id="71"/>
      <w:r w:rsidRPr="00F22E25">
        <w:rPr>
          <w:rFonts w:ascii="Arial" w:hAnsi="Arial" w:cs="Arial"/>
        </w:rPr>
        <w:t xml:space="preserve"> </w:t>
      </w:r>
    </w:p>
    <w:p w:rsidR="00F93A9C" w:rsidRPr="00F22E25" w:rsidRDefault="00F93A9C">
      <w:pPr>
        <w:pStyle w:val="Paralevel1"/>
        <w:tabs>
          <w:tab w:val="clear" w:pos="1134"/>
        </w:tabs>
        <w:ind w:left="851" w:firstLine="0"/>
        <w:rPr>
          <w:rFonts w:ascii="Arial" w:hAnsi="Arial" w:cs="Arial"/>
        </w:rPr>
      </w:pPr>
      <w:r w:rsidRPr="00F22E25">
        <w:rPr>
          <w:rFonts w:ascii="Arial" w:hAnsi="Arial" w:cs="Arial"/>
        </w:rPr>
        <w:t>This definition of research is consistent with a broad notion of research and experimental development (R&amp;D) as comprising ‘creative work undertaken on a systematic basis in order to increase the stock of knowledge, including knowledge of man [human-kind], culture and society, and the use of this stock of knowledge to devise new applications’</w:t>
      </w:r>
      <w:r w:rsidRPr="00F22E25">
        <w:rPr>
          <w:rStyle w:val="FootnoteReference"/>
          <w:rFonts w:ascii="Arial" w:hAnsi="Arial" w:cs="Arial"/>
        </w:rPr>
        <w:footnoteReference w:id="1"/>
      </w:r>
      <w:r w:rsidRPr="00F22E25">
        <w:rPr>
          <w:rFonts w:ascii="Arial" w:hAnsi="Arial" w:cs="Arial"/>
        </w:rPr>
        <w:t xml:space="preserve">. </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72" w:name="_Toc310924379"/>
      <w:bookmarkStart w:id="73" w:name="_Toc310932479"/>
      <w:bookmarkStart w:id="74" w:name="_Toc310933315"/>
      <w:bookmarkStart w:id="75" w:name="_Toc312062481"/>
      <w:r w:rsidRPr="00F22E25">
        <w:rPr>
          <w:rFonts w:ascii="Arial" w:hAnsi="Arial" w:cs="Arial"/>
        </w:rPr>
        <w:t xml:space="preserve">Special </w:t>
      </w:r>
      <w:r w:rsidRPr="00F22E25">
        <w:rPr>
          <w:rFonts w:ascii="Arial" w:hAnsi="Arial" w:cs="Arial"/>
          <w:szCs w:val="24"/>
        </w:rPr>
        <w:t>Research</w:t>
      </w:r>
      <w:r w:rsidRPr="00F22E25">
        <w:rPr>
          <w:rFonts w:ascii="Arial" w:hAnsi="Arial" w:cs="Arial"/>
        </w:rPr>
        <w:t xml:space="preserve"> Initiative</w:t>
      </w:r>
      <w:bookmarkStart w:id="76" w:name="_Toc310862446"/>
      <w:bookmarkStart w:id="77" w:name="_Toc310924210"/>
      <w:bookmarkStart w:id="78" w:name="_Toc310924381"/>
      <w:bookmarkStart w:id="79" w:name="_Toc310932481"/>
      <w:bookmarkStart w:id="80" w:name="_Toc310933317"/>
      <w:bookmarkStart w:id="81" w:name="_Toc310862447"/>
      <w:bookmarkStart w:id="82" w:name="_Toc310924211"/>
      <w:bookmarkStart w:id="83" w:name="_Toc310924382"/>
      <w:bookmarkStart w:id="84" w:name="_Toc310932482"/>
      <w:bookmarkStart w:id="85" w:name="_Toc310933318"/>
      <w:bookmarkStart w:id="86" w:name="_Toc310862448"/>
      <w:bookmarkStart w:id="87" w:name="_Toc310924212"/>
      <w:bookmarkStart w:id="88" w:name="_Toc310924383"/>
      <w:bookmarkStart w:id="89" w:name="_Toc310932483"/>
      <w:bookmarkStart w:id="90" w:name="_Toc310933319"/>
      <w:bookmarkStart w:id="91" w:name="_Toc310862449"/>
      <w:bookmarkStart w:id="92" w:name="_Toc310924213"/>
      <w:bookmarkStart w:id="93" w:name="_Toc310924384"/>
      <w:bookmarkStart w:id="94" w:name="_Toc310932484"/>
      <w:bookmarkStart w:id="95" w:name="_Toc310933320"/>
      <w:bookmarkStart w:id="96" w:name="_Toc310862456"/>
      <w:bookmarkStart w:id="97" w:name="_Toc310924220"/>
      <w:bookmarkStart w:id="98" w:name="_Toc310924391"/>
      <w:bookmarkStart w:id="99" w:name="_Toc310932491"/>
      <w:bookmarkStart w:id="100" w:name="_Toc310933327"/>
      <w:bookmarkStart w:id="101" w:name="_Toc1538510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bookmarkEnd w:id="101"/>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The successful Program will be a national collaborative Network, led by experienced Aboriginal and Torres Strait Islander researchers with track records in coordinating team-based cross-disciplinary projects, mentoring research students and early-career researchers. The network’s core functions will include building Aboriginal and Torres Strait Islander research capacity, mentoring new researchers and advancing research in Indigenous Knowledge Systems.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Network itself will have a dispersed presence, administered from a central ‘hub’ working with collaborative ‘spokes’ of Aboriginal and Torres Strait Islander researchers throughout Australia. Each spoke will be linked to a node. The Network will have at least four nodes in two or more states and/or territories.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Network will provide scale and focus for Indigenous research with an effective collaborative governance framework. This structure will support and encourage participants to commit to broader strategic objectives producing collaborative outcomes not independently realisable.</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szCs w:val="24"/>
        </w:rPr>
      </w:pPr>
      <w:bookmarkStart w:id="102" w:name="_Toc312062482"/>
      <w:r w:rsidRPr="00F22E25">
        <w:rPr>
          <w:rFonts w:ascii="Arial" w:hAnsi="Arial" w:cs="Arial"/>
          <w:szCs w:val="24"/>
        </w:rPr>
        <w:t>Objectives</w:t>
      </w:r>
      <w:bookmarkEnd w:id="102"/>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lastRenderedPageBreak/>
        <w:t xml:space="preserve">The specific objectives for the </w:t>
      </w:r>
      <w:r w:rsidRPr="00F22E25">
        <w:rPr>
          <w:rFonts w:ascii="Arial" w:hAnsi="Arial" w:cs="Arial"/>
          <w:i/>
        </w:rPr>
        <w:t>Special Research Initiative</w:t>
      </w:r>
      <w:r w:rsidRPr="00F22E25">
        <w:rPr>
          <w:rFonts w:ascii="Arial" w:hAnsi="Arial" w:cs="Arial"/>
        </w:rPr>
        <w:t xml:space="preserve"> </w:t>
      </w:r>
      <w:r w:rsidRPr="00F22E25">
        <w:rPr>
          <w:rFonts w:ascii="Arial" w:hAnsi="Arial" w:cs="Arial"/>
          <w:i/>
        </w:rPr>
        <w:t xml:space="preserve">for an Aboriginal and Torres Strait Islander Researchers’ Network </w:t>
      </w:r>
      <w:r w:rsidRPr="00F22E25">
        <w:rPr>
          <w:rFonts w:ascii="Arial" w:hAnsi="Arial" w:cs="Arial"/>
        </w:rPr>
        <w:t>are to:</w:t>
      </w:r>
    </w:p>
    <w:p w:rsidR="00F93A9C" w:rsidRPr="00F22E25" w:rsidRDefault="00F93A9C" w:rsidP="00E54393">
      <w:pPr>
        <w:pStyle w:val="Style3IRD"/>
        <w:numPr>
          <w:ilvl w:val="2"/>
          <w:numId w:val="16"/>
        </w:numPr>
        <w:tabs>
          <w:tab w:val="clear" w:pos="1134"/>
        </w:tabs>
        <w:ind w:left="1276" w:hanging="357"/>
        <w:rPr>
          <w:rFonts w:ascii="Arial" w:hAnsi="Arial" w:cs="Arial"/>
          <w:b w:val="0"/>
          <w:bCs w:val="0"/>
        </w:rPr>
      </w:pPr>
      <w:r w:rsidRPr="00F22E25">
        <w:rPr>
          <w:rFonts w:ascii="Arial" w:hAnsi="Arial" w:cs="Arial"/>
          <w:b w:val="0"/>
          <w:bCs w:val="0"/>
        </w:rPr>
        <w:t>Connect Aboriginal and Torres Strait Islander researchers across Australian higher education institutes both within and across research disciplines to facilitate collaborative and innovative approaches to planning and undertaking research, and to enrich research training.</w:t>
      </w:r>
    </w:p>
    <w:p w:rsidR="00F93A9C" w:rsidRPr="00F22E25" w:rsidRDefault="00F93A9C" w:rsidP="00E54393">
      <w:pPr>
        <w:pStyle w:val="Style3IRD"/>
        <w:numPr>
          <w:ilvl w:val="2"/>
          <w:numId w:val="16"/>
        </w:numPr>
        <w:tabs>
          <w:tab w:val="clear" w:pos="1134"/>
        </w:tabs>
        <w:ind w:left="1276" w:hanging="357"/>
        <w:rPr>
          <w:rFonts w:ascii="Arial" w:hAnsi="Arial" w:cs="Arial"/>
          <w:b w:val="0"/>
          <w:bCs w:val="0"/>
        </w:rPr>
      </w:pPr>
      <w:r w:rsidRPr="00F22E25">
        <w:rPr>
          <w:rFonts w:ascii="Arial" w:hAnsi="Arial" w:cs="Arial"/>
          <w:b w:val="0"/>
          <w:bCs w:val="0"/>
        </w:rPr>
        <w:t xml:space="preserve">Build capacity for Aboriginal and Torres Strait Islander researchers at all career stages to undertake high quality research and lead research projects through: </w:t>
      </w:r>
    </w:p>
    <w:p w:rsidR="00F93A9C" w:rsidRPr="00F22E25" w:rsidRDefault="00F93A9C" w:rsidP="00E54393">
      <w:pPr>
        <w:pStyle w:val="Paralevel1"/>
        <w:numPr>
          <w:ilvl w:val="4"/>
          <w:numId w:val="18"/>
        </w:numPr>
        <w:tabs>
          <w:tab w:val="clear" w:pos="1134"/>
        </w:tabs>
        <w:rPr>
          <w:rFonts w:ascii="Arial" w:hAnsi="Arial" w:cs="Arial"/>
        </w:rPr>
      </w:pPr>
      <w:r w:rsidRPr="00F22E25">
        <w:rPr>
          <w:rFonts w:ascii="Arial" w:hAnsi="Arial" w:cs="Arial"/>
        </w:rPr>
        <w:t>encouraging excellent Aboriginal and Torres Strait Islander researchers to draw on their experience and expertise to develop and lead research, research training and career development programs and to support Aboriginal and Torres Strait Islander research students and early-career researchers;</w:t>
      </w:r>
    </w:p>
    <w:p w:rsidR="00F93A9C" w:rsidRPr="00F22E25" w:rsidRDefault="00F93A9C" w:rsidP="00E54393">
      <w:pPr>
        <w:pStyle w:val="Paralevel1"/>
        <w:numPr>
          <w:ilvl w:val="4"/>
          <w:numId w:val="18"/>
        </w:numPr>
        <w:tabs>
          <w:tab w:val="clear" w:pos="1134"/>
        </w:tabs>
        <w:rPr>
          <w:rFonts w:ascii="Arial" w:hAnsi="Arial" w:cs="Arial"/>
        </w:rPr>
      </w:pPr>
      <w:r w:rsidRPr="00F22E25">
        <w:rPr>
          <w:rFonts w:ascii="Arial" w:hAnsi="Arial" w:cs="Arial"/>
        </w:rPr>
        <w:t>providing opportunities for Aboriginal and Torres Strait Islander research students and early-career researchers to develop their research expertise through structured research and research training programs;</w:t>
      </w:r>
    </w:p>
    <w:p w:rsidR="00F93A9C" w:rsidRPr="00F22E25" w:rsidRDefault="00F93A9C" w:rsidP="00E54393">
      <w:pPr>
        <w:pStyle w:val="Paralevel1"/>
        <w:numPr>
          <w:ilvl w:val="4"/>
          <w:numId w:val="18"/>
        </w:numPr>
        <w:tabs>
          <w:tab w:val="clear" w:pos="1134"/>
        </w:tabs>
        <w:rPr>
          <w:rFonts w:ascii="Arial" w:hAnsi="Arial" w:cs="Arial"/>
        </w:rPr>
      </w:pPr>
      <w:r w:rsidRPr="00F22E25">
        <w:rPr>
          <w:rFonts w:ascii="Arial" w:hAnsi="Arial" w:cs="Arial"/>
        </w:rPr>
        <w:t>supporting a research and research training environment that acknowledges and is sensitive to the needs and cultural backgrounds of Aboriginal and Torres Strait Islander researchers; and</w:t>
      </w:r>
    </w:p>
    <w:p w:rsidR="00F93A9C" w:rsidRPr="00F22E25" w:rsidRDefault="00F93A9C" w:rsidP="00E54393">
      <w:pPr>
        <w:pStyle w:val="Paralevel1"/>
        <w:numPr>
          <w:ilvl w:val="4"/>
          <w:numId w:val="18"/>
        </w:numPr>
        <w:tabs>
          <w:tab w:val="clear" w:pos="1134"/>
        </w:tabs>
        <w:rPr>
          <w:rFonts w:ascii="Arial" w:hAnsi="Arial" w:cs="Arial"/>
        </w:rPr>
      </w:pPr>
      <w:proofErr w:type="gramStart"/>
      <w:r w:rsidRPr="00F22E25">
        <w:rPr>
          <w:rFonts w:ascii="Arial" w:hAnsi="Arial" w:cs="Arial"/>
        </w:rPr>
        <w:t>applying</w:t>
      </w:r>
      <w:proofErr w:type="gramEnd"/>
      <w:r w:rsidRPr="00F22E25">
        <w:rPr>
          <w:rFonts w:ascii="Arial" w:hAnsi="Arial" w:cs="Arial"/>
        </w:rPr>
        <w:t xml:space="preserve"> for additional ARC (and other) research support for the Network’s activities.</w:t>
      </w:r>
    </w:p>
    <w:p w:rsidR="00F93A9C" w:rsidRPr="00F22E25" w:rsidRDefault="00F93A9C" w:rsidP="00E54393">
      <w:pPr>
        <w:pStyle w:val="Style3IRD"/>
        <w:numPr>
          <w:ilvl w:val="2"/>
          <w:numId w:val="16"/>
        </w:numPr>
        <w:tabs>
          <w:tab w:val="clear" w:pos="1134"/>
        </w:tabs>
        <w:ind w:left="1276" w:hanging="357"/>
        <w:rPr>
          <w:rFonts w:ascii="Arial" w:hAnsi="Arial" w:cs="Arial"/>
          <w:b w:val="0"/>
          <w:bCs w:val="0"/>
        </w:rPr>
      </w:pPr>
      <w:r w:rsidRPr="00F22E25">
        <w:rPr>
          <w:rFonts w:ascii="Arial" w:hAnsi="Arial" w:cs="Arial"/>
          <w:b w:val="0"/>
          <w:bCs w:val="0"/>
        </w:rPr>
        <w:t>Encourage young Aboriginal and Torres Strait Islander people to pursue research careers in Australia.</w:t>
      </w:r>
    </w:p>
    <w:p w:rsidR="00F93A9C" w:rsidRPr="00F22E25" w:rsidRDefault="00F93A9C" w:rsidP="00E54393">
      <w:pPr>
        <w:pStyle w:val="Style3IRD"/>
        <w:numPr>
          <w:ilvl w:val="2"/>
          <w:numId w:val="16"/>
        </w:numPr>
        <w:tabs>
          <w:tab w:val="clear" w:pos="1134"/>
        </w:tabs>
        <w:ind w:left="1276" w:hanging="357"/>
        <w:rPr>
          <w:rFonts w:ascii="Arial" w:hAnsi="Arial" w:cs="Arial"/>
          <w:b w:val="0"/>
          <w:bCs w:val="0"/>
        </w:rPr>
      </w:pPr>
      <w:r w:rsidRPr="00F22E25">
        <w:rPr>
          <w:rFonts w:ascii="Arial" w:hAnsi="Arial" w:cs="Arial"/>
          <w:b w:val="0"/>
          <w:bCs w:val="0"/>
        </w:rPr>
        <w:t xml:space="preserve">Undertake integrated research programs that build on research conducted by individual and teams to advance research into Indigenous Knowledge Systems and increase understanding of how Indigenous Knowledge can help address contemporary challenges and bring cultural, social and environmental benefits to Australia. </w:t>
      </w:r>
    </w:p>
    <w:p w:rsidR="00F93A9C" w:rsidRPr="00F22E25" w:rsidRDefault="00F93A9C" w:rsidP="00E54393">
      <w:pPr>
        <w:pStyle w:val="Style3IRD"/>
        <w:numPr>
          <w:ilvl w:val="2"/>
          <w:numId w:val="16"/>
        </w:numPr>
        <w:tabs>
          <w:tab w:val="clear" w:pos="1134"/>
        </w:tabs>
        <w:ind w:left="1276" w:hanging="357"/>
        <w:rPr>
          <w:rFonts w:ascii="Arial" w:hAnsi="Arial" w:cs="Arial"/>
          <w:b w:val="0"/>
          <w:bCs w:val="0"/>
        </w:rPr>
      </w:pPr>
      <w:r w:rsidRPr="00F22E25">
        <w:rPr>
          <w:rFonts w:ascii="Arial" w:hAnsi="Arial" w:cs="Arial"/>
          <w:b w:val="0"/>
          <w:bCs w:val="0"/>
        </w:rPr>
        <w:t>Encourage and facilitate collaboration with international research groups working in areas of Indigenous Knowledge Systems and/or Indigenous researcher capacity building.</w:t>
      </w:r>
    </w:p>
    <w:p w:rsidR="00F93A9C" w:rsidRPr="00F22E25" w:rsidRDefault="00F93A9C" w:rsidP="00E54393">
      <w:pPr>
        <w:pStyle w:val="Style3IRD"/>
        <w:numPr>
          <w:ilvl w:val="2"/>
          <w:numId w:val="16"/>
        </w:numPr>
        <w:tabs>
          <w:tab w:val="clear" w:pos="1134"/>
        </w:tabs>
        <w:ind w:left="1276" w:hanging="357"/>
        <w:rPr>
          <w:rFonts w:ascii="Arial" w:hAnsi="Arial" w:cs="Arial"/>
          <w:b w:val="0"/>
          <w:bCs w:val="0"/>
        </w:rPr>
      </w:pPr>
      <w:r w:rsidRPr="00F22E25">
        <w:rPr>
          <w:rFonts w:ascii="Arial" w:hAnsi="Arial" w:cs="Arial"/>
          <w:b w:val="0"/>
        </w:rPr>
        <w:t>Gain repute in the wider community and serve as a point of interaction among higher education institutions, governments, and the private and community sectors.</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103" w:name="_Toc310862459"/>
      <w:bookmarkStart w:id="104" w:name="_Toc310924223"/>
      <w:bookmarkStart w:id="105" w:name="_Toc310924394"/>
      <w:bookmarkStart w:id="106" w:name="_Toc310932494"/>
      <w:bookmarkStart w:id="107" w:name="_Toc310933330"/>
      <w:bookmarkStart w:id="108" w:name="_Toc310862460"/>
      <w:bookmarkStart w:id="109" w:name="_Toc310924224"/>
      <w:bookmarkStart w:id="110" w:name="_Toc310924395"/>
      <w:bookmarkStart w:id="111" w:name="_Toc310932495"/>
      <w:bookmarkStart w:id="112" w:name="_Toc310933331"/>
      <w:bookmarkStart w:id="113" w:name="_Toc310862461"/>
      <w:bookmarkStart w:id="114" w:name="_Toc310924225"/>
      <w:bookmarkStart w:id="115" w:name="_Toc310924396"/>
      <w:bookmarkStart w:id="116" w:name="_Toc310932496"/>
      <w:bookmarkStart w:id="117" w:name="_Toc310933332"/>
      <w:bookmarkStart w:id="118" w:name="_Toc310862466"/>
      <w:bookmarkStart w:id="119" w:name="_Toc310924230"/>
      <w:bookmarkStart w:id="120" w:name="_Toc310924401"/>
      <w:bookmarkStart w:id="121" w:name="_Toc310932501"/>
      <w:bookmarkStart w:id="122" w:name="_Toc310933337"/>
      <w:bookmarkStart w:id="123" w:name="_Toc310862468"/>
      <w:bookmarkStart w:id="124" w:name="_Toc310924232"/>
      <w:bookmarkStart w:id="125" w:name="_Toc310924403"/>
      <w:bookmarkStart w:id="126" w:name="_Toc310932503"/>
      <w:bookmarkStart w:id="127" w:name="_Toc310933339"/>
      <w:bookmarkStart w:id="128" w:name="_Toc310862470"/>
      <w:bookmarkStart w:id="129" w:name="_Toc310924234"/>
      <w:bookmarkStart w:id="130" w:name="_Toc310924405"/>
      <w:bookmarkStart w:id="131" w:name="_Toc310932505"/>
      <w:bookmarkStart w:id="132" w:name="_Toc310933341"/>
      <w:bookmarkStart w:id="133" w:name="_Toc310862471"/>
      <w:bookmarkStart w:id="134" w:name="_Toc310924235"/>
      <w:bookmarkStart w:id="135" w:name="_Toc310924406"/>
      <w:bookmarkStart w:id="136" w:name="_Toc310932506"/>
      <w:bookmarkStart w:id="137" w:name="_Toc310933342"/>
      <w:bookmarkStart w:id="138" w:name="_Toc31206248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F22E25">
        <w:rPr>
          <w:rFonts w:ascii="Arial" w:hAnsi="Arial" w:cs="Arial"/>
          <w:szCs w:val="24"/>
        </w:rPr>
        <w:t>Selection Criteria</w:t>
      </w:r>
      <w:bookmarkStart w:id="139" w:name="_Toc310433146"/>
      <w:bookmarkEnd w:id="138"/>
      <w:bookmarkEnd w:id="139"/>
    </w:p>
    <w:p w:rsidR="00F93A9C" w:rsidRPr="00F22E25" w:rsidRDefault="00F93A9C" w:rsidP="00E54393">
      <w:pPr>
        <w:pStyle w:val="Paralevel1"/>
        <w:numPr>
          <w:ilvl w:val="2"/>
          <w:numId w:val="15"/>
        </w:numPr>
        <w:tabs>
          <w:tab w:val="clear" w:pos="1134"/>
          <w:tab w:val="left" w:pos="851"/>
        </w:tabs>
        <w:ind w:left="851" w:hanging="851"/>
        <w:rPr>
          <w:rFonts w:ascii="Arial" w:hAnsi="Arial" w:cs="Arial"/>
          <w:b/>
          <w:bCs/>
        </w:rPr>
      </w:pPr>
      <w:r w:rsidRPr="00F22E25">
        <w:rPr>
          <w:rFonts w:ascii="Arial" w:hAnsi="Arial" w:cs="Arial"/>
        </w:rPr>
        <w:t>All Proposals which meet the eligibility criteria will be assessed and merit ranked using the following selection criteria:</w:t>
      </w:r>
    </w:p>
    <w:p w:rsidR="00F93A9C" w:rsidRPr="00F22E25" w:rsidRDefault="00F93A9C" w:rsidP="00E54393">
      <w:pPr>
        <w:pStyle w:val="Paralevel1"/>
        <w:numPr>
          <w:ilvl w:val="3"/>
          <w:numId w:val="20"/>
        </w:numPr>
        <w:tabs>
          <w:tab w:val="clear" w:pos="1134"/>
        </w:tabs>
        <w:ind w:left="1276" w:hanging="425"/>
        <w:rPr>
          <w:rFonts w:ascii="Arial" w:hAnsi="Arial" w:cs="Arial"/>
        </w:rPr>
      </w:pPr>
      <w:r w:rsidRPr="00F22E25">
        <w:rPr>
          <w:rFonts w:ascii="Arial" w:hAnsi="Arial" w:cs="Arial"/>
        </w:rPr>
        <w:lastRenderedPageBreak/>
        <w:t>Investigator(s)</w:t>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t xml:space="preserve">   </w:t>
      </w:r>
      <w:r w:rsidRPr="00F22E25">
        <w:rPr>
          <w:rFonts w:ascii="Arial" w:hAnsi="Arial" w:cs="Arial"/>
        </w:rPr>
        <w:tab/>
        <w:t>30%</w:t>
      </w:r>
    </w:p>
    <w:p w:rsidR="00F93A9C" w:rsidRPr="00F22E25" w:rsidRDefault="00F93A9C" w:rsidP="00E54393">
      <w:pPr>
        <w:pStyle w:val="Paralevel1"/>
        <w:numPr>
          <w:ilvl w:val="4"/>
          <w:numId w:val="27"/>
        </w:numPr>
        <w:tabs>
          <w:tab w:val="clear" w:pos="1134"/>
        </w:tabs>
        <w:rPr>
          <w:rFonts w:ascii="Arial" w:hAnsi="Arial" w:cs="Arial"/>
        </w:rPr>
      </w:pPr>
      <w:r w:rsidRPr="00F22E25">
        <w:rPr>
          <w:rFonts w:ascii="Arial" w:hAnsi="Arial" w:cs="Arial"/>
        </w:rPr>
        <w:t xml:space="preserve">research opportunity and performance evidence (ROPE); </w:t>
      </w:r>
    </w:p>
    <w:p w:rsidR="00F93A9C" w:rsidRPr="00F22E25" w:rsidRDefault="00F93A9C" w:rsidP="00E54393">
      <w:pPr>
        <w:pStyle w:val="Paralevel1"/>
        <w:numPr>
          <w:ilvl w:val="4"/>
          <w:numId w:val="27"/>
        </w:numPr>
        <w:tabs>
          <w:tab w:val="clear" w:pos="1134"/>
        </w:tabs>
        <w:rPr>
          <w:rFonts w:ascii="Arial" w:hAnsi="Arial" w:cs="Arial"/>
        </w:rPr>
      </w:pPr>
      <w:r w:rsidRPr="00F22E25">
        <w:rPr>
          <w:rFonts w:ascii="Arial" w:hAnsi="Arial" w:cs="Arial"/>
        </w:rPr>
        <w:t>capacity to undertake the proposed research and mentorship; and</w:t>
      </w:r>
    </w:p>
    <w:p w:rsidR="00F93A9C" w:rsidRPr="00F22E25" w:rsidRDefault="00F93A9C" w:rsidP="00E54393">
      <w:pPr>
        <w:pStyle w:val="Paralevel1"/>
        <w:numPr>
          <w:ilvl w:val="4"/>
          <w:numId w:val="27"/>
        </w:numPr>
        <w:tabs>
          <w:tab w:val="clear" w:pos="1134"/>
        </w:tabs>
        <w:rPr>
          <w:rFonts w:ascii="Arial" w:hAnsi="Arial" w:cs="Arial"/>
        </w:rPr>
      </w:pPr>
      <w:proofErr w:type="gramStart"/>
      <w:r w:rsidRPr="00F22E25">
        <w:rPr>
          <w:rFonts w:ascii="Arial" w:hAnsi="Arial" w:cs="Arial"/>
        </w:rPr>
        <w:t>strategy</w:t>
      </w:r>
      <w:proofErr w:type="gramEnd"/>
      <w:r w:rsidRPr="00F22E25">
        <w:rPr>
          <w:rFonts w:ascii="Arial" w:hAnsi="Arial" w:cs="Arial"/>
        </w:rPr>
        <w:t xml:space="preserve"> for doctoral and post-doctoral research opportunities.</w:t>
      </w:r>
    </w:p>
    <w:p w:rsidR="00F93A9C" w:rsidRPr="00F22E25" w:rsidRDefault="00F93A9C" w:rsidP="00E54393">
      <w:pPr>
        <w:pStyle w:val="Paralevel1"/>
        <w:numPr>
          <w:ilvl w:val="3"/>
          <w:numId w:val="20"/>
        </w:numPr>
        <w:tabs>
          <w:tab w:val="clear" w:pos="1134"/>
        </w:tabs>
        <w:ind w:left="1276" w:hanging="425"/>
        <w:rPr>
          <w:rFonts w:ascii="Arial" w:hAnsi="Arial" w:cs="Arial"/>
        </w:rPr>
      </w:pPr>
      <w:r w:rsidRPr="00F22E25">
        <w:rPr>
          <w:rFonts w:ascii="Arial" w:hAnsi="Arial" w:cs="Arial"/>
        </w:rPr>
        <w:t xml:space="preserve">Program Quality and Innovation </w:t>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t>40%</w:t>
      </w:r>
    </w:p>
    <w:p w:rsidR="00F93A9C" w:rsidRPr="00F22E25" w:rsidRDefault="00F93A9C" w:rsidP="00E54393">
      <w:pPr>
        <w:pStyle w:val="Paralevel1"/>
        <w:numPr>
          <w:ilvl w:val="4"/>
          <w:numId w:val="23"/>
        </w:numPr>
        <w:tabs>
          <w:tab w:val="clear" w:pos="1134"/>
        </w:tabs>
        <w:rPr>
          <w:rFonts w:ascii="Arial" w:hAnsi="Arial" w:cs="Arial"/>
        </w:rPr>
      </w:pPr>
      <w:r w:rsidRPr="00F22E25">
        <w:rPr>
          <w:rFonts w:ascii="Arial" w:hAnsi="Arial" w:cs="Arial"/>
        </w:rPr>
        <w:t>Does the research address a significant social and intellectual problem?</w:t>
      </w:r>
    </w:p>
    <w:p w:rsidR="00F93A9C" w:rsidRPr="00F22E25" w:rsidRDefault="00F93A9C" w:rsidP="00E54393">
      <w:pPr>
        <w:pStyle w:val="Paralevel1"/>
        <w:numPr>
          <w:ilvl w:val="4"/>
          <w:numId w:val="23"/>
        </w:numPr>
        <w:tabs>
          <w:tab w:val="clear" w:pos="1134"/>
        </w:tabs>
        <w:rPr>
          <w:rFonts w:ascii="Arial" w:hAnsi="Arial" w:cs="Arial"/>
        </w:rPr>
      </w:pPr>
      <w:r w:rsidRPr="00F22E25">
        <w:rPr>
          <w:rFonts w:ascii="Arial" w:hAnsi="Arial" w:cs="Arial"/>
        </w:rPr>
        <w:t>Does the method and approach adopted achieve the objectives of the program?</w:t>
      </w:r>
    </w:p>
    <w:p w:rsidR="00F93A9C" w:rsidRPr="00F22E25" w:rsidRDefault="00F93A9C" w:rsidP="00E54393">
      <w:pPr>
        <w:pStyle w:val="Paralevel1"/>
        <w:numPr>
          <w:ilvl w:val="4"/>
          <w:numId w:val="23"/>
        </w:numPr>
        <w:tabs>
          <w:tab w:val="clear" w:pos="1134"/>
        </w:tabs>
        <w:rPr>
          <w:rFonts w:ascii="Arial" w:hAnsi="Arial" w:cs="Arial"/>
        </w:rPr>
      </w:pPr>
      <w:r w:rsidRPr="00F22E25">
        <w:rPr>
          <w:rFonts w:ascii="Arial" w:hAnsi="Arial" w:cs="Arial"/>
        </w:rPr>
        <w:t xml:space="preserve">Will the Program build Aboriginal and Torres Strait Islander researcher capacity? </w:t>
      </w:r>
    </w:p>
    <w:p w:rsidR="00F93A9C" w:rsidRPr="00F22E25" w:rsidRDefault="00F93A9C" w:rsidP="00E54393">
      <w:pPr>
        <w:pStyle w:val="Paralevel1"/>
        <w:numPr>
          <w:ilvl w:val="4"/>
          <w:numId w:val="23"/>
        </w:numPr>
        <w:tabs>
          <w:tab w:val="clear" w:pos="1134"/>
        </w:tabs>
        <w:rPr>
          <w:rFonts w:ascii="Arial" w:hAnsi="Arial" w:cs="Arial"/>
        </w:rPr>
      </w:pPr>
      <w:r w:rsidRPr="00F22E25">
        <w:rPr>
          <w:rFonts w:ascii="Arial" w:hAnsi="Arial" w:cs="Arial"/>
        </w:rPr>
        <w:t>Is the conceptual/theoretical framework, genuinely broad, cross-disciplinary, innovative and original?</w:t>
      </w:r>
    </w:p>
    <w:p w:rsidR="00F93A9C" w:rsidRPr="00F22E25" w:rsidRDefault="00F93A9C" w:rsidP="00E54393">
      <w:pPr>
        <w:pStyle w:val="Paralevel1"/>
        <w:numPr>
          <w:ilvl w:val="4"/>
          <w:numId w:val="23"/>
        </w:numPr>
        <w:tabs>
          <w:tab w:val="clear" w:pos="1134"/>
        </w:tabs>
        <w:rPr>
          <w:rFonts w:ascii="Arial" w:hAnsi="Arial" w:cs="Arial"/>
        </w:rPr>
      </w:pPr>
      <w:r w:rsidRPr="00F22E25">
        <w:rPr>
          <w:rFonts w:ascii="Arial" w:hAnsi="Arial" w:cs="Arial"/>
        </w:rPr>
        <w:t>Will the aims, concepts, methods and results advance knowledge?</w:t>
      </w:r>
    </w:p>
    <w:p w:rsidR="00F93A9C" w:rsidRPr="00F22E25" w:rsidRDefault="00F93A9C" w:rsidP="00E54393">
      <w:pPr>
        <w:pStyle w:val="Paralevel1"/>
        <w:numPr>
          <w:ilvl w:val="4"/>
          <w:numId w:val="23"/>
        </w:numPr>
        <w:tabs>
          <w:tab w:val="clear" w:pos="1134"/>
        </w:tabs>
        <w:rPr>
          <w:rFonts w:ascii="Arial" w:hAnsi="Arial" w:cs="Arial"/>
        </w:rPr>
      </w:pPr>
      <w:r w:rsidRPr="00F22E25">
        <w:rPr>
          <w:rFonts w:ascii="Arial" w:hAnsi="Arial" w:cs="Arial"/>
        </w:rPr>
        <w:t>Does the Program have a wide level of collaboration, including the development of national and international networks and linkages?</w:t>
      </w:r>
    </w:p>
    <w:p w:rsidR="00F93A9C" w:rsidRPr="00F22E25" w:rsidRDefault="00F93A9C" w:rsidP="00E54393">
      <w:pPr>
        <w:pStyle w:val="Paralevel1"/>
        <w:numPr>
          <w:ilvl w:val="3"/>
          <w:numId w:val="20"/>
        </w:numPr>
        <w:tabs>
          <w:tab w:val="clear" w:pos="1134"/>
        </w:tabs>
        <w:ind w:left="1276" w:hanging="425"/>
        <w:rPr>
          <w:rFonts w:ascii="Arial" w:hAnsi="Arial" w:cs="Arial"/>
        </w:rPr>
      </w:pPr>
      <w:r w:rsidRPr="00F22E25">
        <w:rPr>
          <w:rFonts w:ascii="Arial" w:hAnsi="Arial" w:cs="Arial"/>
        </w:rPr>
        <w:t xml:space="preserve">Feasibility and Benefit </w:t>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t xml:space="preserve">  </w:t>
      </w:r>
      <w:r w:rsidRPr="00F22E25">
        <w:rPr>
          <w:rFonts w:ascii="Arial" w:hAnsi="Arial" w:cs="Arial"/>
        </w:rPr>
        <w:tab/>
        <w:t>10%</w:t>
      </w:r>
    </w:p>
    <w:p w:rsidR="00F93A9C" w:rsidRPr="00F22E25" w:rsidRDefault="00F93A9C" w:rsidP="00E54393">
      <w:pPr>
        <w:pStyle w:val="Paralevel1"/>
        <w:numPr>
          <w:ilvl w:val="4"/>
          <w:numId w:val="24"/>
        </w:numPr>
        <w:tabs>
          <w:tab w:val="clear" w:pos="1134"/>
        </w:tabs>
        <w:rPr>
          <w:rFonts w:ascii="Arial" w:hAnsi="Arial" w:cs="Arial"/>
        </w:rPr>
      </w:pPr>
      <w:r w:rsidRPr="00F22E25">
        <w:rPr>
          <w:rFonts w:ascii="Arial" w:hAnsi="Arial" w:cs="Arial"/>
        </w:rPr>
        <w:t>Are the design of the Program and the expertise of the participants sufficient to ensure the Program can be completed with the proposed budget and timeframe?</w:t>
      </w:r>
    </w:p>
    <w:p w:rsidR="00F93A9C" w:rsidRPr="00F22E25" w:rsidRDefault="00F93A9C" w:rsidP="00E54393">
      <w:pPr>
        <w:pStyle w:val="Paralevel1"/>
        <w:numPr>
          <w:ilvl w:val="4"/>
          <w:numId w:val="24"/>
        </w:numPr>
        <w:tabs>
          <w:tab w:val="clear" w:pos="1134"/>
        </w:tabs>
        <w:rPr>
          <w:rFonts w:ascii="Arial" w:hAnsi="Arial" w:cs="Arial"/>
        </w:rPr>
      </w:pPr>
      <w:r w:rsidRPr="00F22E25">
        <w:rPr>
          <w:rFonts w:ascii="Arial" w:hAnsi="Arial" w:cs="Arial"/>
        </w:rPr>
        <w:t>Will the completed Program produce innovative economic, environmental, social and/or cultural benefit to the Australian and international community?</w:t>
      </w:r>
    </w:p>
    <w:p w:rsidR="00F93A9C" w:rsidRPr="00F22E25" w:rsidRDefault="00F93A9C" w:rsidP="00E54393">
      <w:pPr>
        <w:pStyle w:val="Paralevel1"/>
        <w:numPr>
          <w:ilvl w:val="4"/>
          <w:numId w:val="24"/>
        </w:numPr>
        <w:tabs>
          <w:tab w:val="clear" w:pos="1134"/>
        </w:tabs>
        <w:rPr>
          <w:rFonts w:ascii="Arial" w:hAnsi="Arial" w:cs="Arial"/>
        </w:rPr>
      </w:pPr>
      <w:r w:rsidRPr="00F22E25">
        <w:rPr>
          <w:rFonts w:ascii="Arial" w:hAnsi="Arial" w:cs="Arial"/>
        </w:rPr>
        <w:t>Is the nature and extent of the Program’s strategic approach to communication and outreach effective in achieving its objectives?</w:t>
      </w:r>
    </w:p>
    <w:p w:rsidR="00F93A9C" w:rsidRPr="00F22E25" w:rsidRDefault="00F93A9C" w:rsidP="00E54393">
      <w:pPr>
        <w:pStyle w:val="Paralevel1"/>
        <w:numPr>
          <w:ilvl w:val="3"/>
          <w:numId w:val="20"/>
        </w:numPr>
        <w:tabs>
          <w:tab w:val="clear" w:pos="1134"/>
        </w:tabs>
        <w:ind w:left="1276" w:hanging="425"/>
        <w:rPr>
          <w:rFonts w:ascii="Arial" w:hAnsi="Arial" w:cs="Arial"/>
        </w:rPr>
      </w:pPr>
      <w:r w:rsidRPr="00F22E25">
        <w:rPr>
          <w:rFonts w:ascii="Arial" w:hAnsi="Arial" w:cs="Arial"/>
        </w:rPr>
        <w:t xml:space="preserve">Governance </w:t>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t>10%</w:t>
      </w:r>
    </w:p>
    <w:p w:rsidR="00F93A9C" w:rsidRPr="00F22E25" w:rsidRDefault="00F93A9C" w:rsidP="00E54393">
      <w:pPr>
        <w:pStyle w:val="Paralevel1"/>
        <w:numPr>
          <w:ilvl w:val="4"/>
          <w:numId w:val="25"/>
        </w:numPr>
        <w:tabs>
          <w:tab w:val="clear" w:pos="1134"/>
        </w:tabs>
        <w:rPr>
          <w:rFonts w:ascii="Arial" w:hAnsi="Arial" w:cs="Arial"/>
        </w:rPr>
      </w:pPr>
      <w:r w:rsidRPr="00F22E25">
        <w:rPr>
          <w:rFonts w:ascii="Arial" w:hAnsi="Arial" w:cs="Arial"/>
        </w:rPr>
        <w:t>Does the Program have an effective governance arrangement with the capacity to transcend disciplinary, geographical, and institutional boundaries and cultures to achieve the Program’s vision?</w:t>
      </w:r>
    </w:p>
    <w:p w:rsidR="00F93A9C" w:rsidRPr="00F22E25" w:rsidRDefault="00F93A9C" w:rsidP="00E54393">
      <w:pPr>
        <w:pStyle w:val="Paralevel1"/>
        <w:numPr>
          <w:ilvl w:val="3"/>
          <w:numId w:val="20"/>
        </w:numPr>
        <w:tabs>
          <w:tab w:val="clear" w:pos="1134"/>
        </w:tabs>
        <w:ind w:left="1276" w:hanging="425"/>
        <w:rPr>
          <w:rFonts w:ascii="Arial" w:hAnsi="Arial" w:cs="Arial"/>
        </w:rPr>
      </w:pPr>
      <w:r w:rsidRPr="00F22E25">
        <w:rPr>
          <w:rFonts w:ascii="Arial" w:hAnsi="Arial" w:cs="Arial"/>
        </w:rPr>
        <w:t>Research Environment</w:t>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r>
      <w:r w:rsidRPr="00F22E25">
        <w:rPr>
          <w:rFonts w:ascii="Arial" w:hAnsi="Arial" w:cs="Arial"/>
        </w:rPr>
        <w:tab/>
        <w:t xml:space="preserve">    </w:t>
      </w:r>
      <w:r w:rsidRPr="00F22E25">
        <w:rPr>
          <w:rFonts w:ascii="Arial" w:hAnsi="Arial" w:cs="Arial"/>
        </w:rPr>
        <w:tab/>
        <w:t>10%</w:t>
      </w:r>
    </w:p>
    <w:p w:rsidR="00F93A9C" w:rsidRPr="00F22E25" w:rsidRDefault="00F93A9C" w:rsidP="00E54393">
      <w:pPr>
        <w:pStyle w:val="Paralevel1"/>
        <w:numPr>
          <w:ilvl w:val="4"/>
          <w:numId w:val="26"/>
        </w:numPr>
        <w:tabs>
          <w:tab w:val="clear" w:pos="1134"/>
        </w:tabs>
        <w:rPr>
          <w:rFonts w:ascii="Arial" w:hAnsi="Arial" w:cs="Arial"/>
        </w:rPr>
      </w:pPr>
      <w:r w:rsidRPr="00F22E25">
        <w:rPr>
          <w:rFonts w:ascii="Arial" w:hAnsi="Arial" w:cs="Arial"/>
        </w:rPr>
        <w:t>Is there an existing, or developing, supportive and high-quality research environment for this Program?</w:t>
      </w:r>
    </w:p>
    <w:p w:rsidR="00F93A9C" w:rsidRPr="00F22E25" w:rsidRDefault="00F93A9C" w:rsidP="00E54393">
      <w:pPr>
        <w:pStyle w:val="Paralevel1"/>
        <w:numPr>
          <w:ilvl w:val="4"/>
          <w:numId w:val="26"/>
        </w:numPr>
        <w:tabs>
          <w:tab w:val="clear" w:pos="1134"/>
        </w:tabs>
        <w:rPr>
          <w:rFonts w:ascii="Arial" w:hAnsi="Arial" w:cs="Arial"/>
        </w:rPr>
      </w:pPr>
      <w:r w:rsidRPr="00F22E25">
        <w:rPr>
          <w:rFonts w:ascii="Arial" w:hAnsi="Arial" w:cs="Arial"/>
        </w:rPr>
        <w:t>Are the necessary facilities to complete the Program available?</w:t>
      </w:r>
    </w:p>
    <w:p w:rsidR="00F93A9C" w:rsidRPr="00F22E25" w:rsidRDefault="00F93A9C" w:rsidP="00E54393">
      <w:pPr>
        <w:pStyle w:val="Paralevel1"/>
        <w:numPr>
          <w:ilvl w:val="4"/>
          <w:numId w:val="26"/>
        </w:numPr>
        <w:tabs>
          <w:tab w:val="clear" w:pos="1134"/>
        </w:tabs>
        <w:rPr>
          <w:rFonts w:ascii="Arial" w:hAnsi="Arial" w:cs="Arial"/>
        </w:rPr>
      </w:pPr>
      <w:r w:rsidRPr="00F22E25">
        <w:rPr>
          <w:rFonts w:ascii="Arial" w:hAnsi="Arial" w:cs="Arial"/>
        </w:rPr>
        <w:t>Are there adequate strategies to encourage dissemination, commercialisation, if appropriate and promotion of research outcomes?</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140" w:name="_Toc309987935"/>
      <w:bookmarkStart w:id="141" w:name="_Toc312062484"/>
      <w:r w:rsidRPr="00F22E25">
        <w:rPr>
          <w:rFonts w:ascii="Arial" w:hAnsi="Arial" w:cs="Arial"/>
        </w:rPr>
        <w:t>Organisational Statement in respect to the Research Environment</w:t>
      </w:r>
      <w:bookmarkEnd w:id="140"/>
      <w:bookmarkEnd w:id="141"/>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lastRenderedPageBreak/>
        <w:t xml:space="preserve">The Administering Organisation must provide a statement in relation to the Research Environment, approved by the Deputy Vice Chancellor (Research), Chief Executive Officer or equivalent, within the Proposal outlining the: </w:t>
      </w:r>
    </w:p>
    <w:p w:rsidR="00F93A9C" w:rsidRPr="00F22E25" w:rsidRDefault="00F93A9C" w:rsidP="00667565">
      <w:pPr>
        <w:numPr>
          <w:ilvl w:val="0"/>
          <w:numId w:val="19"/>
        </w:numPr>
        <w:spacing w:after="120"/>
        <w:ind w:left="1491" w:hanging="357"/>
        <w:rPr>
          <w:rFonts w:ascii="Arial" w:hAnsi="Arial" w:cs="Arial"/>
        </w:rPr>
      </w:pPr>
      <w:r w:rsidRPr="00F22E25">
        <w:rPr>
          <w:rFonts w:ascii="Arial" w:hAnsi="Arial" w:cs="Arial"/>
        </w:rPr>
        <w:t>extent to which the proposed Program aligns with the existing and/or emerging research strengths of the Administering Organisation;</w:t>
      </w:r>
    </w:p>
    <w:p w:rsidR="00F93A9C" w:rsidRPr="00F22E25" w:rsidRDefault="00F93A9C" w:rsidP="00667565">
      <w:pPr>
        <w:numPr>
          <w:ilvl w:val="0"/>
          <w:numId w:val="19"/>
        </w:numPr>
        <w:spacing w:after="120"/>
        <w:ind w:left="1491" w:hanging="357"/>
        <w:rPr>
          <w:rFonts w:ascii="Arial" w:hAnsi="Arial" w:cs="Arial"/>
        </w:rPr>
      </w:pPr>
      <w:r w:rsidRPr="00F22E25">
        <w:rPr>
          <w:rFonts w:ascii="Arial" w:hAnsi="Arial" w:cs="Arial"/>
        </w:rPr>
        <w:t>arrangements under which the proposed Program and investigators will be supported  in a collaborative Research Environment; and</w:t>
      </w:r>
    </w:p>
    <w:p w:rsidR="00F93A9C" w:rsidRPr="00F22E25" w:rsidRDefault="00F93A9C" w:rsidP="00667565">
      <w:pPr>
        <w:numPr>
          <w:ilvl w:val="0"/>
          <w:numId w:val="19"/>
        </w:numPr>
        <w:spacing w:after="120"/>
        <w:ind w:left="1491" w:hanging="357"/>
        <w:rPr>
          <w:rFonts w:ascii="Arial" w:hAnsi="Arial" w:cs="Arial"/>
        </w:rPr>
      </w:pPr>
      <w:proofErr w:type="gramStart"/>
      <w:r w:rsidRPr="00F22E25">
        <w:rPr>
          <w:rFonts w:ascii="Arial" w:hAnsi="Arial" w:cs="Arial"/>
        </w:rPr>
        <w:t>opportunities</w:t>
      </w:r>
      <w:proofErr w:type="gramEnd"/>
      <w:r w:rsidRPr="00F22E25">
        <w:rPr>
          <w:rFonts w:ascii="Arial" w:hAnsi="Arial" w:cs="Arial"/>
        </w:rPr>
        <w:t xml:space="preserve"> for the investigators to demonstrate the level of independence required to be competitive for research and, research and teaching pathways at the Administering Organisation during and after the Program. </w:t>
      </w:r>
    </w:p>
    <w:p w:rsidR="00F93A9C" w:rsidRPr="00F22E25" w:rsidRDefault="00F93A9C" w:rsidP="00E54393">
      <w:pPr>
        <w:pStyle w:val="StyleHeading2IRD"/>
        <w:numPr>
          <w:ilvl w:val="0"/>
          <w:numId w:val="15"/>
        </w:numPr>
        <w:tabs>
          <w:tab w:val="clear" w:pos="1134"/>
          <w:tab w:val="left" w:pos="851"/>
        </w:tabs>
        <w:ind w:left="851" w:hanging="851"/>
        <w:outlineLvl w:val="0"/>
        <w:rPr>
          <w:rFonts w:ascii="Arial" w:hAnsi="Arial" w:cs="Arial"/>
        </w:rPr>
      </w:pPr>
      <w:bookmarkStart w:id="142" w:name="_Toc282775378"/>
      <w:bookmarkStart w:id="143" w:name="_Toc282777917"/>
      <w:bookmarkStart w:id="144" w:name="_Toc282778027"/>
      <w:bookmarkStart w:id="145" w:name="_Toc282779684"/>
      <w:bookmarkStart w:id="146" w:name="_Toc312062485"/>
      <w:bookmarkEnd w:id="142"/>
      <w:bookmarkEnd w:id="143"/>
      <w:bookmarkEnd w:id="144"/>
      <w:bookmarkEnd w:id="145"/>
      <w:r w:rsidRPr="00F22E25">
        <w:rPr>
          <w:rFonts w:ascii="Arial" w:hAnsi="Arial" w:cs="Arial"/>
        </w:rPr>
        <w:t>Funding</w:t>
      </w:r>
      <w:bookmarkEnd w:id="146"/>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szCs w:val="24"/>
        </w:rPr>
      </w:pPr>
      <w:bookmarkStart w:id="147" w:name="_Toc312062486"/>
      <w:r w:rsidRPr="00F22E25">
        <w:rPr>
          <w:rFonts w:ascii="Arial" w:hAnsi="Arial" w:cs="Arial"/>
          <w:szCs w:val="24"/>
        </w:rPr>
        <w:t>Level and Period of Funding</w:t>
      </w:r>
      <w:bookmarkEnd w:id="147"/>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148" w:name="_Toc153851042"/>
      <w:bookmarkStart w:id="149" w:name="_Toc280523365"/>
      <w:r w:rsidRPr="00F22E25">
        <w:rPr>
          <w:rFonts w:ascii="Arial" w:hAnsi="Arial" w:cs="Arial"/>
        </w:rPr>
        <w:t>All amounts referred to in these Funding Rules are to be read as exclusive of GST (if any), unless expressly stated otherwise.</w:t>
      </w:r>
      <w:bookmarkEnd w:id="148"/>
    </w:p>
    <w:p w:rsidR="00F93A9C" w:rsidRPr="00F22E25" w:rsidRDefault="00F93A9C" w:rsidP="00E54393">
      <w:pPr>
        <w:pStyle w:val="Paralevel1"/>
        <w:numPr>
          <w:ilvl w:val="2"/>
          <w:numId w:val="15"/>
        </w:numPr>
        <w:tabs>
          <w:tab w:val="clear" w:pos="1134"/>
          <w:tab w:val="left" w:pos="851"/>
        </w:tabs>
        <w:ind w:left="851" w:hanging="851"/>
        <w:rPr>
          <w:rFonts w:ascii="Arial" w:hAnsi="Arial" w:cs="Arial"/>
          <w:b/>
          <w:bCs/>
        </w:rPr>
      </w:pPr>
      <w:bookmarkStart w:id="150" w:name="_Toc153851047"/>
      <w:r w:rsidRPr="00F22E25">
        <w:rPr>
          <w:rFonts w:ascii="Arial" w:hAnsi="Arial" w:cs="Arial"/>
        </w:rPr>
        <w:t>Total funding of up to $800,000 per year may be awarded over four years, subject to Parliamentary appropriations.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ARC reserves the right to recommend levels of funding for a Program at levels that may differ from those requested in the Proposal.</w:t>
      </w:r>
      <w:bookmarkEnd w:id="150"/>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151" w:name="_Toc153851050"/>
      <w:r w:rsidRPr="00F22E25">
        <w:rPr>
          <w:rFonts w:ascii="Arial" w:hAnsi="Arial" w:cs="Arial"/>
        </w:rPr>
        <w:t xml:space="preserve">Financial assistance may be payable under </w:t>
      </w:r>
      <w:r w:rsidRPr="00F22E25">
        <w:rPr>
          <w:rFonts w:ascii="Arial" w:hAnsi="Arial" w:cs="Arial"/>
          <w:i/>
        </w:rPr>
        <w:t>Special Research Initiative for an Aboriginal and Torres Strait Islander Researchers’ Network</w:t>
      </w:r>
      <w:r w:rsidRPr="00F22E25">
        <w:rPr>
          <w:rFonts w:ascii="Arial" w:hAnsi="Arial" w:cs="Arial"/>
        </w:rPr>
        <w:t xml:space="preserve"> Funding Rules for funding commencing in 2012 in respect of the calendar year 2012 and any subsequent years to which the ARC Act applies. Funding for approved Programs will commence effective August 2012.</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Funding may be provided for short- or long-term activities. Any funding awarded will be subject to sufficient funds being available for the Initiative, the provisions of the </w:t>
      </w:r>
      <w:r w:rsidRPr="00F22E25">
        <w:rPr>
          <w:rFonts w:ascii="Arial" w:hAnsi="Arial" w:cs="Arial"/>
          <w:i/>
        </w:rPr>
        <w:t>ARC Act</w:t>
      </w:r>
      <w:r w:rsidRPr="00F22E25">
        <w:rPr>
          <w:rFonts w:ascii="Arial" w:hAnsi="Arial" w:cs="Arial"/>
        </w:rPr>
        <w:t>, and continued satisfactory progress of the Program.</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152" w:name="_Toc153851054"/>
      <w:bookmarkEnd w:id="151"/>
      <w:r w:rsidRPr="00F22E25">
        <w:rPr>
          <w:rFonts w:ascii="Arial" w:hAnsi="Arial" w:cs="Arial"/>
        </w:rPr>
        <w:t xml:space="preserve">The ARC may recommend funding for a Program for </w:t>
      </w:r>
      <w:proofErr w:type="gramStart"/>
      <w:r w:rsidRPr="00F22E25">
        <w:rPr>
          <w:rFonts w:ascii="Arial" w:hAnsi="Arial" w:cs="Arial"/>
        </w:rPr>
        <w:t>a duration</w:t>
      </w:r>
      <w:proofErr w:type="gramEnd"/>
      <w:r w:rsidRPr="00F22E25">
        <w:rPr>
          <w:rFonts w:ascii="Arial" w:hAnsi="Arial" w:cs="Arial"/>
        </w:rPr>
        <w:t xml:space="preserve"> different from that requested in the Proposal.</w:t>
      </w:r>
      <w:bookmarkEnd w:id="152"/>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szCs w:val="24"/>
        </w:rPr>
      </w:pPr>
      <w:bookmarkStart w:id="153" w:name="_Toc312062487"/>
      <w:r w:rsidRPr="00F22E25">
        <w:rPr>
          <w:rFonts w:ascii="Arial" w:hAnsi="Arial" w:cs="Arial"/>
          <w:szCs w:val="24"/>
        </w:rPr>
        <w:t>Budget Items Supported</w:t>
      </w:r>
      <w:bookmarkEnd w:id="149"/>
      <w:bookmarkEnd w:id="153"/>
    </w:p>
    <w:p w:rsidR="00F93A9C" w:rsidRPr="00F22E25" w:rsidDel="007D1AF4"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Budget items which directly support a research Program may be funded, including:</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 xml:space="preserve">Maintenance, infrastructure and equipment required for this Program. Funding will not be provided for infrastructure or equipment that is deemed to be for general use. </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Specialised computer equipment and software essential to the Program.</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lastRenderedPageBreak/>
        <w:t xml:space="preserve">Expert services of a third party if the services are deemed to be directly related to and necessary for the proposed Program. Such services include, but are not limited to: </w:t>
      </w:r>
    </w:p>
    <w:p w:rsidR="00F93A9C" w:rsidRPr="00F22E25" w:rsidRDefault="00F93A9C" w:rsidP="00E54393">
      <w:pPr>
        <w:pStyle w:val="Paralevel1"/>
        <w:numPr>
          <w:ilvl w:val="4"/>
          <w:numId w:val="15"/>
        </w:numPr>
        <w:tabs>
          <w:tab w:val="clear" w:pos="1134"/>
          <w:tab w:val="left" w:pos="851"/>
        </w:tabs>
        <w:rPr>
          <w:rFonts w:ascii="Arial" w:hAnsi="Arial" w:cs="Arial"/>
        </w:rPr>
      </w:pPr>
      <w:r w:rsidRPr="00F22E25">
        <w:rPr>
          <w:rFonts w:ascii="Arial" w:hAnsi="Arial" w:cs="Arial"/>
        </w:rPr>
        <w:t xml:space="preserve">translation services, transcriptions services; </w:t>
      </w:r>
    </w:p>
    <w:p w:rsidR="00F93A9C" w:rsidRPr="00F22E25" w:rsidRDefault="00F93A9C" w:rsidP="00E54393">
      <w:pPr>
        <w:pStyle w:val="Paralevel1"/>
        <w:numPr>
          <w:ilvl w:val="4"/>
          <w:numId w:val="15"/>
        </w:numPr>
        <w:tabs>
          <w:tab w:val="clear" w:pos="1134"/>
          <w:tab w:val="left" w:pos="851"/>
        </w:tabs>
        <w:rPr>
          <w:rFonts w:ascii="Arial" w:hAnsi="Arial" w:cs="Arial"/>
        </w:rPr>
      </w:pPr>
      <w:r w:rsidRPr="00F22E25">
        <w:rPr>
          <w:rFonts w:ascii="Arial" w:hAnsi="Arial" w:cs="Arial"/>
        </w:rPr>
        <w:t xml:space="preserve">workshop services, data collection and analysis services; and </w:t>
      </w:r>
    </w:p>
    <w:p w:rsidR="00F93A9C" w:rsidRPr="00F22E25" w:rsidRDefault="00F93A9C" w:rsidP="00E54393">
      <w:pPr>
        <w:pStyle w:val="Paralevel1"/>
        <w:numPr>
          <w:ilvl w:val="4"/>
          <w:numId w:val="15"/>
        </w:numPr>
        <w:tabs>
          <w:tab w:val="clear" w:pos="1134"/>
          <w:tab w:val="left" w:pos="851"/>
        </w:tabs>
        <w:rPr>
          <w:rFonts w:ascii="Arial" w:hAnsi="Arial" w:cs="Arial"/>
        </w:rPr>
      </w:pPr>
      <w:proofErr w:type="gramStart"/>
      <w:r w:rsidRPr="00F22E25">
        <w:rPr>
          <w:rFonts w:ascii="Arial" w:hAnsi="Arial" w:cs="Arial"/>
        </w:rPr>
        <w:t>the</w:t>
      </w:r>
      <w:proofErr w:type="gramEnd"/>
      <w:r w:rsidRPr="00F22E25">
        <w:rPr>
          <w:rFonts w:ascii="Arial" w:hAnsi="Arial" w:cs="Arial"/>
        </w:rPr>
        <w:t xml:space="preserve"> purchase of bibliographical or archival material (electronic or hard copy).</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Personnel (salaries and on-costs) for research associates, technicians and laboratory attendants. Salary support must be requested at an appropriate salary level, including 28 per cent on-costs, for the Administering Organisation.</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Publication and dissemination of Program outputs and outreach activity costs may be supported up to two (2) per cent of total ARC funding awarded to the Program. Publication and dissemination costs do not need to be separately itemised in the Proposal’s budget. This excludes fees for patent application and holding. The ARC strongly encourages publication in publicly accessible outlets and the depositing of data and any publications arising from a Program in an appropriate subject and/or institutional repository.</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Stipends for postgraduate students in whole or in part.</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 xml:space="preserve">Relocation costs subject to the policies of the Administering Organisation. </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Teaching relief for CIs on the Program, up to a total value of $40,000 per year for the Program.</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 xml:space="preserve">Travel costs: </w:t>
      </w:r>
    </w:p>
    <w:p w:rsidR="00F93A9C" w:rsidRPr="00F22E25" w:rsidRDefault="00F93A9C" w:rsidP="00E54393">
      <w:pPr>
        <w:pStyle w:val="Paralevel1"/>
        <w:numPr>
          <w:ilvl w:val="4"/>
          <w:numId w:val="15"/>
        </w:numPr>
        <w:tabs>
          <w:tab w:val="clear" w:pos="1134"/>
          <w:tab w:val="left" w:pos="851"/>
        </w:tabs>
        <w:rPr>
          <w:rFonts w:ascii="Arial" w:hAnsi="Arial" w:cs="Arial"/>
        </w:rPr>
      </w:pPr>
      <w:r w:rsidRPr="00F22E25">
        <w:rPr>
          <w:rFonts w:ascii="Arial" w:hAnsi="Arial" w:cs="Arial"/>
        </w:rPr>
        <w:t>economy, domestic and international travel costs for CIs and research support personnel associated with the Program to foster and strengthen collaborations between researchers in Australia and overseas; and</w:t>
      </w:r>
    </w:p>
    <w:p w:rsidR="00F93A9C" w:rsidRPr="00F22E25" w:rsidRDefault="00F93A9C" w:rsidP="00E54393">
      <w:pPr>
        <w:pStyle w:val="Paralevel1"/>
        <w:numPr>
          <w:ilvl w:val="4"/>
          <w:numId w:val="15"/>
        </w:numPr>
        <w:tabs>
          <w:tab w:val="clear" w:pos="1134"/>
          <w:tab w:val="left" w:pos="851"/>
        </w:tabs>
        <w:rPr>
          <w:rFonts w:ascii="Arial" w:hAnsi="Arial" w:cs="Arial"/>
        </w:rPr>
      </w:pPr>
      <w:proofErr w:type="gramStart"/>
      <w:r w:rsidRPr="00F22E25">
        <w:rPr>
          <w:rFonts w:ascii="Arial" w:hAnsi="Arial" w:cs="Arial"/>
        </w:rPr>
        <w:t>economy</w:t>
      </w:r>
      <w:proofErr w:type="gramEnd"/>
      <w:r w:rsidRPr="00F22E25">
        <w:rPr>
          <w:rFonts w:ascii="Arial" w:hAnsi="Arial" w:cs="Arial"/>
        </w:rPr>
        <w:t>, domestic and international travel costs for PIs living overseas to travel to and from Australia, once per year, to work on the Program.</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szCs w:val="24"/>
        </w:rPr>
      </w:pPr>
      <w:bookmarkStart w:id="154" w:name="_Toc309245583"/>
      <w:bookmarkStart w:id="155" w:name="_Toc309245821"/>
      <w:bookmarkStart w:id="156" w:name="_Toc309246521"/>
      <w:bookmarkStart w:id="157" w:name="_Toc309247411"/>
      <w:bookmarkStart w:id="158" w:name="_Toc309247680"/>
      <w:bookmarkStart w:id="159" w:name="_Toc309247914"/>
      <w:bookmarkStart w:id="160" w:name="_Toc309248045"/>
      <w:bookmarkStart w:id="161" w:name="_Toc309248176"/>
      <w:bookmarkStart w:id="162" w:name="_Toc309248282"/>
      <w:bookmarkStart w:id="163" w:name="_Toc309248379"/>
      <w:bookmarkStart w:id="164" w:name="_Toc309245586"/>
      <w:bookmarkStart w:id="165" w:name="_Toc309245824"/>
      <w:bookmarkStart w:id="166" w:name="_Toc309246524"/>
      <w:bookmarkStart w:id="167" w:name="_Toc309247414"/>
      <w:bookmarkStart w:id="168" w:name="_Toc309247683"/>
      <w:bookmarkStart w:id="169" w:name="_Toc309247917"/>
      <w:bookmarkStart w:id="170" w:name="_Toc309248048"/>
      <w:bookmarkStart w:id="171" w:name="_Toc309248179"/>
      <w:bookmarkStart w:id="172" w:name="_Toc309248285"/>
      <w:bookmarkStart w:id="173" w:name="_Toc309248382"/>
      <w:bookmarkStart w:id="174" w:name="_Toc312062488"/>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F22E25">
        <w:rPr>
          <w:rFonts w:ascii="Arial" w:hAnsi="Arial" w:cs="Arial"/>
          <w:szCs w:val="24"/>
        </w:rPr>
        <w:t>Budget Items Not Supported</w:t>
      </w:r>
      <w:bookmarkEnd w:id="174"/>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Budget items which will not be supported by ARC funding include:</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Capital works and general infrastructure, in whole or in part.</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‘Bench Fees’ or similar laboratory access fees levied by the institution.</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Salaries and/or on-costs, in whole or in part, for CIs and PIs.</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Travel and related expenses for researchers when on a Special Studies Program.</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lastRenderedPageBreak/>
        <w:t>Research support for PIs, apart from short-term project support for investigators visiting from overseas and domestic and international travel associated with a project.</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Fees for international students or Higher Education Contribution Scheme (HECS) and Higher Education Loan Programme (HELP) liabilities for students.</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Costs not directly related to research or the Program. Examples include but are not limited to costs of a personal nature (visas, insurance, mobile phone purchase, or call charges).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following basic facilities must be provided and funded by the Administering Organisation:</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accommodation (e.g. laboratory and office space, suitably equipped and furnished);</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access to film or music editing facilities;</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access to a basic library collection;</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bench fees;</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standard reference materials;</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web hosting;</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provision of computers and basic computing facilities such as printers, word processing and other standard software; and</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proofErr w:type="gramStart"/>
      <w:r w:rsidRPr="00F22E25">
        <w:rPr>
          <w:rFonts w:ascii="Arial" w:hAnsi="Arial" w:cs="Arial"/>
        </w:rPr>
        <w:t>use</w:t>
      </w:r>
      <w:proofErr w:type="gramEnd"/>
      <w:r w:rsidRPr="00F22E25">
        <w:rPr>
          <w:rFonts w:ascii="Arial" w:hAnsi="Arial" w:cs="Arial"/>
        </w:rPr>
        <w:t xml:space="preserve"> of photocopiers, telephones, mail, fax, email and internet services.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Eligible Organisations must ensure that organisational in-kind contributions in the budget section of the Proposal do not include salary for any Commonwealth Fellowships, unless it is salary committed by an Eligible Organisation over and above the Commonwealth component. The inclusion of a Commonwealth Fellow salary as an organisational in-kind contribution may lead to a proposal being excluded and not recommended for funding.</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szCs w:val="24"/>
        </w:rPr>
      </w:pPr>
      <w:bookmarkStart w:id="175" w:name="_Toc312062489"/>
      <w:r w:rsidRPr="00F22E25">
        <w:rPr>
          <w:rFonts w:ascii="Arial" w:hAnsi="Arial" w:cs="Arial"/>
          <w:szCs w:val="24"/>
        </w:rPr>
        <w:t>Research/Activities Not Supported</w:t>
      </w:r>
      <w:bookmarkEnd w:id="175"/>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176" w:name="_Toc283201970"/>
      <w:bookmarkStart w:id="177" w:name="_Toc283202028"/>
      <w:bookmarkStart w:id="178" w:name="_Toc283201971"/>
      <w:bookmarkStart w:id="179" w:name="_Toc283202029"/>
      <w:bookmarkStart w:id="180" w:name="_Toc282775384"/>
      <w:bookmarkStart w:id="181" w:name="_Toc282777923"/>
      <w:bookmarkStart w:id="182" w:name="_Toc282778033"/>
      <w:bookmarkStart w:id="183" w:name="_Toc282779690"/>
      <w:bookmarkStart w:id="184" w:name="_Toc282775385"/>
      <w:bookmarkStart w:id="185" w:name="_Toc282777924"/>
      <w:bookmarkStart w:id="186" w:name="_Toc282778034"/>
      <w:bookmarkStart w:id="187" w:name="_Toc282779691"/>
      <w:bookmarkStart w:id="188" w:name="_Toc282775386"/>
      <w:bookmarkStart w:id="189" w:name="_Toc282777925"/>
      <w:bookmarkStart w:id="190" w:name="_Toc282778035"/>
      <w:bookmarkStart w:id="191" w:name="_Toc282779692"/>
      <w:bookmarkStart w:id="192" w:name="_Toc282775387"/>
      <w:bookmarkStart w:id="193" w:name="_Toc282777926"/>
      <w:bookmarkStart w:id="194" w:name="_Toc282778036"/>
      <w:bookmarkStart w:id="195" w:name="_Toc282779693"/>
      <w:bookmarkStart w:id="196" w:name="_Toc282775388"/>
      <w:bookmarkStart w:id="197" w:name="_Toc282777927"/>
      <w:bookmarkStart w:id="198" w:name="_Toc282778037"/>
      <w:bookmarkStart w:id="199" w:name="_Toc282779694"/>
      <w:bookmarkStart w:id="200" w:name="_Toc282775389"/>
      <w:bookmarkStart w:id="201" w:name="_Toc282777928"/>
      <w:bookmarkStart w:id="202" w:name="_Toc282778038"/>
      <w:bookmarkStart w:id="203" w:name="_Toc282779695"/>
      <w:bookmarkStart w:id="204" w:name="_Toc282775390"/>
      <w:bookmarkStart w:id="205" w:name="_Toc282777929"/>
      <w:bookmarkStart w:id="206" w:name="_Toc282778039"/>
      <w:bookmarkStart w:id="207" w:name="_Toc282779696"/>
      <w:bookmarkStart w:id="208" w:name="_Toc282775391"/>
      <w:bookmarkStart w:id="209" w:name="_Toc282777930"/>
      <w:bookmarkStart w:id="210" w:name="_Toc282778040"/>
      <w:bookmarkStart w:id="211" w:name="_Toc282779697"/>
      <w:bookmarkStart w:id="212" w:name="_Ref122178373"/>
      <w:bookmarkStart w:id="213" w:name="_Toc153851059"/>
      <w:bookmarkStart w:id="214" w:name="_Toc214190272"/>
      <w:bookmarkStart w:id="215" w:name="_Toc214245288"/>
      <w:bookmarkStart w:id="216" w:name="_Toc214263046"/>
      <w:bookmarkStart w:id="217" w:name="_Toc214263194"/>
      <w:bookmarkStart w:id="218" w:name="_Toc214263483"/>
      <w:bookmarkStart w:id="219" w:name="_Toc280523367"/>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F22E25">
        <w:rPr>
          <w:rFonts w:ascii="Arial" w:hAnsi="Arial" w:cs="Arial"/>
        </w:rPr>
        <w:t>Except where such activities meet the definition of research at 4.1.4, t</w:t>
      </w:r>
      <w:r w:rsidRPr="00F22E25">
        <w:rPr>
          <w:rFonts w:ascii="Arial" w:hAnsi="Arial" w:cs="Arial"/>
          <w:iCs/>
        </w:rPr>
        <w:t xml:space="preserve">he </w:t>
      </w:r>
      <w:r w:rsidRPr="00F22E25">
        <w:rPr>
          <w:rFonts w:ascii="Arial" w:hAnsi="Arial" w:cs="Arial"/>
          <w:i/>
        </w:rPr>
        <w:t xml:space="preserve">Special Research Initiative for an Aboriginal and Torres Strait Islander Researchers Network </w:t>
      </w:r>
      <w:r w:rsidRPr="00F22E25">
        <w:rPr>
          <w:rFonts w:ascii="Arial" w:hAnsi="Arial" w:cs="Arial"/>
        </w:rPr>
        <w:t>does not support the production of:</w:t>
      </w:r>
      <w:bookmarkEnd w:id="212"/>
      <w:bookmarkEnd w:id="213"/>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descriptive data compilations, catalogues or bibliographies;</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teaching materials; or</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proofErr w:type="gramStart"/>
      <w:r w:rsidRPr="00F22E25">
        <w:rPr>
          <w:rFonts w:ascii="Arial" w:hAnsi="Arial" w:cs="Arial"/>
        </w:rPr>
        <w:t>compilation</w:t>
      </w:r>
      <w:proofErr w:type="gramEnd"/>
      <w:r w:rsidRPr="00F22E25">
        <w:rPr>
          <w:rFonts w:ascii="Arial" w:hAnsi="Arial" w:cs="Arial"/>
        </w:rPr>
        <w:t xml:space="preserve"> of data, computer programs, research aids and tools.</w:t>
      </w:r>
    </w:p>
    <w:p w:rsidR="00F93A9C" w:rsidRPr="00F22E25" w:rsidRDefault="00F93A9C" w:rsidP="00E54393">
      <w:pPr>
        <w:pStyle w:val="StyleHeading2IRD"/>
        <w:numPr>
          <w:ilvl w:val="0"/>
          <w:numId w:val="15"/>
        </w:numPr>
        <w:tabs>
          <w:tab w:val="clear" w:pos="1134"/>
          <w:tab w:val="left" w:pos="851"/>
        </w:tabs>
        <w:ind w:left="851" w:hanging="851"/>
        <w:outlineLvl w:val="0"/>
        <w:rPr>
          <w:rFonts w:ascii="Arial" w:hAnsi="Arial" w:cs="Arial"/>
        </w:rPr>
      </w:pPr>
      <w:bookmarkStart w:id="220" w:name="_Toc310862482"/>
      <w:bookmarkStart w:id="221" w:name="_Toc310924246"/>
      <w:bookmarkStart w:id="222" w:name="_Toc310924417"/>
      <w:bookmarkStart w:id="223" w:name="_Toc310932517"/>
      <w:bookmarkStart w:id="224" w:name="_Toc310933353"/>
      <w:bookmarkStart w:id="225" w:name="_Toc312062490"/>
      <w:bookmarkEnd w:id="220"/>
      <w:bookmarkEnd w:id="221"/>
      <w:bookmarkEnd w:id="222"/>
      <w:bookmarkEnd w:id="223"/>
      <w:bookmarkEnd w:id="224"/>
      <w:r w:rsidRPr="00F22E25">
        <w:rPr>
          <w:rFonts w:ascii="Arial" w:hAnsi="Arial" w:cs="Arial"/>
        </w:rPr>
        <w:t>Organisational Types, Roles, Eligibility</w:t>
      </w:r>
      <w:bookmarkEnd w:id="214"/>
      <w:bookmarkEnd w:id="215"/>
      <w:bookmarkEnd w:id="216"/>
      <w:bookmarkEnd w:id="217"/>
      <w:bookmarkEnd w:id="218"/>
      <w:bookmarkEnd w:id="219"/>
      <w:r w:rsidRPr="00F22E25">
        <w:rPr>
          <w:rFonts w:ascii="Arial" w:hAnsi="Arial" w:cs="Arial"/>
        </w:rPr>
        <w:t xml:space="preserve"> and Contributions</w:t>
      </w:r>
      <w:bookmarkEnd w:id="225"/>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szCs w:val="24"/>
        </w:rPr>
      </w:pPr>
      <w:bookmarkStart w:id="226" w:name="_Toc214190273"/>
      <w:bookmarkStart w:id="227" w:name="_Toc214245289"/>
      <w:bookmarkStart w:id="228" w:name="_Toc214263047"/>
      <w:bookmarkStart w:id="229" w:name="_Toc214263195"/>
      <w:bookmarkStart w:id="230" w:name="_Toc214263484"/>
      <w:bookmarkStart w:id="231" w:name="_Toc280523368"/>
      <w:bookmarkStart w:id="232" w:name="_Toc312062491"/>
      <w:r w:rsidRPr="00F22E25">
        <w:rPr>
          <w:rFonts w:ascii="Arial" w:hAnsi="Arial" w:cs="Arial"/>
          <w:szCs w:val="24"/>
        </w:rPr>
        <w:t>Eligible Organisations</w:t>
      </w:r>
      <w:bookmarkEnd w:id="226"/>
      <w:bookmarkEnd w:id="227"/>
      <w:bookmarkEnd w:id="228"/>
      <w:bookmarkEnd w:id="229"/>
      <w:bookmarkEnd w:id="230"/>
      <w:bookmarkEnd w:id="231"/>
      <w:bookmarkEnd w:id="232"/>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233" w:name="_Toc153851080"/>
      <w:r w:rsidRPr="00F22E25">
        <w:rPr>
          <w:rFonts w:ascii="Arial" w:hAnsi="Arial" w:cs="Arial"/>
        </w:rPr>
        <w:t xml:space="preserve">A Proposal may only be submitted by an Eligible Organisation listed at Appendix A. </w:t>
      </w:r>
      <w:bookmarkEnd w:id="233"/>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lastRenderedPageBreak/>
        <w:t>The Eligible Organisation which submits the Proposal will be the Administering Organisation and all other Eligible Organisations listed on the Proposal will be Collaborating Organisations.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In addition to the Administering Organisation the Program will have at least four Collaborating Organisations.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To maximise the impact of ARC funding, Proposals must demonstrate a significant contribution of cash, in-kind or other material resources from the Administering Organisation and all Collaborating Organisations, having regard to the total cost of the Program and the relative contribution of each Chief Investigator. Combined cash and in-kind contributions must include:</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the full-time equivalent salary (FTE) of the Network Director; and</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proofErr w:type="gramStart"/>
      <w:r w:rsidRPr="00F22E25">
        <w:rPr>
          <w:rFonts w:ascii="Arial" w:hAnsi="Arial" w:cs="Arial"/>
        </w:rPr>
        <w:t>the</w:t>
      </w:r>
      <w:proofErr w:type="gramEnd"/>
      <w:r w:rsidRPr="00F22E25">
        <w:rPr>
          <w:rFonts w:ascii="Arial" w:hAnsi="Arial" w:cs="Arial"/>
        </w:rPr>
        <w:t xml:space="preserve"> salary of Network Node Leaders (typically a 0.5 FTE position). </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The </w:t>
      </w:r>
      <w:r w:rsidRPr="00F22E25">
        <w:rPr>
          <w:rFonts w:ascii="Arial" w:hAnsi="Arial" w:cs="Arial"/>
          <w:b/>
          <w:bCs/>
        </w:rPr>
        <w:t xml:space="preserve">combined </w:t>
      </w:r>
      <w:r w:rsidRPr="00F22E25">
        <w:rPr>
          <w:rFonts w:ascii="Arial" w:hAnsi="Arial" w:cs="Arial"/>
          <w:bCs/>
        </w:rPr>
        <w:t>Administering Organisation and Collaborating</w:t>
      </w:r>
      <w:r w:rsidRPr="00F22E25">
        <w:rPr>
          <w:rFonts w:ascii="Arial" w:hAnsi="Arial" w:cs="Arial"/>
          <w:b/>
          <w:bCs/>
        </w:rPr>
        <w:t xml:space="preserve"> </w:t>
      </w:r>
      <w:r w:rsidRPr="00F22E25">
        <w:rPr>
          <w:rFonts w:ascii="Arial" w:hAnsi="Arial" w:cs="Arial"/>
        </w:rPr>
        <w:t xml:space="preserve">Organisations contributions for a Proposal (i.e. the total of the cash and in-kind Contributions of the </w:t>
      </w:r>
      <w:r w:rsidRPr="00F22E25">
        <w:rPr>
          <w:rFonts w:ascii="Arial" w:hAnsi="Arial" w:cs="Arial"/>
          <w:bCs/>
        </w:rPr>
        <w:t>Administering Organisation and Collaborating Organisations</w:t>
      </w:r>
      <w:r w:rsidRPr="00F22E25">
        <w:rPr>
          <w:rFonts w:ascii="Arial" w:hAnsi="Arial" w:cs="Arial"/>
        </w:rPr>
        <w:t>) must approximate the total funding requested from the ARC.</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234" w:name="_Toc310924249"/>
      <w:bookmarkStart w:id="235" w:name="_Toc310924420"/>
      <w:bookmarkStart w:id="236" w:name="_Toc310932520"/>
      <w:bookmarkStart w:id="237" w:name="_Toc310933356"/>
      <w:bookmarkStart w:id="238" w:name="_Toc87675050"/>
      <w:bookmarkStart w:id="239" w:name="_Toc87944521"/>
      <w:bookmarkStart w:id="240" w:name="_Toc118457675"/>
      <w:bookmarkStart w:id="241" w:name="_Toc153364389"/>
      <w:bookmarkStart w:id="242" w:name="_Toc153851082"/>
      <w:bookmarkStart w:id="243" w:name="_Toc312062492"/>
      <w:bookmarkStart w:id="244" w:name="_Toc214190274"/>
      <w:bookmarkStart w:id="245" w:name="_Toc214245290"/>
      <w:bookmarkStart w:id="246" w:name="_Toc214263048"/>
      <w:bookmarkStart w:id="247" w:name="_Toc214263196"/>
      <w:bookmarkStart w:id="248" w:name="_Toc214263485"/>
      <w:bookmarkStart w:id="249" w:name="_Toc280523369"/>
      <w:bookmarkEnd w:id="234"/>
      <w:bookmarkEnd w:id="235"/>
      <w:bookmarkEnd w:id="236"/>
      <w:bookmarkEnd w:id="237"/>
      <w:r w:rsidRPr="00F22E25">
        <w:rPr>
          <w:rFonts w:ascii="Arial" w:hAnsi="Arial" w:cs="Arial"/>
        </w:rPr>
        <w:t>Partner Organisations</w:t>
      </w:r>
      <w:bookmarkEnd w:id="238"/>
      <w:bookmarkEnd w:id="239"/>
      <w:bookmarkEnd w:id="240"/>
      <w:bookmarkEnd w:id="241"/>
      <w:bookmarkEnd w:id="242"/>
      <w:bookmarkEnd w:id="243"/>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250" w:name="_Toc153851083"/>
      <w:r w:rsidRPr="00F22E25">
        <w:rPr>
          <w:rFonts w:ascii="Arial" w:hAnsi="Arial" w:cs="Arial"/>
        </w:rPr>
        <w:t>Organisations which are not Eligible Organisations but which are listed on the Proposal will be Partner Organisations.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Each Proposal must identify at least three Partner Organisations which will be involved in the proposed Program.</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 Proposal must demonstrate a contribution of cash, in-kind or other material resources from the Partner Organisations, having regard to the total cost of the Program and the relative contribution of each Partner Investigator.</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251" w:name="_Toc312062493"/>
      <w:r w:rsidRPr="00F22E25">
        <w:rPr>
          <w:rFonts w:ascii="Arial" w:hAnsi="Arial" w:cs="Arial"/>
        </w:rPr>
        <w:t>Collaborative Arrangements</w:t>
      </w:r>
      <w:bookmarkEnd w:id="251"/>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 Proposal should include the details of the collaborative arrangements proposed, including how each Organisation is involved in the Program, how the Program fits into each Partner Organisation’s overall strategic plan and how the Program is of value to each of the Partner Organisations involved.</w:t>
      </w:r>
    </w:p>
    <w:p w:rsidR="00F93A9C" w:rsidRPr="00F22E25" w:rsidRDefault="00F93A9C" w:rsidP="00E54393">
      <w:pPr>
        <w:pStyle w:val="SRIFRHeading2"/>
        <w:numPr>
          <w:ilvl w:val="0"/>
          <w:numId w:val="15"/>
        </w:numPr>
        <w:ind w:left="851" w:hanging="851"/>
        <w:rPr>
          <w:rFonts w:ascii="Arial" w:hAnsi="Arial" w:cs="Arial"/>
        </w:rPr>
      </w:pPr>
      <w:bookmarkStart w:id="252" w:name="_Toc309245594"/>
      <w:bookmarkStart w:id="253" w:name="_Toc309245832"/>
      <w:bookmarkStart w:id="254" w:name="_Toc309246532"/>
      <w:bookmarkStart w:id="255" w:name="_Toc309247422"/>
      <w:bookmarkStart w:id="256" w:name="_Toc309247691"/>
      <w:bookmarkStart w:id="257" w:name="_Toc309247925"/>
      <w:bookmarkStart w:id="258" w:name="_Toc309248056"/>
      <w:bookmarkStart w:id="259" w:name="_Toc309248187"/>
      <w:bookmarkStart w:id="260" w:name="_Toc309248293"/>
      <w:bookmarkStart w:id="261" w:name="_Toc309248390"/>
      <w:bookmarkStart w:id="262" w:name="_Toc310862489"/>
      <w:bookmarkStart w:id="263" w:name="_Toc310924254"/>
      <w:bookmarkStart w:id="264" w:name="_Toc310924425"/>
      <w:bookmarkStart w:id="265" w:name="_Toc310932525"/>
      <w:bookmarkStart w:id="266" w:name="_Toc310933361"/>
      <w:bookmarkStart w:id="267" w:name="_Toc310862491"/>
      <w:bookmarkStart w:id="268" w:name="_Toc310924256"/>
      <w:bookmarkStart w:id="269" w:name="_Toc310924427"/>
      <w:bookmarkStart w:id="270" w:name="_Toc310932527"/>
      <w:bookmarkStart w:id="271" w:name="_Toc310933363"/>
      <w:bookmarkStart w:id="272" w:name="_Toc282775406"/>
      <w:bookmarkStart w:id="273" w:name="_Toc282777945"/>
      <w:bookmarkStart w:id="274" w:name="_Toc282778055"/>
      <w:bookmarkStart w:id="275" w:name="_Toc282779712"/>
      <w:bookmarkStart w:id="276" w:name="_Toc282775407"/>
      <w:bookmarkStart w:id="277" w:name="_Toc282777946"/>
      <w:bookmarkStart w:id="278" w:name="_Toc282778056"/>
      <w:bookmarkStart w:id="279" w:name="_Toc282779713"/>
      <w:bookmarkStart w:id="280" w:name="_Toc282775408"/>
      <w:bookmarkStart w:id="281" w:name="_Toc282777947"/>
      <w:bookmarkStart w:id="282" w:name="_Toc282778057"/>
      <w:bookmarkStart w:id="283" w:name="_Toc282779714"/>
      <w:bookmarkStart w:id="284" w:name="_Toc282775409"/>
      <w:bookmarkStart w:id="285" w:name="_Toc282777948"/>
      <w:bookmarkStart w:id="286" w:name="_Toc282778058"/>
      <w:bookmarkStart w:id="287" w:name="_Toc282779715"/>
      <w:bookmarkStart w:id="288" w:name="_Toc282775437"/>
      <w:bookmarkStart w:id="289" w:name="_Toc282777976"/>
      <w:bookmarkStart w:id="290" w:name="_Toc282778086"/>
      <w:bookmarkStart w:id="291" w:name="_Toc282779743"/>
      <w:bookmarkStart w:id="292" w:name="_Toc282775438"/>
      <w:bookmarkStart w:id="293" w:name="_Toc282777977"/>
      <w:bookmarkStart w:id="294" w:name="_Toc282778087"/>
      <w:bookmarkStart w:id="295" w:name="_Toc282779744"/>
      <w:bookmarkStart w:id="296" w:name="_Toc309167711"/>
      <w:bookmarkStart w:id="297" w:name="_Toc309167850"/>
      <w:bookmarkStart w:id="298" w:name="_Toc309168056"/>
      <w:bookmarkStart w:id="299" w:name="_Toc309247364"/>
      <w:bookmarkStart w:id="300" w:name="_Toc312062494"/>
      <w:bookmarkStart w:id="301" w:name="_Toc87675051"/>
      <w:bookmarkStart w:id="302" w:name="_Toc87944522"/>
      <w:bookmarkStart w:id="303" w:name="_Toc118457676"/>
      <w:bookmarkStart w:id="304" w:name="_Toc153364390"/>
      <w:bookmarkStart w:id="305" w:name="_Toc214190270"/>
      <w:bookmarkStart w:id="306" w:name="_Toc214245286"/>
      <w:bookmarkStart w:id="307" w:name="_Toc214263044"/>
      <w:bookmarkStart w:id="308" w:name="_Toc214263192"/>
      <w:bookmarkStart w:id="309" w:name="_Toc214263481"/>
      <w:bookmarkStart w:id="310" w:name="_Toc280523374"/>
      <w:bookmarkEnd w:id="244"/>
      <w:bookmarkEnd w:id="245"/>
      <w:bookmarkEnd w:id="246"/>
      <w:bookmarkEnd w:id="247"/>
      <w:bookmarkEnd w:id="248"/>
      <w:bookmarkEnd w:id="249"/>
      <w:bookmarkEnd w:id="25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F22E25">
        <w:rPr>
          <w:rFonts w:ascii="Arial" w:hAnsi="Arial" w:cs="Arial"/>
        </w:rPr>
        <w:t>Roles and Eligibility for Researchers</w:t>
      </w:r>
      <w:bookmarkEnd w:id="296"/>
      <w:bookmarkEnd w:id="297"/>
      <w:bookmarkEnd w:id="298"/>
      <w:bookmarkEnd w:id="299"/>
      <w:bookmarkEnd w:id="300"/>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311" w:name="_Toc87675052"/>
      <w:bookmarkStart w:id="312" w:name="_Toc87944523"/>
      <w:bookmarkStart w:id="313" w:name="_Toc118457677"/>
      <w:bookmarkStart w:id="314" w:name="_Toc153364391"/>
      <w:bookmarkStart w:id="315" w:name="_Toc153851090"/>
      <w:bookmarkStart w:id="316" w:name="_Toc312062495"/>
      <w:bookmarkEnd w:id="301"/>
      <w:bookmarkEnd w:id="302"/>
      <w:bookmarkEnd w:id="303"/>
      <w:bookmarkEnd w:id="304"/>
      <w:r w:rsidRPr="00F22E25">
        <w:rPr>
          <w:rFonts w:ascii="Arial" w:hAnsi="Arial" w:cs="Arial"/>
        </w:rPr>
        <w:t>Researcher Roles</w:t>
      </w:r>
      <w:bookmarkEnd w:id="311"/>
      <w:bookmarkEnd w:id="312"/>
      <w:bookmarkEnd w:id="313"/>
      <w:r w:rsidRPr="00F22E25">
        <w:rPr>
          <w:rFonts w:ascii="Arial" w:hAnsi="Arial" w:cs="Arial"/>
        </w:rPr>
        <w:t xml:space="preserve"> and General Eligibility</w:t>
      </w:r>
      <w:bookmarkEnd w:id="314"/>
      <w:bookmarkEnd w:id="315"/>
      <w:bookmarkEnd w:id="316"/>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317" w:name="_Toc153851091"/>
      <w:r w:rsidRPr="00F22E25">
        <w:rPr>
          <w:rFonts w:ascii="Arial" w:hAnsi="Arial" w:cs="Arial"/>
        </w:rPr>
        <w:t>Roles that may be undertaken by researchers are:</w:t>
      </w:r>
      <w:bookmarkEnd w:id="317"/>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Chief Investigator (CI); or</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Partner Investigator (PI).</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318" w:name="_Toc153851093"/>
      <w:r w:rsidRPr="00F22E25">
        <w:rPr>
          <w:rFonts w:ascii="Arial" w:hAnsi="Arial" w:cs="Arial"/>
        </w:rPr>
        <w:t>The Proposal will include and clearly identify the following Specified Personnel:</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 xml:space="preserve">Network Director - will be the first named CI on the Proposal. The Network Director will be responsible for implementing the strategies of the Initiative and managing the research program. The Network Director </w:t>
      </w:r>
      <w:r w:rsidRPr="00F22E25">
        <w:rPr>
          <w:rFonts w:ascii="Arial" w:hAnsi="Arial" w:cs="Arial"/>
        </w:rPr>
        <w:lastRenderedPageBreak/>
        <w:t>must coordinate the research effort and reporting structures across the Administering Organisation and the Collaborating and Partner Organisations and nodes.</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 xml:space="preserve">Network Node Leader </w:t>
      </w:r>
      <w:r w:rsidRPr="00F22E25">
        <w:rPr>
          <w:rFonts w:ascii="Arial" w:hAnsi="Arial" w:cs="Arial"/>
        </w:rPr>
        <w:noBreakHyphen/>
        <w:t xml:space="preserve"> at least four, each being a CI. </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 xml:space="preserve">Network Participant </w:t>
      </w:r>
      <w:r w:rsidRPr="00F22E25">
        <w:rPr>
          <w:rFonts w:ascii="Arial" w:hAnsi="Arial" w:cs="Arial"/>
        </w:rPr>
        <w:noBreakHyphen/>
        <w:t xml:space="preserve"> at least fifteen, each being a CI.</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At the time of the submission of a Proposal, all obligations regarding previously funded Programs involving the nominated CIs on the Proposal must have been fulfilled to the satisfaction of the ARC. Such obligations include the provision of satisfactory Progress and Final Reports.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majority of researchers in the Network will be Aboriginal and Torres Strait Islander.</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319" w:name="_Toc312062496"/>
      <w:r w:rsidRPr="00F22E25">
        <w:rPr>
          <w:rFonts w:ascii="Arial" w:hAnsi="Arial" w:cs="Arial"/>
        </w:rPr>
        <w:t>Eligibility Criteria for a Network Director</w:t>
      </w:r>
      <w:bookmarkEnd w:id="319"/>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The Network Director must meet the eligibility criteria for a CI. He/she should be employed by the Administering Organisation. </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The first-named researcher on an EOI or a Proposal will be considered the Network Director. Where this researcher is to be replaced by another researcher as Network Director should the Proposal </w:t>
      </w:r>
      <w:proofErr w:type="gramStart"/>
      <w:r w:rsidRPr="00F22E25">
        <w:rPr>
          <w:rFonts w:ascii="Arial" w:hAnsi="Arial" w:cs="Arial"/>
        </w:rPr>
        <w:t>be</w:t>
      </w:r>
      <w:proofErr w:type="gramEnd"/>
      <w:r w:rsidRPr="00F22E25">
        <w:rPr>
          <w:rFonts w:ascii="Arial" w:hAnsi="Arial" w:cs="Arial"/>
        </w:rPr>
        <w:t xml:space="preserve"> successful, the replacement researcher must be included in the EOI or the Proposal and the reasons for replacement justified to the satisfaction of the ARC. </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The Network Director is expected to be fully committed to the activities of the Program. If a Network Director is unable to meet this undertaking, the ARC may, in its absolute discretion, decide not to recommend the Proposal for funding. </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If a Proposal has been approved for funding and the Network Director is at any time during the Program no longer able to undertake this role, the Program may be continued under a replacement Network Director provided that: </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 xml:space="preserve">approval is obtained from the Minister for the change in Network Director; and </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proofErr w:type="gramStart"/>
      <w:r w:rsidRPr="00F22E25">
        <w:rPr>
          <w:rFonts w:ascii="Arial" w:hAnsi="Arial" w:cs="Arial"/>
        </w:rPr>
        <w:t>a</w:t>
      </w:r>
      <w:proofErr w:type="gramEnd"/>
      <w:r w:rsidRPr="00F22E25">
        <w:rPr>
          <w:rFonts w:ascii="Arial" w:hAnsi="Arial" w:cs="Arial"/>
        </w:rPr>
        <w:t xml:space="preserve"> replacement Network Director meets the eligibility criteria for a Network Director and those for a CI at the time of her/his nomination and for the full term of her/his participation in the Program.</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320" w:name="_Toc312062497"/>
      <w:r w:rsidRPr="00F22E25">
        <w:rPr>
          <w:rFonts w:ascii="Arial" w:hAnsi="Arial" w:cs="Arial"/>
        </w:rPr>
        <w:t>Eligibility Criteria for Chief Investigators</w:t>
      </w:r>
      <w:bookmarkEnd w:id="320"/>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 researcher nominated on a Proposal as a CI must meet at least one of the following criteria as at the commencement date for funding of the Proposal, and for the full term of her/his participation in the Program:</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be an employee for at least half-time (50 per cent of FTE) at an Eligible Organisation; or</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be a holder of an Emeritus, Adjunct or equivalent appointment at an Eligible Organisation and not be employed more than half-time (50 per cent of FTE) at another organisation that:</w:t>
      </w:r>
    </w:p>
    <w:p w:rsidR="00F93A9C" w:rsidRPr="00F22E25" w:rsidRDefault="00F93A9C" w:rsidP="00E54393">
      <w:pPr>
        <w:pStyle w:val="Paralevel1"/>
        <w:numPr>
          <w:ilvl w:val="4"/>
          <w:numId w:val="15"/>
        </w:numPr>
        <w:tabs>
          <w:tab w:val="clear" w:pos="1134"/>
          <w:tab w:val="left" w:pos="851"/>
        </w:tabs>
        <w:ind w:hanging="425"/>
        <w:rPr>
          <w:rFonts w:ascii="Arial" w:hAnsi="Arial" w:cs="Arial"/>
        </w:rPr>
      </w:pPr>
      <w:r w:rsidRPr="00F22E25">
        <w:rPr>
          <w:rFonts w:ascii="Arial" w:hAnsi="Arial" w:cs="Arial"/>
        </w:rPr>
        <w:lastRenderedPageBreak/>
        <w:t>is outside the higher education sector, and</w:t>
      </w:r>
    </w:p>
    <w:p w:rsidR="00F93A9C" w:rsidRPr="00F22E25" w:rsidRDefault="00F93A9C" w:rsidP="00E54393">
      <w:pPr>
        <w:pStyle w:val="Paralevel1"/>
        <w:numPr>
          <w:ilvl w:val="4"/>
          <w:numId w:val="15"/>
        </w:numPr>
        <w:tabs>
          <w:tab w:val="clear" w:pos="1134"/>
          <w:tab w:val="left" w:pos="851"/>
        </w:tabs>
        <w:ind w:hanging="425"/>
        <w:rPr>
          <w:rFonts w:ascii="Arial" w:hAnsi="Arial" w:cs="Arial"/>
        </w:rPr>
      </w:pPr>
      <w:proofErr w:type="gramStart"/>
      <w:r w:rsidRPr="00F22E25">
        <w:rPr>
          <w:rFonts w:ascii="Arial" w:hAnsi="Arial" w:cs="Arial"/>
        </w:rPr>
        <w:t>engages</w:t>
      </w:r>
      <w:proofErr w:type="gramEnd"/>
      <w:r w:rsidRPr="00F22E25">
        <w:rPr>
          <w:rFonts w:ascii="Arial" w:hAnsi="Arial" w:cs="Arial"/>
        </w:rPr>
        <w:t xml:space="preserve"> in research which is funded predominantly from State/Territory or Commonwealth Government funding sources.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CI must take significant intellectual responsibility for the conduct of the Program and for any strategic decisions called for in its pursuit and the communication of results. The CI must have the capacity to make a serious commitment to carrying out the Program and cannot assume the role of a supplier of resources for work that will largely be placed in the hands of others.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CI must reside predominantly in Australia for the full life of the Program. The CI may seek approval from the Administering Organisation to undertake fieldwork, or study leave, directly related to the Program. Such absences must not total more than half the Program funding period.</w:t>
      </w:r>
    </w:p>
    <w:p w:rsidR="00F93A9C" w:rsidRPr="00F22E25" w:rsidRDefault="00F93A9C" w:rsidP="00D82923">
      <w:pPr>
        <w:pStyle w:val="Paralevel1"/>
        <w:tabs>
          <w:tab w:val="clear" w:pos="1134"/>
          <w:tab w:val="left" w:pos="851"/>
        </w:tabs>
        <w:ind w:left="0" w:firstLine="0"/>
        <w:rPr>
          <w:rFonts w:ascii="Arial" w:hAnsi="Arial" w:cs="Arial"/>
        </w:rPr>
      </w:pPr>
      <w:r w:rsidRPr="00F22E25">
        <w:rPr>
          <w:rFonts w:ascii="Arial" w:hAnsi="Arial" w:cs="Arial"/>
        </w:rPr>
        <w:t>Notwithstanding the eligibility under the criteria above or below in this Section, researchers cannot be eligible to be CIs if undertaking undergraduate studies.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If a Proposal has been approved for funding and a CI is, at any time, no longer able to work as proposed on the Program, the Program may be continued provided that any replacement CI is approved by the ARC and meets the CI eligibility criteria.</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If a Proposal has been approved for funding and the sole CI is, at any time, no longer able to work as proposed on the Program, the Program may be terminated.</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321" w:name="_Toc312062498"/>
      <w:r w:rsidRPr="00F22E25">
        <w:rPr>
          <w:rFonts w:ascii="Arial" w:hAnsi="Arial" w:cs="Arial"/>
        </w:rPr>
        <w:t>Eligibility Criteria for Partner Investigators</w:t>
      </w:r>
      <w:bookmarkEnd w:id="321"/>
      <w:r w:rsidRPr="00F22E25">
        <w:rPr>
          <w:rFonts w:ascii="Arial" w:hAnsi="Arial" w:cs="Arial"/>
        </w:rPr>
        <w:t xml:space="preserve"> </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 researcher nominated as a PI on a Proposal must:</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not meet the eligibility criteria for a CI; and</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proofErr w:type="gramStart"/>
      <w:r w:rsidRPr="00F22E25">
        <w:rPr>
          <w:rFonts w:ascii="Arial" w:hAnsi="Arial" w:cs="Arial"/>
        </w:rPr>
        <w:t>secure</w:t>
      </w:r>
      <w:proofErr w:type="gramEnd"/>
      <w:r w:rsidRPr="00F22E25">
        <w:rPr>
          <w:rFonts w:ascii="Arial" w:hAnsi="Arial" w:cs="Arial"/>
        </w:rPr>
        <w:t xml:space="preserve"> a cash or in-kind contribution or other resources from their own organisation for the Program (having regard to the total cost of the Program and the relative contribution of other investigators).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 PI must take significant intellectual responsibility for the conduct of the Program and for any strategic decisions called for in its pursuit and the communication of results. The PI must have the capacity to make a serious commitment to carrying out the Program and cannot assume the role of a supplier of resources for work that will largely be placed in the hands of others.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If a Proposal has been approved for funding and a PI is, at any time, no longer able to work as proposed on the Program, the Program may be continued provided that any replacement PI is approved by the ARC and meets the PI eligibility criteria.</w:t>
      </w:r>
    </w:p>
    <w:p w:rsidR="00F93A9C" w:rsidRPr="00F22E25" w:rsidRDefault="00F93A9C" w:rsidP="00E54393">
      <w:pPr>
        <w:pStyle w:val="SRIFRHeading2"/>
        <w:numPr>
          <w:ilvl w:val="0"/>
          <w:numId w:val="15"/>
        </w:numPr>
        <w:ind w:left="851" w:hanging="851"/>
        <w:rPr>
          <w:rFonts w:ascii="Arial" w:hAnsi="Arial" w:cs="Arial"/>
          <w:szCs w:val="24"/>
        </w:rPr>
      </w:pPr>
      <w:bookmarkStart w:id="322" w:name="_Toc312062499"/>
      <w:r w:rsidRPr="00F22E25">
        <w:rPr>
          <w:rFonts w:ascii="Arial" w:hAnsi="Arial" w:cs="Arial"/>
          <w:szCs w:val="24"/>
        </w:rPr>
        <w:t>Governance Structure and Arrangements</w:t>
      </w:r>
      <w:bookmarkEnd w:id="322"/>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lastRenderedPageBreak/>
        <w:t>Administrative operations of the Network will normally be established within the academic, administrative and financial governance structures of the Administering Organisation.</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 Network may comprise networked nodes, or operate as a ‘virtual Centre’, or adopt any other appropriate approach to research management, provided that it meets the objectives and selection criteria and is not contrary to the Funding Agreement.</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A </w:t>
      </w:r>
      <w:r w:rsidRPr="00F22E25">
        <w:rPr>
          <w:rFonts w:ascii="Arial" w:hAnsi="Arial" w:cs="Arial"/>
          <w:iCs/>
        </w:rPr>
        <w:t>governing body</w:t>
      </w:r>
      <w:r w:rsidRPr="00F22E25">
        <w:rPr>
          <w:rFonts w:ascii="Arial" w:hAnsi="Arial" w:cs="Arial"/>
        </w:rPr>
        <w:t xml:space="preserve"> will oversee the governance of the Network. It will be comprised of pre-eminent Indigenous academics and leaders. Whilst the Network will operate and manage its affairs independently of its Administering and Collaborating Organisations, the Administering Organisation and each of the Collaborating Organisations will be entitled to representation on the governing b</w:t>
      </w:r>
      <w:r w:rsidRPr="00F22E25">
        <w:rPr>
          <w:rFonts w:ascii="Arial" w:hAnsi="Arial" w:cs="Arial"/>
          <w:iCs/>
        </w:rPr>
        <w:t>ody</w:t>
      </w:r>
      <w:r w:rsidRPr="00F22E25">
        <w:rPr>
          <w:rFonts w:ascii="Arial" w:hAnsi="Arial" w:cs="Arial"/>
        </w:rPr>
        <w:t xml:space="preserve">. </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The governing </w:t>
      </w:r>
      <w:r w:rsidRPr="00F22E25">
        <w:rPr>
          <w:rFonts w:ascii="Arial" w:hAnsi="Arial" w:cs="Arial"/>
          <w:iCs/>
        </w:rPr>
        <w:t>body</w:t>
      </w:r>
      <w:r w:rsidRPr="00F22E25" w:rsidDel="001A2862">
        <w:rPr>
          <w:rFonts w:ascii="Arial" w:hAnsi="Arial" w:cs="Arial"/>
        </w:rPr>
        <w:t xml:space="preserve"> </w:t>
      </w:r>
      <w:r w:rsidRPr="00F22E25">
        <w:rPr>
          <w:rFonts w:ascii="Arial" w:hAnsi="Arial" w:cs="Arial"/>
        </w:rPr>
        <w:t>will ensure that the Network maintains a focussed strategy in undertaking its programs and promoting shared goals and responsibilities. The governing body will be responsible for the Business and Strategic Plan. It will also assist the Network Director in developing the Network’s partnerships with national and international Indigenous institutions and research bodies.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governing b</w:t>
      </w:r>
      <w:r w:rsidRPr="00F22E25">
        <w:rPr>
          <w:rFonts w:ascii="Arial" w:hAnsi="Arial" w:cs="Arial"/>
          <w:iCs/>
        </w:rPr>
        <w:t>ody</w:t>
      </w:r>
      <w:r w:rsidRPr="00F22E25" w:rsidDel="001A2862">
        <w:rPr>
          <w:rFonts w:ascii="Arial" w:hAnsi="Arial" w:cs="Arial"/>
        </w:rPr>
        <w:t xml:space="preserve"> </w:t>
      </w:r>
      <w:r w:rsidRPr="00F22E25">
        <w:rPr>
          <w:rFonts w:ascii="Arial" w:hAnsi="Arial" w:cs="Arial"/>
        </w:rPr>
        <w:t>will have a Chair who will champion the Network and provide advice and mentoring to the Network Director.</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All executive positions in the Network will be held by Aboriginal and Torres Strait Islander academics and must be selected on merit.</w:t>
      </w:r>
    </w:p>
    <w:p w:rsidR="00F93A9C" w:rsidRPr="00F22E25" w:rsidRDefault="00F93A9C" w:rsidP="00E54393">
      <w:pPr>
        <w:pStyle w:val="SRIFRHeading2"/>
        <w:numPr>
          <w:ilvl w:val="0"/>
          <w:numId w:val="15"/>
        </w:numPr>
        <w:ind w:left="851" w:hanging="851"/>
        <w:rPr>
          <w:rFonts w:ascii="Arial" w:hAnsi="Arial" w:cs="Arial"/>
        </w:rPr>
      </w:pPr>
      <w:bookmarkStart w:id="323" w:name="_Toc303857596"/>
      <w:bookmarkStart w:id="324" w:name="_Toc309167712"/>
      <w:bookmarkStart w:id="325" w:name="_Toc309167851"/>
      <w:bookmarkStart w:id="326" w:name="_Toc309168057"/>
      <w:bookmarkStart w:id="327" w:name="_Toc312062500"/>
      <w:bookmarkStart w:id="328" w:name="_Toc87675060"/>
      <w:bookmarkStart w:id="329" w:name="_Toc87944531"/>
      <w:bookmarkStart w:id="330" w:name="_Toc118457686"/>
      <w:bookmarkStart w:id="331" w:name="_Toc153364396"/>
      <w:bookmarkStart w:id="332" w:name="_Toc214190289"/>
      <w:bookmarkStart w:id="333" w:name="_Toc214245305"/>
      <w:bookmarkStart w:id="334" w:name="_Toc214263063"/>
      <w:bookmarkStart w:id="335" w:name="_Toc214263211"/>
      <w:bookmarkStart w:id="336" w:name="_Toc214263500"/>
      <w:bookmarkStart w:id="337" w:name="_Toc280523378"/>
      <w:bookmarkEnd w:id="305"/>
      <w:bookmarkEnd w:id="306"/>
      <w:bookmarkEnd w:id="307"/>
      <w:bookmarkEnd w:id="308"/>
      <w:bookmarkEnd w:id="309"/>
      <w:bookmarkEnd w:id="310"/>
      <w:bookmarkEnd w:id="318"/>
      <w:r w:rsidRPr="00F22E25">
        <w:rPr>
          <w:rFonts w:ascii="Arial" w:hAnsi="Arial" w:cs="Arial"/>
        </w:rPr>
        <w:t>Proposals</w:t>
      </w:r>
      <w:bookmarkEnd w:id="323"/>
      <w:bookmarkEnd w:id="324"/>
      <w:bookmarkEnd w:id="325"/>
      <w:bookmarkEnd w:id="326"/>
      <w:bookmarkEnd w:id="327"/>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szCs w:val="24"/>
        </w:rPr>
      </w:pPr>
      <w:bookmarkStart w:id="338" w:name="_Toc303857597"/>
      <w:bookmarkStart w:id="339" w:name="_Toc312062501"/>
      <w:r w:rsidRPr="00F22E25">
        <w:rPr>
          <w:rFonts w:ascii="Arial" w:hAnsi="Arial" w:cs="Arial"/>
        </w:rPr>
        <w:t>Number</w:t>
      </w:r>
      <w:r w:rsidRPr="00F22E25">
        <w:rPr>
          <w:rFonts w:ascii="Arial" w:hAnsi="Arial" w:cs="Arial"/>
          <w:szCs w:val="24"/>
        </w:rPr>
        <w:t xml:space="preserve"> of Proposals</w:t>
      </w:r>
      <w:bookmarkEnd w:id="338"/>
      <w:r w:rsidRPr="00F22E25">
        <w:rPr>
          <w:rFonts w:ascii="Arial" w:hAnsi="Arial" w:cs="Arial"/>
          <w:szCs w:val="24"/>
        </w:rPr>
        <w:t xml:space="preserve"> and Cross-Scheme Eligibility</w:t>
      </w:r>
      <w:bookmarkEnd w:id="339"/>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An Eligible Organisation may submit only one Proposal.</w:t>
      </w:r>
    </w:p>
    <w:p w:rsidR="00F93A9C" w:rsidRPr="00F22E25" w:rsidRDefault="00F93A9C" w:rsidP="00362120">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Applicants should note the eligibility criteria for access to other funding schemes, as expressed in the funding rules for those schemes. The ARC reserves the right to change these criteria in future funding rounds. Funding Rules for all ARC schemes may be found on the ARC website, </w:t>
      </w:r>
      <w:hyperlink r:id="rId17" w:history="1">
        <w:r w:rsidRPr="00F22E25">
          <w:rPr>
            <w:rStyle w:val="Hyperlink"/>
            <w:rFonts w:ascii="Arial" w:hAnsi="Arial" w:cs="Arial"/>
            <w:i/>
          </w:rPr>
          <w:t>www.arc.gov.au</w:t>
        </w:r>
      </w:hyperlink>
      <w:r w:rsidRPr="00F22E25">
        <w:rPr>
          <w:rFonts w:ascii="Arial" w:hAnsi="Arial" w:cs="Arial"/>
        </w:rPr>
        <w:t>.</w:t>
      </w:r>
    </w:p>
    <w:p w:rsidR="00F93A9C" w:rsidRPr="00F22E25" w:rsidRDefault="00F93A9C" w:rsidP="00652784">
      <w:pPr>
        <w:pStyle w:val="Paralevel1"/>
        <w:tabs>
          <w:tab w:val="clear" w:pos="1134"/>
          <w:tab w:val="left" w:pos="851"/>
        </w:tabs>
        <w:ind w:left="851" w:firstLine="0"/>
        <w:rPr>
          <w:rFonts w:ascii="Arial" w:hAnsi="Arial" w:cs="Arial"/>
        </w:rPr>
      </w:pP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340" w:name="_Toc312062502"/>
      <w:bookmarkStart w:id="341" w:name="_Toc153364398"/>
      <w:bookmarkStart w:id="342" w:name="_Toc87675061"/>
      <w:bookmarkStart w:id="343" w:name="_Toc87944532"/>
      <w:bookmarkStart w:id="344" w:name="_Toc118457687"/>
      <w:bookmarkStart w:id="345" w:name="_Toc153851132"/>
      <w:bookmarkEnd w:id="328"/>
      <w:bookmarkEnd w:id="329"/>
      <w:bookmarkEnd w:id="330"/>
      <w:bookmarkEnd w:id="331"/>
      <w:r w:rsidRPr="00F22E25">
        <w:rPr>
          <w:rFonts w:ascii="Arial" w:hAnsi="Arial" w:cs="Arial"/>
        </w:rPr>
        <w:t>Proposal Eligibility and Duplication</w:t>
      </w:r>
      <w:bookmarkEnd w:id="340"/>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ARC will not duplicate funding for research, including infrastructure, funded by the Commonwealth as at 1 July 2012.</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Proposal must list all current funding and requested funding for the CIs and PIs under any ARC scheme or any other Commonwealth funding scheme.</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The ARC will assess whether a Proposal meets the eligibility requirements in these Funding Rules and may recommend that a Proposal that does not meet the requirements be deemed ineligible. </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lang w:val="en-US" w:eastAsia="en-US"/>
        </w:rPr>
        <w:lastRenderedPageBreak/>
        <w:t>A decision under clause 9.2.3 may be made by the ARC at any stage during assessment of the Proposal and may result in non-progression of the Proposal to the next level of assessment.</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CIs named on a successful Proposal may retain their current ARC projects provided:</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the Proposal clearly demonstrates and explains, to the satisfaction of the ARC, the overlap between the proposed research program and the existing ARC-funded research program(s); and</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proofErr w:type="gramStart"/>
      <w:r w:rsidRPr="00F22E25">
        <w:rPr>
          <w:rFonts w:ascii="Arial" w:hAnsi="Arial" w:cs="Arial"/>
        </w:rPr>
        <w:t>funding</w:t>
      </w:r>
      <w:proofErr w:type="gramEnd"/>
      <w:r w:rsidRPr="00F22E25">
        <w:rPr>
          <w:rFonts w:ascii="Arial" w:hAnsi="Arial" w:cs="Arial"/>
        </w:rPr>
        <w:t xml:space="preserve"> for the overlapping aspect of the research program is not requested in the Proposal budget — for the duration of the existing non-</w:t>
      </w:r>
      <w:r w:rsidRPr="00F22E25">
        <w:rPr>
          <w:rFonts w:ascii="Arial" w:hAnsi="Arial" w:cs="Arial"/>
          <w:i/>
        </w:rPr>
        <w:t>Special Research Initiative</w:t>
      </w:r>
      <w:r w:rsidRPr="00F22E25">
        <w:rPr>
          <w:rFonts w:ascii="Arial" w:hAnsi="Arial" w:cs="Arial"/>
        </w:rPr>
        <w:t xml:space="preserve"> funding.</w:t>
      </w:r>
    </w:p>
    <w:p w:rsidR="00F93A9C" w:rsidRPr="00F22E25" w:rsidRDefault="00F93A9C" w:rsidP="00E54393">
      <w:pPr>
        <w:pStyle w:val="SRIFRHeading2"/>
        <w:numPr>
          <w:ilvl w:val="0"/>
          <w:numId w:val="15"/>
        </w:numPr>
        <w:ind w:left="851" w:hanging="851"/>
        <w:rPr>
          <w:rFonts w:ascii="Arial" w:hAnsi="Arial" w:cs="Arial"/>
        </w:rPr>
      </w:pPr>
      <w:bookmarkStart w:id="346" w:name="_Toc312062503"/>
      <w:bookmarkStart w:id="347" w:name="_Toc309167713"/>
      <w:bookmarkStart w:id="348" w:name="_Toc309167852"/>
      <w:bookmarkStart w:id="349" w:name="_Toc309168058"/>
      <w:bookmarkStart w:id="350" w:name="_Toc118457700"/>
      <w:bookmarkStart w:id="351" w:name="_Toc153364405"/>
      <w:bookmarkStart w:id="352" w:name="_Toc153851159"/>
      <w:bookmarkStart w:id="353" w:name="_Toc214190298"/>
      <w:bookmarkStart w:id="354" w:name="_Toc214245314"/>
      <w:bookmarkStart w:id="355" w:name="_Toc214263072"/>
      <w:bookmarkStart w:id="356" w:name="_Toc214263220"/>
      <w:bookmarkStart w:id="357" w:name="_Toc214263509"/>
      <w:bookmarkStart w:id="358" w:name="_Toc280523384"/>
      <w:bookmarkEnd w:id="332"/>
      <w:bookmarkEnd w:id="333"/>
      <w:bookmarkEnd w:id="334"/>
      <w:bookmarkEnd w:id="335"/>
      <w:bookmarkEnd w:id="336"/>
      <w:bookmarkEnd w:id="337"/>
      <w:bookmarkEnd w:id="341"/>
      <w:bookmarkEnd w:id="342"/>
      <w:bookmarkEnd w:id="343"/>
      <w:bookmarkEnd w:id="344"/>
      <w:bookmarkEnd w:id="345"/>
      <w:r w:rsidRPr="00F22E25">
        <w:rPr>
          <w:rFonts w:ascii="Arial" w:hAnsi="Arial" w:cs="Arial"/>
        </w:rPr>
        <w:t>Expressions of Interest</w:t>
      </w:r>
      <w:bookmarkEnd w:id="346"/>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The</w:t>
      </w:r>
      <w:r w:rsidRPr="00F22E25">
        <w:rPr>
          <w:rFonts w:ascii="Arial" w:hAnsi="Arial" w:cs="Arial"/>
          <w:i/>
        </w:rPr>
        <w:t xml:space="preserve"> Special Research Initiative for an Aboriginal and Torres Strait Islander Researchers’ Network</w:t>
      </w:r>
      <w:r w:rsidRPr="00F22E25">
        <w:rPr>
          <w:rFonts w:ascii="Arial" w:hAnsi="Arial" w:cs="Arial"/>
        </w:rPr>
        <w:t xml:space="preserve"> includes a two-stage selection process. An Expression of Interest (EOI) must be submitted to the ARC in the first instance. Full Proposals will be invited by the ARC after assessment and shortlisting of all EOIs.</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359" w:name="_Toc312062504"/>
      <w:r w:rsidRPr="00F22E25">
        <w:rPr>
          <w:rFonts w:ascii="Arial" w:hAnsi="Arial" w:cs="Arial"/>
        </w:rPr>
        <w:t>Submission of Expressions of Interest</w:t>
      </w:r>
      <w:bookmarkEnd w:id="359"/>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 xml:space="preserve">An EOI must be submitted as a summary of the proposed Network and not exceed 15 A4 pages in total. The EOI must contain sufficient information necessary for its assessment without the need for further explanatory documentation. The ARC can request further documentation as part of the selection process. </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All details in the EOI must be current at the time of submission.</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In submitting an EOI, the Administering Organisation and the Network Director, CIs and PIs nominated in the EOI are consenting to the EOI’s being assessed under the ARC’s peer assessment procedures and agreeing to the release of the EOI to third parties for assessment.</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The Administering Organisation must use the EOI form available on the ARC website.</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Instructions on completing the EOI form are included in the form. These instructions specify a range of requirements for EOIs and will also assist parties in preparing EOIs.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All EOIs must be written in English and must comply strictly with the format, content and submission requirements as specified in these Funding Rules and the EOI form issued by the ARC.</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 xml:space="preserve">When completing the EOI form, a highly legible font type must be used, such as Times New Roman, Calibri, Arial, Palatino or Helvetica. Font size must be 12-point, or equivalent to Times New Roman 12-point, and black type must be used. Variants such as mathematical typesetting languages may also be used. References may be reproduced in 10-point font size. All text pages </w:t>
      </w:r>
      <w:r w:rsidRPr="00F22E25">
        <w:rPr>
          <w:rFonts w:ascii="Arial" w:hAnsi="Arial" w:cs="Arial"/>
        </w:rPr>
        <w:lastRenderedPageBreak/>
        <w:t>must use a single column with all margins being at least 2cm. Colour graphs or colour photographs should not be included as they will be reproduced in black and white and the reproduction quality may not be optimal. Finely detailed graphics and grey scale may also not be precisely reproduced.</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 xml:space="preserve">The Administering Organisation’s Research Office must submit one electronic copy (in PDF format) and one paper copy of completed EOIs to the ARC by </w:t>
      </w:r>
      <w:r w:rsidRPr="00F22E25">
        <w:rPr>
          <w:rFonts w:ascii="Arial" w:hAnsi="Arial" w:cs="Arial"/>
          <w:b/>
        </w:rPr>
        <w:t>5.00pm AEDT Friday, 27 January 2012</w:t>
      </w:r>
      <w:r w:rsidRPr="00F22E25">
        <w:rPr>
          <w:rFonts w:ascii="Arial" w:hAnsi="Arial" w:cs="Arial"/>
        </w:rPr>
        <w:t>. Submissions must be made to the address and email address listed under ‘Contacts’ on p4 of these Funding Rules.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EOIs may be withdrawn, but additions, deletions and modifications will not be accepted after the closing date for submission unless invited by the ARC. To withdraw the EOI, the Administering Organisation must notify the ARC in writing.</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 xml:space="preserve">Applicants must note that Administering Organisations may have internal closing times which precede ARC closing times. </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360" w:name="_Toc312062505"/>
      <w:r w:rsidRPr="00F22E25">
        <w:rPr>
          <w:rFonts w:ascii="Arial" w:hAnsi="Arial" w:cs="Arial"/>
        </w:rPr>
        <w:t>Assessment and Selection Process for Expressions of Interest</w:t>
      </w:r>
      <w:bookmarkEnd w:id="360"/>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Assessment of EOIs is undertaken by the ARC, which reserves the right to make recommendations solely on the basis of its expertise and which may:</w:t>
      </w:r>
    </w:p>
    <w:p w:rsidR="00F93A9C" w:rsidRPr="00F22E25" w:rsidRDefault="00F93A9C" w:rsidP="00E54393">
      <w:pPr>
        <w:pStyle w:val="Paralevel1"/>
        <w:numPr>
          <w:ilvl w:val="3"/>
          <w:numId w:val="17"/>
        </w:numPr>
        <w:tabs>
          <w:tab w:val="clear" w:pos="1134"/>
        </w:tabs>
        <w:ind w:left="1276" w:hanging="425"/>
        <w:rPr>
          <w:rFonts w:ascii="Arial" w:hAnsi="Arial" w:cs="Arial"/>
        </w:rPr>
      </w:pPr>
      <w:r w:rsidRPr="00F22E25">
        <w:rPr>
          <w:rFonts w:ascii="Arial" w:hAnsi="Arial" w:cs="Arial"/>
        </w:rPr>
        <w:t>consider if an EOI satisfies the eligibility criteria set out in the Funding Rules;</w:t>
      </w:r>
    </w:p>
    <w:p w:rsidR="00F93A9C" w:rsidRPr="00F22E25" w:rsidRDefault="00F93A9C" w:rsidP="00E54393">
      <w:pPr>
        <w:pStyle w:val="Paralevel1"/>
        <w:numPr>
          <w:ilvl w:val="3"/>
          <w:numId w:val="17"/>
        </w:numPr>
        <w:tabs>
          <w:tab w:val="clear" w:pos="1134"/>
        </w:tabs>
        <w:ind w:left="1276" w:hanging="425"/>
        <w:rPr>
          <w:rFonts w:ascii="Arial" w:hAnsi="Arial" w:cs="Arial"/>
        </w:rPr>
      </w:pPr>
      <w:r w:rsidRPr="00F22E25">
        <w:rPr>
          <w:rFonts w:ascii="Arial" w:hAnsi="Arial" w:cs="Arial"/>
        </w:rPr>
        <w:t>identify and consider any other matters that these Funding Rules state may result in the ARC’s recommending that an EOI not be shortlisted;</w:t>
      </w:r>
    </w:p>
    <w:p w:rsidR="00F93A9C" w:rsidRPr="00F22E25" w:rsidRDefault="00F93A9C" w:rsidP="00E54393">
      <w:pPr>
        <w:pStyle w:val="Paralevel1"/>
        <w:numPr>
          <w:ilvl w:val="3"/>
          <w:numId w:val="17"/>
        </w:numPr>
        <w:tabs>
          <w:tab w:val="clear" w:pos="1134"/>
        </w:tabs>
        <w:ind w:left="1276" w:hanging="425"/>
        <w:rPr>
          <w:rFonts w:ascii="Arial" w:hAnsi="Arial" w:cs="Arial"/>
        </w:rPr>
      </w:pPr>
      <w:r w:rsidRPr="00F22E25">
        <w:rPr>
          <w:rFonts w:ascii="Arial" w:hAnsi="Arial" w:cs="Arial"/>
        </w:rPr>
        <w:t>assign assessors to review EOIs;</w:t>
      </w:r>
    </w:p>
    <w:p w:rsidR="00F93A9C" w:rsidRPr="00F22E25" w:rsidRDefault="00F93A9C" w:rsidP="00E54393">
      <w:pPr>
        <w:pStyle w:val="Paralevel1"/>
        <w:numPr>
          <w:ilvl w:val="3"/>
          <w:numId w:val="17"/>
        </w:numPr>
        <w:tabs>
          <w:tab w:val="clear" w:pos="1134"/>
        </w:tabs>
        <w:ind w:left="1276" w:hanging="425"/>
        <w:rPr>
          <w:rFonts w:ascii="Arial" w:hAnsi="Arial" w:cs="Arial"/>
        </w:rPr>
      </w:pPr>
      <w:r w:rsidRPr="00F22E25">
        <w:rPr>
          <w:rFonts w:ascii="Arial" w:hAnsi="Arial" w:cs="Arial"/>
        </w:rPr>
        <w:t>merit rank each EOI relative to the others on the basis of the EOI and any assessors’ reports; and/or</w:t>
      </w:r>
    </w:p>
    <w:p w:rsidR="00F93A9C" w:rsidRPr="00F22E25" w:rsidRDefault="00F93A9C" w:rsidP="00E54393">
      <w:pPr>
        <w:pStyle w:val="Paralevel1"/>
        <w:numPr>
          <w:ilvl w:val="3"/>
          <w:numId w:val="17"/>
        </w:numPr>
        <w:tabs>
          <w:tab w:val="clear" w:pos="1134"/>
        </w:tabs>
        <w:ind w:left="1276" w:hanging="425"/>
        <w:rPr>
          <w:rFonts w:ascii="Arial" w:hAnsi="Arial" w:cs="Arial"/>
        </w:rPr>
      </w:pPr>
      <w:proofErr w:type="gramStart"/>
      <w:r w:rsidRPr="00F22E25">
        <w:rPr>
          <w:rFonts w:ascii="Arial" w:hAnsi="Arial" w:cs="Arial"/>
        </w:rPr>
        <w:t>shortlist</w:t>
      </w:r>
      <w:proofErr w:type="gramEnd"/>
      <w:r w:rsidRPr="00F22E25">
        <w:rPr>
          <w:rFonts w:ascii="Arial" w:hAnsi="Arial" w:cs="Arial"/>
        </w:rPr>
        <w:t xml:space="preserve"> EOIs and call for full Proposals from applicants for those shortlisted EOIs.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The ARC may exclude EOIs at any time during the selection process. Grounds for exclusion include, but are not limited to:</w:t>
      </w:r>
    </w:p>
    <w:p w:rsidR="00F93A9C" w:rsidRPr="00F22E25" w:rsidRDefault="00F93A9C" w:rsidP="00CE1451">
      <w:pPr>
        <w:pStyle w:val="Paralevel1"/>
        <w:tabs>
          <w:tab w:val="clear" w:pos="1134"/>
        </w:tabs>
        <w:rPr>
          <w:rFonts w:ascii="Arial" w:hAnsi="Arial" w:cs="Arial"/>
        </w:rPr>
      </w:pPr>
      <w:r w:rsidRPr="00F22E25">
        <w:rPr>
          <w:rFonts w:ascii="Arial" w:hAnsi="Arial" w:cs="Arial"/>
        </w:rPr>
        <w:t xml:space="preserve">             </w:t>
      </w:r>
      <w:proofErr w:type="gramStart"/>
      <w:r w:rsidRPr="00F22E25">
        <w:rPr>
          <w:rFonts w:ascii="Arial" w:hAnsi="Arial" w:cs="Arial"/>
        </w:rPr>
        <w:t>a</w:t>
      </w:r>
      <w:proofErr w:type="gramEnd"/>
      <w:r w:rsidRPr="00F22E25">
        <w:rPr>
          <w:rFonts w:ascii="Arial" w:hAnsi="Arial" w:cs="Arial"/>
        </w:rPr>
        <w:t>.    submission after 5.00pm AEDT Friday, 27 January 2012 unless:</w:t>
      </w:r>
    </w:p>
    <w:p w:rsidR="00F93A9C" w:rsidRPr="00F22E25" w:rsidRDefault="00F93A9C" w:rsidP="00CE1451">
      <w:pPr>
        <w:pStyle w:val="Paralevel1"/>
        <w:numPr>
          <w:ilvl w:val="4"/>
          <w:numId w:val="29"/>
        </w:numPr>
        <w:tabs>
          <w:tab w:val="clear" w:pos="1134"/>
        </w:tabs>
        <w:rPr>
          <w:rFonts w:ascii="Arial" w:hAnsi="Arial" w:cs="Arial"/>
        </w:rPr>
      </w:pPr>
      <w:r w:rsidRPr="00F22E25">
        <w:rPr>
          <w:rFonts w:ascii="Arial" w:hAnsi="Arial" w:cs="Arial"/>
        </w:rPr>
        <w:t>exceptional circumstances apply in the opinion of the ARC; and</w:t>
      </w:r>
    </w:p>
    <w:p w:rsidR="00F93A9C" w:rsidRPr="00F22E25" w:rsidRDefault="00F93A9C" w:rsidP="00CE1451">
      <w:pPr>
        <w:pStyle w:val="Paralevel1"/>
        <w:numPr>
          <w:ilvl w:val="4"/>
          <w:numId w:val="29"/>
        </w:numPr>
        <w:tabs>
          <w:tab w:val="clear" w:pos="1134"/>
        </w:tabs>
        <w:rPr>
          <w:rFonts w:ascii="Arial" w:hAnsi="Arial" w:cs="Arial"/>
        </w:rPr>
      </w:pPr>
      <w:r w:rsidRPr="00F22E25">
        <w:rPr>
          <w:rFonts w:ascii="Arial" w:hAnsi="Arial" w:cs="Arial"/>
        </w:rPr>
        <w:t>evidence is provided by the Administering Organisation that all EOIs were dispatched in sufficient time to reach the ARC by the closing time in the normal course of events;</w:t>
      </w:r>
    </w:p>
    <w:p w:rsidR="00F93A9C" w:rsidRPr="00F22E25" w:rsidRDefault="00F93A9C" w:rsidP="00CE1451">
      <w:pPr>
        <w:pStyle w:val="Paralevel1"/>
        <w:numPr>
          <w:ilvl w:val="3"/>
          <w:numId w:val="29"/>
        </w:numPr>
        <w:tabs>
          <w:tab w:val="clear" w:pos="1134"/>
        </w:tabs>
        <w:ind w:left="1276" w:hanging="425"/>
        <w:rPr>
          <w:rFonts w:ascii="Arial" w:hAnsi="Arial" w:cs="Arial"/>
        </w:rPr>
      </w:pPr>
      <w:r w:rsidRPr="00F22E25">
        <w:rPr>
          <w:rFonts w:ascii="Arial" w:hAnsi="Arial" w:cs="Arial"/>
        </w:rPr>
        <w:t>not meeting the eligibility criteria set out in these Funding Rules;</w:t>
      </w:r>
    </w:p>
    <w:p w:rsidR="00F93A9C" w:rsidRPr="00F22E25" w:rsidRDefault="00F93A9C" w:rsidP="00CE1451">
      <w:pPr>
        <w:pStyle w:val="Paralevel1"/>
        <w:numPr>
          <w:ilvl w:val="3"/>
          <w:numId w:val="29"/>
        </w:numPr>
        <w:tabs>
          <w:tab w:val="clear" w:pos="1134"/>
        </w:tabs>
        <w:ind w:left="1276" w:hanging="425"/>
        <w:rPr>
          <w:rFonts w:ascii="Arial" w:hAnsi="Arial" w:cs="Arial"/>
        </w:rPr>
      </w:pPr>
      <w:r w:rsidRPr="00F22E25">
        <w:rPr>
          <w:rFonts w:ascii="Arial" w:hAnsi="Arial" w:cs="Arial"/>
        </w:rPr>
        <w:t>providing incomplete, inaccurate or misleading information; or</w:t>
      </w:r>
    </w:p>
    <w:p w:rsidR="00F93A9C" w:rsidRPr="00F22E25" w:rsidRDefault="00F93A9C" w:rsidP="00CE1451">
      <w:pPr>
        <w:pStyle w:val="Paralevel1"/>
        <w:numPr>
          <w:ilvl w:val="3"/>
          <w:numId w:val="29"/>
        </w:numPr>
        <w:tabs>
          <w:tab w:val="clear" w:pos="1134"/>
        </w:tabs>
        <w:ind w:left="1276" w:hanging="425"/>
        <w:rPr>
          <w:rFonts w:ascii="Arial" w:hAnsi="Arial" w:cs="Arial"/>
        </w:rPr>
      </w:pPr>
      <w:proofErr w:type="gramStart"/>
      <w:r w:rsidRPr="00F22E25">
        <w:rPr>
          <w:rFonts w:ascii="Arial" w:hAnsi="Arial" w:cs="Arial"/>
        </w:rPr>
        <w:t>designating</w:t>
      </w:r>
      <w:proofErr w:type="gramEnd"/>
      <w:r w:rsidRPr="00F22E25">
        <w:rPr>
          <w:rFonts w:ascii="Arial" w:hAnsi="Arial" w:cs="Arial"/>
        </w:rPr>
        <w:t xml:space="preserve"> some or all of the EOI as Commercial-in-Confidence.</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Excluded EOIs will not be shortlisted.</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b/>
        </w:rPr>
      </w:pPr>
      <w:r w:rsidRPr="00F22E25">
        <w:rPr>
          <w:rFonts w:ascii="Arial" w:hAnsi="Arial" w:cs="Arial"/>
        </w:rPr>
        <w:t xml:space="preserve">The Selection Advisory Committee (SAC) may assist with the assessment of EOIs. The ARC has procedures for managing organisational and personal </w:t>
      </w:r>
      <w:r w:rsidRPr="00F22E25">
        <w:rPr>
          <w:rFonts w:ascii="Arial" w:hAnsi="Arial" w:cs="Arial"/>
        </w:rPr>
        <w:lastRenderedPageBreak/>
        <w:t>Conflicts of Interest experienced by members of the SAC, the ARC College, members of other ARC committees, ARC staff, and other assessors, and for enabling individuals to withdraw from the assessment process for particular EOIs where any actual or perceived conflict may exist.</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szCs w:val="24"/>
        </w:rPr>
      </w:pPr>
      <w:bookmarkStart w:id="361" w:name="_Toc312062506"/>
      <w:r w:rsidRPr="00F22E25">
        <w:rPr>
          <w:rFonts w:ascii="Arial" w:hAnsi="Arial" w:cs="Arial"/>
          <w:szCs w:val="24"/>
        </w:rPr>
        <w:t>Selection Criteria – Expressions of Interest</w:t>
      </w:r>
      <w:bookmarkEnd w:id="361"/>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All EOIs that meet the eligibility criteria will be assessed and merit ranked using the following selection criteria:</w:t>
      </w:r>
    </w:p>
    <w:p w:rsidR="00F93A9C" w:rsidRPr="00F22E25" w:rsidRDefault="00F93A9C" w:rsidP="00E54393">
      <w:pPr>
        <w:pStyle w:val="Paralevel1"/>
        <w:numPr>
          <w:ilvl w:val="3"/>
          <w:numId w:val="28"/>
        </w:numPr>
        <w:tabs>
          <w:tab w:val="clear" w:pos="1134"/>
        </w:tabs>
        <w:ind w:left="1276" w:hanging="425"/>
        <w:rPr>
          <w:rFonts w:ascii="Arial" w:hAnsi="Arial" w:cs="Arial"/>
          <w:b/>
        </w:rPr>
      </w:pPr>
      <w:r w:rsidRPr="00F22E25">
        <w:rPr>
          <w:rFonts w:ascii="Arial" w:hAnsi="Arial" w:cs="Arial"/>
          <w:u w:val="single"/>
        </w:rPr>
        <w:t>Research program</w:t>
      </w:r>
      <w:r w:rsidRPr="00F22E25">
        <w:rPr>
          <w:rFonts w:ascii="Arial" w:hAnsi="Arial" w:cs="Arial"/>
          <w:b/>
        </w:rPr>
        <w:tab/>
      </w:r>
      <w:r w:rsidRPr="00F22E25">
        <w:rPr>
          <w:rFonts w:ascii="Arial" w:hAnsi="Arial" w:cs="Arial"/>
          <w:b/>
        </w:rPr>
        <w:tab/>
      </w:r>
      <w:r w:rsidRPr="00F22E25">
        <w:rPr>
          <w:rFonts w:ascii="Arial" w:hAnsi="Arial" w:cs="Arial"/>
          <w:b/>
        </w:rPr>
        <w:tab/>
      </w:r>
      <w:r w:rsidRPr="00F22E25">
        <w:rPr>
          <w:rFonts w:ascii="Arial" w:hAnsi="Arial" w:cs="Arial"/>
          <w:b/>
        </w:rPr>
        <w:tab/>
      </w:r>
      <w:r w:rsidRPr="00F22E25">
        <w:rPr>
          <w:rFonts w:ascii="Arial" w:hAnsi="Arial" w:cs="Arial"/>
          <w:b/>
        </w:rPr>
        <w:tab/>
      </w:r>
      <w:r w:rsidRPr="00F22E25">
        <w:rPr>
          <w:rFonts w:ascii="Arial" w:hAnsi="Arial" w:cs="Arial"/>
          <w:b/>
        </w:rPr>
        <w:tab/>
      </w:r>
      <w:r w:rsidRPr="00F22E25">
        <w:rPr>
          <w:rFonts w:ascii="Arial" w:hAnsi="Arial" w:cs="Arial"/>
          <w:b/>
        </w:rPr>
        <w:tab/>
        <w:t xml:space="preserve">     </w:t>
      </w:r>
      <w:r w:rsidRPr="00F22E25">
        <w:rPr>
          <w:rFonts w:ascii="Arial" w:hAnsi="Arial" w:cs="Arial"/>
        </w:rPr>
        <w:t>40%</w:t>
      </w:r>
    </w:p>
    <w:p w:rsidR="00F93A9C" w:rsidRPr="00F22E25" w:rsidRDefault="00F93A9C" w:rsidP="00CE1451">
      <w:pPr>
        <w:pStyle w:val="Paralevel1"/>
        <w:numPr>
          <w:ilvl w:val="4"/>
          <w:numId w:val="29"/>
        </w:numPr>
        <w:tabs>
          <w:tab w:val="clear" w:pos="1134"/>
        </w:tabs>
        <w:rPr>
          <w:rFonts w:ascii="Arial" w:hAnsi="Arial" w:cs="Arial"/>
        </w:rPr>
      </w:pPr>
      <w:r w:rsidRPr="00F22E25">
        <w:rPr>
          <w:rFonts w:ascii="Arial" w:hAnsi="Arial" w:cs="Arial"/>
        </w:rPr>
        <w:t>the proposed research to be undertaken and its innovative nature;</w:t>
      </w:r>
    </w:p>
    <w:p w:rsidR="00F93A9C" w:rsidRPr="00F22E25" w:rsidRDefault="00F93A9C" w:rsidP="00CE1451">
      <w:pPr>
        <w:pStyle w:val="Paralevel1"/>
        <w:numPr>
          <w:ilvl w:val="4"/>
          <w:numId w:val="29"/>
        </w:numPr>
        <w:tabs>
          <w:tab w:val="clear" w:pos="1134"/>
        </w:tabs>
        <w:rPr>
          <w:rFonts w:ascii="Arial" w:hAnsi="Arial" w:cs="Arial"/>
        </w:rPr>
      </w:pPr>
      <w:r w:rsidRPr="00F22E25">
        <w:rPr>
          <w:rFonts w:ascii="Arial" w:hAnsi="Arial" w:cs="Arial"/>
        </w:rPr>
        <w:t>the researcher/institutional collaboration proposed, focusing on the integration of expertise and knowledge;</w:t>
      </w:r>
    </w:p>
    <w:p w:rsidR="00F93A9C" w:rsidRPr="00F22E25" w:rsidRDefault="00F93A9C" w:rsidP="00CE1451">
      <w:pPr>
        <w:pStyle w:val="Paralevel1"/>
        <w:numPr>
          <w:ilvl w:val="4"/>
          <w:numId w:val="29"/>
        </w:numPr>
        <w:tabs>
          <w:tab w:val="clear" w:pos="1134"/>
        </w:tabs>
        <w:rPr>
          <w:rFonts w:ascii="Arial" w:hAnsi="Arial" w:cs="Arial"/>
        </w:rPr>
      </w:pPr>
      <w:r w:rsidRPr="00F22E25">
        <w:rPr>
          <w:rFonts w:ascii="Arial" w:hAnsi="Arial" w:cs="Arial"/>
        </w:rPr>
        <w:t>the development of collaboration and critical mass in the research field; and</w:t>
      </w:r>
    </w:p>
    <w:p w:rsidR="00F93A9C" w:rsidRPr="00F22E25" w:rsidRDefault="00F93A9C" w:rsidP="00CE1451">
      <w:pPr>
        <w:pStyle w:val="Paralevel1"/>
        <w:numPr>
          <w:ilvl w:val="4"/>
          <w:numId w:val="29"/>
        </w:numPr>
        <w:tabs>
          <w:tab w:val="clear" w:pos="1134"/>
        </w:tabs>
        <w:rPr>
          <w:rFonts w:ascii="Arial" w:hAnsi="Arial" w:cs="Arial"/>
        </w:rPr>
      </w:pPr>
      <w:proofErr w:type="gramStart"/>
      <w:r w:rsidRPr="00F22E25">
        <w:rPr>
          <w:rFonts w:ascii="Arial" w:hAnsi="Arial" w:cs="Arial"/>
        </w:rPr>
        <w:t>the</w:t>
      </w:r>
      <w:proofErr w:type="gramEnd"/>
      <w:r w:rsidRPr="00F22E25">
        <w:rPr>
          <w:rFonts w:ascii="Arial" w:hAnsi="Arial" w:cs="Arial"/>
        </w:rPr>
        <w:t xml:space="preserve"> goals of the proposed research program.</w:t>
      </w:r>
    </w:p>
    <w:p w:rsidR="00F93A9C" w:rsidRPr="00F22E25" w:rsidRDefault="00F93A9C" w:rsidP="00E54393">
      <w:pPr>
        <w:pStyle w:val="Paralevel1"/>
        <w:numPr>
          <w:ilvl w:val="3"/>
          <w:numId w:val="28"/>
        </w:numPr>
        <w:tabs>
          <w:tab w:val="clear" w:pos="1134"/>
        </w:tabs>
        <w:ind w:left="1276" w:hanging="425"/>
        <w:rPr>
          <w:rFonts w:ascii="Arial" w:hAnsi="Arial" w:cs="Arial"/>
          <w:b/>
        </w:rPr>
      </w:pPr>
      <w:r w:rsidRPr="00F22E25">
        <w:rPr>
          <w:rFonts w:ascii="Arial" w:hAnsi="Arial" w:cs="Arial"/>
          <w:u w:val="single"/>
        </w:rPr>
        <w:t>Institutional Support</w:t>
      </w:r>
      <w:r w:rsidRPr="00F22E25">
        <w:rPr>
          <w:rFonts w:ascii="Arial" w:hAnsi="Arial" w:cs="Arial"/>
          <w:b/>
        </w:rPr>
        <w:t xml:space="preserve"> </w:t>
      </w:r>
      <w:r w:rsidRPr="00F22E25">
        <w:rPr>
          <w:rFonts w:ascii="Arial" w:hAnsi="Arial" w:cs="Arial"/>
          <w:b/>
        </w:rPr>
        <w:tab/>
      </w:r>
      <w:r w:rsidRPr="00F22E25">
        <w:rPr>
          <w:rFonts w:ascii="Arial" w:hAnsi="Arial" w:cs="Arial"/>
          <w:b/>
        </w:rPr>
        <w:tab/>
      </w:r>
      <w:r w:rsidRPr="00F22E25">
        <w:rPr>
          <w:rFonts w:ascii="Arial" w:hAnsi="Arial" w:cs="Arial"/>
          <w:b/>
        </w:rPr>
        <w:tab/>
      </w:r>
      <w:r w:rsidRPr="00F22E25">
        <w:rPr>
          <w:rFonts w:ascii="Arial" w:hAnsi="Arial" w:cs="Arial"/>
          <w:b/>
        </w:rPr>
        <w:tab/>
      </w:r>
      <w:r w:rsidRPr="00F22E25">
        <w:rPr>
          <w:rFonts w:ascii="Arial" w:hAnsi="Arial" w:cs="Arial"/>
          <w:b/>
        </w:rPr>
        <w:tab/>
      </w:r>
      <w:r w:rsidRPr="00F22E25">
        <w:rPr>
          <w:rFonts w:ascii="Arial" w:hAnsi="Arial" w:cs="Arial"/>
          <w:b/>
        </w:rPr>
        <w:tab/>
      </w:r>
      <w:r w:rsidRPr="00F22E25">
        <w:rPr>
          <w:rFonts w:ascii="Arial" w:hAnsi="Arial" w:cs="Arial"/>
          <w:b/>
        </w:rPr>
        <w:tab/>
        <w:t xml:space="preserve">     </w:t>
      </w:r>
      <w:r w:rsidRPr="00F22E25">
        <w:rPr>
          <w:rFonts w:ascii="Arial" w:hAnsi="Arial" w:cs="Arial"/>
        </w:rPr>
        <w:t>30%</w:t>
      </w:r>
    </w:p>
    <w:p w:rsidR="00F93A9C" w:rsidRPr="00F22E25" w:rsidRDefault="00F93A9C" w:rsidP="00E54393">
      <w:pPr>
        <w:pStyle w:val="Paralevel1"/>
        <w:numPr>
          <w:ilvl w:val="4"/>
          <w:numId w:val="21"/>
        </w:numPr>
        <w:tabs>
          <w:tab w:val="clear" w:pos="1134"/>
        </w:tabs>
        <w:rPr>
          <w:rFonts w:ascii="Arial" w:hAnsi="Arial" w:cs="Arial"/>
        </w:rPr>
      </w:pPr>
      <w:proofErr w:type="gramStart"/>
      <w:r w:rsidRPr="00F22E25">
        <w:rPr>
          <w:rFonts w:ascii="Arial" w:hAnsi="Arial" w:cs="Arial"/>
        </w:rPr>
        <w:t>level</w:t>
      </w:r>
      <w:proofErr w:type="gramEnd"/>
      <w:r w:rsidRPr="00F22E25">
        <w:rPr>
          <w:rFonts w:ascii="Arial" w:hAnsi="Arial" w:cs="Arial"/>
        </w:rPr>
        <w:t xml:space="preserve"> of support and commitment, both in cash and in-kind contributions, from non-ARC sources including the proposed Administering Organisation, Collaborating Organisations and Partner Organisations. </w:t>
      </w:r>
    </w:p>
    <w:p w:rsidR="00F93A9C" w:rsidRPr="00F22E25" w:rsidRDefault="00F93A9C" w:rsidP="00E54393">
      <w:pPr>
        <w:pStyle w:val="Paralevel1"/>
        <w:numPr>
          <w:ilvl w:val="3"/>
          <w:numId w:val="28"/>
        </w:numPr>
        <w:tabs>
          <w:tab w:val="clear" w:pos="1134"/>
        </w:tabs>
        <w:ind w:left="1276" w:hanging="425"/>
        <w:rPr>
          <w:rFonts w:ascii="Arial" w:hAnsi="Arial" w:cs="Arial"/>
          <w:b/>
        </w:rPr>
      </w:pPr>
      <w:r w:rsidRPr="00F22E25">
        <w:rPr>
          <w:rFonts w:ascii="Arial" w:hAnsi="Arial" w:cs="Arial"/>
          <w:u w:val="single"/>
        </w:rPr>
        <w:t>Investigators</w:t>
      </w:r>
      <w:r w:rsidRPr="00F22E25">
        <w:rPr>
          <w:rFonts w:ascii="Arial" w:hAnsi="Arial" w:cs="Arial"/>
        </w:rPr>
        <w:tab/>
      </w:r>
      <w:r w:rsidRPr="00F22E25">
        <w:rPr>
          <w:rFonts w:ascii="Arial" w:hAnsi="Arial" w:cs="Arial"/>
          <w:b/>
        </w:rPr>
        <w:tab/>
      </w:r>
      <w:r w:rsidRPr="00F22E25">
        <w:rPr>
          <w:rFonts w:ascii="Arial" w:hAnsi="Arial" w:cs="Arial"/>
          <w:b/>
        </w:rPr>
        <w:tab/>
      </w:r>
      <w:r w:rsidRPr="00F22E25">
        <w:rPr>
          <w:rFonts w:ascii="Arial" w:hAnsi="Arial" w:cs="Arial"/>
          <w:b/>
        </w:rPr>
        <w:tab/>
      </w:r>
      <w:r w:rsidRPr="00F22E25">
        <w:rPr>
          <w:rFonts w:ascii="Arial" w:hAnsi="Arial" w:cs="Arial"/>
          <w:b/>
        </w:rPr>
        <w:tab/>
      </w:r>
      <w:r w:rsidRPr="00F22E25">
        <w:rPr>
          <w:rFonts w:ascii="Arial" w:hAnsi="Arial" w:cs="Arial"/>
          <w:b/>
        </w:rPr>
        <w:tab/>
      </w:r>
      <w:r w:rsidRPr="00F22E25">
        <w:rPr>
          <w:rFonts w:ascii="Arial" w:hAnsi="Arial" w:cs="Arial"/>
          <w:b/>
        </w:rPr>
        <w:tab/>
      </w:r>
      <w:r w:rsidRPr="00F22E25">
        <w:rPr>
          <w:rFonts w:ascii="Arial" w:hAnsi="Arial" w:cs="Arial"/>
          <w:b/>
        </w:rPr>
        <w:tab/>
        <w:t xml:space="preserve">     </w:t>
      </w:r>
      <w:r w:rsidRPr="00F22E25">
        <w:rPr>
          <w:rFonts w:ascii="Arial" w:hAnsi="Arial" w:cs="Arial"/>
        </w:rPr>
        <w:t>30%</w:t>
      </w:r>
    </w:p>
    <w:p w:rsidR="00F93A9C" w:rsidRPr="00F22E25" w:rsidRDefault="00F93A9C" w:rsidP="00E54393">
      <w:pPr>
        <w:pStyle w:val="Paralevel1"/>
        <w:numPr>
          <w:ilvl w:val="4"/>
          <w:numId w:val="22"/>
        </w:numPr>
        <w:tabs>
          <w:tab w:val="clear" w:pos="1134"/>
        </w:tabs>
        <w:rPr>
          <w:rFonts w:ascii="Arial" w:hAnsi="Arial" w:cs="Arial"/>
        </w:rPr>
      </w:pPr>
      <w:r w:rsidRPr="00F22E25">
        <w:rPr>
          <w:rFonts w:ascii="Arial" w:hAnsi="Arial" w:cs="Arial"/>
        </w:rPr>
        <w:t>evidence of performance relative to opportunity, expertise, capacity and suitability of the Network Director;</w:t>
      </w:r>
    </w:p>
    <w:p w:rsidR="00F93A9C" w:rsidRPr="00F22E25" w:rsidRDefault="00F93A9C" w:rsidP="00E54393">
      <w:pPr>
        <w:pStyle w:val="Paralevel1"/>
        <w:numPr>
          <w:ilvl w:val="4"/>
          <w:numId w:val="22"/>
        </w:numPr>
        <w:tabs>
          <w:tab w:val="clear" w:pos="1134"/>
        </w:tabs>
        <w:rPr>
          <w:rFonts w:ascii="Arial" w:hAnsi="Arial" w:cs="Arial"/>
        </w:rPr>
      </w:pPr>
      <w:r w:rsidRPr="00F22E25">
        <w:rPr>
          <w:rFonts w:ascii="Arial" w:hAnsi="Arial" w:cs="Arial"/>
        </w:rPr>
        <w:t>evidence of performance relative to opportunity and expertise of senior researchers; and</w:t>
      </w:r>
    </w:p>
    <w:p w:rsidR="00F93A9C" w:rsidRPr="00F22E25" w:rsidRDefault="00F93A9C" w:rsidP="00E54393">
      <w:pPr>
        <w:pStyle w:val="Paralevel1"/>
        <w:numPr>
          <w:ilvl w:val="4"/>
          <w:numId w:val="22"/>
        </w:numPr>
        <w:tabs>
          <w:tab w:val="clear" w:pos="1134"/>
        </w:tabs>
        <w:rPr>
          <w:rFonts w:ascii="Arial" w:hAnsi="Arial" w:cs="Arial"/>
        </w:rPr>
      </w:pPr>
      <w:proofErr w:type="gramStart"/>
      <w:r w:rsidRPr="00F22E25">
        <w:rPr>
          <w:rFonts w:ascii="Arial" w:hAnsi="Arial" w:cs="Arial"/>
        </w:rPr>
        <w:t>capacity</w:t>
      </w:r>
      <w:proofErr w:type="gramEnd"/>
      <w:r w:rsidRPr="00F22E25">
        <w:rPr>
          <w:rFonts w:ascii="Arial" w:hAnsi="Arial" w:cs="Arial"/>
        </w:rPr>
        <w:t xml:space="preserve"> and suitability of senior researchers for the proposed roles.</w:t>
      </w:r>
    </w:p>
    <w:p w:rsidR="00F93A9C" w:rsidRPr="00F22E25" w:rsidRDefault="00F93A9C" w:rsidP="00E54393">
      <w:pPr>
        <w:pStyle w:val="SRIFRHeading2"/>
        <w:numPr>
          <w:ilvl w:val="0"/>
          <w:numId w:val="15"/>
        </w:numPr>
        <w:ind w:left="851" w:hanging="851"/>
        <w:rPr>
          <w:rFonts w:ascii="Arial" w:hAnsi="Arial" w:cs="Arial"/>
        </w:rPr>
      </w:pPr>
      <w:bookmarkStart w:id="362" w:name="_Toc312062507"/>
      <w:r w:rsidRPr="00F22E25">
        <w:rPr>
          <w:rFonts w:ascii="Arial" w:hAnsi="Arial" w:cs="Arial"/>
        </w:rPr>
        <w:t>Submission of Proposals</w:t>
      </w:r>
      <w:bookmarkEnd w:id="347"/>
      <w:bookmarkEnd w:id="348"/>
      <w:bookmarkEnd w:id="349"/>
      <w:bookmarkEnd w:id="362"/>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363" w:name="_Toc312062508"/>
      <w:r w:rsidRPr="00F22E25">
        <w:rPr>
          <w:rFonts w:ascii="Arial" w:hAnsi="Arial" w:cs="Arial"/>
        </w:rPr>
        <w:t>Proposals</w:t>
      </w:r>
      <w:bookmarkEnd w:id="350"/>
      <w:bookmarkEnd w:id="351"/>
      <w:bookmarkEnd w:id="352"/>
      <w:bookmarkEnd w:id="363"/>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364" w:name="_Toc153851160"/>
      <w:r w:rsidRPr="00F22E25">
        <w:rPr>
          <w:rFonts w:ascii="Arial" w:hAnsi="Arial" w:cs="Arial"/>
        </w:rPr>
        <w:t xml:space="preserve">Proposals for the </w:t>
      </w:r>
      <w:r w:rsidRPr="00F22E25">
        <w:rPr>
          <w:rFonts w:ascii="Arial" w:hAnsi="Arial" w:cs="Arial"/>
          <w:i/>
        </w:rPr>
        <w:t>Special Research Initiative for an Aboriginal and Torres Strait Islander Researchers’ Network</w:t>
      </w:r>
      <w:r w:rsidRPr="00F22E25">
        <w:rPr>
          <w:rFonts w:ascii="Arial" w:hAnsi="Arial" w:cs="Arial"/>
        </w:rPr>
        <w:t xml:space="preserve"> may be submitted only when invited by the ARC and must be at the specified dates. The ARC may invite Proposals from one or more organisations.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The Proposal must contain all the information necessary for its assessment without the need for further written or oral explanation, or reference to additional documentation, unless requested by the ARC. </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365" w:name="_Toc153851161"/>
      <w:bookmarkEnd w:id="364"/>
      <w:r w:rsidRPr="00F22E25">
        <w:rPr>
          <w:rFonts w:ascii="Arial" w:hAnsi="Arial" w:cs="Arial"/>
        </w:rPr>
        <w:t>All details in the Proposal must be current at the time of submission.</w:t>
      </w:r>
      <w:bookmarkEnd w:id="365"/>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366" w:name="_Toc312062509"/>
      <w:bookmarkStart w:id="367" w:name="_Toc87675067"/>
      <w:bookmarkStart w:id="368" w:name="_Toc87944538"/>
      <w:bookmarkStart w:id="369" w:name="_Toc118457701"/>
      <w:bookmarkStart w:id="370" w:name="_Toc153364406"/>
      <w:bookmarkStart w:id="371" w:name="_Toc153851163"/>
      <w:r w:rsidRPr="00F22E25">
        <w:rPr>
          <w:rFonts w:ascii="Arial" w:hAnsi="Arial" w:cs="Arial"/>
        </w:rPr>
        <w:t>Submission of Proposals in the RMS</w:t>
      </w:r>
      <w:bookmarkEnd w:id="366"/>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372" w:name="_Toc243815414"/>
      <w:r w:rsidRPr="00F22E25">
        <w:rPr>
          <w:rFonts w:ascii="Arial" w:hAnsi="Arial" w:cs="Arial"/>
        </w:rPr>
        <w:t>Administering Organisations must submit Proposals through the RMS unless otherwise advised by the ARC.</w:t>
      </w:r>
      <w:bookmarkEnd w:id="372"/>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lastRenderedPageBreak/>
        <w:t>All Proposals must meet the format and content requirements, including certification, as set out in the RMS form and the Instructions to Applicants.</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373" w:name="_Toc214190297"/>
      <w:bookmarkStart w:id="374" w:name="_Toc214245313"/>
      <w:bookmarkStart w:id="375" w:name="_Toc214263071"/>
      <w:bookmarkStart w:id="376" w:name="_Toc214263219"/>
      <w:bookmarkStart w:id="377" w:name="_Toc214263508"/>
      <w:bookmarkStart w:id="378" w:name="_Toc280772116"/>
      <w:bookmarkStart w:id="379" w:name="_Toc312062510"/>
      <w:bookmarkStart w:id="380" w:name="_Toc280523382"/>
      <w:r w:rsidRPr="00F22E25">
        <w:rPr>
          <w:rFonts w:ascii="Arial" w:hAnsi="Arial" w:cs="Arial"/>
        </w:rPr>
        <w:t>Closing Time for Proposals</w:t>
      </w:r>
      <w:bookmarkEnd w:id="373"/>
      <w:bookmarkEnd w:id="374"/>
      <w:bookmarkEnd w:id="375"/>
      <w:bookmarkEnd w:id="376"/>
      <w:bookmarkEnd w:id="377"/>
      <w:bookmarkEnd w:id="378"/>
      <w:bookmarkEnd w:id="379"/>
      <w:r w:rsidRPr="00F22E25">
        <w:rPr>
          <w:rFonts w:ascii="Arial" w:hAnsi="Arial" w:cs="Arial"/>
        </w:rPr>
        <w:t xml:space="preserve"> </w:t>
      </w:r>
      <w:bookmarkEnd w:id="380"/>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The online form completed within the RMS must be submitted by </w:t>
      </w:r>
      <w:r w:rsidRPr="00F22E25">
        <w:rPr>
          <w:rFonts w:ascii="Arial" w:hAnsi="Arial" w:cs="Arial"/>
          <w:b/>
        </w:rPr>
        <w:t xml:space="preserve">5.00pm Friday, </w:t>
      </w:r>
      <w:r w:rsidR="00184BC7">
        <w:rPr>
          <w:rFonts w:ascii="Arial" w:hAnsi="Arial" w:cs="Arial"/>
          <w:b/>
        </w:rPr>
        <w:t>25</w:t>
      </w:r>
      <w:r w:rsidR="00184BC7" w:rsidRPr="00337B9B">
        <w:rPr>
          <w:rFonts w:ascii="Arial" w:hAnsi="Arial" w:cs="Arial"/>
          <w:b/>
        </w:rPr>
        <w:t> </w:t>
      </w:r>
      <w:r w:rsidR="00184BC7">
        <w:rPr>
          <w:rFonts w:ascii="Arial" w:hAnsi="Arial" w:cs="Arial"/>
          <w:b/>
        </w:rPr>
        <w:t>May</w:t>
      </w:r>
      <w:r w:rsidR="00184BC7" w:rsidRPr="00337B9B">
        <w:rPr>
          <w:rFonts w:ascii="Arial" w:hAnsi="Arial" w:cs="Arial"/>
          <w:b/>
        </w:rPr>
        <w:t xml:space="preserve"> 2012</w:t>
      </w:r>
      <w:r w:rsidRPr="00F22E25">
        <w:rPr>
          <w:rFonts w:ascii="Arial" w:hAnsi="Arial" w:cs="Arial"/>
        </w:rPr>
        <w:t xml:space="preserve">. </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Additions, deletions and modifications will not be accepted after submission, unless invited by the ARC. </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381" w:name="_Toc280523383"/>
      <w:bookmarkStart w:id="382" w:name="_Toc280772117"/>
      <w:bookmarkStart w:id="383" w:name="_Toc312062511"/>
      <w:r w:rsidRPr="00F22E25">
        <w:rPr>
          <w:rFonts w:ascii="Arial" w:hAnsi="Arial" w:cs="Arial"/>
        </w:rPr>
        <w:t>Certification in the RMS</w:t>
      </w:r>
      <w:bookmarkEnd w:id="381"/>
      <w:bookmarkEnd w:id="382"/>
      <w:bookmarkEnd w:id="383"/>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Administering Organisation must certify a Proposal online in the RMS. Research Offices should ensure that the Research Office delegate role is authorised in the RMS to certify and submit Proposals.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ARC reserves the right at any point in the process to seek evidence from the Administering Organisation to support the certification of Proposals.</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384" w:name="_Toc309245608"/>
      <w:bookmarkStart w:id="385" w:name="_Toc309245846"/>
      <w:bookmarkStart w:id="386" w:name="_Toc309246546"/>
      <w:bookmarkStart w:id="387" w:name="_Toc309247436"/>
      <w:bookmarkStart w:id="388" w:name="_Toc309247705"/>
      <w:bookmarkStart w:id="389" w:name="_Toc309247939"/>
      <w:bookmarkStart w:id="390" w:name="_Toc309248070"/>
      <w:bookmarkStart w:id="391" w:name="_Toc309248201"/>
      <w:bookmarkStart w:id="392" w:name="_Toc309248307"/>
      <w:bookmarkStart w:id="393" w:name="_Toc309248404"/>
      <w:bookmarkStart w:id="394" w:name="_Toc309245609"/>
      <w:bookmarkStart w:id="395" w:name="_Toc309245847"/>
      <w:bookmarkStart w:id="396" w:name="_Toc309246547"/>
      <w:bookmarkStart w:id="397" w:name="_Toc309247437"/>
      <w:bookmarkStart w:id="398" w:name="_Toc309247706"/>
      <w:bookmarkStart w:id="399" w:name="_Toc309247940"/>
      <w:bookmarkStart w:id="400" w:name="_Toc309248071"/>
      <w:bookmarkStart w:id="401" w:name="_Toc309248202"/>
      <w:bookmarkStart w:id="402" w:name="_Toc309248308"/>
      <w:bookmarkStart w:id="403" w:name="_Toc309248405"/>
      <w:bookmarkStart w:id="404" w:name="_Toc309245611"/>
      <w:bookmarkStart w:id="405" w:name="_Toc309245849"/>
      <w:bookmarkStart w:id="406" w:name="_Toc309246549"/>
      <w:bookmarkStart w:id="407" w:name="_Toc309247439"/>
      <w:bookmarkStart w:id="408" w:name="_Toc309247708"/>
      <w:bookmarkStart w:id="409" w:name="_Toc309247942"/>
      <w:bookmarkStart w:id="410" w:name="_Toc309248073"/>
      <w:bookmarkStart w:id="411" w:name="_Toc309248204"/>
      <w:bookmarkStart w:id="412" w:name="_Toc309248310"/>
      <w:bookmarkStart w:id="413" w:name="_Toc309248407"/>
      <w:bookmarkStart w:id="414" w:name="_Toc309245612"/>
      <w:bookmarkStart w:id="415" w:name="_Toc309245850"/>
      <w:bookmarkStart w:id="416" w:name="_Toc309246550"/>
      <w:bookmarkStart w:id="417" w:name="_Toc309247440"/>
      <w:bookmarkStart w:id="418" w:name="_Toc309247709"/>
      <w:bookmarkStart w:id="419" w:name="_Toc309247943"/>
      <w:bookmarkStart w:id="420" w:name="_Toc309248074"/>
      <w:bookmarkStart w:id="421" w:name="_Toc309248205"/>
      <w:bookmarkStart w:id="422" w:name="_Toc309248311"/>
      <w:bookmarkStart w:id="423" w:name="_Toc309248408"/>
      <w:bookmarkStart w:id="424" w:name="_Toc309245617"/>
      <w:bookmarkStart w:id="425" w:name="_Toc309245855"/>
      <w:bookmarkStart w:id="426" w:name="_Toc309246555"/>
      <w:bookmarkStart w:id="427" w:name="_Toc309247445"/>
      <w:bookmarkStart w:id="428" w:name="_Toc309247714"/>
      <w:bookmarkStart w:id="429" w:name="_Toc309247948"/>
      <w:bookmarkStart w:id="430" w:name="_Toc309248079"/>
      <w:bookmarkStart w:id="431" w:name="_Toc309248210"/>
      <w:bookmarkStart w:id="432" w:name="_Toc309248316"/>
      <w:bookmarkStart w:id="433" w:name="_Toc309248413"/>
      <w:bookmarkStart w:id="434" w:name="_Toc309245619"/>
      <w:bookmarkStart w:id="435" w:name="_Toc309245857"/>
      <w:bookmarkStart w:id="436" w:name="_Toc309246557"/>
      <w:bookmarkStart w:id="437" w:name="_Toc309247447"/>
      <w:bookmarkStart w:id="438" w:name="_Toc309247716"/>
      <w:bookmarkStart w:id="439" w:name="_Toc309247950"/>
      <w:bookmarkStart w:id="440" w:name="_Toc309248081"/>
      <w:bookmarkStart w:id="441" w:name="_Toc309248212"/>
      <w:bookmarkStart w:id="442" w:name="_Toc309248318"/>
      <w:bookmarkStart w:id="443" w:name="_Toc309248415"/>
      <w:bookmarkStart w:id="444" w:name="_Toc309245620"/>
      <w:bookmarkStart w:id="445" w:name="_Toc309245858"/>
      <w:bookmarkStart w:id="446" w:name="_Toc309246558"/>
      <w:bookmarkStart w:id="447" w:name="_Toc309247448"/>
      <w:bookmarkStart w:id="448" w:name="_Toc309247717"/>
      <w:bookmarkStart w:id="449" w:name="_Toc309247951"/>
      <w:bookmarkStart w:id="450" w:name="_Toc309248082"/>
      <w:bookmarkStart w:id="451" w:name="_Toc309248213"/>
      <w:bookmarkStart w:id="452" w:name="_Toc309248319"/>
      <w:bookmarkStart w:id="453" w:name="_Toc309248416"/>
      <w:bookmarkStart w:id="454" w:name="_Toc309245621"/>
      <w:bookmarkStart w:id="455" w:name="_Toc309245859"/>
      <w:bookmarkStart w:id="456" w:name="_Toc309246559"/>
      <w:bookmarkStart w:id="457" w:name="_Toc309247449"/>
      <w:bookmarkStart w:id="458" w:name="_Toc309247718"/>
      <w:bookmarkStart w:id="459" w:name="_Toc309247952"/>
      <w:bookmarkStart w:id="460" w:name="_Toc309248083"/>
      <w:bookmarkStart w:id="461" w:name="_Toc309248214"/>
      <w:bookmarkStart w:id="462" w:name="_Toc309248320"/>
      <w:bookmarkStart w:id="463" w:name="_Toc309248417"/>
      <w:bookmarkStart w:id="464" w:name="_Toc309245625"/>
      <w:bookmarkStart w:id="465" w:name="_Toc309245863"/>
      <w:bookmarkStart w:id="466" w:name="_Toc309246563"/>
      <w:bookmarkStart w:id="467" w:name="_Toc309247453"/>
      <w:bookmarkStart w:id="468" w:name="_Toc309247722"/>
      <w:bookmarkStart w:id="469" w:name="_Toc309247956"/>
      <w:bookmarkStart w:id="470" w:name="_Toc309248087"/>
      <w:bookmarkStart w:id="471" w:name="_Toc309248218"/>
      <w:bookmarkStart w:id="472" w:name="_Toc309248324"/>
      <w:bookmarkStart w:id="473" w:name="_Toc309248421"/>
      <w:bookmarkStart w:id="474" w:name="_Toc118023272"/>
      <w:bookmarkStart w:id="475" w:name="_Toc118024177"/>
      <w:bookmarkStart w:id="476" w:name="_Toc118457702"/>
      <w:bookmarkStart w:id="477" w:name="_Toc312062512"/>
      <w:bookmarkStart w:id="478" w:name="_Toc87675068"/>
      <w:bookmarkStart w:id="479" w:name="_Toc87944539"/>
      <w:bookmarkStart w:id="480" w:name="_Toc118457703"/>
      <w:bookmarkStart w:id="481" w:name="_Toc153364407"/>
      <w:bookmarkStart w:id="482" w:name="_Toc153851166"/>
      <w:bookmarkEnd w:id="367"/>
      <w:bookmarkEnd w:id="368"/>
      <w:bookmarkEnd w:id="369"/>
      <w:bookmarkEnd w:id="370"/>
      <w:bookmarkEnd w:id="371"/>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F22E25">
        <w:rPr>
          <w:rFonts w:ascii="Arial" w:hAnsi="Arial" w:cs="Arial"/>
        </w:rPr>
        <w:t>Conflict of Interest</w:t>
      </w:r>
      <w:bookmarkEnd w:id="477"/>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All parties involved in or associated with a Proposal must disclose at the date of submission any Conflict of Interest that exists or is likely to arise in relation to any aspect of the Proposal.</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If a Conflict of Interest exists or arises, the Administering Organisation must have documented processes in place for managing the Conflict of Interest for the duration of the Program. Such processes must comply with the </w:t>
      </w:r>
      <w:r w:rsidRPr="00F22E25">
        <w:rPr>
          <w:rFonts w:ascii="Arial" w:hAnsi="Arial" w:cs="Arial"/>
          <w:i/>
        </w:rPr>
        <w:t>NHMRC/ARC/UA Australian Code for the Responsible Conduct of Research (2007)</w:t>
      </w:r>
      <w:r w:rsidRPr="00F22E25">
        <w:rPr>
          <w:rFonts w:ascii="Arial" w:hAnsi="Arial" w:cs="Arial"/>
        </w:rPr>
        <w:t xml:space="preserve"> and any relevant successor document. </w:t>
      </w:r>
    </w:p>
    <w:p w:rsidR="00F93A9C" w:rsidRPr="00F22E25" w:rsidRDefault="00F93A9C" w:rsidP="00E54393">
      <w:pPr>
        <w:pStyle w:val="SRIFRHeading2"/>
        <w:numPr>
          <w:ilvl w:val="0"/>
          <w:numId w:val="15"/>
        </w:numPr>
        <w:ind w:left="851" w:hanging="851"/>
        <w:rPr>
          <w:rFonts w:ascii="Arial" w:hAnsi="Arial" w:cs="Arial"/>
        </w:rPr>
      </w:pPr>
      <w:bookmarkStart w:id="483" w:name="_Toc87675073"/>
      <w:bookmarkStart w:id="484" w:name="_Toc87944544"/>
      <w:bookmarkStart w:id="485" w:name="_Toc118457708"/>
      <w:bookmarkStart w:id="486" w:name="_Toc153364413"/>
      <w:bookmarkStart w:id="487" w:name="_Toc309167714"/>
      <w:bookmarkStart w:id="488" w:name="_Toc309167853"/>
      <w:bookmarkStart w:id="489" w:name="_Toc309168059"/>
      <w:bookmarkStart w:id="490" w:name="_Toc312062513"/>
      <w:bookmarkStart w:id="491" w:name="_Toc214190303"/>
      <w:bookmarkStart w:id="492" w:name="_Toc214245319"/>
      <w:bookmarkStart w:id="493" w:name="_Toc214263077"/>
      <w:bookmarkStart w:id="494" w:name="_Toc214263225"/>
      <w:bookmarkStart w:id="495" w:name="_Toc214263514"/>
      <w:bookmarkStart w:id="496" w:name="_Toc280523386"/>
      <w:bookmarkEnd w:id="353"/>
      <w:bookmarkEnd w:id="354"/>
      <w:bookmarkEnd w:id="355"/>
      <w:bookmarkEnd w:id="356"/>
      <w:bookmarkEnd w:id="357"/>
      <w:bookmarkEnd w:id="358"/>
      <w:bookmarkEnd w:id="478"/>
      <w:bookmarkEnd w:id="479"/>
      <w:bookmarkEnd w:id="480"/>
      <w:bookmarkEnd w:id="481"/>
      <w:bookmarkEnd w:id="482"/>
      <w:r w:rsidRPr="00F22E25">
        <w:rPr>
          <w:rFonts w:ascii="Arial" w:hAnsi="Arial" w:cs="Arial"/>
        </w:rPr>
        <w:t>Selection and Approval Process</w:t>
      </w:r>
      <w:bookmarkEnd w:id="483"/>
      <w:bookmarkEnd w:id="484"/>
      <w:bookmarkEnd w:id="485"/>
      <w:bookmarkEnd w:id="486"/>
      <w:bookmarkEnd w:id="487"/>
      <w:bookmarkEnd w:id="488"/>
      <w:bookmarkEnd w:id="489"/>
      <w:bookmarkEnd w:id="490"/>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497" w:name="_Toc310862514"/>
      <w:bookmarkStart w:id="498" w:name="_Toc310924280"/>
      <w:bookmarkStart w:id="499" w:name="_Toc310924451"/>
      <w:bookmarkStart w:id="500" w:name="_Toc310932551"/>
      <w:bookmarkStart w:id="501" w:name="_Toc310933387"/>
      <w:bookmarkStart w:id="502" w:name="_Toc310862520"/>
      <w:bookmarkStart w:id="503" w:name="_Toc310924286"/>
      <w:bookmarkStart w:id="504" w:name="_Toc310924457"/>
      <w:bookmarkStart w:id="505" w:name="_Toc310932557"/>
      <w:bookmarkStart w:id="506" w:name="_Toc310933393"/>
      <w:bookmarkStart w:id="507" w:name="_Toc310862527"/>
      <w:bookmarkStart w:id="508" w:name="_Toc310924293"/>
      <w:bookmarkStart w:id="509" w:name="_Toc310924464"/>
      <w:bookmarkStart w:id="510" w:name="_Toc310932564"/>
      <w:bookmarkStart w:id="511" w:name="_Toc310933400"/>
      <w:bookmarkStart w:id="512" w:name="_Toc310862528"/>
      <w:bookmarkStart w:id="513" w:name="_Toc310924294"/>
      <w:bookmarkStart w:id="514" w:name="_Toc310924465"/>
      <w:bookmarkStart w:id="515" w:name="_Toc310932565"/>
      <w:bookmarkStart w:id="516" w:name="_Toc310933401"/>
      <w:bookmarkStart w:id="517" w:name="_Toc153364419"/>
      <w:bookmarkStart w:id="518" w:name="_Toc153851195"/>
      <w:bookmarkStart w:id="519" w:name="_Toc312062514"/>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F22E25">
        <w:rPr>
          <w:rFonts w:ascii="Arial" w:hAnsi="Arial" w:cs="Arial"/>
        </w:rPr>
        <w:t>Assessment and Selection Process</w:t>
      </w:r>
      <w:bookmarkEnd w:id="517"/>
      <w:bookmarkEnd w:id="518"/>
      <w:r w:rsidRPr="00F22E25">
        <w:rPr>
          <w:rFonts w:ascii="Arial" w:hAnsi="Arial" w:cs="Arial"/>
        </w:rPr>
        <w:t xml:space="preserve"> for Proposals</w:t>
      </w:r>
      <w:bookmarkEnd w:id="519"/>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520" w:name="_Toc153851196"/>
      <w:r w:rsidRPr="00F22E25">
        <w:rPr>
          <w:rFonts w:ascii="Arial" w:hAnsi="Arial" w:cs="Arial"/>
        </w:rPr>
        <w:t>Assessment of Proposals is undertaken by the ARC, which has the right to make recommendations for funding to the Minister based on any number of assessments or solely on the basis of its expertise</w:t>
      </w:r>
      <w:bookmarkEnd w:id="520"/>
      <w:r w:rsidRPr="00F22E25">
        <w:rPr>
          <w:rFonts w:ascii="Arial" w:hAnsi="Arial" w:cs="Arial"/>
        </w:rPr>
        <w:t>.</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All Proposals will be considered against eligibility criteria and compliance with the Funding Rules.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Proposals may be:</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Assigned to independent assessors from a range of organisations, who will assess and report — which may include written comments — on the Proposal against the selection criteria.</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Ranked and allocated a budget — relative to other Proposals, by the Selection Advisory Committee (SAC), on the basis of the Proposal, any assessors’ reports and rejoinder.</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 xml:space="preserve">Subject to additional assessment, including interviews, in a format to be, determined by the ARC (including required participants). Applicants will </w:t>
      </w:r>
      <w:r w:rsidRPr="00F22E25">
        <w:rPr>
          <w:rFonts w:ascii="Arial" w:hAnsi="Arial" w:cs="Arial"/>
        </w:rPr>
        <w:lastRenderedPageBreak/>
        <w:t>be advised by the ARC if they are required to participate in interviews. The ARC will not fund interviewee participation.</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521" w:name="_Toc153851197"/>
      <w:r w:rsidRPr="00F22E25">
        <w:rPr>
          <w:rFonts w:ascii="Arial" w:hAnsi="Arial" w:cs="Arial"/>
        </w:rPr>
        <w:t>The ARC has procedures in place for managing organisational and personal Conflicts of Interest for assessors, members of the SAC, members of other ARC committees and ARC staff.</w:t>
      </w:r>
      <w:bookmarkEnd w:id="521"/>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522" w:name="_Toc118023284"/>
      <w:bookmarkStart w:id="523" w:name="_Toc118024189"/>
      <w:bookmarkStart w:id="524" w:name="_Toc118457714"/>
      <w:bookmarkStart w:id="525" w:name="_Toc312062515"/>
      <w:bookmarkStart w:id="526" w:name="_Toc87675079"/>
      <w:bookmarkStart w:id="527" w:name="_Toc87944550"/>
      <w:bookmarkStart w:id="528" w:name="_Toc118457715"/>
      <w:bookmarkStart w:id="529" w:name="_Toc153364420"/>
      <w:bookmarkStart w:id="530" w:name="_Toc153851198"/>
      <w:bookmarkEnd w:id="522"/>
      <w:bookmarkEnd w:id="523"/>
      <w:bookmarkEnd w:id="524"/>
      <w:r w:rsidRPr="00F22E25">
        <w:rPr>
          <w:rFonts w:ascii="Arial" w:hAnsi="Arial" w:cs="Arial"/>
        </w:rPr>
        <w:t>Rejoinder</w:t>
      </w:r>
      <w:bookmarkEnd w:id="525"/>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531" w:name="_Ref309215626"/>
      <w:r w:rsidRPr="00F22E25">
        <w:rPr>
          <w:rFonts w:ascii="Arial" w:hAnsi="Arial" w:cs="Arial"/>
        </w:rPr>
        <w:t>The Administering Organisation may be given the opportunity for a rejoinder to assessors’ written comments, and to provide any additional information requested by the ARC. Names of assessors will not be provided to the Administering Organisation.</w:t>
      </w:r>
      <w:bookmarkEnd w:id="531"/>
      <w:r w:rsidRPr="00F22E25">
        <w:rPr>
          <w:rFonts w:ascii="Arial" w:hAnsi="Arial" w:cs="Arial"/>
        </w:rPr>
        <w:t xml:space="preserve"> </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532" w:name="_Toc312062516"/>
      <w:r w:rsidRPr="00F22E25">
        <w:rPr>
          <w:rFonts w:ascii="Arial" w:hAnsi="Arial" w:cs="Arial"/>
        </w:rPr>
        <w:t>Request Not to Assess</w:t>
      </w:r>
      <w:bookmarkEnd w:id="532"/>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Administering Organisations may name any person or persons whom they do not wish to assess a Proposal on a Request not to </w:t>
      </w:r>
      <w:proofErr w:type="gramStart"/>
      <w:r w:rsidRPr="00F22E25">
        <w:rPr>
          <w:rFonts w:ascii="Arial" w:hAnsi="Arial" w:cs="Arial"/>
        </w:rPr>
        <w:t>Assess</w:t>
      </w:r>
      <w:proofErr w:type="gramEnd"/>
      <w:r w:rsidRPr="00F22E25">
        <w:rPr>
          <w:rFonts w:ascii="Arial" w:hAnsi="Arial" w:cs="Arial"/>
        </w:rPr>
        <w:t xml:space="preserve"> form. The notification must be sent to the email address advised under Contacts on p4 of these Funding Rules and received by the ARC by the closing time for Proposals. The ARC will consider the justification put forward to exclude any person as an assessor, but may choose not to give effect to such a request.</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533" w:name="_Toc312062517"/>
      <w:r w:rsidRPr="00F22E25">
        <w:rPr>
          <w:rFonts w:ascii="Arial" w:hAnsi="Arial" w:cs="Arial"/>
        </w:rPr>
        <w:t>Recommendations and Offer of Funding</w:t>
      </w:r>
      <w:bookmarkEnd w:id="533"/>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In accordance with the ARC Act, the ARC Chief Executive Officer will submit funding recommendations to the Minister for consideration. The Minister will determine which Proposals will be approved and the amount and timing of funding to be paid to Administering Organisations for approved Proposals.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Under the ARC Act, the Minister must not approve funding for any Proposal that fails to meet the eligibility criteria set out in these Funding Rules.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Administering Organisations whose Proposals are approved will be</w:t>
      </w:r>
      <w:r w:rsidRPr="00F22E25" w:rsidDel="00975E16">
        <w:rPr>
          <w:rFonts w:ascii="Arial" w:hAnsi="Arial" w:cs="Arial"/>
        </w:rPr>
        <w:t xml:space="preserve"> </w:t>
      </w:r>
      <w:r w:rsidRPr="00F22E25">
        <w:rPr>
          <w:rFonts w:ascii="Arial" w:hAnsi="Arial" w:cs="Arial"/>
        </w:rPr>
        <w:t>notified in a letter of offer that will indicate the funding to be offered; and provided with a copy of a Funding Agreement for signing.</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The Minister may vary the funding approval if the ARC recommends that the particular circumstances of the Program warrant variation. Any variation or change will accord with the </w:t>
      </w:r>
      <w:r w:rsidRPr="00F22E25">
        <w:rPr>
          <w:rFonts w:ascii="Arial" w:hAnsi="Arial" w:cs="Arial"/>
          <w:i/>
        </w:rPr>
        <w:t>Special Research Initiative for an Aboriginal and Torres Strait Islander Researchers’ Network</w:t>
      </w:r>
      <w:r w:rsidRPr="00F22E25">
        <w:rPr>
          <w:rFonts w:ascii="Arial" w:hAnsi="Arial" w:cs="Arial"/>
        </w:rPr>
        <w:t xml:space="preserve"> Funding Rules for funding commencing in 2012 and Funding Agreement.</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If the ARC funding approved for a Program varies from the amount requested, pro rata adjustments may be made to the Partner and Collaborating Organisation contributions.</w:t>
      </w:r>
    </w:p>
    <w:p w:rsidR="00F93A9C" w:rsidRPr="00F22E25" w:rsidRDefault="00F93A9C" w:rsidP="00652784">
      <w:pPr>
        <w:pStyle w:val="Paralevel1"/>
        <w:tabs>
          <w:tab w:val="clear" w:pos="1134"/>
          <w:tab w:val="left" w:pos="851"/>
        </w:tabs>
        <w:ind w:left="851" w:firstLine="0"/>
        <w:rPr>
          <w:rFonts w:ascii="Arial" w:hAnsi="Arial" w:cs="Arial"/>
        </w:rPr>
      </w:pPr>
    </w:p>
    <w:p w:rsidR="00F93A9C" w:rsidRPr="00F22E25" w:rsidRDefault="00F93A9C" w:rsidP="00E54393">
      <w:pPr>
        <w:pStyle w:val="SRIFRHeading2"/>
        <w:numPr>
          <w:ilvl w:val="0"/>
          <w:numId w:val="15"/>
        </w:numPr>
        <w:ind w:left="851" w:hanging="851"/>
        <w:rPr>
          <w:rFonts w:ascii="Arial" w:hAnsi="Arial" w:cs="Arial"/>
        </w:rPr>
      </w:pPr>
      <w:bookmarkStart w:id="534" w:name="_Toc87675085"/>
      <w:bookmarkStart w:id="535" w:name="_Toc87944558"/>
      <w:bookmarkStart w:id="536" w:name="_Toc118457721"/>
      <w:bookmarkStart w:id="537" w:name="_Toc153364423"/>
      <w:bookmarkStart w:id="538" w:name="_Toc309167715"/>
      <w:bookmarkStart w:id="539" w:name="_Toc309167854"/>
      <w:bookmarkStart w:id="540" w:name="_Toc309168060"/>
      <w:bookmarkStart w:id="541" w:name="_Toc312062518"/>
      <w:bookmarkStart w:id="542" w:name="_Toc248915459"/>
      <w:bookmarkEnd w:id="491"/>
      <w:bookmarkEnd w:id="492"/>
      <w:bookmarkEnd w:id="493"/>
      <w:bookmarkEnd w:id="494"/>
      <w:bookmarkEnd w:id="495"/>
      <w:bookmarkEnd w:id="496"/>
      <w:bookmarkEnd w:id="526"/>
      <w:bookmarkEnd w:id="527"/>
      <w:bookmarkEnd w:id="528"/>
      <w:bookmarkEnd w:id="529"/>
      <w:bookmarkEnd w:id="530"/>
      <w:r w:rsidRPr="00F22E25">
        <w:rPr>
          <w:rFonts w:ascii="Arial" w:hAnsi="Arial" w:cs="Arial"/>
        </w:rPr>
        <w:t>Appeals Process</w:t>
      </w:r>
      <w:bookmarkEnd w:id="534"/>
      <w:bookmarkEnd w:id="535"/>
      <w:bookmarkEnd w:id="536"/>
      <w:bookmarkEnd w:id="537"/>
      <w:bookmarkEnd w:id="538"/>
      <w:bookmarkEnd w:id="539"/>
      <w:bookmarkEnd w:id="540"/>
      <w:bookmarkEnd w:id="541"/>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543" w:name="_Toc153851217"/>
      <w:r w:rsidRPr="00F22E25">
        <w:rPr>
          <w:rFonts w:ascii="Arial" w:hAnsi="Arial" w:cs="Arial"/>
        </w:rPr>
        <w:t xml:space="preserve">Applicants for funding under the schemes of the NCGP are able to submit an appeal against administrative process issues. The appeals process is </w:t>
      </w:r>
      <w:r w:rsidRPr="00F22E25">
        <w:rPr>
          <w:rFonts w:ascii="Arial" w:hAnsi="Arial" w:cs="Arial"/>
        </w:rPr>
        <w:lastRenderedPageBreak/>
        <w:t>designed to ensure that the applicant has been treated fairly and consistently in the context of the selection procedures.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Appeals will be considered only against administrative process issues and not against committee recommendations, assessor ratings and comments or the assessment outcome.</w:t>
      </w:r>
      <w:bookmarkEnd w:id="543"/>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544" w:name="_Toc153851218"/>
      <w:r w:rsidRPr="00F22E25">
        <w:rPr>
          <w:rFonts w:ascii="Arial" w:hAnsi="Arial" w:cs="Arial"/>
        </w:rPr>
        <w:t xml:space="preserve">Appeals must be submitted by the Administering Organisation on the ARC Appeals Form, authorised by a Deputy Vice Chancellor (Research), Chief Executive Officer or equivalent. Appeals must be received </w:t>
      </w:r>
      <w:r w:rsidRPr="00F22E25">
        <w:rPr>
          <w:rFonts w:ascii="Arial" w:hAnsi="Arial" w:cs="Arial"/>
          <w:b/>
        </w:rPr>
        <w:t>within 28 days</w:t>
      </w:r>
      <w:r w:rsidRPr="00F22E25">
        <w:rPr>
          <w:rFonts w:ascii="Arial" w:hAnsi="Arial" w:cs="Arial"/>
        </w:rPr>
        <w:t xml:space="preserve"> of the date of the notification to the Administering Organisation of the outcome of Proposals.</w:t>
      </w:r>
      <w:bookmarkEnd w:id="544"/>
      <w:r w:rsidRPr="00F22E25">
        <w:rPr>
          <w:rFonts w:ascii="Arial" w:hAnsi="Arial" w:cs="Arial"/>
        </w:rPr>
        <w:t xml:space="preserve"> The ARC will not accept appeals later than 5pm (AEDT) of the date of submission of the appeal.</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Appeals must be addressed and sent to the address advised under Contacts on p4 of these Funding Rules. The ARC will accept both electronic and hard copy appeal submissions.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Applicants for funding </w:t>
      </w:r>
      <w:proofErr w:type="gramStart"/>
      <w:r w:rsidRPr="00F22E25">
        <w:rPr>
          <w:rFonts w:ascii="Arial" w:hAnsi="Arial" w:cs="Arial"/>
        </w:rPr>
        <w:t>may</w:t>
      </w:r>
      <w:proofErr w:type="gramEnd"/>
      <w:r w:rsidRPr="00F22E25">
        <w:rPr>
          <w:rFonts w:ascii="Arial" w:hAnsi="Arial" w:cs="Arial"/>
        </w:rPr>
        <w:t xml:space="preserve"> at any time seek to appeal ARC decisions using available external appeal options.</w:t>
      </w:r>
    </w:p>
    <w:p w:rsidR="00F93A9C" w:rsidRPr="00F22E25" w:rsidRDefault="00F93A9C" w:rsidP="00E54393">
      <w:pPr>
        <w:pStyle w:val="SRIFRHeading2"/>
        <w:numPr>
          <w:ilvl w:val="0"/>
          <w:numId w:val="15"/>
        </w:numPr>
        <w:ind w:left="851" w:hanging="851"/>
        <w:rPr>
          <w:rFonts w:ascii="Arial" w:hAnsi="Arial" w:cs="Arial"/>
        </w:rPr>
      </w:pPr>
      <w:bookmarkStart w:id="545" w:name="_Toc33853176"/>
      <w:bookmarkStart w:id="546" w:name="_Toc87675090"/>
      <w:bookmarkStart w:id="547" w:name="_Toc87944563"/>
      <w:bookmarkStart w:id="548" w:name="_Toc118457726"/>
      <w:bookmarkStart w:id="549" w:name="_Toc153851230"/>
      <w:bookmarkStart w:id="550" w:name="_Toc309167716"/>
      <w:bookmarkStart w:id="551" w:name="_Toc309167855"/>
      <w:bookmarkStart w:id="552" w:name="_Toc309168061"/>
      <w:bookmarkStart w:id="553" w:name="_Toc312062519"/>
      <w:bookmarkStart w:id="554" w:name="_Toc246306967"/>
      <w:bookmarkStart w:id="555" w:name="_Toc280523393"/>
      <w:bookmarkStart w:id="556" w:name="_Toc102960311"/>
      <w:bookmarkStart w:id="557" w:name="_Toc139421450"/>
      <w:bookmarkStart w:id="558" w:name="_Toc152053107"/>
      <w:bookmarkStart w:id="559" w:name="_Toc205867868"/>
      <w:bookmarkStart w:id="560" w:name="_Toc205883811"/>
      <w:bookmarkStart w:id="561" w:name="_Toc206321279"/>
      <w:bookmarkStart w:id="562" w:name="_Toc206830721"/>
      <w:bookmarkStart w:id="563" w:name="_Toc214245337"/>
      <w:bookmarkStart w:id="564" w:name="_Toc214263095"/>
      <w:bookmarkStart w:id="565" w:name="_Toc214263243"/>
      <w:bookmarkStart w:id="566" w:name="_Toc214263532"/>
      <w:bookmarkStart w:id="567" w:name="_Toc178415220"/>
      <w:bookmarkStart w:id="568" w:name="_Toc178758079"/>
      <w:bookmarkStart w:id="569" w:name="_Ref50180118"/>
      <w:bookmarkStart w:id="570" w:name="_Ref50180097"/>
      <w:bookmarkStart w:id="571" w:name="_Ref50180078"/>
      <w:bookmarkStart w:id="572" w:name="_Ref50180060"/>
      <w:bookmarkEnd w:id="542"/>
      <w:r w:rsidRPr="00F22E25">
        <w:rPr>
          <w:rFonts w:ascii="Arial" w:hAnsi="Arial" w:cs="Arial"/>
        </w:rPr>
        <w:t>Reporting Requirements</w:t>
      </w:r>
      <w:bookmarkEnd w:id="545"/>
      <w:bookmarkEnd w:id="546"/>
      <w:bookmarkEnd w:id="547"/>
      <w:bookmarkEnd w:id="548"/>
      <w:bookmarkEnd w:id="549"/>
      <w:bookmarkEnd w:id="550"/>
      <w:bookmarkEnd w:id="551"/>
      <w:bookmarkEnd w:id="552"/>
      <w:bookmarkEnd w:id="553"/>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573" w:name="_Toc303857614"/>
      <w:bookmarkStart w:id="574" w:name="_Toc312062520"/>
      <w:bookmarkStart w:id="575" w:name="_Toc153851231"/>
      <w:r w:rsidRPr="00F22E25">
        <w:rPr>
          <w:rFonts w:ascii="Arial" w:hAnsi="Arial" w:cs="Arial"/>
        </w:rPr>
        <w:t>Progress Reports</w:t>
      </w:r>
      <w:bookmarkEnd w:id="573"/>
      <w:bookmarkEnd w:id="574"/>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Administering Organisations must submit reports to the ARC concerning the Network in the format and by the due dates detailed in the Funding Agreement.</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Network will be required to report on a range of Key Performance Indicators (KPIs) to be developed within the first six months of operation and approved by the ARC.</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Network will be required to submit annual reports to the ARC covering both their financial operations and their research performance.</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If the ARC is not satisfied with the progress of any Program, further payment of funds will not be made until satisfactory progress has been made on the Program. If satisfactory progress is still not achieved within a reasonable period of time, the funding may be terminated and all outstanding funding will be recovered by the ARC. </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576" w:name="_Toc303857615"/>
      <w:bookmarkStart w:id="577" w:name="_Toc312062521"/>
      <w:r w:rsidRPr="00F22E25">
        <w:rPr>
          <w:rFonts w:ascii="Arial" w:hAnsi="Arial" w:cs="Arial"/>
        </w:rPr>
        <w:t>End of Year Reports</w:t>
      </w:r>
      <w:bookmarkEnd w:id="576"/>
      <w:bookmarkEnd w:id="577"/>
    </w:p>
    <w:p w:rsidR="00F93A9C" w:rsidRPr="00F22E25" w:rsidRDefault="00F93A9C" w:rsidP="00765257">
      <w:pPr>
        <w:pStyle w:val="Style1"/>
        <w:ind w:left="851" w:firstLine="0"/>
        <w:rPr>
          <w:rFonts w:ascii="Arial" w:hAnsi="Arial" w:cs="Arial"/>
          <w:b/>
        </w:rPr>
      </w:pPr>
      <w:r w:rsidRPr="00F22E25">
        <w:rPr>
          <w:rFonts w:ascii="Arial" w:hAnsi="Arial" w:cs="Arial"/>
        </w:rPr>
        <w:t>The Administering Organisation must submit an End of Year Report by 31 March in the year following each full calendar year for which the funding was awarded. The ARC will provide instructions on the End of Year Report process each year.</w:t>
      </w:r>
      <w:r w:rsidRPr="00F22E25">
        <w:rPr>
          <w:rFonts w:ascii="Arial" w:hAnsi="Arial" w:cs="Arial"/>
          <w:b/>
        </w:rPr>
        <w:t xml:space="preserve"> </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578" w:name="_Toc303857616"/>
      <w:bookmarkStart w:id="579" w:name="_Toc312062522"/>
      <w:r w:rsidRPr="00F22E25">
        <w:rPr>
          <w:rFonts w:ascii="Arial" w:hAnsi="Arial" w:cs="Arial"/>
        </w:rPr>
        <w:t>Final Report</w:t>
      </w:r>
      <w:bookmarkEnd w:id="578"/>
      <w:bookmarkEnd w:id="579"/>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 Final Report must be submitted for the Program within 12 months of the final payment or within 12 months of the final approved carryover of funds.</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lastRenderedPageBreak/>
        <w:t>The Final Report must justify why any publications from the Program have not been deposited in appropriate repositories within 12 months of publication. The Final Report must outline how data arising from the Program has been made publicly accessible where appropriate.</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If any reports are not submitted or are not satisfactory to the ARC this will be noted against future Proposals submitted by the CIs associated with the Program.</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The ARC may also seek additional information about subsequent publications after submission of the Final Report. </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580" w:name="_Toc303857617"/>
      <w:bookmarkStart w:id="581" w:name="_Toc312062523"/>
      <w:r w:rsidRPr="00F22E25">
        <w:rPr>
          <w:rFonts w:ascii="Arial" w:hAnsi="Arial" w:cs="Arial"/>
        </w:rPr>
        <w:t>Audited Financial Statement</w:t>
      </w:r>
      <w:bookmarkEnd w:id="580"/>
      <w:bookmarkEnd w:id="581"/>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In accordance with section 58 of the ARC Act, the Administering Organisation must submit an Audited Financial Statement by 31 March for each year following each calendar year for which the funding was awarded.</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In completing the Audited Financial Statement, the Administering Organisation must ensure that the amount shown in that statement as ‘approved carry forward funds’ is the same as the amount (if any) for which approval was given by the ARC to carryover in the End of Year Report.</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szCs w:val="24"/>
        </w:rPr>
      </w:pPr>
      <w:bookmarkStart w:id="582" w:name="_Toc312062524"/>
      <w:r w:rsidRPr="00F22E25">
        <w:rPr>
          <w:rFonts w:ascii="Arial" w:hAnsi="Arial" w:cs="Arial"/>
          <w:szCs w:val="24"/>
        </w:rPr>
        <w:t>Performance Reviews</w:t>
      </w:r>
      <w:bookmarkEnd w:id="582"/>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The Network will undergo an external performance review arranged by the ARC mid-term through the funding period. Continuation of funding for the remaining years of operation will be dependent on the outcome of the review.</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Ad hoc reviews of the Network may be held at any time. A review will be triggered in special circumstances including, but not limited to:</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change of Network Director; or</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proofErr w:type="gramStart"/>
      <w:r w:rsidRPr="00F22E25">
        <w:rPr>
          <w:rFonts w:ascii="Arial" w:hAnsi="Arial" w:cs="Arial"/>
        </w:rPr>
        <w:t>proposed</w:t>
      </w:r>
      <w:proofErr w:type="gramEnd"/>
      <w:r w:rsidRPr="00F22E25">
        <w:rPr>
          <w:rFonts w:ascii="Arial" w:hAnsi="Arial" w:cs="Arial"/>
        </w:rPr>
        <w:t xml:space="preserve"> transfer of Administering Organisation.</w:t>
      </w:r>
    </w:p>
    <w:p w:rsidR="00F93A9C" w:rsidRPr="00F22E25" w:rsidRDefault="00F93A9C" w:rsidP="00E54393">
      <w:pPr>
        <w:pStyle w:val="SRIFRHeading2"/>
        <w:numPr>
          <w:ilvl w:val="0"/>
          <w:numId w:val="15"/>
        </w:numPr>
        <w:ind w:left="851" w:hanging="851"/>
        <w:rPr>
          <w:rFonts w:ascii="Arial" w:hAnsi="Arial" w:cs="Arial"/>
        </w:rPr>
      </w:pPr>
      <w:bookmarkStart w:id="583" w:name="_Toc309167717"/>
      <w:bookmarkStart w:id="584" w:name="_Toc309167856"/>
      <w:bookmarkStart w:id="585" w:name="_Toc309168062"/>
      <w:bookmarkStart w:id="586" w:name="_Toc309246656"/>
      <w:bookmarkStart w:id="587" w:name="_Toc312062525"/>
      <w:bookmarkEnd w:id="575"/>
      <w:r w:rsidRPr="00F22E25">
        <w:rPr>
          <w:rFonts w:ascii="Arial" w:hAnsi="Arial" w:cs="Arial"/>
        </w:rPr>
        <w:t>Fundamental Principles of Conducting Research</w:t>
      </w:r>
      <w:bookmarkEnd w:id="583"/>
      <w:bookmarkEnd w:id="584"/>
      <w:bookmarkEnd w:id="585"/>
      <w:bookmarkEnd w:id="586"/>
      <w:bookmarkEnd w:id="587"/>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588" w:name="_Toc312062526"/>
      <w:r w:rsidRPr="00F22E25">
        <w:rPr>
          <w:rFonts w:ascii="Arial" w:hAnsi="Arial" w:cs="Arial"/>
        </w:rPr>
        <w:t>Ethics and Research Practices</w:t>
      </w:r>
      <w:bookmarkEnd w:id="588"/>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All Proposals and ARC-funded research Programs must conform to the principles outlined in the following and their successor documents:</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i/>
        </w:rPr>
        <w:t>NHMRC/ARC/UA Australian Code for the Responsible Conduct of Research (2007)</w:t>
      </w:r>
      <w:r w:rsidRPr="00F22E25">
        <w:rPr>
          <w:rFonts w:ascii="Arial" w:hAnsi="Arial" w:cs="Arial"/>
        </w:rPr>
        <w:t>;</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 xml:space="preserve">as applicable, the </w:t>
      </w:r>
      <w:r w:rsidRPr="00F22E25">
        <w:rPr>
          <w:rFonts w:ascii="Arial" w:hAnsi="Arial" w:cs="Arial"/>
          <w:i/>
        </w:rPr>
        <w:t>NHMRC/ARC/AVCC National Statement on Ethical Conduct in Human Research (2007)</w:t>
      </w:r>
      <w:r w:rsidRPr="00F22E25">
        <w:rPr>
          <w:rFonts w:ascii="Arial" w:hAnsi="Arial" w:cs="Arial"/>
        </w:rPr>
        <w:t xml:space="preserve">; </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as applicable, codes on animal research promulgated by the NHMRC; and</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If there is any conflict between a successor document and its predecessor, then the successor document prevails to the extent of any inconsistency.</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589" w:name="_Toc50802989"/>
      <w:bookmarkStart w:id="590" w:name="_Toc87675092"/>
      <w:bookmarkStart w:id="591" w:name="_Toc87944565"/>
      <w:bookmarkStart w:id="592" w:name="_Toc118457728"/>
      <w:bookmarkStart w:id="593" w:name="_Toc153364428"/>
      <w:bookmarkStart w:id="594" w:name="_Toc153851232"/>
      <w:bookmarkStart w:id="595" w:name="_Toc312062527"/>
      <w:bookmarkStart w:id="596" w:name="_Toc31169767"/>
      <w:r w:rsidRPr="00F22E25">
        <w:rPr>
          <w:rFonts w:ascii="Arial" w:hAnsi="Arial" w:cs="Arial"/>
        </w:rPr>
        <w:lastRenderedPageBreak/>
        <w:t xml:space="preserve">Applicable </w:t>
      </w:r>
      <w:bookmarkEnd w:id="589"/>
      <w:r w:rsidRPr="00F22E25">
        <w:rPr>
          <w:rFonts w:ascii="Arial" w:hAnsi="Arial" w:cs="Arial"/>
        </w:rPr>
        <w:t>Law</w:t>
      </w:r>
      <w:bookmarkEnd w:id="590"/>
      <w:bookmarkEnd w:id="591"/>
      <w:bookmarkEnd w:id="592"/>
      <w:bookmarkEnd w:id="593"/>
      <w:bookmarkEnd w:id="594"/>
      <w:bookmarkEnd w:id="595"/>
    </w:p>
    <w:p w:rsidR="00F93A9C" w:rsidRPr="00F22E25" w:rsidRDefault="00F93A9C" w:rsidP="00652784">
      <w:pPr>
        <w:pStyle w:val="Paralevel1"/>
        <w:numPr>
          <w:ilvl w:val="2"/>
          <w:numId w:val="15"/>
        </w:numPr>
        <w:tabs>
          <w:tab w:val="clear" w:pos="1134"/>
          <w:tab w:val="left" w:pos="851"/>
        </w:tabs>
        <w:ind w:left="851" w:hanging="851"/>
        <w:rPr>
          <w:rFonts w:ascii="Arial" w:hAnsi="Arial" w:cs="Arial"/>
        </w:rPr>
      </w:pPr>
      <w:bookmarkStart w:id="597" w:name="_Toc153851233"/>
      <w:bookmarkStart w:id="598" w:name="_Toc50167251"/>
      <w:bookmarkStart w:id="599" w:name="_Toc50802991"/>
      <w:bookmarkStart w:id="600" w:name="_Ref50186761"/>
      <w:bookmarkStart w:id="601" w:name="_Ref51042670"/>
      <w:r w:rsidRPr="00F22E25">
        <w:rPr>
          <w:rFonts w:ascii="Arial" w:hAnsi="Arial" w:cs="Arial"/>
        </w:rPr>
        <w:t xml:space="preserve">The ARC is required to comply with the requirements of the </w:t>
      </w:r>
      <w:r w:rsidRPr="00F22E25">
        <w:rPr>
          <w:rFonts w:ascii="Arial" w:hAnsi="Arial" w:cs="Arial"/>
          <w:i/>
          <w:iCs/>
        </w:rPr>
        <w:t>Privacy Act 1988</w:t>
      </w:r>
      <w:r w:rsidRPr="00F22E25">
        <w:rPr>
          <w:rFonts w:ascii="Arial" w:hAnsi="Arial" w:cs="Arial"/>
        </w:rPr>
        <w:t xml:space="preserve"> and the </w:t>
      </w:r>
      <w:r w:rsidRPr="00F22E25">
        <w:rPr>
          <w:rFonts w:ascii="Arial" w:hAnsi="Arial" w:cs="Arial"/>
          <w:i/>
          <w:iCs/>
        </w:rPr>
        <w:t>Freedom of Information Act 1982</w:t>
      </w:r>
      <w:r w:rsidRPr="00F22E25">
        <w:rPr>
          <w:rFonts w:ascii="Arial" w:hAnsi="Arial" w:cs="Arial"/>
        </w:rPr>
        <w:t>.</w:t>
      </w:r>
      <w:bookmarkEnd w:id="597"/>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602" w:name="_Toc87675093"/>
      <w:bookmarkStart w:id="603" w:name="_Toc87944566"/>
      <w:bookmarkStart w:id="604" w:name="_Toc118457729"/>
      <w:bookmarkStart w:id="605" w:name="_Toc153364429"/>
      <w:bookmarkStart w:id="606" w:name="_Toc153851234"/>
      <w:bookmarkStart w:id="607" w:name="_Toc312062528"/>
      <w:bookmarkEnd w:id="598"/>
      <w:bookmarkEnd w:id="599"/>
      <w:bookmarkEnd w:id="600"/>
      <w:bookmarkEnd w:id="601"/>
      <w:r w:rsidRPr="00F22E25">
        <w:rPr>
          <w:rFonts w:ascii="Arial" w:hAnsi="Arial" w:cs="Arial"/>
        </w:rPr>
        <w:t>Confidentiality</w:t>
      </w:r>
      <w:bookmarkEnd w:id="602"/>
      <w:bookmarkEnd w:id="603"/>
      <w:bookmarkEnd w:id="604"/>
      <w:bookmarkEnd w:id="605"/>
      <w:bookmarkEnd w:id="606"/>
      <w:bookmarkEnd w:id="607"/>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608" w:name="_Ref121113615"/>
      <w:bookmarkStart w:id="609" w:name="_Toc153851235"/>
      <w:r w:rsidRPr="00F22E25">
        <w:rPr>
          <w:rFonts w:ascii="Arial" w:hAnsi="Arial" w:cs="Arial"/>
        </w:rPr>
        <w:t>The ARC will treat information contained in a Proposal as confidential. However, the ARC may disclose information contained in a Proposal, or otherwise provided to the ARC, to the extent that the information is:</w:t>
      </w:r>
      <w:bookmarkEnd w:id="608"/>
      <w:bookmarkEnd w:id="609"/>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disclosed by the ARC to its advisers (including external assessors), officers, employees or other third parties in order to assess, evaluate or verify the accuracy or completeness of a Proposal;</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 xml:space="preserve">disclosed to the ARC’s personnel to enable effective management or auditing of the ARC </w:t>
      </w:r>
      <w:r w:rsidRPr="00F22E25">
        <w:rPr>
          <w:rFonts w:ascii="Arial" w:hAnsi="Arial" w:cs="Arial"/>
          <w:i/>
        </w:rPr>
        <w:t>Special Research Initiative</w:t>
      </w:r>
      <w:r w:rsidRPr="00F22E25">
        <w:rPr>
          <w:rFonts w:ascii="Arial" w:hAnsi="Arial" w:cs="Arial"/>
        </w:rPr>
        <w:t>s scheme or any Funding Agreement;</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disclosed by the ARC to the Minister;</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shared by the ARC within the ARC’s organisation, or with another Commonwealth Department or agency, where this serves the Commonwealth’s legitimate interests;</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authorised or required by law to be disclosed;</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disclosed in accordance with any other provision of these Funding Rules or the Funding Agreement; or</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proofErr w:type="gramStart"/>
      <w:r w:rsidRPr="00F22E25">
        <w:rPr>
          <w:rFonts w:ascii="Arial" w:hAnsi="Arial" w:cs="Arial"/>
        </w:rPr>
        <w:t>in</w:t>
      </w:r>
      <w:proofErr w:type="gramEnd"/>
      <w:r w:rsidRPr="00F22E25">
        <w:rPr>
          <w:rFonts w:ascii="Arial" w:hAnsi="Arial" w:cs="Arial"/>
        </w:rPr>
        <w:t xml:space="preserve"> the public domain.</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610" w:name="_Toc153851236"/>
      <w:r w:rsidRPr="00F22E25">
        <w:rPr>
          <w:rFonts w:ascii="Arial" w:hAnsi="Arial" w:cs="Arial"/>
        </w:rPr>
        <w:t>Where information contained in a Proposal is made available to third parties for evaluation or assessment purposes the ARC will require the third parties to maintain the confidentiality of the material.</w:t>
      </w:r>
      <w:bookmarkStart w:id="611" w:name="_Toc153851237"/>
      <w:bookmarkEnd w:id="610"/>
      <w:r w:rsidRPr="00F22E25">
        <w:rPr>
          <w:rFonts w:ascii="Arial" w:hAnsi="Arial" w:cs="Arial"/>
        </w:rPr>
        <w:t xml:space="preserve"> </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t xml:space="preserve">Notwithstanding the above, and in addition to the exemptions listed at subsection </w:t>
      </w:r>
      <w:r w:rsidR="00571133">
        <w:fldChar w:fldCharType="begin"/>
      </w:r>
      <w:r w:rsidR="00571133">
        <w:instrText xml:space="preserve"> REF _Ref121113615 \n \h  \* MERGEFORMAT </w:instrText>
      </w:r>
      <w:r w:rsidR="00571133">
        <w:fldChar w:fldCharType="separate"/>
      </w:r>
      <w:r w:rsidR="00D24439" w:rsidRPr="00D24439">
        <w:rPr>
          <w:rFonts w:ascii="Arial" w:hAnsi="Arial" w:cs="Arial"/>
        </w:rPr>
        <w:t>15.3.1</w:t>
      </w:r>
      <w:r w:rsidR="00571133">
        <w:fldChar w:fldCharType="end"/>
      </w:r>
      <w:r w:rsidRPr="00F22E25">
        <w:rPr>
          <w:rFonts w:ascii="Arial" w:hAnsi="Arial" w:cs="Arial"/>
        </w:rPr>
        <w:t>, the ARC may publicise and report offers or awards of funding, including information about the proposed research; the name of nominated CIs or PIs and their organisations; the name of the Administering Organisation and any other parties involved in or associated with the Program; the title and summary descriptions of the Program and its intended outcomes; and the level and nature of financial assistance from the ARC. Administering Organisations should ensure that information contained in the Program title and summaries would not, if released, compromise their own requirements for confidentiality (such as future protection of intellectual property).</w:t>
      </w:r>
      <w:bookmarkEnd w:id="611"/>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612" w:name="_Toc153851239"/>
      <w:bookmarkStart w:id="613" w:name="_Toc87675094"/>
      <w:bookmarkStart w:id="614" w:name="_Toc87944567"/>
      <w:r w:rsidRPr="00F22E25">
        <w:rPr>
          <w:rFonts w:ascii="Arial" w:hAnsi="Arial" w:cs="Arial"/>
        </w:rPr>
        <w:t>In making public information about a Proposal which has been approved for funding, the ARC may use a Program description, including title and summary, which may differ from that provided in the Proposal.</w:t>
      </w:r>
      <w:bookmarkEnd w:id="612"/>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615" w:name="_Toc118023301"/>
      <w:bookmarkStart w:id="616" w:name="_Toc118024206"/>
      <w:bookmarkStart w:id="617" w:name="_Toc118457731"/>
      <w:bookmarkStart w:id="618" w:name="_Toc118457732"/>
      <w:bookmarkStart w:id="619" w:name="_Toc153364431"/>
      <w:bookmarkStart w:id="620" w:name="_Toc153851240"/>
      <w:bookmarkStart w:id="621" w:name="_Toc312062529"/>
      <w:bookmarkEnd w:id="615"/>
      <w:bookmarkEnd w:id="616"/>
      <w:bookmarkEnd w:id="617"/>
      <w:r w:rsidRPr="00F22E25">
        <w:rPr>
          <w:rFonts w:ascii="Arial" w:hAnsi="Arial" w:cs="Arial"/>
        </w:rPr>
        <w:t xml:space="preserve">Intellectual </w:t>
      </w:r>
      <w:bookmarkEnd w:id="618"/>
      <w:r w:rsidRPr="00F22E25">
        <w:rPr>
          <w:rFonts w:ascii="Arial" w:hAnsi="Arial" w:cs="Arial"/>
        </w:rPr>
        <w:t>Property</w:t>
      </w:r>
      <w:bookmarkEnd w:id="619"/>
      <w:bookmarkEnd w:id="620"/>
      <w:bookmarkEnd w:id="621"/>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622" w:name="_Toc153851241"/>
      <w:bookmarkEnd w:id="613"/>
      <w:bookmarkEnd w:id="614"/>
      <w:r w:rsidRPr="00F22E25">
        <w:rPr>
          <w:rFonts w:ascii="Arial" w:hAnsi="Arial" w:cs="Arial"/>
        </w:rPr>
        <w:t>The ARC does not claim ownership of any intellectual property in a Proposal or in any research arising from the Program.</w:t>
      </w:r>
      <w:bookmarkEnd w:id="622"/>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r w:rsidRPr="00F22E25">
        <w:rPr>
          <w:rFonts w:ascii="Arial" w:hAnsi="Arial" w:cs="Arial"/>
        </w:rPr>
        <w:lastRenderedPageBreak/>
        <w:t xml:space="preserve">The Administering Organisation must adhere to an intellectual property policy, approved by the Administering Organisation’s governing body, which has as one of its aims the maximisation of benefits arising from research. Unless otherwise approved by the Commonwealth, the Administering Organisation’s Intellectual Property policy must comply with the </w:t>
      </w:r>
      <w:r w:rsidRPr="00F22E25">
        <w:rPr>
          <w:rFonts w:ascii="Arial" w:hAnsi="Arial" w:cs="Arial"/>
          <w:i/>
        </w:rPr>
        <w:t>National Principles of Intellectual Property Management for Publicly Funded Research</w:t>
      </w:r>
      <w:r w:rsidRPr="00F22E25">
        <w:rPr>
          <w:rFonts w:ascii="Arial" w:hAnsi="Arial" w:cs="Arial"/>
        </w:rPr>
        <w:t xml:space="preserve"> as amended form time to time.</w:t>
      </w:r>
    </w:p>
    <w:p w:rsidR="00F93A9C" w:rsidRPr="00F22E25" w:rsidRDefault="00F93A9C" w:rsidP="00E54393">
      <w:pPr>
        <w:pStyle w:val="Style3IRD"/>
        <w:numPr>
          <w:ilvl w:val="1"/>
          <w:numId w:val="15"/>
        </w:numPr>
        <w:tabs>
          <w:tab w:val="clear" w:pos="1134"/>
          <w:tab w:val="left" w:pos="851"/>
        </w:tabs>
        <w:ind w:left="851" w:hanging="851"/>
        <w:outlineLvl w:val="1"/>
        <w:rPr>
          <w:rFonts w:ascii="Arial" w:hAnsi="Arial" w:cs="Arial"/>
        </w:rPr>
      </w:pPr>
      <w:bookmarkStart w:id="623" w:name="_Toc87675095"/>
      <w:bookmarkStart w:id="624" w:name="_Toc87944568"/>
      <w:bookmarkStart w:id="625" w:name="_Toc118457733"/>
      <w:bookmarkStart w:id="626" w:name="_Toc153364432"/>
      <w:bookmarkStart w:id="627" w:name="_Toc153851245"/>
      <w:bookmarkStart w:id="628" w:name="_Toc312062530"/>
      <w:r w:rsidRPr="00F22E25">
        <w:rPr>
          <w:rFonts w:ascii="Arial" w:hAnsi="Arial" w:cs="Arial"/>
        </w:rPr>
        <w:t>Incomplete or Misleading Information</w:t>
      </w:r>
      <w:bookmarkEnd w:id="623"/>
      <w:bookmarkEnd w:id="624"/>
      <w:bookmarkEnd w:id="625"/>
      <w:bookmarkEnd w:id="626"/>
      <w:bookmarkEnd w:id="627"/>
      <w:bookmarkEnd w:id="628"/>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629" w:name="_Toc153851246"/>
      <w:r w:rsidRPr="00F22E25">
        <w:rPr>
          <w:rFonts w:ascii="Arial" w:hAnsi="Arial" w:cs="Arial"/>
        </w:rPr>
        <w:t>It is a serious offence to provide false or misleading information to the Commonwealth.</w:t>
      </w:r>
      <w:bookmarkEnd w:id="629"/>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630" w:name="_Toc153851247"/>
      <w:bookmarkStart w:id="631" w:name="_Ref121113393"/>
      <w:r w:rsidRPr="00F22E25">
        <w:rPr>
          <w:rFonts w:ascii="Arial" w:hAnsi="Arial" w:cs="Arial"/>
        </w:rPr>
        <w:t>If the ARC considers that a Proposal is incomplete, inaccurate or contains false or misleading information, the ARC may in its absolute discretion decide to recommend that the Proposal not be approved for funding.</w:t>
      </w:r>
      <w:bookmarkEnd w:id="630"/>
      <w:r w:rsidRPr="00F22E25">
        <w:rPr>
          <w:rFonts w:ascii="Arial" w:hAnsi="Arial" w:cs="Arial"/>
        </w:rPr>
        <w:t xml:space="preserve"> </w:t>
      </w:r>
    </w:p>
    <w:p w:rsidR="00F93A9C" w:rsidRPr="00F22E25" w:rsidRDefault="00F93A9C" w:rsidP="00E54393">
      <w:pPr>
        <w:pStyle w:val="Paralevel1"/>
        <w:numPr>
          <w:ilvl w:val="2"/>
          <w:numId w:val="15"/>
        </w:numPr>
        <w:tabs>
          <w:tab w:val="clear" w:pos="1134"/>
          <w:tab w:val="left" w:pos="851"/>
        </w:tabs>
        <w:ind w:left="851" w:hanging="851"/>
        <w:rPr>
          <w:rFonts w:ascii="Arial" w:hAnsi="Arial" w:cs="Arial"/>
        </w:rPr>
      </w:pPr>
      <w:bookmarkStart w:id="632" w:name="_Toc153851250"/>
      <w:bookmarkEnd w:id="631"/>
      <w:r w:rsidRPr="00F22E25">
        <w:rPr>
          <w:rFonts w:ascii="Arial" w:hAnsi="Arial" w:cs="Arial"/>
        </w:rPr>
        <w:t>Examples of misleading information and misconduct include:</w:t>
      </w:r>
      <w:bookmarkEnd w:id="632"/>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providing fictitious research opportunity and performance evidence;</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plagiarism;</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 xml:space="preserve">making false claims in publications records (such as describing a paper as accepted for publication when it has only been submitted); </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 xml:space="preserve">making false claims in relation to qualifications and/or appointments; </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r w:rsidRPr="00F22E25">
        <w:rPr>
          <w:rFonts w:ascii="Arial" w:hAnsi="Arial" w:cs="Arial"/>
        </w:rPr>
        <w:t>making false certifications in the RMS certification; or</w:t>
      </w:r>
    </w:p>
    <w:p w:rsidR="00F93A9C" w:rsidRPr="00F22E25" w:rsidRDefault="00F93A9C" w:rsidP="00E54393">
      <w:pPr>
        <w:pStyle w:val="Paralevel1"/>
        <w:numPr>
          <w:ilvl w:val="3"/>
          <w:numId w:val="15"/>
        </w:numPr>
        <w:tabs>
          <w:tab w:val="clear" w:pos="1134"/>
          <w:tab w:val="left" w:pos="851"/>
        </w:tabs>
        <w:ind w:left="1247" w:hanging="396"/>
        <w:rPr>
          <w:rFonts w:ascii="Arial" w:hAnsi="Arial" w:cs="Arial"/>
        </w:rPr>
      </w:pPr>
      <w:proofErr w:type="gramStart"/>
      <w:r w:rsidRPr="00F22E25">
        <w:rPr>
          <w:rFonts w:ascii="Arial" w:hAnsi="Arial" w:cs="Arial"/>
        </w:rPr>
        <w:t>failing</w:t>
      </w:r>
      <w:proofErr w:type="gramEnd"/>
      <w:r w:rsidRPr="00F22E25">
        <w:rPr>
          <w:rFonts w:ascii="Arial" w:hAnsi="Arial" w:cs="Arial"/>
        </w:rPr>
        <w:t xml:space="preserve"> to disclose to the ARC the existence, and nature, of actual or potential Conflicts of Interest of any of the parties involved in the Proposal/Program (such as any affiliations or financial interest in any organisation that has a direct interest in the matter or outputs of the Program).</w:t>
      </w:r>
      <w:bookmarkEnd w:id="596"/>
      <w:r w:rsidRPr="00F22E25">
        <w:rPr>
          <w:rFonts w:ascii="Arial" w:hAnsi="Arial" w:cs="Arial"/>
        </w:rPr>
        <w:br w:type="page"/>
      </w:r>
    </w:p>
    <w:p w:rsidR="00F93A9C" w:rsidRPr="00F22E25" w:rsidRDefault="00F93A9C" w:rsidP="00765257">
      <w:pPr>
        <w:pStyle w:val="SRIFRHeading2"/>
        <w:rPr>
          <w:rFonts w:ascii="Arial" w:hAnsi="Arial" w:cs="Arial"/>
        </w:rPr>
      </w:pPr>
      <w:bookmarkStart w:id="633" w:name="_Toc280440293"/>
      <w:bookmarkStart w:id="634" w:name="_Toc280523394"/>
      <w:bookmarkStart w:id="635" w:name="_Toc303857624"/>
      <w:bookmarkStart w:id="636" w:name="_Toc309167718"/>
      <w:bookmarkStart w:id="637" w:name="_Toc309167857"/>
      <w:bookmarkStart w:id="638" w:name="_Toc309168063"/>
      <w:bookmarkStart w:id="639" w:name="_Toc312062531"/>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22E25">
        <w:rPr>
          <w:rFonts w:ascii="Arial" w:hAnsi="Arial" w:cs="Arial"/>
        </w:rPr>
        <w:lastRenderedPageBreak/>
        <w:t>Appendix A. Eligible Organisations</w:t>
      </w:r>
      <w:bookmarkEnd w:id="633"/>
      <w:bookmarkEnd w:id="634"/>
      <w:bookmarkEnd w:id="635"/>
      <w:bookmarkEnd w:id="636"/>
      <w:bookmarkEnd w:id="637"/>
      <w:bookmarkEnd w:id="638"/>
      <w:bookmarkEnd w:id="639"/>
    </w:p>
    <w:p w:rsidR="00F93A9C" w:rsidRPr="00F22E25" w:rsidRDefault="00F93A9C" w:rsidP="00765257">
      <w:pPr>
        <w:pStyle w:val="StyleHeading2IRD"/>
        <w:tabs>
          <w:tab w:val="clear" w:pos="1080"/>
          <w:tab w:val="clear" w:pos="1134"/>
          <w:tab w:val="left" w:pos="0"/>
        </w:tabs>
        <w:spacing w:before="0" w:after="0"/>
        <w:ind w:left="0" w:firstLine="0"/>
        <w:outlineLvl w:val="0"/>
        <w:rPr>
          <w:rFonts w:ascii="Arial" w:hAnsi="Arial" w:cs="Arial"/>
        </w:rPr>
      </w:pPr>
    </w:p>
    <w:p w:rsidR="00F93A9C" w:rsidRPr="00F22E25" w:rsidRDefault="00F93A9C" w:rsidP="00376723">
      <w:pPr>
        <w:spacing w:after="120"/>
        <w:rPr>
          <w:rFonts w:ascii="Arial" w:hAnsi="Arial" w:cs="Arial"/>
        </w:rPr>
      </w:pPr>
      <w:bookmarkStart w:id="640" w:name="_Toc303857625"/>
      <w:bookmarkStart w:id="641" w:name="_Toc309170627"/>
      <w:r w:rsidRPr="00F22E25">
        <w:rPr>
          <w:rFonts w:ascii="Arial" w:hAnsi="Arial" w:cs="Arial"/>
          <w:b/>
        </w:rPr>
        <w:t>Eligible Organisations</w:t>
      </w:r>
    </w:p>
    <w:p w:rsidR="00F93A9C" w:rsidRPr="00F22E25" w:rsidRDefault="00F93A9C" w:rsidP="00376723">
      <w:pPr>
        <w:rPr>
          <w:rFonts w:ascii="Arial" w:hAnsi="Arial" w:cs="Arial"/>
          <w:b/>
        </w:rPr>
      </w:pPr>
      <w:r w:rsidRPr="00F22E25">
        <w:rPr>
          <w:rFonts w:ascii="Arial" w:hAnsi="Arial" w:cs="Arial"/>
        </w:rPr>
        <w:t>The organisations listed below are eligible to apply for funding under these Funding Rules.</w:t>
      </w:r>
    </w:p>
    <w:bookmarkEnd w:id="640"/>
    <w:bookmarkEnd w:id="641"/>
    <w:p w:rsidR="00F93A9C" w:rsidRPr="00F22E25" w:rsidRDefault="00F93A9C" w:rsidP="00765257">
      <w:pPr>
        <w:ind w:left="851"/>
        <w:rPr>
          <w:rFonts w:ascii="Arial" w:hAnsi="Arial" w:cs="Arial"/>
          <w:b/>
        </w:rPr>
      </w:pPr>
      <w:r w:rsidRPr="00F22E25">
        <w:rPr>
          <w:rFonts w:ascii="Arial" w:hAnsi="Arial" w:cs="Arial"/>
          <w:b/>
        </w:rPr>
        <w:t>New South Wales</w:t>
      </w:r>
    </w:p>
    <w:p w:rsidR="00F93A9C" w:rsidRPr="00F22E25" w:rsidRDefault="00F93A9C" w:rsidP="00765257">
      <w:pPr>
        <w:ind w:left="1134"/>
        <w:contextualSpacing/>
        <w:rPr>
          <w:rFonts w:ascii="Arial" w:hAnsi="Arial" w:cs="Arial"/>
        </w:rPr>
      </w:pPr>
      <w:r w:rsidRPr="00F22E25">
        <w:rPr>
          <w:rFonts w:ascii="Arial" w:hAnsi="Arial" w:cs="Arial"/>
        </w:rPr>
        <w:t>Charles Sturt University</w:t>
      </w:r>
    </w:p>
    <w:p w:rsidR="00F93A9C" w:rsidRPr="00F22E25" w:rsidRDefault="00F93A9C" w:rsidP="00765257">
      <w:pPr>
        <w:ind w:left="1134"/>
        <w:contextualSpacing/>
        <w:rPr>
          <w:rFonts w:ascii="Arial" w:hAnsi="Arial" w:cs="Arial"/>
        </w:rPr>
      </w:pPr>
      <w:r w:rsidRPr="00F22E25">
        <w:rPr>
          <w:rFonts w:ascii="Arial" w:hAnsi="Arial" w:cs="Arial"/>
        </w:rPr>
        <w:t>Macquarie University</w:t>
      </w:r>
    </w:p>
    <w:p w:rsidR="00F93A9C" w:rsidRPr="00F22E25" w:rsidRDefault="00F93A9C" w:rsidP="00765257">
      <w:pPr>
        <w:ind w:left="1134"/>
        <w:contextualSpacing/>
        <w:rPr>
          <w:rFonts w:ascii="Arial" w:hAnsi="Arial" w:cs="Arial"/>
        </w:rPr>
      </w:pPr>
      <w:r w:rsidRPr="00F22E25">
        <w:rPr>
          <w:rFonts w:ascii="Arial" w:hAnsi="Arial" w:cs="Arial"/>
        </w:rPr>
        <w:t>Southern Cross University</w:t>
      </w:r>
    </w:p>
    <w:p w:rsidR="00F93A9C" w:rsidRPr="00F22E25" w:rsidRDefault="00F93A9C" w:rsidP="00765257">
      <w:pPr>
        <w:ind w:left="1134"/>
        <w:contextualSpacing/>
        <w:rPr>
          <w:rFonts w:ascii="Arial" w:hAnsi="Arial" w:cs="Arial"/>
        </w:rPr>
      </w:pPr>
      <w:r w:rsidRPr="00F22E25">
        <w:rPr>
          <w:rFonts w:ascii="Arial" w:hAnsi="Arial" w:cs="Arial"/>
        </w:rPr>
        <w:t>The University of New England</w:t>
      </w:r>
    </w:p>
    <w:p w:rsidR="00F93A9C" w:rsidRPr="00F22E25" w:rsidRDefault="00F93A9C" w:rsidP="00765257">
      <w:pPr>
        <w:ind w:left="1134"/>
        <w:contextualSpacing/>
        <w:rPr>
          <w:rFonts w:ascii="Arial" w:hAnsi="Arial" w:cs="Arial"/>
        </w:rPr>
      </w:pPr>
      <w:r w:rsidRPr="00F22E25">
        <w:rPr>
          <w:rFonts w:ascii="Arial" w:hAnsi="Arial" w:cs="Arial"/>
        </w:rPr>
        <w:t>The University of New South Wales</w:t>
      </w:r>
    </w:p>
    <w:p w:rsidR="00F93A9C" w:rsidRPr="00F22E25" w:rsidRDefault="00F93A9C" w:rsidP="00765257">
      <w:pPr>
        <w:ind w:left="1134"/>
        <w:contextualSpacing/>
        <w:rPr>
          <w:rFonts w:ascii="Arial" w:hAnsi="Arial" w:cs="Arial"/>
        </w:rPr>
      </w:pPr>
      <w:r w:rsidRPr="00F22E25">
        <w:rPr>
          <w:rFonts w:ascii="Arial" w:hAnsi="Arial" w:cs="Arial"/>
        </w:rPr>
        <w:t>The University of Newcastle</w:t>
      </w:r>
    </w:p>
    <w:p w:rsidR="00F93A9C" w:rsidRPr="00F22E25" w:rsidRDefault="00F93A9C" w:rsidP="00765257">
      <w:pPr>
        <w:ind w:left="1134"/>
        <w:contextualSpacing/>
        <w:rPr>
          <w:rFonts w:ascii="Arial" w:hAnsi="Arial" w:cs="Arial"/>
        </w:rPr>
      </w:pPr>
      <w:r w:rsidRPr="00F22E25">
        <w:rPr>
          <w:rFonts w:ascii="Arial" w:hAnsi="Arial" w:cs="Arial"/>
        </w:rPr>
        <w:t>The University of Sydney</w:t>
      </w:r>
    </w:p>
    <w:p w:rsidR="00F93A9C" w:rsidRPr="00F22E25" w:rsidRDefault="00F93A9C" w:rsidP="00765257">
      <w:pPr>
        <w:ind w:left="1134"/>
        <w:contextualSpacing/>
        <w:rPr>
          <w:rFonts w:ascii="Arial" w:hAnsi="Arial" w:cs="Arial"/>
        </w:rPr>
      </w:pPr>
      <w:r w:rsidRPr="00F22E25">
        <w:rPr>
          <w:rFonts w:ascii="Arial" w:hAnsi="Arial" w:cs="Arial"/>
        </w:rPr>
        <w:t>University of Technology, Sydney</w:t>
      </w:r>
    </w:p>
    <w:p w:rsidR="00F93A9C" w:rsidRPr="00F22E25" w:rsidRDefault="00F93A9C" w:rsidP="00765257">
      <w:pPr>
        <w:ind w:left="1134"/>
        <w:contextualSpacing/>
        <w:rPr>
          <w:rFonts w:ascii="Arial" w:hAnsi="Arial" w:cs="Arial"/>
        </w:rPr>
      </w:pPr>
      <w:r w:rsidRPr="00F22E25">
        <w:rPr>
          <w:rFonts w:ascii="Arial" w:hAnsi="Arial" w:cs="Arial"/>
        </w:rPr>
        <w:t>University of Western Sydney</w:t>
      </w:r>
    </w:p>
    <w:p w:rsidR="00F93A9C" w:rsidRPr="00F22E25" w:rsidRDefault="00F93A9C" w:rsidP="00765257">
      <w:pPr>
        <w:ind w:left="1134"/>
        <w:contextualSpacing/>
        <w:rPr>
          <w:rFonts w:ascii="Arial" w:hAnsi="Arial" w:cs="Arial"/>
        </w:rPr>
      </w:pPr>
      <w:r w:rsidRPr="00F22E25">
        <w:rPr>
          <w:rFonts w:ascii="Arial" w:hAnsi="Arial" w:cs="Arial"/>
        </w:rPr>
        <w:t>University of Wollongong</w:t>
      </w:r>
    </w:p>
    <w:p w:rsidR="00F93A9C" w:rsidRPr="00F22E25" w:rsidRDefault="00F93A9C" w:rsidP="00765257">
      <w:pPr>
        <w:ind w:left="851"/>
        <w:rPr>
          <w:rFonts w:ascii="Arial" w:hAnsi="Arial" w:cs="Arial"/>
          <w:b/>
        </w:rPr>
      </w:pPr>
    </w:p>
    <w:p w:rsidR="00F93A9C" w:rsidRPr="00F22E25" w:rsidRDefault="00F93A9C" w:rsidP="00765257">
      <w:pPr>
        <w:ind w:left="851"/>
        <w:rPr>
          <w:rFonts w:ascii="Arial" w:hAnsi="Arial" w:cs="Arial"/>
          <w:b/>
        </w:rPr>
      </w:pPr>
      <w:r w:rsidRPr="00F22E25">
        <w:rPr>
          <w:rFonts w:ascii="Arial" w:hAnsi="Arial" w:cs="Arial"/>
          <w:b/>
        </w:rPr>
        <w:t>Victoria</w:t>
      </w:r>
    </w:p>
    <w:p w:rsidR="00F93A9C" w:rsidRPr="00F22E25" w:rsidRDefault="00F93A9C" w:rsidP="00765257">
      <w:pPr>
        <w:ind w:left="1134"/>
        <w:contextualSpacing/>
        <w:rPr>
          <w:rFonts w:ascii="Arial" w:hAnsi="Arial" w:cs="Arial"/>
        </w:rPr>
      </w:pPr>
      <w:r w:rsidRPr="00F22E25">
        <w:rPr>
          <w:rFonts w:ascii="Arial" w:hAnsi="Arial" w:cs="Arial"/>
        </w:rPr>
        <w:t>Deakin University</w:t>
      </w:r>
    </w:p>
    <w:p w:rsidR="00F93A9C" w:rsidRPr="00F22E25" w:rsidRDefault="00F93A9C" w:rsidP="00765257">
      <w:pPr>
        <w:ind w:left="1134"/>
        <w:contextualSpacing/>
        <w:rPr>
          <w:rFonts w:ascii="Arial" w:hAnsi="Arial" w:cs="Arial"/>
        </w:rPr>
      </w:pPr>
      <w:r w:rsidRPr="00F22E25">
        <w:rPr>
          <w:rFonts w:ascii="Arial" w:hAnsi="Arial" w:cs="Arial"/>
        </w:rPr>
        <w:t>La Trobe University</w:t>
      </w:r>
    </w:p>
    <w:p w:rsidR="00F93A9C" w:rsidRPr="00F22E25" w:rsidRDefault="00F93A9C" w:rsidP="00765257">
      <w:pPr>
        <w:ind w:left="1134"/>
        <w:contextualSpacing/>
        <w:rPr>
          <w:rFonts w:ascii="Arial" w:hAnsi="Arial" w:cs="Arial"/>
        </w:rPr>
      </w:pPr>
      <w:r w:rsidRPr="00F22E25">
        <w:rPr>
          <w:rFonts w:ascii="Arial" w:hAnsi="Arial" w:cs="Arial"/>
        </w:rPr>
        <w:t>Melbourne College of Divinity</w:t>
      </w:r>
    </w:p>
    <w:p w:rsidR="00F93A9C" w:rsidRPr="00F22E25" w:rsidRDefault="00F93A9C" w:rsidP="00765257">
      <w:pPr>
        <w:ind w:left="1134"/>
        <w:contextualSpacing/>
        <w:rPr>
          <w:rFonts w:ascii="Arial" w:hAnsi="Arial" w:cs="Arial"/>
        </w:rPr>
      </w:pPr>
      <w:r w:rsidRPr="00F22E25">
        <w:rPr>
          <w:rFonts w:ascii="Arial" w:hAnsi="Arial" w:cs="Arial"/>
        </w:rPr>
        <w:t>Monash University</w:t>
      </w:r>
    </w:p>
    <w:p w:rsidR="00F93A9C" w:rsidRPr="00F22E25" w:rsidRDefault="00F93A9C" w:rsidP="00765257">
      <w:pPr>
        <w:ind w:left="1134"/>
        <w:contextualSpacing/>
        <w:rPr>
          <w:rFonts w:ascii="Arial" w:hAnsi="Arial" w:cs="Arial"/>
        </w:rPr>
      </w:pPr>
      <w:r w:rsidRPr="00F22E25">
        <w:rPr>
          <w:rFonts w:ascii="Arial" w:hAnsi="Arial" w:cs="Arial"/>
        </w:rPr>
        <w:t xml:space="preserve">Royal Melbourne Institute of Technology (RMIT University) </w:t>
      </w:r>
    </w:p>
    <w:p w:rsidR="00F93A9C" w:rsidRPr="00F22E25" w:rsidRDefault="00F93A9C" w:rsidP="00765257">
      <w:pPr>
        <w:ind w:left="1134"/>
        <w:contextualSpacing/>
        <w:rPr>
          <w:rFonts w:ascii="Arial" w:hAnsi="Arial" w:cs="Arial"/>
        </w:rPr>
      </w:pPr>
      <w:r w:rsidRPr="00F22E25">
        <w:rPr>
          <w:rFonts w:ascii="Arial" w:hAnsi="Arial" w:cs="Arial"/>
        </w:rPr>
        <w:t>Swinburne University of Technology</w:t>
      </w:r>
    </w:p>
    <w:p w:rsidR="00F93A9C" w:rsidRPr="00F22E25" w:rsidRDefault="00F93A9C" w:rsidP="00765257">
      <w:pPr>
        <w:ind w:left="1134"/>
        <w:contextualSpacing/>
        <w:rPr>
          <w:rFonts w:ascii="Arial" w:hAnsi="Arial" w:cs="Arial"/>
        </w:rPr>
      </w:pPr>
      <w:r w:rsidRPr="00F22E25">
        <w:rPr>
          <w:rFonts w:ascii="Arial" w:hAnsi="Arial" w:cs="Arial"/>
        </w:rPr>
        <w:t>The University of Melbourne</w:t>
      </w:r>
    </w:p>
    <w:p w:rsidR="00F93A9C" w:rsidRPr="00F22E25" w:rsidRDefault="00F93A9C" w:rsidP="00765257">
      <w:pPr>
        <w:ind w:left="1134"/>
        <w:contextualSpacing/>
        <w:rPr>
          <w:rFonts w:ascii="Arial" w:hAnsi="Arial" w:cs="Arial"/>
        </w:rPr>
      </w:pPr>
      <w:r w:rsidRPr="00F22E25">
        <w:rPr>
          <w:rFonts w:ascii="Arial" w:hAnsi="Arial" w:cs="Arial"/>
        </w:rPr>
        <w:t xml:space="preserve">University of Ballarat </w:t>
      </w:r>
    </w:p>
    <w:p w:rsidR="00F93A9C" w:rsidRPr="00F22E25" w:rsidRDefault="00F93A9C" w:rsidP="00765257">
      <w:pPr>
        <w:ind w:left="1134"/>
        <w:contextualSpacing/>
        <w:rPr>
          <w:rFonts w:ascii="Arial" w:hAnsi="Arial" w:cs="Arial"/>
        </w:rPr>
      </w:pPr>
      <w:r w:rsidRPr="00F22E25">
        <w:rPr>
          <w:rFonts w:ascii="Arial" w:hAnsi="Arial" w:cs="Arial"/>
        </w:rPr>
        <w:t>Victoria University</w:t>
      </w:r>
    </w:p>
    <w:p w:rsidR="00F93A9C" w:rsidRPr="00F22E25" w:rsidRDefault="00F93A9C" w:rsidP="00765257">
      <w:pPr>
        <w:ind w:left="851"/>
        <w:rPr>
          <w:rFonts w:ascii="Arial" w:hAnsi="Arial" w:cs="Arial"/>
          <w:b/>
        </w:rPr>
      </w:pPr>
    </w:p>
    <w:p w:rsidR="00F93A9C" w:rsidRPr="00F22E25" w:rsidRDefault="00F93A9C" w:rsidP="00765257">
      <w:pPr>
        <w:ind w:left="851"/>
        <w:rPr>
          <w:rFonts w:ascii="Arial" w:hAnsi="Arial" w:cs="Arial"/>
          <w:b/>
        </w:rPr>
      </w:pPr>
      <w:r w:rsidRPr="00F22E25">
        <w:rPr>
          <w:rFonts w:ascii="Arial" w:hAnsi="Arial" w:cs="Arial"/>
          <w:b/>
        </w:rPr>
        <w:t>Queensland</w:t>
      </w:r>
    </w:p>
    <w:p w:rsidR="00F93A9C" w:rsidRPr="00F22E25" w:rsidRDefault="00F93A9C" w:rsidP="00765257">
      <w:pPr>
        <w:ind w:left="1134"/>
        <w:contextualSpacing/>
        <w:rPr>
          <w:rFonts w:ascii="Arial" w:hAnsi="Arial" w:cs="Arial"/>
        </w:rPr>
      </w:pPr>
      <w:r w:rsidRPr="00F22E25">
        <w:rPr>
          <w:rFonts w:ascii="Arial" w:hAnsi="Arial" w:cs="Arial"/>
        </w:rPr>
        <w:t>Bond University</w:t>
      </w:r>
    </w:p>
    <w:p w:rsidR="00F93A9C" w:rsidRPr="00F22E25" w:rsidRDefault="00F93A9C" w:rsidP="00765257">
      <w:pPr>
        <w:ind w:left="1134"/>
        <w:contextualSpacing/>
        <w:rPr>
          <w:rFonts w:ascii="Arial" w:hAnsi="Arial" w:cs="Arial"/>
        </w:rPr>
      </w:pPr>
      <w:r w:rsidRPr="00F22E25">
        <w:rPr>
          <w:rFonts w:ascii="Arial" w:hAnsi="Arial" w:cs="Arial"/>
        </w:rPr>
        <w:t>Central Queensland University</w:t>
      </w:r>
    </w:p>
    <w:p w:rsidR="00F93A9C" w:rsidRPr="00F22E25" w:rsidRDefault="00F93A9C" w:rsidP="00765257">
      <w:pPr>
        <w:ind w:left="1134"/>
        <w:contextualSpacing/>
        <w:rPr>
          <w:rFonts w:ascii="Arial" w:hAnsi="Arial" w:cs="Arial"/>
        </w:rPr>
      </w:pPr>
      <w:r w:rsidRPr="00F22E25">
        <w:rPr>
          <w:rFonts w:ascii="Arial" w:hAnsi="Arial" w:cs="Arial"/>
        </w:rPr>
        <w:t>Griffith University</w:t>
      </w:r>
    </w:p>
    <w:p w:rsidR="00F93A9C" w:rsidRPr="00F22E25" w:rsidRDefault="00F93A9C" w:rsidP="00765257">
      <w:pPr>
        <w:ind w:left="1134"/>
        <w:contextualSpacing/>
        <w:rPr>
          <w:rFonts w:ascii="Arial" w:hAnsi="Arial" w:cs="Arial"/>
        </w:rPr>
      </w:pPr>
      <w:r w:rsidRPr="00F22E25">
        <w:rPr>
          <w:rFonts w:ascii="Arial" w:hAnsi="Arial" w:cs="Arial"/>
        </w:rPr>
        <w:t>James Cook University</w:t>
      </w:r>
    </w:p>
    <w:p w:rsidR="00F93A9C" w:rsidRPr="00F22E25" w:rsidRDefault="00F93A9C" w:rsidP="00765257">
      <w:pPr>
        <w:ind w:left="1134"/>
        <w:contextualSpacing/>
        <w:rPr>
          <w:rFonts w:ascii="Arial" w:hAnsi="Arial" w:cs="Arial"/>
        </w:rPr>
      </w:pPr>
      <w:r w:rsidRPr="00F22E25">
        <w:rPr>
          <w:rFonts w:ascii="Arial" w:hAnsi="Arial" w:cs="Arial"/>
        </w:rPr>
        <w:t>Queensland University of Technology</w:t>
      </w:r>
    </w:p>
    <w:p w:rsidR="00F93A9C" w:rsidRPr="00F22E25" w:rsidRDefault="00F93A9C" w:rsidP="00765257">
      <w:pPr>
        <w:ind w:left="1134"/>
        <w:contextualSpacing/>
        <w:rPr>
          <w:rFonts w:ascii="Arial" w:hAnsi="Arial" w:cs="Arial"/>
        </w:rPr>
      </w:pPr>
      <w:r w:rsidRPr="00F22E25">
        <w:rPr>
          <w:rFonts w:ascii="Arial" w:hAnsi="Arial" w:cs="Arial"/>
        </w:rPr>
        <w:t>The University of Queensland</w:t>
      </w:r>
    </w:p>
    <w:p w:rsidR="00F93A9C" w:rsidRPr="00F22E25" w:rsidRDefault="00F93A9C" w:rsidP="00765257">
      <w:pPr>
        <w:ind w:left="1134"/>
        <w:contextualSpacing/>
        <w:rPr>
          <w:rFonts w:ascii="Arial" w:hAnsi="Arial" w:cs="Arial"/>
        </w:rPr>
      </w:pPr>
      <w:r w:rsidRPr="00F22E25">
        <w:rPr>
          <w:rFonts w:ascii="Arial" w:hAnsi="Arial" w:cs="Arial"/>
        </w:rPr>
        <w:t>The University of the Sunshine Coast</w:t>
      </w:r>
    </w:p>
    <w:p w:rsidR="00F93A9C" w:rsidRPr="00F22E25" w:rsidRDefault="00F93A9C" w:rsidP="00765257">
      <w:pPr>
        <w:ind w:left="1134"/>
        <w:contextualSpacing/>
        <w:rPr>
          <w:rFonts w:ascii="Arial" w:hAnsi="Arial" w:cs="Arial"/>
        </w:rPr>
      </w:pPr>
      <w:r w:rsidRPr="00F22E25">
        <w:rPr>
          <w:rFonts w:ascii="Arial" w:hAnsi="Arial" w:cs="Arial"/>
        </w:rPr>
        <w:t>University of Southern Queensland</w:t>
      </w:r>
    </w:p>
    <w:p w:rsidR="00F93A9C" w:rsidRPr="00F22E25" w:rsidRDefault="00F93A9C" w:rsidP="00765257">
      <w:pPr>
        <w:ind w:left="851"/>
        <w:rPr>
          <w:rFonts w:ascii="Arial" w:hAnsi="Arial" w:cs="Arial"/>
          <w:b/>
        </w:rPr>
      </w:pPr>
    </w:p>
    <w:p w:rsidR="00F93A9C" w:rsidRPr="00F22E25" w:rsidRDefault="00F93A9C" w:rsidP="00765257">
      <w:pPr>
        <w:ind w:left="851"/>
        <w:rPr>
          <w:rFonts w:ascii="Arial" w:hAnsi="Arial" w:cs="Arial"/>
          <w:b/>
        </w:rPr>
      </w:pPr>
      <w:r w:rsidRPr="00F22E25">
        <w:rPr>
          <w:rFonts w:ascii="Arial" w:hAnsi="Arial" w:cs="Arial"/>
          <w:b/>
        </w:rPr>
        <w:t>Western Australia</w:t>
      </w:r>
    </w:p>
    <w:p w:rsidR="00F93A9C" w:rsidRPr="00F22E25" w:rsidRDefault="00F93A9C" w:rsidP="00765257">
      <w:pPr>
        <w:ind w:left="1134"/>
        <w:contextualSpacing/>
        <w:rPr>
          <w:rFonts w:ascii="Arial" w:hAnsi="Arial" w:cs="Arial"/>
        </w:rPr>
      </w:pPr>
      <w:r w:rsidRPr="00F22E25">
        <w:rPr>
          <w:rFonts w:ascii="Arial" w:hAnsi="Arial" w:cs="Arial"/>
        </w:rPr>
        <w:t>Curtin University of Technology</w:t>
      </w:r>
    </w:p>
    <w:p w:rsidR="00F93A9C" w:rsidRPr="00F22E25" w:rsidRDefault="00F93A9C" w:rsidP="00765257">
      <w:pPr>
        <w:ind w:left="1134"/>
        <w:contextualSpacing/>
        <w:rPr>
          <w:rFonts w:ascii="Arial" w:hAnsi="Arial" w:cs="Arial"/>
        </w:rPr>
      </w:pPr>
      <w:r w:rsidRPr="00F22E25">
        <w:rPr>
          <w:rFonts w:ascii="Arial" w:hAnsi="Arial" w:cs="Arial"/>
        </w:rPr>
        <w:t>Edith Cowan University</w:t>
      </w:r>
    </w:p>
    <w:p w:rsidR="00F93A9C" w:rsidRPr="00F22E25" w:rsidRDefault="00F93A9C" w:rsidP="00765257">
      <w:pPr>
        <w:ind w:left="1134"/>
        <w:contextualSpacing/>
        <w:rPr>
          <w:rFonts w:ascii="Arial" w:hAnsi="Arial" w:cs="Arial"/>
        </w:rPr>
      </w:pPr>
      <w:r w:rsidRPr="00F22E25">
        <w:rPr>
          <w:rFonts w:ascii="Arial" w:hAnsi="Arial" w:cs="Arial"/>
        </w:rPr>
        <w:t>Murdoch University</w:t>
      </w:r>
    </w:p>
    <w:p w:rsidR="00F93A9C" w:rsidRPr="00F22E25" w:rsidRDefault="00F93A9C" w:rsidP="00765257">
      <w:pPr>
        <w:ind w:left="1134"/>
        <w:contextualSpacing/>
        <w:rPr>
          <w:rFonts w:ascii="Arial" w:hAnsi="Arial" w:cs="Arial"/>
        </w:rPr>
      </w:pPr>
      <w:r w:rsidRPr="00F22E25">
        <w:rPr>
          <w:rFonts w:ascii="Arial" w:hAnsi="Arial" w:cs="Arial"/>
        </w:rPr>
        <w:t>The University of Notre Dame Australia</w:t>
      </w:r>
    </w:p>
    <w:p w:rsidR="00F93A9C" w:rsidRPr="00F22E25" w:rsidRDefault="00F93A9C" w:rsidP="00765257">
      <w:pPr>
        <w:ind w:left="1134"/>
        <w:contextualSpacing/>
        <w:rPr>
          <w:rFonts w:ascii="Arial" w:hAnsi="Arial" w:cs="Arial"/>
        </w:rPr>
      </w:pPr>
      <w:r w:rsidRPr="00F22E25">
        <w:rPr>
          <w:rFonts w:ascii="Arial" w:hAnsi="Arial" w:cs="Arial"/>
        </w:rPr>
        <w:t>The University of Western Australia</w:t>
      </w:r>
    </w:p>
    <w:p w:rsidR="00F93A9C" w:rsidRPr="00F22E25" w:rsidRDefault="00F93A9C" w:rsidP="00765257">
      <w:pPr>
        <w:ind w:left="851"/>
        <w:rPr>
          <w:rFonts w:ascii="Arial" w:hAnsi="Arial" w:cs="Arial"/>
          <w:b/>
        </w:rPr>
      </w:pPr>
    </w:p>
    <w:p w:rsidR="00F93A9C" w:rsidRPr="00F22E25" w:rsidRDefault="00F93A9C" w:rsidP="00765257">
      <w:pPr>
        <w:ind w:left="851"/>
        <w:rPr>
          <w:rFonts w:ascii="Arial" w:hAnsi="Arial" w:cs="Arial"/>
          <w:b/>
        </w:rPr>
      </w:pPr>
      <w:r w:rsidRPr="00F22E25">
        <w:rPr>
          <w:rFonts w:ascii="Arial" w:hAnsi="Arial" w:cs="Arial"/>
          <w:b/>
        </w:rPr>
        <w:t>South Australia</w:t>
      </w:r>
    </w:p>
    <w:p w:rsidR="00F93A9C" w:rsidRPr="00F22E25" w:rsidRDefault="00F93A9C" w:rsidP="00765257">
      <w:pPr>
        <w:ind w:left="1134"/>
        <w:contextualSpacing/>
        <w:rPr>
          <w:rFonts w:ascii="Arial" w:hAnsi="Arial" w:cs="Arial"/>
        </w:rPr>
      </w:pPr>
      <w:r w:rsidRPr="00F22E25">
        <w:rPr>
          <w:rFonts w:ascii="Arial" w:hAnsi="Arial" w:cs="Arial"/>
        </w:rPr>
        <w:t>Flinders University</w:t>
      </w:r>
    </w:p>
    <w:p w:rsidR="00F93A9C" w:rsidRPr="00F22E25" w:rsidRDefault="00F93A9C" w:rsidP="00765257">
      <w:pPr>
        <w:ind w:left="1134"/>
        <w:contextualSpacing/>
        <w:rPr>
          <w:rFonts w:ascii="Arial" w:hAnsi="Arial" w:cs="Arial"/>
        </w:rPr>
      </w:pPr>
      <w:r w:rsidRPr="00F22E25">
        <w:rPr>
          <w:rFonts w:ascii="Arial" w:hAnsi="Arial" w:cs="Arial"/>
        </w:rPr>
        <w:lastRenderedPageBreak/>
        <w:t>The University of Adelaide</w:t>
      </w:r>
    </w:p>
    <w:p w:rsidR="00F93A9C" w:rsidRPr="00F22E25" w:rsidRDefault="00F93A9C" w:rsidP="00765257">
      <w:pPr>
        <w:ind w:left="1134"/>
        <w:contextualSpacing/>
        <w:rPr>
          <w:rFonts w:ascii="Arial" w:hAnsi="Arial" w:cs="Arial"/>
        </w:rPr>
      </w:pPr>
      <w:r w:rsidRPr="00F22E25">
        <w:rPr>
          <w:rFonts w:ascii="Arial" w:hAnsi="Arial" w:cs="Arial"/>
        </w:rPr>
        <w:t>University of South Australia</w:t>
      </w:r>
    </w:p>
    <w:p w:rsidR="00F93A9C" w:rsidRPr="00F22E25" w:rsidRDefault="00F93A9C" w:rsidP="00765257">
      <w:pPr>
        <w:ind w:left="851"/>
        <w:rPr>
          <w:rFonts w:ascii="Arial" w:hAnsi="Arial" w:cs="Arial"/>
          <w:b/>
        </w:rPr>
      </w:pPr>
    </w:p>
    <w:p w:rsidR="00F93A9C" w:rsidRPr="00F22E25" w:rsidRDefault="00F93A9C" w:rsidP="00765257">
      <w:pPr>
        <w:ind w:left="851"/>
        <w:rPr>
          <w:rFonts w:ascii="Arial" w:hAnsi="Arial" w:cs="Arial"/>
          <w:b/>
        </w:rPr>
      </w:pPr>
      <w:r w:rsidRPr="00F22E25">
        <w:rPr>
          <w:rFonts w:ascii="Arial" w:hAnsi="Arial" w:cs="Arial"/>
          <w:b/>
        </w:rPr>
        <w:t>Tasmania</w:t>
      </w:r>
    </w:p>
    <w:p w:rsidR="00F93A9C" w:rsidRPr="00F22E25" w:rsidRDefault="00F93A9C" w:rsidP="00765257">
      <w:pPr>
        <w:ind w:left="1134"/>
        <w:contextualSpacing/>
        <w:rPr>
          <w:rFonts w:ascii="Arial" w:hAnsi="Arial" w:cs="Arial"/>
        </w:rPr>
      </w:pPr>
      <w:r w:rsidRPr="00F22E25">
        <w:rPr>
          <w:rFonts w:ascii="Arial" w:hAnsi="Arial" w:cs="Arial"/>
        </w:rPr>
        <w:t>University of Tasmania</w:t>
      </w:r>
    </w:p>
    <w:p w:rsidR="00F93A9C" w:rsidRPr="00F22E25" w:rsidRDefault="00F93A9C" w:rsidP="00765257">
      <w:pPr>
        <w:ind w:left="851"/>
        <w:rPr>
          <w:rFonts w:ascii="Arial" w:hAnsi="Arial" w:cs="Arial"/>
          <w:b/>
        </w:rPr>
      </w:pPr>
    </w:p>
    <w:p w:rsidR="00F93A9C" w:rsidRPr="00F22E25" w:rsidRDefault="00F93A9C" w:rsidP="00765257">
      <w:pPr>
        <w:ind w:left="851"/>
        <w:rPr>
          <w:rFonts w:ascii="Arial" w:hAnsi="Arial" w:cs="Arial"/>
          <w:b/>
        </w:rPr>
      </w:pPr>
      <w:r w:rsidRPr="00F22E25">
        <w:rPr>
          <w:rFonts w:ascii="Arial" w:hAnsi="Arial" w:cs="Arial"/>
          <w:b/>
        </w:rPr>
        <w:t>Northern Territory</w:t>
      </w:r>
    </w:p>
    <w:p w:rsidR="00F93A9C" w:rsidRPr="00F22E25" w:rsidRDefault="00F93A9C" w:rsidP="00765257">
      <w:pPr>
        <w:ind w:left="1134"/>
        <w:contextualSpacing/>
        <w:rPr>
          <w:rFonts w:ascii="Arial" w:hAnsi="Arial" w:cs="Arial"/>
        </w:rPr>
      </w:pPr>
      <w:r w:rsidRPr="00F22E25">
        <w:rPr>
          <w:rFonts w:ascii="Arial" w:hAnsi="Arial" w:cs="Arial"/>
        </w:rPr>
        <w:t>Charles Darwin University</w:t>
      </w:r>
    </w:p>
    <w:p w:rsidR="00F93A9C" w:rsidRPr="00F22E25" w:rsidRDefault="00F93A9C" w:rsidP="00765257">
      <w:pPr>
        <w:ind w:left="1134"/>
        <w:contextualSpacing/>
        <w:rPr>
          <w:rFonts w:ascii="Arial" w:hAnsi="Arial" w:cs="Arial"/>
        </w:rPr>
      </w:pPr>
      <w:proofErr w:type="spellStart"/>
      <w:r w:rsidRPr="00F22E25">
        <w:rPr>
          <w:rFonts w:ascii="Arial" w:hAnsi="Arial" w:cs="Arial"/>
        </w:rPr>
        <w:t>Batchelor</w:t>
      </w:r>
      <w:proofErr w:type="spellEnd"/>
      <w:r w:rsidRPr="00F22E25">
        <w:rPr>
          <w:rFonts w:ascii="Arial" w:hAnsi="Arial" w:cs="Arial"/>
        </w:rPr>
        <w:t xml:space="preserve"> Institute of Indigenous Tertiary Education</w:t>
      </w:r>
    </w:p>
    <w:p w:rsidR="00F93A9C" w:rsidRPr="00F22E25" w:rsidRDefault="00F93A9C" w:rsidP="00765257">
      <w:pPr>
        <w:ind w:left="851"/>
        <w:rPr>
          <w:rFonts w:ascii="Arial" w:hAnsi="Arial" w:cs="Arial"/>
          <w:b/>
        </w:rPr>
      </w:pPr>
    </w:p>
    <w:p w:rsidR="00F93A9C" w:rsidRPr="00F22E25" w:rsidRDefault="00F93A9C" w:rsidP="00765257">
      <w:pPr>
        <w:ind w:left="851"/>
        <w:rPr>
          <w:rFonts w:ascii="Arial" w:hAnsi="Arial" w:cs="Arial"/>
          <w:b/>
        </w:rPr>
      </w:pPr>
      <w:r w:rsidRPr="00F22E25">
        <w:rPr>
          <w:rFonts w:ascii="Arial" w:hAnsi="Arial" w:cs="Arial"/>
          <w:b/>
        </w:rPr>
        <w:t>Australian Capital Territory</w:t>
      </w:r>
    </w:p>
    <w:p w:rsidR="00F93A9C" w:rsidRPr="00F22E25" w:rsidRDefault="00F93A9C" w:rsidP="00765257">
      <w:pPr>
        <w:ind w:left="1134"/>
        <w:contextualSpacing/>
        <w:rPr>
          <w:rFonts w:ascii="Arial" w:hAnsi="Arial" w:cs="Arial"/>
        </w:rPr>
      </w:pPr>
      <w:r w:rsidRPr="00F22E25">
        <w:rPr>
          <w:rFonts w:ascii="Arial" w:hAnsi="Arial" w:cs="Arial"/>
        </w:rPr>
        <w:t>The Australian National University</w:t>
      </w:r>
    </w:p>
    <w:p w:rsidR="00F93A9C" w:rsidRPr="00F22E25" w:rsidRDefault="00F93A9C" w:rsidP="00765257">
      <w:pPr>
        <w:ind w:left="1134"/>
        <w:contextualSpacing/>
        <w:rPr>
          <w:rFonts w:ascii="Arial" w:hAnsi="Arial" w:cs="Arial"/>
        </w:rPr>
      </w:pPr>
      <w:r w:rsidRPr="00F22E25">
        <w:rPr>
          <w:rFonts w:ascii="Arial" w:hAnsi="Arial" w:cs="Arial"/>
        </w:rPr>
        <w:t>University of Canberra</w:t>
      </w:r>
    </w:p>
    <w:p w:rsidR="00F93A9C" w:rsidRPr="00F22E25" w:rsidRDefault="00F93A9C" w:rsidP="00C1178A">
      <w:pPr>
        <w:ind w:left="1134"/>
        <w:contextualSpacing/>
        <w:rPr>
          <w:rFonts w:ascii="Arial" w:hAnsi="Arial" w:cs="Arial"/>
        </w:rPr>
      </w:pPr>
      <w:r w:rsidRPr="00F22E25">
        <w:rPr>
          <w:rFonts w:ascii="Arial" w:hAnsi="Arial" w:cs="Arial"/>
        </w:rPr>
        <w:t>Australian Institute of Aboriginal and Torres Strait Islander Studies (AIATSIS)</w:t>
      </w:r>
    </w:p>
    <w:p w:rsidR="00F93A9C" w:rsidRPr="00F22E25" w:rsidRDefault="00F93A9C" w:rsidP="00765257">
      <w:pPr>
        <w:ind w:left="851"/>
        <w:rPr>
          <w:rFonts w:ascii="Arial" w:hAnsi="Arial" w:cs="Arial"/>
          <w:b/>
        </w:rPr>
      </w:pPr>
    </w:p>
    <w:p w:rsidR="00F93A9C" w:rsidRPr="00F22E25" w:rsidRDefault="00F93A9C" w:rsidP="00765257">
      <w:pPr>
        <w:ind w:left="851"/>
        <w:rPr>
          <w:rFonts w:ascii="Arial" w:hAnsi="Arial" w:cs="Arial"/>
          <w:b/>
        </w:rPr>
      </w:pPr>
      <w:r w:rsidRPr="00F22E25">
        <w:rPr>
          <w:rFonts w:ascii="Arial" w:hAnsi="Arial" w:cs="Arial"/>
          <w:b/>
        </w:rPr>
        <w:t>Multi-State</w:t>
      </w:r>
    </w:p>
    <w:p w:rsidR="00F93A9C" w:rsidRPr="00F22E25" w:rsidRDefault="00F93A9C" w:rsidP="00765257">
      <w:pPr>
        <w:ind w:left="1134"/>
        <w:contextualSpacing/>
        <w:rPr>
          <w:rFonts w:ascii="Arial" w:hAnsi="Arial" w:cs="Arial"/>
        </w:rPr>
      </w:pPr>
      <w:r w:rsidRPr="00F22E25">
        <w:rPr>
          <w:rFonts w:ascii="Arial" w:hAnsi="Arial" w:cs="Arial"/>
        </w:rPr>
        <w:t>Australian Catholic University</w:t>
      </w:r>
    </w:p>
    <w:p w:rsidR="00F93A9C" w:rsidRPr="00F22E25" w:rsidRDefault="00F93A9C" w:rsidP="00944D7B">
      <w:pPr>
        <w:pStyle w:val="SRIFRHeading2"/>
        <w:ind w:left="0" w:firstLine="0"/>
        <w:rPr>
          <w:rFonts w:ascii="Arial" w:hAnsi="Arial" w:cs="Arial"/>
        </w:rPr>
      </w:pPr>
    </w:p>
    <w:sectPr w:rsidR="00F93A9C" w:rsidRPr="00F22E25" w:rsidSect="003D36A2">
      <w:headerReference w:type="even"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5F" w:rsidRDefault="0036235F" w:rsidP="00B319CE">
      <w:r>
        <w:separator/>
      </w:r>
    </w:p>
  </w:endnote>
  <w:endnote w:type="continuationSeparator" w:id="0">
    <w:p w:rsidR="0036235F" w:rsidRDefault="0036235F" w:rsidP="00B3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5F" w:rsidRDefault="0036235F" w:rsidP="007652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6235F" w:rsidRDefault="0036235F" w:rsidP="00765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5F" w:rsidRDefault="0036235F" w:rsidP="00D16992">
    <w:pPr>
      <w:rPr>
        <w:i/>
        <w:sz w:val="20"/>
        <w:szCs w:val="20"/>
      </w:rPr>
    </w:pPr>
  </w:p>
  <w:p w:rsidR="0036235F" w:rsidRPr="00D82923" w:rsidRDefault="0036235F" w:rsidP="00D16992">
    <w:pPr>
      <w:rPr>
        <w:sz w:val="20"/>
        <w:szCs w:val="20"/>
      </w:rPr>
    </w:pPr>
    <w:r w:rsidRPr="00D82923">
      <w:rPr>
        <w:i/>
        <w:sz w:val="20"/>
        <w:szCs w:val="20"/>
      </w:rPr>
      <w:t>Special Research Initiative</w:t>
    </w:r>
    <w:r>
      <w:rPr>
        <w:i/>
        <w:sz w:val="20"/>
        <w:szCs w:val="20"/>
      </w:rPr>
      <w:t xml:space="preserve"> for an Aboriginal and Torres Strait Islander Researchers’ Network</w:t>
    </w:r>
    <w:r w:rsidRPr="00D82923">
      <w:rPr>
        <w:sz w:val="20"/>
        <w:szCs w:val="20"/>
      </w:rPr>
      <w:t xml:space="preserve"> Funding Rules for funding commencing in 2012</w:t>
    </w:r>
  </w:p>
  <w:p w:rsidR="0036235F" w:rsidRDefault="0036235F" w:rsidP="00D82923">
    <w:pPr>
      <w:pStyle w:val="Footer"/>
      <w:jc w:val="right"/>
      <w:rPr>
        <w:rStyle w:val="PageNumber"/>
        <w:lang w:eastAsia="en-AU"/>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6235F" w:rsidRDefault="0036235F" w:rsidP="007652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5F" w:rsidRDefault="00362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5F" w:rsidRDefault="0036235F" w:rsidP="00B319CE">
      <w:r>
        <w:separator/>
      </w:r>
    </w:p>
  </w:footnote>
  <w:footnote w:type="continuationSeparator" w:id="0">
    <w:p w:rsidR="0036235F" w:rsidRDefault="0036235F" w:rsidP="00B319CE">
      <w:r>
        <w:continuationSeparator/>
      </w:r>
    </w:p>
  </w:footnote>
  <w:footnote w:id="1">
    <w:p w:rsidR="0036235F" w:rsidRDefault="0036235F" w:rsidP="0028109A">
      <w:pPr>
        <w:pStyle w:val="FootnoteText"/>
      </w:pPr>
      <w:r>
        <w:rPr>
          <w:rStyle w:val="FootnoteReference"/>
        </w:rPr>
        <w:footnoteRef/>
      </w:r>
      <w:r>
        <w:t xml:space="preserve"> </w:t>
      </w:r>
      <w:r>
        <w:rPr>
          <w:sz w:val="16"/>
          <w:szCs w:val="16"/>
        </w:rPr>
        <w:t xml:space="preserve">OECD (2002), </w:t>
      </w:r>
      <w:proofErr w:type="spellStart"/>
      <w:r>
        <w:rPr>
          <w:i/>
          <w:iCs/>
          <w:sz w:val="16"/>
          <w:szCs w:val="16"/>
        </w:rPr>
        <w:t>Frascati</w:t>
      </w:r>
      <w:proofErr w:type="spellEnd"/>
      <w:r>
        <w:rPr>
          <w:i/>
          <w:iCs/>
          <w:sz w:val="16"/>
          <w:szCs w:val="16"/>
        </w:rPr>
        <w:t xml:space="preserve"> Manual: Proposed Standard Practice for Surveys on Research and Experimental Development</w:t>
      </w:r>
      <w:r>
        <w:rPr>
          <w:sz w:val="16"/>
          <w:szCs w:val="16"/>
        </w:rPr>
        <w:t>, Paris (Page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5F" w:rsidRDefault="00362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5F" w:rsidRDefault="003623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35D"/>
    <w:multiLevelType w:val="multilevel"/>
    <w:tmpl w:val="9D181538"/>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5110" w:hanging="1140"/>
      </w:pPr>
      <w:rPr>
        <w:rFonts w:ascii="Times New Roman" w:hAnsi="Times New Roman" w:cs="Times New Roman" w:hint="default"/>
        <w:b w:val="0"/>
        <w:sz w:val="24"/>
        <w:szCs w:val="24"/>
      </w:rPr>
    </w:lvl>
    <w:lvl w:ilvl="3">
      <w:start w:val="1"/>
      <w:numFmt w:val="lowerLetter"/>
      <w:lvlText w:val="%4."/>
      <w:lvlJc w:val="left"/>
      <w:pPr>
        <w:ind w:left="1500" w:hanging="1140"/>
      </w:pPr>
      <w:rPr>
        <w:rFonts w:cs="Times New Roman" w:hint="default"/>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53626B1"/>
    <w:multiLevelType w:val="multilevel"/>
    <w:tmpl w:val="8C82F148"/>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5110" w:hanging="1140"/>
      </w:pPr>
      <w:rPr>
        <w:rFonts w:ascii="Times New Roman" w:hAnsi="Times New Roman" w:cs="Times New Roman" w:hint="default"/>
        <w:b w:val="0"/>
        <w:sz w:val="24"/>
        <w:szCs w:val="24"/>
      </w:rPr>
    </w:lvl>
    <w:lvl w:ilvl="3">
      <w:start w:val="1"/>
      <w:numFmt w:val="lowerLetter"/>
      <w:lvlText w:val="%4."/>
      <w:lvlJc w:val="left"/>
      <w:pPr>
        <w:ind w:left="1500" w:hanging="1140"/>
      </w:pPr>
      <w:rPr>
        <w:rFonts w:cs="Times New Roman" w:hint="default"/>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C361307"/>
    <w:multiLevelType w:val="hybridMultilevel"/>
    <w:tmpl w:val="5C7A48A6"/>
    <w:lvl w:ilvl="0" w:tplc="8C6ECA14">
      <w:start w:val="1"/>
      <w:numFmt w:val="lowerRoman"/>
      <w:pStyle w:val="1FR"/>
      <w:lvlText w:val="%1."/>
      <w:lvlJc w:val="left"/>
      <w:pPr>
        <w:tabs>
          <w:tab w:val="num" w:pos="2160"/>
        </w:tabs>
        <w:ind w:left="2160" w:hanging="18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nsid w:val="16987633"/>
    <w:multiLevelType w:val="hybridMultilevel"/>
    <w:tmpl w:val="9C98FB16"/>
    <w:lvl w:ilvl="0" w:tplc="5AE68228">
      <w:start w:val="1"/>
      <w:numFmt w:val="decimal"/>
      <w:pStyle w:val="Heading2IRD"/>
      <w:lvlText w:val="%1."/>
      <w:lvlJc w:val="left"/>
      <w:pPr>
        <w:tabs>
          <w:tab w:val="num" w:pos="720"/>
        </w:tabs>
        <w:ind w:left="720" w:hanging="360"/>
      </w:pPr>
      <w:rPr>
        <w:rFonts w:ascii="Times New Roman" w:hAnsi="Times New Roman" w:cs="Times New Roman"/>
      </w:rPr>
    </w:lvl>
    <w:lvl w:ilvl="1" w:tplc="0C090003">
      <w:start w:val="1"/>
      <w:numFmt w:val="lowerLetter"/>
      <w:lvlText w:val="%2."/>
      <w:lvlJc w:val="left"/>
      <w:pPr>
        <w:tabs>
          <w:tab w:val="num" w:pos="1440"/>
        </w:tabs>
        <w:ind w:left="1440" w:hanging="360"/>
      </w:pPr>
      <w:rPr>
        <w:rFonts w:ascii="Times New Roman" w:hAnsi="Times New Roman" w:cs="Times New Roman"/>
      </w:rPr>
    </w:lvl>
    <w:lvl w:ilvl="2" w:tplc="0C090005">
      <w:start w:val="1"/>
      <w:numFmt w:val="lowerRoman"/>
      <w:lvlText w:val="%3."/>
      <w:lvlJc w:val="right"/>
      <w:pPr>
        <w:tabs>
          <w:tab w:val="num" w:pos="2160"/>
        </w:tabs>
        <w:ind w:left="2160" w:hanging="180"/>
      </w:pPr>
      <w:rPr>
        <w:rFonts w:ascii="Times New Roman" w:hAnsi="Times New Roman" w:cs="Times New Roman"/>
      </w:rPr>
    </w:lvl>
    <w:lvl w:ilvl="3" w:tplc="0C090001">
      <w:start w:val="1"/>
      <w:numFmt w:val="decimal"/>
      <w:lvlText w:val="%4."/>
      <w:lvlJc w:val="left"/>
      <w:pPr>
        <w:tabs>
          <w:tab w:val="num" w:pos="2880"/>
        </w:tabs>
        <w:ind w:left="2880" w:hanging="360"/>
      </w:pPr>
      <w:rPr>
        <w:rFonts w:ascii="Times New Roman" w:hAnsi="Times New Roman" w:cs="Times New Roman"/>
      </w:rPr>
    </w:lvl>
    <w:lvl w:ilvl="4" w:tplc="0C090003">
      <w:start w:val="1"/>
      <w:numFmt w:val="lowerLetter"/>
      <w:lvlText w:val="%5."/>
      <w:lvlJc w:val="left"/>
      <w:pPr>
        <w:tabs>
          <w:tab w:val="num" w:pos="3600"/>
        </w:tabs>
        <w:ind w:left="3600" w:hanging="360"/>
      </w:pPr>
      <w:rPr>
        <w:rFonts w:ascii="Times New Roman" w:hAnsi="Times New Roman" w:cs="Times New Roman"/>
      </w:rPr>
    </w:lvl>
    <w:lvl w:ilvl="5" w:tplc="0C090005">
      <w:start w:val="1"/>
      <w:numFmt w:val="lowerRoman"/>
      <w:lvlText w:val="%6."/>
      <w:lvlJc w:val="right"/>
      <w:pPr>
        <w:tabs>
          <w:tab w:val="num" w:pos="4320"/>
        </w:tabs>
        <w:ind w:left="4320" w:hanging="180"/>
      </w:pPr>
      <w:rPr>
        <w:rFonts w:ascii="Times New Roman" w:hAnsi="Times New Roman" w:cs="Times New Roman"/>
      </w:rPr>
    </w:lvl>
    <w:lvl w:ilvl="6" w:tplc="0C090001">
      <w:start w:val="1"/>
      <w:numFmt w:val="decimal"/>
      <w:lvlText w:val="%7."/>
      <w:lvlJc w:val="left"/>
      <w:pPr>
        <w:tabs>
          <w:tab w:val="num" w:pos="5040"/>
        </w:tabs>
        <w:ind w:left="5040" w:hanging="360"/>
      </w:pPr>
      <w:rPr>
        <w:rFonts w:ascii="Times New Roman" w:hAnsi="Times New Roman" w:cs="Times New Roman"/>
      </w:rPr>
    </w:lvl>
    <w:lvl w:ilvl="7" w:tplc="0C090003">
      <w:start w:val="1"/>
      <w:numFmt w:val="lowerLetter"/>
      <w:lvlText w:val="%8."/>
      <w:lvlJc w:val="left"/>
      <w:pPr>
        <w:tabs>
          <w:tab w:val="num" w:pos="5760"/>
        </w:tabs>
        <w:ind w:left="5760" w:hanging="360"/>
      </w:pPr>
      <w:rPr>
        <w:rFonts w:ascii="Times New Roman" w:hAnsi="Times New Roman" w:cs="Times New Roman"/>
      </w:rPr>
    </w:lvl>
    <w:lvl w:ilvl="8" w:tplc="0C090005">
      <w:start w:val="1"/>
      <w:numFmt w:val="lowerRoman"/>
      <w:lvlText w:val="%9."/>
      <w:lvlJc w:val="right"/>
      <w:pPr>
        <w:tabs>
          <w:tab w:val="num" w:pos="6480"/>
        </w:tabs>
        <w:ind w:left="6480" w:hanging="180"/>
      </w:pPr>
      <w:rPr>
        <w:rFonts w:ascii="Times New Roman" w:hAnsi="Times New Roman" w:cs="Times New Roman"/>
      </w:rPr>
    </w:lvl>
  </w:abstractNum>
  <w:abstractNum w:abstractNumId="4">
    <w:nsid w:val="17DA3B0C"/>
    <w:multiLevelType w:val="multilevel"/>
    <w:tmpl w:val="9D181538"/>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5110" w:hanging="1140"/>
      </w:pPr>
      <w:rPr>
        <w:rFonts w:ascii="Times New Roman" w:hAnsi="Times New Roman" w:cs="Times New Roman" w:hint="default"/>
        <w:b w:val="0"/>
        <w:sz w:val="24"/>
        <w:szCs w:val="24"/>
      </w:rPr>
    </w:lvl>
    <w:lvl w:ilvl="3">
      <w:start w:val="1"/>
      <w:numFmt w:val="lowerLetter"/>
      <w:lvlText w:val="%4."/>
      <w:lvlJc w:val="left"/>
      <w:pPr>
        <w:ind w:left="1500" w:hanging="1140"/>
      </w:pPr>
      <w:rPr>
        <w:rFonts w:cs="Times New Roman" w:hint="default"/>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1E223E6"/>
    <w:multiLevelType w:val="multilevel"/>
    <w:tmpl w:val="F2C2857E"/>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1565" w:hanging="1140"/>
      </w:pPr>
      <w:rPr>
        <w:rFonts w:ascii="Times New Roman" w:hAnsi="Times New Roman" w:cs="Times New Roman" w:hint="default"/>
        <w:b w:val="0"/>
        <w:sz w:val="24"/>
        <w:szCs w:val="24"/>
      </w:rPr>
    </w:lvl>
    <w:lvl w:ilvl="3">
      <w:start w:val="1"/>
      <w:numFmt w:val="lowerLetter"/>
      <w:lvlText w:val="%4."/>
      <w:lvlJc w:val="left"/>
      <w:pPr>
        <w:ind w:left="1500" w:hanging="1140"/>
      </w:pPr>
      <w:rPr>
        <w:rFonts w:cs="Times New Roman" w:hint="default"/>
        <w:b w:val="0"/>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2EF673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438397B"/>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2AF405D7"/>
    <w:multiLevelType w:val="hybridMultilevel"/>
    <w:tmpl w:val="A6D02D98"/>
    <w:lvl w:ilvl="0" w:tplc="505660F6">
      <w:start w:val="1"/>
      <w:numFmt w:val="lowerLetter"/>
      <w:lvlText w:val="%1."/>
      <w:lvlJc w:val="left"/>
      <w:pPr>
        <w:tabs>
          <w:tab w:val="num" w:pos="1440"/>
        </w:tabs>
        <w:ind w:left="1440" w:hanging="360"/>
      </w:pPr>
      <w:rPr>
        <w:rFonts w:cs="Times New Roman" w:hint="default"/>
      </w:rPr>
    </w:lvl>
    <w:lvl w:ilvl="1" w:tplc="0C09001B">
      <w:start w:val="1"/>
      <w:numFmt w:val="lowerLetter"/>
      <w:pStyle w:val="AF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nsid w:val="2BFE5DD0"/>
    <w:multiLevelType w:val="multilevel"/>
    <w:tmpl w:val="0C09001D"/>
    <w:styleLink w:val="Bullet1IRD"/>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EAF2677"/>
    <w:multiLevelType w:val="multilevel"/>
    <w:tmpl w:val="8C9499C0"/>
    <w:styleLink w:val="111111"/>
    <w:lvl w:ilvl="0">
      <w:start w:val="1"/>
      <w:numFmt w:val="decimal"/>
      <w:pStyle w:val="ParaHeading"/>
      <w:lvlText w:val="%1."/>
      <w:lvlJc w:val="left"/>
      <w:pPr>
        <w:tabs>
          <w:tab w:val="num" w:pos="567"/>
        </w:tabs>
      </w:pPr>
      <w:rPr>
        <w:rFonts w:ascii="Times New Roman" w:hAnsi="Times New Roman" w:cs="Times New Roman"/>
        <w:b/>
        <w:bCs/>
        <w:sz w:val="32"/>
        <w:szCs w:val="32"/>
      </w:rPr>
    </w:lvl>
    <w:lvl w:ilvl="1">
      <w:start w:val="1"/>
      <w:numFmt w:val="decimal"/>
      <w:pStyle w:val="ParaHead2"/>
      <w:lvlText w:val="%1.%2."/>
      <w:lvlJc w:val="left"/>
      <w:pPr>
        <w:tabs>
          <w:tab w:val="num" w:pos="0"/>
        </w:tabs>
      </w:pPr>
      <w:rPr>
        <w:rFonts w:ascii="Times New Roman" w:hAnsi="Times New Roman" w:cs="Times New Roman" w:hint="default"/>
        <w:b/>
        <w:bCs/>
        <w:sz w:val="28"/>
        <w:szCs w:val="28"/>
      </w:rPr>
    </w:lvl>
    <w:lvl w:ilvl="2">
      <w:start w:val="1"/>
      <w:numFmt w:val="decimal"/>
      <w:lvlText w:val="%1.%2.%3."/>
      <w:lvlJc w:val="left"/>
      <w:pPr>
        <w:tabs>
          <w:tab w:val="num" w:pos="1560"/>
        </w:tabs>
      </w:pPr>
      <w:rPr>
        <w:rFonts w:ascii="Times New Roman" w:hAnsi="Times New Roman" w:cs="Times New Roman" w:hint="default"/>
        <w:b/>
        <w:bCs/>
        <w:sz w:val="24"/>
        <w:szCs w:val="24"/>
      </w:rPr>
    </w:lvl>
    <w:lvl w:ilvl="3">
      <w:start w:val="1"/>
      <w:numFmt w:val="decimal"/>
      <w:lvlText w:val="%1.%2.%3.%4."/>
      <w:lvlJc w:val="left"/>
      <w:pPr>
        <w:tabs>
          <w:tab w:val="num" w:pos="4680"/>
        </w:tabs>
        <w:ind w:left="4248" w:hanging="648"/>
      </w:pPr>
      <w:rPr>
        <w:rFonts w:cs="Times New Roman" w:hint="default"/>
      </w:rPr>
    </w:lvl>
    <w:lvl w:ilvl="4">
      <w:start w:val="1"/>
      <w:numFmt w:val="decimal"/>
      <w:lvlText w:val="%1.%2.%3.%4.%5."/>
      <w:lvlJc w:val="left"/>
      <w:pPr>
        <w:tabs>
          <w:tab w:val="num" w:pos="5400"/>
        </w:tabs>
        <w:ind w:left="4752" w:hanging="792"/>
      </w:pPr>
      <w:rPr>
        <w:rFonts w:cs="Times New Roman" w:hint="default"/>
      </w:rPr>
    </w:lvl>
    <w:lvl w:ilvl="5">
      <w:start w:val="1"/>
      <w:numFmt w:val="decimal"/>
      <w:lvlText w:val="%1.%2.%3.%4.%5.%6."/>
      <w:lvlJc w:val="left"/>
      <w:pPr>
        <w:tabs>
          <w:tab w:val="num" w:pos="5760"/>
        </w:tabs>
        <w:ind w:left="5256" w:hanging="936"/>
      </w:pPr>
      <w:rPr>
        <w:rFonts w:cs="Times New Roman" w:hint="default"/>
      </w:rPr>
    </w:lvl>
    <w:lvl w:ilvl="6">
      <w:start w:val="1"/>
      <w:numFmt w:val="decimal"/>
      <w:lvlText w:val="%1.%2.%3.%4.%5.%6.%7."/>
      <w:lvlJc w:val="left"/>
      <w:pPr>
        <w:tabs>
          <w:tab w:val="num" w:pos="6480"/>
        </w:tabs>
        <w:ind w:left="5760" w:hanging="1080"/>
      </w:pPr>
      <w:rPr>
        <w:rFonts w:cs="Times New Roman" w:hint="default"/>
      </w:rPr>
    </w:lvl>
    <w:lvl w:ilvl="7">
      <w:start w:val="1"/>
      <w:numFmt w:val="decimal"/>
      <w:lvlText w:val="%1.%2.%3.%4.%5.%6.%7.%8."/>
      <w:lvlJc w:val="left"/>
      <w:pPr>
        <w:tabs>
          <w:tab w:val="num" w:pos="7200"/>
        </w:tabs>
        <w:ind w:left="6264" w:hanging="1224"/>
      </w:pPr>
      <w:rPr>
        <w:rFonts w:cs="Times New Roman" w:hint="default"/>
      </w:rPr>
    </w:lvl>
    <w:lvl w:ilvl="8">
      <w:start w:val="1"/>
      <w:numFmt w:val="decimal"/>
      <w:lvlText w:val="%1.%2.%3.%4.%5.%6.%7.%8.%9."/>
      <w:lvlJc w:val="left"/>
      <w:pPr>
        <w:tabs>
          <w:tab w:val="num" w:pos="7560"/>
        </w:tabs>
        <w:ind w:left="6840" w:hanging="1440"/>
      </w:pPr>
      <w:rPr>
        <w:rFonts w:cs="Times New Roman" w:hint="default"/>
      </w:rPr>
    </w:lvl>
  </w:abstractNum>
  <w:abstractNum w:abstractNumId="11">
    <w:nsid w:val="2F0E76FE"/>
    <w:multiLevelType w:val="multilevel"/>
    <w:tmpl w:val="9D181538"/>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5110" w:hanging="1140"/>
      </w:pPr>
      <w:rPr>
        <w:rFonts w:ascii="Times New Roman" w:hAnsi="Times New Roman" w:cs="Times New Roman" w:hint="default"/>
        <w:b w:val="0"/>
        <w:sz w:val="24"/>
        <w:szCs w:val="24"/>
      </w:rPr>
    </w:lvl>
    <w:lvl w:ilvl="3">
      <w:start w:val="1"/>
      <w:numFmt w:val="lowerLetter"/>
      <w:lvlText w:val="%4."/>
      <w:lvlJc w:val="left"/>
      <w:pPr>
        <w:ind w:left="1500" w:hanging="1140"/>
      </w:pPr>
      <w:rPr>
        <w:rFonts w:cs="Times New Roman" w:hint="default"/>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02A7465"/>
    <w:multiLevelType w:val="multilevel"/>
    <w:tmpl w:val="9D181538"/>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5110" w:hanging="1140"/>
      </w:pPr>
      <w:rPr>
        <w:rFonts w:ascii="Times New Roman" w:hAnsi="Times New Roman" w:cs="Times New Roman" w:hint="default"/>
        <w:b w:val="0"/>
        <w:sz w:val="24"/>
        <w:szCs w:val="24"/>
      </w:rPr>
    </w:lvl>
    <w:lvl w:ilvl="3">
      <w:start w:val="1"/>
      <w:numFmt w:val="lowerLetter"/>
      <w:lvlText w:val="%4."/>
      <w:lvlJc w:val="left"/>
      <w:pPr>
        <w:ind w:left="1500" w:hanging="1140"/>
      </w:pPr>
      <w:rPr>
        <w:rFonts w:cs="Times New Roman" w:hint="default"/>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6744D19"/>
    <w:multiLevelType w:val="multilevel"/>
    <w:tmpl w:val="9D181538"/>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5110" w:hanging="1140"/>
      </w:pPr>
      <w:rPr>
        <w:rFonts w:ascii="Times New Roman" w:hAnsi="Times New Roman" w:cs="Times New Roman" w:hint="default"/>
        <w:b w:val="0"/>
        <w:sz w:val="24"/>
        <w:szCs w:val="24"/>
      </w:rPr>
    </w:lvl>
    <w:lvl w:ilvl="3">
      <w:start w:val="1"/>
      <w:numFmt w:val="lowerLetter"/>
      <w:lvlText w:val="%4."/>
      <w:lvlJc w:val="left"/>
      <w:pPr>
        <w:ind w:left="1500" w:hanging="1140"/>
      </w:pPr>
      <w:rPr>
        <w:rFonts w:cs="Times New Roman" w:hint="default"/>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368E1F35"/>
    <w:multiLevelType w:val="multilevel"/>
    <w:tmpl w:val="4EB88254"/>
    <w:lvl w:ilvl="0">
      <w:start w:val="2"/>
      <w:numFmt w:val="upperLetter"/>
      <w:pStyle w:val="FLAppB1"/>
      <w:lvlText w:val="%11."/>
      <w:lvlJc w:val="left"/>
      <w:pPr>
        <w:tabs>
          <w:tab w:val="num" w:pos="360"/>
        </w:tabs>
        <w:ind w:left="360" w:hanging="360"/>
      </w:pPr>
      <w:rPr>
        <w:rFonts w:ascii="Times New Roman" w:hAnsi="Times New Roman" w:cs="Times New Roman" w:hint="default"/>
        <w:b/>
        <w:sz w:val="28"/>
      </w:rPr>
    </w:lvl>
    <w:lvl w:ilvl="1">
      <w:start w:val="1"/>
      <w:numFmt w:val="decimal"/>
      <w:lvlText w:val="%11.%2."/>
      <w:lvlJc w:val="left"/>
      <w:pPr>
        <w:tabs>
          <w:tab w:val="num" w:pos="720"/>
        </w:tabs>
        <w:ind w:left="720" w:hanging="360"/>
      </w:pPr>
      <w:rPr>
        <w:rFonts w:ascii="Times New Roman" w:hAnsi="Times New Roman" w:cs="Times New Roman" w:hint="default"/>
        <w:b/>
        <w:i w:val="0"/>
        <w:sz w:val="24"/>
        <w:szCs w:val="24"/>
      </w:rPr>
    </w:lvl>
    <w:lvl w:ilvl="2">
      <w:start w:val="1"/>
      <w:numFmt w:val="decimal"/>
      <w:pStyle w:val="AppFRB"/>
      <w:lvlText w:val="%11.%2.%3."/>
      <w:lvlJc w:val="left"/>
      <w:pPr>
        <w:tabs>
          <w:tab w:val="num" w:pos="1080"/>
        </w:tabs>
        <w:ind w:left="1080" w:hanging="360"/>
      </w:pPr>
      <w:rPr>
        <w:rFonts w:ascii="Times New Roman" w:hAnsi="Times New Roman" w:cs="Times New Roman" w:hint="default"/>
        <w:sz w:val="24"/>
        <w:szCs w:val="24"/>
      </w:rPr>
    </w:lvl>
    <w:lvl w:ilvl="3">
      <w:start w:val="1"/>
      <w:numFmt w:val="decimal"/>
      <w:lvlText w:val="%11.%2.%3.%4."/>
      <w:lvlJc w:val="left"/>
      <w:pPr>
        <w:tabs>
          <w:tab w:val="num" w:pos="1440"/>
        </w:tabs>
        <w:ind w:left="1440" w:hanging="360"/>
      </w:pPr>
      <w:rPr>
        <w:rFonts w:ascii="Times New Roman" w:hAnsi="Times New Roman" w:cs="Times New Roman" w:hint="default"/>
        <w:sz w:val="24"/>
        <w:szCs w:val="24"/>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
    <w:nsid w:val="394B245F"/>
    <w:multiLevelType w:val="multilevel"/>
    <w:tmpl w:val="2D9AFD54"/>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5110" w:hanging="1140"/>
      </w:pPr>
      <w:rPr>
        <w:rFonts w:ascii="Times New Roman" w:hAnsi="Times New Roman" w:cs="Times New Roman" w:hint="default"/>
        <w:b w:val="0"/>
        <w:sz w:val="24"/>
        <w:szCs w:val="24"/>
      </w:rPr>
    </w:lvl>
    <w:lvl w:ilvl="3">
      <w:start w:val="1"/>
      <w:numFmt w:val="lowerLetter"/>
      <w:lvlText w:val="%4."/>
      <w:lvlJc w:val="left"/>
      <w:pPr>
        <w:ind w:left="1849" w:hanging="1140"/>
      </w:pPr>
      <w:rPr>
        <w:rFonts w:ascii="Times New Roman" w:eastAsia="Times New Roman" w:hAnsi="Times New Roman" w:cs="Times New Roman"/>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FFF5971"/>
    <w:multiLevelType w:val="hybridMultilevel"/>
    <w:tmpl w:val="FAD42234"/>
    <w:lvl w:ilvl="0" w:tplc="8E200C0E">
      <w:start w:val="1"/>
      <w:numFmt w:val="lowerLetter"/>
      <w:pStyle w:val="1SideHeader"/>
      <w:lvlText w:val="%1."/>
      <w:lvlJc w:val="left"/>
      <w:pPr>
        <w:ind w:left="1440" w:hanging="360"/>
      </w:pPr>
      <w:rPr>
        <w:rFonts w:ascii="Times New Roman" w:hAnsi="Times New Roman" w:cs="Times New Roman" w:hint="default"/>
      </w:rPr>
    </w:lvl>
    <w:lvl w:ilvl="1" w:tplc="C3A4265A">
      <w:start w:val="1"/>
      <w:numFmt w:val="lowerRoman"/>
      <w:lvlText w:val="%2."/>
      <w:lvlJc w:val="right"/>
      <w:pPr>
        <w:ind w:left="2160" w:hanging="360"/>
      </w:pPr>
      <w:rPr>
        <w:rFonts w:cs="Times New Roman"/>
      </w:rPr>
    </w:lvl>
    <w:lvl w:ilvl="2" w:tplc="B002D452" w:tentative="1">
      <w:start w:val="1"/>
      <w:numFmt w:val="lowerRoman"/>
      <w:lvlText w:val="%3."/>
      <w:lvlJc w:val="right"/>
      <w:pPr>
        <w:ind w:left="2880" w:hanging="180"/>
      </w:pPr>
      <w:rPr>
        <w:rFonts w:cs="Times New Roman"/>
      </w:rPr>
    </w:lvl>
    <w:lvl w:ilvl="3" w:tplc="EBD4E66E" w:tentative="1">
      <w:start w:val="1"/>
      <w:numFmt w:val="decimal"/>
      <w:lvlText w:val="%4."/>
      <w:lvlJc w:val="left"/>
      <w:pPr>
        <w:ind w:left="3600" w:hanging="360"/>
      </w:pPr>
      <w:rPr>
        <w:rFonts w:cs="Times New Roman"/>
      </w:rPr>
    </w:lvl>
    <w:lvl w:ilvl="4" w:tplc="C1B0F20A" w:tentative="1">
      <w:start w:val="1"/>
      <w:numFmt w:val="lowerLetter"/>
      <w:lvlText w:val="%5."/>
      <w:lvlJc w:val="left"/>
      <w:pPr>
        <w:ind w:left="4320" w:hanging="360"/>
      </w:pPr>
      <w:rPr>
        <w:rFonts w:cs="Times New Roman"/>
      </w:rPr>
    </w:lvl>
    <w:lvl w:ilvl="5" w:tplc="EB083A86" w:tentative="1">
      <w:start w:val="1"/>
      <w:numFmt w:val="lowerRoman"/>
      <w:lvlText w:val="%6."/>
      <w:lvlJc w:val="right"/>
      <w:pPr>
        <w:ind w:left="5040" w:hanging="180"/>
      </w:pPr>
      <w:rPr>
        <w:rFonts w:cs="Times New Roman"/>
      </w:rPr>
    </w:lvl>
    <w:lvl w:ilvl="6" w:tplc="84A29D3C" w:tentative="1">
      <w:start w:val="1"/>
      <w:numFmt w:val="decimal"/>
      <w:lvlText w:val="%7."/>
      <w:lvlJc w:val="left"/>
      <w:pPr>
        <w:ind w:left="5760" w:hanging="360"/>
      </w:pPr>
      <w:rPr>
        <w:rFonts w:cs="Times New Roman"/>
      </w:rPr>
    </w:lvl>
    <w:lvl w:ilvl="7" w:tplc="A1BE7AF8" w:tentative="1">
      <w:start w:val="1"/>
      <w:numFmt w:val="lowerLetter"/>
      <w:lvlText w:val="%8."/>
      <w:lvlJc w:val="left"/>
      <w:pPr>
        <w:ind w:left="6480" w:hanging="360"/>
      </w:pPr>
      <w:rPr>
        <w:rFonts w:cs="Times New Roman"/>
      </w:rPr>
    </w:lvl>
    <w:lvl w:ilvl="8" w:tplc="20CA556C" w:tentative="1">
      <w:start w:val="1"/>
      <w:numFmt w:val="lowerRoman"/>
      <w:lvlText w:val="%9."/>
      <w:lvlJc w:val="right"/>
      <w:pPr>
        <w:ind w:left="7200" w:hanging="180"/>
      </w:pPr>
      <w:rPr>
        <w:rFonts w:cs="Times New Roman"/>
      </w:rPr>
    </w:lvl>
  </w:abstractNum>
  <w:abstractNum w:abstractNumId="17">
    <w:nsid w:val="444E2713"/>
    <w:multiLevelType w:val="multilevel"/>
    <w:tmpl w:val="222A005C"/>
    <w:styleLink w:val="Style5"/>
    <w:lvl w:ilvl="0">
      <w:start w:val="1"/>
      <w:numFmt w:val="decimal"/>
      <w:lvlText w:val="D1.%1"/>
      <w:lvlJc w:val="left"/>
      <w:pPr>
        <w:tabs>
          <w:tab w:val="num" w:pos="360"/>
        </w:tabs>
        <w:ind w:left="360" w:hanging="360"/>
      </w:pPr>
      <w:rPr>
        <w:rFonts w:ascii="Times New Roman" w:hAnsi="Times New Roman" w:cs="Times New Roman" w:hint="default"/>
        <w:b/>
        <w:i w:val="0"/>
        <w:sz w:val="28"/>
        <w:szCs w:val="28"/>
      </w:rPr>
    </w:lvl>
    <w:lvl w:ilvl="1">
      <w:start w:val="1"/>
      <w:numFmt w:val="decimal"/>
      <w:lvlText w:val="A4.1.%2"/>
      <w:lvlJc w:val="left"/>
      <w:pPr>
        <w:tabs>
          <w:tab w:val="num" w:pos="720"/>
        </w:tabs>
        <w:ind w:left="720" w:hanging="360"/>
      </w:pPr>
      <w:rPr>
        <w:rFonts w:ascii="Times New Roman" w:hAnsi="Times New Roman" w:cs="Times New Roman" w:hint="default"/>
        <w:sz w:val="24"/>
        <w:szCs w:val="24"/>
      </w:rPr>
    </w:lvl>
    <w:lvl w:ilvl="2">
      <w:start w:val="1"/>
      <w:numFmt w:val="decimal"/>
      <w:lvlText w:val="%14.%2.%3"/>
      <w:lvlJc w:val="left"/>
      <w:pPr>
        <w:tabs>
          <w:tab w:val="num" w:pos="1080"/>
        </w:tabs>
        <w:ind w:left="1080" w:hanging="360"/>
      </w:pPr>
      <w:rPr>
        <w:rFonts w:cs="Times New Roman" w:hint="default"/>
      </w:rPr>
    </w:lvl>
    <w:lvl w:ilvl="3">
      <w:start w:val="1"/>
      <w:numFmt w:val="decimal"/>
      <w:lvlText w:val="%1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5673A3B"/>
    <w:multiLevelType w:val="multilevel"/>
    <w:tmpl w:val="3F88C014"/>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5110" w:hanging="1140"/>
      </w:pPr>
      <w:rPr>
        <w:rFonts w:ascii="Times New Roman" w:hAnsi="Times New Roman" w:cs="Times New Roman" w:hint="default"/>
        <w:b w:val="0"/>
        <w:sz w:val="24"/>
        <w:szCs w:val="24"/>
      </w:rPr>
    </w:lvl>
    <w:lvl w:ilvl="3">
      <w:start w:val="1"/>
      <w:numFmt w:val="lowerLetter"/>
      <w:lvlText w:val="%4."/>
      <w:lvlJc w:val="left"/>
      <w:pPr>
        <w:ind w:left="1849" w:hanging="1140"/>
      </w:pPr>
      <w:rPr>
        <w:rFonts w:ascii="Times New Roman" w:eastAsia="Times New Roman" w:hAnsi="Times New Roman" w:cs="Times New Roman"/>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A2369C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4739CE"/>
    <w:multiLevelType w:val="hybridMultilevel"/>
    <w:tmpl w:val="359E523C"/>
    <w:lvl w:ilvl="0" w:tplc="0C090001">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hint="default"/>
      </w:rPr>
    </w:lvl>
    <w:lvl w:ilvl="2" w:tplc="0C090001">
      <w:start w:val="1"/>
      <w:numFmt w:val="bullet"/>
      <w:lvlText w:val=""/>
      <w:lvlJc w:val="left"/>
      <w:pPr>
        <w:ind w:left="2594" w:hanging="360"/>
      </w:pPr>
      <w:rPr>
        <w:rFonts w:ascii="Symbol" w:hAnsi="Symbol" w:hint="default"/>
      </w:rPr>
    </w:lvl>
    <w:lvl w:ilvl="3" w:tplc="2CDC39BC">
      <w:start w:val="1"/>
      <w:numFmt w:val="lowerRoman"/>
      <w:lvlText w:val="%4."/>
      <w:lvlJc w:val="right"/>
      <w:pPr>
        <w:ind w:left="3314" w:hanging="360"/>
      </w:pPr>
      <w:rPr>
        <w:rFonts w:cs="Times New Roman" w:hint="default"/>
        <w:b w:val="0"/>
      </w:rPr>
    </w:lvl>
    <w:lvl w:ilvl="4" w:tplc="0C090003" w:tentative="1">
      <w:start w:val="1"/>
      <w:numFmt w:val="bullet"/>
      <w:lvlText w:val="o"/>
      <w:lvlJc w:val="left"/>
      <w:pPr>
        <w:ind w:left="4034" w:hanging="360"/>
      </w:pPr>
      <w:rPr>
        <w:rFonts w:ascii="Courier New" w:hAnsi="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1">
    <w:nsid w:val="4E282114"/>
    <w:multiLevelType w:val="multilevel"/>
    <w:tmpl w:val="9D181538"/>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5110" w:hanging="1140"/>
      </w:pPr>
      <w:rPr>
        <w:rFonts w:ascii="Times New Roman" w:hAnsi="Times New Roman" w:cs="Times New Roman" w:hint="default"/>
        <w:b w:val="0"/>
        <w:sz w:val="24"/>
        <w:szCs w:val="24"/>
      </w:rPr>
    </w:lvl>
    <w:lvl w:ilvl="3">
      <w:start w:val="1"/>
      <w:numFmt w:val="lowerLetter"/>
      <w:lvlText w:val="%4."/>
      <w:lvlJc w:val="left"/>
      <w:pPr>
        <w:ind w:left="1500" w:hanging="1140"/>
      </w:pPr>
      <w:rPr>
        <w:rFonts w:cs="Times New Roman" w:hint="default"/>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F3F6DE4"/>
    <w:multiLevelType w:val="hybridMultilevel"/>
    <w:tmpl w:val="FDF06F78"/>
    <w:lvl w:ilvl="0" w:tplc="591879F2">
      <w:start w:val="1"/>
      <w:numFmt w:val="bullet"/>
      <w:pStyle w:val="Dot"/>
      <w:lvlText w:val=""/>
      <w:lvlJc w:val="left"/>
      <w:pPr>
        <w:tabs>
          <w:tab w:val="num" w:pos="720"/>
        </w:tabs>
        <w:ind w:left="720" w:hanging="360"/>
      </w:pPr>
      <w:rPr>
        <w:rFonts w:ascii="Symbol" w:hAnsi="Symbol" w:hint="default"/>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bullet"/>
      <w:lvlText w:val="o"/>
      <w:lvlJc w:val="left"/>
      <w:pPr>
        <w:tabs>
          <w:tab w:val="num" w:pos="3600"/>
        </w:tabs>
        <w:ind w:left="3600" w:hanging="360"/>
      </w:pPr>
      <w:rPr>
        <w:rFonts w:ascii="Courier New" w:hAnsi="Courier New" w:hint="default"/>
      </w:rPr>
    </w:lvl>
    <w:lvl w:ilvl="5" w:tplc="0C09001B">
      <w:start w:val="1"/>
      <w:numFmt w:val="bullet"/>
      <w:lvlText w:val=""/>
      <w:lvlJc w:val="left"/>
      <w:pPr>
        <w:tabs>
          <w:tab w:val="num" w:pos="4320"/>
        </w:tabs>
        <w:ind w:left="4320" w:hanging="360"/>
      </w:pPr>
      <w:rPr>
        <w:rFonts w:ascii="Wingdings" w:hAnsi="Wingdings" w:hint="default"/>
      </w:rPr>
    </w:lvl>
    <w:lvl w:ilvl="6" w:tplc="0C09000F">
      <w:start w:val="1"/>
      <w:numFmt w:val="bullet"/>
      <w:lvlText w:val=""/>
      <w:lvlJc w:val="left"/>
      <w:pPr>
        <w:tabs>
          <w:tab w:val="num" w:pos="5040"/>
        </w:tabs>
        <w:ind w:left="5040" w:hanging="360"/>
      </w:pPr>
      <w:rPr>
        <w:rFonts w:ascii="Symbol" w:hAnsi="Symbol" w:hint="default"/>
      </w:rPr>
    </w:lvl>
    <w:lvl w:ilvl="7" w:tplc="0C090019">
      <w:start w:val="1"/>
      <w:numFmt w:val="bullet"/>
      <w:lvlText w:val="o"/>
      <w:lvlJc w:val="left"/>
      <w:pPr>
        <w:tabs>
          <w:tab w:val="num" w:pos="5760"/>
        </w:tabs>
        <w:ind w:left="5760" w:hanging="360"/>
      </w:pPr>
      <w:rPr>
        <w:rFonts w:ascii="Courier New" w:hAnsi="Courier New" w:hint="default"/>
      </w:rPr>
    </w:lvl>
    <w:lvl w:ilvl="8" w:tplc="0C09001B">
      <w:start w:val="1"/>
      <w:numFmt w:val="bullet"/>
      <w:lvlText w:val=""/>
      <w:lvlJc w:val="left"/>
      <w:pPr>
        <w:tabs>
          <w:tab w:val="num" w:pos="6480"/>
        </w:tabs>
        <w:ind w:left="6480" w:hanging="360"/>
      </w:pPr>
      <w:rPr>
        <w:rFonts w:ascii="Wingdings" w:hAnsi="Wingdings" w:hint="default"/>
      </w:rPr>
    </w:lvl>
  </w:abstractNum>
  <w:abstractNum w:abstractNumId="23">
    <w:nsid w:val="56BF31AD"/>
    <w:multiLevelType w:val="multilevel"/>
    <w:tmpl w:val="8BD28214"/>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5110" w:hanging="1140"/>
      </w:pPr>
      <w:rPr>
        <w:rFonts w:ascii="Times New Roman" w:hAnsi="Times New Roman" w:cs="Times New Roman" w:hint="default"/>
        <w:b w:val="0"/>
        <w:sz w:val="24"/>
        <w:szCs w:val="24"/>
      </w:rPr>
    </w:lvl>
    <w:lvl w:ilvl="3">
      <w:start w:val="1"/>
      <w:numFmt w:val="lowerLetter"/>
      <w:lvlText w:val="%4."/>
      <w:lvlJc w:val="left"/>
      <w:pPr>
        <w:ind w:left="1500" w:hanging="1140"/>
      </w:pPr>
      <w:rPr>
        <w:rFonts w:cs="Times New Roman" w:hint="default"/>
        <w:b w:val="0"/>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5CD9489C"/>
    <w:multiLevelType w:val="multilevel"/>
    <w:tmpl w:val="8C9499C0"/>
    <w:numStyleLink w:val="111111"/>
  </w:abstractNum>
  <w:abstractNum w:abstractNumId="25">
    <w:nsid w:val="6273158C"/>
    <w:multiLevelType w:val="multilevel"/>
    <w:tmpl w:val="6874CA38"/>
    <w:lvl w:ilvl="0">
      <w:start w:val="2"/>
      <w:numFmt w:val="upperLetter"/>
      <w:pStyle w:val="Appendix2list"/>
      <w:lvlText w:val="%11"/>
      <w:lvlJc w:val="left"/>
      <w:pPr>
        <w:tabs>
          <w:tab w:val="num" w:pos="964"/>
        </w:tabs>
        <w:ind w:left="964" w:hanging="964"/>
      </w:pPr>
      <w:rPr>
        <w:rFonts w:ascii="Times New Roman" w:hAnsi="Times New Roman" w:cs="Times New Roman" w:hint="default"/>
        <w:b/>
        <w:i w:val="0"/>
        <w:sz w:val="28"/>
        <w:szCs w:val="28"/>
      </w:rPr>
    </w:lvl>
    <w:lvl w:ilvl="1">
      <w:start w:val="1"/>
      <w:numFmt w:val="decimal"/>
      <w:pStyle w:val="FRappA21"/>
      <w:lvlText w:val="%11.%2"/>
      <w:lvlJc w:val="left"/>
      <w:pPr>
        <w:tabs>
          <w:tab w:val="num" w:pos="964"/>
        </w:tabs>
        <w:ind w:left="964" w:hanging="964"/>
      </w:pPr>
      <w:rPr>
        <w:rFonts w:ascii="Times New Roman" w:hAnsi="Times New Roman" w:cs="Times New Roman" w:hint="default"/>
        <w:sz w:val="24"/>
        <w:szCs w:val="24"/>
      </w:rPr>
    </w:lvl>
    <w:lvl w:ilvl="2">
      <w:start w:val="1"/>
      <w:numFmt w:val="decimal"/>
      <w:lvlText w:val="%11.%2.%3"/>
      <w:lvlJc w:val="left"/>
      <w:pPr>
        <w:tabs>
          <w:tab w:val="num" w:pos="964"/>
        </w:tabs>
        <w:ind w:left="964" w:hanging="964"/>
      </w:pPr>
      <w:rPr>
        <w:rFonts w:ascii="Times New Roman" w:hAnsi="Times New Roman" w:cs="Times New Roman" w:hint="default"/>
      </w:rPr>
    </w:lvl>
    <w:lvl w:ilvl="3">
      <w:start w:val="1"/>
      <w:numFmt w:val="decimal"/>
      <w:lvlText w:val="%12.%2.%3.%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nsid w:val="62C14B5E"/>
    <w:multiLevelType w:val="multilevel"/>
    <w:tmpl w:val="31F867FE"/>
    <w:lvl w:ilvl="0">
      <w:start w:val="4"/>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pStyle w:val="Heading4-1Level"/>
      <w:lvlText w:val="%1.%2"/>
      <w:lvlJc w:val="left"/>
      <w:pPr>
        <w:tabs>
          <w:tab w:val="num" w:pos="1134"/>
        </w:tabs>
        <w:ind w:left="1134" w:hanging="1134"/>
      </w:pPr>
      <w:rPr>
        <w:rFonts w:ascii="Times New Roman" w:hAnsi="Times New Roman" w:cs="Times New Roman" w:hint="default"/>
        <w:b/>
        <w:i w:val="0"/>
        <w:sz w:val="24"/>
        <w:szCs w:val="24"/>
      </w:rPr>
    </w:lvl>
    <w:lvl w:ilvl="2">
      <w:start w:val="1"/>
      <w:numFmt w:val="decimal"/>
      <w:lvlText w:val="%1.%2.%3"/>
      <w:lvlJc w:val="left"/>
      <w:pPr>
        <w:tabs>
          <w:tab w:val="num" w:pos="1134"/>
        </w:tabs>
        <w:ind w:left="1134" w:hanging="1134"/>
      </w:pPr>
      <w:rPr>
        <w:rFonts w:ascii="Times New Roman" w:hAnsi="Times New Roman" w:cs="Times New Roman" w:hint="default"/>
        <w:b w:val="0"/>
        <w:sz w:val="24"/>
        <w:szCs w:val="24"/>
      </w:rPr>
    </w:lvl>
    <w:lvl w:ilvl="3">
      <w:start w:val="1"/>
      <w:numFmt w:val="lowerLetter"/>
      <w:lvlText w:val="%4."/>
      <w:lvlJc w:val="left"/>
      <w:pPr>
        <w:tabs>
          <w:tab w:val="num" w:pos="1701"/>
        </w:tabs>
        <w:ind w:left="1701" w:hanging="567"/>
      </w:pPr>
      <w:rPr>
        <w:rFonts w:ascii="Times New Roman" w:hAnsi="Times New Roman" w:cs="Times New Roman" w:hint="default"/>
      </w:rPr>
    </w:lvl>
    <w:lvl w:ilvl="4">
      <w:start w:val="1"/>
      <w:numFmt w:val="lowerRoman"/>
      <w:lvlText w:val="%5."/>
      <w:lvlJc w:val="left"/>
      <w:pPr>
        <w:tabs>
          <w:tab w:val="num" w:pos="2268"/>
        </w:tabs>
        <w:ind w:left="2268" w:hanging="567"/>
      </w:pPr>
      <w:rPr>
        <w:rFonts w:ascii="Times New Roman" w:hAnsi="Times New Roman" w:cs="Times New Roman" w:hint="default"/>
      </w:rPr>
    </w:lvl>
    <w:lvl w:ilvl="5">
      <w:start w:val="1"/>
      <w:numFmt w:val="none"/>
      <w:lvlText w:val="-"/>
      <w:lvlJc w:val="left"/>
      <w:pPr>
        <w:tabs>
          <w:tab w:val="num" w:pos="2444"/>
        </w:tabs>
        <w:ind w:left="2444" w:hanging="284"/>
      </w:pPr>
      <w:rPr>
        <w:rFonts w:ascii="Times New Roman" w:hAnsi="Times New Roman" w:cs="Times New Roman" w:hint="default"/>
      </w:rPr>
    </w:lvl>
    <w:lvl w:ilvl="6">
      <w:start w:val="1"/>
      <w:numFmt w:val="decimal"/>
      <w:lvlText w:val="%1.%2.%3%6.%7"/>
      <w:lvlJc w:val="left"/>
      <w:pPr>
        <w:tabs>
          <w:tab w:val="num" w:pos="1134"/>
        </w:tabs>
        <w:ind w:left="1134" w:hanging="1134"/>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7">
    <w:nsid w:val="646E21BF"/>
    <w:multiLevelType w:val="multilevel"/>
    <w:tmpl w:val="9D181538"/>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5110" w:hanging="1140"/>
      </w:pPr>
      <w:rPr>
        <w:rFonts w:ascii="Times New Roman" w:hAnsi="Times New Roman" w:cs="Times New Roman" w:hint="default"/>
        <w:b w:val="0"/>
        <w:sz w:val="24"/>
        <w:szCs w:val="24"/>
      </w:rPr>
    </w:lvl>
    <w:lvl w:ilvl="3">
      <w:start w:val="1"/>
      <w:numFmt w:val="lowerLetter"/>
      <w:lvlText w:val="%4."/>
      <w:lvlJc w:val="left"/>
      <w:pPr>
        <w:ind w:left="1500" w:hanging="1140"/>
      </w:pPr>
      <w:rPr>
        <w:rFonts w:cs="Times New Roman" w:hint="default"/>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4A423D8"/>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66BE4E41"/>
    <w:multiLevelType w:val="multilevel"/>
    <w:tmpl w:val="9D181538"/>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5110" w:hanging="1140"/>
      </w:pPr>
      <w:rPr>
        <w:rFonts w:ascii="Times New Roman" w:hAnsi="Times New Roman" w:cs="Times New Roman" w:hint="default"/>
        <w:b w:val="0"/>
        <w:sz w:val="24"/>
        <w:szCs w:val="24"/>
      </w:rPr>
    </w:lvl>
    <w:lvl w:ilvl="3">
      <w:start w:val="1"/>
      <w:numFmt w:val="lowerLetter"/>
      <w:lvlText w:val="%4."/>
      <w:lvlJc w:val="left"/>
      <w:pPr>
        <w:ind w:left="1500" w:hanging="1140"/>
      </w:pPr>
      <w:rPr>
        <w:rFonts w:cs="Times New Roman" w:hint="default"/>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6C8F7909"/>
    <w:multiLevelType w:val="hybridMultilevel"/>
    <w:tmpl w:val="29F60EC2"/>
    <w:lvl w:ilvl="0" w:tplc="A4D03168">
      <w:start w:val="1"/>
      <w:numFmt w:val="lowerLetter"/>
      <w:lvlText w:val="%1."/>
      <w:lvlJc w:val="left"/>
      <w:pPr>
        <w:ind w:left="1494" w:hanging="360"/>
      </w:pPr>
      <w:rPr>
        <w:rFonts w:ascii="Times New Roman" w:hAnsi="Times New Roman"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738E6A6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43150F4"/>
    <w:multiLevelType w:val="multilevel"/>
    <w:tmpl w:val="A34AC3CC"/>
    <w:lvl w:ilvl="0">
      <w:start w:val="1"/>
      <w:numFmt w:val="upperLetter"/>
      <w:lvlText w:val="%11"/>
      <w:lvlJc w:val="left"/>
      <w:pPr>
        <w:tabs>
          <w:tab w:val="num" w:pos="1080"/>
        </w:tabs>
        <w:ind w:left="1080" w:hanging="360"/>
      </w:pPr>
      <w:rPr>
        <w:rFonts w:ascii="Times New Roman" w:hAnsi="Times New Roman" w:cs="Times New Roman" w:hint="default"/>
        <w:b/>
        <w:i w:val="0"/>
        <w:sz w:val="28"/>
        <w:szCs w:val="28"/>
      </w:rPr>
    </w:lvl>
    <w:lvl w:ilvl="1">
      <w:start w:val="1"/>
      <w:numFmt w:val="decimal"/>
      <w:pStyle w:val="FRappA11"/>
      <w:lvlText w:val="%11.%2"/>
      <w:lvlJc w:val="left"/>
      <w:pPr>
        <w:tabs>
          <w:tab w:val="num" w:pos="1440"/>
        </w:tabs>
        <w:ind w:left="1440" w:hanging="360"/>
      </w:pPr>
      <w:rPr>
        <w:rFonts w:ascii="Times New Roman" w:hAnsi="Times New Roman" w:cs="Times New Roman" w:hint="default"/>
        <w:sz w:val="24"/>
        <w:szCs w:val="24"/>
      </w:rPr>
    </w:lvl>
    <w:lvl w:ilvl="2">
      <w:start w:val="1"/>
      <w:numFmt w:val="decimal"/>
      <w:lvlText w:val="%11.%2.%3"/>
      <w:lvlJc w:val="left"/>
      <w:pPr>
        <w:tabs>
          <w:tab w:val="num" w:pos="1800"/>
        </w:tabs>
        <w:ind w:left="1800" w:hanging="360"/>
      </w:pPr>
      <w:rPr>
        <w:rFonts w:ascii="Times New Roman" w:hAnsi="Times New Roman" w:cs="Times New Roman" w:hint="default"/>
      </w:rPr>
    </w:lvl>
    <w:lvl w:ilvl="3">
      <w:start w:val="1"/>
      <w:numFmt w:val="decimal"/>
      <w:lvlText w:val="%11.%2.%3.%4"/>
      <w:lvlJc w:val="left"/>
      <w:pPr>
        <w:tabs>
          <w:tab w:val="num" w:pos="2160"/>
        </w:tabs>
        <w:ind w:left="2160" w:hanging="360"/>
      </w:pPr>
      <w:rPr>
        <w:rFonts w:ascii="Times New Roman" w:hAnsi="Times New Roman" w:cs="Times New Roman" w:hint="default"/>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33">
    <w:nsid w:val="74680F63"/>
    <w:multiLevelType w:val="multilevel"/>
    <w:tmpl w:val="AD7E6642"/>
    <w:lvl w:ilvl="0">
      <w:start w:val="1"/>
      <w:numFmt w:val="bullet"/>
      <w:pStyle w:val="Bullet2IRD"/>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4">
    <w:nsid w:val="77857956"/>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33"/>
  </w:num>
  <w:num w:numId="2">
    <w:abstractNumId w:val="26"/>
  </w:num>
  <w:num w:numId="3">
    <w:abstractNumId w:val="22"/>
  </w:num>
  <w:num w:numId="4">
    <w:abstractNumId w:val="32"/>
  </w:num>
  <w:num w:numId="5">
    <w:abstractNumId w:val="25"/>
  </w:num>
  <w:num w:numId="6">
    <w:abstractNumId w:val="14"/>
  </w:num>
  <w:num w:numId="7">
    <w:abstractNumId w:val="3"/>
  </w:num>
  <w:num w:numId="8">
    <w:abstractNumId w:val="9"/>
  </w:num>
  <w:num w:numId="9">
    <w:abstractNumId w:val="10"/>
  </w:num>
  <w:num w:numId="10">
    <w:abstractNumId w:val="24"/>
  </w:num>
  <w:num w:numId="11">
    <w:abstractNumId w:val="17"/>
  </w:num>
  <w:num w:numId="12">
    <w:abstractNumId w:val="8"/>
  </w:num>
  <w:num w:numId="13">
    <w:abstractNumId w:val="2"/>
  </w:num>
  <w:num w:numId="14">
    <w:abstractNumId w:val="16"/>
  </w:num>
  <w:num w:numId="15">
    <w:abstractNumId w:val="5"/>
  </w:num>
  <w:num w:numId="16">
    <w:abstractNumId w:val="20"/>
  </w:num>
  <w:num w:numId="17">
    <w:abstractNumId w:val="21"/>
  </w:num>
  <w:num w:numId="18">
    <w:abstractNumId w:val="12"/>
  </w:num>
  <w:num w:numId="19">
    <w:abstractNumId w:val="30"/>
  </w:num>
  <w:num w:numId="20">
    <w:abstractNumId w:val="1"/>
  </w:num>
  <w:num w:numId="21">
    <w:abstractNumId w:val="29"/>
  </w:num>
  <w:num w:numId="22">
    <w:abstractNumId w:val="4"/>
  </w:num>
  <w:num w:numId="23">
    <w:abstractNumId w:val="27"/>
  </w:num>
  <w:num w:numId="24">
    <w:abstractNumId w:val="11"/>
  </w:num>
  <w:num w:numId="25">
    <w:abstractNumId w:val="13"/>
  </w:num>
  <w:num w:numId="26">
    <w:abstractNumId w:val="18"/>
  </w:num>
  <w:num w:numId="27">
    <w:abstractNumId w:val="0"/>
  </w:num>
  <w:num w:numId="28">
    <w:abstractNumId w:val="23"/>
  </w:num>
  <w:num w:numId="29">
    <w:abstractNumId w:val="15"/>
  </w:num>
  <w:num w:numId="30">
    <w:abstractNumId w:val="34"/>
  </w:num>
  <w:num w:numId="31">
    <w:abstractNumId w:val="31"/>
  </w:num>
  <w:num w:numId="32">
    <w:abstractNumId w:val="28"/>
  </w:num>
  <w:num w:numId="33">
    <w:abstractNumId w:val="6"/>
  </w:num>
  <w:num w:numId="34">
    <w:abstractNumId w:val="7"/>
  </w:num>
  <w:num w:numId="35">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7D"/>
    <w:rsid w:val="000002A1"/>
    <w:rsid w:val="0000247B"/>
    <w:rsid w:val="0000272B"/>
    <w:rsid w:val="000044B1"/>
    <w:rsid w:val="00011A60"/>
    <w:rsid w:val="00012BF7"/>
    <w:rsid w:val="000130F3"/>
    <w:rsid w:val="000153DD"/>
    <w:rsid w:val="00020241"/>
    <w:rsid w:val="00021CA3"/>
    <w:rsid w:val="00021DD2"/>
    <w:rsid w:val="0002530E"/>
    <w:rsid w:val="00025927"/>
    <w:rsid w:val="000259E9"/>
    <w:rsid w:val="00027262"/>
    <w:rsid w:val="00032E2B"/>
    <w:rsid w:val="00033682"/>
    <w:rsid w:val="000342FD"/>
    <w:rsid w:val="000360D2"/>
    <w:rsid w:val="00036CD3"/>
    <w:rsid w:val="00037E82"/>
    <w:rsid w:val="000415C8"/>
    <w:rsid w:val="00041EB6"/>
    <w:rsid w:val="00045FFB"/>
    <w:rsid w:val="000512B5"/>
    <w:rsid w:val="00051742"/>
    <w:rsid w:val="000521F2"/>
    <w:rsid w:val="0005443A"/>
    <w:rsid w:val="00054965"/>
    <w:rsid w:val="000603D7"/>
    <w:rsid w:val="00060DFA"/>
    <w:rsid w:val="0006448A"/>
    <w:rsid w:val="00064769"/>
    <w:rsid w:val="000649E5"/>
    <w:rsid w:val="00066992"/>
    <w:rsid w:val="00067CCC"/>
    <w:rsid w:val="00067DD8"/>
    <w:rsid w:val="00074A9F"/>
    <w:rsid w:val="00081B23"/>
    <w:rsid w:val="000838B3"/>
    <w:rsid w:val="00084CC4"/>
    <w:rsid w:val="00084F80"/>
    <w:rsid w:val="00085031"/>
    <w:rsid w:val="0008538B"/>
    <w:rsid w:val="000869EF"/>
    <w:rsid w:val="0008727D"/>
    <w:rsid w:val="0008752C"/>
    <w:rsid w:val="00087A16"/>
    <w:rsid w:val="00092338"/>
    <w:rsid w:val="0009301B"/>
    <w:rsid w:val="00093148"/>
    <w:rsid w:val="00093B78"/>
    <w:rsid w:val="00094E26"/>
    <w:rsid w:val="00095EF7"/>
    <w:rsid w:val="000972D5"/>
    <w:rsid w:val="000A10B6"/>
    <w:rsid w:val="000A130D"/>
    <w:rsid w:val="000A1427"/>
    <w:rsid w:val="000A2F24"/>
    <w:rsid w:val="000A7149"/>
    <w:rsid w:val="000A77C0"/>
    <w:rsid w:val="000B0591"/>
    <w:rsid w:val="000B0EDB"/>
    <w:rsid w:val="000B1841"/>
    <w:rsid w:val="000B1909"/>
    <w:rsid w:val="000B49B3"/>
    <w:rsid w:val="000B4E45"/>
    <w:rsid w:val="000B6D22"/>
    <w:rsid w:val="000B72FB"/>
    <w:rsid w:val="000B7A99"/>
    <w:rsid w:val="000C0175"/>
    <w:rsid w:val="000C1A5D"/>
    <w:rsid w:val="000C29D8"/>
    <w:rsid w:val="000C3499"/>
    <w:rsid w:val="000C384D"/>
    <w:rsid w:val="000C3AA0"/>
    <w:rsid w:val="000C42AC"/>
    <w:rsid w:val="000C674D"/>
    <w:rsid w:val="000C7BAD"/>
    <w:rsid w:val="000D024B"/>
    <w:rsid w:val="000D1972"/>
    <w:rsid w:val="000D1C9A"/>
    <w:rsid w:val="000D1F58"/>
    <w:rsid w:val="000D20F4"/>
    <w:rsid w:val="000D2630"/>
    <w:rsid w:val="000D3F2E"/>
    <w:rsid w:val="000D6A23"/>
    <w:rsid w:val="000D7CB6"/>
    <w:rsid w:val="000E2FAC"/>
    <w:rsid w:val="000E4D96"/>
    <w:rsid w:val="000E51D1"/>
    <w:rsid w:val="000E57A1"/>
    <w:rsid w:val="000F0C66"/>
    <w:rsid w:val="000F1413"/>
    <w:rsid w:val="000F1A92"/>
    <w:rsid w:val="000F1E86"/>
    <w:rsid w:val="000F34CF"/>
    <w:rsid w:val="000F3B54"/>
    <w:rsid w:val="000F46AA"/>
    <w:rsid w:val="000F525C"/>
    <w:rsid w:val="000F7374"/>
    <w:rsid w:val="000F7588"/>
    <w:rsid w:val="0010313A"/>
    <w:rsid w:val="001060CE"/>
    <w:rsid w:val="00107BC6"/>
    <w:rsid w:val="00112545"/>
    <w:rsid w:val="0011479B"/>
    <w:rsid w:val="00115E28"/>
    <w:rsid w:val="001165EA"/>
    <w:rsid w:val="00122F51"/>
    <w:rsid w:val="00124C64"/>
    <w:rsid w:val="00125D0E"/>
    <w:rsid w:val="00127A39"/>
    <w:rsid w:val="001320C7"/>
    <w:rsid w:val="00132DE0"/>
    <w:rsid w:val="00133321"/>
    <w:rsid w:val="00133843"/>
    <w:rsid w:val="00135EB2"/>
    <w:rsid w:val="00135F99"/>
    <w:rsid w:val="00136521"/>
    <w:rsid w:val="0013696E"/>
    <w:rsid w:val="001369BE"/>
    <w:rsid w:val="001376E7"/>
    <w:rsid w:val="0014025B"/>
    <w:rsid w:val="00140948"/>
    <w:rsid w:val="00141FDB"/>
    <w:rsid w:val="001424CA"/>
    <w:rsid w:val="00143D73"/>
    <w:rsid w:val="00144237"/>
    <w:rsid w:val="00145B76"/>
    <w:rsid w:val="00146FF2"/>
    <w:rsid w:val="001473E9"/>
    <w:rsid w:val="00151BAF"/>
    <w:rsid w:val="00152389"/>
    <w:rsid w:val="00152F7D"/>
    <w:rsid w:val="0015565B"/>
    <w:rsid w:val="00156B6D"/>
    <w:rsid w:val="001610B9"/>
    <w:rsid w:val="0016181E"/>
    <w:rsid w:val="00162106"/>
    <w:rsid w:val="00165DAC"/>
    <w:rsid w:val="00166485"/>
    <w:rsid w:val="00166FDA"/>
    <w:rsid w:val="00171514"/>
    <w:rsid w:val="0017180D"/>
    <w:rsid w:val="00172745"/>
    <w:rsid w:val="001758BC"/>
    <w:rsid w:val="0017597B"/>
    <w:rsid w:val="00177B8F"/>
    <w:rsid w:val="00180606"/>
    <w:rsid w:val="0018320F"/>
    <w:rsid w:val="00184BC7"/>
    <w:rsid w:val="00184DDD"/>
    <w:rsid w:val="001851A8"/>
    <w:rsid w:val="001860D6"/>
    <w:rsid w:val="00186B3D"/>
    <w:rsid w:val="00186FF2"/>
    <w:rsid w:val="00187E1C"/>
    <w:rsid w:val="00193B52"/>
    <w:rsid w:val="001941F7"/>
    <w:rsid w:val="00194D80"/>
    <w:rsid w:val="00195E6B"/>
    <w:rsid w:val="001A2862"/>
    <w:rsid w:val="001A7FE8"/>
    <w:rsid w:val="001B01B6"/>
    <w:rsid w:val="001B22A2"/>
    <w:rsid w:val="001B6010"/>
    <w:rsid w:val="001B6FE9"/>
    <w:rsid w:val="001B7E49"/>
    <w:rsid w:val="001C1EE2"/>
    <w:rsid w:val="001C1FA6"/>
    <w:rsid w:val="001C257B"/>
    <w:rsid w:val="001C3051"/>
    <w:rsid w:val="001C4396"/>
    <w:rsid w:val="001C493A"/>
    <w:rsid w:val="001C5120"/>
    <w:rsid w:val="001C5640"/>
    <w:rsid w:val="001C5F52"/>
    <w:rsid w:val="001C6A4C"/>
    <w:rsid w:val="001C6B5C"/>
    <w:rsid w:val="001C6D37"/>
    <w:rsid w:val="001C7D3F"/>
    <w:rsid w:val="001D017F"/>
    <w:rsid w:val="001D1743"/>
    <w:rsid w:val="001D4E27"/>
    <w:rsid w:val="001D519D"/>
    <w:rsid w:val="001D7662"/>
    <w:rsid w:val="001E2824"/>
    <w:rsid w:val="001E293F"/>
    <w:rsid w:val="001E2D08"/>
    <w:rsid w:val="001E37D0"/>
    <w:rsid w:val="001E3A0C"/>
    <w:rsid w:val="001E6D36"/>
    <w:rsid w:val="001E7781"/>
    <w:rsid w:val="001E79C6"/>
    <w:rsid w:val="001E7FD4"/>
    <w:rsid w:val="001F005E"/>
    <w:rsid w:val="001F136D"/>
    <w:rsid w:val="001F190B"/>
    <w:rsid w:val="001F59AC"/>
    <w:rsid w:val="001F5ADE"/>
    <w:rsid w:val="001F64DC"/>
    <w:rsid w:val="001F6D3F"/>
    <w:rsid w:val="00201111"/>
    <w:rsid w:val="00202093"/>
    <w:rsid w:val="002027E3"/>
    <w:rsid w:val="002035D3"/>
    <w:rsid w:val="00203CD0"/>
    <w:rsid w:val="00204BAF"/>
    <w:rsid w:val="002068C4"/>
    <w:rsid w:val="002076BF"/>
    <w:rsid w:val="002107E5"/>
    <w:rsid w:val="00210F79"/>
    <w:rsid w:val="00212433"/>
    <w:rsid w:val="00212E84"/>
    <w:rsid w:val="00213DAC"/>
    <w:rsid w:val="00214FBD"/>
    <w:rsid w:val="002155C4"/>
    <w:rsid w:val="002162FD"/>
    <w:rsid w:val="002210ED"/>
    <w:rsid w:val="002217D6"/>
    <w:rsid w:val="00222207"/>
    <w:rsid w:val="00224971"/>
    <w:rsid w:val="00224A96"/>
    <w:rsid w:val="00225B21"/>
    <w:rsid w:val="002271F2"/>
    <w:rsid w:val="00231264"/>
    <w:rsid w:val="00231D73"/>
    <w:rsid w:val="002323DC"/>
    <w:rsid w:val="00233646"/>
    <w:rsid w:val="0023435A"/>
    <w:rsid w:val="002365EC"/>
    <w:rsid w:val="0023662C"/>
    <w:rsid w:val="00236EC6"/>
    <w:rsid w:val="002374B2"/>
    <w:rsid w:val="00237C14"/>
    <w:rsid w:val="00240821"/>
    <w:rsid w:val="002418E3"/>
    <w:rsid w:val="002435F7"/>
    <w:rsid w:val="00246530"/>
    <w:rsid w:val="00246EC3"/>
    <w:rsid w:val="00247253"/>
    <w:rsid w:val="00251176"/>
    <w:rsid w:val="002514F4"/>
    <w:rsid w:val="00251827"/>
    <w:rsid w:val="0025298F"/>
    <w:rsid w:val="00254789"/>
    <w:rsid w:val="002559BD"/>
    <w:rsid w:val="00257BE2"/>
    <w:rsid w:val="00264689"/>
    <w:rsid w:val="002662E7"/>
    <w:rsid w:val="002677DE"/>
    <w:rsid w:val="002677EE"/>
    <w:rsid w:val="00271106"/>
    <w:rsid w:val="0027122D"/>
    <w:rsid w:val="002712FD"/>
    <w:rsid w:val="0027606D"/>
    <w:rsid w:val="0027779B"/>
    <w:rsid w:val="0028109A"/>
    <w:rsid w:val="00281C7A"/>
    <w:rsid w:val="002836FC"/>
    <w:rsid w:val="00284D28"/>
    <w:rsid w:val="00284EC7"/>
    <w:rsid w:val="0028534D"/>
    <w:rsid w:val="00286381"/>
    <w:rsid w:val="00287A72"/>
    <w:rsid w:val="00291330"/>
    <w:rsid w:val="00291472"/>
    <w:rsid w:val="0029263F"/>
    <w:rsid w:val="0029549A"/>
    <w:rsid w:val="0029661C"/>
    <w:rsid w:val="00296A0E"/>
    <w:rsid w:val="002A087D"/>
    <w:rsid w:val="002A13C7"/>
    <w:rsid w:val="002A20F9"/>
    <w:rsid w:val="002A2555"/>
    <w:rsid w:val="002A3DD4"/>
    <w:rsid w:val="002A5B47"/>
    <w:rsid w:val="002B0F86"/>
    <w:rsid w:val="002B192E"/>
    <w:rsid w:val="002B57CB"/>
    <w:rsid w:val="002B6573"/>
    <w:rsid w:val="002B6769"/>
    <w:rsid w:val="002B71D4"/>
    <w:rsid w:val="002C010B"/>
    <w:rsid w:val="002C2011"/>
    <w:rsid w:val="002C2031"/>
    <w:rsid w:val="002C292E"/>
    <w:rsid w:val="002C363D"/>
    <w:rsid w:val="002C4599"/>
    <w:rsid w:val="002C46DB"/>
    <w:rsid w:val="002C494E"/>
    <w:rsid w:val="002C5A01"/>
    <w:rsid w:val="002C6E3C"/>
    <w:rsid w:val="002C793B"/>
    <w:rsid w:val="002D08C9"/>
    <w:rsid w:val="002D0E37"/>
    <w:rsid w:val="002D235B"/>
    <w:rsid w:val="002D245B"/>
    <w:rsid w:val="002D2B1E"/>
    <w:rsid w:val="002D37F7"/>
    <w:rsid w:val="002D66B9"/>
    <w:rsid w:val="002D69A2"/>
    <w:rsid w:val="002E181D"/>
    <w:rsid w:val="002E1A7F"/>
    <w:rsid w:val="002E3458"/>
    <w:rsid w:val="002E3923"/>
    <w:rsid w:val="002E4039"/>
    <w:rsid w:val="002E47A8"/>
    <w:rsid w:val="002E5983"/>
    <w:rsid w:val="002E7D89"/>
    <w:rsid w:val="002F2053"/>
    <w:rsid w:val="002F240D"/>
    <w:rsid w:val="002F322C"/>
    <w:rsid w:val="002F70F8"/>
    <w:rsid w:val="0030010B"/>
    <w:rsid w:val="003004D5"/>
    <w:rsid w:val="003006C0"/>
    <w:rsid w:val="00300E83"/>
    <w:rsid w:val="00301B4F"/>
    <w:rsid w:val="00301CC2"/>
    <w:rsid w:val="00304AAC"/>
    <w:rsid w:val="00310700"/>
    <w:rsid w:val="00313D9E"/>
    <w:rsid w:val="00314D7C"/>
    <w:rsid w:val="00315255"/>
    <w:rsid w:val="00317722"/>
    <w:rsid w:val="00321328"/>
    <w:rsid w:val="00321943"/>
    <w:rsid w:val="00322285"/>
    <w:rsid w:val="003239C3"/>
    <w:rsid w:val="00325604"/>
    <w:rsid w:val="00326D6E"/>
    <w:rsid w:val="00326E67"/>
    <w:rsid w:val="0032737E"/>
    <w:rsid w:val="00333CA5"/>
    <w:rsid w:val="00337B9B"/>
    <w:rsid w:val="00340375"/>
    <w:rsid w:val="00341110"/>
    <w:rsid w:val="003416E8"/>
    <w:rsid w:val="00344FF5"/>
    <w:rsid w:val="00345BAA"/>
    <w:rsid w:val="00346555"/>
    <w:rsid w:val="00346EE8"/>
    <w:rsid w:val="0035066E"/>
    <w:rsid w:val="00350868"/>
    <w:rsid w:val="00350CD7"/>
    <w:rsid w:val="003529B5"/>
    <w:rsid w:val="003531FC"/>
    <w:rsid w:val="00360BEC"/>
    <w:rsid w:val="00361F15"/>
    <w:rsid w:val="00362120"/>
    <w:rsid w:val="0036235F"/>
    <w:rsid w:val="0036317C"/>
    <w:rsid w:val="00363F3E"/>
    <w:rsid w:val="00364C6F"/>
    <w:rsid w:val="0036564F"/>
    <w:rsid w:val="0036678D"/>
    <w:rsid w:val="00373ADB"/>
    <w:rsid w:val="00376723"/>
    <w:rsid w:val="00380DDD"/>
    <w:rsid w:val="00381039"/>
    <w:rsid w:val="00385388"/>
    <w:rsid w:val="00386272"/>
    <w:rsid w:val="00387E48"/>
    <w:rsid w:val="00390D23"/>
    <w:rsid w:val="003914C3"/>
    <w:rsid w:val="00392979"/>
    <w:rsid w:val="003968BC"/>
    <w:rsid w:val="003A0171"/>
    <w:rsid w:val="003A0277"/>
    <w:rsid w:val="003A1965"/>
    <w:rsid w:val="003A1E5D"/>
    <w:rsid w:val="003A3258"/>
    <w:rsid w:val="003A55FF"/>
    <w:rsid w:val="003A5A22"/>
    <w:rsid w:val="003B182A"/>
    <w:rsid w:val="003B2E1B"/>
    <w:rsid w:val="003B33DF"/>
    <w:rsid w:val="003B6414"/>
    <w:rsid w:val="003C058D"/>
    <w:rsid w:val="003C4B91"/>
    <w:rsid w:val="003D006E"/>
    <w:rsid w:val="003D36A2"/>
    <w:rsid w:val="003D6449"/>
    <w:rsid w:val="003D679D"/>
    <w:rsid w:val="003D680F"/>
    <w:rsid w:val="003E0B95"/>
    <w:rsid w:val="003E307A"/>
    <w:rsid w:val="003E57FB"/>
    <w:rsid w:val="003E7288"/>
    <w:rsid w:val="003E77C9"/>
    <w:rsid w:val="003E7B79"/>
    <w:rsid w:val="003F0B37"/>
    <w:rsid w:val="003F17F8"/>
    <w:rsid w:val="003F24A2"/>
    <w:rsid w:val="003F29F2"/>
    <w:rsid w:val="003F6E22"/>
    <w:rsid w:val="003F71B2"/>
    <w:rsid w:val="003F7786"/>
    <w:rsid w:val="00400789"/>
    <w:rsid w:val="004038C7"/>
    <w:rsid w:val="00403C81"/>
    <w:rsid w:val="00404A34"/>
    <w:rsid w:val="00404ACC"/>
    <w:rsid w:val="00404E33"/>
    <w:rsid w:val="00405121"/>
    <w:rsid w:val="0040625B"/>
    <w:rsid w:val="004068FE"/>
    <w:rsid w:val="00406DF5"/>
    <w:rsid w:val="0041304E"/>
    <w:rsid w:val="00414003"/>
    <w:rsid w:val="004150FF"/>
    <w:rsid w:val="004153D5"/>
    <w:rsid w:val="00423C31"/>
    <w:rsid w:val="0042621E"/>
    <w:rsid w:val="004265E3"/>
    <w:rsid w:val="00426722"/>
    <w:rsid w:val="00426801"/>
    <w:rsid w:val="004268B7"/>
    <w:rsid w:val="00426ABE"/>
    <w:rsid w:val="00427367"/>
    <w:rsid w:val="0042791B"/>
    <w:rsid w:val="00430C64"/>
    <w:rsid w:val="0043187D"/>
    <w:rsid w:val="004318E7"/>
    <w:rsid w:val="00431A74"/>
    <w:rsid w:val="004345F9"/>
    <w:rsid w:val="00434BF2"/>
    <w:rsid w:val="00435FDD"/>
    <w:rsid w:val="00436160"/>
    <w:rsid w:val="00442238"/>
    <w:rsid w:val="00442287"/>
    <w:rsid w:val="004427F1"/>
    <w:rsid w:val="004432BC"/>
    <w:rsid w:val="00446E18"/>
    <w:rsid w:val="004476D6"/>
    <w:rsid w:val="004518F4"/>
    <w:rsid w:val="00453361"/>
    <w:rsid w:val="004537DF"/>
    <w:rsid w:val="0045554D"/>
    <w:rsid w:val="00455DC1"/>
    <w:rsid w:val="004612B0"/>
    <w:rsid w:val="00461303"/>
    <w:rsid w:val="00464081"/>
    <w:rsid w:val="004640F3"/>
    <w:rsid w:val="00465138"/>
    <w:rsid w:val="004656F7"/>
    <w:rsid w:val="00470367"/>
    <w:rsid w:val="0047177A"/>
    <w:rsid w:val="00471C14"/>
    <w:rsid w:val="00474317"/>
    <w:rsid w:val="004801A4"/>
    <w:rsid w:val="00480B7C"/>
    <w:rsid w:val="00482613"/>
    <w:rsid w:val="0048405E"/>
    <w:rsid w:val="00485BB6"/>
    <w:rsid w:val="00486B93"/>
    <w:rsid w:val="00486F07"/>
    <w:rsid w:val="004876E8"/>
    <w:rsid w:val="00487A5E"/>
    <w:rsid w:val="00491752"/>
    <w:rsid w:val="00492CBC"/>
    <w:rsid w:val="00494944"/>
    <w:rsid w:val="00495C9C"/>
    <w:rsid w:val="00497E1E"/>
    <w:rsid w:val="004A07CC"/>
    <w:rsid w:val="004A4218"/>
    <w:rsid w:val="004A4935"/>
    <w:rsid w:val="004A4A14"/>
    <w:rsid w:val="004A63C8"/>
    <w:rsid w:val="004A68A2"/>
    <w:rsid w:val="004A7561"/>
    <w:rsid w:val="004B1832"/>
    <w:rsid w:val="004B2055"/>
    <w:rsid w:val="004B2784"/>
    <w:rsid w:val="004B4103"/>
    <w:rsid w:val="004C0E91"/>
    <w:rsid w:val="004C2EB5"/>
    <w:rsid w:val="004C34F5"/>
    <w:rsid w:val="004C44F6"/>
    <w:rsid w:val="004C60B8"/>
    <w:rsid w:val="004C6865"/>
    <w:rsid w:val="004C7087"/>
    <w:rsid w:val="004C7770"/>
    <w:rsid w:val="004D0476"/>
    <w:rsid w:val="004D2544"/>
    <w:rsid w:val="004D47EB"/>
    <w:rsid w:val="004E217C"/>
    <w:rsid w:val="004E2347"/>
    <w:rsid w:val="004E25EF"/>
    <w:rsid w:val="004E2B9D"/>
    <w:rsid w:val="004E3330"/>
    <w:rsid w:val="004E40C1"/>
    <w:rsid w:val="004E44D8"/>
    <w:rsid w:val="004E496C"/>
    <w:rsid w:val="004E503E"/>
    <w:rsid w:val="004E517D"/>
    <w:rsid w:val="004F4150"/>
    <w:rsid w:val="004F42A2"/>
    <w:rsid w:val="004F7755"/>
    <w:rsid w:val="0050113B"/>
    <w:rsid w:val="00501AF2"/>
    <w:rsid w:val="00502F3A"/>
    <w:rsid w:val="00504A9E"/>
    <w:rsid w:val="00505789"/>
    <w:rsid w:val="00505A37"/>
    <w:rsid w:val="00505FFE"/>
    <w:rsid w:val="005061BC"/>
    <w:rsid w:val="005063E6"/>
    <w:rsid w:val="005072E3"/>
    <w:rsid w:val="00511A0D"/>
    <w:rsid w:val="00511CD1"/>
    <w:rsid w:val="00512CD9"/>
    <w:rsid w:val="005132A0"/>
    <w:rsid w:val="00515163"/>
    <w:rsid w:val="00516AA0"/>
    <w:rsid w:val="0051743D"/>
    <w:rsid w:val="00520053"/>
    <w:rsid w:val="0052572F"/>
    <w:rsid w:val="00525B19"/>
    <w:rsid w:val="00530F64"/>
    <w:rsid w:val="005327EA"/>
    <w:rsid w:val="00533398"/>
    <w:rsid w:val="005350B8"/>
    <w:rsid w:val="00536BE5"/>
    <w:rsid w:val="00537EBB"/>
    <w:rsid w:val="00540632"/>
    <w:rsid w:val="0054202E"/>
    <w:rsid w:val="00544307"/>
    <w:rsid w:val="00545659"/>
    <w:rsid w:val="00545B08"/>
    <w:rsid w:val="00550D67"/>
    <w:rsid w:val="00552EA9"/>
    <w:rsid w:val="00557961"/>
    <w:rsid w:val="00560641"/>
    <w:rsid w:val="005611E0"/>
    <w:rsid w:val="005637E2"/>
    <w:rsid w:val="00571133"/>
    <w:rsid w:val="00572CD5"/>
    <w:rsid w:val="0057381B"/>
    <w:rsid w:val="0058391D"/>
    <w:rsid w:val="00584F13"/>
    <w:rsid w:val="005867BA"/>
    <w:rsid w:val="00587729"/>
    <w:rsid w:val="005912F8"/>
    <w:rsid w:val="005965DA"/>
    <w:rsid w:val="00596F7B"/>
    <w:rsid w:val="00597BA8"/>
    <w:rsid w:val="005A1697"/>
    <w:rsid w:val="005A1719"/>
    <w:rsid w:val="005A20DC"/>
    <w:rsid w:val="005A2BF5"/>
    <w:rsid w:val="005A408B"/>
    <w:rsid w:val="005A67CA"/>
    <w:rsid w:val="005A6E61"/>
    <w:rsid w:val="005B0035"/>
    <w:rsid w:val="005B12C9"/>
    <w:rsid w:val="005B1D85"/>
    <w:rsid w:val="005B3742"/>
    <w:rsid w:val="005B6C85"/>
    <w:rsid w:val="005B70A6"/>
    <w:rsid w:val="005B7C6F"/>
    <w:rsid w:val="005B7DB2"/>
    <w:rsid w:val="005C00C3"/>
    <w:rsid w:val="005C0A6F"/>
    <w:rsid w:val="005C17D6"/>
    <w:rsid w:val="005C19BB"/>
    <w:rsid w:val="005C1A59"/>
    <w:rsid w:val="005C20E1"/>
    <w:rsid w:val="005C25A8"/>
    <w:rsid w:val="005C35FB"/>
    <w:rsid w:val="005C36D0"/>
    <w:rsid w:val="005C4206"/>
    <w:rsid w:val="005C46CA"/>
    <w:rsid w:val="005C5B67"/>
    <w:rsid w:val="005C76B0"/>
    <w:rsid w:val="005D581D"/>
    <w:rsid w:val="005D791E"/>
    <w:rsid w:val="005E1A89"/>
    <w:rsid w:val="005E2054"/>
    <w:rsid w:val="005E4AB4"/>
    <w:rsid w:val="005E6FC5"/>
    <w:rsid w:val="005E7088"/>
    <w:rsid w:val="005F0E9F"/>
    <w:rsid w:val="005F14BF"/>
    <w:rsid w:val="005F1C30"/>
    <w:rsid w:val="005F31D4"/>
    <w:rsid w:val="005F46C1"/>
    <w:rsid w:val="005F485D"/>
    <w:rsid w:val="005F79D5"/>
    <w:rsid w:val="0060031E"/>
    <w:rsid w:val="00600CBC"/>
    <w:rsid w:val="00602723"/>
    <w:rsid w:val="00603462"/>
    <w:rsid w:val="00603C48"/>
    <w:rsid w:val="0060491B"/>
    <w:rsid w:val="00605CB5"/>
    <w:rsid w:val="00615839"/>
    <w:rsid w:val="00622D33"/>
    <w:rsid w:val="006235A4"/>
    <w:rsid w:val="006247AF"/>
    <w:rsid w:val="0062546E"/>
    <w:rsid w:val="00630261"/>
    <w:rsid w:val="0063062C"/>
    <w:rsid w:val="00633248"/>
    <w:rsid w:val="006333AA"/>
    <w:rsid w:val="0063554E"/>
    <w:rsid w:val="00637A18"/>
    <w:rsid w:val="0064047F"/>
    <w:rsid w:val="00641C80"/>
    <w:rsid w:val="006429C2"/>
    <w:rsid w:val="006436D5"/>
    <w:rsid w:val="00645C6F"/>
    <w:rsid w:val="00650529"/>
    <w:rsid w:val="006524BD"/>
    <w:rsid w:val="00652784"/>
    <w:rsid w:val="00653735"/>
    <w:rsid w:val="00655A0B"/>
    <w:rsid w:val="00657755"/>
    <w:rsid w:val="00660A4F"/>
    <w:rsid w:val="00663E60"/>
    <w:rsid w:val="006640C1"/>
    <w:rsid w:val="00665DB7"/>
    <w:rsid w:val="00667565"/>
    <w:rsid w:val="00670EF1"/>
    <w:rsid w:val="0067214C"/>
    <w:rsid w:val="006726D4"/>
    <w:rsid w:val="00672C21"/>
    <w:rsid w:val="00673A5A"/>
    <w:rsid w:val="0067428F"/>
    <w:rsid w:val="00676AC8"/>
    <w:rsid w:val="00680495"/>
    <w:rsid w:val="0068069B"/>
    <w:rsid w:val="0068694A"/>
    <w:rsid w:val="00686B4B"/>
    <w:rsid w:val="0068709E"/>
    <w:rsid w:val="00692ED6"/>
    <w:rsid w:val="0069358F"/>
    <w:rsid w:val="006952B5"/>
    <w:rsid w:val="006A032A"/>
    <w:rsid w:val="006A27EE"/>
    <w:rsid w:val="006A2D89"/>
    <w:rsid w:val="006A79B6"/>
    <w:rsid w:val="006B01E7"/>
    <w:rsid w:val="006B11B0"/>
    <w:rsid w:val="006B31C7"/>
    <w:rsid w:val="006B53E3"/>
    <w:rsid w:val="006B74E7"/>
    <w:rsid w:val="006B78D2"/>
    <w:rsid w:val="006C37D7"/>
    <w:rsid w:val="006C3A69"/>
    <w:rsid w:val="006C4991"/>
    <w:rsid w:val="006C4BE3"/>
    <w:rsid w:val="006D08B1"/>
    <w:rsid w:val="006D0D25"/>
    <w:rsid w:val="006D161D"/>
    <w:rsid w:val="006D1FC9"/>
    <w:rsid w:val="006D4455"/>
    <w:rsid w:val="006D5CB8"/>
    <w:rsid w:val="006D6EC7"/>
    <w:rsid w:val="006E055F"/>
    <w:rsid w:val="006E05BD"/>
    <w:rsid w:val="006E06E1"/>
    <w:rsid w:val="006E6969"/>
    <w:rsid w:val="006F0510"/>
    <w:rsid w:val="006F1218"/>
    <w:rsid w:val="006F15BF"/>
    <w:rsid w:val="006F1D10"/>
    <w:rsid w:val="006F2AD9"/>
    <w:rsid w:val="006F54CE"/>
    <w:rsid w:val="006F6A5E"/>
    <w:rsid w:val="006F6D69"/>
    <w:rsid w:val="00702EB6"/>
    <w:rsid w:val="00703DB7"/>
    <w:rsid w:val="00704162"/>
    <w:rsid w:val="007051DE"/>
    <w:rsid w:val="0070709F"/>
    <w:rsid w:val="00712CDD"/>
    <w:rsid w:val="00712D5F"/>
    <w:rsid w:val="00713337"/>
    <w:rsid w:val="00713E83"/>
    <w:rsid w:val="00715C78"/>
    <w:rsid w:val="007162C4"/>
    <w:rsid w:val="00717221"/>
    <w:rsid w:val="00720EE6"/>
    <w:rsid w:val="00720EE8"/>
    <w:rsid w:val="007213EA"/>
    <w:rsid w:val="00721460"/>
    <w:rsid w:val="00721711"/>
    <w:rsid w:val="00721A61"/>
    <w:rsid w:val="00721E15"/>
    <w:rsid w:val="00722094"/>
    <w:rsid w:val="0072271F"/>
    <w:rsid w:val="007228F9"/>
    <w:rsid w:val="007243B0"/>
    <w:rsid w:val="007247C7"/>
    <w:rsid w:val="007264B5"/>
    <w:rsid w:val="007267A2"/>
    <w:rsid w:val="0073095C"/>
    <w:rsid w:val="00732E26"/>
    <w:rsid w:val="007340FA"/>
    <w:rsid w:val="007359BC"/>
    <w:rsid w:val="00735EB8"/>
    <w:rsid w:val="00735F57"/>
    <w:rsid w:val="00737274"/>
    <w:rsid w:val="00742DB5"/>
    <w:rsid w:val="007448E5"/>
    <w:rsid w:val="007453B3"/>
    <w:rsid w:val="0074565F"/>
    <w:rsid w:val="0074653B"/>
    <w:rsid w:val="007479C5"/>
    <w:rsid w:val="0075011B"/>
    <w:rsid w:val="00750216"/>
    <w:rsid w:val="00750DA8"/>
    <w:rsid w:val="00752807"/>
    <w:rsid w:val="007545FB"/>
    <w:rsid w:val="007552C7"/>
    <w:rsid w:val="0076173D"/>
    <w:rsid w:val="00762A2B"/>
    <w:rsid w:val="00765257"/>
    <w:rsid w:val="00771617"/>
    <w:rsid w:val="00772076"/>
    <w:rsid w:val="00772191"/>
    <w:rsid w:val="007722E2"/>
    <w:rsid w:val="00772AA0"/>
    <w:rsid w:val="00773E20"/>
    <w:rsid w:val="00775C16"/>
    <w:rsid w:val="00775CCD"/>
    <w:rsid w:val="0077744C"/>
    <w:rsid w:val="007775EE"/>
    <w:rsid w:val="00781CF3"/>
    <w:rsid w:val="00782D65"/>
    <w:rsid w:val="00783F1D"/>
    <w:rsid w:val="00785490"/>
    <w:rsid w:val="0078564D"/>
    <w:rsid w:val="00785D10"/>
    <w:rsid w:val="00787CD6"/>
    <w:rsid w:val="00791CDF"/>
    <w:rsid w:val="00794FB2"/>
    <w:rsid w:val="00796403"/>
    <w:rsid w:val="007A12F0"/>
    <w:rsid w:val="007A174F"/>
    <w:rsid w:val="007A195D"/>
    <w:rsid w:val="007A32B3"/>
    <w:rsid w:val="007A422F"/>
    <w:rsid w:val="007A54DB"/>
    <w:rsid w:val="007B20ED"/>
    <w:rsid w:val="007B2C87"/>
    <w:rsid w:val="007B2DD3"/>
    <w:rsid w:val="007B4BC3"/>
    <w:rsid w:val="007B6F68"/>
    <w:rsid w:val="007C10C5"/>
    <w:rsid w:val="007C2943"/>
    <w:rsid w:val="007C419C"/>
    <w:rsid w:val="007C5E0B"/>
    <w:rsid w:val="007C68A5"/>
    <w:rsid w:val="007D1AF4"/>
    <w:rsid w:val="007D2120"/>
    <w:rsid w:val="007D3770"/>
    <w:rsid w:val="007D42E0"/>
    <w:rsid w:val="007D45F3"/>
    <w:rsid w:val="007D483F"/>
    <w:rsid w:val="007D61B9"/>
    <w:rsid w:val="007D6A9F"/>
    <w:rsid w:val="007D7A81"/>
    <w:rsid w:val="007E011D"/>
    <w:rsid w:val="007E31FE"/>
    <w:rsid w:val="007E6050"/>
    <w:rsid w:val="007E777D"/>
    <w:rsid w:val="007F25E4"/>
    <w:rsid w:val="007F3E07"/>
    <w:rsid w:val="007F4AFD"/>
    <w:rsid w:val="007F4B1B"/>
    <w:rsid w:val="007F5874"/>
    <w:rsid w:val="007F5C1D"/>
    <w:rsid w:val="007F6B5E"/>
    <w:rsid w:val="007F6FC0"/>
    <w:rsid w:val="007F7CD7"/>
    <w:rsid w:val="007F7D56"/>
    <w:rsid w:val="0080053B"/>
    <w:rsid w:val="00801459"/>
    <w:rsid w:val="0080264F"/>
    <w:rsid w:val="00802BFE"/>
    <w:rsid w:val="00803582"/>
    <w:rsid w:val="00804668"/>
    <w:rsid w:val="008070FA"/>
    <w:rsid w:val="00810683"/>
    <w:rsid w:val="00813EDB"/>
    <w:rsid w:val="00816532"/>
    <w:rsid w:val="0081698C"/>
    <w:rsid w:val="00816A0C"/>
    <w:rsid w:val="008170A2"/>
    <w:rsid w:val="00817C4C"/>
    <w:rsid w:val="00821AD6"/>
    <w:rsid w:val="00822B14"/>
    <w:rsid w:val="00822DBE"/>
    <w:rsid w:val="00822F8B"/>
    <w:rsid w:val="008245A1"/>
    <w:rsid w:val="0082594A"/>
    <w:rsid w:val="00826E99"/>
    <w:rsid w:val="00827EDB"/>
    <w:rsid w:val="00830C4A"/>
    <w:rsid w:val="00830F0F"/>
    <w:rsid w:val="008310E4"/>
    <w:rsid w:val="008311E8"/>
    <w:rsid w:val="00831E14"/>
    <w:rsid w:val="008350AB"/>
    <w:rsid w:val="00837981"/>
    <w:rsid w:val="00837DBC"/>
    <w:rsid w:val="008404BB"/>
    <w:rsid w:val="008407D5"/>
    <w:rsid w:val="008408B8"/>
    <w:rsid w:val="0084246D"/>
    <w:rsid w:val="00843FE4"/>
    <w:rsid w:val="0084572A"/>
    <w:rsid w:val="0084576A"/>
    <w:rsid w:val="00847905"/>
    <w:rsid w:val="008516E9"/>
    <w:rsid w:val="008539E0"/>
    <w:rsid w:val="008549DF"/>
    <w:rsid w:val="00857608"/>
    <w:rsid w:val="00864FEF"/>
    <w:rsid w:val="008651FC"/>
    <w:rsid w:val="00865F48"/>
    <w:rsid w:val="00873F5B"/>
    <w:rsid w:val="008749A0"/>
    <w:rsid w:val="00874ADB"/>
    <w:rsid w:val="0088098D"/>
    <w:rsid w:val="008828B9"/>
    <w:rsid w:val="0088472A"/>
    <w:rsid w:val="008850A5"/>
    <w:rsid w:val="00885138"/>
    <w:rsid w:val="008868BE"/>
    <w:rsid w:val="00886F30"/>
    <w:rsid w:val="00887210"/>
    <w:rsid w:val="0088784B"/>
    <w:rsid w:val="0089130C"/>
    <w:rsid w:val="00892436"/>
    <w:rsid w:val="008940BB"/>
    <w:rsid w:val="008951A3"/>
    <w:rsid w:val="00895681"/>
    <w:rsid w:val="0089579C"/>
    <w:rsid w:val="008A2C07"/>
    <w:rsid w:val="008A3E14"/>
    <w:rsid w:val="008A5789"/>
    <w:rsid w:val="008A6D92"/>
    <w:rsid w:val="008A6EA4"/>
    <w:rsid w:val="008B01E9"/>
    <w:rsid w:val="008B401B"/>
    <w:rsid w:val="008B46CB"/>
    <w:rsid w:val="008B7223"/>
    <w:rsid w:val="008C09B1"/>
    <w:rsid w:val="008C0FBF"/>
    <w:rsid w:val="008C265C"/>
    <w:rsid w:val="008C2DB5"/>
    <w:rsid w:val="008C3D41"/>
    <w:rsid w:val="008D0448"/>
    <w:rsid w:val="008D1FA0"/>
    <w:rsid w:val="008D2830"/>
    <w:rsid w:val="008D2B43"/>
    <w:rsid w:val="008D5549"/>
    <w:rsid w:val="008D76B4"/>
    <w:rsid w:val="008E1B52"/>
    <w:rsid w:val="008E3713"/>
    <w:rsid w:val="008E386A"/>
    <w:rsid w:val="008E5654"/>
    <w:rsid w:val="008E694A"/>
    <w:rsid w:val="008F27F7"/>
    <w:rsid w:val="008F3C13"/>
    <w:rsid w:val="008F3D34"/>
    <w:rsid w:val="008F452B"/>
    <w:rsid w:val="008F5290"/>
    <w:rsid w:val="008F5C66"/>
    <w:rsid w:val="008F60A6"/>
    <w:rsid w:val="008F70E7"/>
    <w:rsid w:val="008F7A7F"/>
    <w:rsid w:val="008F7B03"/>
    <w:rsid w:val="009005CE"/>
    <w:rsid w:val="009029FD"/>
    <w:rsid w:val="00903EF7"/>
    <w:rsid w:val="00904461"/>
    <w:rsid w:val="00904B63"/>
    <w:rsid w:val="00904BEB"/>
    <w:rsid w:val="00904F5C"/>
    <w:rsid w:val="0091125B"/>
    <w:rsid w:val="0091239D"/>
    <w:rsid w:val="009137C4"/>
    <w:rsid w:val="00916296"/>
    <w:rsid w:val="00916335"/>
    <w:rsid w:val="009208CC"/>
    <w:rsid w:val="00922A48"/>
    <w:rsid w:val="00922F8A"/>
    <w:rsid w:val="009241B2"/>
    <w:rsid w:val="0092662A"/>
    <w:rsid w:val="009270C4"/>
    <w:rsid w:val="00930E98"/>
    <w:rsid w:val="00932A6A"/>
    <w:rsid w:val="00933982"/>
    <w:rsid w:val="00933A35"/>
    <w:rsid w:val="009346E5"/>
    <w:rsid w:val="00935321"/>
    <w:rsid w:val="009368DF"/>
    <w:rsid w:val="0093755C"/>
    <w:rsid w:val="00940B86"/>
    <w:rsid w:val="00941AB5"/>
    <w:rsid w:val="00942295"/>
    <w:rsid w:val="00942532"/>
    <w:rsid w:val="00944D7B"/>
    <w:rsid w:val="00950646"/>
    <w:rsid w:val="0095146B"/>
    <w:rsid w:val="00957814"/>
    <w:rsid w:val="00962EBC"/>
    <w:rsid w:val="00962FDC"/>
    <w:rsid w:val="00966937"/>
    <w:rsid w:val="00966EEF"/>
    <w:rsid w:val="0096743A"/>
    <w:rsid w:val="0097066C"/>
    <w:rsid w:val="009724B7"/>
    <w:rsid w:val="00973C86"/>
    <w:rsid w:val="00975E16"/>
    <w:rsid w:val="00976C8B"/>
    <w:rsid w:val="009824C6"/>
    <w:rsid w:val="00983A4E"/>
    <w:rsid w:val="00984C7F"/>
    <w:rsid w:val="00985787"/>
    <w:rsid w:val="00992256"/>
    <w:rsid w:val="009936EF"/>
    <w:rsid w:val="00996246"/>
    <w:rsid w:val="00996381"/>
    <w:rsid w:val="009A0582"/>
    <w:rsid w:val="009A14A5"/>
    <w:rsid w:val="009A48EF"/>
    <w:rsid w:val="009A6526"/>
    <w:rsid w:val="009B02E0"/>
    <w:rsid w:val="009B0BDB"/>
    <w:rsid w:val="009B1E05"/>
    <w:rsid w:val="009B364A"/>
    <w:rsid w:val="009B4C51"/>
    <w:rsid w:val="009B5A69"/>
    <w:rsid w:val="009B677C"/>
    <w:rsid w:val="009B6A12"/>
    <w:rsid w:val="009C0B82"/>
    <w:rsid w:val="009C0CD4"/>
    <w:rsid w:val="009C0FB0"/>
    <w:rsid w:val="009C1447"/>
    <w:rsid w:val="009C193E"/>
    <w:rsid w:val="009C3A39"/>
    <w:rsid w:val="009C3A65"/>
    <w:rsid w:val="009C54E6"/>
    <w:rsid w:val="009C7B0D"/>
    <w:rsid w:val="009D1933"/>
    <w:rsid w:val="009D1A5E"/>
    <w:rsid w:val="009D1E02"/>
    <w:rsid w:val="009D23DD"/>
    <w:rsid w:val="009D2DA6"/>
    <w:rsid w:val="009D30A1"/>
    <w:rsid w:val="009D6AAD"/>
    <w:rsid w:val="009D7EDB"/>
    <w:rsid w:val="009E1119"/>
    <w:rsid w:val="009E330D"/>
    <w:rsid w:val="009E35B7"/>
    <w:rsid w:val="009E5109"/>
    <w:rsid w:val="009F13F3"/>
    <w:rsid w:val="009F1444"/>
    <w:rsid w:val="009F2FBA"/>
    <w:rsid w:val="009F4604"/>
    <w:rsid w:val="009F471E"/>
    <w:rsid w:val="009F4841"/>
    <w:rsid w:val="009F7D6B"/>
    <w:rsid w:val="009F7F50"/>
    <w:rsid w:val="00A015F8"/>
    <w:rsid w:val="00A01B8F"/>
    <w:rsid w:val="00A06DE9"/>
    <w:rsid w:val="00A137FF"/>
    <w:rsid w:val="00A14049"/>
    <w:rsid w:val="00A17A15"/>
    <w:rsid w:val="00A201EA"/>
    <w:rsid w:val="00A20A7C"/>
    <w:rsid w:val="00A21E1D"/>
    <w:rsid w:val="00A252A1"/>
    <w:rsid w:val="00A25C46"/>
    <w:rsid w:val="00A26B57"/>
    <w:rsid w:val="00A26CF3"/>
    <w:rsid w:val="00A33D5B"/>
    <w:rsid w:val="00A3407C"/>
    <w:rsid w:val="00A3433A"/>
    <w:rsid w:val="00A4387B"/>
    <w:rsid w:val="00A43A38"/>
    <w:rsid w:val="00A44DF9"/>
    <w:rsid w:val="00A46073"/>
    <w:rsid w:val="00A50235"/>
    <w:rsid w:val="00A504F5"/>
    <w:rsid w:val="00A51AD5"/>
    <w:rsid w:val="00A5370B"/>
    <w:rsid w:val="00A5658E"/>
    <w:rsid w:val="00A645B9"/>
    <w:rsid w:val="00A67891"/>
    <w:rsid w:val="00A678D2"/>
    <w:rsid w:val="00A74EC9"/>
    <w:rsid w:val="00A75840"/>
    <w:rsid w:val="00A8063D"/>
    <w:rsid w:val="00A84191"/>
    <w:rsid w:val="00A86B52"/>
    <w:rsid w:val="00A92364"/>
    <w:rsid w:val="00A93CBD"/>
    <w:rsid w:val="00A9584C"/>
    <w:rsid w:val="00A96F04"/>
    <w:rsid w:val="00A97D0A"/>
    <w:rsid w:val="00A97E89"/>
    <w:rsid w:val="00AA0F30"/>
    <w:rsid w:val="00AA270A"/>
    <w:rsid w:val="00AA4553"/>
    <w:rsid w:val="00AA67EE"/>
    <w:rsid w:val="00AA7740"/>
    <w:rsid w:val="00AB0CC7"/>
    <w:rsid w:val="00AB23AA"/>
    <w:rsid w:val="00AB4E7B"/>
    <w:rsid w:val="00AB764C"/>
    <w:rsid w:val="00AB7F8C"/>
    <w:rsid w:val="00AC15FD"/>
    <w:rsid w:val="00AC1CD1"/>
    <w:rsid w:val="00AC4EE2"/>
    <w:rsid w:val="00AC6A6F"/>
    <w:rsid w:val="00AD0AC9"/>
    <w:rsid w:val="00AD1044"/>
    <w:rsid w:val="00AD1B06"/>
    <w:rsid w:val="00AD36C2"/>
    <w:rsid w:val="00AD5604"/>
    <w:rsid w:val="00AD72BD"/>
    <w:rsid w:val="00AE0953"/>
    <w:rsid w:val="00AE4FB5"/>
    <w:rsid w:val="00AE53F4"/>
    <w:rsid w:val="00AE5AF7"/>
    <w:rsid w:val="00AE669A"/>
    <w:rsid w:val="00AE74B5"/>
    <w:rsid w:val="00AE7B2A"/>
    <w:rsid w:val="00AF092C"/>
    <w:rsid w:val="00AF1B70"/>
    <w:rsid w:val="00AF2F34"/>
    <w:rsid w:val="00AF48D1"/>
    <w:rsid w:val="00AF77F1"/>
    <w:rsid w:val="00B002D5"/>
    <w:rsid w:val="00B00306"/>
    <w:rsid w:val="00B0147D"/>
    <w:rsid w:val="00B01BF3"/>
    <w:rsid w:val="00B02631"/>
    <w:rsid w:val="00B036FB"/>
    <w:rsid w:val="00B038AB"/>
    <w:rsid w:val="00B03D47"/>
    <w:rsid w:val="00B0465D"/>
    <w:rsid w:val="00B06285"/>
    <w:rsid w:val="00B07346"/>
    <w:rsid w:val="00B12FC2"/>
    <w:rsid w:val="00B134A5"/>
    <w:rsid w:val="00B13CFC"/>
    <w:rsid w:val="00B14085"/>
    <w:rsid w:val="00B161C3"/>
    <w:rsid w:val="00B1627A"/>
    <w:rsid w:val="00B16536"/>
    <w:rsid w:val="00B1741D"/>
    <w:rsid w:val="00B17420"/>
    <w:rsid w:val="00B1756F"/>
    <w:rsid w:val="00B20BFD"/>
    <w:rsid w:val="00B21B85"/>
    <w:rsid w:val="00B21DED"/>
    <w:rsid w:val="00B256B1"/>
    <w:rsid w:val="00B260A6"/>
    <w:rsid w:val="00B26E84"/>
    <w:rsid w:val="00B30A78"/>
    <w:rsid w:val="00B319CE"/>
    <w:rsid w:val="00B32CAF"/>
    <w:rsid w:val="00B345C6"/>
    <w:rsid w:val="00B36422"/>
    <w:rsid w:val="00B373BE"/>
    <w:rsid w:val="00B40908"/>
    <w:rsid w:val="00B40CE2"/>
    <w:rsid w:val="00B428E3"/>
    <w:rsid w:val="00B42E2A"/>
    <w:rsid w:val="00B43F63"/>
    <w:rsid w:val="00B50E04"/>
    <w:rsid w:val="00B524F4"/>
    <w:rsid w:val="00B52922"/>
    <w:rsid w:val="00B52F74"/>
    <w:rsid w:val="00B5332D"/>
    <w:rsid w:val="00B53F5F"/>
    <w:rsid w:val="00B54233"/>
    <w:rsid w:val="00B54A9F"/>
    <w:rsid w:val="00B55B3F"/>
    <w:rsid w:val="00B560AE"/>
    <w:rsid w:val="00B568B8"/>
    <w:rsid w:val="00B616DB"/>
    <w:rsid w:val="00B62432"/>
    <w:rsid w:val="00B62F3B"/>
    <w:rsid w:val="00B63CA4"/>
    <w:rsid w:val="00B64C3D"/>
    <w:rsid w:val="00B672F2"/>
    <w:rsid w:val="00B71067"/>
    <w:rsid w:val="00B74839"/>
    <w:rsid w:val="00B74FC1"/>
    <w:rsid w:val="00B7635E"/>
    <w:rsid w:val="00B7705E"/>
    <w:rsid w:val="00B801A0"/>
    <w:rsid w:val="00B80627"/>
    <w:rsid w:val="00B8142D"/>
    <w:rsid w:val="00B817B3"/>
    <w:rsid w:val="00B82F5C"/>
    <w:rsid w:val="00B84012"/>
    <w:rsid w:val="00B8410C"/>
    <w:rsid w:val="00B869E4"/>
    <w:rsid w:val="00B90A91"/>
    <w:rsid w:val="00B90D74"/>
    <w:rsid w:val="00B944E1"/>
    <w:rsid w:val="00B972CF"/>
    <w:rsid w:val="00BA07CD"/>
    <w:rsid w:val="00BA1826"/>
    <w:rsid w:val="00BA2E37"/>
    <w:rsid w:val="00BA2F15"/>
    <w:rsid w:val="00BA3CD0"/>
    <w:rsid w:val="00BA5B71"/>
    <w:rsid w:val="00BA637A"/>
    <w:rsid w:val="00BB0310"/>
    <w:rsid w:val="00BB24A6"/>
    <w:rsid w:val="00BB2E24"/>
    <w:rsid w:val="00BB33A0"/>
    <w:rsid w:val="00BB4E55"/>
    <w:rsid w:val="00BB5CF4"/>
    <w:rsid w:val="00BC01B7"/>
    <w:rsid w:val="00BC1D67"/>
    <w:rsid w:val="00BC2786"/>
    <w:rsid w:val="00BC3373"/>
    <w:rsid w:val="00BC4255"/>
    <w:rsid w:val="00BC427D"/>
    <w:rsid w:val="00BC4405"/>
    <w:rsid w:val="00BC4503"/>
    <w:rsid w:val="00BC4FBD"/>
    <w:rsid w:val="00BC58DF"/>
    <w:rsid w:val="00BC602D"/>
    <w:rsid w:val="00BC656E"/>
    <w:rsid w:val="00BC79A6"/>
    <w:rsid w:val="00BD1AE4"/>
    <w:rsid w:val="00BD5469"/>
    <w:rsid w:val="00BD7B01"/>
    <w:rsid w:val="00BE1463"/>
    <w:rsid w:val="00BE1BCA"/>
    <w:rsid w:val="00BE2015"/>
    <w:rsid w:val="00BE254E"/>
    <w:rsid w:val="00BE3814"/>
    <w:rsid w:val="00BE5B74"/>
    <w:rsid w:val="00BE6976"/>
    <w:rsid w:val="00BF0BCE"/>
    <w:rsid w:val="00BF176C"/>
    <w:rsid w:val="00BF21F8"/>
    <w:rsid w:val="00BF24C1"/>
    <w:rsid w:val="00BF2559"/>
    <w:rsid w:val="00BF3143"/>
    <w:rsid w:val="00BF359D"/>
    <w:rsid w:val="00BF4C32"/>
    <w:rsid w:val="00BF6AB0"/>
    <w:rsid w:val="00BF71BE"/>
    <w:rsid w:val="00BF7CED"/>
    <w:rsid w:val="00C00C66"/>
    <w:rsid w:val="00C01103"/>
    <w:rsid w:val="00C01A58"/>
    <w:rsid w:val="00C02659"/>
    <w:rsid w:val="00C03443"/>
    <w:rsid w:val="00C03E37"/>
    <w:rsid w:val="00C04DA5"/>
    <w:rsid w:val="00C056EF"/>
    <w:rsid w:val="00C07D2E"/>
    <w:rsid w:val="00C1058C"/>
    <w:rsid w:val="00C1178A"/>
    <w:rsid w:val="00C11E69"/>
    <w:rsid w:val="00C155F1"/>
    <w:rsid w:val="00C15F72"/>
    <w:rsid w:val="00C17052"/>
    <w:rsid w:val="00C1731C"/>
    <w:rsid w:val="00C17C25"/>
    <w:rsid w:val="00C20386"/>
    <w:rsid w:val="00C20A90"/>
    <w:rsid w:val="00C216E4"/>
    <w:rsid w:val="00C21985"/>
    <w:rsid w:val="00C25C92"/>
    <w:rsid w:val="00C2632C"/>
    <w:rsid w:val="00C269E2"/>
    <w:rsid w:val="00C30683"/>
    <w:rsid w:val="00C31D16"/>
    <w:rsid w:val="00C32A42"/>
    <w:rsid w:val="00C33482"/>
    <w:rsid w:val="00C34A3D"/>
    <w:rsid w:val="00C34C01"/>
    <w:rsid w:val="00C352EC"/>
    <w:rsid w:val="00C35D7F"/>
    <w:rsid w:val="00C35DD0"/>
    <w:rsid w:val="00C378B5"/>
    <w:rsid w:val="00C40014"/>
    <w:rsid w:val="00C40B52"/>
    <w:rsid w:val="00C428F4"/>
    <w:rsid w:val="00C42E3D"/>
    <w:rsid w:val="00C44AD5"/>
    <w:rsid w:val="00C45763"/>
    <w:rsid w:val="00C4611E"/>
    <w:rsid w:val="00C50327"/>
    <w:rsid w:val="00C50CD8"/>
    <w:rsid w:val="00C5322C"/>
    <w:rsid w:val="00C54C55"/>
    <w:rsid w:val="00C55B7F"/>
    <w:rsid w:val="00C56061"/>
    <w:rsid w:val="00C569F0"/>
    <w:rsid w:val="00C57A14"/>
    <w:rsid w:val="00C57E74"/>
    <w:rsid w:val="00C6029E"/>
    <w:rsid w:val="00C60468"/>
    <w:rsid w:val="00C60C80"/>
    <w:rsid w:val="00C6136B"/>
    <w:rsid w:val="00C6214F"/>
    <w:rsid w:val="00C64994"/>
    <w:rsid w:val="00C64A99"/>
    <w:rsid w:val="00C64CBF"/>
    <w:rsid w:val="00C64D5A"/>
    <w:rsid w:val="00C6547D"/>
    <w:rsid w:val="00C654B9"/>
    <w:rsid w:val="00C662A1"/>
    <w:rsid w:val="00C6643D"/>
    <w:rsid w:val="00C66DF7"/>
    <w:rsid w:val="00C70836"/>
    <w:rsid w:val="00C72FE3"/>
    <w:rsid w:val="00C744B3"/>
    <w:rsid w:val="00C804C5"/>
    <w:rsid w:val="00C83223"/>
    <w:rsid w:val="00C83C4D"/>
    <w:rsid w:val="00C8428E"/>
    <w:rsid w:val="00C86B33"/>
    <w:rsid w:val="00C875D0"/>
    <w:rsid w:val="00C87E22"/>
    <w:rsid w:val="00C90E44"/>
    <w:rsid w:val="00C910DD"/>
    <w:rsid w:val="00C9421B"/>
    <w:rsid w:val="00C949DE"/>
    <w:rsid w:val="00C94B37"/>
    <w:rsid w:val="00C967E8"/>
    <w:rsid w:val="00C96C87"/>
    <w:rsid w:val="00CA0B00"/>
    <w:rsid w:val="00CA1CB4"/>
    <w:rsid w:val="00CA2E06"/>
    <w:rsid w:val="00CA34CE"/>
    <w:rsid w:val="00CB1680"/>
    <w:rsid w:val="00CB17E8"/>
    <w:rsid w:val="00CB1A28"/>
    <w:rsid w:val="00CB20E3"/>
    <w:rsid w:val="00CB2827"/>
    <w:rsid w:val="00CB5F13"/>
    <w:rsid w:val="00CB6D09"/>
    <w:rsid w:val="00CB7894"/>
    <w:rsid w:val="00CC27DB"/>
    <w:rsid w:val="00CC4912"/>
    <w:rsid w:val="00CC6DE5"/>
    <w:rsid w:val="00CC721B"/>
    <w:rsid w:val="00CD26BD"/>
    <w:rsid w:val="00CD4600"/>
    <w:rsid w:val="00CD57F9"/>
    <w:rsid w:val="00CD5961"/>
    <w:rsid w:val="00CD7B08"/>
    <w:rsid w:val="00CE1451"/>
    <w:rsid w:val="00CE4635"/>
    <w:rsid w:val="00CE5F4A"/>
    <w:rsid w:val="00CE60FE"/>
    <w:rsid w:val="00CE6F2A"/>
    <w:rsid w:val="00CF0EAA"/>
    <w:rsid w:val="00CF10DF"/>
    <w:rsid w:val="00CF21E3"/>
    <w:rsid w:val="00CF3035"/>
    <w:rsid w:val="00CF31A0"/>
    <w:rsid w:val="00CF3381"/>
    <w:rsid w:val="00CF465C"/>
    <w:rsid w:val="00CF5C6F"/>
    <w:rsid w:val="00CF6B5C"/>
    <w:rsid w:val="00CF7224"/>
    <w:rsid w:val="00D03387"/>
    <w:rsid w:val="00D03413"/>
    <w:rsid w:val="00D040CE"/>
    <w:rsid w:val="00D041BC"/>
    <w:rsid w:val="00D07041"/>
    <w:rsid w:val="00D075FC"/>
    <w:rsid w:val="00D11727"/>
    <w:rsid w:val="00D1385B"/>
    <w:rsid w:val="00D13CEC"/>
    <w:rsid w:val="00D14A96"/>
    <w:rsid w:val="00D15B83"/>
    <w:rsid w:val="00D167D9"/>
    <w:rsid w:val="00D167E0"/>
    <w:rsid w:val="00D16992"/>
    <w:rsid w:val="00D20BEA"/>
    <w:rsid w:val="00D223F0"/>
    <w:rsid w:val="00D24439"/>
    <w:rsid w:val="00D24443"/>
    <w:rsid w:val="00D25899"/>
    <w:rsid w:val="00D30085"/>
    <w:rsid w:val="00D30E3F"/>
    <w:rsid w:val="00D319ED"/>
    <w:rsid w:val="00D31B01"/>
    <w:rsid w:val="00D3225C"/>
    <w:rsid w:val="00D3267B"/>
    <w:rsid w:val="00D32D1A"/>
    <w:rsid w:val="00D34B72"/>
    <w:rsid w:val="00D37B60"/>
    <w:rsid w:val="00D40D8F"/>
    <w:rsid w:val="00D42B3E"/>
    <w:rsid w:val="00D44529"/>
    <w:rsid w:val="00D463DC"/>
    <w:rsid w:val="00D477E0"/>
    <w:rsid w:val="00D50C7B"/>
    <w:rsid w:val="00D51321"/>
    <w:rsid w:val="00D51DAA"/>
    <w:rsid w:val="00D55C5C"/>
    <w:rsid w:val="00D5733B"/>
    <w:rsid w:val="00D574F2"/>
    <w:rsid w:val="00D57C8E"/>
    <w:rsid w:val="00D61ADD"/>
    <w:rsid w:val="00D628F4"/>
    <w:rsid w:val="00D62AA0"/>
    <w:rsid w:val="00D6621D"/>
    <w:rsid w:val="00D70F3E"/>
    <w:rsid w:val="00D710B4"/>
    <w:rsid w:val="00D7155A"/>
    <w:rsid w:val="00D72DA8"/>
    <w:rsid w:val="00D74A27"/>
    <w:rsid w:val="00D762B7"/>
    <w:rsid w:val="00D77771"/>
    <w:rsid w:val="00D80239"/>
    <w:rsid w:val="00D81218"/>
    <w:rsid w:val="00D8168F"/>
    <w:rsid w:val="00D82923"/>
    <w:rsid w:val="00D82A69"/>
    <w:rsid w:val="00D8320F"/>
    <w:rsid w:val="00D83D90"/>
    <w:rsid w:val="00D85D7F"/>
    <w:rsid w:val="00D86130"/>
    <w:rsid w:val="00D86D47"/>
    <w:rsid w:val="00D9021A"/>
    <w:rsid w:val="00D91DA6"/>
    <w:rsid w:val="00D91F28"/>
    <w:rsid w:val="00D921AD"/>
    <w:rsid w:val="00D92952"/>
    <w:rsid w:val="00D95E0F"/>
    <w:rsid w:val="00D97B68"/>
    <w:rsid w:val="00DA1BB1"/>
    <w:rsid w:val="00DA2128"/>
    <w:rsid w:val="00DA271D"/>
    <w:rsid w:val="00DA3F49"/>
    <w:rsid w:val="00DA52F6"/>
    <w:rsid w:val="00DA65D2"/>
    <w:rsid w:val="00DB0F7F"/>
    <w:rsid w:val="00DB1047"/>
    <w:rsid w:val="00DB11D8"/>
    <w:rsid w:val="00DB2563"/>
    <w:rsid w:val="00DB46B1"/>
    <w:rsid w:val="00DB5619"/>
    <w:rsid w:val="00DC1608"/>
    <w:rsid w:val="00DC197C"/>
    <w:rsid w:val="00DC378D"/>
    <w:rsid w:val="00DC4E43"/>
    <w:rsid w:val="00DC776A"/>
    <w:rsid w:val="00DC7AD7"/>
    <w:rsid w:val="00DD05E8"/>
    <w:rsid w:val="00DD0C50"/>
    <w:rsid w:val="00DD2A8E"/>
    <w:rsid w:val="00DD2F1B"/>
    <w:rsid w:val="00DD56A2"/>
    <w:rsid w:val="00DD62FB"/>
    <w:rsid w:val="00DE0660"/>
    <w:rsid w:val="00DE48BB"/>
    <w:rsid w:val="00DE5CE7"/>
    <w:rsid w:val="00DE6DEC"/>
    <w:rsid w:val="00DF2004"/>
    <w:rsid w:val="00DF2479"/>
    <w:rsid w:val="00DF54F3"/>
    <w:rsid w:val="00DF70BB"/>
    <w:rsid w:val="00E036EC"/>
    <w:rsid w:val="00E03B68"/>
    <w:rsid w:val="00E03D96"/>
    <w:rsid w:val="00E04C3C"/>
    <w:rsid w:val="00E0601D"/>
    <w:rsid w:val="00E06C7F"/>
    <w:rsid w:val="00E102BD"/>
    <w:rsid w:val="00E11CD6"/>
    <w:rsid w:val="00E13BA2"/>
    <w:rsid w:val="00E13FD9"/>
    <w:rsid w:val="00E156E7"/>
    <w:rsid w:val="00E175FE"/>
    <w:rsid w:val="00E21C2C"/>
    <w:rsid w:val="00E224D1"/>
    <w:rsid w:val="00E2399B"/>
    <w:rsid w:val="00E25DBA"/>
    <w:rsid w:val="00E26021"/>
    <w:rsid w:val="00E276F1"/>
    <w:rsid w:val="00E32626"/>
    <w:rsid w:val="00E379F3"/>
    <w:rsid w:val="00E4140B"/>
    <w:rsid w:val="00E4141A"/>
    <w:rsid w:val="00E41F96"/>
    <w:rsid w:val="00E4202C"/>
    <w:rsid w:val="00E43C67"/>
    <w:rsid w:val="00E44194"/>
    <w:rsid w:val="00E44E5E"/>
    <w:rsid w:val="00E45944"/>
    <w:rsid w:val="00E464C8"/>
    <w:rsid w:val="00E513FF"/>
    <w:rsid w:val="00E52573"/>
    <w:rsid w:val="00E53744"/>
    <w:rsid w:val="00E53B06"/>
    <w:rsid w:val="00E53B3E"/>
    <w:rsid w:val="00E54393"/>
    <w:rsid w:val="00E549FC"/>
    <w:rsid w:val="00E600DA"/>
    <w:rsid w:val="00E604F9"/>
    <w:rsid w:val="00E60D48"/>
    <w:rsid w:val="00E616ED"/>
    <w:rsid w:val="00E62A3C"/>
    <w:rsid w:val="00E62E0E"/>
    <w:rsid w:val="00E63AFA"/>
    <w:rsid w:val="00E64A2F"/>
    <w:rsid w:val="00E65781"/>
    <w:rsid w:val="00E658D1"/>
    <w:rsid w:val="00E67E0F"/>
    <w:rsid w:val="00E7285C"/>
    <w:rsid w:val="00E72F5D"/>
    <w:rsid w:val="00E739CB"/>
    <w:rsid w:val="00E74D58"/>
    <w:rsid w:val="00E76582"/>
    <w:rsid w:val="00E76951"/>
    <w:rsid w:val="00E81072"/>
    <w:rsid w:val="00E82149"/>
    <w:rsid w:val="00E8273A"/>
    <w:rsid w:val="00E8363F"/>
    <w:rsid w:val="00E8374A"/>
    <w:rsid w:val="00E838FE"/>
    <w:rsid w:val="00E84FB0"/>
    <w:rsid w:val="00E87994"/>
    <w:rsid w:val="00E91D70"/>
    <w:rsid w:val="00E920E1"/>
    <w:rsid w:val="00E92E0A"/>
    <w:rsid w:val="00E92EA8"/>
    <w:rsid w:val="00E9538F"/>
    <w:rsid w:val="00EA1D9B"/>
    <w:rsid w:val="00EB114E"/>
    <w:rsid w:val="00EB1820"/>
    <w:rsid w:val="00EB293B"/>
    <w:rsid w:val="00EB4A5E"/>
    <w:rsid w:val="00EB5499"/>
    <w:rsid w:val="00EB6443"/>
    <w:rsid w:val="00EC028D"/>
    <w:rsid w:val="00EC0C82"/>
    <w:rsid w:val="00EC16CD"/>
    <w:rsid w:val="00EC3DFB"/>
    <w:rsid w:val="00EC5037"/>
    <w:rsid w:val="00EC7AC9"/>
    <w:rsid w:val="00ED10D5"/>
    <w:rsid w:val="00ED3438"/>
    <w:rsid w:val="00ED3F89"/>
    <w:rsid w:val="00ED4FF6"/>
    <w:rsid w:val="00ED7421"/>
    <w:rsid w:val="00ED7811"/>
    <w:rsid w:val="00EE1C0C"/>
    <w:rsid w:val="00EE3CB9"/>
    <w:rsid w:val="00EE3CEE"/>
    <w:rsid w:val="00EE3D30"/>
    <w:rsid w:val="00EE3E53"/>
    <w:rsid w:val="00EE4A66"/>
    <w:rsid w:val="00EE5C87"/>
    <w:rsid w:val="00EE6280"/>
    <w:rsid w:val="00EE683A"/>
    <w:rsid w:val="00EE7A8F"/>
    <w:rsid w:val="00EF0454"/>
    <w:rsid w:val="00EF1981"/>
    <w:rsid w:val="00EF3B1A"/>
    <w:rsid w:val="00EF3B8F"/>
    <w:rsid w:val="00EF3CD3"/>
    <w:rsid w:val="00EF40A0"/>
    <w:rsid w:val="00EF4EDA"/>
    <w:rsid w:val="00EF6D3F"/>
    <w:rsid w:val="00F03202"/>
    <w:rsid w:val="00F03702"/>
    <w:rsid w:val="00F04C07"/>
    <w:rsid w:val="00F05ADD"/>
    <w:rsid w:val="00F06385"/>
    <w:rsid w:val="00F101C9"/>
    <w:rsid w:val="00F11B2B"/>
    <w:rsid w:val="00F13946"/>
    <w:rsid w:val="00F14DA2"/>
    <w:rsid w:val="00F221ED"/>
    <w:rsid w:val="00F22C28"/>
    <w:rsid w:val="00F22E25"/>
    <w:rsid w:val="00F23FFB"/>
    <w:rsid w:val="00F24A3E"/>
    <w:rsid w:val="00F24DB1"/>
    <w:rsid w:val="00F2585F"/>
    <w:rsid w:val="00F26CD8"/>
    <w:rsid w:val="00F31DFE"/>
    <w:rsid w:val="00F3260B"/>
    <w:rsid w:val="00F327D8"/>
    <w:rsid w:val="00F34D1A"/>
    <w:rsid w:val="00F35468"/>
    <w:rsid w:val="00F35FF1"/>
    <w:rsid w:val="00F364FC"/>
    <w:rsid w:val="00F36DBE"/>
    <w:rsid w:val="00F41611"/>
    <w:rsid w:val="00F41968"/>
    <w:rsid w:val="00F41D23"/>
    <w:rsid w:val="00F4300C"/>
    <w:rsid w:val="00F43F7E"/>
    <w:rsid w:val="00F4536A"/>
    <w:rsid w:val="00F4556C"/>
    <w:rsid w:val="00F46609"/>
    <w:rsid w:val="00F474D3"/>
    <w:rsid w:val="00F50EE1"/>
    <w:rsid w:val="00F52839"/>
    <w:rsid w:val="00F532D5"/>
    <w:rsid w:val="00F6051A"/>
    <w:rsid w:val="00F63EE3"/>
    <w:rsid w:val="00F65249"/>
    <w:rsid w:val="00F666CE"/>
    <w:rsid w:val="00F66C6D"/>
    <w:rsid w:val="00F70EAB"/>
    <w:rsid w:val="00F710E1"/>
    <w:rsid w:val="00F72C57"/>
    <w:rsid w:val="00F73B08"/>
    <w:rsid w:val="00F75692"/>
    <w:rsid w:val="00F75B61"/>
    <w:rsid w:val="00F7716A"/>
    <w:rsid w:val="00F7755C"/>
    <w:rsid w:val="00F81E36"/>
    <w:rsid w:val="00F824CB"/>
    <w:rsid w:val="00F835AC"/>
    <w:rsid w:val="00F83702"/>
    <w:rsid w:val="00F83CBA"/>
    <w:rsid w:val="00F8724B"/>
    <w:rsid w:val="00F9339A"/>
    <w:rsid w:val="00F93A9C"/>
    <w:rsid w:val="00F94719"/>
    <w:rsid w:val="00F94AE5"/>
    <w:rsid w:val="00FA0147"/>
    <w:rsid w:val="00FA0A8F"/>
    <w:rsid w:val="00FA10D8"/>
    <w:rsid w:val="00FA277F"/>
    <w:rsid w:val="00FA7519"/>
    <w:rsid w:val="00FB1539"/>
    <w:rsid w:val="00FB20E8"/>
    <w:rsid w:val="00FB21EF"/>
    <w:rsid w:val="00FB2298"/>
    <w:rsid w:val="00FB4733"/>
    <w:rsid w:val="00FB6B0C"/>
    <w:rsid w:val="00FC0264"/>
    <w:rsid w:val="00FC11C4"/>
    <w:rsid w:val="00FC1974"/>
    <w:rsid w:val="00FC20E1"/>
    <w:rsid w:val="00FC7F68"/>
    <w:rsid w:val="00FD0C3F"/>
    <w:rsid w:val="00FD1A99"/>
    <w:rsid w:val="00FD33E3"/>
    <w:rsid w:val="00FD3814"/>
    <w:rsid w:val="00FD528A"/>
    <w:rsid w:val="00FD567D"/>
    <w:rsid w:val="00FE2717"/>
    <w:rsid w:val="00FE3BEA"/>
    <w:rsid w:val="00FE4B8C"/>
    <w:rsid w:val="00FE5383"/>
    <w:rsid w:val="00FE60E0"/>
    <w:rsid w:val="00FF035C"/>
    <w:rsid w:val="00FF1DBA"/>
    <w:rsid w:val="00FF2023"/>
    <w:rsid w:val="00FF438A"/>
    <w:rsid w:val="00FF4F57"/>
    <w:rsid w:val="00FF6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7B9B"/>
    <w:rPr>
      <w:rFonts w:ascii="Times New Roman" w:eastAsia="Times New Roman" w:hAnsi="Times New Roman"/>
      <w:sz w:val="24"/>
      <w:szCs w:val="24"/>
    </w:rPr>
  </w:style>
  <w:style w:type="paragraph" w:styleId="Heading1">
    <w:name w:val="heading 1"/>
    <w:basedOn w:val="Normal"/>
    <w:next w:val="Normal"/>
    <w:link w:val="Heading1Char"/>
    <w:uiPriority w:val="99"/>
    <w:qFormat/>
    <w:rsid w:val="007E777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77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777D"/>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70709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777D"/>
    <w:rPr>
      <w:rFonts w:ascii="Arial" w:hAnsi="Arial" w:cs="Arial"/>
      <w:b/>
      <w:bCs/>
      <w:kern w:val="32"/>
      <w:sz w:val="32"/>
      <w:szCs w:val="32"/>
      <w:lang w:val="en-AU" w:eastAsia="en-AU"/>
    </w:rPr>
  </w:style>
  <w:style w:type="character" w:customStyle="1" w:styleId="Heading2Char">
    <w:name w:val="Heading 2 Char"/>
    <w:basedOn w:val="DefaultParagraphFont"/>
    <w:link w:val="Heading2"/>
    <w:uiPriority w:val="99"/>
    <w:locked/>
    <w:rsid w:val="007E777D"/>
    <w:rPr>
      <w:rFonts w:ascii="Arial" w:hAnsi="Arial" w:cs="Arial"/>
      <w:b/>
      <w:bCs/>
      <w:i/>
      <w:iCs/>
      <w:sz w:val="28"/>
      <w:szCs w:val="28"/>
      <w:lang w:val="en-AU" w:eastAsia="en-AU"/>
    </w:rPr>
  </w:style>
  <w:style w:type="character" w:customStyle="1" w:styleId="Heading3Char">
    <w:name w:val="Heading 3 Char"/>
    <w:basedOn w:val="DefaultParagraphFont"/>
    <w:link w:val="Heading3"/>
    <w:uiPriority w:val="99"/>
    <w:locked/>
    <w:rsid w:val="007E777D"/>
    <w:rPr>
      <w:rFonts w:ascii="Arial" w:hAnsi="Arial" w:cs="Arial"/>
      <w:b/>
      <w:bCs/>
      <w:sz w:val="26"/>
      <w:szCs w:val="26"/>
      <w:lang w:val="en-AU" w:eastAsia="en-AU"/>
    </w:rPr>
  </w:style>
  <w:style w:type="character" w:customStyle="1" w:styleId="Heading7Char">
    <w:name w:val="Heading 7 Char"/>
    <w:basedOn w:val="DefaultParagraphFont"/>
    <w:link w:val="Heading7"/>
    <w:uiPriority w:val="99"/>
    <w:semiHidden/>
    <w:locked/>
    <w:rsid w:val="0070709F"/>
    <w:rPr>
      <w:rFonts w:ascii="Cambria" w:hAnsi="Cambria" w:cs="Times New Roman"/>
      <w:i/>
      <w:iCs/>
      <w:color w:val="404040"/>
      <w:sz w:val="24"/>
      <w:szCs w:val="24"/>
      <w:lang w:val="en-AU" w:eastAsia="en-AU"/>
    </w:rPr>
  </w:style>
  <w:style w:type="paragraph" w:styleId="TOC1">
    <w:name w:val="toc 1"/>
    <w:aliases w:val="fund rules"/>
    <w:basedOn w:val="Normal"/>
    <w:next w:val="Normal"/>
    <w:autoRedefine/>
    <w:uiPriority w:val="99"/>
    <w:rsid w:val="008311E8"/>
    <w:pPr>
      <w:keepNext/>
      <w:tabs>
        <w:tab w:val="right" w:leader="dot" w:pos="9180"/>
      </w:tabs>
      <w:spacing w:before="40" w:after="40"/>
      <w:ind w:left="540" w:right="567" w:hanging="540"/>
      <w:outlineLvl w:val="1"/>
    </w:pPr>
    <w:rPr>
      <w:b/>
      <w:noProof/>
      <w:sz w:val="22"/>
      <w:szCs w:val="22"/>
      <w:lang w:eastAsia="en-US"/>
    </w:rPr>
  </w:style>
  <w:style w:type="paragraph" w:customStyle="1" w:styleId="Heading2IRD">
    <w:name w:val="Heading2 IRD"/>
    <w:next w:val="NormalIRD"/>
    <w:uiPriority w:val="99"/>
    <w:rsid w:val="007E777D"/>
    <w:pPr>
      <w:numPr>
        <w:numId w:val="7"/>
      </w:numPr>
      <w:tabs>
        <w:tab w:val="num" w:pos="1080"/>
      </w:tabs>
      <w:spacing w:before="300" w:after="120"/>
      <w:ind w:left="1077" w:hanging="1077"/>
    </w:pPr>
    <w:rPr>
      <w:rFonts w:ascii="Arial" w:eastAsia="Times New Roman" w:hAnsi="Arial" w:cs="Arial"/>
      <w:b/>
      <w:sz w:val="28"/>
      <w:szCs w:val="28"/>
      <w:lang w:eastAsia="en-US"/>
    </w:rPr>
  </w:style>
  <w:style w:type="paragraph" w:customStyle="1" w:styleId="Heading1IRD">
    <w:name w:val="Heading 1IRD"/>
    <w:next w:val="Normal"/>
    <w:uiPriority w:val="99"/>
    <w:rsid w:val="007E777D"/>
    <w:pPr>
      <w:spacing w:before="120" w:after="120"/>
    </w:pPr>
    <w:rPr>
      <w:rFonts w:ascii="Arial" w:eastAsia="Times New Roman" w:hAnsi="Arial" w:cs="Arial"/>
      <w:b/>
      <w:sz w:val="36"/>
      <w:szCs w:val="36"/>
      <w:lang w:eastAsia="en-US"/>
    </w:rPr>
  </w:style>
  <w:style w:type="paragraph" w:customStyle="1" w:styleId="NormalIRD">
    <w:name w:val="NormalIRD"/>
    <w:basedOn w:val="Normal"/>
    <w:autoRedefine/>
    <w:uiPriority w:val="99"/>
    <w:rsid w:val="00337B9B"/>
    <w:pPr>
      <w:spacing w:before="120" w:after="120"/>
      <w:ind w:left="567" w:hanging="533"/>
    </w:pPr>
    <w:rPr>
      <w:b/>
      <w:bCs/>
      <w:sz w:val="28"/>
      <w:szCs w:val="28"/>
      <w:lang w:eastAsia="en-US"/>
    </w:rPr>
  </w:style>
  <w:style w:type="paragraph" w:customStyle="1" w:styleId="Heading3IRD">
    <w:name w:val="Heading3 IRD"/>
    <w:next w:val="NormalIRD"/>
    <w:uiPriority w:val="99"/>
    <w:rsid w:val="007E777D"/>
    <w:pPr>
      <w:spacing w:before="120" w:after="120"/>
    </w:pPr>
    <w:rPr>
      <w:rFonts w:ascii="Arial" w:eastAsia="Times New Roman" w:hAnsi="Arial" w:cs="Arial"/>
      <w:b/>
      <w:sz w:val="28"/>
      <w:szCs w:val="28"/>
      <w:lang w:eastAsia="en-US"/>
    </w:rPr>
  </w:style>
  <w:style w:type="paragraph" w:customStyle="1" w:styleId="Bullet2IRD">
    <w:name w:val="Bullet2 IRD"/>
    <w:next w:val="NormalIRD"/>
    <w:uiPriority w:val="99"/>
    <w:rsid w:val="007E777D"/>
    <w:pPr>
      <w:numPr>
        <w:numId w:val="1"/>
      </w:numPr>
      <w:spacing w:before="60"/>
    </w:pPr>
    <w:rPr>
      <w:rFonts w:ascii="Times New Roman" w:eastAsia="Times New Roman" w:hAnsi="Times New Roman"/>
      <w:bCs/>
      <w:sz w:val="24"/>
      <w:szCs w:val="24"/>
      <w:lang w:eastAsia="en-US"/>
    </w:rPr>
  </w:style>
  <w:style w:type="paragraph" w:customStyle="1" w:styleId="StyleHeading2IRDNotBold">
    <w:name w:val="Style Heading2 IRD + Not Bold"/>
    <w:basedOn w:val="Heading2IRD"/>
    <w:autoRedefine/>
    <w:uiPriority w:val="99"/>
    <w:rsid w:val="007E777D"/>
    <w:rPr>
      <w:b w:val="0"/>
    </w:rPr>
  </w:style>
  <w:style w:type="paragraph" w:customStyle="1" w:styleId="Heading4IRD">
    <w:name w:val="Heading4 IRD"/>
    <w:basedOn w:val="Heading3IRD"/>
    <w:next w:val="NormalIRD"/>
    <w:uiPriority w:val="99"/>
    <w:rsid w:val="007E777D"/>
    <w:pPr>
      <w:ind w:left="697" w:hanging="697"/>
    </w:pPr>
    <w:rPr>
      <w:bCs/>
      <w:i/>
    </w:rPr>
  </w:style>
  <w:style w:type="paragraph" w:customStyle="1" w:styleId="Bullet4IRD">
    <w:name w:val="Bullet 4 IRD"/>
    <w:basedOn w:val="Bullet2IRD"/>
    <w:next w:val="NormalIRD"/>
    <w:uiPriority w:val="99"/>
    <w:rsid w:val="007E777D"/>
    <w:pPr>
      <w:numPr>
        <w:numId w:val="0"/>
      </w:numPr>
      <w:tabs>
        <w:tab w:val="left" w:pos="292"/>
        <w:tab w:val="left" w:pos="692"/>
        <w:tab w:val="left" w:pos="1700"/>
        <w:tab w:val="left" w:pos="2300"/>
        <w:tab w:val="left" w:pos="2800"/>
      </w:tabs>
      <w:spacing w:before="40" w:after="40"/>
    </w:pPr>
    <w:rPr>
      <w:rFonts w:ascii="Arial" w:hAnsi="Arial" w:cs="Arial"/>
      <w:sz w:val="20"/>
      <w:szCs w:val="20"/>
    </w:rPr>
  </w:style>
  <w:style w:type="paragraph" w:styleId="List2">
    <w:name w:val="List 2"/>
    <w:basedOn w:val="Normal"/>
    <w:uiPriority w:val="99"/>
    <w:semiHidden/>
    <w:rsid w:val="007E777D"/>
    <w:pPr>
      <w:ind w:left="566" w:hanging="283"/>
    </w:pPr>
  </w:style>
  <w:style w:type="character" w:styleId="Hyperlink">
    <w:name w:val="Hyperlink"/>
    <w:basedOn w:val="DefaultParagraphFont"/>
    <w:uiPriority w:val="99"/>
    <w:rsid w:val="007E777D"/>
    <w:rPr>
      <w:rFonts w:ascii="Times New Roman" w:hAnsi="Times New Roman" w:cs="Times New Roman"/>
      <w:color w:val="0000FF"/>
      <w:u w:val="single"/>
    </w:rPr>
  </w:style>
  <w:style w:type="paragraph" w:customStyle="1" w:styleId="Dot">
    <w:name w:val="Dot"/>
    <w:basedOn w:val="Normal"/>
    <w:uiPriority w:val="99"/>
    <w:rsid w:val="007E777D"/>
    <w:pPr>
      <w:numPr>
        <w:numId w:val="3"/>
      </w:numPr>
      <w:tabs>
        <w:tab w:val="left" w:pos="1260"/>
      </w:tabs>
      <w:spacing w:after="120"/>
    </w:pPr>
    <w:rPr>
      <w:rFonts w:ascii="Arial" w:hAnsi="Arial" w:cs="Arial"/>
      <w:b/>
      <w:bCs/>
      <w:sz w:val="22"/>
      <w:szCs w:val="22"/>
      <w:lang w:eastAsia="en-US"/>
    </w:rPr>
  </w:style>
  <w:style w:type="paragraph" w:customStyle="1" w:styleId="SideHeaderBold">
    <w:name w:val="Side Header Bold"/>
    <w:basedOn w:val="Normal"/>
    <w:autoRedefine/>
    <w:uiPriority w:val="99"/>
    <w:rsid w:val="00BF24C1"/>
    <w:pPr>
      <w:spacing w:after="120"/>
    </w:pPr>
    <w:rPr>
      <w:bCs/>
      <w:lang w:eastAsia="en-US"/>
    </w:rPr>
  </w:style>
  <w:style w:type="paragraph" w:customStyle="1" w:styleId="Indent">
    <w:name w:val="Indent"/>
    <w:basedOn w:val="Normal"/>
    <w:autoRedefine/>
    <w:uiPriority w:val="99"/>
    <w:rsid w:val="009368DF"/>
    <w:pPr>
      <w:tabs>
        <w:tab w:val="left" w:pos="851"/>
        <w:tab w:val="left" w:pos="3945"/>
      </w:tabs>
      <w:autoSpaceDE w:val="0"/>
      <w:autoSpaceDN w:val="0"/>
      <w:ind w:right="-301"/>
    </w:pPr>
  </w:style>
  <w:style w:type="paragraph" w:styleId="Footer">
    <w:name w:val="footer"/>
    <w:basedOn w:val="Normal"/>
    <w:link w:val="FooterChar"/>
    <w:uiPriority w:val="99"/>
    <w:rsid w:val="007E777D"/>
    <w:pPr>
      <w:tabs>
        <w:tab w:val="center" w:pos="4153"/>
        <w:tab w:val="right" w:pos="8306"/>
      </w:tabs>
    </w:pPr>
    <w:rPr>
      <w:lang w:eastAsia="en-US"/>
    </w:rPr>
  </w:style>
  <w:style w:type="character" w:customStyle="1" w:styleId="FooterChar">
    <w:name w:val="Footer Char"/>
    <w:basedOn w:val="DefaultParagraphFont"/>
    <w:link w:val="Footer"/>
    <w:uiPriority w:val="99"/>
    <w:locked/>
    <w:rsid w:val="007E777D"/>
    <w:rPr>
      <w:rFonts w:ascii="Times New Roman" w:hAnsi="Times New Roman" w:cs="Times New Roman"/>
      <w:sz w:val="24"/>
      <w:szCs w:val="24"/>
      <w:lang w:val="en-AU"/>
    </w:rPr>
  </w:style>
  <w:style w:type="paragraph" w:customStyle="1" w:styleId="Cover3">
    <w:name w:val="Cover 3"/>
    <w:basedOn w:val="Normal"/>
    <w:next w:val="Normal"/>
    <w:autoRedefine/>
    <w:uiPriority w:val="99"/>
    <w:rsid w:val="00E92EA8"/>
    <w:pPr>
      <w:autoSpaceDE w:val="0"/>
      <w:autoSpaceDN w:val="0"/>
      <w:ind w:right="71"/>
    </w:pPr>
    <w:rPr>
      <w:b/>
      <w:bCs/>
      <w:sz w:val="44"/>
      <w:szCs w:val="44"/>
    </w:rPr>
  </w:style>
  <w:style w:type="character" w:styleId="PageNumber">
    <w:name w:val="page number"/>
    <w:basedOn w:val="DefaultParagraphFont"/>
    <w:uiPriority w:val="99"/>
    <w:rsid w:val="007E777D"/>
    <w:rPr>
      <w:rFonts w:ascii="Times New Roman" w:hAnsi="Times New Roman" w:cs="Times New Roman"/>
    </w:rPr>
  </w:style>
  <w:style w:type="character" w:styleId="Strong">
    <w:name w:val="Strong"/>
    <w:basedOn w:val="DefaultParagraphFont"/>
    <w:uiPriority w:val="99"/>
    <w:qFormat/>
    <w:rsid w:val="007E777D"/>
    <w:rPr>
      <w:rFonts w:ascii="Times New Roman" w:hAnsi="Times New Roman" w:cs="Times New Roman"/>
      <w:b/>
      <w:bCs/>
    </w:rPr>
  </w:style>
  <w:style w:type="paragraph" w:styleId="CommentText">
    <w:name w:val="annotation text"/>
    <w:basedOn w:val="Normal"/>
    <w:link w:val="CommentTextChar"/>
    <w:uiPriority w:val="99"/>
    <w:rsid w:val="007E777D"/>
    <w:rPr>
      <w:lang w:eastAsia="en-US"/>
    </w:rPr>
  </w:style>
  <w:style w:type="character" w:customStyle="1" w:styleId="CommentTextChar">
    <w:name w:val="Comment Text Char"/>
    <w:basedOn w:val="DefaultParagraphFont"/>
    <w:link w:val="CommentText"/>
    <w:uiPriority w:val="99"/>
    <w:locked/>
    <w:rsid w:val="007E777D"/>
    <w:rPr>
      <w:rFonts w:ascii="Times New Roman" w:hAnsi="Times New Roman" w:cs="Times New Roman"/>
      <w:sz w:val="24"/>
      <w:szCs w:val="24"/>
      <w:lang w:val="en-AU"/>
    </w:rPr>
  </w:style>
  <w:style w:type="paragraph" w:customStyle="1" w:styleId="ParaLevel4">
    <w:name w:val="Para Level 4"/>
    <w:basedOn w:val="ParaLevel3"/>
    <w:uiPriority w:val="99"/>
    <w:rsid w:val="007E777D"/>
    <w:pPr>
      <w:tabs>
        <w:tab w:val="clear" w:pos="2520"/>
        <w:tab w:val="left" w:pos="3060"/>
      </w:tabs>
      <w:ind w:left="3060" w:hanging="540"/>
    </w:pPr>
  </w:style>
  <w:style w:type="character" w:customStyle="1" w:styleId="AcronymsChar">
    <w:name w:val="Acronyms Char"/>
    <w:basedOn w:val="DefaultParagraphFont"/>
    <w:uiPriority w:val="99"/>
    <w:rsid w:val="007E777D"/>
    <w:rPr>
      <w:rFonts w:ascii="Times New Roman" w:hAnsi="Times New Roman" w:cs="Times New Roman"/>
      <w:b/>
      <w:bCs/>
      <w:sz w:val="28"/>
      <w:szCs w:val="28"/>
      <w:lang w:val="en-AU" w:eastAsia="en-US" w:bidi="ar-SA"/>
    </w:rPr>
  </w:style>
  <w:style w:type="paragraph" w:customStyle="1" w:styleId="Acronyms">
    <w:name w:val="Acronyms"/>
    <w:basedOn w:val="Normal"/>
    <w:autoRedefine/>
    <w:uiPriority w:val="99"/>
    <w:rsid w:val="007E777D"/>
    <w:pPr>
      <w:ind w:left="1792" w:hanging="1792"/>
    </w:pPr>
    <w:rPr>
      <w:b/>
      <w:bCs/>
      <w:sz w:val="28"/>
      <w:szCs w:val="28"/>
      <w:lang w:eastAsia="en-US"/>
    </w:rPr>
  </w:style>
  <w:style w:type="character" w:customStyle="1" w:styleId="IndentCharChar">
    <w:name w:val="Indent Char Char"/>
    <w:basedOn w:val="DefaultParagraphFont"/>
    <w:uiPriority w:val="99"/>
    <w:rsid w:val="007E777D"/>
    <w:rPr>
      <w:rFonts w:ascii="Times New Roman" w:hAnsi="Times New Roman" w:cs="Times New Roman"/>
      <w:sz w:val="24"/>
      <w:szCs w:val="24"/>
      <w:lang w:val="en-AU" w:eastAsia="en-AU" w:bidi="ar-SA"/>
    </w:rPr>
  </w:style>
  <w:style w:type="paragraph" w:customStyle="1" w:styleId="IndentChar">
    <w:name w:val="Indent Char"/>
    <w:basedOn w:val="Normal"/>
    <w:autoRedefine/>
    <w:uiPriority w:val="99"/>
    <w:rsid w:val="007E777D"/>
    <w:pPr>
      <w:ind w:left="737"/>
    </w:pPr>
  </w:style>
  <w:style w:type="paragraph" w:customStyle="1" w:styleId="small">
    <w:name w:val="small"/>
    <w:basedOn w:val="Normal"/>
    <w:uiPriority w:val="99"/>
    <w:rsid w:val="007E777D"/>
    <w:pPr>
      <w:autoSpaceDE w:val="0"/>
      <w:autoSpaceDN w:val="0"/>
      <w:ind w:left="720" w:right="-301"/>
    </w:pPr>
  </w:style>
  <w:style w:type="character" w:styleId="CommentReference">
    <w:name w:val="annotation reference"/>
    <w:basedOn w:val="DefaultParagraphFont"/>
    <w:uiPriority w:val="99"/>
    <w:semiHidden/>
    <w:rsid w:val="007E777D"/>
    <w:rPr>
      <w:rFonts w:ascii="Times New Roman" w:hAnsi="Times New Roman" w:cs="Times New Roman"/>
      <w:sz w:val="16"/>
      <w:szCs w:val="16"/>
    </w:rPr>
  </w:style>
  <w:style w:type="paragraph" w:customStyle="1" w:styleId="aparastyle">
    <w:name w:val="a.para style"/>
    <w:basedOn w:val="Normal"/>
    <w:autoRedefine/>
    <w:uiPriority w:val="99"/>
    <w:rsid w:val="003E0B95"/>
    <w:pPr>
      <w:spacing w:before="120" w:after="120"/>
      <w:ind w:left="1440" w:hanging="1440"/>
    </w:pPr>
    <w:rPr>
      <w:lang w:eastAsia="en-US"/>
    </w:rPr>
  </w:style>
  <w:style w:type="paragraph" w:customStyle="1" w:styleId="1111paragraphstyle">
    <w:name w:val="1.1.1.1 paragraph style"/>
    <w:basedOn w:val="Normal"/>
    <w:autoRedefine/>
    <w:uiPriority w:val="99"/>
    <w:rsid w:val="007E777D"/>
    <w:pPr>
      <w:spacing w:before="240" w:after="120"/>
      <w:ind w:left="1080" w:hanging="1080"/>
    </w:pPr>
    <w:rPr>
      <w:lang w:eastAsia="en-US"/>
    </w:rPr>
  </w:style>
  <w:style w:type="character" w:customStyle="1" w:styleId="1111paragraphstyleChar">
    <w:name w:val="1.1.1.1 paragraph style Char"/>
    <w:basedOn w:val="DefaultParagraphFont"/>
    <w:uiPriority w:val="99"/>
    <w:rsid w:val="007E777D"/>
    <w:rPr>
      <w:rFonts w:ascii="Times New Roman" w:hAnsi="Times New Roman" w:cs="Times New Roman"/>
      <w:sz w:val="24"/>
      <w:szCs w:val="24"/>
      <w:lang w:val="en-AU" w:eastAsia="en-US" w:bidi="ar-SA"/>
    </w:rPr>
  </w:style>
  <w:style w:type="paragraph" w:customStyle="1" w:styleId="Attachments">
    <w:name w:val="Attachments"/>
    <w:basedOn w:val="Normal"/>
    <w:uiPriority w:val="99"/>
    <w:rsid w:val="007E777D"/>
    <w:rPr>
      <w:rFonts w:eastAsia="SimSun"/>
      <w:b/>
      <w:bCs/>
      <w:sz w:val="32"/>
      <w:szCs w:val="32"/>
    </w:rPr>
  </w:style>
  <w:style w:type="paragraph" w:customStyle="1" w:styleId="Appendix2list">
    <w:name w:val="Appendix 2 list"/>
    <w:basedOn w:val="Normal"/>
    <w:autoRedefine/>
    <w:uiPriority w:val="99"/>
    <w:rsid w:val="007E777D"/>
    <w:pPr>
      <w:numPr>
        <w:numId w:val="5"/>
      </w:numPr>
      <w:spacing w:after="240"/>
    </w:pPr>
    <w:rPr>
      <w:rFonts w:eastAsia="SimSun"/>
      <w:b/>
      <w:sz w:val="28"/>
      <w:szCs w:val="28"/>
      <w:lang w:eastAsia="en-US"/>
    </w:rPr>
  </w:style>
  <w:style w:type="paragraph" w:customStyle="1" w:styleId="FRA1">
    <w:name w:val="FR A1"/>
    <w:basedOn w:val="Normal"/>
    <w:uiPriority w:val="99"/>
    <w:rsid w:val="007E777D"/>
    <w:pPr>
      <w:tabs>
        <w:tab w:val="num" w:pos="425"/>
        <w:tab w:val="num" w:pos="900"/>
      </w:tabs>
      <w:spacing w:after="240"/>
      <w:ind w:left="902" w:hanging="902"/>
    </w:pPr>
    <w:rPr>
      <w:rFonts w:eastAsia="SimSun"/>
      <w:b/>
      <w:sz w:val="28"/>
      <w:szCs w:val="28"/>
      <w:lang w:eastAsia="en-US"/>
    </w:rPr>
  </w:style>
  <w:style w:type="paragraph" w:customStyle="1" w:styleId="FRrAcronyms">
    <w:name w:val="FRr Acronyms"/>
    <w:basedOn w:val="Normal"/>
    <w:uiPriority w:val="99"/>
    <w:rsid w:val="007E777D"/>
    <w:pPr>
      <w:widowControl w:val="0"/>
      <w:spacing w:before="240" w:after="120"/>
    </w:pPr>
    <w:rPr>
      <w:rFonts w:eastAsia="SimSun"/>
      <w:b/>
      <w:bCs/>
      <w:sz w:val="32"/>
      <w:szCs w:val="32"/>
      <w:lang w:eastAsia="en-US"/>
    </w:rPr>
  </w:style>
  <w:style w:type="paragraph" w:customStyle="1" w:styleId="FRappA11">
    <w:name w:val="FR app A1.1"/>
    <w:basedOn w:val="Normal"/>
    <w:uiPriority w:val="99"/>
    <w:rsid w:val="007E777D"/>
    <w:pPr>
      <w:numPr>
        <w:ilvl w:val="1"/>
        <w:numId w:val="4"/>
      </w:numPr>
      <w:tabs>
        <w:tab w:val="num" w:pos="900"/>
      </w:tabs>
      <w:spacing w:after="240"/>
      <w:ind w:left="902" w:hanging="902"/>
    </w:pPr>
    <w:rPr>
      <w:rFonts w:eastAsia="SimSun"/>
      <w:b/>
      <w:lang w:eastAsia="en-US"/>
    </w:rPr>
  </w:style>
  <w:style w:type="paragraph" w:customStyle="1" w:styleId="FRappA21">
    <w:name w:val="FR app A2.1"/>
    <w:basedOn w:val="Normal"/>
    <w:uiPriority w:val="99"/>
    <w:rsid w:val="007E777D"/>
    <w:pPr>
      <w:numPr>
        <w:ilvl w:val="1"/>
        <w:numId w:val="5"/>
      </w:numPr>
      <w:spacing w:after="240"/>
    </w:pPr>
    <w:rPr>
      <w:rFonts w:eastAsia="SimSun"/>
      <w:b/>
      <w:lang w:eastAsia="en-US"/>
    </w:rPr>
  </w:style>
  <w:style w:type="paragraph" w:customStyle="1" w:styleId="FLAppB1">
    <w:name w:val="FL AppB.1"/>
    <w:basedOn w:val="Normal"/>
    <w:autoRedefine/>
    <w:uiPriority w:val="99"/>
    <w:rsid w:val="007E777D"/>
    <w:pPr>
      <w:numPr>
        <w:numId w:val="6"/>
      </w:numPr>
      <w:spacing w:before="240" w:after="240"/>
    </w:pPr>
    <w:rPr>
      <w:b/>
      <w:sz w:val="28"/>
      <w:szCs w:val="28"/>
      <w:lang w:eastAsia="en-US"/>
    </w:rPr>
  </w:style>
  <w:style w:type="paragraph" w:customStyle="1" w:styleId="AppFRB">
    <w:name w:val="AppFRB"/>
    <w:basedOn w:val="FLAppB1"/>
    <w:uiPriority w:val="99"/>
    <w:rsid w:val="007E777D"/>
    <w:pPr>
      <w:numPr>
        <w:ilvl w:val="2"/>
      </w:numPr>
      <w:ind w:hanging="1080"/>
    </w:pPr>
    <w:rPr>
      <w:b w:val="0"/>
      <w:sz w:val="24"/>
      <w:szCs w:val="24"/>
    </w:rPr>
  </w:style>
  <w:style w:type="paragraph" w:styleId="TOC2">
    <w:name w:val="toc 2"/>
    <w:basedOn w:val="Normal"/>
    <w:next w:val="Normal"/>
    <w:autoRedefine/>
    <w:uiPriority w:val="99"/>
    <w:rsid w:val="007E777D"/>
    <w:pPr>
      <w:tabs>
        <w:tab w:val="left" w:leader="dot" w:pos="1260"/>
        <w:tab w:val="right" w:pos="9180"/>
      </w:tabs>
      <w:ind w:left="1259" w:hanging="720"/>
      <w:outlineLvl w:val="0"/>
    </w:pPr>
    <w:rPr>
      <w:noProof/>
    </w:rPr>
  </w:style>
  <w:style w:type="paragraph" w:styleId="TOC3">
    <w:name w:val="toc 3"/>
    <w:basedOn w:val="Normal"/>
    <w:next w:val="Normal"/>
    <w:autoRedefine/>
    <w:uiPriority w:val="99"/>
    <w:rsid w:val="007E777D"/>
    <w:pPr>
      <w:tabs>
        <w:tab w:val="left" w:leader="dot" w:pos="1440"/>
        <w:tab w:val="right" w:leader="dot" w:pos="8303"/>
      </w:tabs>
      <w:ind w:left="480"/>
    </w:pPr>
    <w:rPr>
      <w:noProof/>
    </w:rPr>
  </w:style>
  <w:style w:type="paragraph" w:styleId="TOC4">
    <w:name w:val="toc 4"/>
    <w:basedOn w:val="Normal"/>
    <w:next w:val="Normal"/>
    <w:autoRedefine/>
    <w:uiPriority w:val="99"/>
    <w:rsid w:val="007E777D"/>
    <w:pPr>
      <w:ind w:left="720"/>
    </w:pPr>
  </w:style>
  <w:style w:type="paragraph" w:styleId="BalloonText">
    <w:name w:val="Balloon Text"/>
    <w:basedOn w:val="Normal"/>
    <w:link w:val="BalloonTextChar"/>
    <w:uiPriority w:val="99"/>
    <w:rsid w:val="007E777D"/>
    <w:rPr>
      <w:rFonts w:ascii="Tahoma" w:hAnsi="Tahoma" w:cs="Tahoma"/>
      <w:sz w:val="16"/>
      <w:szCs w:val="16"/>
    </w:rPr>
  </w:style>
  <w:style w:type="character" w:customStyle="1" w:styleId="BalloonTextChar">
    <w:name w:val="Balloon Text Char"/>
    <w:basedOn w:val="DefaultParagraphFont"/>
    <w:link w:val="BalloonText"/>
    <w:uiPriority w:val="99"/>
    <w:locked/>
    <w:rsid w:val="007E777D"/>
    <w:rPr>
      <w:rFonts w:ascii="Tahoma" w:hAnsi="Tahoma" w:cs="Tahoma"/>
      <w:sz w:val="16"/>
      <w:szCs w:val="16"/>
      <w:lang w:val="en-AU" w:eastAsia="en-AU"/>
    </w:rPr>
  </w:style>
  <w:style w:type="paragraph" w:customStyle="1" w:styleId="CommentSubject1">
    <w:name w:val="Comment Subject1"/>
    <w:basedOn w:val="CommentText"/>
    <w:next w:val="CommentText"/>
    <w:uiPriority w:val="99"/>
    <w:rsid w:val="007E777D"/>
    <w:rPr>
      <w:b/>
      <w:bCs/>
      <w:lang w:eastAsia="en-AU"/>
    </w:rPr>
  </w:style>
  <w:style w:type="paragraph" w:styleId="Header">
    <w:name w:val="header"/>
    <w:basedOn w:val="Normal"/>
    <w:link w:val="HeaderChar"/>
    <w:uiPriority w:val="99"/>
    <w:semiHidden/>
    <w:rsid w:val="007E777D"/>
    <w:pPr>
      <w:tabs>
        <w:tab w:val="center" w:pos="4153"/>
        <w:tab w:val="right" w:pos="8306"/>
      </w:tabs>
    </w:pPr>
  </w:style>
  <w:style w:type="character" w:customStyle="1" w:styleId="HeaderChar">
    <w:name w:val="Header Char"/>
    <w:basedOn w:val="DefaultParagraphFont"/>
    <w:link w:val="Header"/>
    <w:uiPriority w:val="99"/>
    <w:semiHidden/>
    <w:locked/>
    <w:rsid w:val="007E777D"/>
    <w:rPr>
      <w:rFonts w:ascii="Times New Roman" w:hAnsi="Times New Roman" w:cs="Times New Roman"/>
      <w:sz w:val="24"/>
      <w:szCs w:val="24"/>
      <w:lang w:val="en-AU" w:eastAsia="en-AU"/>
    </w:rPr>
  </w:style>
  <w:style w:type="character" w:customStyle="1" w:styleId="Heading3IRDChar">
    <w:name w:val="Heading3 IRD Char"/>
    <w:basedOn w:val="DefaultParagraphFont"/>
    <w:uiPriority w:val="99"/>
    <w:rsid w:val="007E777D"/>
    <w:rPr>
      <w:rFonts w:ascii="Arial" w:hAnsi="Arial" w:cs="Arial"/>
      <w:b/>
      <w:sz w:val="28"/>
      <w:szCs w:val="28"/>
      <w:lang w:val="en-AU" w:eastAsia="en-US" w:bidi="ar-SA"/>
    </w:rPr>
  </w:style>
  <w:style w:type="paragraph" w:customStyle="1" w:styleId="StyleHeading2IRD">
    <w:name w:val="Style Heading2 IRD"/>
    <w:basedOn w:val="Heading2IRD"/>
    <w:uiPriority w:val="99"/>
    <w:rsid w:val="007E777D"/>
    <w:pPr>
      <w:numPr>
        <w:numId w:val="0"/>
      </w:numPr>
      <w:tabs>
        <w:tab w:val="left" w:pos="1134"/>
      </w:tabs>
      <w:ind w:left="1134" w:hanging="1134"/>
    </w:pPr>
    <w:rPr>
      <w:rFonts w:ascii="Times New Roman" w:hAnsi="Times New Roman" w:cs="Times New Roman"/>
      <w:bCs/>
      <w:szCs w:val="20"/>
    </w:rPr>
  </w:style>
  <w:style w:type="paragraph" w:customStyle="1" w:styleId="Headingpoint1">
    <w:name w:val="Heading point 1"/>
    <w:basedOn w:val="Normal"/>
    <w:uiPriority w:val="99"/>
    <w:rsid w:val="007E777D"/>
    <w:pPr>
      <w:tabs>
        <w:tab w:val="num" w:pos="1080"/>
      </w:tabs>
      <w:ind w:left="1134" w:hanging="1134"/>
    </w:pPr>
    <w:rPr>
      <w:b/>
    </w:rPr>
  </w:style>
  <w:style w:type="paragraph" w:customStyle="1" w:styleId="Heading4-1Level">
    <w:name w:val="Heading 4 - 1 Level"/>
    <w:basedOn w:val="Normal"/>
    <w:uiPriority w:val="99"/>
    <w:rsid w:val="007E777D"/>
    <w:pPr>
      <w:numPr>
        <w:ilvl w:val="1"/>
        <w:numId w:val="2"/>
      </w:numPr>
      <w:spacing w:before="200" w:after="120"/>
    </w:pPr>
    <w:rPr>
      <w:b/>
    </w:rPr>
  </w:style>
  <w:style w:type="paragraph" w:customStyle="1" w:styleId="Style3IRD">
    <w:name w:val="Style 3 IRD"/>
    <w:basedOn w:val="Heading2IRD"/>
    <w:uiPriority w:val="99"/>
    <w:rsid w:val="007E777D"/>
    <w:pPr>
      <w:numPr>
        <w:numId w:val="0"/>
      </w:numPr>
      <w:tabs>
        <w:tab w:val="left" w:pos="1134"/>
      </w:tabs>
      <w:spacing w:before="200"/>
      <w:ind w:left="1134" w:hanging="1134"/>
    </w:pPr>
    <w:rPr>
      <w:rFonts w:ascii="Times New Roman" w:hAnsi="Times New Roman" w:cs="Times New Roman"/>
      <w:bCs/>
      <w:sz w:val="24"/>
      <w:szCs w:val="20"/>
    </w:rPr>
  </w:style>
  <w:style w:type="paragraph" w:customStyle="1" w:styleId="StyleHeading2IRDLeft0cmFirstline0cm1">
    <w:name w:val="Style Heading2 IRD + Left:  0 cm First line:  0 cm1"/>
    <w:basedOn w:val="Heading2IRD"/>
    <w:uiPriority w:val="99"/>
    <w:rsid w:val="007E777D"/>
    <w:pPr>
      <w:numPr>
        <w:numId w:val="0"/>
      </w:numPr>
      <w:tabs>
        <w:tab w:val="left" w:pos="1134"/>
      </w:tabs>
    </w:pPr>
    <w:rPr>
      <w:rFonts w:ascii="Times New Roman" w:hAnsi="Times New Roman" w:cs="Times New Roman"/>
      <w:bCs/>
      <w:szCs w:val="20"/>
    </w:rPr>
  </w:style>
  <w:style w:type="paragraph" w:customStyle="1" w:styleId="Paralevel1">
    <w:name w:val="Para level 1"/>
    <w:basedOn w:val="Normal"/>
    <w:link w:val="Paralevel1Char"/>
    <w:uiPriority w:val="99"/>
    <w:rsid w:val="007E777D"/>
    <w:pPr>
      <w:tabs>
        <w:tab w:val="left" w:pos="1134"/>
      </w:tabs>
      <w:spacing w:after="120"/>
      <w:ind w:left="1134" w:hanging="1134"/>
    </w:pPr>
  </w:style>
  <w:style w:type="paragraph" w:styleId="CommentSubject">
    <w:name w:val="annotation subject"/>
    <w:basedOn w:val="CommentText"/>
    <w:next w:val="CommentText"/>
    <w:link w:val="CommentSubjectChar"/>
    <w:uiPriority w:val="99"/>
    <w:semiHidden/>
    <w:rsid w:val="007E777D"/>
    <w:rPr>
      <w:b/>
      <w:bCs/>
      <w:sz w:val="20"/>
      <w:szCs w:val="20"/>
      <w:lang w:eastAsia="en-AU"/>
    </w:rPr>
  </w:style>
  <w:style w:type="character" w:customStyle="1" w:styleId="CommentSubjectChar">
    <w:name w:val="Comment Subject Char"/>
    <w:basedOn w:val="CommentTextChar"/>
    <w:link w:val="CommentSubject"/>
    <w:uiPriority w:val="99"/>
    <w:semiHidden/>
    <w:locked/>
    <w:rsid w:val="007E777D"/>
    <w:rPr>
      <w:rFonts w:ascii="Times New Roman" w:hAnsi="Times New Roman" w:cs="Times New Roman"/>
      <w:b/>
      <w:bCs/>
      <w:sz w:val="20"/>
      <w:szCs w:val="20"/>
      <w:lang w:val="en-AU" w:eastAsia="en-AU"/>
    </w:rPr>
  </w:style>
  <w:style w:type="paragraph" w:customStyle="1" w:styleId="ParaLevel3">
    <w:name w:val="Para Level 3"/>
    <w:basedOn w:val="Normal"/>
    <w:uiPriority w:val="99"/>
    <w:rsid w:val="007E777D"/>
    <w:pPr>
      <w:tabs>
        <w:tab w:val="left" w:pos="2520"/>
      </w:tabs>
      <w:spacing w:after="120"/>
      <w:ind w:left="2520" w:hanging="720"/>
    </w:pPr>
  </w:style>
  <w:style w:type="character" w:customStyle="1" w:styleId="Heading2IRDChar">
    <w:name w:val="Heading2 IRD Char"/>
    <w:basedOn w:val="DefaultParagraphFont"/>
    <w:uiPriority w:val="99"/>
    <w:rsid w:val="007E777D"/>
    <w:rPr>
      <w:rFonts w:ascii="Arial" w:hAnsi="Arial" w:cs="Arial"/>
      <w:b/>
      <w:sz w:val="28"/>
      <w:szCs w:val="28"/>
      <w:lang w:val="en-AU" w:eastAsia="en-US" w:bidi="ar-SA"/>
    </w:rPr>
  </w:style>
  <w:style w:type="character" w:customStyle="1" w:styleId="Style3IRDChar">
    <w:name w:val="Style 3 IRD Char"/>
    <w:basedOn w:val="Heading2IRDChar"/>
    <w:uiPriority w:val="99"/>
    <w:rsid w:val="007E777D"/>
    <w:rPr>
      <w:rFonts w:ascii="Arial" w:hAnsi="Arial" w:cs="Arial"/>
      <w:b/>
      <w:bCs/>
      <w:sz w:val="28"/>
      <w:szCs w:val="28"/>
      <w:lang w:val="en-AU" w:eastAsia="en-US" w:bidi="ar-SA"/>
    </w:rPr>
  </w:style>
  <w:style w:type="paragraph" w:styleId="TOC5">
    <w:name w:val="toc 5"/>
    <w:basedOn w:val="Normal"/>
    <w:next w:val="Normal"/>
    <w:autoRedefine/>
    <w:uiPriority w:val="99"/>
    <w:rsid w:val="007E777D"/>
    <w:pPr>
      <w:ind w:left="960"/>
    </w:pPr>
  </w:style>
  <w:style w:type="paragraph" w:styleId="TOC6">
    <w:name w:val="toc 6"/>
    <w:basedOn w:val="Normal"/>
    <w:next w:val="Normal"/>
    <w:autoRedefine/>
    <w:uiPriority w:val="99"/>
    <w:rsid w:val="007E777D"/>
    <w:pPr>
      <w:ind w:left="1200"/>
    </w:pPr>
  </w:style>
  <w:style w:type="paragraph" w:styleId="TOC7">
    <w:name w:val="toc 7"/>
    <w:basedOn w:val="Normal"/>
    <w:next w:val="Normal"/>
    <w:autoRedefine/>
    <w:uiPriority w:val="99"/>
    <w:rsid w:val="007E777D"/>
    <w:pPr>
      <w:ind w:left="1440"/>
    </w:pPr>
  </w:style>
  <w:style w:type="paragraph" w:styleId="TOC8">
    <w:name w:val="toc 8"/>
    <w:basedOn w:val="Normal"/>
    <w:next w:val="Normal"/>
    <w:autoRedefine/>
    <w:uiPriority w:val="99"/>
    <w:rsid w:val="00AA270A"/>
    <w:pPr>
      <w:ind w:left="1680"/>
    </w:pPr>
  </w:style>
  <w:style w:type="paragraph" w:styleId="TOC9">
    <w:name w:val="toc 9"/>
    <w:basedOn w:val="Normal"/>
    <w:next w:val="Normal"/>
    <w:autoRedefine/>
    <w:uiPriority w:val="99"/>
    <w:rsid w:val="007E777D"/>
    <w:pPr>
      <w:ind w:left="1920"/>
    </w:pPr>
  </w:style>
  <w:style w:type="character" w:styleId="FollowedHyperlink">
    <w:name w:val="FollowedHyperlink"/>
    <w:basedOn w:val="DefaultParagraphFont"/>
    <w:uiPriority w:val="99"/>
    <w:semiHidden/>
    <w:rsid w:val="007E777D"/>
    <w:rPr>
      <w:rFonts w:ascii="Times New Roman" w:hAnsi="Times New Roman" w:cs="Times New Roman"/>
      <w:color w:val="800080"/>
      <w:u w:val="single"/>
    </w:rPr>
  </w:style>
  <w:style w:type="paragraph" w:customStyle="1" w:styleId="Level2FundingRules">
    <w:name w:val="Level 2 Funding Rules"/>
    <w:basedOn w:val="Normal"/>
    <w:autoRedefine/>
    <w:uiPriority w:val="99"/>
    <w:rsid w:val="007E777D"/>
    <w:pPr>
      <w:tabs>
        <w:tab w:val="left" w:pos="1843"/>
      </w:tabs>
      <w:spacing w:after="240"/>
      <w:ind w:left="1843" w:hanging="709"/>
    </w:pPr>
    <w:rPr>
      <w:lang w:eastAsia="en-US"/>
    </w:rPr>
  </w:style>
  <w:style w:type="paragraph" w:styleId="ListParagraph">
    <w:name w:val="List Paragraph"/>
    <w:basedOn w:val="Normal"/>
    <w:uiPriority w:val="99"/>
    <w:qFormat/>
    <w:rsid w:val="007E777D"/>
    <w:pPr>
      <w:ind w:left="720"/>
    </w:pPr>
  </w:style>
  <w:style w:type="paragraph" w:styleId="Revision">
    <w:name w:val="Revision"/>
    <w:hidden/>
    <w:uiPriority w:val="99"/>
    <w:rsid w:val="007E777D"/>
    <w:rPr>
      <w:rFonts w:ascii="Times New Roman" w:eastAsia="Times New Roman" w:hAnsi="Times New Roman"/>
      <w:sz w:val="24"/>
      <w:szCs w:val="24"/>
    </w:rPr>
  </w:style>
  <w:style w:type="paragraph" w:styleId="TOCHeading">
    <w:name w:val="TOC Heading"/>
    <w:basedOn w:val="Heading1"/>
    <w:next w:val="Normal"/>
    <w:uiPriority w:val="99"/>
    <w:qFormat/>
    <w:rsid w:val="007E777D"/>
    <w:pPr>
      <w:keepLines/>
      <w:spacing w:before="480" w:after="0" w:line="276" w:lineRule="auto"/>
      <w:outlineLvl w:val="9"/>
    </w:pPr>
    <w:rPr>
      <w:rFonts w:ascii="Cambria" w:eastAsia="SimSun" w:hAnsi="Cambria" w:cs="Times New Roman"/>
      <w:color w:val="365F91"/>
      <w:kern w:val="0"/>
      <w:sz w:val="28"/>
      <w:szCs w:val="28"/>
      <w:lang w:val="en-US" w:eastAsia="en-US"/>
    </w:rPr>
  </w:style>
  <w:style w:type="paragraph" w:styleId="PlainText">
    <w:name w:val="Plain Text"/>
    <w:basedOn w:val="Normal"/>
    <w:link w:val="PlainTextChar"/>
    <w:uiPriority w:val="99"/>
    <w:semiHidden/>
    <w:rsid w:val="006436D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semiHidden/>
    <w:locked/>
    <w:rsid w:val="006436D5"/>
    <w:rPr>
      <w:rFonts w:ascii="Consolas" w:hAnsi="Consolas" w:cs="Times New Roman"/>
      <w:sz w:val="21"/>
      <w:szCs w:val="21"/>
    </w:rPr>
  </w:style>
  <w:style w:type="paragraph" w:styleId="NormalWeb">
    <w:name w:val="Normal (Web)"/>
    <w:basedOn w:val="Normal"/>
    <w:uiPriority w:val="99"/>
    <w:semiHidden/>
    <w:rsid w:val="002514F4"/>
    <w:pPr>
      <w:spacing w:before="100" w:beforeAutospacing="1" w:after="240"/>
    </w:pPr>
    <w:rPr>
      <w:lang w:val="en-US" w:eastAsia="en-US"/>
    </w:rPr>
  </w:style>
  <w:style w:type="paragraph" w:customStyle="1" w:styleId="Style1">
    <w:name w:val="Style1"/>
    <w:basedOn w:val="Normal"/>
    <w:link w:val="Style1Char"/>
    <w:uiPriority w:val="99"/>
    <w:rsid w:val="00816532"/>
    <w:pPr>
      <w:spacing w:before="120"/>
      <w:ind w:left="720" w:hanging="720"/>
    </w:pPr>
  </w:style>
  <w:style w:type="paragraph" w:customStyle="1" w:styleId="Style2">
    <w:name w:val="Style2"/>
    <w:basedOn w:val="Style1"/>
    <w:link w:val="Style2Char"/>
    <w:uiPriority w:val="99"/>
    <w:rsid w:val="00816532"/>
    <w:pPr>
      <w:ind w:left="1349" w:hanging="629"/>
    </w:pPr>
  </w:style>
  <w:style w:type="paragraph" w:customStyle="1" w:styleId="Style3">
    <w:name w:val="Style3"/>
    <w:basedOn w:val="Style2"/>
    <w:link w:val="Style3Char"/>
    <w:uiPriority w:val="99"/>
    <w:rsid w:val="00816532"/>
    <w:pPr>
      <w:ind w:left="1905" w:hanging="567"/>
    </w:pPr>
  </w:style>
  <w:style w:type="paragraph" w:customStyle="1" w:styleId="StyleHeading1Left0cmHanging127cm">
    <w:name w:val="Style Heading 1 + Left:  0 cm Hanging:  1.27 cm"/>
    <w:basedOn w:val="Heading1"/>
    <w:uiPriority w:val="99"/>
    <w:rsid w:val="00816532"/>
    <w:pPr>
      <w:ind w:left="720" w:hanging="720"/>
    </w:pPr>
    <w:rPr>
      <w:sz w:val="24"/>
      <w:szCs w:val="24"/>
    </w:rPr>
  </w:style>
  <w:style w:type="character" w:customStyle="1" w:styleId="Style1Char">
    <w:name w:val="Style1 Char"/>
    <w:basedOn w:val="DefaultParagraphFont"/>
    <w:link w:val="Style1"/>
    <w:uiPriority w:val="99"/>
    <w:locked/>
    <w:rsid w:val="00816532"/>
    <w:rPr>
      <w:rFonts w:ascii="Times New Roman" w:hAnsi="Times New Roman" w:cs="Times New Roman"/>
      <w:sz w:val="24"/>
      <w:szCs w:val="24"/>
      <w:lang w:val="en-AU" w:eastAsia="en-AU"/>
    </w:rPr>
  </w:style>
  <w:style w:type="character" w:customStyle="1" w:styleId="Style2Char">
    <w:name w:val="Style2 Char"/>
    <w:basedOn w:val="Style1Char"/>
    <w:link w:val="Style2"/>
    <w:uiPriority w:val="99"/>
    <w:locked/>
    <w:rsid w:val="00816532"/>
    <w:rPr>
      <w:rFonts w:ascii="Times New Roman" w:hAnsi="Times New Roman" w:cs="Times New Roman"/>
      <w:sz w:val="24"/>
      <w:szCs w:val="24"/>
      <w:lang w:val="en-AU" w:eastAsia="en-AU"/>
    </w:rPr>
  </w:style>
  <w:style w:type="character" w:customStyle="1" w:styleId="Style3Char">
    <w:name w:val="Style3 Char"/>
    <w:basedOn w:val="Style2Char"/>
    <w:link w:val="Style3"/>
    <w:uiPriority w:val="99"/>
    <w:locked/>
    <w:rsid w:val="00816532"/>
    <w:rPr>
      <w:rFonts w:ascii="Times New Roman" w:hAnsi="Times New Roman" w:cs="Times New Roman"/>
      <w:sz w:val="24"/>
      <w:szCs w:val="24"/>
      <w:lang w:val="en-AU" w:eastAsia="en-AU"/>
    </w:rPr>
  </w:style>
  <w:style w:type="paragraph" w:customStyle="1" w:styleId="Default">
    <w:name w:val="Default"/>
    <w:uiPriority w:val="99"/>
    <w:rsid w:val="00FA7519"/>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semiHidden/>
    <w:rsid w:val="00C17052"/>
    <w:rPr>
      <w:sz w:val="20"/>
      <w:szCs w:val="20"/>
    </w:rPr>
  </w:style>
  <w:style w:type="character" w:customStyle="1" w:styleId="FootnoteTextChar">
    <w:name w:val="Footnote Text Char"/>
    <w:basedOn w:val="DefaultParagraphFont"/>
    <w:link w:val="FootnoteText"/>
    <w:uiPriority w:val="99"/>
    <w:semiHidden/>
    <w:locked/>
    <w:rsid w:val="00C17052"/>
    <w:rPr>
      <w:rFonts w:ascii="Times New Roman" w:hAnsi="Times New Roman" w:cs="Times New Roman"/>
    </w:rPr>
  </w:style>
  <w:style w:type="character" w:styleId="FootnoteReference">
    <w:name w:val="footnote reference"/>
    <w:basedOn w:val="DefaultParagraphFont"/>
    <w:uiPriority w:val="99"/>
    <w:semiHidden/>
    <w:rsid w:val="00C17052"/>
    <w:rPr>
      <w:rFonts w:cs="Times New Roman"/>
      <w:vertAlign w:val="superscript"/>
    </w:rPr>
  </w:style>
  <w:style w:type="paragraph" w:customStyle="1" w:styleId="ParaHeading">
    <w:name w:val="Para Heading"/>
    <w:basedOn w:val="Normal"/>
    <w:link w:val="ParaHeadingChar"/>
    <w:autoRedefine/>
    <w:uiPriority w:val="99"/>
    <w:rsid w:val="00E60D48"/>
    <w:pPr>
      <w:numPr>
        <w:numId w:val="10"/>
      </w:numPr>
      <w:spacing w:before="120" w:after="120"/>
    </w:pPr>
    <w:rPr>
      <w:rFonts w:eastAsia="SimSun"/>
      <w:b/>
      <w:bCs/>
      <w:sz w:val="32"/>
      <w:szCs w:val="32"/>
    </w:rPr>
  </w:style>
  <w:style w:type="paragraph" w:customStyle="1" w:styleId="ParaHead2">
    <w:name w:val="Para Head 2"/>
    <w:basedOn w:val="ParaHeading"/>
    <w:next w:val="List"/>
    <w:uiPriority w:val="99"/>
    <w:rsid w:val="00E60D48"/>
    <w:pPr>
      <w:numPr>
        <w:ilvl w:val="1"/>
      </w:numPr>
      <w:tabs>
        <w:tab w:val="clear" w:pos="0"/>
        <w:tab w:val="num" w:pos="480"/>
      </w:tabs>
      <w:ind w:left="480" w:hanging="480"/>
    </w:pPr>
    <w:rPr>
      <w:sz w:val="28"/>
      <w:szCs w:val="28"/>
    </w:rPr>
  </w:style>
  <w:style w:type="character" w:customStyle="1" w:styleId="ParaHeadingChar">
    <w:name w:val="Para Heading Char"/>
    <w:basedOn w:val="DefaultParagraphFont"/>
    <w:link w:val="ParaHeading"/>
    <w:uiPriority w:val="99"/>
    <w:locked/>
    <w:rsid w:val="00E60D48"/>
    <w:rPr>
      <w:rFonts w:ascii="Times New Roman" w:eastAsia="SimSun" w:hAnsi="Times New Roman" w:cs="Times New Roman"/>
      <w:b/>
      <w:bCs/>
      <w:sz w:val="32"/>
      <w:szCs w:val="32"/>
      <w:lang w:val="en-AU" w:eastAsia="en-AU"/>
    </w:rPr>
  </w:style>
  <w:style w:type="paragraph" w:styleId="List">
    <w:name w:val="List"/>
    <w:basedOn w:val="Normal"/>
    <w:uiPriority w:val="99"/>
    <w:semiHidden/>
    <w:rsid w:val="00E60D48"/>
    <w:pPr>
      <w:ind w:left="283" w:hanging="283"/>
      <w:contextualSpacing/>
    </w:pPr>
  </w:style>
  <w:style w:type="paragraph" w:customStyle="1" w:styleId="AFR">
    <w:name w:val="A FR"/>
    <w:basedOn w:val="Normal"/>
    <w:autoRedefine/>
    <w:uiPriority w:val="99"/>
    <w:rsid w:val="005A6E61"/>
    <w:pPr>
      <w:numPr>
        <w:ilvl w:val="1"/>
        <w:numId w:val="12"/>
      </w:numPr>
      <w:tabs>
        <w:tab w:val="clear" w:pos="1440"/>
        <w:tab w:val="num" w:pos="1418"/>
      </w:tabs>
      <w:spacing w:before="120" w:after="60"/>
      <w:ind w:left="1418" w:hanging="567"/>
    </w:pPr>
    <w:rPr>
      <w:rFonts w:eastAsia="SimSun"/>
      <w:lang w:eastAsia="en-US"/>
    </w:rPr>
  </w:style>
  <w:style w:type="paragraph" w:customStyle="1" w:styleId="ParaHeading2">
    <w:name w:val="Para Heading 2"/>
    <w:basedOn w:val="ParaHead2"/>
    <w:next w:val="ListContinue"/>
    <w:link w:val="ParaHeading2Char"/>
    <w:autoRedefine/>
    <w:uiPriority w:val="99"/>
    <w:rsid w:val="0052572F"/>
    <w:pPr>
      <w:numPr>
        <w:ilvl w:val="0"/>
        <w:numId w:val="0"/>
      </w:numPr>
      <w:tabs>
        <w:tab w:val="num" w:pos="1560"/>
      </w:tabs>
    </w:pPr>
    <w:rPr>
      <w:sz w:val="26"/>
      <w:szCs w:val="26"/>
    </w:rPr>
  </w:style>
  <w:style w:type="character" w:customStyle="1" w:styleId="ParaHeading2Char">
    <w:name w:val="Para Heading 2 Char"/>
    <w:basedOn w:val="DefaultParagraphFont"/>
    <w:link w:val="ParaHeading2"/>
    <w:uiPriority w:val="99"/>
    <w:locked/>
    <w:rsid w:val="0052572F"/>
    <w:rPr>
      <w:rFonts w:ascii="Times New Roman" w:eastAsia="SimSun" w:hAnsi="Times New Roman" w:cs="Times New Roman"/>
      <w:b/>
      <w:bCs/>
      <w:sz w:val="26"/>
      <w:szCs w:val="26"/>
    </w:rPr>
  </w:style>
  <w:style w:type="paragraph" w:customStyle="1" w:styleId="1FR">
    <w:name w:val="1 FR"/>
    <w:basedOn w:val="Normal"/>
    <w:uiPriority w:val="99"/>
    <w:rsid w:val="0052572F"/>
    <w:pPr>
      <w:numPr>
        <w:numId w:val="13"/>
      </w:numPr>
    </w:pPr>
    <w:rPr>
      <w:rFonts w:eastAsia="SimSun"/>
      <w:lang w:eastAsia="en-US"/>
    </w:rPr>
  </w:style>
  <w:style w:type="paragraph" w:styleId="ListContinue">
    <w:name w:val="List Continue"/>
    <w:basedOn w:val="Normal"/>
    <w:uiPriority w:val="99"/>
    <w:semiHidden/>
    <w:rsid w:val="0052572F"/>
    <w:pPr>
      <w:spacing w:after="120"/>
      <w:ind w:left="283"/>
      <w:contextualSpacing/>
    </w:pPr>
  </w:style>
  <w:style w:type="paragraph" w:customStyle="1" w:styleId="Style6">
    <w:name w:val="Style6"/>
    <w:basedOn w:val="Normal"/>
    <w:link w:val="Style6Char"/>
    <w:uiPriority w:val="99"/>
    <w:rsid w:val="0014025B"/>
    <w:pPr>
      <w:tabs>
        <w:tab w:val="num" w:pos="1440"/>
      </w:tabs>
      <w:spacing w:before="120" w:after="60"/>
      <w:ind w:left="1440" w:hanging="360"/>
    </w:pPr>
    <w:rPr>
      <w:rFonts w:eastAsia="SimSun"/>
      <w:lang w:eastAsia="en-US"/>
    </w:rPr>
  </w:style>
  <w:style w:type="character" w:customStyle="1" w:styleId="Style6Char">
    <w:name w:val="Style6 Char"/>
    <w:basedOn w:val="DefaultParagraphFont"/>
    <w:link w:val="Style6"/>
    <w:uiPriority w:val="99"/>
    <w:locked/>
    <w:rsid w:val="0014025B"/>
    <w:rPr>
      <w:rFonts w:ascii="Times New Roman" w:eastAsia="SimSun" w:hAnsi="Times New Roman" w:cs="Times New Roman"/>
      <w:sz w:val="24"/>
      <w:szCs w:val="24"/>
      <w:lang w:eastAsia="en-US"/>
    </w:rPr>
  </w:style>
  <w:style w:type="paragraph" w:customStyle="1" w:styleId="111paragraphing">
    <w:name w:val="1.1.1 paragraphing"/>
    <w:basedOn w:val="Normal"/>
    <w:autoRedefine/>
    <w:uiPriority w:val="99"/>
    <w:rsid w:val="00E26021"/>
    <w:pPr>
      <w:tabs>
        <w:tab w:val="num" w:pos="1560"/>
      </w:tabs>
      <w:spacing w:before="240" w:after="120"/>
    </w:pPr>
    <w:rPr>
      <w:rFonts w:eastAsia="SimSun"/>
      <w:lang w:eastAsia="en-US"/>
    </w:rPr>
  </w:style>
  <w:style w:type="paragraph" w:customStyle="1" w:styleId="11Paraheading">
    <w:name w:val="1.1 Para heading"/>
    <w:basedOn w:val="Normal"/>
    <w:autoRedefine/>
    <w:uiPriority w:val="99"/>
    <w:rsid w:val="00E26021"/>
    <w:pPr>
      <w:spacing w:before="240" w:after="120"/>
      <w:ind w:left="1134" w:hanging="1134"/>
    </w:pPr>
    <w:rPr>
      <w:rFonts w:eastAsia="SimSun"/>
      <w:bCs/>
      <w:lang w:eastAsia="en-US"/>
    </w:rPr>
  </w:style>
  <w:style w:type="paragraph" w:customStyle="1" w:styleId="1SideHeader">
    <w:name w:val="1.Side Header"/>
    <w:basedOn w:val="Normal"/>
    <w:autoRedefine/>
    <w:uiPriority w:val="99"/>
    <w:rsid w:val="00E26021"/>
    <w:pPr>
      <w:numPr>
        <w:numId w:val="14"/>
      </w:numPr>
      <w:tabs>
        <w:tab w:val="left" w:pos="1560"/>
      </w:tabs>
      <w:spacing w:before="240" w:after="120"/>
    </w:pPr>
    <w:rPr>
      <w:rFonts w:eastAsia="SimSun"/>
      <w:b/>
      <w:bCs/>
      <w:sz w:val="28"/>
      <w:szCs w:val="28"/>
      <w:lang w:eastAsia="en-US"/>
    </w:rPr>
  </w:style>
  <w:style w:type="paragraph" w:customStyle="1" w:styleId="FRappA41">
    <w:name w:val="FR app A4.1"/>
    <w:basedOn w:val="Normal"/>
    <w:uiPriority w:val="99"/>
    <w:rsid w:val="00525B19"/>
    <w:pPr>
      <w:spacing w:after="240"/>
    </w:pPr>
    <w:rPr>
      <w:rFonts w:eastAsia="SimSun"/>
      <w:b/>
      <w:lang w:eastAsia="en-US"/>
    </w:rPr>
  </w:style>
  <w:style w:type="paragraph" w:customStyle="1" w:styleId="SRIFRHeading2">
    <w:name w:val="SRI FR Heading 2"/>
    <w:basedOn w:val="Heading1"/>
    <w:link w:val="SRIFRHeading2Char"/>
    <w:uiPriority w:val="99"/>
    <w:rsid w:val="001C6D37"/>
    <w:pPr>
      <w:keepNext w:val="0"/>
      <w:spacing w:before="300" w:after="120"/>
      <w:ind w:left="851" w:hanging="851"/>
    </w:pPr>
    <w:rPr>
      <w:rFonts w:ascii="Times New Roman" w:hAnsi="Times New Roman" w:cs="Times New Roman"/>
      <w:kern w:val="0"/>
      <w:sz w:val="28"/>
      <w:szCs w:val="20"/>
    </w:rPr>
  </w:style>
  <w:style w:type="paragraph" w:customStyle="1" w:styleId="SRIFRParaLevel1">
    <w:name w:val="SRI FR Para Level 1"/>
    <w:basedOn w:val="Paralevel1"/>
    <w:uiPriority w:val="99"/>
    <w:rsid w:val="001C6D37"/>
    <w:pPr>
      <w:tabs>
        <w:tab w:val="clear" w:pos="1134"/>
        <w:tab w:val="left" w:pos="851"/>
      </w:tabs>
      <w:ind w:left="5110" w:hanging="1140"/>
    </w:pPr>
  </w:style>
  <w:style w:type="character" w:customStyle="1" w:styleId="Paralevel1Char">
    <w:name w:val="Para level 1 Char"/>
    <w:basedOn w:val="DefaultParagraphFont"/>
    <w:link w:val="Paralevel1"/>
    <w:uiPriority w:val="99"/>
    <w:locked/>
    <w:rsid w:val="001C6D37"/>
    <w:rPr>
      <w:rFonts w:ascii="Times New Roman" w:hAnsi="Times New Roman" w:cs="Times New Roman"/>
      <w:sz w:val="24"/>
      <w:szCs w:val="24"/>
      <w:lang w:val="en-AU" w:eastAsia="en-AU"/>
    </w:rPr>
  </w:style>
  <w:style w:type="paragraph" w:styleId="Title">
    <w:name w:val="Title"/>
    <w:basedOn w:val="Normal"/>
    <w:link w:val="TitleChar"/>
    <w:uiPriority w:val="99"/>
    <w:qFormat/>
    <w:rsid w:val="00C804C5"/>
    <w:pPr>
      <w:spacing w:before="240" w:after="60"/>
      <w:ind w:left="567"/>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99"/>
    <w:locked/>
    <w:rsid w:val="00C804C5"/>
    <w:rPr>
      <w:rFonts w:ascii="Arial" w:hAnsi="Arial" w:cs="Arial"/>
      <w:b/>
      <w:bCs/>
      <w:kern w:val="28"/>
      <w:sz w:val="32"/>
      <w:szCs w:val="32"/>
      <w:lang w:val="en-AU"/>
    </w:rPr>
  </w:style>
  <w:style w:type="character" w:customStyle="1" w:styleId="SRIFRHeading2Char">
    <w:name w:val="SRI FR Heading 2 Char"/>
    <w:basedOn w:val="Heading1Char"/>
    <w:link w:val="SRIFRHeading2"/>
    <w:uiPriority w:val="99"/>
    <w:locked/>
    <w:rsid w:val="00C804C5"/>
    <w:rPr>
      <w:rFonts w:ascii="Times New Roman" w:hAnsi="Times New Roman" w:cs="Arial"/>
      <w:b/>
      <w:bCs/>
      <w:kern w:val="32"/>
      <w:sz w:val="32"/>
      <w:szCs w:val="32"/>
      <w:lang w:val="en-AU" w:eastAsia="en-AU"/>
    </w:rPr>
  </w:style>
  <w:style w:type="character" w:customStyle="1" w:styleId="ParaLevel2Char">
    <w:name w:val="Para Level 2 Char"/>
    <w:basedOn w:val="DefaultParagraphFont"/>
    <w:uiPriority w:val="99"/>
    <w:locked/>
    <w:rsid w:val="00237C14"/>
    <w:rPr>
      <w:rFonts w:ascii="Times New Roman" w:hAnsi="Times New Roman" w:cs="Times New Roman"/>
      <w:sz w:val="24"/>
      <w:szCs w:val="24"/>
      <w:lang w:val="en-AU" w:eastAsia="en-AU"/>
    </w:rPr>
  </w:style>
  <w:style w:type="paragraph" w:styleId="DocumentMap">
    <w:name w:val="Document Map"/>
    <w:basedOn w:val="Normal"/>
    <w:link w:val="DocumentMapChar"/>
    <w:uiPriority w:val="99"/>
    <w:semiHidden/>
    <w:rsid w:val="001B7E4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7E49"/>
    <w:rPr>
      <w:rFonts w:ascii="Tahoma" w:hAnsi="Tahoma" w:cs="Tahoma"/>
      <w:sz w:val="16"/>
      <w:szCs w:val="16"/>
      <w:lang w:val="en-AU" w:eastAsia="en-AU"/>
    </w:rPr>
  </w:style>
  <w:style w:type="paragraph" w:customStyle="1" w:styleId="DefaultParagraphFontPara">
    <w:name w:val="Default Paragraph Font Para"/>
    <w:basedOn w:val="Normal"/>
    <w:uiPriority w:val="99"/>
    <w:rsid w:val="0070709F"/>
    <w:rPr>
      <w:rFonts w:ascii="Arial" w:hAnsi="Arial" w:cs="Arial"/>
      <w:sz w:val="22"/>
      <w:szCs w:val="22"/>
      <w:lang w:eastAsia="en-US"/>
    </w:rPr>
  </w:style>
  <w:style w:type="character" w:customStyle="1" w:styleId="apple-style-span">
    <w:name w:val="apple-style-span"/>
    <w:basedOn w:val="DefaultParagraphFont"/>
    <w:uiPriority w:val="99"/>
    <w:rsid w:val="00DE48BB"/>
    <w:rPr>
      <w:rFonts w:cs="Times New Roman"/>
    </w:rPr>
  </w:style>
  <w:style w:type="numbering" w:customStyle="1" w:styleId="Bullet1IRD">
    <w:name w:val="Bullet 1 IRD"/>
    <w:rsid w:val="00D44D78"/>
    <w:pPr>
      <w:numPr>
        <w:numId w:val="8"/>
      </w:numPr>
    </w:pPr>
  </w:style>
  <w:style w:type="numbering" w:styleId="111111">
    <w:name w:val="Outline List 2"/>
    <w:basedOn w:val="NoList"/>
    <w:locked/>
    <w:rsid w:val="00D44D78"/>
    <w:pPr>
      <w:numPr>
        <w:numId w:val="9"/>
      </w:numPr>
    </w:pPr>
  </w:style>
  <w:style w:type="numbering" w:customStyle="1" w:styleId="Style5">
    <w:name w:val="Style5"/>
    <w:rsid w:val="00D44D78"/>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7B9B"/>
    <w:rPr>
      <w:rFonts w:ascii="Times New Roman" w:eastAsia="Times New Roman" w:hAnsi="Times New Roman"/>
      <w:sz w:val="24"/>
      <w:szCs w:val="24"/>
    </w:rPr>
  </w:style>
  <w:style w:type="paragraph" w:styleId="Heading1">
    <w:name w:val="heading 1"/>
    <w:basedOn w:val="Normal"/>
    <w:next w:val="Normal"/>
    <w:link w:val="Heading1Char"/>
    <w:uiPriority w:val="99"/>
    <w:qFormat/>
    <w:rsid w:val="007E777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77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777D"/>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70709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777D"/>
    <w:rPr>
      <w:rFonts w:ascii="Arial" w:hAnsi="Arial" w:cs="Arial"/>
      <w:b/>
      <w:bCs/>
      <w:kern w:val="32"/>
      <w:sz w:val="32"/>
      <w:szCs w:val="32"/>
      <w:lang w:val="en-AU" w:eastAsia="en-AU"/>
    </w:rPr>
  </w:style>
  <w:style w:type="character" w:customStyle="1" w:styleId="Heading2Char">
    <w:name w:val="Heading 2 Char"/>
    <w:basedOn w:val="DefaultParagraphFont"/>
    <w:link w:val="Heading2"/>
    <w:uiPriority w:val="99"/>
    <w:locked/>
    <w:rsid w:val="007E777D"/>
    <w:rPr>
      <w:rFonts w:ascii="Arial" w:hAnsi="Arial" w:cs="Arial"/>
      <w:b/>
      <w:bCs/>
      <w:i/>
      <w:iCs/>
      <w:sz w:val="28"/>
      <w:szCs w:val="28"/>
      <w:lang w:val="en-AU" w:eastAsia="en-AU"/>
    </w:rPr>
  </w:style>
  <w:style w:type="character" w:customStyle="1" w:styleId="Heading3Char">
    <w:name w:val="Heading 3 Char"/>
    <w:basedOn w:val="DefaultParagraphFont"/>
    <w:link w:val="Heading3"/>
    <w:uiPriority w:val="99"/>
    <w:locked/>
    <w:rsid w:val="007E777D"/>
    <w:rPr>
      <w:rFonts w:ascii="Arial" w:hAnsi="Arial" w:cs="Arial"/>
      <w:b/>
      <w:bCs/>
      <w:sz w:val="26"/>
      <w:szCs w:val="26"/>
      <w:lang w:val="en-AU" w:eastAsia="en-AU"/>
    </w:rPr>
  </w:style>
  <w:style w:type="character" w:customStyle="1" w:styleId="Heading7Char">
    <w:name w:val="Heading 7 Char"/>
    <w:basedOn w:val="DefaultParagraphFont"/>
    <w:link w:val="Heading7"/>
    <w:uiPriority w:val="99"/>
    <w:semiHidden/>
    <w:locked/>
    <w:rsid w:val="0070709F"/>
    <w:rPr>
      <w:rFonts w:ascii="Cambria" w:hAnsi="Cambria" w:cs="Times New Roman"/>
      <w:i/>
      <w:iCs/>
      <w:color w:val="404040"/>
      <w:sz w:val="24"/>
      <w:szCs w:val="24"/>
      <w:lang w:val="en-AU" w:eastAsia="en-AU"/>
    </w:rPr>
  </w:style>
  <w:style w:type="paragraph" w:styleId="TOC1">
    <w:name w:val="toc 1"/>
    <w:aliases w:val="fund rules"/>
    <w:basedOn w:val="Normal"/>
    <w:next w:val="Normal"/>
    <w:autoRedefine/>
    <w:uiPriority w:val="99"/>
    <w:rsid w:val="008311E8"/>
    <w:pPr>
      <w:keepNext/>
      <w:tabs>
        <w:tab w:val="right" w:leader="dot" w:pos="9180"/>
      </w:tabs>
      <w:spacing w:before="40" w:after="40"/>
      <w:ind w:left="540" w:right="567" w:hanging="540"/>
      <w:outlineLvl w:val="1"/>
    </w:pPr>
    <w:rPr>
      <w:b/>
      <w:noProof/>
      <w:sz w:val="22"/>
      <w:szCs w:val="22"/>
      <w:lang w:eastAsia="en-US"/>
    </w:rPr>
  </w:style>
  <w:style w:type="paragraph" w:customStyle="1" w:styleId="Heading2IRD">
    <w:name w:val="Heading2 IRD"/>
    <w:next w:val="NormalIRD"/>
    <w:uiPriority w:val="99"/>
    <w:rsid w:val="007E777D"/>
    <w:pPr>
      <w:numPr>
        <w:numId w:val="7"/>
      </w:numPr>
      <w:tabs>
        <w:tab w:val="num" w:pos="1080"/>
      </w:tabs>
      <w:spacing w:before="300" w:after="120"/>
      <w:ind w:left="1077" w:hanging="1077"/>
    </w:pPr>
    <w:rPr>
      <w:rFonts w:ascii="Arial" w:eastAsia="Times New Roman" w:hAnsi="Arial" w:cs="Arial"/>
      <w:b/>
      <w:sz w:val="28"/>
      <w:szCs w:val="28"/>
      <w:lang w:eastAsia="en-US"/>
    </w:rPr>
  </w:style>
  <w:style w:type="paragraph" w:customStyle="1" w:styleId="Heading1IRD">
    <w:name w:val="Heading 1IRD"/>
    <w:next w:val="Normal"/>
    <w:uiPriority w:val="99"/>
    <w:rsid w:val="007E777D"/>
    <w:pPr>
      <w:spacing w:before="120" w:after="120"/>
    </w:pPr>
    <w:rPr>
      <w:rFonts w:ascii="Arial" w:eastAsia="Times New Roman" w:hAnsi="Arial" w:cs="Arial"/>
      <w:b/>
      <w:sz w:val="36"/>
      <w:szCs w:val="36"/>
      <w:lang w:eastAsia="en-US"/>
    </w:rPr>
  </w:style>
  <w:style w:type="paragraph" w:customStyle="1" w:styleId="NormalIRD">
    <w:name w:val="NormalIRD"/>
    <w:basedOn w:val="Normal"/>
    <w:autoRedefine/>
    <w:uiPriority w:val="99"/>
    <w:rsid w:val="00337B9B"/>
    <w:pPr>
      <w:spacing w:before="120" w:after="120"/>
      <w:ind w:left="567" w:hanging="533"/>
    </w:pPr>
    <w:rPr>
      <w:b/>
      <w:bCs/>
      <w:sz w:val="28"/>
      <w:szCs w:val="28"/>
      <w:lang w:eastAsia="en-US"/>
    </w:rPr>
  </w:style>
  <w:style w:type="paragraph" w:customStyle="1" w:styleId="Heading3IRD">
    <w:name w:val="Heading3 IRD"/>
    <w:next w:val="NormalIRD"/>
    <w:uiPriority w:val="99"/>
    <w:rsid w:val="007E777D"/>
    <w:pPr>
      <w:spacing w:before="120" w:after="120"/>
    </w:pPr>
    <w:rPr>
      <w:rFonts w:ascii="Arial" w:eastAsia="Times New Roman" w:hAnsi="Arial" w:cs="Arial"/>
      <w:b/>
      <w:sz w:val="28"/>
      <w:szCs w:val="28"/>
      <w:lang w:eastAsia="en-US"/>
    </w:rPr>
  </w:style>
  <w:style w:type="paragraph" w:customStyle="1" w:styleId="Bullet2IRD">
    <w:name w:val="Bullet2 IRD"/>
    <w:next w:val="NormalIRD"/>
    <w:uiPriority w:val="99"/>
    <w:rsid w:val="007E777D"/>
    <w:pPr>
      <w:numPr>
        <w:numId w:val="1"/>
      </w:numPr>
      <w:spacing w:before="60"/>
    </w:pPr>
    <w:rPr>
      <w:rFonts w:ascii="Times New Roman" w:eastAsia="Times New Roman" w:hAnsi="Times New Roman"/>
      <w:bCs/>
      <w:sz w:val="24"/>
      <w:szCs w:val="24"/>
      <w:lang w:eastAsia="en-US"/>
    </w:rPr>
  </w:style>
  <w:style w:type="paragraph" w:customStyle="1" w:styleId="StyleHeading2IRDNotBold">
    <w:name w:val="Style Heading2 IRD + Not Bold"/>
    <w:basedOn w:val="Heading2IRD"/>
    <w:autoRedefine/>
    <w:uiPriority w:val="99"/>
    <w:rsid w:val="007E777D"/>
    <w:rPr>
      <w:b w:val="0"/>
    </w:rPr>
  </w:style>
  <w:style w:type="paragraph" w:customStyle="1" w:styleId="Heading4IRD">
    <w:name w:val="Heading4 IRD"/>
    <w:basedOn w:val="Heading3IRD"/>
    <w:next w:val="NormalIRD"/>
    <w:uiPriority w:val="99"/>
    <w:rsid w:val="007E777D"/>
    <w:pPr>
      <w:ind w:left="697" w:hanging="697"/>
    </w:pPr>
    <w:rPr>
      <w:bCs/>
      <w:i/>
    </w:rPr>
  </w:style>
  <w:style w:type="paragraph" w:customStyle="1" w:styleId="Bullet4IRD">
    <w:name w:val="Bullet 4 IRD"/>
    <w:basedOn w:val="Bullet2IRD"/>
    <w:next w:val="NormalIRD"/>
    <w:uiPriority w:val="99"/>
    <w:rsid w:val="007E777D"/>
    <w:pPr>
      <w:numPr>
        <w:numId w:val="0"/>
      </w:numPr>
      <w:tabs>
        <w:tab w:val="left" w:pos="292"/>
        <w:tab w:val="left" w:pos="692"/>
        <w:tab w:val="left" w:pos="1700"/>
        <w:tab w:val="left" w:pos="2300"/>
        <w:tab w:val="left" w:pos="2800"/>
      </w:tabs>
      <w:spacing w:before="40" w:after="40"/>
    </w:pPr>
    <w:rPr>
      <w:rFonts w:ascii="Arial" w:hAnsi="Arial" w:cs="Arial"/>
      <w:sz w:val="20"/>
      <w:szCs w:val="20"/>
    </w:rPr>
  </w:style>
  <w:style w:type="paragraph" w:styleId="List2">
    <w:name w:val="List 2"/>
    <w:basedOn w:val="Normal"/>
    <w:uiPriority w:val="99"/>
    <w:semiHidden/>
    <w:rsid w:val="007E777D"/>
    <w:pPr>
      <w:ind w:left="566" w:hanging="283"/>
    </w:pPr>
  </w:style>
  <w:style w:type="character" w:styleId="Hyperlink">
    <w:name w:val="Hyperlink"/>
    <w:basedOn w:val="DefaultParagraphFont"/>
    <w:uiPriority w:val="99"/>
    <w:rsid w:val="007E777D"/>
    <w:rPr>
      <w:rFonts w:ascii="Times New Roman" w:hAnsi="Times New Roman" w:cs="Times New Roman"/>
      <w:color w:val="0000FF"/>
      <w:u w:val="single"/>
    </w:rPr>
  </w:style>
  <w:style w:type="paragraph" w:customStyle="1" w:styleId="Dot">
    <w:name w:val="Dot"/>
    <w:basedOn w:val="Normal"/>
    <w:uiPriority w:val="99"/>
    <w:rsid w:val="007E777D"/>
    <w:pPr>
      <w:numPr>
        <w:numId w:val="3"/>
      </w:numPr>
      <w:tabs>
        <w:tab w:val="left" w:pos="1260"/>
      </w:tabs>
      <w:spacing w:after="120"/>
    </w:pPr>
    <w:rPr>
      <w:rFonts w:ascii="Arial" w:hAnsi="Arial" w:cs="Arial"/>
      <w:b/>
      <w:bCs/>
      <w:sz w:val="22"/>
      <w:szCs w:val="22"/>
      <w:lang w:eastAsia="en-US"/>
    </w:rPr>
  </w:style>
  <w:style w:type="paragraph" w:customStyle="1" w:styleId="SideHeaderBold">
    <w:name w:val="Side Header Bold"/>
    <w:basedOn w:val="Normal"/>
    <w:autoRedefine/>
    <w:uiPriority w:val="99"/>
    <w:rsid w:val="00BF24C1"/>
    <w:pPr>
      <w:spacing w:after="120"/>
    </w:pPr>
    <w:rPr>
      <w:bCs/>
      <w:lang w:eastAsia="en-US"/>
    </w:rPr>
  </w:style>
  <w:style w:type="paragraph" w:customStyle="1" w:styleId="Indent">
    <w:name w:val="Indent"/>
    <w:basedOn w:val="Normal"/>
    <w:autoRedefine/>
    <w:uiPriority w:val="99"/>
    <w:rsid w:val="009368DF"/>
    <w:pPr>
      <w:tabs>
        <w:tab w:val="left" w:pos="851"/>
        <w:tab w:val="left" w:pos="3945"/>
      </w:tabs>
      <w:autoSpaceDE w:val="0"/>
      <w:autoSpaceDN w:val="0"/>
      <w:ind w:right="-301"/>
    </w:pPr>
  </w:style>
  <w:style w:type="paragraph" w:styleId="Footer">
    <w:name w:val="footer"/>
    <w:basedOn w:val="Normal"/>
    <w:link w:val="FooterChar"/>
    <w:uiPriority w:val="99"/>
    <w:rsid w:val="007E777D"/>
    <w:pPr>
      <w:tabs>
        <w:tab w:val="center" w:pos="4153"/>
        <w:tab w:val="right" w:pos="8306"/>
      </w:tabs>
    </w:pPr>
    <w:rPr>
      <w:lang w:eastAsia="en-US"/>
    </w:rPr>
  </w:style>
  <w:style w:type="character" w:customStyle="1" w:styleId="FooterChar">
    <w:name w:val="Footer Char"/>
    <w:basedOn w:val="DefaultParagraphFont"/>
    <w:link w:val="Footer"/>
    <w:uiPriority w:val="99"/>
    <w:locked/>
    <w:rsid w:val="007E777D"/>
    <w:rPr>
      <w:rFonts w:ascii="Times New Roman" w:hAnsi="Times New Roman" w:cs="Times New Roman"/>
      <w:sz w:val="24"/>
      <w:szCs w:val="24"/>
      <w:lang w:val="en-AU"/>
    </w:rPr>
  </w:style>
  <w:style w:type="paragraph" w:customStyle="1" w:styleId="Cover3">
    <w:name w:val="Cover 3"/>
    <w:basedOn w:val="Normal"/>
    <w:next w:val="Normal"/>
    <w:autoRedefine/>
    <w:uiPriority w:val="99"/>
    <w:rsid w:val="00E92EA8"/>
    <w:pPr>
      <w:autoSpaceDE w:val="0"/>
      <w:autoSpaceDN w:val="0"/>
      <w:ind w:right="71"/>
    </w:pPr>
    <w:rPr>
      <w:b/>
      <w:bCs/>
      <w:sz w:val="44"/>
      <w:szCs w:val="44"/>
    </w:rPr>
  </w:style>
  <w:style w:type="character" w:styleId="PageNumber">
    <w:name w:val="page number"/>
    <w:basedOn w:val="DefaultParagraphFont"/>
    <w:uiPriority w:val="99"/>
    <w:rsid w:val="007E777D"/>
    <w:rPr>
      <w:rFonts w:ascii="Times New Roman" w:hAnsi="Times New Roman" w:cs="Times New Roman"/>
    </w:rPr>
  </w:style>
  <w:style w:type="character" w:styleId="Strong">
    <w:name w:val="Strong"/>
    <w:basedOn w:val="DefaultParagraphFont"/>
    <w:uiPriority w:val="99"/>
    <w:qFormat/>
    <w:rsid w:val="007E777D"/>
    <w:rPr>
      <w:rFonts w:ascii="Times New Roman" w:hAnsi="Times New Roman" w:cs="Times New Roman"/>
      <w:b/>
      <w:bCs/>
    </w:rPr>
  </w:style>
  <w:style w:type="paragraph" w:styleId="CommentText">
    <w:name w:val="annotation text"/>
    <w:basedOn w:val="Normal"/>
    <w:link w:val="CommentTextChar"/>
    <w:uiPriority w:val="99"/>
    <w:rsid w:val="007E777D"/>
    <w:rPr>
      <w:lang w:eastAsia="en-US"/>
    </w:rPr>
  </w:style>
  <w:style w:type="character" w:customStyle="1" w:styleId="CommentTextChar">
    <w:name w:val="Comment Text Char"/>
    <w:basedOn w:val="DefaultParagraphFont"/>
    <w:link w:val="CommentText"/>
    <w:uiPriority w:val="99"/>
    <w:locked/>
    <w:rsid w:val="007E777D"/>
    <w:rPr>
      <w:rFonts w:ascii="Times New Roman" w:hAnsi="Times New Roman" w:cs="Times New Roman"/>
      <w:sz w:val="24"/>
      <w:szCs w:val="24"/>
      <w:lang w:val="en-AU"/>
    </w:rPr>
  </w:style>
  <w:style w:type="paragraph" w:customStyle="1" w:styleId="ParaLevel4">
    <w:name w:val="Para Level 4"/>
    <w:basedOn w:val="ParaLevel3"/>
    <w:uiPriority w:val="99"/>
    <w:rsid w:val="007E777D"/>
    <w:pPr>
      <w:tabs>
        <w:tab w:val="clear" w:pos="2520"/>
        <w:tab w:val="left" w:pos="3060"/>
      </w:tabs>
      <w:ind w:left="3060" w:hanging="540"/>
    </w:pPr>
  </w:style>
  <w:style w:type="character" w:customStyle="1" w:styleId="AcronymsChar">
    <w:name w:val="Acronyms Char"/>
    <w:basedOn w:val="DefaultParagraphFont"/>
    <w:uiPriority w:val="99"/>
    <w:rsid w:val="007E777D"/>
    <w:rPr>
      <w:rFonts w:ascii="Times New Roman" w:hAnsi="Times New Roman" w:cs="Times New Roman"/>
      <w:b/>
      <w:bCs/>
      <w:sz w:val="28"/>
      <w:szCs w:val="28"/>
      <w:lang w:val="en-AU" w:eastAsia="en-US" w:bidi="ar-SA"/>
    </w:rPr>
  </w:style>
  <w:style w:type="paragraph" w:customStyle="1" w:styleId="Acronyms">
    <w:name w:val="Acronyms"/>
    <w:basedOn w:val="Normal"/>
    <w:autoRedefine/>
    <w:uiPriority w:val="99"/>
    <w:rsid w:val="007E777D"/>
    <w:pPr>
      <w:ind w:left="1792" w:hanging="1792"/>
    </w:pPr>
    <w:rPr>
      <w:b/>
      <w:bCs/>
      <w:sz w:val="28"/>
      <w:szCs w:val="28"/>
      <w:lang w:eastAsia="en-US"/>
    </w:rPr>
  </w:style>
  <w:style w:type="character" w:customStyle="1" w:styleId="IndentCharChar">
    <w:name w:val="Indent Char Char"/>
    <w:basedOn w:val="DefaultParagraphFont"/>
    <w:uiPriority w:val="99"/>
    <w:rsid w:val="007E777D"/>
    <w:rPr>
      <w:rFonts w:ascii="Times New Roman" w:hAnsi="Times New Roman" w:cs="Times New Roman"/>
      <w:sz w:val="24"/>
      <w:szCs w:val="24"/>
      <w:lang w:val="en-AU" w:eastAsia="en-AU" w:bidi="ar-SA"/>
    </w:rPr>
  </w:style>
  <w:style w:type="paragraph" w:customStyle="1" w:styleId="IndentChar">
    <w:name w:val="Indent Char"/>
    <w:basedOn w:val="Normal"/>
    <w:autoRedefine/>
    <w:uiPriority w:val="99"/>
    <w:rsid w:val="007E777D"/>
    <w:pPr>
      <w:ind w:left="737"/>
    </w:pPr>
  </w:style>
  <w:style w:type="paragraph" w:customStyle="1" w:styleId="small">
    <w:name w:val="small"/>
    <w:basedOn w:val="Normal"/>
    <w:uiPriority w:val="99"/>
    <w:rsid w:val="007E777D"/>
    <w:pPr>
      <w:autoSpaceDE w:val="0"/>
      <w:autoSpaceDN w:val="0"/>
      <w:ind w:left="720" w:right="-301"/>
    </w:pPr>
  </w:style>
  <w:style w:type="character" w:styleId="CommentReference">
    <w:name w:val="annotation reference"/>
    <w:basedOn w:val="DefaultParagraphFont"/>
    <w:uiPriority w:val="99"/>
    <w:semiHidden/>
    <w:rsid w:val="007E777D"/>
    <w:rPr>
      <w:rFonts w:ascii="Times New Roman" w:hAnsi="Times New Roman" w:cs="Times New Roman"/>
      <w:sz w:val="16"/>
      <w:szCs w:val="16"/>
    </w:rPr>
  </w:style>
  <w:style w:type="paragraph" w:customStyle="1" w:styleId="aparastyle">
    <w:name w:val="a.para style"/>
    <w:basedOn w:val="Normal"/>
    <w:autoRedefine/>
    <w:uiPriority w:val="99"/>
    <w:rsid w:val="003E0B95"/>
    <w:pPr>
      <w:spacing w:before="120" w:after="120"/>
      <w:ind w:left="1440" w:hanging="1440"/>
    </w:pPr>
    <w:rPr>
      <w:lang w:eastAsia="en-US"/>
    </w:rPr>
  </w:style>
  <w:style w:type="paragraph" w:customStyle="1" w:styleId="1111paragraphstyle">
    <w:name w:val="1.1.1.1 paragraph style"/>
    <w:basedOn w:val="Normal"/>
    <w:autoRedefine/>
    <w:uiPriority w:val="99"/>
    <w:rsid w:val="007E777D"/>
    <w:pPr>
      <w:spacing w:before="240" w:after="120"/>
      <w:ind w:left="1080" w:hanging="1080"/>
    </w:pPr>
    <w:rPr>
      <w:lang w:eastAsia="en-US"/>
    </w:rPr>
  </w:style>
  <w:style w:type="character" w:customStyle="1" w:styleId="1111paragraphstyleChar">
    <w:name w:val="1.1.1.1 paragraph style Char"/>
    <w:basedOn w:val="DefaultParagraphFont"/>
    <w:uiPriority w:val="99"/>
    <w:rsid w:val="007E777D"/>
    <w:rPr>
      <w:rFonts w:ascii="Times New Roman" w:hAnsi="Times New Roman" w:cs="Times New Roman"/>
      <w:sz w:val="24"/>
      <w:szCs w:val="24"/>
      <w:lang w:val="en-AU" w:eastAsia="en-US" w:bidi="ar-SA"/>
    </w:rPr>
  </w:style>
  <w:style w:type="paragraph" w:customStyle="1" w:styleId="Attachments">
    <w:name w:val="Attachments"/>
    <w:basedOn w:val="Normal"/>
    <w:uiPriority w:val="99"/>
    <w:rsid w:val="007E777D"/>
    <w:rPr>
      <w:rFonts w:eastAsia="SimSun"/>
      <w:b/>
      <w:bCs/>
      <w:sz w:val="32"/>
      <w:szCs w:val="32"/>
    </w:rPr>
  </w:style>
  <w:style w:type="paragraph" w:customStyle="1" w:styleId="Appendix2list">
    <w:name w:val="Appendix 2 list"/>
    <w:basedOn w:val="Normal"/>
    <w:autoRedefine/>
    <w:uiPriority w:val="99"/>
    <w:rsid w:val="007E777D"/>
    <w:pPr>
      <w:numPr>
        <w:numId w:val="5"/>
      </w:numPr>
      <w:spacing w:after="240"/>
    </w:pPr>
    <w:rPr>
      <w:rFonts w:eastAsia="SimSun"/>
      <w:b/>
      <w:sz w:val="28"/>
      <w:szCs w:val="28"/>
      <w:lang w:eastAsia="en-US"/>
    </w:rPr>
  </w:style>
  <w:style w:type="paragraph" w:customStyle="1" w:styleId="FRA1">
    <w:name w:val="FR A1"/>
    <w:basedOn w:val="Normal"/>
    <w:uiPriority w:val="99"/>
    <w:rsid w:val="007E777D"/>
    <w:pPr>
      <w:tabs>
        <w:tab w:val="num" w:pos="425"/>
        <w:tab w:val="num" w:pos="900"/>
      </w:tabs>
      <w:spacing w:after="240"/>
      <w:ind w:left="902" w:hanging="902"/>
    </w:pPr>
    <w:rPr>
      <w:rFonts w:eastAsia="SimSun"/>
      <w:b/>
      <w:sz w:val="28"/>
      <w:szCs w:val="28"/>
      <w:lang w:eastAsia="en-US"/>
    </w:rPr>
  </w:style>
  <w:style w:type="paragraph" w:customStyle="1" w:styleId="FRrAcronyms">
    <w:name w:val="FRr Acronyms"/>
    <w:basedOn w:val="Normal"/>
    <w:uiPriority w:val="99"/>
    <w:rsid w:val="007E777D"/>
    <w:pPr>
      <w:widowControl w:val="0"/>
      <w:spacing w:before="240" w:after="120"/>
    </w:pPr>
    <w:rPr>
      <w:rFonts w:eastAsia="SimSun"/>
      <w:b/>
      <w:bCs/>
      <w:sz w:val="32"/>
      <w:szCs w:val="32"/>
      <w:lang w:eastAsia="en-US"/>
    </w:rPr>
  </w:style>
  <w:style w:type="paragraph" w:customStyle="1" w:styleId="FRappA11">
    <w:name w:val="FR app A1.1"/>
    <w:basedOn w:val="Normal"/>
    <w:uiPriority w:val="99"/>
    <w:rsid w:val="007E777D"/>
    <w:pPr>
      <w:numPr>
        <w:ilvl w:val="1"/>
        <w:numId w:val="4"/>
      </w:numPr>
      <w:tabs>
        <w:tab w:val="num" w:pos="900"/>
      </w:tabs>
      <w:spacing w:after="240"/>
      <w:ind w:left="902" w:hanging="902"/>
    </w:pPr>
    <w:rPr>
      <w:rFonts w:eastAsia="SimSun"/>
      <w:b/>
      <w:lang w:eastAsia="en-US"/>
    </w:rPr>
  </w:style>
  <w:style w:type="paragraph" w:customStyle="1" w:styleId="FRappA21">
    <w:name w:val="FR app A2.1"/>
    <w:basedOn w:val="Normal"/>
    <w:uiPriority w:val="99"/>
    <w:rsid w:val="007E777D"/>
    <w:pPr>
      <w:numPr>
        <w:ilvl w:val="1"/>
        <w:numId w:val="5"/>
      </w:numPr>
      <w:spacing w:after="240"/>
    </w:pPr>
    <w:rPr>
      <w:rFonts w:eastAsia="SimSun"/>
      <w:b/>
      <w:lang w:eastAsia="en-US"/>
    </w:rPr>
  </w:style>
  <w:style w:type="paragraph" w:customStyle="1" w:styleId="FLAppB1">
    <w:name w:val="FL AppB.1"/>
    <w:basedOn w:val="Normal"/>
    <w:autoRedefine/>
    <w:uiPriority w:val="99"/>
    <w:rsid w:val="007E777D"/>
    <w:pPr>
      <w:numPr>
        <w:numId w:val="6"/>
      </w:numPr>
      <w:spacing w:before="240" w:after="240"/>
    </w:pPr>
    <w:rPr>
      <w:b/>
      <w:sz w:val="28"/>
      <w:szCs w:val="28"/>
      <w:lang w:eastAsia="en-US"/>
    </w:rPr>
  </w:style>
  <w:style w:type="paragraph" w:customStyle="1" w:styleId="AppFRB">
    <w:name w:val="AppFRB"/>
    <w:basedOn w:val="FLAppB1"/>
    <w:uiPriority w:val="99"/>
    <w:rsid w:val="007E777D"/>
    <w:pPr>
      <w:numPr>
        <w:ilvl w:val="2"/>
      </w:numPr>
      <w:ind w:hanging="1080"/>
    </w:pPr>
    <w:rPr>
      <w:b w:val="0"/>
      <w:sz w:val="24"/>
      <w:szCs w:val="24"/>
    </w:rPr>
  </w:style>
  <w:style w:type="paragraph" w:styleId="TOC2">
    <w:name w:val="toc 2"/>
    <w:basedOn w:val="Normal"/>
    <w:next w:val="Normal"/>
    <w:autoRedefine/>
    <w:uiPriority w:val="99"/>
    <w:rsid w:val="007E777D"/>
    <w:pPr>
      <w:tabs>
        <w:tab w:val="left" w:leader="dot" w:pos="1260"/>
        <w:tab w:val="right" w:pos="9180"/>
      </w:tabs>
      <w:ind w:left="1259" w:hanging="720"/>
      <w:outlineLvl w:val="0"/>
    </w:pPr>
    <w:rPr>
      <w:noProof/>
    </w:rPr>
  </w:style>
  <w:style w:type="paragraph" w:styleId="TOC3">
    <w:name w:val="toc 3"/>
    <w:basedOn w:val="Normal"/>
    <w:next w:val="Normal"/>
    <w:autoRedefine/>
    <w:uiPriority w:val="99"/>
    <w:rsid w:val="007E777D"/>
    <w:pPr>
      <w:tabs>
        <w:tab w:val="left" w:leader="dot" w:pos="1440"/>
        <w:tab w:val="right" w:leader="dot" w:pos="8303"/>
      </w:tabs>
      <w:ind w:left="480"/>
    </w:pPr>
    <w:rPr>
      <w:noProof/>
    </w:rPr>
  </w:style>
  <w:style w:type="paragraph" w:styleId="TOC4">
    <w:name w:val="toc 4"/>
    <w:basedOn w:val="Normal"/>
    <w:next w:val="Normal"/>
    <w:autoRedefine/>
    <w:uiPriority w:val="99"/>
    <w:rsid w:val="007E777D"/>
    <w:pPr>
      <w:ind w:left="720"/>
    </w:pPr>
  </w:style>
  <w:style w:type="paragraph" w:styleId="BalloonText">
    <w:name w:val="Balloon Text"/>
    <w:basedOn w:val="Normal"/>
    <w:link w:val="BalloonTextChar"/>
    <w:uiPriority w:val="99"/>
    <w:rsid w:val="007E777D"/>
    <w:rPr>
      <w:rFonts w:ascii="Tahoma" w:hAnsi="Tahoma" w:cs="Tahoma"/>
      <w:sz w:val="16"/>
      <w:szCs w:val="16"/>
    </w:rPr>
  </w:style>
  <w:style w:type="character" w:customStyle="1" w:styleId="BalloonTextChar">
    <w:name w:val="Balloon Text Char"/>
    <w:basedOn w:val="DefaultParagraphFont"/>
    <w:link w:val="BalloonText"/>
    <w:uiPriority w:val="99"/>
    <w:locked/>
    <w:rsid w:val="007E777D"/>
    <w:rPr>
      <w:rFonts w:ascii="Tahoma" w:hAnsi="Tahoma" w:cs="Tahoma"/>
      <w:sz w:val="16"/>
      <w:szCs w:val="16"/>
      <w:lang w:val="en-AU" w:eastAsia="en-AU"/>
    </w:rPr>
  </w:style>
  <w:style w:type="paragraph" w:customStyle="1" w:styleId="CommentSubject1">
    <w:name w:val="Comment Subject1"/>
    <w:basedOn w:val="CommentText"/>
    <w:next w:val="CommentText"/>
    <w:uiPriority w:val="99"/>
    <w:rsid w:val="007E777D"/>
    <w:rPr>
      <w:b/>
      <w:bCs/>
      <w:lang w:eastAsia="en-AU"/>
    </w:rPr>
  </w:style>
  <w:style w:type="paragraph" w:styleId="Header">
    <w:name w:val="header"/>
    <w:basedOn w:val="Normal"/>
    <w:link w:val="HeaderChar"/>
    <w:uiPriority w:val="99"/>
    <w:semiHidden/>
    <w:rsid w:val="007E777D"/>
    <w:pPr>
      <w:tabs>
        <w:tab w:val="center" w:pos="4153"/>
        <w:tab w:val="right" w:pos="8306"/>
      </w:tabs>
    </w:pPr>
  </w:style>
  <w:style w:type="character" w:customStyle="1" w:styleId="HeaderChar">
    <w:name w:val="Header Char"/>
    <w:basedOn w:val="DefaultParagraphFont"/>
    <w:link w:val="Header"/>
    <w:uiPriority w:val="99"/>
    <w:semiHidden/>
    <w:locked/>
    <w:rsid w:val="007E777D"/>
    <w:rPr>
      <w:rFonts w:ascii="Times New Roman" w:hAnsi="Times New Roman" w:cs="Times New Roman"/>
      <w:sz w:val="24"/>
      <w:szCs w:val="24"/>
      <w:lang w:val="en-AU" w:eastAsia="en-AU"/>
    </w:rPr>
  </w:style>
  <w:style w:type="character" w:customStyle="1" w:styleId="Heading3IRDChar">
    <w:name w:val="Heading3 IRD Char"/>
    <w:basedOn w:val="DefaultParagraphFont"/>
    <w:uiPriority w:val="99"/>
    <w:rsid w:val="007E777D"/>
    <w:rPr>
      <w:rFonts w:ascii="Arial" w:hAnsi="Arial" w:cs="Arial"/>
      <w:b/>
      <w:sz w:val="28"/>
      <w:szCs w:val="28"/>
      <w:lang w:val="en-AU" w:eastAsia="en-US" w:bidi="ar-SA"/>
    </w:rPr>
  </w:style>
  <w:style w:type="paragraph" w:customStyle="1" w:styleId="StyleHeading2IRD">
    <w:name w:val="Style Heading2 IRD"/>
    <w:basedOn w:val="Heading2IRD"/>
    <w:uiPriority w:val="99"/>
    <w:rsid w:val="007E777D"/>
    <w:pPr>
      <w:numPr>
        <w:numId w:val="0"/>
      </w:numPr>
      <w:tabs>
        <w:tab w:val="left" w:pos="1134"/>
      </w:tabs>
      <w:ind w:left="1134" w:hanging="1134"/>
    </w:pPr>
    <w:rPr>
      <w:rFonts w:ascii="Times New Roman" w:hAnsi="Times New Roman" w:cs="Times New Roman"/>
      <w:bCs/>
      <w:szCs w:val="20"/>
    </w:rPr>
  </w:style>
  <w:style w:type="paragraph" w:customStyle="1" w:styleId="Headingpoint1">
    <w:name w:val="Heading point 1"/>
    <w:basedOn w:val="Normal"/>
    <w:uiPriority w:val="99"/>
    <w:rsid w:val="007E777D"/>
    <w:pPr>
      <w:tabs>
        <w:tab w:val="num" w:pos="1080"/>
      </w:tabs>
      <w:ind w:left="1134" w:hanging="1134"/>
    </w:pPr>
    <w:rPr>
      <w:b/>
    </w:rPr>
  </w:style>
  <w:style w:type="paragraph" w:customStyle="1" w:styleId="Heading4-1Level">
    <w:name w:val="Heading 4 - 1 Level"/>
    <w:basedOn w:val="Normal"/>
    <w:uiPriority w:val="99"/>
    <w:rsid w:val="007E777D"/>
    <w:pPr>
      <w:numPr>
        <w:ilvl w:val="1"/>
        <w:numId w:val="2"/>
      </w:numPr>
      <w:spacing w:before="200" w:after="120"/>
    </w:pPr>
    <w:rPr>
      <w:b/>
    </w:rPr>
  </w:style>
  <w:style w:type="paragraph" w:customStyle="1" w:styleId="Style3IRD">
    <w:name w:val="Style 3 IRD"/>
    <w:basedOn w:val="Heading2IRD"/>
    <w:uiPriority w:val="99"/>
    <w:rsid w:val="007E777D"/>
    <w:pPr>
      <w:numPr>
        <w:numId w:val="0"/>
      </w:numPr>
      <w:tabs>
        <w:tab w:val="left" w:pos="1134"/>
      </w:tabs>
      <w:spacing w:before="200"/>
      <w:ind w:left="1134" w:hanging="1134"/>
    </w:pPr>
    <w:rPr>
      <w:rFonts w:ascii="Times New Roman" w:hAnsi="Times New Roman" w:cs="Times New Roman"/>
      <w:bCs/>
      <w:sz w:val="24"/>
      <w:szCs w:val="20"/>
    </w:rPr>
  </w:style>
  <w:style w:type="paragraph" w:customStyle="1" w:styleId="StyleHeading2IRDLeft0cmFirstline0cm1">
    <w:name w:val="Style Heading2 IRD + Left:  0 cm First line:  0 cm1"/>
    <w:basedOn w:val="Heading2IRD"/>
    <w:uiPriority w:val="99"/>
    <w:rsid w:val="007E777D"/>
    <w:pPr>
      <w:numPr>
        <w:numId w:val="0"/>
      </w:numPr>
      <w:tabs>
        <w:tab w:val="left" w:pos="1134"/>
      </w:tabs>
    </w:pPr>
    <w:rPr>
      <w:rFonts w:ascii="Times New Roman" w:hAnsi="Times New Roman" w:cs="Times New Roman"/>
      <w:bCs/>
      <w:szCs w:val="20"/>
    </w:rPr>
  </w:style>
  <w:style w:type="paragraph" w:customStyle="1" w:styleId="Paralevel1">
    <w:name w:val="Para level 1"/>
    <w:basedOn w:val="Normal"/>
    <w:link w:val="Paralevel1Char"/>
    <w:uiPriority w:val="99"/>
    <w:rsid w:val="007E777D"/>
    <w:pPr>
      <w:tabs>
        <w:tab w:val="left" w:pos="1134"/>
      </w:tabs>
      <w:spacing w:after="120"/>
      <w:ind w:left="1134" w:hanging="1134"/>
    </w:pPr>
  </w:style>
  <w:style w:type="paragraph" w:styleId="CommentSubject">
    <w:name w:val="annotation subject"/>
    <w:basedOn w:val="CommentText"/>
    <w:next w:val="CommentText"/>
    <w:link w:val="CommentSubjectChar"/>
    <w:uiPriority w:val="99"/>
    <w:semiHidden/>
    <w:rsid w:val="007E777D"/>
    <w:rPr>
      <w:b/>
      <w:bCs/>
      <w:sz w:val="20"/>
      <w:szCs w:val="20"/>
      <w:lang w:eastAsia="en-AU"/>
    </w:rPr>
  </w:style>
  <w:style w:type="character" w:customStyle="1" w:styleId="CommentSubjectChar">
    <w:name w:val="Comment Subject Char"/>
    <w:basedOn w:val="CommentTextChar"/>
    <w:link w:val="CommentSubject"/>
    <w:uiPriority w:val="99"/>
    <w:semiHidden/>
    <w:locked/>
    <w:rsid w:val="007E777D"/>
    <w:rPr>
      <w:rFonts w:ascii="Times New Roman" w:hAnsi="Times New Roman" w:cs="Times New Roman"/>
      <w:b/>
      <w:bCs/>
      <w:sz w:val="20"/>
      <w:szCs w:val="20"/>
      <w:lang w:val="en-AU" w:eastAsia="en-AU"/>
    </w:rPr>
  </w:style>
  <w:style w:type="paragraph" w:customStyle="1" w:styleId="ParaLevel3">
    <w:name w:val="Para Level 3"/>
    <w:basedOn w:val="Normal"/>
    <w:uiPriority w:val="99"/>
    <w:rsid w:val="007E777D"/>
    <w:pPr>
      <w:tabs>
        <w:tab w:val="left" w:pos="2520"/>
      </w:tabs>
      <w:spacing w:after="120"/>
      <w:ind w:left="2520" w:hanging="720"/>
    </w:pPr>
  </w:style>
  <w:style w:type="character" w:customStyle="1" w:styleId="Heading2IRDChar">
    <w:name w:val="Heading2 IRD Char"/>
    <w:basedOn w:val="DefaultParagraphFont"/>
    <w:uiPriority w:val="99"/>
    <w:rsid w:val="007E777D"/>
    <w:rPr>
      <w:rFonts w:ascii="Arial" w:hAnsi="Arial" w:cs="Arial"/>
      <w:b/>
      <w:sz w:val="28"/>
      <w:szCs w:val="28"/>
      <w:lang w:val="en-AU" w:eastAsia="en-US" w:bidi="ar-SA"/>
    </w:rPr>
  </w:style>
  <w:style w:type="character" w:customStyle="1" w:styleId="Style3IRDChar">
    <w:name w:val="Style 3 IRD Char"/>
    <w:basedOn w:val="Heading2IRDChar"/>
    <w:uiPriority w:val="99"/>
    <w:rsid w:val="007E777D"/>
    <w:rPr>
      <w:rFonts w:ascii="Arial" w:hAnsi="Arial" w:cs="Arial"/>
      <w:b/>
      <w:bCs/>
      <w:sz w:val="28"/>
      <w:szCs w:val="28"/>
      <w:lang w:val="en-AU" w:eastAsia="en-US" w:bidi="ar-SA"/>
    </w:rPr>
  </w:style>
  <w:style w:type="paragraph" w:styleId="TOC5">
    <w:name w:val="toc 5"/>
    <w:basedOn w:val="Normal"/>
    <w:next w:val="Normal"/>
    <w:autoRedefine/>
    <w:uiPriority w:val="99"/>
    <w:rsid w:val="007E777D"/>
    <w:pPr>
      <w:ind w:left="960"/>
    </w:pPr>
  </w:style>
  <w:style w:type="paragraph" w:styleId="TOC6">
    <w:name w:val="toc 6"/>
    <w:basedOn w:val="Normal"/>
    <w:next w:val="Normal"/>
    <w:autoRedefine/>
    <w:uiPriority w:val="99"/>
    <w:rsid w:val="007E777D"/>
    <w:pPr>
      <w:ind w:left="1200"/>
    </w:pPr>
  </w:style>
  <w:style w:type="paragraph" w:styleId="TOC7">
    <w:name w:val="toc 7"/>
    <w:basedOn w:val="Normal"/>
    <w:next w:val="Normal"/>
    <w:autoRedefine/>
    <w:uiPriority w:val="99"/>
    <w:rsid w:val="007E777D"/>
    <w:pPr>
      <w:ind w:left="1440"/>
    </w:pPr>
  </w:style>
  <w:style w:type="paragraph" w:styleId="TOC8">
    <w:name w:val="toc 8"/>
    <w:basedOn w:val="Normal"/>
    <w:next w:val="Normal"/>
    <w:autoRedefine/>
    <w:uiPriority w:val="99"/>
    <w:rsid w:val="00AA270A"/>
    <w:pPr>
      <w:ind w:left="1680"/>
    </w:pPr>
  </w:style>
  <w:style w:type="paragraph" w:styleId="TOC9">
    <w:name w:val="toc 9"/>
    <w:basedOn w:val="Normal"/>
    <w:next w:val="Normal"/>
    <w:autoRedefine/>
    <w:uiPriority w:val="99"/>
    <w:rsid w:val="007E777D"/>
    <w:pPr>
      <w:ind w:left="1920"/>
    </w:pPr>
  </w:style>
  <w:style w:type="character" w:styleId="FollowedHyperlink">
    <w:name w:val="FollowedHyperlink"/>
    <w:basedOn w:val="DefaultParagraphFont"/>
    <w:uiPriority w:val="99"/>
    <w:semiHidden/>
    <w:rsid w:val="007E777D"/>
    <w:rPr>
      <w:rFonts w:ascii="Times New Roman" w:hAnsi="Times New Roman" w:cs="Times New Roman"/>
      <w:color w:val="800080"/>
      <w:u w:val="single"/>
    </w:rPr>
  </w:style>
  <w:style w:type="paragraph" w:customStyle="1" w:styleId="Level2FundingRules">
    <w:name w:val="Level 2 Funding Rules"/>
    <w:basedOn w:val="Normal"/>
    <w:autoRedefine/>
    <w:uiPriority w:val="99"/>
    <w:rsid w:val="007E777D"/>
    <w:pPr>
      <w:tabs>
        <w:tab w:val="left" w:pos="1843"/>
      </w:tabs>
      <w:spacing w:after="240"/>
      <w:ind w:left="1843" w:hanging="709"/>
    </w:pPr>
    <w:rPr>
      <w:lang w:eastAsia="en-US"/>
    </w:rPr>
  </w:style>
  <w:style w:type="paragraph" w:styleId="ListParagraph">
    <w:name w:val="List Paragraph"/>
    <w:basedOn w:val="Normal"/>
    <w:uiPriority w:val="99"/>
    <w:qFormat/>
    <w:rsid w:val="007E777D"/>
    <w:pPr>
      <w:ind w:left="720"/>
    </w:pPr>
  </w:style>
  <w:style w:type="paragraph" w:styleId="Revision">
    <w:name w:val="Revision"/>
    <w:hidden/>
    <w:uiPriority w:val="99"/>
    <w:rsid w:val="007E777D"/>
    <w:rPr>
      <w:rFonts w:ascii="Times New Roman" w:eastAsia="Times New Roman" w:hAnsi="Times New Roman"/>
      <w:sz w:val="24"/>
      <w:szCs w:val="24"/>
    </w:rPr>
  </w:style>
  <w:style w:type="paragraph" w:styleId="TOCHeading">
    <w:name w:val="TOC Heading"/>
    <w:basedOn w:val="Heading1"/>
    <w:next w:val="Normal"/>
    <w:uiPriority w:val="99"/>
    <w:qFormat/>
    <w:rsid w:val="007E777D"/>
    <w:pPr>
      <w:keepLines/>
      <w:spacing w:before="480" w:after="0" w:line="276" w:lineRule="auto"/>
      <w:outlineLvl w:val="9"/>
    </w:pPr>
    <w:rPr>
      <w:rFonts w:ascii="Cambria" w:eastAsia="SimSun" w:hAnsi="Cambria" w:cs="Times New Roman"/>
      <w:color w:val="365F91"/>
      <w:kern w:val="0"/>
      <w:sz w:val="28"/>
      <w:szCs w:val="28"/>
      <w:lang w:val="en-US" w:eastAsia="en-US"/>
    </w:rPr>
  </w:style>
  <w:style w:type="paragraph" w:styleId="PlainText">
    <w:name w:val="Plain Text"/>
    <w:basedOn w:val="Normal"/>
    <w:link w:val="PlainTextChar"/>
    <w:uiPriority w:val="99"/>
    <w:semiHidden/>
    <w:rsid w:val="006436D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semiHidden/>
    <w:locked/>
    <w:rsid w:val="006436D5"/>
    <w:rPr>
      <w:rFonts w:ascii="Consolas" w:hAnsi="Consolas" w:cs="Times New Roman"/>
      <w:sz w:val="21"/>
      <w:szCs w:val="21"/>
    </w:rPr>
  </w:style>
  <w:style w:type="paragraph" w:styleId="NormalWeb">
    <w:name w:val="Normal (Web)"/>
    <w:basedOn w:val="Normal"/>
    <w:uiPriority w:val="99"/>
    <w:semiHidden/>
    <w:rsid w:val="002514F4"/>
    <w:pPr>
      <w:spacing w:before="100" w:beforeAutospacing="1" w:after="240"/>
    </w:pPr>
    <w:rPr>
      <w:lang w:val="en-US" w:eastAsia="en-US"/>
    </w:rPr>
  </w:style>
  <w:style w:type="paragraph" w:customStyle="1" w:styleId="Style1">
    <w:name w:val="Style1"/>
    <w:basedOn w:val="Normal"/>
    <w:link w:val="Style1Char"/>
    <w:uiPriority w:val="99"/>
    <w:rsid w:val="00816532"/>
    <w:pPr>
      <w:spacing w:before="120"/>
      <w:ind w:left="720" w:hanging="720"/>
    </w:pPr>
  </w:style>
  <w:style w:type="paragraph" w:customStyle="1" w:styleId="Style2">
    <w:name w:val="Style2"/>
    <w:basedOn w:val="Style1"/>
    <w:link w:val="Style2Char"/>
    <w:uiPriority w:val="99"/>
    <w:rsid w:val="00816532"/>
    <w:pPr>
      <w:ind w:left="1349" w:hanging="629"/>
    </w:pPr>
  </w:style>
  <w:style w:type="paragraph" w:customStyle="1" w:styleId="Style3">
    <w:name w:val="Style3"/>
    <w:basedOn w:val="Style2"/>
    <w:link w:val="Style3Char"/>
    <w:uiPriority w:val="99"/>
    <w:rsid w:val="00816532"/>
    <w:pPr>
      <w:ind w:left="1905" w:hanging="567"/>
    </w:pPr>
  </w:style>
  <w:style w:type="paragraph" w:customStyle="1" w:styleId="StyleHeading1Left0cmHanging127cm">
    <w:name w:val="Style Heading 1 + Left:  0 cm Hanging:  1.27 cm"/>
    <w:basedOn w:val="Heading1"/>
    <w:uiPriority w:val="99"/>
    <w:rsid w:val="00816532"/>
    <w:pPr>
      <w:ind w:left="720" w:hanging="720"/>
    </w:pPr>
    <w:rPr>
      <w:sz w:val="24"/>
      <w:szCs w:val="24"/>
    </w:rPr>
  </w:style>
  <w:style w:type="character" w:customStyle="1" w:styleId="Style1Char">
    <w:name w:val="Style1 Char"/>
    <w:basedOn w:val="DefaultParagraphFont"/>
    <w:link w:val="Style1"/>
    <w:uiPriority w:val="99"/>
    <w:locked/>
    <w:rsid w:val="00816532"/>
    <w:rPr>
      <w:rFonts w:ascii="Times New Roman" w:hAnsi="Times New Roman" w:cs="Times New Roman"/>
      <w:sz w:val="24"/>
      <w:szCs w:val="24"/>
      <w:lang w:val="en-AU" w:eastAsia="en-AU"/>
    </w:rPr>
  </w:style>
  <w:style w:type="character" w:customStyle="1" w:styleId="Style2Char">
    <w:name w:val="Style2 Char"/>
    <w:basedOn w:val="Style1Char"/>
    <w:link w:val="Style2"/>
    <w:uiPriority w:val="99"/>
    <w:locked/>
    <w:rsid w:val="00816532"/>
    <w:rPr>
      <w:rFonts w:ascii="Times New Roman" w:hAnsi="Times New Roman" w:cs="Times New Roman"/>
      <w:sz w:val="24"/>
      <w:szCs w:val="24"/>
      <w:lang w:val="en-AU" w:eastAsia="en-AU"/>
    </w:rPr>
  </w:style>
  <w:style w:type="character" w:customStyle="1" w:styleId="Style3Char">
    <w:name w:val="Style3 Char"/>
    <w:basedOn w:val="Style2Char"/>
    <w:link w:val="Style3"/>
    <w:uiPriority w:val="99"/>
    <w:locked/>
    <w:rsid w:val="00816532"/>
    <w:rPr>
      <w:rFonts w:ascii="Times New Roman" w:hAnsi="Times New Roman" w:cs="Times New Roman"/>
      <w:sz w:val="24"/>
      <w:szCs w:val="24"/>
      <w:lang w:val="en-AU" w:eastAsia="en-AU"/>
    </w:rPr>
  </w:style>
  <w:style w:type="paragraph" w:customStyle="1" w:styleId="Default">
    <w:name w:val="Default"/>
    <w:uiPriority w:val="99"/>
    <w:rsid w:val="00FA7519"/>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semiHidden/>
    <w:rsid w:val="00C17052"/>
    <w:rPr>
      <w:sz w:val="20"/>
      <w:szCs w:val="20"/>
    </w:rPr>
  </w:style>
  <w:style w:type="character" w:customStyle="1" w:styleId="FootnoteTextChar">
    <w:name w:val="Footnote Text Char"/>
    <w:basedOn w:val="DefaultParagraphFont"/>
    <w:link w:val="FootnoteText"/>
    <w:uiPriority w:val="99"/>
    <w:semiHidden/>
    <w:locked/>
    <w:rsid w:val="00C17052"/>
    <w:rPr>
      <w:rFonts w:ascii="Times New Roman" w:hAnsi="Times New Roman" w:cs="Times New Roman"/>
    </w:rPr>
  </w:style>
  <w:style w:type="character" w:styleId="FootnoteReference">
    <w:name w:val="footnote reference"/>
    <w:basedOn w:val="DefaultParagraphFont"/>
    <w:uiPriority w:val="99"/>
    <w:semiHidden/>
    <w:rsid w:val="00C17052"/>
    <w:rPr>
      <w:rFonts w:cs="Times New Roman"/>
      <w:vertAlign w:val="superscript"/>
    </w:rPr>
  </w:style>
  <w:style w:type="paragraph" w:customStyle="1" w:styleId="ParaHeading">
    <w:name w:val="Para Heading"/>
    <w:basedOn w:val="Normal"/>
    <w:link w:val="ParaHeadingChar"/>
    <w:autoRedefine/>
    <w:uiPriority w:val="99"/>
    <w:rsid w:val="00E60D48"/>
    <w:pPr>
      <w:numPr>
        <w:numId w:val="10"/>
      </w:numPr>
      <w:spacing w:before="120" w:after="120"/>
    </w:pPr>
    <w:rPr>
      <w:rFonts w:eastAsia="SimSun"/>
      <w:b/>
      <w:bCs/>
      <w:sz w:val="32"/>
      <w:szCs w:val="32"/>
    </w:rPr>
  </w:style>
  <w:style w:type="paragraph" w:customStyle="1" w:styleId="ParaHead2">
    <w:name w:val="Para Head 2"/>
    <w:basedOn w:val="ParaHeading"/>
    <w:next w:val="List"/>
    <w:uiPriority w:val="99"/>
    <w:rsid w:val="00E60D48"/>
    <w:pPr>
      <w:numPr>
        <w:ilvl w:val="1"/>
      </w:numPr>
      <w:tabs>
        <w:tab w:val="clear" w:pos="0"/>
        <w:tab w:val="num" w:pos="480"/>
      </w:tabs>
      <w:ind w:left="480" w:hanging="480"/>
    </w:pPr>
    <w:rPr>
      <w:sz w:val="28"/>
      <w:szCs w:val="28"/>
    </w:rPr>
  </w:style>
  <w:style w:type="character" w:customStyle="1" w:styleId="ParaHeadingChar">
    <w:name w:val="Para Heading Char"/>
    <w:basedOn w:val="DefaultParagraphFont"/>
    <w:link w:val="ParaHeading"/>
    <w:uiPriority w:val="99"/>
    <w:locked/>
    <w:rsid w:val="00E60D48"/>
    <w:rPr>
      <w:rFonts w:ascii="Times New Roman" w:eastAsia="SimSun" w:hAnsi="Times New Roman" w:cs="Times New Roman"/>
      <w:b/>
      <w:bCs/>
      <w:sz w:val="32"/>
      <w:szCs w:val="32"/>
      <w:lang w:val="en-AU" w:eastAsia="en-AU"/>
    </w:rPr>
  </w:style>
  <w:style w:type="paragraph" w:styleId="List">
    <w:name w:val="List"/>
    <w:basedOn w:val="Normal"/>
    <w:uiPriority w:val="99"/>
    <w:semiHidden/>
    <w:rsid w:val="00E60D48"/>
    <w:pPr>
      <w:ind w:left="283" w:hanging="283"/>
      <w:contextualSpacing/>
    </w:pPr>
  </w:style>
  <w:style w:type="paragraph" w:customStyle="1" w:styleId="AFR">
    <w:name w:val="A FR"/>
    <w:basedOn w:val="Normal"/>
    <w:autoRedefine/>
    <w:uiPriority w:val="99"/>
    <w:rsid w:val="005A6E61"/>
    <w:pPr>
      <w:numPr>
        <w:ilvl w:val="1"/>
        <w:numId w:val="12"/>
      </w:numPr>
      <w:tabs>
        <w:tab w:val="clear" w:pos="1440"/>
        <w:tab w:val="num" w:pos="1418"/>
      </w:tabs>
      <w:spacing w:before="120" w:after="60"/>
      <w:ind w:left="1418" w:hanging="567"/>
    </w:pPr>
    <w:rPr>
      <w:rFonts w:eastAsia="SimSun"/>
      <w:lang w:eastAsia="en-US"/>
    </w:rPr>
  </w:style>
  <w:style w:type="paragraph" w:customStyle="1" w:styleId="ParaHeading2">
    <w:name w:val="Para Heading 2"/>
    <w:basedOn w:val="ParaHead2"/>
    <w:next w:val="ListContinue"/>
    <w:link w:val="ParaHeading2Char"/>
    <w:autoRedefine/>
    <w:uiPriority w:val="99"/>
    <w:rsid w:val="0052572F"/>
    <w:pPr>
      <w:numPr>
        <w:ilvl w:val="0"/>
        <w:numId w:val="0"/>
      </w:numPr>
      <w:tabs>
        <w:tab w:val="num" w:pos="1560"/>
      </w:tabs>
    </w:pPr>
    <w:rPr>
      <w:sz w:val="26"/>
      <w:szCs w:val="26"/>
    </w:rPr>
  </w:style>
  <w:style w:type="character" w:customStyle="1" w:styleId="ParaHeading2Char">
    <w:name w:val="Para Heading 2 Char"/>
    <w:basedOn w:val="DefaultParagraphFont"/>
    <w:link w:val="ParaHeading2"/>
    <w:uiPriority w:val="99"/>
    <w:locked/>
    <w:rsid w:val="0052572F"/>
    <w:rPr>
      <w:rFonts w:ascii="Times New Roman" w:eastAsia="SimSun" w:hAnsi="Times New Roman" w:cs="Times New Roman"/>
      <w:b/>
      <w:bCs/>
      <w:sz w:val="26"/>
      <w:szCs w:val="26"/>
    </w:rPr>
  </w:style>
  <w:style w:type="paragraph" w:customStyle="1" w:styleId="1FR">
    <w:name w:val="1 FR"/>
    <w:basedOn w:val="Normal"/>
    <w:uiPriority w:val="99"/>
    <w:rsid w:val="0052572F"/>
    <w:pPr>
      <w:numPr>
        <w:numId w:val="13"/>
      </w:numPr>
    </w:pPr>
    <w:rPr>
      <w:rFonts w:eastAsia="SimSun"/>
      <w:lang w:eastAsia="en-US"/>
    </w:rPr>
  </w:style>
  <w:style w:type="paragraph" w:styleId="ListContinue">
    <w:name w:val="List Continue"/>
    <w:basedOn w:val="Normal"/>
    <w:uiPriority w:val="99"/>
    <w:semiHidden/>
    <w:rsid w:val="0052572F"/>
    <w:pPr>
      <w:spacing w:after="120"/>
      <w:ind w:left="283"/>
      <w:contextualSpacing/>
    </w:pPr>
  </w:style>
  <w:style w:type="paragraph" w:customStyle="1" w:styleId="Style6">
    <w:name w:val="Style6"/>
    <w:basedOn w:val="Normal"/>
    <w:link w:val="Style6Char"/>
    <w:uiPriority w:val="99"/>
    <w:rsid w:val="0014025B"/>
    <w:pPr>
      <w:tabs>
        <w:tab w:val="num" w:pos="1440"/>
      </w:tabs>
      <w:spacing w:before="120" w:after="60"/>
      <w:ind w:left="1440" w:hanging="360"/>
    </w:pPr>
    <w:rPr>
      <w:rFonts w:eastAsia="SimSun"/>
      <w:lang w:eastAsia="en-US"/>
    </w:rPr>
  </w:style>
  <w:style w:type="character" w:customStyle="1" w:styleId="Style6Char">
    <w:name w:val="Style6 Char"/>
    <w:basedOn w:val="DefaultParagraphFont"/>
    <w:link w:val="Style6"/>
    <w:uiPriority w:val="99"/>
    <w:locked/>
    <w:rsid w:val="0014025B"/>
    <w:rPr>
      <w:rFonts w:ascii="Times New Roman" w:eastAsia="SimSun" w:hAnsi="Times New Roman" w:cs="Times New Roman"/>
      <w:sz w:val="24"/>
      <w:szCs w:val="24"/>
      <w:lang w:eastAsia="en-US"/>
    </w:rPr>
  </w:style>
  <w:style w:type="paragraph" w:customStyle="1" w:styleId="111paragraphing">
    <w:name w:val="1.1.1 paragraphing"/>
    <w:basedOn w:val="Normal"/>
    <w:autoRedefine/>
    <w:uiPriority w:val="99"/>
    <w:rsid w:val="00E26021"/>
    <w:pPr>
      <w:tabs>
        <w:tab w:val="num" w:pos="1560"/>
      </w:tabs>
      <w:spacing w:before="240" w:after="120"/>
    </w:pPr>
    <w:rPr>
      <w:rFonts w:eastAsia="SimSun"/>
      <w:lang w:eastAsia="en-US"/>
    </w:rPr>
  </w:style>
  <w:style w:type="paragraph" w:customStyle="1" w:styleId="11Paraheading">
    <w:name w:val="1.1 Para heading"/>
    <w:basedOn w:val="Normal"/>
    <w:autoRedefine/>
    <w:uiPriority w:val="99"/>
    <w:rsid w:val="00E26021"/>
    <w:pPr>
      <w:spacing w:before="240" w:after="120"/>
      <w:ind w:left="1134" w:hanging="1134"/>
    </w:pPr>
    <w:rPr>
      <w:rFonts w:eastAsia="SimSun"/>
      <w:bCs/>
      <w:lang w:eastAsia="en-US"/>
    </w:rPr>
  </w:style>
  <w:style w:type="paragraph" w:customStyle="1" w:styleId="1SideHeader">
    <w:name w:val="1.Side Header"/>
    <w:basedOn w:val="Normal"/>
    <w:autoRedefine/>
    <w:uiPriority w:val="99"/>
    <w:rsid w:val="00E26021"/>
    <w:pPr>
      <w:numPr>
        <w:numId w:val="14"/>
      </w:numPr>
      <w:tabs>
        <w:tab w:val="left" w:pos="1560"/>
      </w:tabs>
      <w:spacing w:before="240" w:after="120"/>
    </w:pPr>
    <w:rPr>
      <w:rFonts w:eastAsia="SimSun"/>
      <w:b/>
      <w:bCs/>
      <w:sz w:val="28"/>
      <w:szCs w:val="28"/>
      <w:lang w:eastAsia="en-US"/>
    </w:rPr>
  </w:style>
  <w:style w:type="paragraph" w:customStyle="1" w:styleId="FRappA41">
    <w:name w:val="FR app A4.1"/>
    <w:basedOn w:val="Normal"/>
    <w:uiPriority w:val="99"/>
    <w:rsid w:val="00525B19"/>
    <w:pPr>
      <w:spacing w:after="240"/>
    </w:pPr>
    <w:rPr>
      <w:rFonts w:eastAsia="SimSun"/>
      <w:b/>
      <w:lang w:eastAsia="en-US"/>
    </w:rPr>
  </w:style>
  <w:style w:type="paragraph" w:customStyle="1" w:styleId="SRIFRHeading2">
    <w:name w:val="SRI FR Heading 2"/>
    <w:basedOn w:val="Heading1"/>
    <w:link w:val="SRIFRHeading2Char"/>
    <w:uiPriority w:val="99"/>
    <w:rsid w:val="001C6D37"/>
    <w:pPr>
      <w:keepNext w:val="0"/>
      <w:spacing w:before="300" w:after="120"/>
      <w:ind w:left="851" w:hanging="851"/>
    </w:pPr>
    <w:rPr>
      <w:rFonts w:ascii="Times New Roman" w:hAnsi="Times New Roman" w:cs="Times New Roman"/>
      <w:kern w:val="0"/>
      <w:sz w:val="28"/>
      <w:szCs w:val="20"/>
    </w:rPr>
  </w:style>
  <w:style w:type="paragraph" w:customStyle="1" w:styleId="SRIFRParaLevel1">
    <w:name w:val="SRI FR Para Level 1"/>
    <w:basedOn w:val="Paralevel1"/>
    <w:uiPriority w:val="99"/>
    <w:rsid w:val="001C6D37"/>
    <w:pPr>
      <w:tabs>
        <w:tab w:val="clear" w:pos="1134"/>
        <w:tab w:val="left" w:pos="851"/>
      </w:tabs>
      <w:ind w:left="5110" w:hanging="1140"/>
    </w:pPr>
  </w:style>
  <w:style w:type="character" w:customStyle="1" w:styleId="Paralevel1Char">
    <w:name w:val="Para level 1 Char"/>
    <w:basedOn w:val="DefaultParagraphFont"/>
    <w:link w:val="Paralevel1"/>
    <w:uiPriority w:val="99"/>
    <w:locked/>
    <w:rsid w:val="001C6D37"/>
    <w:rPr>
      <w:rFonts w:ascii="Times New Roman" w:hAnsi="Times New Roman" w:cs="Times New Roman"/>
      <w:sz w:val="24"/>
      <w:szCs w:val="24"/>
      <w:lang w:val="en-AU" w:eastAsia="en-AU"/>
    </w:rPr>
  </w:style>
  <w:style w:type="paragraph" w:styleId="Title">
    <w:name w:val="Title"/>
    <w:basedOn w:val="Normal"/>
    <w:link w:val="TitleChar"/>
    <w:uiPriority w:val="99"/>
    <w:qFormat/>
    <w:rsid w:val="00C804C5"/>
    <w:pPr>
      <w:spacing w:before="240" w:after="60"/>
      <w:ind w:left="567"/>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99"/>
    <w:locked/>
    <w:rsid w:val="00C804C5"/>
    <w:rPr>
      <w:rFonts w:ascii="Arial" w:hAnsi="Arial" w:cs="Arial"/>
      <w:b/>
      <w:bCs/>
      <w:kern w:val="28"/>
      <w:sz w:val="32"/>
      <w:szCs w:val="32"/>
      <w:lang w:val="en-AU"/>
    </w:rPr>
  </w:style>
  <w:style w:type="character" w:customStyle="1" w:styleId="SRIFRHeading2Char">
    <w:name w:val="SRI FR Heading 2 Char"/>
    <w:basedOn w:val="Heading1Char"/>
    <w:link w:val="SRIFRHeading2"/>
    <w:uiPriority w:val="99"/>
    <w:locked/>
    <w:rsid w:val="00C804C5"/>
    <w:rPr>
      <w:rFonts w:ascii="Times New Roman" w:hAnsi="Times New Roman" w:cs="Arial"/>
      <w:b/>
      <w:bCs/>
      <w:kern w:val="32"/>
      <w:sz w:val="32"/>
      <w:szCs w:val="32"/>
      <w:lang w:val="en-AU" w:eastAsia="en-AU"/>
    </w:rPr>
  </w:style>
  <w:style w:type="character" w:customStyle="1" w:styleId="ParaLevel2Char">
    <w:name w:val="Para Level 2 Char"/>
    <w:basedOn w:val="DefaultParagraphFont"/>
    <w:uiPriority w:val="99"/>
    <w:locked/>
    <w:rsid w:val="00237C14"/>
    <w:rPr>
      <w:rFonts w:ascii="Times New Roman" w:hAnsi="Times New Roman" w:cs="Times New Roman"/>
      <w:sz w:val="24"/>
      <w:szCs w:val="24"/>
      <w:lang w:val="en-AU" w:eastAsia="en-AU"/>
    </w:rPr>
  </w:style>
  <w:style w:type="paragraph" w:styleId="DocumentMap">
    <w:name w:val="Document Map"/>
    <w:basedOn w:val="Normal"/>
    <w:link w:val="DocumentMapChar"/>
    <w:uiPriority w:val="99"/>
    <w:semiHidden/>
    <w:rsid w:val="001B7E4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7E49"/>
    <w:rPr>
      <w:rFonts w:ascii="Tahoma" w:hAnsi="Tahoma" w:cs="Tahoma"/>
      <w:sz w:val="16"/>
      <w:szCs w:val="16"/>
      <w:lang w:val="en-AU" w:eastAsia="en-AU"/>
    </w:rPr>
  </w:style>
  <w:style w:type="paragraph" w:customStyle="1" w:styleId="DefaultParagraphFontPara">
    <w:name w:val="Default Paragraph Font Para"/>
    <w:basedOn w:val="Normal"/>
    <w:uiPriority w:val="99"/>
    <w:rsid w:val="0070709F"/>
    <w:rPr>
      <w:rFonts w:ascii="Arial" w:hAnsi="Arial" w:cs="Arial"/>
      <w:sz w:val="22"/>
      <w:szCs w:val="22"/>
      <w:lang w:eastAsia="en-US"/>
    </w:rPr>
  </w:style>
  <w:style w:type="character" w:customStyle="1" w:styleId="apple-style-span">
    <w:name w:val="apple-style-span"/>
    <w:basedOn w:val="DefaultParagraphFont"/>
    <w:uiPriority w:val="99"/>
    <w:rsid w:val="00DE48BB"/>
    <w:rPr>
      <w:rFonts w:cs="Times New Roman"/>
    </w:rPr>
  </w:style>
  <w:style w:type="numbering" w:customStyle="1" w:styleId="Bullet1IRD">
    <w:name w:val="Bullet 1 IRD"/>
    <w:rsid w:val="00D44D78"/>
    <w:pPr>
      <w:numPr>
        <w:numId w:val="8"/>
      </w:numPr>
    </w:pPr>
  </w:style>
  <w:style w:type="numbering" w:styleId="111111">
    <w:name w:val="Outline List 2"/>
    <w:basedOn w:val="NoList"/>
    <w:locked/>
    <w:rsid w:val="00D44D78"/>
    <w:pPr>
      <w:numPr>
        <w:numId w:val="9"/>
      </w:numPr>
    </w:pPr>
  </w:style>
  <w:style w:type="numbering" w:customStyle="1" w:styleId="Style5">
    <w:name w:val="Style5"/>
    <w:rsid w:val="00D44D7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2917">
      <w:marLeft w:val="0"/>
      <w:marRight w:val="0"/>
      <w:marTop w:val="0"/>
      <w:marBottom w:val="0"/>
      <w:divBdr>
        <w:top w:val="none" w:sz="0" w:space="0" w:color="auto"/>
        <w:left w:val="none" w:sz="0" w:space="0" w:color="auto"/>
        <w:bottom w:val="none" w:sz="0" w:space="0" w:color="auto"/>
        <w:right w:val="none" w:sz="0" w:space="0" w:color="auto"/>
      </w:divBdr>
    </w:div>
    <w:div w:id="566302918">
      <w:marLeft w:val="0"/>
      <w:marRight w:val="0"/>
      <w:marTop w:val="0"/>
      <w:marBottom w:val="0"/>
      <w:divBdr>
        <w:top w:val="none" w:sz="0" w:space="0" w:color="auto"/>
        <w:left w:val="none" w:sz="0" w:space="0" w:color="auto"/>
        <w:bottom w:val="none" w:sz="0" w:space="0" w:color="auto"/>
        <w:right w:val="none" w:sz="0" w:space="0" w:color="auto"/>
      </w:divBdr>
    </w:div>
    <w:div w:id="566302919">
      <w:marLeft w:val="0"/>
      <w:marRight w:val="0"/>
      <w:marTop w:val="0"/>
      <w:marBottom w:val="0"/>
      <w:divBdr>
        <w:top w:val="none" w:sz="0" w:space="0" w:color="auto"/>
        <w:left w:val="none" w:sz="0" w:space="0" w:color="auto"/>
        <w:bottom w:val="none" w:sz="0" w:space="0" w:color="auto"/>
        <w:right w:val="none" w:sz="0" w:space="0" w:color="auto"/>
      </w:divBdr>
    </w:div>
    <w:div w:id="566302923">
      <w:marLeft w:val="0"/>
      <w:marRight w:val="0"/>
      <w:marTop w:val="0"/>
      <w:marBottom w:val="0"/>
      <w:divBdr>
        <w:top w:val="none" w:sz="0" w:space="0" w:color="auto"/>
        <w:left w:val="none" w:sz="0" w:space="0" w:color="auto"/>
        <w:bottom w:val="none" w:sz="0" w:space="0" w:color="auto"/>
        <w:right w:val="none" w:sz="0" w:space="0" w:color="auto"/>
      </w:divBdr>
    </w:div>
    <w:div w:id="566302924">
      <w:marLeft w:val="0"/>
      <w:marRight w:val="0"/>
      <w:marTop w:val="0"/>
      <w:marBottom w:val="0"/>
      <w:divBdr>
        <w:top w:val="none" w:sz="0" w:space="0" w:color="auto"/>
        <w:left w:val="none" w:sz="0" w:space="0" w:color="auto"/>
        <w:bottom w:val="none" w:sz="0" w:space="0" w:color="auto"/>
        <w:right w:val="none" w:sz="0" w:space="0" w:color="auto"/>
      </w:divBdr>
    </w:div>
    <w:div w:id="566302928">
      <w:marLeft w:val="0"/>
      <w:marRight w:val="0"/>
      <w:marTop w:val="0"/>
      <w:marBottom w:val="0"/>
      <w:divBdr>
        <w:top w:val="none" w:sz="0" w:space="0" w:color="auto"/>
        <w:left w:val="none" w:sz="0" w:space="0" w:color="auto"/>
        <w:bottom w:val="none" w:sz="0" w:space="0" w:color="auto"/>
        <w:right w:val="none" w:sz="0" w:space="0" w:color="auto"/>
      </w:divBdr>
    </w:div>
    <w:div w:id="566302931">
      <w:marLeft w:val="0"/>
      <w:marRight w:val="0"/>
      <w:marTop w:val="0"/>
      <w:marBottom w:val="0"/>
      <w:divBdr>
        <w:top w:val="none" w:sz="0" w:space="0" w:color="auto"/>
        <w:left w:val="none" w:sz="0" w:space="0" w:color="auto"/>
        <w:bottom w:val="none" w:sz="0" w:space="0" w:color="auto"/>
        <w:right w:val="none" w:sz="0" w:space="0" w:color="auto"/>
      </w:divBdr>
    </w:div>
    <w:div w:id="566302933">
      <w:marLeft w:val="0"/>
      <w:marRight w:val="0"/>
      <w:marTop w:val="0"/>
      <w:marBottom w:val="0"/>
      <w:divBdr>
        <w:top w:val="none" w:sz="0" w:space="0" w:color="auto"/>
        <w:left w:val="none" w:sz="0" w:space="0" w:color="auto"/>
        <w:bottom w:val="none" w:sz="0" w:space="0" w:color="auto"/>
        <w:right w:val="none" w:sz="0" w:space="0" w:color="auto"/>
      </w:divBdr>
      <w:divsChild>
        <w:div w:id="566302930">
          <w:marLeft w:val="7"/>
          <w:marRight w:val="0"/>
          <w:marTop w:val="0"/>
          <w:marBottom w:val="0"/>
          <w:divBdr>
            <w:top w:val="none" w:sz="0" w:space="0" w:color="auto"/>
            <w:left w:val="none" w:sz="0" w:space="0" w:color="auto"/>
            <w:bottom w:val="none" w:sz="0" w:space="0" w:color="auto"/>
            <w:right w:val="none" w:sz="0" w:space="0" w:color="auto"/>
          </w:divBdr>
          <w:divsChild>
            <w:div w:id="566302926">
              <w:marLeft w:val="0"/>
              <w:marRight w:val="0"/>
              <w:marTop w:val="0"/>
              <w:marBottom w:val="0"/>
              <w:divBdr>
                <w:top w:val="none" w:sz="0" w:space="0" w:color="auto"/>
                <w:left w:val="none" w:sz="0" w:space="0" w:color="auto"/>
                <w:bottom w:val="none" w:sz="0" w:space="0" w:color="auto"/>
                <w:right w:val="none" w:sz="0" w:space="0" w:color="auto"/>
              </w:divBdr>
              <w:divsChild>
                <w:div w:id="566302935">
                  <w:marLeft w:val="15"/>
                  <w:marRight w:val="-100"/>
                  <w:marTop w:val="0"/>
                  <w:marBottom w:val="0"/>
                  <w:divBdr>
                    <w:top w:val="none" w:sz="0" w:space="0" w:color="auto"/>
                    <w:left w:val="none" w:sz="0" w:space="0" w:color="auto"/>
                    <w:bottom w:val="none" w:sz="0" w:space="0" w:color="auto"/>
                    <w:right w:val="none" w:sz="0" w:space="0" w:color="auto"/>
                  </w:divBdr>
                  <w:divsChild>
                    <w:div w:id="566302932">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2934">
      <w:marLeft w:val="0"/>
      <w:marRight w:val="0"/>
      <w:marTop w:val="0"/>
      <w:marBottom w:val="0"/>
      <w:divBdr>
        <w:top w:val="none" w:sz="0" w:space="0" w:color="auto"/>
        <w:left w:val="none" w:sz="0" w:space="0" w:color="auto"/>
        <w:bottom w:val="none" w:sz="0" w:space="0" w:color="auto"/>
        <w:right w:val="none" w:sz="0" w:space="0" w:color="auto"/>
      </w:divBdr>
    </w:div>
    <w:div w:id="566302937">
      <w:marLeft w:val="0"/>
      <w:marRight w:val="0"/>
      <w:marTop w:val="0"/>
      <w:marBottom w:val="0"/>
      <w:divBdr>
        <w:top w:val="none" w:sz="0" w:space="0" w:color="auto"/>
        <w:left w:val="none" w:sz="0" w:space="0" w:color="auto"/>
        <w:bottom w:val="none" w:sz="0" w:space="0" w:color="auto"/>
        <w:right w:val="none" w:sz="0" w:space="0" w:color="auto"/>
      </w:divBdr>
      <w:divsChild>
        <w:div w:id="566302936">
          <w:marLeft w:val="7"/>
          <w:marRight w:val="0"/>
          <w:marTop w:val="0"/>
          <w:marBottom w:val="0"/>
          <w:divBdr>
            <w:top w:val="none" w:sz="0" w:space="0" w:color="auto"/>
            <w:left w:val="none" w:sz="0" w:space="0" w:color="auto"/>
            <w:bottom w:val="none" w:sz="0" w:space="0" w:color="auto"/>
            <w:right w:val="none" w:sz="0" w:space="0" w:color="auto"/>
          </w:divBdr>
          <w:divsChild>
            <w:div w:id="566302925">
              <w:marLeft w:val="0"/>
              <w:marRight w:val="0"/>
              <w:marTop w:val="0"/>
              <w:marBottom w:val="0"/>
              <w:divBdr>
                <w:top w:val="none" w:sz="0" w:space="0" w:color="auto"/>
                <w:left w:val="none" w:sz="0" w:space="0" w:color="auto"/>
                <w:bottom w:val="none" w:sz="0" w:space="0" w:color="auto"/>
                <w:right w:val="none" w:sz="0" w:space="0" w:color="auto"/>
              </w:divBdr>
              <w:divsChild>
                <w:div w:id="566302920">
                  <w:marLeft w:val="15"/>
                  <w:marRight w:val="-100"/>
                  <w:marTop w:val="0"/>
                  <w:marBottom w:val="0"/>
                  <w:divBdr>
                    <w:top w:val="none" w:sz="0" w:space="0" w:color="auto"/>
                    <w:left w:val="none" w:sz="0" w:space="0" w:color="auto"/>
                    <w:bottom w:val="none" w:sz="0" w:space="0" w:color="auto"/>
                    <w:right w:val="none" w:sz="0" w:space="0" w:color="auto"/>
                  </w:divBdr>
                  <w:divsChild>
                    <w:div w:id="566302929">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2938">
      <w:marLeft w:val="0"/>
      <w:marRight w:val="0"/>
      <w:marTop w:val="0"/>
      <w:marBottom w:val="0"/>
      <w:divBdr>
        <w:top w:val="none" w:sz="0" w:space="0" w:color="auto"/>
        <w:left w:val="none" w:sz="0" w:space="0" w:color="auto"/>
        <w:bottom w:val="none" w:sz="0" w:space="0" w:color="auto"/>
        <w:right w:val="none" w:sz="0" w:space="0" w:color="auto"/>
      </w:divBdr>
      <w:divsChild>
        <w:div w:id="566302922">
          <w:marLeft w:val="7"/>
          <w:marRight w:val="0"/>
          <w:marTop w:val="0"/>
          <w:marBottom w:val="0"/>
          <w:divBdr>
            <w:top w:val="none" w:sz="0" w:space="0" w:color="auto"/>
            <w:left w:val="none" w:sz="0" w:space="0" w:color="auto"/>
            <w:bottom w:val="none" w:sz="0" w:space="0" w:color="auto"/>
            <w:right w:val="none" w:sz="0" w:space="0" w:color="auto"/>
          </w:divBdr>
          <w:divsChild>
            <w:div w:id="566302927">
              <w:marLeft w:val="0"/>
              <w:marRight w:val="0"/>
              <w:marTop w:val="0"/>
              <w:marBottom w:val="0"/>
              <w:divBdr>
                <w:top w:val="none" w:sz="0" w:space="0" w:color="auto"/>
                <w:left w:val="none" w:sz="0" w:space="0" w:color="auto"/>
                <w:bottom w:val="none" w:sz="0" w:space="0" w:color="auto"/>
                <w:right w:val="none" w:sz="0" w:space="0" w:color="auto"/>
              </w:divBdr>
              <w:divsChild>
                <w:div w:id="566302921">
                  <w:marLeft w:val="15"/>
                  <w:marRight w:val="-100"/>
                  <w:marTop w:val="0"/>
                  <w:marBottom w:val="0"/>
                  <w:divBdr>
                    <w:top w:val="none" w:sz="0" w:space="0" w:color="auto"/>
                    <w:left w:val="none" w:sz="0" w:space="0" w:color="auto"/>
                    <w:bottom w:val="none" w:sz="0" w:space="0" w:color="auto"/>
                    <w:right w:val="none" w:sz="0" w:space="0" w:color="auto"/>
                  </w:divBdr>
                  <w:divsChild>
                    <w:div w:id="566302916">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ri@arc.gov.a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rc.gov.au" TargetMode="External"/><Relationship Id="rId2" Type="http://schemas.openxmlformats.org/officeDocument/2006/relationships/styles" Target="styles.xml"/><Relationship Id="rId16" Type="http://schemas.openxmlformats.org/officeDocument/2006/relationships/hyperlink" Target="http://www.arc.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ms@arc.gov.a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ppeals@a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8178</Words>
  <Characters>48351</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2012-04-04T06:18:00Z</dcterms:created>
  <dcterms:modified xsi:type="dcterms:W3CDTF">2012-07-17T02:52:00Z</dcterms:modified>
</cp:coreProperties>
</file>