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DE" w:rsidRPr="00CA1FDD" w:rsidRDefault="007E34DE" w:rsidP="008B4AA6">
      <w:pPr>
        <w:jc w:val="center"/>
        <w:rPr>
          <w:rFonts w:ascii="Times New Roman" w:hAnsi="Times New Roman"/>
          <w:b/>
          <w:szCs w:val="22"/>
          <w:u w:val="single"/>
        </w:rPr>
      </w:pPr>
      <w:r w:rsidRPr="00CA1FDD">
        <w:rPr>
          <w:rFonts w:ascii="Times New Roman" w:hAnsi="Times New Roman"/>
          <w:b/>
          <w:szCs w:val="22"/>
          <w:u w:val="single"/>
        </w:rPr>
        <w:t>EXPLANATORY STATEMENT</w:t>
      </w:r>
    </w:p>
    <w:p w:rsidR="007E34DE" w:rsidRPr="00CA1FDD" w:rsidRDefault="007E34DE" w:rsidP="007E34DE">
      <w:pPr>
        <w:rPr>
          <w:rFonts w:ascii="Times New Roman" w:hAnsi="Times New Roman"/>
          <w:szCs w:val="22"/>
        </w:rPr>
      </w:pPr>
    </w:p>
    <w:p w:rsidR="007E34DE" w:rsidRPr="00CA1FDD" w:rsidRDefault="00C07CDC" w:rsidP="007E34DE">
      <w:pPr>
        <w:jc w:val="center"/>
        <w:rPr>
          <w:rFonts w:ascii="Times New Roman" w:hAnsi="Times New Roman"/>
          <w:i/>
          <w:szCs w:val="22"/>
        </w:rPr>
      </w:pPr>
      <w:r w:rsidRPr="00CA1FDD">
        <w:rPr>
          <w:rFonts w:ascii="Times New Roman" w:hAnsi="Times New Roman"/>
          <w:i/>
          <w:szCs w:val="22"/>
        </w:rPr>
        <w:t>Funding Rules</w:t>
      </w:r>
      <w:r w:rsidR="007E34DE" w:rsidRPr="00CA1FDD">
        <w:rPr>
          <w:rFonts w:ascii="Times New Roman" w:hAnsi="Times New Roman"/>
          <w:i/>
          <w:szCs w:val="22"/>
        </w:rPr>
        <w:t xml:space="preserve"> made</w:t>
      </w:r>
      <w:r w:rsidRPr="00CA1FDD">
        <w:rPr>
          <w:rFonts w:ascii="Times New Roman" w:hAnsi="Times New Roman"/>
          <w:i/>
          <w:szCs w:val="22"/>
        </w:rPr>
        <w:t xml:space="preserve"> under s</w:t>
      </w:r>
      <w:r w:rsidR="007E34DE" w:rsidRPr="00CA1FDD">
        <w:rPr>
          <w:rFonts w:ascii="Times New Roman" w:hAnsi="Times New Roman"/>
          <w:i/>
          <w:szCs w:val="22"/>
        </w:rPr>
        <w:t xml:space="preserve">ection </w:t>
      </w:r>
      <w:r w:rsidRPr="00CA1FDD">
        <w:rPr>
          <w:rFonts w:ascii="Times New Roman" w:hAnsi="Times New Roman"/>
          <w:i/>
          <w:szCs w:val="22"/>
        </w:rPr>
        <w:t>60</w:t>
      </w:r>
      <w:r w:rsidR="007E34DE" w:rsidRPr="00CA1FDD">
        <w:rPr>
          <w:rFonts w:ascii="Times New Roman" w:hAnsi="Times New Roman"/>
          <w:i/>
          <w:szCs w:val="22"/>
        </w:rPr>
        <w:t xml:space="preserve"> of the </w:t>
      </w:r>
      <w:r w:rsidRPr="00CA1FDD">
        <w:rPr>
          <w:rFonts w:ascii="Times New Roman" w:hAnsi="Times New Roman"/>
          <w:i/>
          <w:szCs w:val="22"/>
        </w:rPr>
        <w:t>Australian Research Council Act</w:t>
      </w:r>
      <w:r w:rsidR="007E34DE" w:rsidRPr="00CA1FDD">
        <w:rPr>
          <w:rFonts w:ascii="Times New Roman" w:hAnsi="Times New Roman"/>
          <w:i/>
          <w:szCs w:val="22"/>
        </w:rPr>
        <w:t xml:space="preserve"> 200</w:t>
      </w:r>
      <w:r w:rsidRPr="00CA1FDD">
        <w:rPr>
          <w:rFonts w:ascii="Times New Roman" w:hAnsi="Times New Roman"/>
          <w:i/>
          <w:szCs w:val="22"/>
        </w:rPr>
        <w:t>1</w:t>
      </w:r>
    </w:p>
    <w:p w:rsidR="007E34DE" w:rsidRPr="00CA1FDD" w:rsidRDefault="007E34DE" w:rsidP="007E34DE">
      <w:pPr>
        <w:jc w:val="center"/>
        <w:rPr>
          <w:rFonts w:ascii="Times New Roman" w:hAnsi="Times New Roman"/>
          <w:szCs w:val="22"/>
          <w:u w:val="single"/>
        </w:rPr>
      </w:pPr>
    </w:p>
    <w:p w:rsidR="00FE2127" w:rsidRPr="00CA1FDD" w:rsidRDefault="007E6E34" w:rsidP="006A100D">
      <w:pPr>
        <w:jc w:val="center"/>
        <w:rPr>
          <w:rFonts w:ascii="Times New Roman" w:hAnsi="Times New Roman"/>
          <w:i/>
          <w:szCs w:val="22"/>
        </w:rPr>
      </w:pPr>
      <w:r w:rsidRPr="00CA1FDD">
        <w:rPr>
          <w:rFonts w:ascii="Times New Roman" w:hAnsi="Times New Roman"/>
          <w:i/>
          <w:iCs/>
          <w:szCs w:val="22"/>
        </w:rPr>
        <w:t xml:space="preserve">Special Research Initiative for an Aboriginal and Torres Strait Islander Researchers’ Network </w:t>
      </w:r>
      <w:r w:rsidRPr="00CA1FDD">
        <w:rPr>
          <w:rFonts w:ascii="Times New Roman" w:hAnsi="Times New Roman"/>
          <w:szCs w:val="22"/>
        </w:rPr>
        <w:t>Funding Rules for funding commencing in 2012</w:t>
      </w:r>
      <w:r w:rsidR="00CA1FDD" w:rsidRPr="00CA1FDD">
        <w:rPr>
          <w:rFonts w:ascii="Times New Roman" w:hAnsi="Times New Roman"/>
          <w:szCs w:val="22"/>
        </w:rPr>
        <w:t xml:space="preserve"> Variation (No.1)</w:t>
      </w:r>
    </w:p>
    <w:p w:rsidR="007E34DE" w:rsidRPr="009B24B1" w:rsidRDefault="007E34DE" w:rsidP="00FE2127">
      <w:pPr>
        <w:jc w:val="center"/>
        <w:rPr>
          <w:rFonts w:ascii="Times New Roman" w:hAnsi="Times New Roman"/>
          <w:szCs w:val="22"/>
        </w:rPr>
      </w:pPr>
    </w:p>
    <w:p w:rsidR="007E34DE" w:rsidRDefault="007E34DE" w:rsidP="009B24B1">
      <w:pPr>
        <w:jc w:val="center"/>
        <w:rPr>
          <w:rFonts w:ascii="Times New Roman" w:hAnsi="Times New Roman"/>
          <w:szCs w:val="22"/>
        </w:rPr>
      </w:pPr>
      <w:r w:rsidRPr="009B24B1">
        <w:rPr>
          <w:rFonts w:ascii="Times New Roman" w:hAnsi="Times New Roman"/>
          <w:szCs w:val="22"/>
        </w:rPr>
        <w:t xml:space="preserve">Issued by the authority of the Minister for </w:t>
      </w:r>
      <w:r w:rsidR="009B24B1" w:rsidRPr="009B24B1">
        <w:rPr>
          <w:rFonts w:ascii="Times New Roman" w:hAnsi="Times New Roman"/>
          <w:szCs w:val="22"/>
        </w:rPr>
        <w:t>Tertiary Education, Skills, Science and Research</w:t>
      </w:r>
    </w:p>
    <w:p w:rsidR="009B24B1" w:rsidRPr="009B24B1" w:rsidRDefault="009B24B1" w:rsidP="009B24B1">
      <w:pPr>
        <w:jc w:val="center"/>
        <w:rPr>
          <w:rFonts w:ascii="Times New Roman" w:hAnsi="Times New Roman"/>
          <w:szCs w:val="22"/>
        </w:rPr>
      </w:pPr>
    </w:p>
    <w:p w:rsidR="007E34DE" w:rsidRPr="00CA1FDD" w:rsidRDefault="007E34DE" w:rsidP="007E34DE">
      <w:pPr>
        <w:rPr>
          <w:rFonts w:ascii="Times New Roman" w:hAnsi="Times New Roman"/>
          <w:szCs w:val="22"/>
        </w:rPr>
      </w:pPr>
      <w:r w:rsidRPr="00CA1FDD">
        <w:rPr>
          <w:rFonts w:ascii="Times New Roman" w:hAnsi="Times New Roman"/>
          <w:szCs w:val="22"/>
        </w:rPr>
        <w:t>Subject:</w:t>
      </w:r>
      <w:r w:rsidRPr="00CA1FDD">
        <w:rPr>
          <w:rFonts w:ascii="Times New Roman" w:hAnsi="Times New Roman"/>
          <w:szCs w:val="22"/>
        </w:rPr>
        <w:tab/>
      </w:r>
      <w:r w:rsidR="00C07CDC" w:rsidRPr="00CA1FDD">
        <w:rPr>
          <w:rFonts w:ascii="Times New Roman" w:hAnsi="Times New Roman"/>
          <w:i/>
          <w:szCs w:val="22"/>
        </w:rPr>
        <w:t>Australian Research Council Act 2001</w:t>
      </w:r>
    </w:p>
    <w:p w:rsidR="007E6E34" w:rsidRPr="00CA1FDD" w:rsidRDefault="007E6E34" w:rsidP="007E6E34">
      <w:pPr>
        <w:ind w:left="1440"/>
        <w:rPr>
          <w:rFonts w:ascii="Times New Roman" w:hAnsi="Times New Roman"/>
          <w:i/>
          <w:szCs w:val="22"/>
        </w:rPr>
      </w:pPr>
      <w:r w:rsidRPr="00CA1FDD">
        <w:rPr>
          <w:rFonts w:ascii="Times New Roman" w:hAnsi="Times New Roman"/>
          <w:i/>
          <w:iCs/>
          <w:szCs w:val="22"/>
        </w:rPr>
        <w:t xml:space="preserve">Special Research Initiative for an Aboriginal and Torres Strait Islander Researchers’ Network </w:t>
      </w:r>
      <w:r w:rsidRPr="00CA1FDD">
        <w:rPr>
          <w:rFonts w:ascii="Times New Roman" w:hAnsi="Times New Roman"/>
          <w:szCs w:val="22"/>
        </w:rPr>
        <w:t>Funding Rules for funding commencing in 2012</w:t>
      </w:r>
      <w:r w:rsidR="00CA1FDD" w:rsidRPr="00CA1FDD">
        <w:rPr>
          <w:rFonts w:ascii="Times New Roman" w:hAnsi="Times New Roman"/>
          <w:szCs w:val="22"/>
        </w:rPr>
        <w:t xml:space="preserve"> Variation (No.1)</w:t>
      </w:r>
    </w:p>
    <w:p w:rsidR="007E34DE" w:rsidRPr="00CA1FDD" w:rsidRDefault="007E34DE" w:rsidP="007E34DE">
      <w:pPr>
        <w:rPr>
          <w:rFonts w:ascii="Times New Roman" w:hAnsi="Times New Roman"/>
          <w:szCs w:val="22"/>
          <w:u w:val="single"/>
        </w:rPr>
      </w:pPr>
      <w:r w:rsidRPr="00CA1FDD">
        <w:rPr>
          <w:rFonts w:ascii="Times New Roman" w:hAnsi="Times New Roman"/>
          <w:szCs w:val="22"/>
          <w:u w:val="single"/>
        </w:rPr>
        <w:t>Authority</w:t>
      </w:r>
    </w:p>
    <w:p w:rsidR="00C07CDC" w:rsidRPr="00CA1FDD" w:rsidRDefault="007E34DE" w:rsidP="007E34DE">
      <w:pPr>
        <w:rPr>
          <w:rFonts w:ascii="Times New Roman" w:hAnsi="Times New Roman"/>
          <w:szCs w:val="22"/>
        </w:rPr>
      </w:pPr>
      <w:r w:rsidRPr="00CA1FDD">
        <w:rPr>
          <w:rFonts w:ascii="Times New Roman" w:hAnsi="Times New Roman"/>
          <w:szCs w:val="22"/>
        </w:rPr>
        <w:t xml:space="preserve">Section </w:t>
      </w:r>
      <w:r w:rsidR="00C07CDC" w:rsidRPr="00CA1FDD">
        <w:rPr>
          <w:rFonts w:ascii="Times New Roman" w:hAnsi="Times New Roman"/>
          <w:szCs w:val="22"/>
        </w:rPr>
        <w:t>60</w:t>
      </w:r>
      <w:r w:rsidRPr="00CA1FDD">
        <w:rPr>
          <w:rFonts w:ascii="Times New Roman" w:hAnsi="Times New Roman"/>
          <w:szCs w:val="22"/>
        </w:rPr>
        <w:t xml:space="preserve"> of the </w:t>
      </w:r>
      <w:r w:rsidR="00C07CDC" w:rsidRPr="00CA1FDD">
        <w:rPr>
          <w:rFonts w:ascii="Times New Roman" w:hAnsi="Times New Roman"/>
          <w:i/>
          <w:szCs w:val="22"/>
        </w:rPr>
        <w:t>Australian Research Council Act 2001</w:t>
      </w:r>
      <w:r w:rsidRPr="00CA1FDD">
        <w:rPr>
          <w:rFonts w:ascii="Times New Roman" w:hAnsi="Times New Roman"/>
          <w:i/>
          <w:szCs w:val="22"/>
        </w:rPr>
        <w:t xml:space="preserve"> </w:t>
      </w:r>
      <w:r w:rsidRPr="00CA1FDD">
        <w:rPr>
          <w:rFonts w:ascii="Times New Roman" w:hAnsi="Times New Roman"/>
          <w:szCs w:val="22"/>
        </w:rPr>
        <w:t xml:space="preserve">(the </w:t>
      </w:r>
      <w:r w:rsidR="00C07CDC" w:rsidRPr="00CA1FDD">
        <w:rPr>
          <w:rFonts w:ascii="Times New Roman" w:hAnsi="Times New Roman"/>
          <w:szCs w:val="22"/>
        </w:rPr>
        <w:t xml:space="preserve">Act) provides that the Minister </w:t>
      </w:r>
      <w:r w:rsidR="003013BA" w:rsidRPr="00CA1FDD">
        <w:rPr>
          <w:rFonts w:ascii="Times New Roman" w:hAnsi="Times New Roman"/>
          <w:szCs w:val="22"/>
        </w:rPr>
        <w:t>responsible</w:t>
      </w:r>
      <w:r w:rsidR="007E6E34" w:rsidRPr="00CA1FDD">
        <w:rPr>
          <w:rFonts w:ascii="Times New Roman" w:hAnsi="Times New Roman"/>
          <w:szCs w:val="22"/>
        </w:rPr>
        <w:t xml:space="preserve"> for </w:t>
      </w:r>
      <w:r w:rsidR="00F956A9" w:rsidRPr="00CA1FDD">
        <w:rPr>
          <w:rFonts w:ascii="Times New Roman" w:hAnsi="Times New Roman"/>
          <w:szCs w:val="22"/>
        </w:rPr>
        <w:t xml:space="preserve">Science and Research </w:t>
      </w:r>
      <w:r w:rsidR="00C07CDC" w:rsidRPr="00CA1FDD">
        <w:rPr>
          <w:rFonts w:ascii="Times New Roman" w:hAnsi="Times New Roman"/>
          <w:szCs w:val="22"/>
        </w:rPr>
        <w:t xml:space="preserve">must approve ARC funding rules.  </w:t>
      </w:r>
    </w:p>
    <w:p w:rsidR="00C07CDC" w:rsidRPr="00820759" w:rsidRDefault="00C07CDC" w:rsidP="007E34DE">
      <w:pPr>
        <w:rPr>
          <w:rFonts w:ascii="Times New Roman" w:hAnsi="Times New Roman"/>
          <w:i/>
          <w:szCs w:val="22"/>
        </w:rPr>
      </w:pPr>
    </w:p>
    <w:p w:rsidR="007E34DE" w:rsidRPr="00CA1FDD" w:rsidRDefault="007E34DE" w:rsidP="007E34DE">
      <w:pPr>
        <w:rPr>
          <w:rFonts w:ascii="Times New Roman" w:hAnsi="Times New Roman"/>
          <w:szCs w:val="22"/>
          <w:u w:val="single"/>
        </w:rPr>
      </w:pPr>
      <w:r w:rsidRPr="00CA1FDD">
        <w:rPr>
          <w:rFonts w:ascii="Times New Roman" w:hAnsi="Times New Roman"/>
          <w:szCs w:val="22"/>
          <w:u w:val="single"/>
        </w:rPr>
        <w:t>Purpose and effect</w:t>
      </w:r>
    </w:p>
    <w:p w:rsidR="007E6E34" w:rsidRPr="00CA1FDD" w:rsidRDefault="007E6E34" w:rsidP="007E6E34">
      <w:pPr>
        <w:pStyle w:val="Default"/>
        <w:rPr>
          <w:rFonts w:cs="Arial"/>
          <w:sz w:val="22"/>
          <w:szCs w:val="22"/>
        </w:rPr>
      </w:pPr>
      <w:r w:rsidRPr="00CA1FDD">
        <w:rPr>
          <w:iCs/>
          <w:sz w:val="22"/>
          <w:szCs w:val="22"/>
        </w:rPr>
        <w:t xml:space="preserve">The </w:t>
      </w:r>
      <w:r w:rsidRPr="00CA1FDD">
        <w:rPr>
          <w:i/>
          <w:iCs/>
          <w:sz w:val="22"/>
          <w:szCs w:val="22"/>
        </w:rPr>
        <w:t xml:space="preserve">Special Research Initiative for an Aboriginal and Torres Strait Islander Researchers’ Network </w:t>
      </w:r>
      <w:r w:rsidRPr="00CA1FDD">
        <w:rPr>
          <w:sz w:val="22"/>
          <w:szCs w:val="22"/>
        </w:rPr>
        <w:t xml:space="preserve">Funding Rules for funding commencing in 2012 </w:t>
      </w:r>
      <w:r w:rsidR="003E7A5E" w:rsidRPr="00CA1FDD">
        <w:rPr>
          <w:sz w:val="22"/>
          <w:szCs w:val="22"/>
        </w:rPr>
        <w:t>is a scheme</w:t>
      </w:r>
      <w:r w:rsidRPr="00CA1FDD">
        <w:rPr>
          <w:rFonts w:cs="Arial"/>
          <w:sz w:val="22"/>
          <w:szCs w:val="22"/>
        </w:rPr>
        <w:t xml:space="preserve"> that will be a national collaborative Network, led by experienced Aboriginal and Torres Strait Islander researchers with track records in coordinating team-based cross-disciplinary projects, mentoring research students and early-career researchers. The network’s core functions will include building Aboriginal and Torres Strait Islander research capacity, mentoring new researchers and advancing research in Indigenous Knowledge Systems. </w:t>
      </w:r>
    </w:p>
    <w:p w:rsidR="007E6E34" w:rsidRPr="00CA1FDD" w:rsidRDefault="00C55F28" w:rsidP="007E6E34">
      <w:pPr>
        <w:rPr>
          <w:rFonts w:ascii="Times New Roman" w:hAnsi="Times New Roman" w:cs="Arial"/>
          <w:color w:val="000000"/>
          <w:szCs w:val="22"/>
          <w:lang w:eastAsia="en-AU"/>
        </w:rPr>
      </w:pPr>
      <w:r w:rsidRPr="00CA1FDD">
        <w:rPr>
          <w:rFonts w:ascii="Times New Roman" w:hAnsi="Times New Roman" w:cs="Arial"/>
          <w:color w:val="000000"/>
          <w:szCs w:val="22"/>
          <w:lang w:eastAsia="en-AU"/>
        </w:rPr>
        <w:t xml:space="preserve"> </w:t>
      </w:r>
    </w:p>
    <w:p w:rsidR="007E34DE" w:rsidRPr="00CA1FDD" w:rsidRDefault="00CA1FDD" w:rsidP="007E6E34">
      <w:pPr>
        <w:rPr>
          <w:rFonts w:ascii="Times New Roman" w:hAnsi="Times New Roman"/>
          <w:szCs w:val="22"/>
        </w:rPr>
      </w:pPr>
      <w:r w:rsidRPr="00CA1FDD">
        <w:rPr>
          <w:rFonts w:ascii="Times New Roman" w:hAnsi="Times New Roman"/>
          <w:szCs w:val="22"/>
        </w:rPr>
        <w:t xml:space="preserve">A variation to these rules was approved under section 61 of the Act by the Minister for </w:t>
      </w:r>
      <w:r w:rsidR="00D013D8">
        <w:rPr>
          <w:rFonts w:ascii="Times New Roman" w:hAnsi="Times New Roman"/>
          <w:szCs w:val="22"/>
        </w:rPr>
        <w:t>Tertiary Education, Skills, Science and Research Minister Chris Evans</w:t>
      </w:r>
      <w:r w:rsidRPr="00CA1FDD">
        <w:rPr>
          <w:rFonts w:ascii="Times New Roman" w:hAnsi="Times New Roman"/>
          <w:szCs w:val="22"/>
        </w:rPr>
        <w:t xml:space="preserve"> on 20 April 2012. Details of the approved variation to the </w:t>
      </w:r>
      <w:r w:rsidR="007E6E34" w:rsidRPr="00CA1FDD">
        <w:rPr>
          <w:rFonts w:ascii="Times New Roman" w:hAnsi="Times New Roman"/>
          <w:i/>
          <w:iCs/>
          <w:szCs w:val="22"/>
        </w:rPr>
        <w:t xml:space="preserve">Special Research Initiative for an Aboriginal and Torres Strait Islander Researchers’ Network </w:t>
      </w:r>
      <w:r w:rsidR="007E6E34" w:rsidRPr="00CA1FDD">
        <w:rPr>
          <w:rFonts w:ascii="Times New Roman" w:hAnsi="Times New Roman"/>
          <w:szCs w:val="22"/>
        </w:rPr>
        <w:t xml:space="preserve">Funding Rules for funding commencing in 2012 </w:t>
      </w:r>
      <w:r w:rsidRPr="00CA1FDD">
        <w:rPr>
          <w:rFonts w:ascii="Times New Roman" w:hAnsi="Times New Roman"/>
          <w:szCs w:val="22"/>
        </w:rPr>
        <w:t>Variation (No.1):</w:t>
      </w:r>
    </w:p>
    <w:p w:rsidR="00CA1FDD" w:rsidRPr="00CB07B7" w:rsidRDefault="00CA1FDD" w:rsidP="00CB07B7">
      <w:pPr>
        <w:spacing w:before="120" w:after="120"/>
        <w:outlineLvl w:val="0"/>
        <w:rPr>
          <w:rFonts w:ascii="Times New Roman" w:hAnsi="Times New Roman"/>
          <w:b/>
          <w:szCs w:val="22"/>
        </w:rPr>
      </w:pPr>
      <w:bookmarkStart w:id="0" w:name="_Toc286894305"/>
      <w:bookmarkStart w:id="1" w:name="_Toc290543421"/>
      <w:r w:rsidRPr="00CB07B7">
        <w:rPr>
          <w:rFonts w:ascii="Times New Roman" w:hAnsi="Times New Roman"/>
          <w:b/>
          <w:szCs w:val="22"/>
        </w:rPr>
        <w:t>“</w:t>
      </w:r>
      <w:bookmarkStart w:id="2" w:name="_Toc290543423"/>
      <w:bookmarkEnd w:id="0"/>
      <w:bookmarkEnd w:id="1"/>
      <w:r w:rsidRPr="00CB07B7">
        <w:rPr>
          <w:rFonts w:ascii="Times New Roman" w:hAnsi="Times New Roman"/>
          <w:b/>
          <w:szCs w:val="22"/>
        </w:rPr>
        <w:t>Key Dates</w:t>
      </w:r>
    </w:p>
    <w:tbl>
      <w:tblPr>
        <w:tblW w:w="77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3260"/>
      </w:tblGrid>
      <w:tr w:rsidR="00CA1FDD" w:rsidRPr="00CA1FDD" w:rsidTr="00CA1FDD">
        <w:tc>
          <w:tcPr>
            <w:tcW w:w="4455" w:type="dxa"/>
            <w:vAlign w:val="center"/>
          </w:tcPr>
          <w:p w:rsidR="00CA1FDD" w:rsidRPr="00CA1FDD" w:rsidRDefault="00CA1FDD" w:rsidP="00CA1FDD">
            <w:pPr>
              <w:spacing w:before="120" w:after="120"/>
              <w:ind w:left="567" w:hanging="533"/>
              <w:rPr>
                <w:rFonts w:ascii="Times New Roman" w:hAnsi="Times New Roman"/>
                <w:b/>
                <w:bCs/>
                <w:szCs w:val="22"/>
              </w:rPr>
            </w:pPr>
            <w:r w:rsidRPr="00CA1FDD">
              <w:rPr>
                <w:rFonts w:ascii="Times New Roman" w:hAnsi="Times New Roman"/>
                <w:b/>
                <w:bCs/>
                <w:szCs w:val="22"/>
              </w:rPr>
              <w:t>Closing time for submission of Proposals</w:t>
            </w:r>
          </w:p>
        </w:tc>
        <w:tc>
          <w:tcPr>
            <w:tcW w:w="3260" w:type="dxa"/>
            <w:vAlign w:val="center"/>
          </w:tcPr>
          <w:p w:rsidR="00CA1FDD" w:rsidRPr="00CA1FDD" w:rsidRDefault="00CA1FDD" w:rsidP="00CA1FDD">
            <w:pPr>
              <w:keepNext/>
              <w:keepLines/>
              <w:spacing w:before="120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CA1FDD">
              <w:rPr>
                <w:rFonts w:ascii="Times New Roman" w:hAnsi="Times New Roman"/>
                <w:b/>
                <w:szCs w:val="22"/>
                <w:lang w:eastAsia="en-AU"/>
              </w:rPr>
              <w:t>5.00 pm (AEDT) Friday,</w:t>
            </w:r>
            <w:r w:rsidRPr="00CA1FDD">
              <w:rPr>
                <w:rFonts w:ascii="Times New Roman" w:hAnsi="Times New Roman"/>
                <w:b/>
                <w:szCs w:val="22"/>
                <w:lang w:eastAsia="en-AU"/>
              </w:rPr>
              <w:br/>
              <w:t>27 April 2012</w:t>
            </w:r>
          </w:p>
        </w:tc>
      </w:tr>
      <w:tr w:rsidR="00CA1FDD" w:rsidRPr="00CA1FDD" w:rsidTr="00CA1FDD">
        <w:tc>
          <w:tcPr>
            <w:tcW w:w="4455" w:type="dxa"/>
            <w:vAlign w:val="center"/>
          </w:tcPr>
          <w:p w:rsidR="00CA1FDD" w:rsidRPr="00CA1FDD" w:rsidRDefault="00CA1FDD" w:rsidP="00CA1FDD">
            <w:pPr>
              <w:spacing w:before="120" w:after="120"/>
              <w:ind w:left="567" w:hanging="533"/>
              <w:rPr>
                <w:rFonts w:ascii="Times New Roman" w:hAnsi="Times New Roman"/>
                <w:b/>
                <w:bCs/>
                <w:szCs w:val="22"/>
              </w:rPr>
            </w:pPr>
            <w:r w:rsidRPr="00CA1FDD">
              <w:rPr>
                <w:rFonts w:ascii="Times New Roman" w:hAnsi="Times New Roman"/>
                <w:b/>
                <w:bCs/>
                <w:szCs w:val="22"/>
              </w:rPr>
              <w:t xml:space="preserve">Deadline for Request not to Assess </w:t>
            </w:r>
          </w:p>
        </w:tc>
        <w:tc>
          <w:tcPr>
            <w:tcW w:w="3260" w:type="dxa"/>
            <w:vAlign w:val="center"/>
          </w:tcPr>
          <w:p w:rsidR="00CA1FDD" w:rsidRPr="00CA1FDD" w:rsidRDefault="00CA1FDD" w:rsidP="00CA1FDD">
            <w:pPr>
              <w:keepNext/>
              <w:keepLines/>
              <w:spacing w:before="120"/>
              <w:rPr>
                <w:rFonts w:ascii="Times New Roman" w:hAnsi="Times New Roman"/>
                <w:b/>
                <w:szCs w:val="22"/>
                <w:lang w:eastAsia="en-AU"/>
              </w:rPr>
            </w:pPr>
            <w:r w:rsidRPr="00CA1FDD">
              <w:rPr>
                <w:rFonts w:ascii="Times New Roman" w:hAnsi="Times New Roman"/>
                <w:b/>
                <w:szCs w:val="22"/>
                <w:lang w:eastAsia="en-AU"/>
              </w:rPr>
              <w:t>5.00 pm (AEDT) Friday,</w:t>
            </w:r>
            <w:r w:rsidRPr="00CA1FDD">
              <w:rPr>
                <w:rFonts w:ascii="Times New Roman" w:hAnsi="Times New Roman"/>
                <w:b/>
                <w:szCs w:val="22"/>
                <w:lang w:eastAsia="en-AU"/>
              </w:rPr>
              <w:br/>
              <w:t>27 April 2012</w:t>
            </w:r>
          </w:p>
        </w:tc>
      </w:tr>
    </w:tbl>
    <w:p w:rsidR="00CA1FDD" w:rsidRPr="00CA1FDD" w:rsidRDefault="00CA1FDD" w:rsidP="00CA1FDD">
      <w:pPr>
        <w:tabs>
          <w:tab w:val="left" w:pos="1843"/>
        </w:tabs>
        <w:ind w:firstLine="851"/>
        <w:rPr>
          <w:rFonts w:ascii="Times New Roman" w:hAnsi="Times New Roman"/>
          <w:szCs w:val="22"/>
          <w:lang w:eastAsia="en-AU"/>
        </w:rPr>
      </w:pPr>
      <w:r w:rsidRPr="00CA1FDD">
        <w:rPr>
          <w:rFonts w:ascii="Times New Roman" w:hAnsi="Times New Roman"/>
          <w:szCs w:val="22"/>
          <w:lang w:eastAsia="en-AU"/>
        </w:rPr>
        <w:t>”</w:t>
      </w:r>
      <w:bookmarkEnd w:id="2"/>
    </w:p>
    <w:p w:rsidR="00CA1FDD" w:rsidRPr="00CA1FDD" w:rsidRDefault="00CA1FDD" w:rsidP="00CA1FDD">
      <w:pPr>
        <w:tabs>
          <w:tab w:val="left" w:pos="1843"/>
        </w:tabs>
        <w:ind w:firstLine="851"/>
        <w:rPr>
          <w:rFonts w:ascii="Times New Roman" w:hAnsi="Times New Roman"/>
          <w:szCs w:val="22"/>
          <w:lang w:eastAsia="en-AU"/>
        </w:rPr>
      </w:pPr>
      <w:proofErr w:type="gramStart"/>
      <w:r w:rsidRPr="00CA1FDD">
        <w:rPr>
          <w:rFonts w:ascii="Times New Roman" w:hAnsi="Times New Roman"/>
          <w:szCs w:val="22"/>
          <w:lang w:eastAsia="en-AU"/>
        </w:rPr>
        <w:t>and</w:t>
      </w:r>
      <w:proofErr w:type="gramEnd"/>
    </w:p>
    <w:p w:rsidR="00CA1FDD" w:rsidRPr="00CA1FDD" w:rsidRDefault="00CB07B7" w:rsidP="00CB07B7">
      <w:pPr>
        <w:tabs>
          <w:tab w:val="left" w:pos="851"/>
        </w:tabs>
        <w:spacing w:before="200" w:after="120"/>
        <w:outlineLvl w:val="1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Cs/>
          <w:szCs w:val="22"/>
        </w:rPr>
        <w:tab/>
      </w:r>
      <w:proofErr w:type="gramStart"/>
      <w:r w:rsidR="00CA1FDD" w:rsidRPr="00CA1FDD">
        <w:rPr>
          <w:rFonts w:ascii="Times New Roman" w:hAnsi="Times New Roman"/>
          <w:bCs/>
          <w:szCs w:val="22"/>
        </w:rPr>
        <w:t xml:space="preserve">“ </w:t>
      </w:r>
      <w:r w:rsidR="00CA1FDD" w:rsidRPr="00CA1FDD">
        <w:rPr>
          <w:rFonts w:ascii="Times New Roman" w:hAnsi="Times New Roman"/>
          <w:b/>
          <w:bCs/>
          <w:szCs w:val="22"/>
        </w:rPr>
        <w:t>11.3</w:t>
      </w:r>
      <w:proofErr w:type="gramEnd"/>
      <w:r w:rsidR="00CA1FDD" w:rsidRPr="00CA1FDD">
        <w:rPr>
          <w:rFonts w:ascii="Times New Roman" w:hAnsi="Times New Roman"/>
          <w:bCs/>
          <w:szCs w:val="22"/>
        </w:rPr>
        <w:t xml:space="preserve"> </w:t>
      </w:r>
      <w:r w:rsidR="00CA1FDD" w:rsidRPr="00CA1FDD">
        <w:rPr>
          <w:rFonts w:ascii="Times New Roman" w:hAnsi="Times New Roman"/>
          <w:bCs/>
          <w:szCs w:val="22"/>
        </w:rPr>
        <w:tab/>
        <w:t xml:space="preserve">   </w:t>
      </w:r>
      <w:r w:rsidR="00CA1FDD" w:rsidRPr="00CA1FDD">
        <w:rPr>
          <w:rFonts w:ascii="Times New Roman" w:hAnsi="Times New Roman"/>
          <w:b/>
          <w:bCs/>
          <w:szCs w:val="22"/>
        </w:rPr>
        <w:t xml:space="preserve">Closing Time for Proposals </w:t>
      </w:r>
    </w:p>
    <w:p w:rsidR="00CA1FDD" w:rsidRDefault="00CA1FDD" w:rsidP="00CA1FDD">
      <w:pPr>
        <w:tabs>
          <w:tab w:val="left" w:pos="1843"/>
        </w:tabs>
        <w:ind w:left="1701" w:hanging="850"/>
        <w:rPr>
          <w:rFonts w:ascii="Times New Roman" w:hAnsi="Times New Roman"/>
          <w:szCs w:val="22"/>
          <w:lang w:eastAsia="en-AU"/>
        </w:rPr>
      </w:pPr>
      <w:proofErr w:type="gramStart"/>
      <w:r w:rsidRPr="00CA1FDD">
        <w:rPr>
          <w:rFonts w:ascii="Times New Roman" w:hAnsi="Times New Roman"/>
          <w:szCs w:val="22"/>
          <w:lang w:eastAsia="en-AU"/>
        </w:rPr>
        <w:t>11.3.1  The</w:t>
      </w:r>
      <w:proofErr w:type="gramEnd"/>
      <w:r w:rsidRPr="00CA1FDD">
        <w:rPr>
          <w:rFonts w:ascii="Times New Roman" w:hAnsi="Times New Roman"/>
          <w:szCs w:val="22"/>
          <w:lang w:eastAsia="en-AU"/>
        </w:rPr>
        <w:t xml:space="preserve"> online form completed within the RMS must be submitted by   </w:t>
      </w:r>
      <w:r w:rsidRPr="00CA1FDD">
        <w:rPr>
          <w:rFonts w:ascii="Times New Roman" w:hAnsi="Times New Roman"/>
          <w:b/>
          <w:szCs w:val="22"/>
          <w:lang w:eastAsia="en-AU"/>
        </w:rPr>
        <w:t>5.00pm Friday, 27 April 2012</w:t>
      </w:r>
      <w:r w:rsidRPr="00CA1FDD">
        <w:rPr>
          <w:rFonts w:ascii="Times New Roman" w:hAnsi="Times New Roman"/>
          <w:szCs w:val="22"/>
          <w:lang w:eastAsia="en-AU"/>
        </w:rPr>
        <w:t>.”</w:t>
      </w:r>
    </w:p>
    <w:p w:rsidR="00CA1FDD" w:rsidRPr="00CA1FDD" w:rsidRDefault="00CA1FDD" w:rsidP="00CB07B7">
      <w:pPr>
        <w:tabs>
          <w:tab w:val="left" w:pos="1843"/>
        </w:tabs>
        <w:rPr>
          <w:rFonts w:ascii="Times New Roman" w:hAnsi="Times New Roman"/>
          <w:szCs w:val="22"/>
          <w:lang w:eastAsia="en-AU"/>
        </w:rPr>
      </w:pPr>
      <w:proofErr w:type="gramStart"/>
      <w:r w:rsidRPr="00CA1FDD">
        <w:rPr>
          <w:rFonts w:ascii="Times New Roman" w:hAnsi="Times New Roman"/>
          <w:szCs w:val="22"/>
          <w:lang w:eastAsia="en-AU"/>
        </w:rPr>
        <w:t>with</w:t>
      </w:r>
      <w:proofErr w:type="gramEnd"/>
    </w:p>
    <w:p w:rsidR="00CA1FDD" w:rsidRPr="00CA1FDD" w:rsidRDefault="00CA1FDD" w:rsidP="00CB07B7">
      <w:pPr>
        <w:spacing w:before="120" w:after="120"/>
        <w:outlineLvl w:val="0"/>
        <w:rPr>
          <w:rFonts w:ascii="Times New Roman" w:hAnsi="Times New Roman"/>
          <w:b/>
          <w:szCs w:val="22"/>
        </w:rPr>
      </w:pPr>
      <w:r w:rsidRPr="00CA1FDD">
        <w:rPr>
          <w:rFonts w:ascii="Times New Roman" w:hAnsi="Times New Roman"/>
          <w:b/>
          <w:szCs w:val="22"/>
        </w:rPr>
        <w:t>“Key Dates</w:t>
      </w:r>
    </w:p>
    <w:tbl>
      <w:tblPr>
        <w:tblW w:w="77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3260"/>
      </w:tblGrid>
      <w:tr w:rsidR="00CA1FDD" w:rsidRPr="00CA1FDD" w:rsidTr="00CA1FDD">
        <w:tc>
          <w:tcPr>
            <w:tcW w:w="4455" w:type="dxa"/>
            <w:vAlign w:val="center"/>
          </w:tcPr>
          <w:p w:rsidR="00CA1FDD" w:rsidRPr="00CA1FDD" w:rsidRDefault="00CA1FDD" w:rsidP="00CA1FDD">
            <w:pPr>
              <w:spacing w:before="120" w:after="120"/>
              <w:ind w:left="567" w:hanging="533"/>
              <w:rPr>
                <w:rFonts w:ascii="Times New Roman" w:hAnsi="Times New Roman"/>
                <w:b/>
                <w:bCs/>
                <w:szCs w:val="22"/>
              </w:rPr>
            </w:pPr>
            <w:r w:rsidRPr="00CA1FDD">
              <w:rPr>
                <w:rFonts w:ascii="Times New Roman" w:hAnsi="Times New Roman"/>
                <w:b/>
                <w:bCs/>
                <w:szCs w:val="22"/>
              </w:rPr>
              <w:t>Closing time for submission of Proposals</w:t>
            </w:r>
          </w:p>
        </w:tc>
        <w:tc>
          <w:tcPr>
            <w:tcW w:w="3260" w:type="dxa"/>
            <w:vAlign w:val="center"/>
          </w:tcPr>
          <w:p w:rsidR="00CA1FDD" w:rsidRPr="00CA1FDD" w:rsidRDefault="00CA1FDD" w:rsidP="00CA1FDD">
            <w:pPr>
              <w:keepNext/>
              <w:keepLines/>
              <w:spacing w:before="120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CA1FDD">
              <w:rPr>
                <w:rFonts w:ascii="Times New Roman" w:hAnsi="Times New Roman"/>
                <w:b/>
                <w:szCs w:val="22"/>
                <w:lang w:eastAsia="en-AU"/>
              </w:rPr>
              <w:t>5.00 pm (AEST) Friday,</w:t>
            </w:r>
            <w:r w:rsidRPr="00CA1FDD">
              <w:rPr>
                <w:rFonts w:ascii="Times New Roman" w:hAnsi="Times New Roman"/>
                <w:b/>
                <w:szCs w:val="22"/>
                <w:lang w:eastAsia="en-AU"/>
              </w:rPr>
              <w:br/>
              <w:t>25 May 2012</w:t>
            </w:r>
          </w:p>
        </w:tc>
      </w:tr>
      <w:tr w:rsidR="00CA1FDD" w:rsidRPr="00CA1FDD" w:rsidTr="00CA1FDD">
        <w:tc>
          <w:tcPr>
            <w:tcW w:w="4455" w:type="dxa"/>
            <w:vAlign w:val="center"/>
          </w:tcPr>
          <w:p w:rsidR="00CA1FDD" w:rsidRPr="00CA1FDD" w:rsidRDefault="00CA1FDD" w:rsidP="00CA1FDD">
            <w:pPr>
              <w:spacing w:before="120" w:after="120"/>
              <w:ind w:left="567" w:hanging="533"/>
              <w:rPr>
                <w:rFonts w:ascii="Times New Roman" w:hAnsi="Times New Roman"/>
                <w:b/>
                <w:bCs/>
                <w:szCs w:val="22"/>
              </w:rPr>
            </w:pPr>
            <w:r w:rsidRPr="00CA1FDD">
              <w:rPr>
                <w:rFonts w:ascii="Times New Roman" w:hAnsi="Times New Roman"/>
                <w:b/>
                <w:bCs/>
                <w:szCs w:val="22"/>
              </w:rPr>
              <w:t xml:space="preserve">Deadline for Request not to Assess </w:t>
            </w:r>
          </w:p>
        </w:tc>
        <w:tc>
          <w:tcPr>
            <w:tcW w:w="3260" w:type="dxa"/>
            <w:vAlign w:val="center"/>
          </w:tcPr>
          <w:p w:rsidR="00CA1FDD" w:rsidRPr="00CA1FDD" w:rsidRDefault="00CA1FDD" w:rsidP="00CA1FDD">
            <w:pPr>
              <w:keepNext/>
              <w:keepLines/>
              <w:spacing w:before="120"/>
              <w:rPr>
                <w:rFonts w:ascii="Times New Roman" w:hAnsi="Times New Roman"/>
                <w:b/>
                <w:szCs w:val="22"/>
                <w:lang w:eastAsia="en-AU"/>
              </w:rPr>
            </w:pPr>
            <w:r w:rsidRPr="00CA1FDD">
              <w:rPr>
                <w:rFonts w:ascii="Times New Roman" w:hAnsi="Times New Roman"/>
                <w:b/>
                <w:szCs w:val="22"/>
                <w:lang w:eastAsia="en-AU"/>
              </w:rPr>
              <w:t>5.00 pm (AEDT) Friday,</w:t>
            </w:r>
            <w:r w:rsidRPr="00CA1FDD">
              <w:rPr>
                <w:rFonts w:ascii="Times New Roman" w:hAnsi="Times New Roman"/>
                <w:b/>
                <w:szCs w:val="22"/>
                <w:lang w:eastAsia="en-AU"/>
              </w:rPr>
              <w:br/>
              <w:t>25 May 2012</w:t>
            </w:r>
          </w:p>
        </w:tc>
      </w:tr>
    </w:tbl>
    <w:p w:rsidR="00CA1FDD" w:rsidRPr="00CA1FDD" w:rsidRDefault="00CA1FDD" w:rsidP="00CA1FDD">
      <w:pPr>
        <w:tabs>
          <w:tab w:val="left" w:pos="1843"/>
        </w:tabs>
        <w:ind w:firstLine="851"/>
        <w:rPr>
          <w:rFonts w:cs="Arial"/>
          <w:szCs w:val="22"/>
          <w:lang w:eastAsia="en-AU"/>
        </w:rPr>
      </w:pPr>
      <w:r w:rsidRPr="00CA1FDD">
        <w:rPr>
          <w:rFonts w:cs="Arial"/>
          <w:szCs w:val="22"/>
          <w:lang w:eastAsia="en-AU"/>
        </w:rPr>
        <w:t>”</w:t>
      </w:r>
    </w:p>
    <w:p w:rsidR="00CA1FDD" w:rsidRPr="00CA1FDD" w:rsidRDefault="00CA1FDD" w:rsidP="00CA1FDD">
      <w:pPr>
        <w:spacing w:before="240" w:after="120"/>
        <w:ind w:left="357" w:right="747"/>
        <w:rPr>
          <w:rFonts w:ascii="Times New Roman" w:hAnsi="Times New Roman"/>
          <w:szCs w:val="22"/>
          <w:lang w:eastAsia="en-AU"/>
        </w:rPr>
      </w:pPr>
      <w:proofErr w:type="gramStart"/>
      <w:r w:rsidRPr="00CA1FDD">
        <w:rPr>
          <w:rFonts w:ascii="Times New Roman" w:hAnsi="Times New Roman"/>
          <w:szCs w:val="22"/>
          <w:lang w:eastAsia="en-AU"/>
        </w:rPr>
        <w:t>and</w:t>
      </w:r>
      <w:proofErr w:type="gramEnd"/>
    </w:p>
    <w:p w:rsidR="00CA1FDD" w:rsidRPr="00CA1FDD" w:rsidRDefault="00CA1FDD" w:rsidP="00CA1FDD">
      <w:pPr>
        <w:tabs>
          <w:tab w:val="left" w:pos="851"/>
        </w:tabs>
        <w:spacing w:before="200" w:after="120"/>
        <w:ind w:left="709"/>
        <w:outlineLvl w:val="1"/>
        <w:rPr>
          <w:rFonts w:ascii="Times New Roman" w:hAnsi="Times New Roman"/>
          <w:b/>
          <w:bCs/>
          <w:szCs w:val="22"/>
        </w:rPr>
      </w:pPr>
      <w:proofErr w:type="gramStart"/>
      <w:r w:rsidRPr="00CA1FDD">
        <w:rPr>
          <w:rFonts w:ascii="Times New Roman" w:hAnsi="Times New Roman"/>
          <w:bCs/>
          <w:szCs w:val="22"/>
        </w:rPr>
        <w:t xml:space="preserve">“ </w:t>
      </w:r>
      <w:r w:rsidRPr="00CA1FDD">
        <w:rPr>
          <w:rFonts w:ascii="Times New Roman" w:hAnsi="Times New Roman"/>
          <w:b/>
          <w:bCs/>
          <w:szCs w:val="22"/>
        </w:rPr>
        <w:t>11.3</w:t>
      </w:r>
      <w:proofErr w:type="gramEnd"/>
      <w:r w:rsidRPr="00CA1FDD">
        <w:rPr>
          <w:rFonts w:ascii="Times New Roman" w:hAnsi="Times New Roman"/>
          <w:bCs/>
          <w:szCs w:val="22"/>
        </w:rPr>
        <w:t xml:space="preserve"> </w:t>
      </w:r>
      <w:r w:rsidRPr="00CA1FDD">
        <w:rPr>
          <w:rFonts w:ascii="Times New Roman" w:hAnsi="Times New Roman"/>
          <w:bCs/>
          <w:szCs w:val="22"/>
        </w:rPr>
        <w:tab/>
        <w:t xml:space="preserve">   </w:t>
      </w:r>
      <w:r w:rsidRPr="00CA1FDD">
        <w:rPr>
          <w:rFonts w:ascii="Times New Roman" w:hAnsi="Times New Roman"/>
          <w:b/>
          <w:bCs/>
          <w:szCs w:val="22"/>
        </w:rPr>
        <w:t xml:space="preserve">Closing Time for Proposals </w:t>
      </w:r>
    </w:p>
    <w:p w:rsidR="00CA1FDD" w:rsidRPr="00CA1FDD" w:rsidRDefault="00CA1FDD" w:rsidP="00CA1FDD">
      <w:pPr>
        <w:tabs>
          <w:tab w:val="left" w:pos="1843"/>
        </w:tabs>
        <w:ind w:left="1701" w:hanging="850"/>
        <w:rPr>
          <w:rFonts w:ascii="Times New Roman" w:hAnsi="Times New Roman"/>
          <w:b/>
          <w:szCs w:val="22"/>
          <w:lang w:eastAsia="en-AU"/>
        </w:rPr>
      </w:pPr>
      <w:proofErr w:type="gramStart"/>
      <w:r w:rsidRPr="00CA1FDD">
        <w:rPr>
          <w:rFonts w:ascii="Times New Roman" w:hAnsi="Times New Roman"/>
          <w:szCs w:val="22"/>
          <w:lang w:eastAsia="en-AU"/>
        </w:rPr>
        <w:t>11.3.1  The</w:t>
      </w:r>
      <w:proofErr w:type="gramEnd"/>
      <w:r w:rsidRPr="00CA1FDD">
        <w:rPr>
          <w:rFonts w:ascii="Times New Roman" w:hAnsi="Times New Roman"/>
          <w:szCs w:val="22"/>
          <w:lang w:eastAsia="en-AU"/>
        </w:rPr>
        <w:t xml:space="preserve"> online form completed within the RMS must be submitted by   </w:t>
      </w:r>
      <w:r w:rsidRPr="00CA1FDD">
        <w:rPr>
          <w:rFonts w:ascii="Times New Roman" w:hAnsi="Times New Roman"/>
          <w:b/>
          <w:szCs w:val="22"/>
          <w:lang w:eastAsia="en-AU"/>
        </w:rPr>
        <w:t>5.00pm Friday, 25 May 2012</w:t>
      </w:r>
      <w:r w:rsidRPr="00CA1FDD">
        <w:rPr>
          <w:rFonts w:ascii="Times New Roman" w:hAnsi="Times New Roman"/>
          <w:szCs w:val="22"/>
          <w:lang w:eastAsia="en-AU"/>
        </w:rPr>
        <w:t>.”</w:t>
      </w:r>
    </w:p>
    <w:p w:rsidR="00C07CDC" w:rsidRPr="00CA1FDD" w:rsidRDefault="00C07CDC" w:rsidP="007E34DE">
      <w:pPr>
        <w:rPr>
          <w:rFonts w:ascii="Times New Roman" w:hAnsi="Times New Roman"/>
          <w:szCs w:val="22"/>
        </w:rPr>
      </w:pPr>
    </w:p>
    <w:p w:rsidR="007E34DE" w:rsidRPr="00CA1FDD" w:rsidRDefault="007E34DE" w:rsidP="007E34DE">
      <w:pPr>
        <w:rPr>
          <w:rFonts w:ascii="Times New Roman" w:hAnsi="Times New Roman"/>
          <w:szCs w:val="22"/>
          <w:lang w:eastAsia="en-AU"/>
        </w:rPr>
      </w:pPr>
      <w:r w:rsidRPr="00CA1FDD">
        <w:rPr>
          <w:rFonts w:ascii="Times New Roman" w:hAnsi="Times New Roman"/>
          <w:szCs w:val="22"/>
          <w:u w:val="single"/>
        </w:rPr>
        <w:t>Commencement</w:t>
      </w:r>
    </w:p>
    <w:p w:rsidR="00545CDE" w:rsidRPr="00CA1FDD" w:rsidRDefault="001E14DC" w:rsidP="007E34DE">
      <w:pPr>
        <w:rPr>
          <w:rFonts w:ascii="Times New Roman" w:hAnsi="Times New Roman"/>
          <w:szCs w:val="22"/>
        </w:rPr>
      </w:pPr>
      <w:r w:rsidRPr="00CA1FDD">
        <w:rPr>
          <w:rFonts w:ascii="Times New Roman" w:hAnsi="Times New Roman" w:cs="Arial"/>
          <w:color w:val="000000"/>
          <w:szCs w:val="22"/>
          <w:lang w:eastAsia="en-AU"/>
        </w:rPr>
        <w:t xml:space="preserve">The </w:t>
      </w:r>
      <w:r w:rsidRPr="00CA1FDD">
        <w:rPr>
          <w:rFonts w:ascii="Times New Roman" w:hAnsi="Times New Roman"/>
          <w:i/>
          <w:iCs/>
          <w:szCs w:val="22"/>
        </w:rPr>
        <w:t xml:space="preserve">Special Research Initiative for an Aboriginal and Torres Strait Islander Researchers’ Network </w:t>
      </w:r>
      <w:r w:rsidRPr="00CA1FDD">
        <w:rPr>
          <w:rFonts w:ascii="Times New Roman" w:hAnsi="Times New Roman"/>
          <w:szCs w:val="22"/>
        </w:rPr>
        <w:t>Funding Rules for funding commencing in 2012</w:t>
      </w:r>
      <w:r w:rsidR="00CB07B7">
        <w:rPr>
          <w:rFonts w:ascii="Times New Roman" w:hAnsi="Times New Roman"/>
          <w:szCs w:val="22"/>
        </w:rPr>
        <w:t xml:space="preserve"> Variation (No.1) </w:t>
      </w:r>
      <w:r w:rsidR="00CB07B7" w:rsidRPr="00CA1FDD">
        <w:rPr>
          <w:rFonts w:ascii="Times New Roman" w:hAnsi="Times New Roman"/>
          <w:szCs w:val="22"/>
        </w:rPr>
        <w:t>shall</w:t>
      </w:r>
      <w:r w:rsidR="00CC5B58" w:rsidRPr="00CA1FDD">
        <w:rPr>
          <w:rFonts w:ascii="Times New Roman" w:hAnsi="Times New Roman"/>
          <w:szCs w:val="22"/>
        </w:rPr>
        <w:t xml:space="preserve"> take effect </w:t>
      </w:r>
      <w:r w:rsidR="002850ED">
        <w:rPr>
          <w:rFonts w:ascii="Times New Roman" w:hAnsi="Times New Roman"/>
          <w:szCs w:val="22"/>
        </w:rPr>
        <w:t>the day after</w:t>
      </w:r>
      <w:r w:rsidR="00CC5B58" w:rsidRPr="00CA1FDD">
        <w:rPr>
          <w:rFonts w:ascii="Times New Roman" w:hAnsi="Times New Roman"/>
          <w:szCs w:val="22"/>
        </w:rPr>
        <w:t xml:space="preserve"> registration on the Federal Register of Legislative Instruments. </w:t>
      </w:r>
      <w:bookmarkStart w:id="3" w:name="_GoBack"/>
      <w:bookmarkEnd w:id="3"/>
    </w:p>
    <w:sectPr w:rsidR="00545CDE" w:rsidRPr="00CA1FDD" w:rsidSect="00E13C29">
      <w:headerReference w:type="first" r:id="rId8"/>
      <w:pgSz w:w="11907" w:h="16840" w:code="9"/>
      <w:pgMar w:top="357" w:right="1134" w:bottom="24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D8" w:rsidRDefault="00D013D8">
      <w:r>
        <w:separator/>
      </w:r>
    </w:p>
  </w:endnote>
  <w:endnote w:type="continuationSeparator" w:id="0">
    <w:p w:rsidR="00D013D8" w:rsidRDefault="00D0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D8" w:rsidRDefault="00D013D8">
      <w:r>
        <w:separator/>
      </w:r>
    </w:p>
  </w:footnote>
  <w:footnote w:type="continuationSeparator" w:id="0">
    <w:p w:rsidR="00D013D8" w:rsidRDefault="00D0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D8" w:rsidRDefault="00D013D8">
    <w:pPr>
      <w:pStyle w:val="Header"/>
      <w:tabs>
        <w:tab w:val="left" w:pos="1020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5013E"/>
    <w:multiLevelType w:val="hybridMultilevel"/>
    <w:tmpl w:val="83DCFD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7755B"/>
    <w:multiLevelType w:val="hybridMultilevel"/>
    <w:tmpl w:val="69041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688F"/>
    <w:multiLevelType w:val="hybridMultilevel"/>
    <w:tmpl w:val="EE0A7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205B"/>
    <w:multiLevelType w:val="hybridMultilevel"/>
    <w:tmpl w:val="E46811A8"/>
    <w:lvl w:ilvl="0" w:tplc="57328A2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C5570"/>
    <w:multiLevelType w:val="hybridMultilevel"/>
    <w:tmpl w:val="085634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8162E"/>
    <w:multiLevelType w:val="hybridMultilevel"/>
    <w:tmpl w:val="33D02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3473"/>
    <w:multiLevelType w:val="hybridMultilevel"/>
    <w:tmpl w:val="B62C37E6"/>
    <w:lvl w:ilvl="0" w:tplc="F5509098">
      <w:start w:val="1"/>
      <w:numFmt w:val="bullet"/>
      <w:pStyle w:val="ParaLevel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1C"/>
    <w:rsid w:val="0000445D"/>
    <w:rsid w:val="00016D86"/>
    <w:rsid w:val="00023487"/>
    <w:rsid w:val="000265B5"/>
    <w:rsid w:val="000307EB"/>
    <w:rsid w:val="00036194"/>
    <w:rsid w:val="00036946"/>
    <w:rsid w:val="00043F94"/>
    <w:rsid w:val="00075C01"/>
    <w:rsid w:val="0009734D"/>
    <w:rsid w:val="000C3538"/>
    <w:rsid w:val="000C45BE"/>
    <w:rsid w:val="000C7266"/>
    <w:rsid w:val="000E55C2"/>
    <w:rsid w:val="0010653B"/>
    <w:rsid w:val="00112953"/>
    <w:rsid w:val="001161ED"/>
    <w:rsid w:val="0013629D"/>
    <w:rsid w:val="00140734"/>
    <w:rsid w:val="0014111A"/>
    <w:rsid w:val="00170869"/>
    <w:rsid w:val="0017636F"/>
    <w:rsid w:val="0018501C"/>
    <w:rsid w:val="001A2AAC"/>
    <w:rsid w:val="001A2E86"/>
    <w:rsid w:val="001A675C"/>
    <w:rsid w:val="001C48DC"/>
    <w:rsid w:val="001C543D"/>
    <w:rsid w:val="001D3CDD"/>
    <w:rsid w:val="001D641F"/>
    <w:rsid w:val="001E14DC"/>
    <w:rsid w:val="001E3120"/>
    <w:rsid w:val="001F1224"/>
    <w:rsid w:val="00205C83"/>
    <w:rsid w:val="00210CF7"/>
    <w:rsid w:val="00220D24"/>
    <w:rsid w:val="00221CC0"/>
    <w:rsid w:val="00226BEB"/>
    <w:rsid w:val="0023101C"/>
    <w:rsid w:val="00231742"/>
    <w:rsid w:val="0025015E"/>
    <w:rsid w:val="002641AD"/>
    <w:rsid w:val="002667B1"/>
    <w:rsid w:val="0027155E"/>
    <w:rsid w:val="0028141F"/>
    <w:rsid w:val="002850ED"/>
    <w:rsid w:val="00290614"/>
    <w:rsid w:val="002969FE"/>
    <w:rsid w:val="002A6841"/>
    <w:rsid w:val="002B27BA"/>
    <w:rsid w:val="002F6890"/>
    <w:rsid w:val="002F6F14"/>
    <w:rsid w:val="003013BA"/>
    <w:rsid w:val="003023BE"/>
    <w:rsid w:val="00313D9F"/>
    <w:rsid w:val="00337600"/>
    <w:rsid w:val="0034082C"/>
    <w:rsid w:val="003415D7"/>
    <w:rsid w:val="003470C1"/>
    <w:rsid w:val="00360004"/>
    <w:rsid w:val="00374337"/>
    <w:rsid w:val="0037788D"/>
    <w:rsid w:val="00382135"/>
    <w:rsid w:val="00384E6A"/>
    <w:rsid w:val="003A1198"/>
    <w:rsid w:val="003B4269"/>
    <w:rsid w:val="003B64A6"/>
    <w:rsid w:val="003B6EA8"/>
    <w:rsid w:val="003C2DC2"/>
    <w:rsid w:val="003C459A"/>
    <w:rsid w:val="003E7A5E"/>
    <w:rsid w:val="004006A7"/>
    <w:rsid w:val="004149C1"/>
    <w:rsid w:val="0046518C"/>
    <w:rsid w:val="00491845"/>
    <w:rsid w:val="0049219B"/>
    <w:rsid w:val="004B1A76"/>
    <w:rsid w:val="004E1752"/>
    <w:rsid w:val="004E733D"/>
    <w:rsid w:val="004F4AAF"/>
    <w:rsid w:val="00505C9A"/>
    <w:rsid w:val="00512076"/>
    <w:rsid w:val="0053696C"/>
    <w:rsid w:val="005371C6"/>
    <w:rsid w:val="00545CDE"/>
    <w:rsid w:val="00564FC2"/>
    <w:rsid w:val="005B085F"/>
    <w:rsid w:val="005D4DB0"/>
    <w:rsid w:val="005D79BE"/>
    <w:rsid w:val="005E5733"/>
    <w:rsid w:val="005F255E"/>
    <w:rsid w:val="00621CAA"/>
    <w:rsid w:val="00627722"/>
    <w:rsid w:val="00660BDC"/>
    <w:rsid w:val="006A100D"/>
    <w:rsid w:val="006C446C"/>
    <w:rsid w:val="006C5A6F"/>
    <w:rsid w:val="006D3C85"/>
    <w:rsid w:val="006D5595"/>
    <w:rsid w:val="006E0ACD"/>
    <w:rsid w:val="006E2E48"/>
    <w:rsid w:val="00720088"/>
    <w:rsid w:val="007248EA"/>
    <w:rsid w:val="00734F4A"/>
    <w:rsid w:val="007432FC"/>
    <w:rsid w:val="007528F6"/>
    <w:rsid w:val="0075396A"/>
    <w:rsid w:val="00755CC1"/>
    <w:rsid w:val="00766A88"/>
    <w:rsid w:val="00795722"/>
    <w:rsid w:val="007A516C"/>
    <w:rsid w:val="007B460A"/>
    <w:rsid w:val="007C30C9"/>
    <w:rsid w:val="007E34DE"/>
    <w:rsid w:val="007E6E34"/>
    <w:rsid w:val="007F2937"/>
    <w:rsid w:val="00802CD8"/>
    <w:rsid w:val="00820759"/>
    <w:rsid w:val="00822E94"/>
    <w:rsid w:val="00844B5B"/>
    <w:rsid w:val="008519CA"/>
    <w:rsid w:val="008607C0"/>
    <w:rsid w:val="00873E32"/>
    <w:rsid w:val="00892747"/>
    <w:rsid w:val="008938C7"/>
    <w:rsid w:val="008940BB"/>
    <w:rsid w:val="008B4AA6"/>
    <w:rsid w:val="008C0C5E"/>
    <w:rsid w:val="008F1AFA"/>
    <w:rsid w:val="009171FC"/>
    <w:rsid w:val="009305D7"/>
    <w:rsid w:val="00942960"/>
    <w:rsid w:val="00947C2B"/>
    <w:rsid w:val="0095025E"/>
    <w:rsid w:val="009549DE"/>
    <w:rsid w:val="009551D1"/>
    <w:rsid w:val="00976F3F"/>
    <w:rsid w:val="00985060"/>
    <w:rsid w:val="009A1E3C"/>
    <w:rsid w:val="009A6C93"/>
    <w:rsid w:val="009B24B1"/>
    <w:rsid w:val="009B3E5E"/>
    <w:rsid w:val="009D54AF"/>
    <w:rsid w:val="009F0C81"/>
    <w:rsid w:val="00A1000A"/>
    <w:rsid w:val="00A139CE"/>
    <w:rsid w:val="00A14099"/>
    <w:rsid w:val="00A16BF1"/>
    <w:rsid w:val="00A53638"/>
    <w:rsid w:val="00A77B41"/>
    <w:rsid w:val="00AA180D"/>
    <w:rsid w:val="00AC200F"/>
    <w:rsid w:val="00AC4571"/>
    <w:rsid w:val="00AD3382"/>
    <w:rsid w:val="00AD551B"/>
    <w:rsid w:val="00AF7E2A"/>
    <w:rsid w:val="00B25E54"/>
    <w:rsid w:val="00B306B7"/>
    <w:rsid w:val="00B324AA"/>
    <w:rsid w:val="00B51001"/>
    <w:rsid w:val="00B871E0"/>
    <w:rsid w:val="00B97579"/>
    <w:rsid w:val="00BC39EF"/>
    <w:rsid w:val="00BC6819"/>
    <w:rsid w:val="00BF04FE"/>
    <w:rsid w:val="00C07CDC"/>
    <w:rsid w:val="00C12A57"/>
    <w:rsid w:val="00C27EAE"/>
    <w:rsid w:val="00C32892"/>
    <w:rsid w:val="00C43C83"/>
    <w:rsid w:val="00C54F69"/>
    <w:rsid w:val="00C55F28"/>
    <w:rsid w:val="00C617B0"/>
    <w:rsid w:val="00C8310E"/>
    <w:rsid w:val="00C94724"/>
    <w:rsid w:val="00CA1FDD"/>
    <w:rsid w:val="00CB07B7"/>
    <w:rsid w:val="00CC33C4"/>
    <w:rsid w:val="00CC5B58"/>
    <w:rsid w:val="00CD1DC2"/>
    <w:rsid w:val="00CD678F"/>
    <w:rsid w:val="00CE4DC5"/>
    <w:rsid w:val="00CF283C"/>
    <w:rsid w:val="00D013D8"/>
    <w:rsid w:val="00D027DB"/>
    <w:rsid w:val="00D219FB"/>
    <w:rsid w:val="00D2221F"/>
    <w:rsid w:val="00D35D94"/>
    <w:rsid w:val="00D77ACA"/>
    <w:rsid w:val="00D824E3"/>
    <w:rsid w:val="00DA7904"/>
    <w:rsid w:val="00DC4FBE"/>
    <w:rsid w:val="00DC7F28"/>
    <w:rsid w:val="00DE0435"/>
    <w:rsid w:val="00DE3382"/>
    <w:rsid w:val="00DE7A58"/>
    <w:rsid w:val="00DF1C6A"/>
    <w:rsid w:val="00DF3297"/>
    <w:rsid w:val="00E07744"/>
    <w:rsid w:val="00E13C29"/>
    <w:rsid w:val="00E54F87"/>
    <w:rsid w:val="00E6716C"/>
    <w:rsid w:val="00EA1F27"/>
    <w:rsid w:val="00EA60C3"/>
    <w:rsid w:val="00EB19BC"/>
    <w:rsid w:val="00EF2E85"/>
    <w:rsid w:val="00F04A5E"/>
    <w:rsid w:val="00F16497"/>
    <w:rsid w:val="00F24930"/>
    <w:rsid w:val="00F43285"/>
    <w:rsid w:val="00F466C0"/>
    <w:rsid w:val="00F629EA"/>
    <w:rsid w:val="00F64A48"/>
    <w:rsid w:val="00F67437"/>
    <w:rsid w:val="00F956A9"/>
    <w:rsid w:val="00F96C64"/>
    <w:rsid w:val="00F97C5E"/>
    <w:rsid w:val="00FB42EA"/>
    <w:rsid w:val="00FE2127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4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54F69"/>
    <w:pPr>
      <w:keepNext/>
      <w:ind w:left="2552" w:hanging="2552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C54F69"/>
    <w:pPr>
      <w:keepNext/>
      <w:keepLines/>
      <w:widowControl w:val="0"/>
      <w:ind w:right="-567"/>
      <w:outlineLvl w:val="1"/>
    </w:pPr>
    <w:rPr>
      <w:color w:val="FF0000"/>
    </w:rPr>
  </w:style>
  <w:style w:type="paragraph" w:styleId="Heading3">
    <w:name w:val="heading 3"/>
    <w:basedOn w:val="Normal"/>
    <w:next w:val="Normal"/>
    <w:qFormat/>
    <w:rsid w:val="00C54F69"/>
    <w:pPr>
      <w:keepNext/>
      <w:keepLines/>
      <w:widowControl w:val="0"/>
      <w:jc w:val="center"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rsid w:val="00C54F69"/>
    <w:pPr>
      <w:keepNext/>
      <w:ind w:right="-567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54F69"/>
    <w:pPr>
      <w:keepNext/>
      <w:keepLines/>
      <w:widowControl w:val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4F69"/>
    <w:pPr>
      <w:keepNext/>
      <w:keepLines/>
      <w:widowControl w:val="0"/>
      <w:ind w:right="-567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C54F69"/>
    <w:pPr>
      <w:keepNext/>
      <w:keepLines/>
      <w:widowControl w:val="0"/>
      <w:ind w:right="-567"/>
      <w:outlineLvl w:val="6"/>
    </w:pPr>
    <w:rPr>
      <w:b/>
      <w:color w:val="0000FF"/>
    </w:rPr>
  </w:style>
  <w:style w:type="paragraph" w:styleId="Heading8">
    <w:name w:val="heading 8"/>
    <w:basedOn w:val="Normal"/>
    <w:next w:val="Normal"/>
    <w:qFormat/>
    <w:rsid w:val="003E7A5E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E7A5E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F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F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54F69"/>
    <w:pPr>
      <w:keepLines/>
      <w:widowControl w:val="0"/>
      <w:ind w:right="-567"/>
    </w:pPr>
    <w:rPr>
      <w:color w:val="0000FF"/>
    </w:rPr>
  </w:style>
  <w:style w:type="paragraph" w:styleId="Title">
    <w:name w:val="Title"/>
    <w:basedOn w:val="Normal"/>
    <w:qFormat/>
    <w:rsid w:val="00C54F69"/>
    <w:pPr>
      <w:keepLines/>
      <w:widowControl w:val="0"/>
      <w:ind w:left="2552" w:right="-567" w:hanging="2552"/>
      <w:jc w:val="center"/>
    </w:pPr>
    <w:rPr>
      <w:b/>
      <w:sz w:val="32"/>
    </w:rPr>
  </w:style>
  <w:style w:type="paragraph" w:styleId="BodyText2">
    <w:name w:val="Body Text 2"/>
    <w:basedOn w:val="Normal"/>
    <w:rsid w:val="00C54F69"/>
    <w:rPr>
      <w:i/>
      <w:iCs/>
      <w:color w:val="0000FF"/>
    </w:rPr>
  </w:style>
  <w:style w:type="paragraph" w:styleId="BalloonText">
    <w:name w:val="Balloon Text"/>
    <w:basedOn w:val="Normal"/>
    <w:semiHidden/>
    <w:rsid w:val="00C54F69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C54F69"/>
    <w:pPr>
      <w:keepLines/>
      <w:ind w:left="720"/>
    </w:pPr>
    <w:rPr>
      <w:rFonts w:cs="Arial"/>
      <w:sz w:val="20"/>
    </w:rPr>
  </w:style>
  <w:style w:type="paragraph" w:customStyle="1" w:styleId="SigningPageBreak">
    <w:name w:val="SigningPageBreak"/>
    <w:basedOn w:val="Normal"/>
    <w:next w:val="Normal"/>
    <w:rsid w:val="00C54F69"/>
    <w:pPr>
      <w:overflowPunct w:val="0"/>
      <w:autoSpaceDE w:val="0"/>
      <w:autoSpaceDN w:val="0"/>
      <w:adjustRightInd w:val="0"/>
      <w:spacing w:line="1800" w:lineRule="atLeast"/>
      <w:textAlignment w:val="baseline"/>
    </w:pPr>
    <w:rPr>
      <w:rFonts w:cs="Arial"/>
      <w:sz w:val="24"/>
      <w:szCs w:val="24"/>
    </w:rPr>
  </w:style>
  <w:style w:type="paragraph" w:customStyle="1" w:styleId="R1">
    <w:name w:val="R1"/>
    <w:aliases w:val="1. or 1.(1)"/>
    <w:basedOn w:val="Normal"/>
    <w:next w:val="Normal"/>
    <w:rsid w:val="00C54F69"/>
    <w:pPr>
      <w:tabs>
        <w:tab w:val="right" w:pos="794"/>
        <w:tab w:val="left" w:pos="964"/>
      </w:tabs>
      <w:overflowPunct w:val="0"/>
      <w:autoSpaceDE w:val="0"/>
      <w:autoSpaceDN w:val="0"/>
      <w:adjustRightInd w:val="0"/>
      <w:spacing w:before="120" w:line="260" w:lineRule="exact"/>
      <w:ind w:left="964" w:hanging="964"/>
      <w:jc w:val="both"/>
      <w:textAlignment w:val="baseline"/>
    </w:pPr>
    <w:rPr>
      <w:rFonts w:cs="Arial"/>
      <w:sz w:val="24"/>
      <w:szCs w:val="24"/>
    </w:rPr>
  </w:style>
  <w:style w:type="paragraph" w:customStyle="1" w:styleId="HR">
    <w:name w:val="HR"/>
    <w:aliases w:val="Regulation Heading"/>
    <w:basedOn w:val="Normal"/>
    <w:next w:val="R1"/>
    <w:rsid w:val="00C54F69"/>
    <w:pPr>
      <w:keepNext/>
      <w:overflowPunct w:val="0"/>
      <w:autoSpaceDE w:val="0"/>
      <w:autoSpaceDN w:val="0"/>
      <w:adjustRightInd w:val="0"/>
      <w:spacing w:before="360"/>
      <w:ind w:left="964" w:hanging="964"/>
      <w:textAlignment w:val="baseline"/>
    </w:pPr>
    <w:rPr>
      <w:rFonts w:cs="Arial"/>
      <w:b/>
      <w:bCs/>
      <w:sz w:val="24"/>
      <w:szCs w:val="24"/>
    </w:rPr>
  </w:style>
  <w:style w:type="paragraph" w:styleId="CommentText">
    <w:name w:val="annotation text"/>
    <w:basedOn w:val="Normal"/>
    <w:semiHidden/>
    <w:rsid w:val="00C54F69"/>
    <w:pPr>
      <w:keepLines/>
    </w:pPr>
    <w:rPr>
      <w:rFonts w:cs="Arial"/>
      <w:sz w:val="20"/>
    </w:rPr>
  </w:style>
  <w:style w:type="table" w:styleId="TableGrid">
    <w:name w:val="Table Grid"/>
    <w:basedOn w:val="TableNormal"/>
    <w:rsid w:val="00C54F6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4F69"/>
    <w:rPr>
      <w:color w:val="0000FF"/>
      <w:u w:val="single"/>
    </w:rPr>
  </w:style>
  <w:style w:type="paragraph" w:styleId="BodyTextIndent">
    <w:name w:val="Body Text Indent"/>
    <w:basedOn w:val="Normal"/>
    <w:rsid w:val="00C54F69"/>
    <w:pPr>
      <w:ind w:left="567" w:hanging="567"/>
    </w:pPr>
    <w:rPr>
      <w:rFonts w:cs="Arial"/>
      <w:szCs w:val="22"/>
    </w:rPr>
  </w:style>
  <w:style w:type="paragraph" w:customStyle="1" w:styleId="BodyText1">
    <w:name w:val="Body Text1"/>
    <w:basedOn w:val="Normal"/>
    <w:rsid w:val="00C54F69"/>
    <w:pPr>
      <w:numPr>
        <w:ilvl w:val="12"/>
      </w:numPr>
    </w:pPr>
    <w:rPr>
      <w:rFonts w:cs="Arial"/>
      <w:sz w:val="24"/>
      <w:szCs w:val="24"/>
    </w:rPr>
  </w:style>
  <w:style w:type="paragraph" w:customStyle="1" w:styleId="paragraph">
    <w:name w:val="paragraph"/>
    <w:aliases w:val="a"/>
    <w:rsid w:val="00C54F69"/>
    <w:pPr>
      <w:tabs>
        <w:tab w:val="right" w:pos="1531"/>
      </w:tabs>
      <w:spacing w:before="40"/>
      <w:ind w:left="1644" w:hanging="1644"/>
    </w:pPr>
    <w:rPr>
      <w:rFonts w:ascii="Arial" w:hAnsi="Arial" w:cs="Arial"/>
      <w:sz w:val="22"/>
      <w:szCs w:val="22"/>
    </w:rPr>
  </w:style>
  <w:style w:type="paragraph" w:customStyle="1" w:styleId="paragraphsub">
    <w:name w:val="paragraph(sub)"/>
    <w:aliases w:val="aa"/>
    <w:basedOn w:val="paragraph"/>
    <w:rsid w:val="00C54F69"/>
    <w:pPr>
      <w:tabs>
        <w:tab w:val="clear" w:pos="1531"/>
        <w:tab w:val="right" w:pos="1985"/>
      </w:tabs>
      <w:ind w:left="2098" w:hanging="2098"/>
    </w:pPr>
  </w:style>
  <w:style w:type="paragraph" w:customStyle="1" w:styleId="subsectionChar">
    <w:name w:val="subsection Char"/>
    <w:aliases w:val="ss Char"/>
    <w:link w:val="subsectionCharChar1"/>
    <w:rsid w:val="00C54F69"/>
    <w:pPr>
      <w:tabs>
        <w:tab w:val="right" w:pos="1021"/>
      </w:tabs>
      <w:spacing w:before="180"/>
      <w:ind w:left="1134" w:hanging="1134"/>
    </w:pPr>
    <w:rPr>
      <w:rFonts w:ascii="Arial" w:hAnsi="Arial" w:cs="Arial"/>
      <w:sz w:val="24"/>
      <w:szCs w:val="24"/>
    </w:rPr>
  </w:style>
  <w:style w:type="character" w:customStyle="1" w:styleId="subsectionCharChar1">
    <w:name w:val="subsection Char Char1"/>
    <w:aliases w:val="ss Char Char1"/>
    <w:basedOn w:val="DefaultParagraphFont"/>
    <w:link w:val="subsectionChar"/>
    <w:rsid w:val="00C54F69"/>
    <w:rPr>
      <w:rFonts w:ascii="Arial" w:hAnsi="Arial" w:cs="Arial"/>
      <w:sz w:val="24"/>
      <w:szCs w:val="24"/>
      <w:lang w:val="en-AU" w:eastAsia="en-AU" w:bidi="ar-SA"/>
    </w:rPr>
  </w:style>
  <w:style w:type="character" w:customStyle="1" w:styleId="subsectionCharChar">
    <w:name w:val="subsection Char Char"/>
    <w:aliases w:val="ss Char Char"/>
    <w:basedOn w:val="DefaultParagraphFont"/>
    <w:rsid w:val="00C54F69"/>
    <w:rPr>
      <w:rFonts w:ascii="Arial" w:hAnsi="Arial" w:cs="Arial"/>
      <w:sz w:val="24"/>
      <w:szCs w:val="24"/>
      <w:lang w:val="en-AU" w:eastAsia="en-AU"/>
    </w:rPr>
  </w:style>
  <w:style w:type="paragraph" w:customStyle="1" w:styleId="SubsectionHead">
    <w:name w:val="SubsectionHead"/>
    <w:aliases w:val="ssh"/>
    <w:basedOn w:val="Normal"/>
    <w:next w:val="Normal"/>
    <w:rsid w:val="00C54F69"/>
    <w:pPr>
      <w:keepNext/>
      <w:keepLines/>
      <w:spacing w:before="240"/>
      <w:ind w:left="1134"/>
    </w:pPr>
    <w:rPr>
      <w:rFonts w:cs="Arial"/>
      <w:i/>
      <w:iCs/>
      <w:szCs w:val="22"/>
      <w:lang w:eastAsia="en-AU"/>
    </w:rPr>
  </w:style>
  <w:style w:type="paragraph" w:styleId="NormalWeb">
    <w:name w:val="Normal (Web)"/>
    <w:basedOn w:val="Normal"/>
    <w:rsid w:val="00C54F69"/>
    <w:pPr>
      <w:spacing w:before="100" w:beforeAutospacing="1" w:after="100" w:afterAutospacing="1"/>
    </w:pPr>
    <w:rPr>
      <w:rFonts w:ascii="Verdana" w:hAnsi="Verdana" w:cs="Verdana"/>
      <w:sz w:val="20"/>
      <w:lang w:eastAsia="en-AU"/>
    </w:rPr>
  </w:style>
  <w:style w:type="character" w:styleId="Emphasis">
    <w:name w:val="Emphasis"/>
    <w:basedOn w:val="DefaultParagraphFont"/>
    <w:qFormat/>
    <w:rsid w:val="00C54F69"/>
    <w:rPr>
      <w:i/>
      <w:iCs/>
    </w:rPr>
  </w:style>
  <w:style w:type="paragraph" w:customStyle="1" w:styleId="StyleparagraphaLeft0cm">
    <w:name w:val="Style paragrapha + Left:  0 cm"/>
    <w:basedOn w:val="paragraph"/>
    <w:rsid w:val="001C48DC"/>
    <w:pPr>
      <w:spacing w:before="120" w:after="120"/>
      <w:ind w:left="851" w:hanging="851"/>
    </w:pPr>
  </w:style>
  <w:style w:type="paragraph" w:customStyle="1" w:styleId="subsection">
    <w:name w:val="subsection"/>
    <w:aliases w:val="ss"/>
    <w:basedOn w:val="Normal"/>
    <w:rsid w:val="007528F6"/>
    <w:pPr>
      <w:tabs>
        <w:tab w:val="right" w:pos="1021"/>
      </w:tabs>
      <w:spacing w:before="180" w:line="260" w:lineRule="atLeast"/>
      <w:ind w:left="1134" w:hanging="1134"/>
    </w:pPr>
    <w:rPr>
      <w:rFonts w:ascii="Times New Roman" w:hAnsi="Times New Roman"/>
      <w:szCs w:val="24"/>
      <w:lang w:eastAsia="en-AU"/>
    </w:rPr>
  </w:style>
  <w:style w:type="paragraph" w:customStyle="1" w:styleId="subsection2">
    <w:name w:val="subsection2"/>
    <w:aliases w:val="ss2"/>
    <w:basedOn w:val="subsection"/>
    <w:next w:val="subsection"/>
    <w:rsid w:val="007528F6"/>
    <w:pPr>
      <w:tabs>
        <w:tab w:val="clear" w:pos="1021"/>
      </w:tabs>
      <w:spacing w:before="40"/>
      <w:ind w:firstLine="0"/>
    </w:pPr>
  </w:style>
  <w:style w:type="character" w:customStyle="1" w:styleId="ParaChar">
    <w:name w:val="Para Char"/>
    <w:basedOn w:val="DefaultParagraphFont"/>
    <w:link w:val="Para"/>
    <w:rsid w:val="003E7A5E"/>
    <w:rPr>
      <w:rFonts w:ascii="Arial" w:hAnsi="Arial"/>
      <w:sz w:val="24"/>
      <w:szCs w:val="24"/>
      <w:lang w:eastAsia="en-US"/>
    </w:rPr>
  </w:style>
  <w:style w:type="paragraph" w:customStyle="1" w:styleId="Para">
    <w:name w:val="Para"/>
    <w:basedOn w:val="Heading3"/>
    <w:next w:val="Heading2"/>
    <w:link w:val="ParaChar"/>
    <w:autoRedefine/>
    <w:rsid w:val="003E7A5E"/>
    <w:pPr>
      <w:keepNext w:val="0"/>
      <w:keepLines w:val="0"/>
      <w:widowControl/>
      <w:tabs>
        <w:tab w:val="num" w:pos="2160"/>
      </w:tabs>
      <w:spacing w:before="120" w:after="120"/>
      <w:ind w:left="2160" w:hanging="900"/>
      <w:jc w:val="left"/>
    </w:pPr>
    <w:rPr>
      <w:b w:val="0"/>
      <w:color w:val="auto"/>
      <w:sz w:val="24"/>
      <w:szCs w:val="24"/>
    </w:rPr>
  </w:style>
  <w:style w:type="paragraph" w:customStyle="1" w:styleId="1SideHeading">
    <w:name w:val="1. Side Heading"/>
    <w:basedOn w:val="Normal"/>
    <w:autoRedefine/>
    <w:rsid w:val="003E7A5E"/>
    <w:pPr>
      <w:tabs>
        <w:tab w:val="num" w:pos="720"/>
        <w:tab w:val="num" w:pos="900"/>
      </w:tabs>
      <w:spacing w:before="240" w:after="120"/>
      <w:ind w:left="900" w:hanging="900"/>
    </w:pPr>
    <w:rPr>
      <w:rFonts w:ascii="Times New Roman" w:hAnsi="Times New Roman"/>
      <w:b/>
      <w:bCs/>
      <w:sz w:val="32"/>
      <w:szCs w:val="32"/>
    </w:rPr>
  </w:style>
  <w:style w:type="paragraph" w:customStyle="1" w:styleId="Default">
    <w:name w:val="Default"/>
    <w:rsid w:val="008B4A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77ACA"/>
    <w:pPr>
      <w:tabs>
        <w:tab w:val="left" w:pos="900"/>
        <w:tab w:val="left" w:pos="1440"/>
        <w:tab w:val="right" w:leader="dot" w:pos="9000"/>
      </w:tabs>
      <w:autoSpaceDE w:val="0"/>
      <w:autoSpaceDN w:val="0"/>
      <w:ind w:left="1440" w:right="499" w:hanging="1440"/>
    </w:pPr>
    <w:rPr>
      <w:rFonts w:ascii="Times New Roman" w:hAnsi="Times New Roman"/>
      <w:b/>
      <w:bCs/>
      <w:noProof/>
      <w:sz w:val="24"/>
      <w:szCs w:val="24"/>
      <w:lang w:eastAsia="en-AU"/>
    </w:rPr>
  </w:style>
  <w:style w:type="paragraph" w:customStyle="1" w:styleId="CharCharCharChar1CharCharChar">
    <w:name w:val="Char Char Char Char1 Char Char Char"/>
    <w:basedOn w:val="Normal"/>
    <w:rsid w:val="00D77ACA"/>
    <w:rPr>
      <w:rFonts w:cs="Arial"/>
      <w:szCs w:val="22"/>
    </w:rPr>
  </w:style>
  <w:style w:type="paragraph" w:customStyle="1" w:styleId="ParaLevel2">
    <w:name w:val="Para Level 2"/>
    <w:basedOn w:val="Normal"/>
    <w:autoRedefine/>
    <w:rsid w:val="00F466C0"/>
    <w:pPr>
      <w:numPr>
        <w:numId w:val="5"/>
      </w:numPr>
      <w:spacing w:after="120"/>
      <w:ind w:left="1276" w:hanging="425"/>
    </w:pPr>
    <w:rPr>
      <w:rFonts w:ascii="Times New Roman" w:hAnsi="Times New Roman"/>
      <w:sz w:val="24"/>
      <w:szCs w:val="24"/>
      <w:lang w:eastAsia="en-AU"/>
    </w:rPr>
  </w:style>
  <w:style w:type="paragraph" w:customStyle="1" w:styleId="CharChar">
    <w:name w:val="Char Char"/>
    <w:basedOn w:val="Normal"/>
    <w:uiPriority w:val="99"/>
    <w:rsid w:val="00CA1FDD"/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CA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4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54F69"/>
    <w:pPr>
      <w:keepNext/>
      <w:ind w:left="2552" w:hanging="2552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C54F69"/>
    <w:pPr>
      <w:keepNext/>
      <w:keepLines/>
      <w:widowControl w:val="0"/>
      <w:ind w:right="-567"/>
      <w:outlineLvl w:val="1"/>
    </w:pPr>
    <w:rPr>
      <w:color w:val="FF0000"/>
    </w:rPr>
  </w:style>
  <w:style w:type="paragraph" w:styleId="Heading3">
    <w:name w:val="heading 3"/>
    <w:basedOn w:val="Normal"/>
    <w:next w:val="Normal"/>
    <w:qFormat/>
    <w:rsid w:val="00C54F69"/>
    <w:pPr>
      <w:keepNext/>
      <w:keepLines/>
      <w:widowControl w:val="0"/>
      <w:jc w:val="center"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rsid w:val="00C54F69"/>
    <w:pPr>
      <w:keepNext/>
      <w:ind w:right="-567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54F69"/>
    <w:pPr>
      <w:keepNext/>
      <w:keepLines/>
      <w:widowControl w:val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4F69"/>
    <w:pPr>
      <w:keepNext/>
      <w:keepLines/>
      <w:widowControl w:val="0"/>
      <w:ind w:right="-567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C54F69"/>
    <w:pPr>
      <w:keepNext/>
      <w:keepLines/>
      <w:widowControl w:val="0"/>
      <w:ind w:right="-567"/>
      <w:outlineLvl w:val="6"/>
    </w:pPr>
    <w:rPr>
      <w:b/>
      <w:color w:val="0000FF"/>
    </w:rPr>
  </w:style>
  <w:style w:type="paragraph" w:styleId="Heading8">
    <w:name w:val="heading 8"/>
    <w:basedOn w:val="Normal"/>
    <w:next w:val="Normal"/>
    <w:qFormat/>
    <w:rsid w:val="003E7A5E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E7A5E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F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F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54F69"/>
    <w:pPr>
      <w:keepLines/>
      <w:widowControl w:val="0"/>
      <w:ind w:right="-567"/>
    </w:pPr>
    <w:rPr>
      <w:color w:val="0000FF"/>
    </w:rPr>
  </w:style>
  <w:style w:type="paragraph" w:styleId="Title">
    <w:name w:val="Title"/>
    <w:basedOn w:val="Normal"/>
    <w:qFormat/>
    <w:rsid w:val="00C54F69"/>
    <w:pPr>
      <w:keepLines/>
      <w:widowControl w:val="0"/>
      <w:ind w:left="2552" w:right="-567" w:hanging="2552"/>
      <w:jc w:val="center"/>
    </w:pPr>
    <w:rPr>
      <w:b/>
      <w:sz w:val="32"/>
    </w:rPr>
  </w:style>
  <w:style w:type="paragraph" w:styleId="BodyText2">
    <w:name w:val="Body Text 2"/>
    <w:basedOn w:val="Normal"/>
    <w:rsid w:val="00C54F69"/>
    <w:rPr>
      <w:i/>
      <w:iCs/>
      <w:color w:val="0000FF"/>
    </w:rPr>
  </w:style>
  <w:style w:type="paragraph" w:styleId="BalloonText">
    <w:name w:val="Balloon Text"/>
    <w:basedOn w:val="Normal"/>
    <w:semiHidden/>
    <w:rsid w:val="00C54F69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C54F69"/>
    <w:pPr>
      <w:keepLines/>
      <w:ind w:left="720"/>
    </w:pPr>
    <w:rPr>
      <w:rFonts w:cs="Arial"/>
      <w:sz w:val="20"/>
    </w:rPr>
  </w:style>
  <w:style w:type="paragraph" w:customStyle="1" w:styleId="SigningPageBreak">
    <w:name w:val="SigningPageBreak"/>
    <w:basedOn w:val="Normal"/>
    <w:next w:val="Normal"/>
    <w:rsid w:val="00C54F69"/>
    <w:pPr>
      <w:overflowPunct w:val="0"/>
      <w:autoSpaceDE w:val="0"/>
      <w:autoSpaceDN w:val="0"/>
      <w:adjustRightInd w:val="0"/>
      <w:spacing w:line="1800" w:lineRule="atLeast"/>
      <w:textAlignment w:val="baseline"/>
    </w:pPr>
    <w:rPr>
      <w:rFonts w:cs="Arial"/>
      <w:sz w:val="24"/>
      <w:szCs w:val="24"/>
    </w:rPr>
  </w:style>
  <w:style w:type="paragraph" w:customStyle="1" w:styleId="R1">
    <w:name w:val="R1"/>
    <w:aliases w:val="1. or 1.(1)"/>
    <w:basedOn w:val="Normal"/>
    <w:next w:val="Normal"/>
    <w:rsid w:val="00C54F69"/>
    <w:pPr>
      <w:tabs>
        <w:tab w:val="right" w:pos="794"/>
        <w:tab w:val="left" w:pos="964"/>
      </w:tabs>
      <w:overflowPunct w:val="0"/>
      <w:autoSpaceDE w:val="0"/>
      <w:autoSpaceDN w:val="0"/>
      <w:adjustRightInd w:val="0"/>
      <w:spacing w:before="120" w:line="260" w:lineRule="exact"/>
      <w:ind w:left="964" w:hanging="964"/>
      <w:jc w:val="both"/>
      <w:textAlignment w:val="baseline"/>
    </w:pPr>
    <w:rPr>
      <w:rFonts w:cs="Arial"/>
      <w:sz w:val="24"/>
      <w:szCs w:val="24"/>
    </w:rPr>
  </w:style>
  <w:style w:type="paragraph" w:customStyle="1" w:styleId="HR">
    <w:name w:val="HR"/>
    <w:aliases w:val="Regulation Heading"/>
    <w:basedOn w:val="Normal"/>
    <w:next w:val="R1"/>
    <w:rsid w:val="00C54F69"/>
    <w:pPr>
      <w:keepNext/>
      <w:overflowPunct w:val="0"/>
      <w:autoSpaceDE w:val="0"/>
      <w:autoSpaceDN w:val="0"/>
      <w:adjustRightInd w:val="0"/>
      <w:spacing w:before="360"/>
      <w:ind w:left="964" w:hanging="964"/>
      <w:textAlignment w:val="baseline"/>
    </w:pPr>
    <w:rPr>
      <w:rFonts w:cs="Arial"/>
      <w:b/>
      <w:bCs/>
      <w:sz w:val="24"/>
      <w:szCs w:val="24"/>
    </w:rPr>
  </w:style>
  <w:style w:type="paragraph" w:styleId="CommentText">
    <w:name w:val="annotation text"/>
    <w:basedOn w:val="Normal"/>
    <w:semiHidden/>
    <w:rsid w:val="00C54F69"/>
    <w:pPr>
      <w:keepLines/>
    </w:pPr>
    <w:rPr>
      <w:rFonts w:cs="Arial"/>
      <w:sz w:val="20"/>
    </w:rPr>
  </w:style>
  <w:style w:type="table" w:styleId="TableGrid">
    <w:name w:val="Table Grid"/>
    <w:basedOn w:val="TableNormal"/>
    <w:rsid w:val="00C54F6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4F69"/>
    <w:rPr>
      <w:color w:val="0000FF"/>
      <w:u w:val="single"/>
    </w:rPr>
  </w:style>
  <w:style w:type="paragraph" w:styleId="BodyTextIndent">
    <w:name w:val="Body Text Indent"/>
    <w:basedOn w:val="Normal"/>
    <w:rsid w:val="00C54F69"/>
    <w:pPr>
      <w:ind w:left="567" w:hanging="567"/>
    </w:pPr>
    <w:rPr>
      <w:rFonts w:cs="Arial"/>
      <w:szCs w:val="22"/>
    </w:rPr>
  </w:style>
  <w:style w:type="paragraph" w:customStyle="1" w:styleId="BodyText1">
    <w:name w:val="Body Text1"/>
    <w:basedOn w:val="Normal"/>
    <w:rsid w:val="00C54F69"/>
    <w:pPr>
      <w:numPr>
        <w:ilvl w:val="12"/>
      </w:numPr>
    </w:pPr>
    <w:rPr>
      <w:rFonts w:cs="Arial"/>
      <w:sz w:val="24"/>
      <w:szCs w:val="24"/>
    </w:rPr>
  </w:style>
  <w:style w:type="paragraph" w:customStyle="1" w:styleId="paragraph">
    <w:name w:val="paragraph"/>
    <w:aliases w:val="a"/>
    <w:rsid w:val="00C54F69"/>
    <w:pPr>
      <w:tabs>
        <w:tab w:val="right" w:pos="1531"/>
      </w:tabs>
      <w:spacing w:before="40"/>
      <w:ind w:left="1644" w:hanging="1644"/>
    </w:pPr>
    <w:rPr>
      <w:rFonts w:ascii="Arial" w:hAnsi="Arial" w:cs="Arial"/>
      <w:sz w:val="22"/>
      <w:szCs w:val="22"/>
    </w:rPr>
  </w:style>
  <w:style w:type="paragraph" w:customStyle="1" w:styleId="paragraphsub">
    <w:name w:val="paragraph(sub)"/>
    <w:aliases w:val="aa"/>
    <w:basedOn w:val="paragraph"/>
    <w:rsid w:val="00C54F69"/>
    <w:pPr>
      <w:tabs>
        <w:tab w:val="clear" w:pos="1531"/>
        <w:tab w:val="right" w:pos="1985"/>
      </w:tabs>
      <w:ind w:left="2098" w:hanging="2098"/>
    </w:pPr>
  </w:style>
  <w:style w:type="paragraph" w:customStyle="1" w:styleId="subsectionChar">
    <w:name w:val="subsection Char"/>
    <w:aliases w:val="ss Char"/>
    <w:link w:val="subsectionCharChar1"/>
    <w:rsid w:val="00C54F69"/>
    <w:pPr>
      <w:tabs>
        <w:tab w:val="right" w:pos="1021"/>
      </w:tabs>
      <w:spacing w:before="180"/>
      <w:ind w:left="1134" w:hanging="1134"/>
    </w:pPr>
    <w:rPr>
      <w:rFonts w:ascii="Arial" w:hAnsi="Arial" w:cs="Arial"/>
      <w:sz w:val="24"/>
      <w:szCs w:val="24"/>
    </w:rPr>
  </w:style>
  <w:style w:type="character" w:customStyle="1" w:styleId="subsectionCharChar1">
    <w:name w:val="subsection Char Char1"/>
    <w:aliases w:val="ss Char Char1"/>
    <w:basedOn w:val="DefaultParagraphFont"/>
    <w:link w:val="subsectionChar"/>
    <w:rsid w:val="00C54F69"/>
    <w:rPr>
      <w:rFonts w:ascii="Arial" w:hAnsi="Arial" w:cs="Arial"/>
      <w:sz w:val="24"/>
      <w:szCs w:val="24"/>
      <w:lang w:val="en-AU" w:eastAsia="en-AU" w:bidi="ar-SA"/>
    </w:rPr>
  </w:style>
  <w:style w:type="character" w:customStyle="1" w:styleId="subsectionCharChar">
    <w:name w:val="subsection Char Char"/>
    <w:aliases w:val="ss Char Char"/>
    <w:basedOn w:val="DefaultParagraphFont"/>
    <w:rsid w:val="00C54F69"/>
    <w:rPr>
      <w:rFonts w:ascii="Arial" w:hAnsi="Arial" w:cs="Arial"/>
      <w:sz w:val="24"/>
      <w:szCs w:val="24"/>
      <w:lang w:val="en-AU" w:eastAsia="en-AU"/>
    </w:rPr>
  </w:style>
  <w:style w:type="paragraph" w:customStyle="1" w:styleId="SubsectionHead">
    <w:name w:val="SubsectionHead"/>
    <w:aliases w:val="ssh"/>
    <w:basedOn w:val="Normal"/>
    <w:next w:val="Normal"/>
    <w:rsid w:val="00C54F69"/>
    <w:pPr>
      <w:keepNext/>
      <w:keepLines/>
      <w:spacing w:before="240"/>
      <w:ind w:left="1134"/>
    </w:pPr>
    <w:rPr>
      <w:rFonts w:cs="Arial"/>
      <w:i/>
      <w:iCs/>
      <w:szCs w:val="22"/>
      <w:lang w:eastAsia="en-AU"/>
    </w:rPr>
  </w:style>
  <w:style w:type="paragraph" w:styleId="NormalWeb">
    <w:name w:val="Normal (Web)"/>
    <w:basedOn w:val="Normal"/>
    <w:rsid w:val="00C54F69"/>
    <w:pPr>
      <w:spacing w:before="100" w:beforeAutospacing="1" w:after="100" w:afterAutospacing="1"/>
    </w:pPr>
    <w:rPr>
      <w:rFonts w:ascii="Verdana" w:hAnsi="Verdana" w:cs="Verdana"/>
      <w:sz w:val="20"/>
      <w:lang w:eastAsia="en-AU"/>
    </w:rPr>
  </w:style>
  <w:style w:type="character" w:styleId="Emphasis">
    <w:name w:val="Emphasis"/>
    <w:basedOn w:val="DefaultParagraphFont"/>
    <w:qFormat/>
    <w:rsid w:val="00C54F69"/>
    <w:rPr>
      <w:i/>
      <w:iCs/>
    </w:rPr>
  </w:style>
  <w:style w:type="paragraph" w:customStyle="1" w:styleId="StyleparagraphaLeft0cm">
    <w:name w:val="Style paragrapha + Left:  0 cm"/>
    <w:basedOn w:val="paragraph"/>
    <w:rsid w:val="001C48DC"/>
    <w:pPr>
      <w:spacing w:before="120" w:after="120"/>
      <w:ind w:left="851" w:hanging="851"/>
    </w:pPr>
  </w:style>
  <w:style w:type="paragraph" w:customStyle="1" w:styleId="subsection">
    <w:name w:val="subsection"/>
    <w:aliases w:val="ss"/>
    <w:basedOn w:val="Normal"/>
    <w:rsid w:val="007528F6"/>
    <w:pPr>
      <w:tabs>
        <w:tab w:val="right" w:pos="1021"/>
      </w:tabs>
      <w:spacing w:before="180" w:line="260" w:lineRule="atLeast"/>
      <w:ind w:left="1134" w:hanging="1134"/>
    </w:pPr>
    <w:rPr>
      <w:rFonts w:ascii="Times New Roman" w:hAnsi="Times New Roman"/>
      <w:szCs w:val="24"/>
      <w:lang w:eastAsia="en-AU"/>
    </w:rPr>
  </w:style>
  <w:style w:type="paragraph" w:customStyle="1" w:styleId="subsection2">
    <w:name w:val="subsection2"/>
    <w:aliases w:val="ss2"/>
    <w:basedOn w:val="subsection"/>
    <w:next w:val="subsection"/>
    <w:rsid w:val="007528F6"/>
    <w:pPr>
      <w:tabs>
        <w:tab w:val="clear" w:pos="1021"/>
      </w:tabs>
      <w:spacing w:before="40"/>
      <w:ind w:firstLine="0"/>
    </w:pPr>
  </w:style>
  <w:style w:type="character" w:customStyle="1" w:styleId="ParaChar">
    <w:name w:val="Para Char"/>
    <w:basedOn w:val="DefaultParagraphFont"/>
    <w:link w:val="Para"/>
    <w:rsid w:val="003E7A5E"/>
    <w:rPr>
      <w:rFonts w:ascii="Arial" w:hAnsi="Arial"/>
      <w:sz w:val="24"/>
      <w:szCs w:val="24"/>
      <w:lang w:eastAsia="en-US"/>
    </w:rPr>
  </w:style>
  <w:style w:type="paragraph" w:customStyle="1" w:styleId="Para">
    <w:name w:val="Para"/>
    <w:basedOn w:val="Heading3"/>
    <w:next w:val="Heading2"/>
    <w:link w:val="ParaChar"/>
    <w:autoRedefine/>
    <w:rsid w:val="003E7A5E"/>
    <w:pPr>
      <w:keepNext w:val="0"/>
      <w:keepLines w:val="0"/>
      <w:widowControl/>
      <w:tabs>
        <w:tab w:val="num" w:pos="2160"/>
      </w:tabs>
      <w:spacing w:before="120" w:after="120"/>
      <w:ind w:left="2160" w:hanging="900"/>
      <w:jc w:val="left"/>
    </w:pPr>
    <w:rPr>
      <w:b w:val="0"/>
      <w:color w:val="auto"/>
      <w:sz w:val="24"/>
      <w:szCs w:val="24"/>
    </w:rPr>
  </w:style>
  <w:style w:type="paragraph" w:customStyle="1" w:styleId="1SideHeading">
    <w:name w:val="1. Side Heading"/>
    <w:basedOn w:val="Normal"/>
    <w:autoRedefine/>
    <w:rsid w:val="003E7A5E"/>
    <w:pPr>
      <w:tabs>
        <w:tab w:val="num" w:pos="720"/>
        <w:tab w:val="num" w:pos="900"/>
      </w:tabs>
      <w:spacing w:before="240" w:after="120"/>
      <w:ind w:left="900" w:hanging="900"/>
    </w:pPr>
    <w:rPr>
      <w:rFonts w:ascii="Times New Roman" w:hAnsi="Times New Roman"/>
      <w:b/>
      <w:bCs/>
      <w:sz w:val="32"/>
      <w:szCs w:val="32"/>
    </w:rPr>
  </w:style>
  <w:style w:type="paragraph" w:customStyle="1" w:styleId="Default">
    <w:name w:val="Default"/>
    <w:rsid w:val="008B4A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77ACA"/>
    <w:pPr>
      <w:tabs>
        <w:tab w:val="left" w:pos="900"/>
        <w:tab w:val="left" w:pos="1440"/>
        <w:tab w:val="right" w:leader="dot" w:pos="9000"/>
      </w:tabs>
      <w:autoSpaceDE w:val="0"/>
      <w:autoSpaceDN w:val="0"/>
      <w:ind w:left="1440" w:right="499" w:hanging="1440"/>
    </w:pPr>
    <w:rPr>
      <w:rFonts w:ascii="Times New Roman" w:hAnsi="Times New Roman"/>
      <w:b/>
      <w:bCs/>
      <w:noProof/>
      <w:sz w:val="24"/>
      <w:szCs w:val="24"/>
      <w:lang w:eastAsia="en-AU"/>
    </w:rPr>
  </w:style>
  <w:style w:type="paragraph" w:customStyle="1" w:styleId="CharCharCharChar1CharCharChar">
    <w:name w:val="Char Char Char Char1 Char Char Char"/>
    <w:basedOn w:val="Normal"/>
    <w:rsid w:val="00D77ACA"/>
    <w:rPr>
      <w:rFonts w:cs="Arial"/>
      <w:szCs w:val="22"/>
    </w:rPr>
  </w:style>
  <w:style w:type="paragraph" w:customStyle="1" w:styleId="ParaLevel2">
    <w:name w:val="Para Level 2"/>
    <w:basedOn w:val="Normal"/>
    <w:autoRedefine/>
    <w:rsid w:val="00F466C0"/>
    <w:pPr>
      <w:numPr>
        <w:numId w:val="5"/>
      </w:numPr>
      <w:spacing w:after="120"/>
      <w:ind w:left="1276" w:hanging="425"/>
    </w:pPr>
    <w:rPr>
      <w:rFonts w:ascii="Times New Roman" w:hAnsi="Times New Roman"/>
      <w:sz w:val="24"/>
      <w:szCs w:val="24"/>
      <w:lang w:eastAsia="en-AU"/>
    </w:rPr>
  </w:style>
  <w:style w:type="paragraph" w:customStyle="1" w:styleId="CharChar">
    <w:name w:val="Char Char"/>
    <w:basedOn w:val="Normal"/>
    <w:uiPriority w:val="99"/>
    <w:rsid w:val="00CA1FDD"/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CA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 Briefing Template</vt:lpstr>
    </vt:vector>
  </TitlesOfParts>
  <Company>DEST</Company>
  <LinksUpToDate>false</LinksUpToDate>
  <CharactersWithSpaces>2612</CharactersWithSpaces>
  <SharedDoc>false</SharedDoc>
  <HLinks>
    <vt:vector size="18" baseType="variant"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http://www.arc.gov.au/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http://www.arc.gov.au/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 Briefing Template</dc:title>
  <dc:subject>PDMS Template</dc:subject>
  <dc:creator>PDMS</dc:creator>
  <cp:keywords>DEST BRIEFING TEMPLATE</cp:keywords>
  <dc:description>PDMS Ministerial Briefing Template.</dc:description>
  <cp:lastModifiedBy>Daniela Aceska</cp:lastModifiedBy>
  <cp:revision>6</cp:revision>
  <cp:lastPrinted>2012-07-17T05:42:00Z</cp:lastPrinted>
  <dcterms:created xsi:type="dcterms:W3CDTF">2012-07-17T02:04:00Z</dcterms:created>
  <dcterms:modified xsi:type="dcterms:W3CDTF">2012-07-30T23:24:00Z</dcterms:modified>
  <cp:category>Template - Briefing</cp:category>
</cp:coreProperties>
</file>