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9.xml" ContentType="application/vnd.openxmlformats-officedocument.wordprocessingml.footer+xml"/>
  <Default Extension="wmf" ContentType="image/x-wmf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5D1" w:rsidRDefault="005A32DC" w:rsidP="00542973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1.75pt;height:87pt" fillcolor="window">
            <v:imagedata r:id="rId7" o:title=""/>
          </v:shape>
        </w:pict>
      </w:r>
    </w:p>
    <w:p w:rsidR="00F928F3" w:rsidRDefault="00F928F3">
      <w:pPr>
        <w:pStyle w:val="Title"/>
        <w:pBdr>
          <w:bottom w:val="single" w:sz="4" w:space="3" w:color="auto"/>
        </w:pBdr>
      </w:pPr>
      <w:bookmarkStart w:id="0" w:name="Citation"/>
      <w:r>
        <w:t>Telecommunications (</w:t>
      </w:r>
      <w:r w:rsidR="00B53F0C">
        <w:t>Specification</w:t>
      </w:r>
      <w:r>
        <w:t xml:space="preserve"> of Costs</w:t>
      </w:r>
      <w:r w:rsidR="008B2613">
        <w:t xml:space="preserve"> by ACMA</w:t>
      </w:r>
      <w:r>
        <w:t>) Determination</w:t>
      </w:r>
      <w:bookmarkEnd w:id="0"/>
      <w:r w:rsidR="00732D1B">
        <w:t xml:space="preserve"> 2012</w:t>
      </w:r>
    </w:p>
    <w:p w:rsidR="00F928F3" w:rsidRDefault="00F928F3">
      <w:pPr>
        <w:pBdr>
          <w:bottom w:val="single" w:sz="4" w:space="3" w:color="auto"/>
        </w:pBdr>
        <w:spacing w:before="480"/>
        <w:rPr>
          <w:rFonts w:ascii="Arial" w:hAnsi="Arial" w:cs="Arial"/>
          <w:i/>
          <w:sz w:val="28"/>
          <w:szCs w:val="28"/>
          <w:lang w:val="en-US"/>
        </w:rPr>
      </w:pPr>
      <w:r>
        <w:rPr>
          <w:rFonts w:ascii="Arial" w:hAnsi="Arial" w:cs="Arial"/>
          <w:i/>
          <w:sz w:val="28"/>
          <w:szCs w:val="28"/>
          <w:lang w:val="en-US"/>
        </w:rPr>
        <w:t>Telecommunications (Carrier Licence Charges) Act 1997</w:t>
      </w:r>
    </w:p>
    <w:p w:rsidR="00F928F3" w:rsidRPr="00F928F3" w:rsidRDefault="00F928F3">
      <w:pPr>
        <w:spacing w:before="360"/>
        <w:jc w:val="both"/>
      </w:pPr>
      <w:r>
        <w:t xml:space="preserve">The AUSTRALIAN COMMUNICATIONS AND MEDIA AUTHORITY makes this Determination under </w:t>
      </w:r>
      <w:r w:rsidR="008B2613">
        <w:t>paragraphs</w:t>
      </w:r>
      <w:r>
        <w:t xml:space="preserve"> 15</w:t>
      </w:r>
      <w:r w:rsidR="008B2613">
        <w:t> </w:t>
      </w:r>
      <w:r>
        <w:t>(1)</w:t>
      </w:r>
      <w:r w:rsidR="008B2613">
        <w:t> (a)</w:t>
      </w:r>
      <w:r w:rsidR="00B75BFC">
        <w:t>, (c) and</w:t>
      </w:r>
      <w:r w:rsidR="008B2613">
        <w:t> (ca)</w:t>
      </w:r>
      <w:r>
        <w:t xml:space="preserve"> of the </w:t>
      </w:r>
      <w:r>
        <w:rPr>
          <w:i/>
        </w:rPr>
        <w:t>Telecommunications (Carrier Licence Charges) Act 1997</w:t>
      </w:r>
      <w:r>
        <w:t>.</w:t>
      </w:r>
    </w:p>
    <w:p w:rsidR="00F928F3" w:rsidRDefault="00F928F3">
      <w:pPr>
        <w:tabs>
          <w:tab w:val="left" w:pos="3119"/>
        </w:tabs>
        <w:spacing w:before="300" w:after="600" w:line="300" w:lineRule="atLeast"/>
      </w:pPr>
      <w:r>
        <w:t xml:space="preserve">Dated </w:t>
      </w:r>
      <w:bookmarkStart w:id="1" w:name="MadeByDate"/>
      <w:r w:rsidR="00B2636F" w:rsidRPr="00B2636F">
        <w:rPr>
          <w:i/>
        </w:rPr>
        <w:t>18</w:t>
      </w:r>
      <w:r w:rsidR="00B2636F" w:rsidRPr="00B2636F">
        <w:rPr>
          <w:i/>
          <w:vertAlign w:val="superscript"/>
        </w:rPr>
        <w:t>th</w:t>
      </w:r>
      <w:r w:rsidR="00B2636F" w:rsidRPr="00B2636F">
        <w:rPr>
          <w:i/>
        </w:rPr>
        <w:t xml:space="preserve"> May</w:t>
      </w:r>
      <w:r w:rsidR="00B2636F">
        <w:t xml:space="preserve"> </w:t>
      </w:r>
      <w:bookmarkStart w:id="2" w:name="Year"/>
      <w:bookmarkEnd w:id="1"/>
      <w:r>
        <w:t>201</w:t>
      </w:r>
      <w:bookmarkEnd w:id="2"/>
      <w:r w:rsidR="00C23849">
        <w:t>2</w:t>
      </w:r>
    </w:p>
    <w:p w:rsidR="00F928F3" w:rsidRDefault="00B2636F">
      <w:pPr>
        <w:tabs>
          <w:tab w:val="left" w:pos="3119"/>
        </w:tabs>
        <w:spacing w:after="600" w:line="300" w:lineRule="atLeast"/>
        <w:jc w:val="right"/>
      </w:pPr>
      <w:r w:rsidRPr="00B2636F">
        <w:rPr>
          <w:i/>
        </w:rPr>
        <w:t>Chris Chapman</w:t>
      </w:r>
      <w:r>
        <w:t xml:space="preserve"> [signed] </w:t>
      </w:r>
      <w:r w:rsidR="00AE635C">
        <w:t>Member</w:t>
      </w:r>
    </w:p>
    <w:p w:rsidR="00F928F3" w:rsidRDefault="00B2636F">
      <w:pPr>
        <w:tabs>
          <w:tab w:val="left" w:pos="3119"/>
        </w:tabs>
        <w:spacing w:before="600" w:line="300" w:lineRule="atLeast"/>
        <w:jc w:val="right"/>
      </w:pPr>
      <w:r w:rsidRPr="00B2636F">
        <w:rPr>
          <w:i/>
        </w:rPr>
        <w:t>Richard Bean</w:t>
      </w:r>
      <w:r>
        <w:t xml:space="preserve"> [signed] </w:t>
      </w:r>
      <w:r w:rsidR="00AE635C">
        <w:t>Member/</w:t>
      </w:r>
      <w:r w:rsidR="00AE635C" w:rsidRPr="00B2636F">
        <w:rPr>
          <w:strike/>
        </w:rPr>
        <w:t>General Manager</w:t>
      </w:r>
    </w:p>
    <w:p w:rsidR="00F928F3" w:rsidRDefault="00F928F3">
      <w:pPr>
        <w:tabs>
          <w:tab w:val="left" w:pos="3969"/>
        </w:tabs>
        <w:spacing w:before="480" w:line="300" w:lineRule="atLeast"/>
      </w:pPr>
    </w:p>
    <w:p w:rsidR="00F928F3" w:rsidRDefault="00F928F3">
      <w:pPr>
        <w:pBdr>
          <w:bottom w:val="single" w:sz="4" w:space="12" w:color="auto"/>
        </w:pBdr>
        <w:tabs>
          <w:tab w:val="left" w:pos="3119"/>
        </w:tabs>
        <w:spacing w:after="240" w:line="300" w:lineRule="atLeast"/>
      </w:pPr>
      <w:bookmarkStart w:id="3" w:name="Minister"/>
      <w:r>
        <w:t>Australian Communications and Media Authority</w:t>
      </w:r>
      <w:bookmarkEnd w:id="3"/>
    </w:p>
    <w:p w:rsidR="00F928F3" w:rsidRDefault="00F928F3">
      <w:pPr>
        <w:pStyle w:val="SigningPageBreak"/>
        <w:sectPr w:rsidR="00F928F3">
          <w:headerReference w:type="even" r:id="rId8"/>
          <w:headerReference w:type="default" r:id="rId9"/>
          <w:footerReference w:type="even" r:id="rId10"/>
          <w:footerReference w:type="default" r:id="rId11"/>
          <w:footerReference w:type="first" r:id="rId12"/>
          <w:type w:val="continuous"/>
          <w:pgSz w:w="11907" w:h="16839" w:code="9"/>
          <w:pgMar w:top="1440" w:right="1797" w:bottom="1440" w:left="1797" w:header="709" w:footer="709" w:gutter="0"/>
          <w:cols w:space="708"/>
          <w:titlePg/>
          <w:docGrid w:linePitch="360"/>
        </w:sectPr>
      </w:pPr>
    </w:p>
    <w:p w:rsidR="00F928F3" w:rsidRDefault="00F928F3" w:rsidP="00F928F3">
      <w:pPr>
        <w:pStyle w:val="HR"/>
      </w:pPr>
      <w:r w:rsidRPr="00B75BFC">
        <w:rPr>
          <w:rStyle w:val="CharSectno"/>
        </w:rPr>
        <w:lastRenderedPageBreak/>
        <w:t>1</w:t>
      </w:r>
      <w:r>
        <w:tab/>
        <w:t>Name of Determination</w:t>
      </w:r>
    </w:p>
    <w:p w:rsidR="00F928F3" w:rsidRDefault="00F928F3" w:rsidP="00F928F3">
      <w:pPr>
        <w:pStyle w:val="R1"/>
      </w:pPr>
      <w:r>
        <w:tab/>
      </w:r>
      <w:r>
        <w:tab/>
        <w:t>This Determination is the</w:t>
      </w:r>
      <w:r w:rsidR="00732D1B">
        <w:rPr>
          <w:i/>
        </w:rPr>
        <w:t xml:space="preserve"> </w:t>
      </w:r>
      <w:r w:rsidR="00732D1B" w:rsidRPr="00732D1B">
        <w:rPr>
          <w:i/>
        </w:rPr>
        <w:t xml:space="preserve">Telecommunications (Specification of Costs by ACMA) Determination </w:t>
      </w:r>
      <w:r w:rsidR="00732D1B">
        <w:rPr>
          <w:i/>
        </w:rPr>
        <w:t>2012.</w:t>
      </w:r>
    </w:p>
    <w:p w:rsidR="00F928F3" w:rsidRDefault="00F928F3" w:rsidP="00F928F3">
      <w:pPr>
        <w:pStyle w:val="HR"/>
      </w:pPr>
      <w:r w:rsidRPr="00B75BFC">
        <w:rPr>
          <w:rStyle w:val="CharSectno"/>
        </w:rPr>
        <w:t>2</w:t>
      </w:r>
      <w:r>
        <w:tab/>
        <w:t>Commencement</w:t>
      </w:r>
    </w:p>
    <w:p w:rsidR="00F928F3" w:rsidRDefault="00F928F3" w:rsidP="00F928F3">
      <w:pPr>
        <w:pStyle w:val="R1"/>
      </w:pPr>
      <w:r>
        <w:tab/>
      </w:r>
      <w:r>
        <w:tab/>
        <w:t>This Determination commences on the day after it is registered.</w:t>
      </w:r>
    </w:p>
    <w:p w:rsidR="001F7D82" w:rsidRPr="001F7D82" w:rsidRDefault="001F7D82" w:rsidP="001F7D82">
      <w:pPr>
        <w:pStyle w:val="NoteEnd"/>
        <w:ind w:left="993" w:firstLine="0"/>
        <w:rPr>
          <w:color w:val="000000"/>
          <w:sz w:val="20"/>
          <w:szCs w:val="20"/>
        </w:rPr>
      </w:pPr>
      <w:r w:rsidRPr="001F7D82">
        <w:rPr>
          <w:i/>
          <w:color w:val="000000"/>
          <w:sz w:val="20"/>
          <w:szCs w:val="20"/>
        </w:rPr>
        <w:t>Note</w:t>
      </w:r>
      <w:r w:rsidRPr="001F7D82">
        <w:rPr>
          <w:color w:val="000000"/>
          <w:sz w:val="20"/>
          <w:szCs w:val="20"/>
        </w:rPr>
        <w:tab/>
        <w:t xml:space="preserve">All legislative instruments and compilations are registered on the Federal Register of Legislative Instruments kept under the </w:t>
      </w:r>
      <w:r w:rsidRPr="001F7D82">
        <w:rPr>
          <w:i/>
          <w:color w:val="000000"/>
          <w:sz w:val="20"/>
          <w:szCs w:val="20"/>
        </w:rPr>
        <w:t xml:space="preserve">Legislative Instruments Act 2003. </w:t>
      </w:r>
      <w:r w:rsidRPr="001F7D82">
        <w:rPr>
          <w:color w:val="000000"/>
          <w:sz w:val="20"/>
          <w:szCs w:val="20"/>
        </w:rPr>
        <w:t xml:space="preserve">See </w:t>
      </w:r>
      <w:r w:rsidRPr="001F7D82">
        <w:rPr>
          <w:color w:val="000000"/>
          <w:sz w:val="20"/>
          <w:szCs w:val="20"/>
          <w:u w:val="single"/>
        </w:rPr>
        <w:t>http://www.frli.gov.au</w:t>
      </w:r>
      <w:r w:rsidRPr="001F7D82">
        <w:rPr>
          <w:color w:val="000000"/>
          <w:sz w:val="20"/>
          <w:szCs w:val="20"/>
        </w:rPr>
        <w:t>.</w:t>
      </w:r>
    </w:p>
    <w:p w:rsidR="001F7D82" w:rsidRPr="001F7D82" w:rsidRDefault="001F7D82" w:rsidP="001F7D82">
      <w:pPr>
        <w:pStyle w:val="R2"/>
        <w:ind w:firstLine="29"/>
      </w:pPr>
    </w:p>
    <w:p w:rsidR="00F928F3" w:rsidRDefault="00F928F3" w:rsidP="00F928F3">
      <w:pPr>
        <w:pStyle w:val="HR"/>
      </w:pPr>
      <w:r w:rsidRPr="00B75BFC">
        <w:rPr>
          <w:rStyle w:val="CharSectno"/>
        </w:rPr>
        <w:lastRenderedPageBreak/>
        <w:t>3</w:t>
      </w:r>
      <w:r>
        <w:tab/>
        <w:t>Definition</w:t>
      </w:r>
    </w:p>
    <w:p w:rsidR="00F928F3" w:rsidRDefault="00F928F3" w:rsidP="00F928F3">
      <w:pPr>
        <w:pStyle w:val="R1"/>
      </w:pPr>
      <w:r>
        <w:tab/>
      </w:r>
      <w:r>
        <w:tab/>
        <w:t>In this Determination:</w:t>
      </w:r>
    </w:p>
    <w:p w:rsidR="000569C7" w:rsidRPr="007A3A2B" w:rsidRDefault="000569C7" w:rsidP="000569C7">
      <w:pPr>
        <w:pStyle w:val="definition"/>
      </w:pPr>
      <w:r>
        <w:rPr>
          <w:b/>
          <w:i/>
        </w:rPr>
        <w:t xml:space="preserve">ACMA </w:t>
      </w:r>
      <w:r>
        <w:t>means the Australian Communications and Media Authority</w:t>
      </w:r>
      <w:r w:rsidR="008E12EC">
        <w:t>.</w:t>
      </w:r>
    </w:p>
    <w:p w:rsidR="00F928F3" w:rsidRDefault="00F928F3" w:rsidP="00F928F3">
      <w:pPr>
        <w:pStyle w:val="definition"/>
      </w:pPr>
      <w:r>
        <w:rPr>
          <w:b/>
          <w:i/>
        </w:rPr>
        <w:t>Act</w:t>
      </w:r>
      <w:r>
        <w:t xml:space="preserve"> means the </w:t>
      </w:r>
      <w:r>
        <w:rPr>
          <w:i/>
        </w:rPr>
        <w:t>Telecommunications (Carrier Licence Charges) Act 1997</w:t>
      </w:r>
      <w:r>
        <w:t>.</w:t>
      </w:r>
    </w:p>
    <w:p w:rsidR="00AE635C" w:rsidRDefault="00AE635C" w:rsidP="00AE635C">
      <w:pPr>
        <w:pStyle w:val="HR"/>
      </w:pPr>
      <w:r w:rsidRPr="00B75BFC">
        <w:rPr>
          <w:rStyle w:val="CharSectno"/>
        </w:rPr>
        <w:t>4</w:t>
      </w:r>
      <w:r>
        <w:tab/>
        <w:t>Determination of amount attributable to telecommunications functions and powers</w:t>
      </w:r>
    </w:p>
    <w:p w:rsidR="00AE635C" w:rsidRDefault="00AE635C" w:rsidP="00AE635C">
      <w:pPr>
        <w:pStyle w:val="R1"/>
      </w:pPr>
      <w:r>
        <w:tab/>
      </w:r>
      <w:r>
        <w:tab/>
        <w:t>For paragraph</w:t>
      </w:r>
      <w:r w:rsidR="0020694D">
        <w:t> </w:t>
      </w:r>
      <w:r>
        <w:t>15</w:t>
      </w:r>
      <w:r w:rsidR="0020694D">
        <w:t> </w:t>
      </w:r>
      <w:r>
        <w:t>(1)</w:t>
      </w:r>
      <w:r w:rsidR="0020694D">
        <w:t> </w:t>
      </w:r>
      <w:r>
        <w:t xml:space="preserve">(a) of the Act, the amount determined to be the proportion </w:t>
      </w:r>
      <w:r w:rsidR="00B5108D">
        <w:t>of the ACMA’s costs for the 20</w:t>
      </w:r>
      <w:r w:rsidR="00C23849">
        <w:t>1</w:t>
      </w:r>
      <w:r w:rsidR="00B5108D">
        <w:t>0–201</w:t>
      </w:r>
      <w:r w:rsidR="00C23849">
        <w:t>1</w:t>
      </w:r>
      <w:r>
        <w:t xml:space="preserve"> financial year that is attributable to the ACMA’s telecommunicati</w:t>
      </w:r>
      <w:r w:rsidR="00B5108D">
        <w:t>ons functions and powers is $</w:t>
      </w:r>
      <w:r w:rsidR="00C523FC">
        <w:t xml:space="preserve">21 </w:t>
      </w:r>
      <w:r w:rsidR="00C97463">
        <w:t>694 047</w:t>
      </w:r>
      <w:r>
        <w:t>.</w:t>
      </w:r>
    </w:p>
    <w:p w:rsidR="00AE635C" w:rsidRDefault="0020694D" w:rsidP="0020694D">
      <w:pPr>
        <w:pStyle w:val="HR"/>
      </w:pPr>
      <w:r w:rsidRPr="00B75BFC">
        <w:rPr>
          <w:rStyle w:val="CharSectno"/>
        </w:rPr>
        <w:t>5</w:t>
      </w:r>
      <w:r>
        <w:tab/>
        <w:t>Determination of amount of ITU contribution to be recovered</w:t>
      </w:r>
    </w:p>
    <w:p w:rsidR="0020694D" w:rsidRDefault="0020694D" w:rsidP="0020694D">
      <w:pPr>
        <w:pStyle w:val="R1"/>
      </w:pPr>
      <w:r>
        <w:tab/>
      </w:r>
      <w:r>
        <w:tab/>
        <w:t xml:space="preserve">For paragraph 15 (1) (c) of the Act, the amount determined to be the proportion of the Commonwealth’s contribution to the budget of the </w:t>
      </w:r>
      <w:r w:rsidR="00B75BFC">
        <w:t>International Telecommunication</w:t>
      </w:r>
      <w:r w:rsidR="00B5108D">
        <w:t xml:space="preserve"> Union for the 201</w:t>
      </w:r>
      <w:r w:rsidR="00C23849">
        <w:t>1</w:t>
      </w:r>
      <w:r>
        <w:t xml:space="preserve"> calendar year that is to be</w:t>
      </w:r>
      <w:r w:rsidR="00B5108D">
        <w:t xml:space="preserve"> recovered from carriers is $</w:t>
      </w:r>
      <w:r w:rsidR="00C523FC">
        <w:t>1 510 880</w:t>
      </w:r>
      <w:r>
        <w:t>.</w:t>
      </w:r>
    </w:p>
    <w:p w:rsidR="0020694D" w:rsidRDefault="0020694D" w:rsidP="0020694D">
      <w:pPr>
        <w:pStyle w:val="HR"/>
      </w:pPr>
      <w:r w:rsidRPr="00B75BFC">
        <w:rPr>
          <w:rStyle w:val="CharSectno"/>
        </w:rPr>
        <w:t>6</w:t>
      </w:r>
      <w:r>
        <w:tab/>
        <w:t xml:space="preserve">Determination of amounts paid under section 136C of </w:t>
      </w:r>
      <w:r w:rsidRPr="0020694D">
        <w:rPr>
          <w:i/>
        </w:rPr>
        <w:t>Telecommunications Act 1997</w:t>
      </w:r>
    </w:p>
    <w:p w:rsidR="0020694D" w:rsidRPr="0020694D" w:rsidRDefault="0020694D" w:rsidP="0020694D">
      <w:pPr>
        <w:pStyle w:val="R1"/>
      </w:pPr>
      <w:r>
        <w:tab/>
      </w:r>
      <w:r>
        <w:tab/>
        <w:t xml:space="preserve">For paragraph 15 (1) (ca) of the Act, the amount determined to be the sum of the amounts paid under section 136C of the </w:t>
      </w:r>
      <w:r>
        <w:rPr>
          <w:i/>
        </w:rPr>
        <w:t>Telecommunications Act 1997</w:t>
      </w:r>
      <w:r w:rsidR="00B5108D">
        <w:t xml:space="preserve"> during the 20</w:t>
      </w:r>
      <w:r w:rsidR="00C23849">
        <w:t>1</w:t>
      </w:r>
      <w:r w:rsidR="00B5108D">
        <w:t>0–201</w:t>
      </w:r>
      <w:r w:rsidR="00C23849">
        <w:t>1</w:t>
      </w:r>
      <w:r>
        <w:t xml:space="preserve"> financial year is </w:t>
      </w:r>
      <w:r w:rsidR="00C523FC">
        <w:t>nil</w:t>
      </w:r>
      <w:r>
        <w:t>.</w:t>
      </w:r>
    </w:p>
    <w:p w:rsidR="00AE635C" w:rsidRDefault="00AE635C" w:rsidP="00991FDC">
      <w:pPr>
        <w:pStyle w:val="MainBodySectionBreak"/>
        <w:sectPr w:rsidR="00AE635C" w:rsidSect="00991FDC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type w:val="continuous"/>
          <w:pgSz w:w="11907" w:h="16839" w:code="9"/>
          <w:pgMar w:top="1440" w:right="1797" w:bottom="1440" w:left="1797" w:header="720" w:footer="720" w:gutter="0"/>
          <w:cols w:space="708"/>
          <w:docGrid w:linePitch="360"/>
        </w:sectPr>
      </w:pPr>
    </w:p>
    <w:p w:rsidR="00AE635C" w:rsidRDefault="00AE635C" w:rsidP="00991FDC">
      <w:pPr>
        <w:pStyle w:val="NotesSectionBreak"/>
        <w:sectPr w:rsidR="00AE635C" w:rsidSect="00991FDC">
          <w:headerReference w:type="even" r:id="rId19"/>
          <w:headerReference w:type="default" r:id="rId20"/>
          <w:footerReference w:type="even" r:id="rId21"/>
          <w:footerReference w:type="default" r:id="rId22"/>
          <w:headerReference w:type="first" r:id="rId23"/>
          <w:footerReference w:type="first" r:id="rId24"/>
          <w:type w:val="continuous"/>
          <w:pgSz w:w="11907" w:h="16839" w:code="9"/>
          <w:pgMar w:top="1440" w:right="1797" w:bottom="1440" w:left="1797" w:header="709" w:footer="709" w:gutter="0"/>
          <w:cols w:space="708"/>
          <w:docGrid w:linePitch="360"/>
        </w:sectPr>
      </w:pPr>
    </w:p>
    <w:p w:rsidR="004C3987" w:rsidRDefault="004C3987" w:rsidP="00B61908"/>
    <w:sectPr w:rsidR="004C3987" w:rsidSect="00F928F3">
      <w:headerReference w:type="even" r:id="rId25"/>
      <w:headerReference w:type="default" r:id="rId26"/>
      <w:footerReference w:type="even" r:id="rId27"/>
      <w:footerReference w:type="default" r:id="rId28"/>
      <w:footerReference w:type="first" r:id="rId29"/>
      <w:type w:val="continuous"/>
      <w:pgSz w:w="11907" w:h="16839" w:code="9"/>
      <w:pgMar w:top="1440" w:right="1797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09F6" w:rsidRDefault="003A09F6">
      <w:r>
        <w:separator/>
      </w:r>
    </w:p>
  </w:endnote>
  <w:endnote w:type="continuationSeparator" w:id="0">
    <w:p w:rsidR="003A09F6" w:rsidRDefault="003A09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1FDC" w:rsidRDefault="00991FDC">
    <w:pPr>
      <w:spacing w:line="200" w:lineRule="exact"/>
      <w:ind w:right="360"/>
    </w:pPr>
  </w:p>
  <w:tbl>
    <w:tblPr>
      <w:tblW w:w="0" w:type="auto"/>
      <w:tblInd w:w="108" w:type="dxa"/>
      <w:tblBorders>
        <w:top w:val="single" w:sz="4" w:space="0" w:color="auto"/>
      </w:tblBorders>
      <w:tblLayout w:type="fixed"/>
      <w:tblLook w:val="01E0"/>
    </w:tblPr>
    <w:tblGrid>
      <w:gridCol w:w="1134"/>
      <w:gridCol w:w="6095"/>
      <w:gridCol w:w="1134"/>
    </w:tblGrid>
    <w:tr w:rsidR="00991FDC" w:rsidRPr="000E1CC4">
      <w:tc>
        <w:tcPr>
          <w:tcW w:w="1134" w:type="dxa"/>
        </w:tcPr>
        <w:p w:rsidR="00991FDC" w:rsidRPr="000E1CC4" w:rsidRDefault="005A32DC" w:rsidP="00991FDC">
          <w:pPr>
            <w:spacing w:line="240" w:lineRule="exact"/>
            <w:rPr>
              <w:rFonts w:ascii="Arial" w:hAnsi="Arial" w:cs="Arial"/>
              <w:sz w:val="22"/>
              <w:szCs w:val="22"/>
            </w:rPr>
          </w:pPr>
          <w:r w:rsidRPr="000E1CC4">
            <w:rPr>
              <w:rStyle w:val="PageNumber"/>
              <w:rFonts w:cs="Arial"/>
              <w:szCs w:val="22"/>
            </w:rPr>
            <w:fldChar w:fldCharType="begin"/>
          </w:r>
          <w:r w:rsidR="00991FDC" w:rsidRPr="000E1CC4">
            <w:rPr>
              <w:rStyle w:val="PageNumber"/>
              <w:rFonts w:cs="Arial"/>
              <w:szCs w:val="22"/>
            </w:rPr>
            <w:instrText xml:space="preserve">PAGE  </w:instrText>
          </w:r>
          <w:r w:rsidRPr="000E1CC4">
            <w:rPr>
              <w:rStyle w:val="PageNumber"/>
              <w:rFonts w:cs="Arial"/>
              <w:szCs w:val="22"/>
            </w:rPr>
            <w:fldChar w:fldCharType="separate"/>
          </w:r>
          <w:r w:rsidR="00DA480F">
            <w:rPr>
              <w:rStyle w:val="PageNumber"/>
              <w:rFonts w:cs="Arial"/>
              <w:noProof/>
              <w:szCs w:val="22"/>
            </w:rPr>
            <w:t>1</w:t>
          </w:r>
          <w:r w:rsidRPr="000E1CC4">
            <w:rPr>
              <w:rStyle w:val="PageNumber"/>
              <w:rFonts w:cs="Arial"/>
              <w:szCs w:val="22"/>
            </w:rPr>
            <w:fldChar w:fldCharType="end"/>
          </w:r>
        </w:p>
      </w:tc>
      <w:tc>
        <w:tcPr>
          <w:tcW w:w="6095" w:type="dxa"/>
        </w:tcPr>
        <w:p w:rsidR="00991FDC" w:rsidRPr="0056689B" w:rsidRDefault="005A32DC" w:rsidP="00991FDC">
          <w:pPr>
            <w:pStyle w:val="Footer"/>
            <w:tabs>
              <w:tab w:val="clear" w:pos="3600"/>
              <w:tab w:val="clear" w:pos="7201"/>
            </w:tabs>
            <w:spacing w:before="20" w:after="120" w:line="240" w:lineRule="exact"/>
            <w:ind w:left="283" w:firstLine="210"/>
            <w:jc w:val="left"/>
            <w:rPr>
              <w:rFonts w:ascii="Times New Roman" w:hAnsi="Times New Roman"/>
              <w:i w:val="0"/>
              <w:sz w:val="24"/>
              <w:szCs w:val="24"/>
            </w:rPr>
          </w:pPr>
          <w:r w:rsidRPr="0056689B">
            <w:rPr>
              <w:rFonts w:ascii="Times New Roman" w:hAnsi="Times New Roman"/>
              <w:i w:val="0"/>
              <w:sz w:val="24"/>
              <w:szCs w:val="24"/>
            </w:rPr>
            <w:fldChar w:fldCharType="begin"/>
          </w:r>
          <w:r w:rsidR="00991FDC" w:rsidRPr="0056689B">
            <w:rPr>
              <w:rFonts w:ascii="Times New Roman" w:hAnsi="Times New Roman"/>
              <w:i w:val="0"/>
              <w:sz w:val="24"/>
              <w:szCs w:val="24"/>
            </w:rPr>
            <w:instrText xml:space="preserve"> REF  Citation\*charformat </w:instrText>
          </w:r>
          <w:r w:rsidRPr="0056689B">
            <w:rPr>
              <w:rFonts w:ascii="Times New Roman" w:hAnsi="Times New Roman"/>
              <w:i w:val="0"/>
              <w:sz w:val="24"/>
              <w:szCs w:val="24"/>
            </w:rPr>
            <w:fldChar w:fldCharType="separate"/>
          </w:r>
          <w:r w:rsidR="00951701" w:rsidRPr="00951701">
            <w:rPr>
              <w:rFonts w:ascii="Times New Roman" w:hAnsi="Times New Roman"/>
              <w:i w:val="0"/>
              <w:sz w:val="24"/>
              <w:szCs w:val="24"/>
            </w:rPr>
            <w:t>Telecommunications (Specification of Costs by ACMA) Determination</w:t>
          </w:r>
          <w:r w:rsidRPr="0056689B">
            <w:rPr>
              <w:rFonts w:ascii="Times New Roman" w:hAnsi="Times New Roman"/>
              <w:i w:val="0"/>
              <w:sz w:val="24"/>
              <w:szCs w:val="24"/>
            </w:rPr>
            <w:fldChar w:fldCharType="end"/>
          </w:r>
        </w:p>
      </w:tc>
      <w:tc>
        <w:tcPr>
          <w:tcW w:w="1134" w:type="dxa"/>
        </w:tcPr>
        <w:p w:rsidR="00991FDC" w:rsidRPr="000E1CC4" w:rsidRDefault="00991FDC" w:rsidP="00991FDC">
          <w:pPr>
            <w:spacing w:line="240" w:lineRule="exact"/>
            <w:jc w:val="right"/>
            <w:rPr>
              <w:rStyle w:val="PageNumber"/>
            </w:rPr>
          </w:pPr>
        </w:p>
      </w:tc>
    </w:tr>
  </w:tbl>
  <w:p w:rsidR="00991FDC" w:rsidRDefault="00991FDC">
    <w:pPr>
      <w:pStyle w:val="FooterDraft"/>
      <w:ind w:right="360" w:firstLine="360"/>
    </w:pPr>
  </w:p>
  <w:p w:rsidR="00991FDC" w:rsidRDefault="00991FDC">
    <w:pPr>
      <w:pStyle w:val="FooterInfo"/>
    </w:pP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1FDC" w:rsidRDefault="00991FDC" w:rsidP="00BD545A">
    <w:pPr>
      <w:spacing w:line="200" w:lineRule="exact"/>
      <w:ind w:right="360"/>
    </w:pPr>
  </w:p>
  <w:tbl>
    <w:tblPr>
      <w:tblW w:w="0" w:type="auto"/>
      <w:tblBorders>
        <w:top w:val="single" w:sz="4" w:space="0" w:color="auto"/>
      </w:tblBorders>
      <w:tblLayout w:type="fixed"/>
      <w:tblLook w:val="01E0"/>
    </w:tblPr>
    <w:tblGrid>
      <w:gridCol w:w="1134"/>
      <w:gridCol w:w="6095"/>
      <w:gridCol w:w="1134"/>
    </w:tblGrid>
    <w:tr w:rsidR="00991FDC">
      <w:tc>
        <w:tcPr>
          <w:tcW w:w="1134" w:type="dxa"/>
        </w:tcPr>
        <w:p w:rsidR="00991FDC" w:rsidRPr="003D7214" w:rsidRDefault="005A32DC" w:rsidP="00BD545A">
          <w:pPr>
            <w:spacing w:line="240" w:lineRule="exact"/>
            <w:rPr>
              <w:rFonts w:ascii="Arial" w:hAnsi="Arial" w:cs="Arial"/>
              <w:sz w:val="22"/>
              <w:szCs w:val="22"/>
            </w:rPr>
          </w:pPr>
          <w:r w:rsidRPr="003D7214">
            <w:rPr>
              <w:rStyle w:val="PageNumber"/>
              <w:rFonts w:cs="Arial"/>
              <w:szCs w:val="22"/>
            </w:rPr>
            <w:fldChar w:fldCharType="begin"/>
          </w:r>
          <w:r w:rsidR="00991FDC" w:rsidRPr="003D7214">
            <w:rPr>
              <w:rStyle w:val="PageNumber"/>
              <w:rFonts w:cs="Arial"/>
              <w:szCs w:val="22"/>
            </w:rPr>
            <w:instrText xml:space="preserve">PAGE  </w:instrText>
          </w:r>
          <w:r w:rsidRPr="003D7214">
            <w:rPr>
              <w:rStyle w:val="PageNumber"/>
              <w:rFonts w:cs="Arial"/>
              <w:szCs w:val="22"/>
            </w:rPr>
            <w:fldChar w:fldCharType="separate"/>
          </w:r>
          <w:r w:rsidR="00DA480F">
            <w:rPr>
              <w:rStyle w:val="PageNumber"/>
              <w:rFonts w:cs="Arial"/>
              <w:noProof/>
              <w:szCs w:val="22"/>
            </w:rPr>
            <w:t>2</w:t>
          </w:r>
          <w:r w:rsidRPr="003D7214">
            <w:rPr>
              <w:rStyle w:val="PageNumber"/>
              <w:rFonts w:cs="Arial"/>
              <w:szCs w:val="22"/>
            </w:rPr>
            <w:fldChar w:fldCharType="end"/>
          </w:r>
        </w:p>
      </w:tc>
      <w:tc>
        <w:tcPr>
          <w:tcW w:w="6095" w:type="dxa"/>
        </w:tcPr>
        <w:p w:rsidR="00991FDC" w:rsidRPr="004F5D6D" w:rsidRDefault="005A32DC" w:rsidP="00BD545A">
          <w:pPr>
            <w:pStyle w:val="Footer"/>
            <w:spacing w:before="20" w:line="240" w:lineRule="exact"/>
          </w:pPr>
          <w:fldSimple w:instr=" REF  Citation ">
            <w:r w:rsidR="00951701">
              <w:t>Telecommunications (Specification of Costs by ACMA) Determination</w:t>
            </w:r>
          </w:fldSimple>
        </w:p>
      </w:tc>
      <w:tc>
        <w:tcPr>
          <w:tcW w:w="1134" w:type="dxa"/>
        </w:tcPr>
        <w:p w:rsidR="00991FDC" w:rsidRPr="00451BF5" w:rsidRDefault="00991FDC" w:rsidP="00BD545A">
          <w:pPr>
            <w:spacing w:line="240" w:lineRule="exact"/>
            <w:jc w:val="right"/>
            <w:rPr>
              <w:rStyle w:val="PageNumber"/>
            </w:rPr>
          </w:pPr>
        </w:p>
      </w:tc>
    </w:tr>
  </w:tbl>
  <w:p w:rsidR="00991FDC" w:rsidRDefault="00991FDC" w:rsidP="00BD545A">
    <w:pPr>
      <w:pStyle w:val="FooterDraft"/>
      <w:ind w:right="360" w:firstLine="360"/>
    </w:pPr>
  </w:p>
  <w:p w:rsidR="00991FDC" w:rsidRDefault="00991FDC" w:rsidP="00BD545A">
    <w:pPr>
      <w:pStyle w:val="FooterInfo"/>
    </w:pP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1FDC" w:rsidRDefault="00991FDC" w:rsidP="00BD545A">
    <w:pPr>
      <w:spacing w:line="200" w:lineRule="exact"/>
    </w:pPr>
  </w:p>
  <w:tbl>
    <w:tblPr>
      <w:tblW w:w="0" w:type="auto"/>
      <w:tblBorders>
        <w:top w:val="single" w:sz="4" w:space="0" w:color="auto"/>
      </w:tblBorders>
      <w:tblLayout w:type="fixed"/>
      <w:tblLook w:val="01E0"/>
    </w:tblPr>
    <w:tblGrid>
      <w:gridCol w:w="1134"/>
      <w:gridCol w:w="6095"/>
      <w:gridCol w:w="1134"/>
    </w:tblGrid>
    <w:tr w:rsidR="00991FDC">
      <w:tc>
        <w:tcPr>
          <w:tcW w:w="1134" w:type="dxa"/>
        </w:tcPr>
        <w:p w:rsidR="00991FDC" w:rsidRDefault="00991FDC" w:rsidP="00BD545A">
          <w:pPr>
            <w:spacing w:line="240" w:lineRule="exact"/>
          </w:pPr>
        </w:p>
      </w:tc>
      <w:tc>
        <w:tcPr>
          <w:tcW w:w="6095" w:type="dxa"/>
        </w:tcPr>
        <w:p w:rsidR="00991FDC" w:rsidRPr="004F5D6D" w:rsidRDefault="005A32DC" w:rsidP="00BD545A">
          <w:pPr>
            <w:pStyle w:val="FooterCitation"/>
          </w:pPr>
          <w:fldSimple w:instr=" REF  Citation ">
            <w:r w:rsidR="00951701">
              <w:t>Telecommunications (Specification of Costs by ACMA) Determination</w:t>
            </w:r>
          </w:fldSimple>
        </w:p>
      </w:tc>
      <w:tc>
        <w:tcPr>
          <w:tcW w:w="1134" w:type="dxa"/>
        </w:tcPr>
        <w:p w:rsidR="00991FDC" w:rsidRPr="003D7214" w:rsidRDefault="005A32DC" w:rsidP="00BD545A">
          <w:pPr>
            <w:spacing w:line="240" w:lineRule="exact"/>
            <w:jc w:val="right"/>
            <w:rPr>
              <w:rStyle w:val="PageNumber"/>
              <w:rFonts w:cs="Arial"/>
              <w:szCs w:val="22"/>
            </w:rPr>
          </w:pPr>
          <w:r w:rsidRPr="003D7214">
            <w:rPr>
              <w:rStyle w:val="PageNumber"/>
              <w:rFonts w:cs="Arial"/>
              <w:szCs w:val="22"/>
            </w:rPr>
            <w:fldChar w:fldCharType="begin"/>
          </w:r>
          <w:r w:rsidR="00991FDC" w:rsidRPr="003D7214">
            <w:rPr>
              <w:rStyle w:val="PageNumber"/>
              <w:rFonts w:cs="Arial"/>
              <w:szCs w:val="22"/>
            </w:rPr>
            <w:instrText xml:space="preserve">PAGE  </w:instrText>
          </w:r>
          <w:r w:rsidRPr="003D7214">
            <w:rPr>
              <w:rStyle w:val="PageNumber"/>
              <w:rFonts w:cs="Arial"/>
              <w:szCs w:val="22"/>
            </w:rPr>
            <w:fldChar w:fldCharType="separate"/>
          </w:r>
          <w:r w:rsidR="00DA480F">
            <w:rPr>
              <w:rStyle w:val="PageNumber"/>
              <w:rFonts w:cs="Arial"/>
              <w:noProof/>
              <w:szCs w:val="22"/>
            </w:rPr>
            <w:t>2</w:t>
          </w:r>
          <w:r w:rsidRPr="003D7214">
            <w:rPr>
              <w:rStyle w:val="PageNumber"/>
              <w:rFonts w:cs="Arial"/>
              <w:szCs w:val="22"/>
            </w:rPr>
            <w:fldChar w:fldCharType="end"/>
          </w:r>
        </w:p>
      </w:tc>
    </w:tr>
  </w:tbl>
  <w:p w:rsidR="00991FDC" w:rsidRDefault="00991FDC" w:rsidP="00BD545A">
    <w:pPr>
      <w:pStyle w:val="FooterDraft"/>
    </w:pPr>
  </w:p>
  <w:p w:rsidR="00991FDC" w:rsidRDefault="00991FDC" w:rsidP="00BD545A">
    <w:pPr>
      <w:pStyle w:val="FooterInfo"/>
    </w:pP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1FDC" w:rsidRDefault="00991FDC">
    <w:pPr>
      <w:pStyle w:val="FooterDraft"/>
    </w:pPr>
  </w:p>
  <w:p w:rsidR="00991FDC" w:rsidRPr="00974D8C" w:rsidRDefault="00991FDC">
    <w:pPr>
      <w:pStyle w:val="FooterInfo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1FDC" w:rsidRDefault="00991FDC">
    <w:pPr>
      <w:spacing w:line="200" w:lineRule="exact"/>
    </w:pPr>
  </w:p>
  <w:tbl>
    <w:tblPr>
      <w:tblW w:w="0" w:type="auto"/>
      <w:tblInd w:w="108" w:type="dxa"/>
      <w:tblBorders>
        <w:top w:val="single" w:sz="4" w:space="0" w:color="auto"/>
      </w:tblBorders>
      <w:tblLayout w:type="fixed"/>
      <w:tblLook w:val="01E0"/>
    </w:tblPr>
    <w:tblGrid>
      <w:gridCol w:w="1134"/>
      <w:gridCol w:w="6095"/>
      <w:gridCol w:w="1134"/>
    </w:tblGrid>
    <w:tr w:rsidR="00991FDC" w:rsidRPr="000E1CC4">
      <w:tc>
        <w:tcPr>
          <w:tcW w:w="1134" w:type="dxa"/>
        </w:tcPr>
        <w:p w:rsidR="00991FDC" w:rsidRPr="000E1CC4" w:rsidRDefault="00991FDC" w:rsidP="00991FDC">
          <w:pPr>
            <w:spacing w:line="240" w:lineRule="exact"/>
          </w:pPr>
        </w:p>
      </w:tc>
      <w:tc>
        <w:tcPr>
          <w:tcW w:w="6095" w:type="dxa"/>
        </w:tcPr>
        <w:p w:rsidR="00991FDC" w:rsidRPr="0056689B" w:rsidRDefault="005A32DC" w:rsidP="00991FDC">
          <w:pPr>
            <w:pStyle w:val="FooterCitation"/>
            <w:tabs>
              <w:tab w:val="clear" w:pos="4153"/>
              <w:tab w:val="clear" w:pos="8306"/>
            </w:tabs>
            <w:spacing w:before="0" w:line="240" w:lineRule="auto"/>
            <w:ind w:left="1415" w:hanging="283"/>
            <w:jc w:val="left"/>
            <w:rPr>
              <w:rFonts w:ascii="Times New Roman" w:hAnsi="Times New Roman"/>
              <w:i w:val="0"/>
              <w:sz w:val="24"/>
            </w:rPr>
          </w:pPr>
          <w:r w:rsidRPr="0056689B">
            <w:rPr>
              <w:rFonts w:ascii="Times New Roman" w:hAnsi="Times New Roman"/>
              <w:i w:val="0"/>
              <w:sz w:val="24"/>
            </w:rPr>
            <w:fldChar w:fldCharType="begin"/>
          </w:r>
          <w:r w:rsidR="00991FDC">
            <w:rPr>
              <w:rFonts w:ascii="Times New Roman" w:hAnsi="Times New Roman"/>
              <w:i w:val="0"/>
              <w:sz w:val="24"/>
            </w:rPr>
            <w:instrText>REF Citation</w:instrText>
          </w:r>
          <w:r w:rsidRPr="0056689B">
            <w:rPr>
              <w:rFonts w:ascii="Times New Roman" w:hAnsi="Times New Roman"/>
              <w:i w:val="0"/>
              <w:sz w:val="24"/>
            </w:rPr>
            <w:fldChar w:fldCharType="separate"/>
          </w:r>
          <w:r w:rsidR="00951701">
            <w:t>Telecommunications (Specification of Costs by ACMA) Determination</w:t>
          </w:r>
          <w:r w:rsidRPr="0056689B">
            <w:rPr>
              <w:rFonts w:ascii="Times New Roman" w:hAnsi="Times New Roman"/>
              <w:i w:val="0"/>
              <w:sz w:val="24"/>
            </w:rPr>
            <w:fldChar w:fldCharType="end"/>
          </w:r>
        </w:p>
      </w:tc>
      <w:tc>
        <w:tcPr>
          <w:tcW w:w="1134" w:type="dxa"/>
        </w:tcPr>
        <w:p w:rsidR="00991FDC" w:rsidRPr="000E1CC4" w:rsidRDefault="005A32DC" w:rsidP="00991FDC">
          <w:pPr>
            <w:spacing w:line="240" w:lineRule="exact"/>
            <w:jc w:val="right"/>
            <w:rPr>
              <w:rStyle w:val="PageNumber"/>
              <w:rFonts w:cs="Arial"/>
              <w:szCs w:val="22"/>
            </w:rPr>
          </w:pPr>
          <w:r w:rsidRPr="000E1CC4">
            <w:rPr>
              <w:rStyle w:val="PageNumber"/>
              <w:rFonts w:cs="Arial"/>
              <w:szCs w:val="22"/>
            </w:rPr>
            <w:fldChar w:fldCharType="begin"/>
          </w:r>
          <w:r w:rsidR="00991FDC" w:rsidRPr="000E1CC4">
            <w:rPr>
              <w:rStyle w:val="PageNumber"/>
              <w:rFonts w:cs="Arial"/>
              <w:szCs w:val="22"/>
            </w:rPr>
            <w:instrText xml:space="preserve">PAGE  </w:instrText>
          </w:r>
          <w:r w:rsidRPr="000E1CC4">
            <w:rPr>
              <w:rStyle w:val="PageNumber"/>
              <w:rFonts w:cs="Arial"/>
              <w:szCs w:val="22"/>
            </w:rPr>
            <w:fldChar w:fldCharType="separate"/>
          </w:r>
          <w:r w:rsidR="00DA480F">
            <w:rPr>
              <w:rStyle w:val="PageNumber"/>
              <w:rFonts w:cs="Arial"/>
              <w:noProof/>
              <w:szCs w:val="22"/>
            </w:rPr>
            <w:t>1</w:t>
          </w:r>
          <w:r w:rsidRPr="000E1CC4">
            <w:rPr>
              <w:rStyle w:val="PageNumber"/>
              <w:rFonts w:cs="Arial"/>
              <w:szCs w:val="22"/>
            </w:rPr>
            <w:fldChar w:fldCharType="end"/>
          </w:r>
        </w:p>
      </w:tc>
    </w:tr>
  </w:tbl>
  <w:p w:rsidR="00991FDC" w:rsidRDefault="00991FDC">
    <w:pPr>
      <w:pStyle w:val="FooterDraft"/>
    </w:pPr>
  </w:p>
  <w:p w:rsidR="00991FDC" w:rsidRDefault="00991FDC">
    <w:pPr>
      <w:pStyle w:val="FooterInfo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1FDC" w:rsidRDefault="00991FDC">
    <w:pPr>
      <w:pStyle w:val="FooterDraft"/>
    </w:pPr>
  </w:p>
  <w:p w:rsidR="00991FDC" w:rsidRPr="00974D8C" w:rsidRDefault="00991FDC">
    <w:pPr>
      <w:pStyle w:val="FooterInfo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1FDC" w:rsidRDefault="00991FDC" w:rsidP="00991FDC">
    <w:pPr>
      <w:spacing w:line="200" w:lineRule="exact"/>
      <w:ind w:right="360"/>
    </w:pPr>
  </w:p>
  <w:tbl>
    <w:tblPr>
      <w:tblW w:w="0" w:type="auto"/>
      <w:tblBorders>
        <w:top w:val="single" w:sz="4" w:space="0" w:color="auto"/>
      </w:tblBorders>
      <w:tblLayout w:type="fixed"/>
      <w:tblLook w:val="01E0"/>
    </w:tblPr>
    <w:tblGrid>
      <w:gridCol w:w="1134"/>
      <w:gridCol w:w="6095"/>
      <w:gridCol w:w="1134"/>
    </w:tblGrid>
    <w:tr w:rsidR="00991FDC">
      <w:tc>
        <w:tcPr>
          <w:tcW w:w="1134" w:type="dxa"/>
          <w:shd w:val="clear" w:color="auto" w:fill="auto"/>
        </w:tcPr>
        <w:p w:rsidR="00991FDC" w:rsidRPr="003D7214" w:rsidRDefault="005A32DC" w:rsidP="00991FDC">
          <w:pPr>
            <w:spacing w:line="240" w:lineRule="exact"/>
            <w:rPr>
              <w:rFonts w:ascii="Arial" w:hAnsi="Arial" w:cs="Arial"/>
              <w:sz w:val="22"/>
              <w:szCs w:val="22"/>
            </w:rPr>
          </w:pPr>
          <w:r w:rsidRPr="003D7214">
            <w:rPr>
              <w:rStyle w:val="PageNumber"/>
              <w:rFonts w:cs="Arial"/>
            </w:rPr>
            <w:fldChar w:fldCharType="begin"/>
          </w:r>
          <w:r w:rsidR="00991FDC" w:rsidRPr="003D7214">
            <w:rPr>
              <w:rStyle w:val="PageNumber"/>
              <w:rFonts w:cs="Arial"/>
            </w:rPr>
            <w:instrText xml:space="preserve">PAGE  </w:instrText>
          </w:r>
          <w:r w:rsidRPr="003D7214">
            <w:rPr>
              <w:rStyle w:val="PageNumber"/>
              <w:rFonts w:cs="Arial"/>
            </w:rPr>
            <w:fldChar w:fldCharType="separate"/>
          </w:r>
          <w:r w:rsidR="00B2636F">
            <w:rPr>
              <w:rStyle w:val="PageNumber"/>
              <w:rFonts w:cs="Arial"/>
              <w:noProof/>
            </w:rPr>
            <w:t>2</w:t>
          </w:r>
          <w:r w:rsidRPr="003D7214">
            <w:rPr>
              <w:rStyle w:val="PageNumber"/>
              <w:rFonts w:cs="Arial"/>
            </w:rPr>
            <w:fldChar w:fldCharType="end"/>
          </w:r>
        </w:p>
      </w:tc>
      <w:tc>
        <w:tcPr>
          <w:tcW w:w="6095" w:type="dxa"/>
          <w:shd w:val="clear" w:color="auto" w:fill="auto"/>
        </w:tcPr>
        <w:p w:rsidR="00991FDC" w:rsidRPr="004F5D6D" w:rsidRDefault="005A32DC" w:rsidP="00C23849">
          <w:pPr>
            <w:pStyle w:val="FooterCitation"/>
          </w:pPr>
          <w:fldSimple w:instr=" REF  Citation\*charformat ">
            <w:r w:rsidR="00951701">
              <w:t>Telecommunications (Specification of Costs by ACMA) Determination</w:t>
            </w:r>
          </w:fldSimple>
          <w:r w:rsidR="00CF6A87">
            <w:t xml:space="preserve"> 2012</w:t>
          </w:r>
        </w:p>
      </w:tc>
      <w:tc>
        <w:tcPr>
          <w:tcW w:w="1134" w:type="dxa"/>
          <w:shd w:val="clear" w:color="auto" w:fill="auto"/>
        </w:tcPr>
        <w:p w:rsidR="00991FDC" w:rsidRPr="00451BF5" w:rsidRDefault="00991FDC" w:rsidP="00991FDC">
          <w:pPr>
            <w:spacing w:line="240" w:lineRule="exact"/>
            <w:jc w:val="right"/>
            <w:rPr>
              <w:rStyle w:val="PageNumber"/>
            </w:rPr>
          </w:pPr>
        </w:p>
      </w:tc>
    </w:tr>
  </w:tbl>
  <w:p w:rsidR="00991FDC" w:rsidRDefault="00991FDC" w:rsidP="00991FDC">
    <w:pPr>
      <w:pStyle w:val="FooterDraft"/>
      <w:ind w:right="360" w:firstLine="360"/>
    </w:pPr>
  </w:p>
  <w:p w:rsidR="00991FDC" w:rsidRDefault="00991FDC" w:rsidP="00991FDC">
    <w:pPr>
      <w:pStyle w:val="FooterInfo"/>
    </w:pPr>
  </w:p>
  <w:p w:rsidR="00991FDC" w:rsidRPr="0055794B" w:rsidRDefault="00991FDC" w:rsidP="00991FDC">
    <w:pPr>
      <w:pStyle w:val="Footer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1FDC" w:rsidRDefault="00991FDC" w:rsidP="00991FDC">
    <w:pPr>
      <w:spacing w:line="200" w:lineRule="exact"/>
    </w:pPr>
  </w:p>
  <w:tbl>
    <w:tblPr>
      <w:tblW w:w="0" w:type="auto"/>
      <w:tblBorders>
        <w:top w:val="single" w:sz="4" w:space="0" w:color="auto"/>
      </w:tblBorders>
      <w:tblLayout w:type="fixed"/>
      <w:tblLook w:val="01E0"/>
    </w:tblPr>
    <w:tblGrid>
      <w:gridCol w:w="1134"/>
      <w:gridCol w:w="6095"/>
      <w:gridCol w:w="1134"/>
    </w:tblGrid>
    <w:tr w:rsidR="00991FDC">
      <w:trPr>
        <w:trHeight w:val="70"/>
      </w:trPr>
      <w:tc>
        <w:tcPr>
          <w:tcW w:w="1134" w:type="dxa"/>
          <w:shd w:val="clear" w:color="auto" w:fill="auto"/>
        </w:tcPr>
        <w:p w:rsidR="00991FDC" w:rsidRDefault="00991FDC" w:rsidP="00991FDC">
          <w:pPr>
            <w:spacing w:line="240" w:lineRule="exact"/>
          </w:pPr>
        </w:p>
      </w:tc>
      <w:tc>
        <w:tcPr>
          <w:tcW w:w="6095" w:type="dxa"/>
          <w:shd w:val="clear" w:color="auto" w:fill="auto"/>
        </w:tcPr>
        <w:p w:rsidR="00991FDC" w:rsidRPr="004F5D6D" w:rsidRDefault="005A32DC" w:rsidP="00991FDC">
          <w:pPr>
            <w:pStyle w:val="FooterCitation"/>
          </w:pPr>
          <w:fldSimple w:instr=" REF  Citation\*charformat ">
            <w:r w:rsidR="00951701">
              <w:t>Telecommunications (Specification of Costs by ACMA) Determination</w:t>
            </w:r>
          </w:fldSimple>
        </w:p>
      </w:tc>
      <w:tc>
        <w:tcPr>
          <w:tcW w:w="1134" w:type="dxa"/>
          <w:shd w:val="clear" w:color="auto" w:fill="auto"/>
        </w:tcPr>
        <w:p w:rsidR="00991FDC" w:rsidRPr="003D7214" w:rsidRDefault="005A32DC" w:rsidP="00991FDC">
          <w:pPr>
            <w:spacing w:line="240" w:lineRule="exact"/>
            <w:jc w:val="right"/>
            <w:rPr>
              <w:rStyle w:val="PageNumber"/>
              <w:rFonts w:cs="Arial"/>
            </w:rPr>
          </w:pPr>
          <w:r w:rsidRPr="003D7214">
            <w:rPr>
              <w:rStyle w:val="PageNumber"/>
              <w:rFonts w:cs="Arial"/>
            </w:rPr>
            <w:fldChar w:fldCharType="begin"/>
          </w:r>
          <w:r w:rsidR="00991FDC" w:rsidRPr="003D7214">
            <w:rPr>
              <w:rStyle w:val="PageNumber"/>
              <w:rFonts w:cs="Arial"/>
            </w:rPr>
            <w:instrText xml:space="preserve">PAGE  </w:instrText>
          </w:r>
          <w:r w:rsidRPr="003D7214">
            <w:rPr>
              <w:rStyle w:val="PageNumber"/>
              <w:rFonts w:cs="Arial"/>
            </w:rPr>
            <w:fldChar w:fldCharType="separate"/>
          </w:r>
          <w:r w:rsidR="00DA480F">
            <w:rPr>
              <w:rStyle w:val="PageNumber"/>
              <w:rFonts w:cs="Arial"/>
              <w:noProof/>
            </w:rPr>
            <w:t>2</w:t>
          </w:r>
          <w:r w:rsidRPr="003D7214">
            <w:rPr>
              <w:rStyle w:val="PageNumber"/>
              <w:rFonts w:cs="Arial"/>
            </w:rPr>
            <w:fldChar w:fldCharType="end"/>
          </w:r>
        </w:p>
      </w:tc>
    </w:tr>
  </w:tbl>
  <w:p w:rsidR="00991FDC" w:rsidRDefault="00991FDC" w:rsidP="00991FDC">
    <w:pPr>
      <w:pStyle w:val="FooterDraft"/>
    </w:pPr>
  </w:p>
  <w:p w:rsidR="00991FDC" w:rsidRDefault="00991FDC" w:rsidP="00991FDC">
    <w:pPr>
      <w:pStyle w:val="FooterInfo"/>
    </w:pPr>
  </w:p>
  <w:p w:rsidR="00991FDC" w:rsidRPr="00C83A6D" w:rsidRDefault="00991FDC" w:rsidP="00991FDC">
    <w:pPr>
      <w:pStyle w:val="Footer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1FDC" w:rsidRPr="00556EB9" w:rsidRDefault="00991FDC" w:rsidP="00991FDC">
    <w:pPr>
      <w:pStyle w:val="FooterCitation"/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1FDC" w:rsidRDefault="00991FDC" w:rsidP="00991FDC">
    <w:pPr>
      <w:spacing w:line="200" w:lineRule="exact"/>
      <w:ind w:right="360"/>
    </w:pPr>
  </w:p>
  <w:tbl>
    <w:tblPr>
      <w:tblW w:w="0" w:type="auto"/>
      <w:tblBorders>
        <w:top w:val="single" w:sz="4" w:space="0" w:color="auto"/>
      </w:tblBorders>
      <w:tblLayout w:type="fixed"/>
      <w:tblLook w:val="01E0"/>
    </w:tblPr>
    <w:tblGrid>
      <w:gridCol w:w="1134"/>
      <w:gridCol w:w="6095"/>
      <w:gridCol w:w="1134"/>
    </w:tblGrid>
    <w:tr w:rsidR="00991FDC">
      <w:tc>
        <w:tcPr>
          <w:tcW w:w="1134" w:type="dxa"/>
          <w:shd w:val="clear" w:color="auto" w:fill="auto"/>
        </w:tcPr>
        <w:p w:rsidR="00991FDC" w:rsidRPr="003D7214" w:rsidRDefault="005A32DC" w:rsidP="00991FDC">
          <w:pPr>
            <w:spacing w:line="240" w:lineRule="exact"/>
            <w:rPr>
              <w:rFonts w:ascii="Arial" w:hAnsi="Arial" w:cs="Arial"/>
              <w:sz w:val="22"/>
              <w:szCs w:val="22"/>
            </w:rPr>
          </w:pPr>
          <w:r w:rsidRPr="003D7214">
            <w:rPr>
              <w:rStyle w:val="PageNumber"/>
              <w:rFonts w:cs="Arial"/>
            </w:rPr>
            <w:fldChar w:fldCharType="begin"/>
          </w:r>
          <w:r w:rsidR="00991FDC" w:rsidRPr="003D7214">
            <w:rPr>
              <w:rStyle w:val="PageNumber"/>
              <w:rFonts w:cs="Arial"/>
            </w:rPr>
            <w:instrText xml:space="preserve">PAGE  </w:instrText>
          </w:r>
          <w:r w:rsidRPr="003D7214">
            <w:rPr>
              <w:rStyle w:val="PageNumber"/>
              <w:rFonts w:cs="Arial"/>
            </w:rPr>
            <w:fldChar w:fldCharType="separate"/>
          </w:r>
          <w:r w:rsidR="00DA480F">
            <w:rPr>
              <w:rStyle w:val="PageNumber"/>
              <w:rFonts w:cs="Arial"/>
              <w:noProof/>
            </w:rPr>
            <w:t>2</w:t>
          </w:r>
          <w:r w:rsidRPr="003D7214">
            <w:rPr>
              <w:rStyle w:val="PageNumber"/>
              <w:rFonts w:cs="Arial"/>
            </w:rPr>
            <w:fldChar w:fldCharType="end"/>
          </w:r>
        </w:p>
      </w:tc>
      <w:tc>
        <w:tcPr>
          <w:tcW w:w="6095" w:type="dxa"/>
          <w:shd w:val="clear" w:color="auto" w:fill="auto"/>
        </w:tcPr>
        <w:p w:rsidR="00991FDC" w:rsidRPr="004F5D6D" w:rsidRDefault="005A32DC" w:rsidP="00991FDC">
          <w:pPr>
            <w:pStyle w:val="FooterCitation"/>
          </w:pPr>
          <w:fldSimple w:instr=" REF  Citation\*charformat ">
            <w:r w:rsidR="00951701">
              <w:t>Telecommunications (Specification of Costs by ACMA) Determination</w:t>
            </w:r>
          </w:fldSimple>
        </w:p>
      </w:tc>
      <w:tc>
        <w:tcPr>
          <w:tcW w:w="1134" w:type="dxa"/>
          <w:shd w:val="clear" w:color="auto" w:fill="auto"/>
        </w:tcPr>
        <w:p w:rsidR="00991FDC" w:rsidRPr="00451BF5" w:rsidRDefault="00991FDC" w:rsidP="00991FDC">
          <w:pPr>
            <w:spacing w:line="240" w:lineRule="exact"/>
            <w:jc w:val="right"/>
            <w:rPr>
              <w:rStyle w:val="PageNumber"/>
            </w:rPr>
          </w:pPr>
        </w:p>
      </w:tc>
    </w:tr>
  </w:tbl>
  <w:p w:rsidR="00991FDC" w:rsidRDefault="00991FDC" w:rsidP="00991FDC">
    <w:pPr>
      <w:pStyle w:val="FooterDraft"/>
      <w:ind w:right="360" w:firstLine="360"/>
    </w:pPr>
  </w:p>
  <w:p w:rsidR="00991FDC" w:rsidRDefault="00991FDC" w:rsidP="00991FDC">
    <w:pPr>
      <w:pStyle w:val="FooterInfo"/>
    </w:pPr>
  </w:p>
  <w:p w:rsidR="00991FDC" w:rsidRPr="0055794B" w:rsidRDefault="00991FDC" w:rsidP="00991FDC">
    <w:pPr>
      <w:pStyle w:val="Footer"/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1FDC" w:rsidRDefault="00991FDC" w:rsidP="00991FDC">
    <w:pPr>
      <w:spacing w:line="200" w:lineRule="exact"/>
    </w:pPr>
  </w:p>
  <w:tbl>
    <w:tblPr>
      <w:tblW w:w="0" w:type="auto"/>
      <w:tblBorders>
        <w:top w:val="single" w:sz="4" w:space="0" w:color="auto"/>
      </w:tblBorders>
      <w:tblLayout w:type="fixed"/>
      <w:tblLook w:val="01E0"/>
    </w:tblPr>
    <w:tblGrid>
      <w:gridCol w:w="1134"/>
      <w:gridCol w:w="6095"/>
      <w:gridCol w:w="1134"/>
    </w:tblGrid>
    <w:tr w:rsidR="00991FDC">
      <w:tc>
        <w:tcPr>
          <w:tcW w:w="1134" w:type="dxa"/>
          <w:shd w:val="clear" w:color="auto" w:fill="auto"/>
        </w:tcPr>
        <w:p w:rsidR="00991FDC" w:rsidRDefault="00991FDC" w:rsidP="00991FDC">
          <w:pPr>
            <w:spacing w:line="240" w:lineRule="exact"/>
          </w:pPr>
        </w:p>
      </w:tc>
      <w:tc>
        <w:tcPr>
          <w:tcW w:w="6095" w:type="dxa"/>
          <w:shd w:val="clear" w:color="auto" w:fill="auto"/>
        </w:tcPr>
        <w:p w:rsidR="00991FDC" w:rsidRPr="004F5D6D" w:rsidRDefault="005A32DC" w:rsidP="00991FDC">
          <w:pPr>
            <w:pStyle w:val="FooterCitation"/>
          </w:pPr>
          <w:fldSimple w:instr=" REF  Citation\*charformat ">
            <w:r w:rsidR="00951701">
              <w:t>Telecommunications (Specification of Costs by ACMA) Determination</w:t>
            </w:r>
          </w:fldSimple>
        </w:p>
      </w:tc>
      <w:tc>
        <w:tcPr>
          <w:tcW w:w="1134" w:type="dxa"/>
          <w:shd w:val="clear" w:color="auto" w:fill="auto"/>
        </w:tcPr>
        <w:p w:rsidR="00991FDC" w:rsidRPr="003D7214" w:rsidRDefault="005A32DC" w:rsidP="00991FDC">
          <w:pPr>
            <w:spacing w:line="240" w:lineRule="exact"/>
            <w:jc w:val="right"/>
            <w:rPr>
              <w:rStyle w:val="PageNumber"/>
              <w:rFonts w:cs="Arial"/>
            </w:rPr>
          </w:pPr>
          <w:r w:rsidRPr="003D7214">
            <w:rPr>
              <w:rStyle w:val="PageNumber"/>
              <w:rFonts w:cs="Arial"/>
            </w:rPr>
            <w:fldChar w:fldCharType="begin"/>
          </w:r>
          <w:r w:rsidR="00991FDC" w:rsidRPr="003D7214">
            <w:rPr>
              <w:rStyle w:val="PageNumber"/>
              <w:rFonts w:cs="Arial"/>
            </w:rPr>
            <w:instrText xml:space="preserve">PAGE  </w:instrText>
          </w:r>
          <w:r w:rsidRPr="003D7214">
            <w:rPr>
              <w:rStyle w:val="PageNumber"/>
              <w:rFonts w:cs="Arial"/>
            </w:rPr>
            <w:fldChar w:fldCharType="separate"/>
          </w:r>
          <w:r w:rsidR="00DA480F">
            <w:rPr>
              <w:rStyle w:val="PageNumber"/>
              <w:rFonts w:cs="Arial"/>
              <w:noProof/>
            </w:rPr>
            <w:t>2</w:t>
          </w:r>
          <w:r w:rsidRPr="003D7214">
            <w:rPr>
              <w:rStyle w:val="PageNumber"/>
              <w:rFonts w:cs="Arial"/>
            </w:rPr>
            <w:fldChar w:fldCharType="end"/>
          </w:r>
        </w:p>
      </w:tc>
    </w:tr>
  </w:tbl>
  <w:p w:rsidR="00991FDC" w:rsidRDefault="00991FDC" w:rsidP="00991FDC">
    <w:pPr>
      <w:pStyle w:val="FooterDraft"/>
    </w:pPr>
  </w:p>
  <w:p w:rsidR="00991FDC" w:rsidRDefault="00991FDC" w:rsidP="00991FDC">
    <w:pPr>
      <w:pStyle w:val="FooterInfo"/>
    </w:pPr>
  </w:p>
  <w:p w:rsidR="00991FDC" w:rsidRPr="00C83A6D" w:rsidRDefault="00991FDC" w:rsidP="00991FDC">
    <w:pPr>
      <w:pStyle w:val="Footer"/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1FDC" w:rsidRPr="00556EB9" w:rsidRDefault="00991FDC" w:rsidP="00991FDC">
    <w:pPr>
      <w:pStyle w:val="FooterCitation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09F6" w:rsidRDefault="003A09F6">
      <w:r>
        <w:separator/>
      </w:r>
    </w:p>
  </w:footnote>
  <w:footnote w:type="continuationSeparator" w:id="0">
    <w:p w:rsidR="003A09F6" w:rsidRDefault="003A09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8385" w:type="dxa"/>
      <w:tblInd w:w="80" w:type="dxa"/>
      <w:tblBorders>
        <w:bottom w:val="single" w:sz="4" w:space="0" w:color="auto"/>
      </w:tblBorders>
      <w:tblLook w:val="01E0"/>
    </w:tblPr>
    <w:tblGrid>
      <w:gridCol w:w="8385"/>
    </w:tblGrid>
    <w:tr w:rsidR="00991FDC" w:rsidRPr="000E1CC4">
      <w:tc>
        <w:tcPr>
          <w:tcW w:w="8385" w:type="dxa"/>
        </w:tcPr>
        <w:p w:rsidR="00991FDC" w:rsidRPr="000E1CC4" w:rsidRDefault="00991FDC" w:rsidP="00991FDC">
          <w:pPr>
            <w:pStyle w:val="HeaderLiteEven"/>
            <w:tabs>
              <w:tab w:val="clear" w:pos="3969"/>
              <w:tab w:val="clear" w:pos="8505"/>
            </w:tabs>
            <w:spacing w:before="0" w:after="120"/>
            <w:ind w:firstLine="210"/>
            <w:rPr>
              <w:rFonts w:ascii="Times New Roman" w:hAnsi="Times New Roman"/>
              <w:sz w:val="24"/>
            </w:rPr>
          </w:pPr>
        </w:p>
      </w:tc>
    </w:tr>
    <w:tr w:rsidR="00991FDC" w:rsidRPr="000E1CC4">
      <w:tc>
        <w:tcPr>
          <w:tcW w:w="8385" w:type="dxa"/>
        </w:tcPr>
        <w:p w:rsidR="00991FDC" w:rsidRPr="000E1CC4" w:rsidRDefault="00991FDC" w:rsidP="00991FDC">
          <w:pPr>
            <w:pStyle w:val="HeaderLiteEven"/>
            <w:tabs>
              <w:tab w:val="clear" w:pos="3969"/>
              <w:tab w:val="clear" w:pos="8505"/>
            </w:tabs>
            <w:spacing w:before="0" w:after="120"/>
            <w:ind w:firstLine="210"/>
            <w:rPr>
              <w:rFonts w:ascii="Times New Roman" w:hAnsi="Times New Roman"/>
              <w:sz w:val="24"/>
            </w:rPr>
          </w:pPr>
        </w:p>
      </w:tc>
    </w:tr>
    <w:tr w:rsidR="00991FDC" w:rsidRPr="000E1CC4">
      <w:tc>
        <w:tcPr>
          <w:tcW w:w="8385" w:type="dxa"/>
        </w:tcPr>
        <w:p w:rsidR="00991FDC" w:rsidRPr="0056689B" w:rsidRDefault="00991FDC" w:rsidP="00991FDC">
          <w:pPr>
            <w:pStyle w:val="HeaderBoldEven"/>
            <w:spacing w:before="0" w:after="120" w:line="480" w:lineRule="auto"/>
            <w:rPr>
              <w:rFonts w:ascii="Times New Roman" w:hAnsi="Times New Roman"/>
              <w:b w:val="0"/>
              <w:sz w:val="24"/>
            </w:rPr>
          </w:pPr>
        </w:p>
      </w:tc>
    </w:tr>
  </w:tbl>
  <w:p w:rsidR="00991FDC" w:rsidRDefault="00991FDC"/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1E0"/>
    </w:tblPr>
    <w:tblGrid>
      <w:gridCol w:w="6914"/>
      <w:gridCol w:w="1471"/>
    </w:tblGrid>
    <w:tr w:rsidR="00991FDC">
      <w:tc>
        <w:tcPr>
          <w:tcW w:w="6914" w:type="dxa"/>
        </w:tcPr>
        <w:p w:rsidR="00991FDC" w:rsidRDefault="00991FDC" w:rsidP="00BD545A">
          <w:pPr>
            <w:pStyle w:val="HeaderLiteOdd"/>
          </w:pPr>
        </w:p>
      </w:tc>
      <w:tc>
        <w:tcPr>
          <w:tcW w:w="1471" w:type="dxa"/>
        </w:tcPr>
        <w:p w:rsidR="00991FDC" w:rsidRDefault="00991FDC" w:rsidP="00BD545A">
          <w:pPr>
            <w:pStyle w:val="HeaderLiteOdd"/>
          </w:pPr>
        </w:p>
      </w:tc>
    </w:tr>
    <w:tr w:rsidR="00991FDC">
      <w:tc>
        <w:tcPr>
          <w:tcW w:w="6914" w:type="dxa"/>
        </w:tcPr>
        <w:p w:rsidR="00991FDC" w:rsidRDefault="00991FDC" w:rsidP="00BD545A">
          <w:pPr>
            <w:pStyle w:val="HeaderLiteOdd"/>
          </w:pPr>
        </w:p>
      </w:tc>
      <w:tc>
        <w:tcPr>
          <w:tcW w:w="1471" w:type="dxa"/>
        </w:tcPr>
        <w:p w:rsidR="00991FDC" w:rsidRDefault="00991FDC" w:rsidP="00BD545A">
          <w:pPr>
            <w:pStyle w:val="HeaderLiteOdd"/>
          </w:pPr>
        </w:p>
      </w:tc>
    </w:tr>
    <w:tr w:rsidR="00991FDC">
      <w:tc>
        <w:tcPr>
          <w:tcW w:w="8385" w:type="dxa"/>
          <w:gridSpan w:val="2"/>
          <w:tcBorders>
            <w:bottom w:val="single" w:sz="4" w:space="0" w:color="auto"/>
          </w:tcBorders>
        </w:tcPr>
        <w:p w:rsidR="00991FDC" w:rsidRDefault="00991FDC" w:rsidP="00BD545A">
          <w:pPr>
            <w:pStyle w:val="HeaderBoldOdd"/>
          </w:pPr>
        </w:p>
      </w:tc>
    </w:tr>
  </w:tbl>
  <w:p w:rsidR="00991FDC" w:rsidRDefault="00991FDC" w:rsidP="00BD545A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8385" w:type="dxa"/>
      <w:tblInd w:w="80" w:type="dxa"/>
      <w:tblBorders>
        <w:bottom w:val="single" w:sz="4" w:space="0" w:color="auto"/>
      </w:tblBorders>
      <w:tblLook w:val="01E0"/>
    </w:tblPr>
    <w:tblGrid>
      <w:gridCol w:w="8385"/>
    </w:tblGrid>
    <w:tr w:rsidR="00991FDC" w:rsidRPr="000E1CC4">
      <w:tc>
        <w:tcPr>
          <w:tcW w:w="8385" w:type="dxa"/>
        </w:tcPr>
        <w:p w:rsidR="00991FDC" w:rsidRPr="000E1CC4" w:rsidRDefault="00991FDC"/>
      </w:tc>
    </w:tr>
    <w:tr w:rsidR="00991FDC" w:rsidRPr="000E1CC4">
      <w:tc>
        <w:tcPr>
          <w:tcW w:w="8385" w:type="dxa"/>
        </w:tcPr>
        <w:p w:rsidR="00991FDC" w:rsidRPr="000E1CC4" w:rsidRDefault="00991FDC"/>
      </w:tc>
    </w:tr>
    <w:tr w:rsidR="00991FDC" w:rsidRPr="000E1CC4">
      <w:tc>
        <w:tcPr>
          <w:tcW w:w="8385" w:type="dxa"/>
        </w:tcPr>
        <w:p w:rsidR="00991FDC" w:rsidRPr="000E1CC4" w:rsidRDefault="00991FDC"/>
      </w:tc>
    </w:tr>
  </w:tbl>
  <w:p w:rsidR="00991FDC" w:rsidRDefault="00991FDC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1E0"/>
    </w:tblPr>
    <w:tblGrid>
      <w:gridCol w:w="1548"/>
      <w:gridCol w:w="6798"/>
    </w:tblGrid>
    <w:tr w:rsidR="00991FDC">
      <w:tc>
        <w:tcPr>
          <w:tcW w:w="1548" w:type="dxa"/>
        </w:tcPr>
        <w:p w:rsidR="00991FDC" w:rsidRDefault="00991FDC">
          <w:pPr>
            <w:pStyle w:val="HeaderLiteEven"/>
          </w:pPr>
        </w:p>
      </w:tc>
      <w:tc>
        <w:tcPr>
          <w:tcW w:w="6798" w:type="dxa"/>
          <w:vAlign w:val="bottom"/>
        </w:tcPr>
        <w:p w:rsidR="00991FDC" w:rsidRDefault="00991FDC">
          <w:pPr>
            <w:pStyle w:val="HeaderLiteEven"/>
          </w:pPr>
        </w:p>
      </w:tc>
    </w:tr>
    <w:tr w:rsidR="00991FDC">
      <w:tc>
        <w:tcPr>
          <w:tcW w:w="1548" w:type="dxa"/>
        </w:tcPr>
        <w:p w:rsidR="00991FDC" w:rsidRDefault="00991FDC">
          <w:pPr>
            <w:pStyle w:val="HeaderLiteEven"/>
          </w:pPr>
        </w:p>
      </w:tc>
      <w:tc>
        <w:tcPr>
          <w:tcW w:w="6798" w:type="dxa"/>
          <w:vAlign w:val="bottom"/>
        </w:tcPr>
        <w:p w:rsidR="00991FDC" w:rsidRDefault="00991FDC">
          <w:pPr>
            <w:pStyle w:val="HeaderLiteEven"/>
          </w:pPr>
        </w:p>
      </w:tc>
    </w:tr>
    <w:tr w:rsidR="00991FDC">
      <w:tc>
        <w:tcPr>
          <w:tcW w:w="8346" w:type="dxa"/>
          <w:gridSpan w:val="2"/>
          <w:tcBorders>
            <w:bottom w:val="single" w:sz="4" w:space="0" w:color="auto"/>
          </w:tcBorders>
          <w:shd w:val="clear" w:color="auto" w:fill="auto"/>
        </w:tcPr>
        <w:p w:rsidR="00991FDC" w:rsidRPr="00B75BFC" w:rsidRDefault="00B75BFC">
          <w:pPr>
            <w:pStyle w:val="HeaderBoldEven"/>
          </w:pPr>
          <w:r>
            <w:t xml:space="preserve">Section </w:t>
          </w:r>
          <w:r w:rsidR="005A32DC" w:rsidRPr="00B75BFC">
            <w:fldChar w:fldCharType="begin"/>
          </w:r>
          <w:r w:rsidRPr="00B75BFC">
            <w:instrText xml:space="preserve"> If </w:instrText>
          </w:r>
          <w:fldSimple w:instr=" STYLEREF CharSectno \*Charformat ">
            <w:r w:rsidR="00B2636F">
              <w:rPr>
                <w:noProof/>
              </w:rPr>
              <w:instrText>3</w:instrText>
            </w:r>
          </w:fldSimple>
          <w:r w:rsidRPr="00B75BFC">
            <w:instrText xml:space="preserve"> &lt;&gt; "Error*" </w:instrText>
          </w:r>
          <w:fldSimple w:instr=" STYLEREF CharSectno \*Charformat ">
            <w:r w:rsidR="00B2636F">
              <w:rPr>
                <w:noProof/>
              </w:rPr>
              <w:instrText>3</w:instrText>
            </w:r>
          </w:fldSimple>
          <w:r w:rsidRPr="00B75BFC">
            <w:instrText xml:space="preserve"> </w:instrText>
          </w:r>
          <w:r w:rsidR="005A32DC" w:rsidRPr="00B75BFC">
            <w:fldChar w:fldCharType="separate"/>
          </w:r>
          <w:r w:rsidR="00B2636F">
            <w:rPr>
              <w:noProof/>
            </w:rPr>
            <w:t>3</w:t>
          </w:r>
          <w:r w:rsidR="005A32DC" w:rsidRPr="00B75BFC">
            <w:fldChar w:fldCharType="end"/>
          </w:r>
        </w:p>
      </w:tc>
    </w:tr>
  </w:tbl>
  <w:p w:rsidR="00991FDC" w:rsidRDefault="00991FDC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1E0"/>
    </w:tblPr>
    <w:tblGrid>
      <w:gridCol w:w="6798"/>
      <w:gridCol w:w="1548"/>
    </w:tblGrid>
    <w:tr w:rsidR="00991FDC">
      <w:tc>
        <w:tcPr>
          <w:tcW w:w="6798" w:type="dxa"/>
          <w:vAlign w:val="bottom"/>
        </w:tcPr>
        <w:p w:rsidR="00991FDC" w:rsidRDefault="00991FDC" w:rsidP="00991FDC">
          <w:pPr>
            <w:pStyle w:val="HeaderLiteOdd"/>
          </w:pPr>
        </w:p>
      </w:tc>
      <w:tc>
        <w:tcPr>
          <w:tcW w:w="1548" w:type="dxa"/>
        </w:tcPr>
        <w:p w:rsidR="00991FDC" w:rsidRDefault="00991FDC">
          <w:pPr>
            <w:pStyle w:val="HeaderLiteOdd"/>
          </w:pPr>
        </w:p>
      </w:tc>
    </w:tr>
    <w:tr w:rsidR="00991FDC">
      <w:tc>
        <w:tcPr>
          <w:tcW w:w="6798" w:type="dxa"/>
          <w:vAlign w:val="bottom"/>
        </w:tcPr>
        <w:p w:rsidR="00991FDC" w:rsidRDefault="00991FDC">
          <w:pPr>
            <w:pStyle w:val="HeaderLiteOdd"/>
          </w:pPr>
        </w:p>
      </w:tc>
      <w:tc>
        <w:tcPr>
          <w:tcW w:w="1548" w:type="dxa"/>
        </w:tcPr>
        <w:p w:rsidR="00991FDC" w:rsidRDefault="00991FDC">
          <w:pPr>
            <w:pStyle w:val="HeaderLiteOdd"/>
          </w:pPr>
        </w:p>
      </w:tc>
    </w:tr>
    <w:tr w:rsidR="00991FDC">
      <w:tc>
        <w:tcPr>
          <w:tcW w:w="8346" w:type="dxa"/>
          <w:gridSpan w:val="2"/>
          <w:tcBorders>
            <w:bottom w:val="single" w:sz="4" w:space="0" w:color="auto"/>
          </w:tcBorders>
          <w:shd w:val="clear" w:color="auto" w:fill="auto"/>
        </w:tcPr>
        <w:p w:rsidR="00991FDC" w:rsidRPr="00B75BFC" w:rsidRDefault="00B75BFC">
          <w:pPr>
            <w:pStyle w:val="HeaderBoldOdd"/>
          </w:pPr>
          <w:r>
            <w:t xml:space="preserve">Section </w:t>
          </w:r>
          <w:r w:rsidR="005A32DC" w:rsidRPr="00B75BFC">
            <w:fldChar w:fldCharType="begin"/>
          </w:r>
          <w:r w:rsidRPr="00B75BFC">
            <w:instrText xml:space="preserve"> If </w:instrText>
          </w:r>
          <w:fldSimple w:instr=" STYLEREF CharSectno \*Charformat \l ">
            <w:r w:rsidR="00951701">
              <w:rPr>
                <w:noProof/>
              </w:rPr>
              <w:instrText>1</w:instrText>
            </w:r>
          </w:fldSimple>
          <w:r w:rsidRPr="00B75BFC">
            <w:instrText xml:space="preserve"> &lt;&gt; "Error*" </w:instrText>
          </w:r>
          <w:fldSimple w:instr=" STYLEREF CharSectno \*Charformat \l ">
            <w:r w:rsidR="00951701">
              <w:rPr>
                <w:noProof/>
              </w:rPr>
              <w:instrText>1</w:instrText>
            </w:r>
          </w:fldSimple>
          <w:r w:rsidRPr="00B75BFC">
            <w:instrText xml:space="preserve"> </w:instrText>
          </w:r>
          <w:r w:rsidR="005A32DC" w:rsidRPr="00B75BFC">
            <w:fldChar w:fldCharType="separate"/>
          </w:r>
          <w:r w:rsidR="00951701">
            <w:rPr>
              <w:noProof/>
            </w:rPr>
            <w:t>1</w:t>
          </w:r>
          <w:r w:rsidR="005A32DC" w:rsidRPr="00B75BFC">
            <w:fldChar w:fldCharType="end"/>
          </w:r>
        </w:p>
      </w:tc>
    </w:tr>
  </w:tbl>
  <w:p w:rsidR="00991FDC" w:rsidRDefault="00991FDC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1FDC" w:rsidRDefault="00991FDC">
    <w:pPr>
      <w:pStyle w:val="Header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8357" w:type="dxa"/>
      <w:tblLayout w:type="fixed"/>
      <w:tblLook w:val="01E0"/>
    </w:tblPr>
    <w:tblGrid>
      <w:gridCol w:w="8357"/>
    </w:tblGrid>
    <w:tr w:rsidR="00991FDC" w:rsidRPr="00375ADF">
      <w:tc>
        <w:tcPr>
          <w:tcW w:w="8357" w:type="dxa"/>
        </w:tcPr>
        <w:p w:rsidR="00991FDC" w:rsidRPr="00375ADF" w:rsidRDefault="00991FDC">
          <w:pPr>
            <w:pStyle w:val="HeaderLiteEven"/>
          </w:pPr>
          <w:r>
            <w:t>Note</w:t>
          </w:r>
        </w:p>
      </w:tc>
    </w:tr>
    <w:tr w:rsidR="00991FDC">
      <w:tc>
        <w:tcPr>
          <w:tcW w:w="8357" w:type="dxa"/>
        </w:tcPr>
        <w:p w:rsidR="00991FDC" w:rsidRDefault="00991FDC">
          <w:pPr>
            <w:pStyle w:val="HeaderLiteEven"/>
          </w:pPr>
        </w:p>
      </w:tc>
    </w:tr>
    <w:tr w:rsidR="00991FDC">
      <w:tc>
        <w:tcPr>
          <w:tcW w:w="8357" w:type="dxa"/>
          <w:tcBorders>
            <w:bottom w:val="single" w:sz="4" w:space="0" w:color="auto"/>
          </w:tcBorders>
          <w:shd w:val="clear" w:color="auto" w:fill="auto"/>
        </w:tcPr>
        <w:p w:rsidR="00991FDC" w:rsidRPr="000D4CDA" w:rsidRDefault="00991FDC">
          <w:pPr>
            <w:pStyle w:val="HeaderBoldEven"/>
          </w:pPr>
        </w:p>
      </w:tc>
    </w:tr>
  </w:tbl>
  <w:p w:rsidR="00991FDC" w:rsidRDefault="00991FDC"/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8357" w:type="dxa"/>
      <w:tblLayout w:type="fixed"/>
      <w:tblLook w:val="01E0"/>
    </w:tblPr>
    <w:tblGrid>
      <w:gridCol w:w="8357"/>
    </w:tblGrid>
    <w:tr w:rsidR="00991FDC" w:rsidRPr="00375ADF">
      <w:tc>
        <w:tcPr>
          <w:tcW w:w="8357" w:type="dxa"/>
        </w:tcPr>
        <w:p w:rsidR="00991FDC" w:rsidRPr="00375ADF" w:rsidRDefault="00991FDC">
          <w:pPr>
            <w:pStyle w:val="HeaderLiteOdd"/>
          </w:pPr>
          <w:r>
            <w:t>Note</w:t>
          </w:r>
        </w:p>
      </w:tc>
    </w:tr>
    <w:tr w:rsidR="00991FDC">
      <w:tc>
        <w:tcPr>
          <w:tcW w:w="8357" w:type="dxa"/>
        </w:tcPr>
        <w:p w:rsidR="00991FDC" w:rsidRDefault="00991FDC">
          <w:pPr>
            <w:pStyle w:val="HeaderLiteOdd"/>
          </w:pPr>
        </w:p>
      </w:tc>
    </w:tr>
    <w:tr w:rsidR="00991FDC">
      <w:tc>
        <w:tcPr>
          <w:tcW w:w="8357" w:type="dxa"/>
          <w:tcBorders>
            <w:bottom w:val="single" w:sz="4" w:space="0" w:color="auto"/>
          </w:tcBorders>
          <w:shd w:val="clear" w:color="auto" w:fill="auto"/>
        </w:tcPr>
        <w:p w:rsidR="00991FDC" w:rsidRPr="000D4CDA" w:rsidRDefault="00991FDC">
          <w:pPr>
            <w:pStyle w:val="HeaderBoldOdd"/>
          </w:pPr>
        </w:p>
      </w:tc>
    </w:tr>
  </w:tbl>
  <w:p w:rsidR="00991FDC" w:rsidRDefault="00991FDC"/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1FDC" w:rsidRDefault="00991FDC">
    <w:pPr>
      <w:pStyle w:val="Header"/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1E0"/>
    </w:tblPr>
    <w:tblGrid>
      <w:gridCol w:w="1494"/>
      <w:gridCol w:w="6891"/>
    </w:tblGrid>
    <w:tr w:rsidR="00991FDC">
      <w:tc>
        <w:tcPr>
          <w:tcW w:w="1494" w:type="dxa"/>
        </w:tcPr>
        <w:p w:rsidR="00991FDC" w:rsidRDefault="00991FDC" w:rsidP="00BD545A">
          <w:pPr>
            <w:pStyle w:val="HeaderLiteEven"/>
          </w:pPr>
        </w:p>
      </w:tc>
      <w:tc>
        <w:tcPr>
          <w:tcW w:w="6891" w:type="dxa"/>
        </w:tcPr>
        <w:p w:rsidR="00991FDC" w:rsidRDefault="00991FDC" w:rsidP="00BD545A">
          <w:pPr>
            <w:pStyle w:val="HeaderLiteEven"/>
          </w:pPr>
        </w:p>
      </w:tc>
    </w:tr>
    <w:tr w:rsidR="00991FDC">
      <w:tc>
        <w:tcPr>
          <w:tcW w:w="1494" w:type="dxa"/>
        </w:tcPr>
        <w:p w:rsidR="00991FDC" w:rsidRDefault="00991FDC" w:rsidP="00BD545A">
          <w:pPr>
            <w:pStyle w:val="HeaderLiteEven"/>
          </w:pPr>
        </w:p>
      </w:tc>
      <w:tc>
        <w:tcPr>
          <w:tcW w:w="6891" w:type="dxa"/>
        </w:tcPr>
        <w:p w:rsidR="00991FDC" w:rsidRDefault="00991FDC" w:rsidP="00BD545A">
          <w:pPr>
            <w:pStyle w:val="HeaderLiteEven"/>
          </w:pPr>
        </w:p>
      </w:tc>
    </w:tr>
    <w:tr w:rsidR="00991FDC">
      <w:tc>
        <w:tcPr>
          <w:tcW w:w="8385" w:type="dxa"/>
          <w:gridSpan w:val="2"/>
          <w:tcBorders>
            <w:bottom w:val="single" w:sz="4" w:space="0" w:color="auto"/>
          </w:tcBorders>
        </w:tcPr>
        <w:p w:rsidR="00991FDC" w:rsidRDefault="00991FDC" w:rsidP="00BD545A">
          <w:pPr>
            <w:pStyle w:val="HeaderBoldEven"/>
          </w:pPr>
        </w:p>
      </w:tc>
    </w:tr>
  </w:tbl>
  <w:p w:rsidR="00991FDC" w:rsidRDefault="00991FDC" w:rsidP="00BD545A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D356D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>
    <w:nsid w:val="1D1B556F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3BD81AE2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attachedTemplate r:id="rId1"/>
  <w:stylePaneFormatFilter w:val="0808"/>
  <w:doNotTrackMoves/>
  <w:defaultTabStop w:val="720"/>
  <w:evenAndOddHeaders/>
  <w:drawingGridHorizontalSpacing w:val="120"/>
  <w:displayHorizont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dgnword-docGUID" w:val="{5FDA81E2-4D13-4384-8D74-66044128C3BA}"/>
    <w:docVar w:name="dgnword-eventsink" w:val="35057808"/>
  </w:docVars>
  <w:rsids>
    <w:rsidRoot w:val="00AE635C"/>
    <w:rsid w:val="00000564"/>
    <w:rsid w:val="000038A0"/>
    <w:rsid w:val="00012F8A"/>
    <w:rsid w:val="0001662A"/>
    <w:rsid w:val="00020108"/>
    <w:rsid w:val="00032F2C"/>
    <w:rsid w:val="00040090"/>
    <w:rsid w:val="000403D5"/>
    <w:rsid w:val="000427E4"/>
    <w:rsid w:val="0004456C"/>
    <w:rsid w:val="00045BA4"/>
    <w:rsid w:val="00045F1B"/>
    <w:rsid w:val="000521B7"/>
    <w:rsid w:val="0005339D"/>
    <w:rsid w:val="000569C7"/>
    <w:rsid w:val="00060076"/>
    <w:rsid w:val="000646EC"/>
    <w:rsid w:val="00065118"/>
    <w:rsid w:val="00065296"/>
    <w:rsid w:val="000715D1"/>
    <w:rsid w:val="00082916"/>
    <w:rsid w:val="00083189"/>
    <w:rsid w:val="0008560A"/>
    <w:rsid w:val="00091146"/>
    <w:rsid w:val="00095849"/>
    <w:rsid w:val="000A0788"/>
    <w:rsid w:val="000A0CCA"/>
    <w:rsid w:val="000A1742"/>
    <w:rsid w:val="000A620C"/>
    <w:rsid w:val="000A7869"/>
    <w:rsid w:val="000B4121"/>
    <w:rsid w:val="000B51B3"/>
    <w:rsid w:val="000D1916"/>
    <w:rsid w:val="000E16EC"/>
    <w:rsid w:val="000E27E3"/>
    <w:rsid w:val="000E48BD"/>
    <w:rsid w:val="000E7494"/>
    <w:rsid w:val="00105BB8"/>
    <w:rsid w:val="00111D90"/>
    <w:rsid w:val="00116989"/>
    <w:rsid w:val="00125657"/>
    <w:rsid w:val="001312D8"/>
    <w:rsid w:val="001328CE"/>
    <w:rsid w:val="00134DDC"/>
    <w:rsid w:val="00140090"/>
    <w:rsid w:val="001409F1"/>
    <w:rsid w:val="0014186A"/>
    <w:rsid w:val="00141CBA"/>
    <w:rsid w:val="00144DE3"/>
    <w:rsid w:val="0015056E"/>
    <w:rsid w:val="00153195"/>
    <w:rsid w:val="00156144"/>
    <w:rsid w:val="00162609"/>
    <w:rsid w:val="00162A52"/>
    <w:rsid w:val="00164935"/>
    <w:rsid w:val="00165D61"/>
    <w:rsid w:val="0017685B"/>
    <w:rsid w:val="00182C29"/>
    <w:rsid w:val="00185F83"/>
    <w:rsid w:val="00186360"/>
    <w:rsid w:val="00187D63"/>
    <w:rsid w:val="00191FA5"/>
    <w:rsid w:val="00192C10"/>
    <w:rsid w:val="00193F32"/>
    <w:rsid w:val="00196121"/>
    <w:rsid w:val="001A4DD7"/>
    <w:rsid w:val="001A6C59"/>
    <w:rsid w:val="001B26C8"/>
    <w:rsid w:val="001C22F5"/>
    <w:rsid w:val="001C25FE"/>
    <w:rsid w:val="001C7118"/>
    <w:rsid w:val="001C7468"/>
    <w:rsid w:val="001C769F"/>
    <w:rsid w:val="001D6D71"/>
    <w:rsid w:val="001E092D"/>
    <w:rsid w:val="001E1749"/>
    <w:rsid w:val="001F108C"/>
    <w:rsid w:val="001F41C5"/>
    <w:rsid w:val="001F7D82"/>
    <w:rsid w:val="002015B2"/>
    <w:rsid w:val="00203232"/>
    <w:rsid w:val="0020694D"/>
    <w:rsid w:val="00210652"/>
    <w:rsid w:val="00214C3B"/>
    <w:rsid w:val="00221073"/>
    <w:rsid w:val="00222FD0"/>
    <w:rsid w:val="002252C7"/>
    <w:rsid w:val="0022734F"/>
    <w:rsid w:val="00233C57"/>
    <w:rsid w:val="0023489C"/>
    <w:rsid w:val="0024003F"/>
    <w:rsid w:val="0024222C"/>
    <w:rsid w:val="00243601"/>
    <w:rsid w:val="00244C01"/>
    <w:rsid w:val="00246042"/>
    <w:rsid w:val="00252F17"/>
    <w:rsid w:val="00253DDD"/>
    <w:rsid w:val="00260912"/>
    <w:rsid w:val="00275245"/>
    <w:rsid w:val="002805CD"/>
    <w:rsid w:val="00281E63"/>
    <w:rsid w:val="0028609E"/>
    <w:rsid w:val="00286CEA"/>
    <w:rsid w:val="00293BC3"/>
    <w:rsid w:val="00297E8B"/>
    <w:rsid w:val="002A0984"/>
    <w:rsid w:val="002A19B0"/>
    <w:rsid w:val="002A37DA"/>
    <w:rsid w:val="002B104A"/>
    <w:rsid w:val="002B1EBA"/>
    <w:rsid w:val="002B265A"/>
    <w:rsid w:val="002B3023"/>
    <w:rsid w:val="002B3196"/>
    <w:rsid w:val="002B32C5"/>
    <w:rsid w:val="002B519A"/>
    <w:rsid w:val="002B7DCF"/>
    <w:rsid w:val="002C1013"/>
    <w:rsid w:val="002D4189"/>
    <w:rsid w:val="002D4558"/>
    <w:rsid w:val="002D71AC"/>
    <w:rsid w:val="002D7932"/>
    <w:rsid w:val="002E5749"/>
    <w:rsid w:val="002F78D5"/>
    <w:rsid w:val="002F7ADA"/>
    <w:rsid w:val="00306194"/>
    <w:rsid w:val="003072E7"/>
    <w:rsid w:val="003231FF"/>
    <w:rsid w:val="003339A4"/>
    <w:rsid w:val="0033573E"/>
    <w:rsid w:val="00336724"/>
    <w:rsid w:val="00343B24"/>
    <w:rsid w:val="003469E3"/>
    <w:rsid w:val="0035001E"/>
    <w:rsid w:val="00353F3B"/>
    <w:rsid w:val="003573BD"/>
    <w:rsid w:val="00357657"/>
    <w:rsid w:val="00367E3F"/>
    <w:rsid w:val="00370DD7"/>
    <w:rsid w:val="0037255F"/>
    <w:rsid w:val="0038199B"/>
    <w:rsid w:val="00387F34"/>
    <w:rsid w:val="00392557"/>
    <w:rsid w:val="0039396B"/>
    <w:rsid w:val="003A09F6"/>
    <w:rsid w:val="003A14A6"/>
    <w:rsid w:val="003A5AF1"/>
    <w:rsid w:val="003A77F7"/>
    <w:rsid w:val="003B0D29"/>
    <w:rsid w:val="003B7E2B"/>
    <w:rsid w:val="003C1D25"/>
    <w:rsid w:val="003D1079"/>
    <w:rsid w:val="003D1FD3"/>
    <w:rsid w:val="003D5FC8"/>
    <w:rsid w:val="003D659C"/>
    <w:rsid w:val="003D6F03"/>
    <w:rsid w:val="003E6D06"/>
    <w:rsid w:val="003F6833"/>
    <w:rsid w:val="004005D4"/>
    <w:rsid w:val="00403F78"/>
    <w:rsid w:val="00421964"/>
    <w:rsid w:val="00422522"/>
    <w:rsid w:val="004255DD"/>
    <w:rsid w:val="00427138"/>
    <w:rsid w:val="004311E3"/>
    <w:rsid w:val="00433B06"/>
    <w:rsid w:val="004361A5"/>
    <w:rsid w:val="0044004A"/>
    <w:rsid w:val="00440B24"/>
    <w:rsid w:val="00442AA3"/>
    <w:rsid w:val="00443890"/>
    <w:rsid w:val="0044430D"/>
    <w:rsid w:val="004447F9"/>
    <w:rsid w:val="00444F77"/>
    <w:rsid w:val="004459DE"/>
    <w:rsid w:val="00450DE1"/>
    <w:rsid w:val="004533FC"/>
    <w:rsid w:val="004624D8"/>
    <w:rsid w:val="00464092"/>
    <w:rsid w:val="004640EA"/>
    <w:rsid w:val="00464AD1"/>
    <w:rsid w:val="00466DBA"/>
    <w:rsid w:val="00476B43"/>
    <w:rsid w:val="004839A4"/>
    <w:rsid w:val="00483F47"/>
    <w:rsid w:val="004879CB"/>
    <w:rsid w:val="0049172E"/>
    <w:rsid w:val="004A20E2"/>
    <w:rsid w:val="004A7713"/>
    <w:rsid w:val="004A7AA7"/>
    <w:rsid w:val="004B19D0"/>
    <w:rsid w:val="004B1AC1"/>
    <w:rsid w:val="004B6C4F"/>
    <w:rsid w:val="004C3987"/>
    <w:rsid w:val="004D2382"/>
    <w:rsid w:val="004D32C2"/>
    <w:rsid w:val="004D5EAB"/>
    <w:rsid w:val="004D6045"/>
    <w:rsid w:val="004D7C51"/>
    <w:rsid w:val="004E0619"/>
    <w:rsid w:val="004E1C75"/>
    <w:rsid w:val="004E2FEB"/>
    <w:rsid w:val="004E7590"/>
    <w:rsid w:val="004F5D6D"/>
    <w:rsid w:val="00501E0C"/>
    <w:rsid w:val="005056C8"/>
    <w:rsid w:val="0051137B"/>
    <w:rsid w:val="00511776"/>
    <w:rsid w:val="00511924"/>
    <w:rsid w:val="00512974"/>
    <w:rsid w:val="0051511D"/>
    <w:rsid w:val="0052220C"/>
    <w:rsid w:val="005234C7"/>
    <w:rsid w:val="005238E0"/>
    <w:rsid w:val="005277E8"/>
    <w:rsid w:val="00527C04"/>
    <w:rsid w:val="00542973"/>
    <w:rsid w:val="0054351E"/>
    <w:rsid w:val="005516CA"/>
    <w:rsid w:val="005672DE"/>
    <w:rsid w:val="005749F6"/>
    <w:rsid w:val="00576569"/>
    <w:rsid w:val="00580301"/>
    <w:rsid w:val="005859FB"/>
    <w:rsid w:val="005924C4"/>
    <w:rsid w:val="005943B6"/>
    <w:rsid w:val="005A32DC"/>
    <w:rsid w:val="005A4031"/>
    <w:rsid w:val="005B5BAF"/>
    <w:rsid w:val="005B7B02"/>
    <w:rsid w:val="005C3102"/>
    <w:rsid w:val="005C4A85"/>
    <w:rsid w:val="005D0D39"/>
    <w:rsid w:val="005D2F97"/>
    <w:rsid w:val="005D528A"/>
    <w:rsid w:val="005D692B"/>
    <w:rsid w:val="005E43E5"/>
    <w:rsid w:val="005E563D"/>
    <w:rsid w:val="005F05BF"/>
    <w:rsid w:val="005F0DDB"/>
    <w:rsid w:val="005F47D8"/>
    <w:rsid w:val="005F52A1"/>
    <w:rsid w:val="00602748"/>
    <w:rsid w:val="006047C5"/>
    <w:rsid w:val="00621915"/>
    <w:rsid w:val="00624074"/>
    <w:rsid w:val="0062769F"/>
    <w:rsid w:val="00641664"/>
    <w:rsid w:val="00644408"/>
    <w:rsid w:val="0065001E"/>
    <w:rsid w:val="00652EE4"/>
    <w:rsid w:val="006533B7"/>
    <w:rsid w:val="00674B00"/>
    <w:rsid w:val="006B2C9B"/>
    <w:rsid w:val="006B4A18"/>
    <w:rsid w:val="006C2616"/>
    <w:rsid w:val="006C5742"/>
    <w:rsid w:val="006D018E"/>
    <w:rsid w:val="006D3078"/>
    <w:rsid w:val="006D4034"/>
    <w:rsid w:val="006E2530"/>
    <w:rsid w:val="006E548F"/>
    <w:rsid w:val="006E7E7A"/>
    <w:rsid w:val="006F0BD8"/>
    <w:rsid w:val="006F73F0"/>
    <w:rsid w:val="00702998"/>
    <w:rsid w:val="0071055A"/>
    <w:rsid w:val="0071414A"/>
    <w:rsid w:val="0071514F"/>
    <w:rsid w:val="00716F1E"/>
    <w:rsid w:val="00727685"/>
    <w:rsid w:val="00730AF8"/>
    <w:rsid w:val="00732D1B"/>
    <w:rsid w:val="00735D7F"/>
    <w:rsid w:val="007375F7"/>
    <w:rsid w:val="00740322"/>
    <w:rsid w:val="00740916"/>
    <w:rsid w:val="00742FC6"/>
    <w:rsid w:val="007431FF"/>
    <w:rsid w:val="00756F9E"/>
    <w:rsid w:val="00772ADE"/>
    <w:rsid w:val="0078043A"/>
    <w:rsid w:val="0078300B"/>
    <w:rsid w:val="007833A9"/>
    <w:rsid w:val="007844E1"/>
    <w:rsid w:val="007851E9"/>
    <w:rsid w:val="007910D2"/>
    <w:rsid w:val="00794754"/>
    <w:rsid w:val="007A3064"/>
    <w:rsid w:val="007C7959"/>
    <w:rsid w:val="007D1A1E"/>
    <w:rsid w:val="007E231D"/>
    <w:rsid w:val="007E3AA5"/>
    <w:rsid w:val="007F488D"/>
    <w:rsid w:val="007F75DF"/>
    <w:rsid w:val="008002E8"/>
    <w:rsid w:val="008006D5"/>
    <w:rsid w:val="00811B2B"/>
    <w:rsid w:val="008129DC"/>
    <w:rsid w:val="00814519"/>
    <w:rsid w:val="008149B7"/>
    <w:rsid w:val="00825250"/>
    <w:rsid w:val="00830CD5"/>
    <w:rsid w:val="00831244"/>
    <w:rsid w:val="008322B6"/>
    <w:rsid w:val="008349F1"/>
    <w:rsid w:val="00836024"/>
    <w:rsid w:val="00836392"/>
    <w:rsid w:val="008416EA"/>
    <w:rsid w:val="00844132"/>
    <w:rsid w:val="00847850"/>
    <w:rsid w:val="008546A9"/>
    <w:rsid w:val="00854857"/>
    <w:rsid w:val="00856EB5"/>
    <w:rsid w:val="00863597"/>
    <w:rsid w:val="008638C9"/>
    <w:rsid w:val="00866108"/>
    <w:rsid w:val="0086648B"/>
    <w:rsid w:val="008673F2"/>
    <w:rsid w:val="00867E7D"/>
    <w:rsid w:val="00872EB7"/>
    <w:rsid w:val="008731F9"/>
    <w:rsid w:val="00873699"/>
    <w:rsid w:val="00873E3C"/>
    <w:rsid w:val="008750E2"/>
    <w:rsid w:val="00876486"/>
    <w:rsid w:val="00886003"/>
    <w:rsid w:val="008866E8"/>
    <w:rsid w:val="0088671C"/>
    <w:rsid w:val="00886C7C"/>
    <w:rsid w:val="008A13F1"/>
    <w:rsid w:val="008A2CE6"/>
    <w:rsid w:val="008A4808"/>
    <w:rsid w:val="008A656F"/>
    <w:rsid w:val="008A6DFE"/>
    <w:rsid w:val="008B0EFE"/>
    <w:rsid w:val="008B183C"/>
    <w:rsid w:val="008B1E93"/>
    <w:rsid w:val="008B2613"/>
    <w:rsid w:val="008B550B"/>
    <w:rsid w:val="008B5981"/>
    <w:rsid w:val="008B6C52"/>
    <w:rsid w:val="008C3068"/>
    <w:rsid w:val="008C43C2"/>
    <w:rsid w:val="008C48D9"/>
    <w:rsid w:val="008D5B3D"/>
    <w:rsid w:val="008E12EC"/>
    <w:rsid w:val="008E2235"/>
    <w:rsid w:val="008E3423"/>
    <w:rsid w:val="008E63C4"/>
    <w:rsid w:val="008F16BC"/>
    <w:rsid w:val="008F1DAB"/>
    <w:rsid w:val="008F3C01"/>
    <w:rsid w:val="009007F1"/>
    <w:rsid w:val="009078CC"/>
    <w:rsid w:val="00911F7B"/>
    <w:rsid w:val="00913281"/>
    <w:rsid w:val="00913EA5"/>
    <w:rsid w:val="009146C1"/>
    <w:rsid w:val="00915D96"/>
    <w:rsid w:val="00925EAC"/>
    <w:rsid w:val="00925FCF"/>
    <w:rsid w:val="00927849"/>
    <w:rsid w:val="00930919"/>
    <w:rsid w:val="00943CEA"/>
    <w:rsid w:val="00945A5E"/>
    <w:rsid w:val="00951701"/>
    <w:rsid w:val="009612A7"/>
    <w:rsid w:val="00963ADB"/>
    <w:rsid w:val="00967444"/>
    <w:rsid w:val="00976374"/>
    <w:rsid w:val="00983A1F"/>
    <w:rsid w:val="00987485"/>
    <w:rsid w:val="0099167B"/>
    <w:rsid w:val="00991FDC"/>
    <w:rsid w:val="00993442"/>
    <w:rsid w:val="009A0CC8"/>
    <w:rsid w:val="009A207B"/>
    <w:rsid w:val="009A3A0B"/>
    <w:rsid w:val="009A5A0D"/>
    <w:rsid w:val="009A679E"/>
    <w:rsid w:val="009A6D1B"/>
    <w:rsid w:val="009B303B"/>
    <w:rsid w:val="009B3BDA"/>
    <w:rsid w:val="009B76D8"/>
    <w:rsid w:val="009B785F"/>
    <w:rsid w:val="009C0398"/>
    <w:rsid w:val="009D529A"/>
    <w:rsid w:val="009D6B2A"/>
    <w:rsid w:val="009D7BDF"/>
    <w:rsid w:val="009E1C06"/>
    <w:rsid w:val="009E28DB"/>
    <w:rsid w:val="009E2D2F"/>
    <w:rsid w:val="009F3F7B"/>
    <w:rsid w:val="00A00C88"/>
    <w:rsid w:val="00A046F7"/>
    <w:rsid w:val="00A07B01"/>
    <w:rsid w:val="00A10B39"/>
    <w:rsid w:val="00A13F63"/>
    <w:rsid w:val="00A15843"/>
    <w:rsid w:val="00A15B2B"/>
    <w:rsid w:val="00A21D2D"/>
    <w:rsid w:val="00A223AA"/>
    <w:rsid w:val="00A23363"/>
    <w:rsid w:val="00A24F06"/>
    <w:rsid w:val="00A266F5"/>
    <w:rsid w:val="00A30ABA"/>
    <w:rsid w:val="00A314B9"/>
    <w:rsid w:val="00A33D5D"/>
    <w:rsid w:val="00A41885"/>
    <w:rsid w:val="00A41B45"/>
    <w:rsid w:val="00A52515"/>
    <w:rsid w:val="00A5282E"/>
    <w:rsid w:val="00A54B37"/>
    <w:rsid w:val="00A609DD"/>
    <w:rsid w:val="00A60B57"/>
    <w:rsid w:val="00A61815"/>
    <w:rsid w:val="00A644DE"/>
    <w:rsid w:val="00A65157"/>
    <w:rsid w:val="00A6740F"/>
    <w:rsid w:val="00A90C9D"/>
    <w:rsid w:val="00A9162B"/>
    <w:rsid w:val="00A921BD"/>
    <w:rsid w:val="00A95A88"/>
    <w:rsid w:val="00AA0BF5"/>
    <w:rsid w:val="00AA1B63"/>
    <w:rsid w:val="00AA3188"/>
    <w:rsid w:val="00AA420D"/>
    <w:rsid w:val="00AA4F9A"/>
    <w:rsid w:val="00AB2C8C"/>
    <w:rsid w:val="00AB444A"/>
    <w:rsid w:val="00AC405E"/>
    <w:rsid w:val="00AE635C"/>
    <w:rsid w:val="00AE732F"/>
    <w:rsid w:val="00AF074C"/>
    <w:rsid w:val="00AF716F"/>
    <w:rsid w:val="00B03AF0"/>
    <w:rsid w:val="00B05373"/>
    <w:rsid w:val="00B067E6"/>
    <w:rsid w:val="00B11A88"/>
    <w:rsid w:val="00B12260"/>
    <w:rsid w:val="00B13F00"/>
    <w:rsid w:val="00B156E1"/>
    <w:rsid w:val="00B25433"/>
    <w:rsid w:val="00B2626C"/>
    <w:rsid w:val="00B2636F"/>
    <w:rsid w:val="00B3728B"/>
    <w:rsid w:val="00B408B6"/>
    <w:rsid w:val="00B5108D"/>
    <w:rsid w:val="00B531ED"/>
    <w:rsid w:val="00B53574"/>
    <w:rsid w:val="00B53F0C"/>
    <w:rsid w:val="00B60027"/>
    <w:rsid w:val="00B61908"/>
    <w:rsid w:val="00B63AE9"/>
    <w:rsid w:val="00B662B0"/>
    <w:rsid w:val="00B670FF"/>
    <w:rsid w:val="00B70B80"/>
    <w:rsid w:val="00B75BFC"/>
    <w:rsid w:val="00B76BE0"/>
    <w:rsid w:val="00B80913"/>
    <w:rsid w:val="00B8139C"/>
    <w:rsid w:val="00B848BE"/>
    <w:rsid w:val="00B91A8D"/>
    <w:rsid w:val="00BA34AD"/>
    <w:rsid w:val="00BA4B2A"/>
    <w:rsid w:val="00BB69FF"/>
    <w:rsid w:val="00BC145E"/>
    <w:rsid w:val="00BD2B28"/>
    <w:rsid w:val="00BD545A"/>
    <w:rsid w:val="00BF1C2D"/>
    <w:rsid w:val="00BF2735"/>
    <w:rsid w:val="00BF738E"/>
    <w:rsid w:val="00C0402F"/>
    <w:rsid w:val="00C14CE5"/>
    <w:rsid w:val="00C23849"/>
    <w:rsid w:val="00C24D41"/>
    <w:rsid w:val="00C30025"/>
    <w:rsid w:val="00C3254A"/>
    <w:rsid w:val="00C329A2"/>
    <w:rsid w:val="00C33377"/>
    <w:rsid w:val="00C35EC8"/>
    <w:rsid w:val="00C37937"/>
    <w:rsid w:val="00C4065A"/>
    <w:rsid w:val="00C412B4"/>
    <w:rsid w:val="00C42FF3"/>
    <w:rsid w:val="00C447FD"/>
    <w:rsid w:val="00C44BA2"/>
    <w:rsid w:val="00C464FB"/>
    <w:rsid w:val="00C479EC"/>
    <w:rsid w:val="00C5024F"/>
    <w:rsid w:val="00C51630"/>
    <w:rsid w:val="00C523FC"/>
    <w:rsid w:val="00C52F4B"/>
    <w:rsid w:val="00C53754"/>
    <w:rsid w:val="00C6035E"/>
    <w:rsid w:val="00C639B5"/>
    <w:rsid w:val="00C651A6"/>
    <w:rsid w:val="00C725F3"/>
    <w:rsid w:val="00C72C99"/>
    <w:rsid w:val="00C822F8"/>
    <w:rsid w:val="00C8251B"/>
    <w:rsid w:val="00C83482"/>
    <w:rsid w:val="00C83A6F"/>
    <w:rsid w:val="00C92D6F"/>
    <w:rsid w:val="00C93DEA"/>
    <w:rsid w:val="00C97351"/>
    <w:rsid w:val="00C97463"/>
    <w:rsid w:val="00C97D8E"/>
    <w:rsid w:val="00CA2A23"/>
    <w:rsid w:val="00CA752C"/>
    <w:rsid w:val="00CB009F"/>
    <w:rsid w:val="00CB221F"/>
    <w:rsid w:val="00CB7E5D"/>
    <w:rsid w:val="00CC3524"/>
    <w:rsid w:val="00CC4EB0"/>
    <w:rsid w:val="00CC5978"/>
    <w:rsid w:val="00CD3C04"/>
    <w:rsid w:val="00CD3C3C"/>
    <w:rsid w:val="00CE0A33"/>
    <w:rsid w:val="00CE662A"/>
    <w:rsid w:val="00CF6A87"/>
    <w:rsid w:val="00CF73A6"/>
    <w:rsid w:val="00D05575"/>
    <w:rsid w:val="00D118BD"/>
    <w:rsid w:val="00D13C76"/>
    <w:rsid w:val="00D15738"/>
    <w:rsid w:val="00D2157E"/>
    <w:rsid w:val="00D22AE7"/>
    <w:rsid w:val="00D24F42"/>
    <w:rsid w:val="00D2550B"/>
    <w:rsid w:val="00D271FF"/>
    <w:rsid w:val="00D3367E"/>
    <w:rsid w:val="00D33956"/>
    <w:rsid w:val="00D34F1B"/>
    <w:rsid w:val="00D41229"/>
    <w:rsid w:val="00D4367A"/>
    <w:rsid w:val="00D57D13"/>
    <w:rsid w:val="00D6243F"/>
    <w:rsid w:val="00D6403A"/>
    <w:rsid w:val="00D70518"/>
    <w:rsid w:val="00D774C6"/>
    <w:rsid w:val="00D80163"/>
    <w:rsid w:val="00D84CCB"/>
    <w:rsid w:val="00D84E18"/>
    <w:rsid w:val="00D95125"/>
    <w:rsid w:val="00DA480F"/>
    <w:rsid w:val="00DB2470"/>
    <w:rsid w:val="00DC7FB4"/>
    <w:rsid w:val="00DE5043"/>
    <w:rsid w:val="00DE7476"/>
    <w:rsid w:val="00DF44BE"/>
    <w:rsid w:val="00DF64FD"/>
    <w:rsid w:val="00E05AF6"/>
    <w:rsid w:val="00E10958"/>
    <w:rsid w:val="00E127AC"/>
    <w:rsid w:val="00E14318"/>
    <w:rsid w:val="00E24EF9"/>
    <w:rsid w:val="00E24FB9"/>
    <w:rsid w:val="00E26CD1"/>
    <w:rsid w:val="00E26F82"/>
    <w:rsid w:val="00E35189"/>
    <w:rsid w:val="00E44149"/>
    <w:rsid w:val="00E44D80"/>
    <w:rsid w:val="00E44ECA"/>
    <w:rsid w:val="00E459C3"/>
    <w:rsid w:val="00E53A61"/>
    <w:rsid w:val="00E57384"/>
    <w:rsid w:val="00E5755C"/>
    <w:rsid w:val="00E6578A"/>
    <w:rsid w:val="00E678BB"/>
    <w:rsid w:val="00E726B2"/>
    <w:rsid w:val="00E7293B"/>
    <w:rsid w:val="00E74109"/>
    <w:rsid w:val="00E750F1"/>
    <w:rsid w:val="00E814E3"/>
    <w:rsid w:val="00E83542"/>
    <w:rsid w:val="00EA0DE3"/>
    <w:rsid w:val="00EA0E4D"/>
    <w:rsid w:val="00EB1E0E"/>
    <w:rsid w:val="00EB6992"/>
    <w:rsid w:val="00EB6C7F"/>
    <w:rsid w:val="00EB77D8"/>
    <w:rsid w:val="00EB7CEA"/>
    <w:rsid w:val="00EC100A"/>
    <w:rsid w:val="00ED1C66"/>
    <w:rsid w:val="00ED1FB9"/>
    <w:rsid w:val="00EE050C"/>
    <w:rsid w:val="00EE4BF8"/>
    <w:rsid w:val="00EE5434"/>
    <w:rsid w:val="00EE739D"/>
    <w:rsid w:val="00EF15F7"/>
    <w:rsid w:val="00EF1EE8"/>
    <w:rsid w:val="00EF63BE"/>
    <w:rsid w:val="00EF69B2"/>
    <w:rsid w:val="00F02711"/>
    <w:rsid w:val="00F02993"/>
    <w:rsid w:val="00F10F95"/>
    <w:rsid w:val="00F11A57"/>
    <w:rsid w:val="00F172D2"/>
    <w:rsid w:val="00F242C4"/>
    <w:rsid w:val="00F2537A"/>
    <w:rsid w:val="00F336D9"/>
    <w:rsid w:val="00F37E63"/>
    <w:rsid w:val="00F40A6A"/>
    <w:rsid w:val="00F41F12"/>
    <w:rsid w:val="00F511C0"/>
    <w:rsid w:val="00F520CD"/>
    <w:rsid w:val="00F719EC"/>
    <w:rsid w:val="00F7591B"/>
    <w:rsid w:val="00F76ECD"/>
    <w:rsid w:val="00F86A5B"/>
    <w:rsid w:val="00F86BD5"/>
    <w:rsid w:val="00F928F3"/>
    <w:rsid w:val="00F92D2D"/>
    <w:rsid w:val="00F9606B"/>
    <w:rsid w:val="00F96711"/>
    <w:rsid w:val="00F97D20"/>
    <w:rsid w:val="00FB1906"/>
    <w:rsid w:val="00FD096C"/>
    <w:rsid w:val="00FD119D"/>
    <w:rsid w:val="00FD6632"/>
    <w:rsid w:val="00FE262A"/>
    <w:rsid w:val="00FE36CF"/>
    <w:rsid w:val="00FE3A0D"/>
    <w:rsid w:val="00FE3F5F"/>
    <w:rsid w:val="00FF3AA5"/>
    <w:rsid w:val="00FF4830"/>
    <w:rsid w:val="00FF6F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35" w:unhideWhenUsed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B24"/>
    <w:rPr>
      <w:sz w:val="24"/>
      <w:szCs w:val="24"/>
    </w:rPr>
  </w:style>
  <w:style w:type="paragraph" w:styleId="Heading1">
    <w:name w:val="heading 1"/>
    <w:basedOn w:val="Normal"/>
    <w:next w:val="Normal"/>
    <w:qFormat/>
    <w:rsid w:val="00E814E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814E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814E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814E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E814E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E814E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E814E3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E814E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E814E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BoldEven">
    <w:name w:val="HeaderBoldEven"/>
    <w:basedOn w:val="Normal"/>
    <w:rsid w:val="00E814E3"/>
    <w:pPr>
      <w:spacing w:before="120" w:after="60"/>
    </w:pPr>
    <w:rPr>
      <w:rFonts w:ascii="Arial" w:hAnsi="Arial"/>
      <w:b/>
      <w:sz w:val="20"/>
    </w:rPr>
  </w:style>
  <w:style w:type="paragraph" w:customStyle="1" w:styleId="HeaderBoldOdd">
    <w:name w:val="HeaderBoldOdd"/>
    <w:basedOn w:val="Normal"/>
    <w:rsid w:val="00E814E3"/>
    <w:pPr>
      <w:spacing w:before="120" w:after="60"/>
      <w:jc w:val="right"/>
    </w:pPr>
    <w:rPr>
      <w:rFonts w:ascii="Arial" w:hAnsi="Arial"/>
      <w:b/>
      <w:sz w:val="20"/>
    </w:rPr>
  </w:style>
  <w:style w:type="paragraph" w:customStyle="1" w:styleId="HeaderLiteEven">
    <w:name w:val="HeaderLiteEven"/>
    <w:basedOn w:val="Normal"/>
    <w:rsid w:val="00E814E3"/>
    <w:pPr>
      <w:tabs>
        <w:tab w:val="center" w:pos="3969"/>
        <w:tab w:val="right" w:pos="8505"/>
      </w:tabs>
      <w:spacing w:before="60"/>
    </w:pPr>
    <w:rPr>
      <w:rFonts w:ascii="Arial" w:hAnsi="Arial"/>
      <w:sz w:val="18"/>
    </w:rPr>
  </w:style>
  <w:style w:type="paragraph" w:customStyle="1" w:styleId="HeaderContentsPage">
    <w:name w:val="HeaderContents&quot;Page&quot;"/>
    <w:basedOn w:val="Normal"/>
    <w:rsid w:val="00E814E3"/>
    <w:pPr>
      <w:spacing w:before="120" w:after="120"/>
      <w:jc w:val="right"/>
    </w:pPr>
    <w:rPr>
      <w:rFonts w:ascii="Arial" w:hAnsi="Arial"/>
      <w:sz w:val="20"/>
    </w:rPr>
  </w:style>
  <w:style w:type="paragraph" w:customStyle="1" w:styleId="HeaderLiteOdd">
    <w:name w:val="HeaderLiteOdd"/>
    <w:basedOn w:val="Normal"/>
    <w:rsid w:val="00E814E3"/>
    <w:pPr>
      <w:tabs>
        <w:tab w:val="center" w:pos="3969"/>
        <w:tab w:val="right" w:pos="8505"/>
      </w:tabs>
      <w:spacing w:before="60"/>
      <w:jc w:val="right"/>
    </w:pPr>
    <w:rPr>
      <w:rFonts w:ascii="Arial" w:hAnsi="Arial"/>
      <w:sz w:val="18"/>
    </w:rPr>
  </w:style>
  <w:style w:type="paragraph" w:styleId="Footer">
    <w:name w:val="footer"/>
    <w:basedOn w:val="Normal"/>
    <w:rsid w:val="00E814E3"/>
    <w:pPr>
      <w:tabs>
        <w:tab w:val="center" w:pos="3600"/>
        <w:tab w:val="right" w:pos="7201"/>
      </w:tabs>
      <w:jc w:val="center"/>
    </w:pPr>
    <w:rPr>
      <w:rFonts w:ascii="Arial" w:hAnsi="Arial"/>
      <w:i/>
      <w:sz w:val="18"/>
      <w:szCs w:val="18"/>
    </w:rPr>
  </w:style>
  <w:style w:type="paragraph" w:customStyle="1" w:styleId="FooterDraft">
    <w:name w:val="FooterDraft"/>
    <w:basedOn w:val="Normal"/>
    <w:rsid w:val="00E814E3"/>
    <w:pPr>
      <w:jc w:val="center"/>
    </w:pPr>
    <w:rPr>
      <w:rFonts w:ascii="Arial" w:hAnsi="Arial"/>
      <w:b/>
      <w:sz w:val="40"/>
    </w:rPr>
  </w:style>
  <w:style w:type="paragraph" w:customStyle="1" w:styleId="FooterInfo">
    <w:name w:val="FooterInfo"/>
    <w:basedOn w:val="Normal"/>
    <w:rsid w:val="00E814E3"/>
    <w:rPr>
      <w:rFonts w:ascii="Arial" w:hAnsi="Arial"/>
      <w:sz w:val="12"/>
    </w:rPr>
  </w:style>
  <w:style w:type="numbering" w:styleId="111111">
    <w:name w:val="Outline List 2"/>
    <w:basedOn w:val="NoList"/>
    <w:rsid w:val="00E814E3"/>
    <w:pPr>
      <w:numPr>
        <w:numId w:val="2"/>
      </w:numPr>
    </w:pPr>
  </w:style>
  <w:style w:type="numbering" w:styleId="1ai">
    <w:name w:val="Outline List 1"/>
    <w:basedOn w:val="NoList"/>
    <w:rsid w:val="00E814E3"/>
    <w:pPr>
      <w:numPr>
        <w:numId w:val="3"/>
      </w:numPr>
    </w:pPr>
  </w:style>
  <w:style w:type="numbering" w:styleId="ArticleSection">
    <w:name w:val="Outline List 3"/>
    <w:basedOn w:val="NoList"/>
    <w:rsid w:val="00E814E3"/>
    <w:pPr>
      <w:numPr>
        <w:numId w:val="1"/>
      </w:numPr>
    </w:pPr>
  </w:style>
  <w:style w:type="paragraph" w:styleId="BlockText">
    <w:name w:val="Block Text"/>
    <w:basedOn w:val="Normal"/>
    <w:rsid w:val="00E814E3"/>
    <w:pPr>
      <w:spacing w:after="120"/>
      <w:ind w:left="1440" w:right="1440"/>
    </w:pPr>
  </w:style>
  <w:style w:type="paragraph" w:styleId="BodyText">
    <w:name w:val="Body Text"/>
    <w:basedOn w:val="Normal"/>
    <w:rsid w:val="00E814E3"/>
    <w:pPr>
      <w:spacing w:after="120"/>
    </w:pPr>
  </w:style>
  <w:style w:type="paragraph" w:styleId="BodyText2">
    <w:name w:val="Body Text 2"/>
    <w:basedOn w:val="Normal"/>
    <w:rsid w:val="00E814E3"/>
    <w:pPr>
      <w:spacing w:after="120" w:line="480" w:lineRule="auto"/>
    </w:pPr>
  </w:style>
  <w:style w:type="paragraph" w:styleId="BodyText3">
    <w:name w:val="Body Text 3"/>
    <w:basedOn w:val="Normal"/>
    <w:rsid w:val="00E814E3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rsid w:val="00E814E3"/>
    <w:pPr>
      <w:ind w:firstLine="210"/>
    </w:pPr>
  </w:style>
  <w:style w:type="paragraph" w:styleId="BodyTextIndent">
    <w:name w:val="Body Text Indent"/>
    <w:basedOn w:val="Normal"/>
    <w:rsid w:val="00E814E3"/>
    <w:pPr>
      <w:spacing w:after="120"/>
      <w:ind w:left="283"/>
    </w:pPr>
  </w:style>
  <w:style w:type="paragraph" w:styleId="BodyTextFirstIndent2">
    <w:name w:val="Body Text First Indent 2"/>
    <w:basedOn w:val="BodyTextIndent"/>
    <w:rsid w:val="00E814E3"/>
    <w:pPr>
      <w:ind w:firstLine="210"/>
    </w:pPr>
  </w:style>
  <w:style w:type="paragraph" w:styleId="BodyTextIndent2">
    <w:name w:val="Body Text Indent 2"/>
    <w:basedOn w:val="Normal"/>
    <w:rsid w:val="00E814E3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E814E3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rsid w:val="00E814E3"/>
    <w:pPr>
      <w:ind w:left="4252"/>
    </w:pPr>
  </w:style>
  <w:style w:type="paragraph" w:styleId="Date">
    <w:name w:val="Date"/>
    <w:basedOn w:val="Normal"/>
    <w:next w:val="Normal"/>
    <w:rsid w:val="00E814E3"/>
  </w:style>
  <w:style w:type="paragraph" w:styleId="E-mailSignature">
    <w:name w:val="E-mail Signature"/>
    <w:basedOn w:val="Normal"/>
    <w:rsid w:val="00E814E3"/>
  </w:style>
  <w:style w:type="character" w:styleId="Emphasis">
    <w:name w:val="Emphasis"/>
    <w:basedOn w:val="DefaultParagraphFont"/>
    <w:qFormat/>
    <w:rsid w:val="00E814E3"/>
    <w:rPr>
      <w:i/>
      <w:iCs/>
    </w:rPr>
  </w:style>
  <w:style w:type="paragraph" w:styleId="EnvelopeAddress">
    <w:name w:val="envelope address"/>
    <w:basedOn w:val="Normal"/>
    <w:rsid w:val="00E814E3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E814E3"/>
    <w:rPr>
      <w:rFonts w:ascii="Arial" w:hAnsi="Arial" w:cs="Arial"/>
      <w:sz w:val="20"/>
      <w:szCs w:val="20"/>
    </w:rPr>
  </w:style>
  <w:style w:type="character" w:styleId="FollowedHyperlink">
    <w:name w:val="FollowedHyperlink"/>
    <w:basedOn w:val="DefaultParagraphFont"/>
    <w:rsid w:val="00E814E3"/>
    <w:rPr>
      <w:color w:val="800080"/>
      <w:u w:val="single"/>
    </w:rPr>
  </w:style>
  <w:style w:type="paragraph" w:styleId="Header">
    <w:name w:val="header"/>
    <w:basedOn w:val="Normal"/>
    <w:rsid w:val="00E814E3"/>
    <w:pPr>
      <w:tabs>
        <w:tab w:val="center" w:pos="3969"/>
        <w:tab w:val="right" w:pos="8505"/>
      </w:tabs>
      <w:jc w:val="both"/>
    </w:pPr>
    <w:rPr>
      <w:rFonts w:ascii="Arial" w:hAnsi="Arial"/>
      <w:sz w:val="16"/>
    </w:rPr>
  </w:style>
  <w:style w:type="character" w:styleId="HTMLAcronym">
    <w:name w:val="HTML Acronym"/>
    <w:basedOn w:val="DefaultParagraphFont"/>
    <w:rsid w:val="00E814E3"/>
  </w:style>
  <w:style w:type="paragraph" w:styleId="HTMLAddress">
    <w:name w:val="HTML Address"/>
    <w:basedOn w:val="Normal"/>
    <w:rsid w:val="00E814E3"/>
    <w:rPr>
      <w:i/>
      <w:iCs/>
    </w:rPr>
  </w:style>
  <w:style w:type="character" w:styleId="HTMLCite">
    <w:name w:val="HTML Cite"/>
    <w:basedOn w:val="DefaultParagraphFont"/>
    <w:rsid w:val="00E814E3"/>
    <w:rPr>
      <w:i/>
      <w:iCs/>
    </w:rPr>
  </w:style>
  <w:style w:type="character" w:styleId="HTMLCode">
    <w:name w:val="HTML Code"/>
    <w:basedOn w:val="DefaultParagraphFont"/>
    <w:rsid w:val="00E814E3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rsid w:val="00E814E3"/>
    <w:rPr>
      <w:i/>
      <w:iCs/>
    </w:rPr>
  </w:style>
  <w:style w:type="character" w:styleId="HTMLKeyboard">
    <w:name w:val="HTML Keyboard"/>
    <w:basedOn w:val="DefaultParagraphFont"/>
    <w:rsid w:val="00E814E3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rsid w:val="00E814E3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rsid w:val="00E814E3"/>
    <w:rPr>
      <w:rFonts w:ascii="Courier New" w:hAnsi="Courier New" w:cs="Courier New"/>
    </w:rPr>
  </w:style>
  <w:style w:type="character" w:styleId="HTMLTypewriter">
    <w:name w:val="HTML Typewriter"/>
    <w:basedOn w:val="DefaultParagraphFont"/>
    <w:rsid w:val="00E814E3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rsid w:val="00E814E3"/>
    <w:rPr>
      <w:i/>
      <w:iCs/>
    </w:rPr>
  </w:style>
  <w:style w:type="character" w:styleId="Hyperlink">
    <w:name w:val="Hyperlink"/>
    <w:basedOn w:val="DefaultParagraphFont"/>
    <w:rsid w:val="00E814E3"/>
    <w:rPr>
      <w:color w:val="0000FF"/>
      <w:u w:val="single"/>
    </w:rPr>
  </w:style>
  <w:style w:type="character" w:styleId="LineNumber">
    <w:name w:val="line number"/>
    <w:basedOn w:val="DefaultParagraphFont"/>
    <w:rsid w:val="00E814E3"/>
  </w:style>
  <w:style w:type="paragraph" w:styleId="List">
    <w:name w:val="List"/>
    <w:basedOn w:val="Normal"/>
    <w:rsid w:val="00E814E3"/>
    <w:pPr>
      <w:ind w:left="283" w:hanging="283"/>
    </w:pPr>
  </w:style>
  <w:style w:type="paragraph" w:styleId="List2">
    <w:name w:val="List 2"/>
    <w:basedOn w:val="Normal"/>
    <w:rsid w:val="00E814E3"/>
    <w:pPr>
      <w:ind w:left="566" w:hanging="283"/>
    </w:pPr>
  </w:style>
  <w:style w:type="paragraph" w:styleId="List3">
    <w:name w:val="List 3"/>
    <w:basedOn w:val="Normal"/>
    <w:rsid w:val="00E814E3"/>
    <w:pPr>
      <w:ind w:left="849" w:hanging="283"/>
    </w:pPr>
  </w:style>
  <w:style w:type="paragraph" w:styleId="List4">
    <w:name w:val="List 4"/>
    <w:basedOn w:val="Normal"/>
    <w:rsid w:val="00E814E3"/>
    <w:pPr>
      <w:ind w:left="1132" w:hanging="283"/>
    </w:pPr>
  </w:style>
  <w:style w:type="paragraph" w:styleId="List5">
    <w:name w:val="List 5"/>
    <w:basedOn w:val="Normal"/>
    <w:rsid w:val="00E814E3"/>
    <w:pPr>
      <w:ind w:left="1415" w:hanging="283"/>
    </w:pPr>
  </w:style>
  <w:style w:type="paragraph" w:styleId="ListBullet">
    <w:name w:val="List Bullet"/>
    <w:basedOn w:val="Normal"/>
    <w:autoRedefine/>
    <w:rsid w:val="00E814E3"/>
    <w:pPr>
      <w:tabs>
        <w:tab w:val="num" w:pos="360"/>
      </w:tabs>
      <w:ind w:left="360" w:hanging="360"/>
    </w:pPr>
  </w:style>
  <w:style w:type="paragraph" w:styleId="ListBullet2">
    <w:name w:val="List Bullet 2"/>
    <w:basedOn w:val="Normal"/>
    <w:autoRedefine/>
    <w:rsid w:val="00E814E3"/>
    <w:pPr>
      <w:tabs>
        <w:tab w:val="num" w:pos="643"/>
      </w:tabs>
      <w:ind w:left="643" w:hanging="360"/>
    </w:pPr>
  </w:style>
  <w:style w:type="paragraph" w:styleId="ListBullet3">
    <w:name w:val="List Bullet 3"/>
    <w:basedOn w:val="Normal"/>
    <w:autoRedefine/>
    <w:rsid w:val="00E814E3"/>
    <w:pPr>
      <w:tabs>
        <w:tab w:val="num" w:pos="926"/>
      </w:tabs>
      <w:ind w:left="926" w:hanging="360"/>
    </w:pPr>
  </w:style>
  <w:style w:type="paragraph" w:styleId="ListBullet4">
    <w:name w:val="List Bullet 4"/>
    <w:basedOn w:val="Normal"/>
    <w:autoRedefine/>
    <w:rsid w:val="00E814E3"/>
    <w:pPr>
      <w:tabs>
        <w:tab w:val="num" w:pos="1209"/>
      </w:tabs>
      <w:ind w:left="1209" w:hanging="360"/>
    </w:pPr>
  </w:style>
  <w:style w:type="paragraph" w:styleId="ListBullet5">
    <w:name w:val="List Bullet 5"/>
    <w:basedOn w:val="Normal"/>
    <w:autoRedefine/>
    <w:rsid w:val="00E814E3"/>
    <w:pPr>
      <w:tabs>
        <w:tab w:val="num" w:pos="1492"/>
      </w:tabs>
      <w:ind w:left="1492" w:hanging="360"/>
    </w:pPr>
  </w:style>
  <w:style w:type="paragraph" w:styleId="ListContinue">
    <w:name w:val="List Continue"/>
    <w:basedOn w:val="Normal"/>
    <w:rsid w:val="00E814E3"/>
    <w:pPr>
      <w:spacing w:after="120"/>
      <w:ind w:left="283"/>
    </w:pPr>
  </w:style>
  <w:style w:type="paragraph" w:styleId="ListContinue2">
    <w:name w:val="List Continue 2"/>
    <w:basedOn w:val="Normal"/>
    <w:rsid w:val="00E814E3"/>
    <w:pPr>
      <w:spacing w:after="120"/>
      <w:ind w:left="566"/>
    </w:pPr>
  </w:style>
  <w:style w:type="paragraph" w:styleId="ListContinue3">
    <w:name w:val="List Continue 3"/>
    <w:basedOn w:val="Normal"/>
    <w:rsid w:val="00E814E3"/>
    <w:pPr>
      <w:spacing w:after="120"/>
      <w:ind w:left="849"/>
    </w:pPr>
  </w:style>
  <w:style w:type="paragraph" w:styleId="ListContinue4">
    <w:name w:val="List Continue 4"/>
    <w:basedOn w:val="Normal"/>
    <w:rsid w:val="00E814E3"/>
    <w:pPr>
      <w:spacing w:after="120"/>
      <w:ind w:left="1132"/>
    </w:pPr>
  </w:style>
  <w:style w:type="paragraph" w:styleId="ListContinue5">
    <w:name w:val="List Continue 5"/>
    <w:basedOn w:val="Normal"/>
    <w:rsid w:val="00E814E3"/>
    <w:pPr>
      <w:spacing w:after="120"/>
      <w:ind w:left="1415"/>
    </w:pPr>
  </w:style>
  <w:style w:type="paragraph" w:styleId="ListNumber">
    <w:name w:val="List Number"/>
    <w:basedOn w:val="Normal"/>
    <w:rsid w:val="00E814E3"/>
    <w:pPr>
      <w:tabs>
        <w:tab w:val="num" w:pos="360"/>
      </w:tabs>
      <w:ind w:left="360" w:hanging="360"/>
    </w:pPr>
  </w:style>
  <w:style w:type="paragraph" w:styleId="ListNumber2">
    <w:name w:val="List Number 2"/>
    <w:basedOn w:val="Normal"/>
    <w:rsid w:val="00E814E3"/>
    <w:pPr>
      <w:tabs>
        <w:tab w:val="num" w:pos="643"/>
      </w:tabs>
      <w:ind w:left="643" w:hanging="360"/>
    </w:pPr>
  </w:style>
  <w:style w:type="paragraph" w:styleId="ListNumber3">
    <w:name w:val="List Number 3"/>
    <w:basedOn w:val="Normal"/>
    <w:rsid w:val="00E814E3"/>
    <w:pPr>
      <w:tabs>
        <w:tab w:val="num" w:pos="926"/>
      </w:tabs>
      <w:ind w:left="926" w:hanging="360"/>
    </w:pPr>
  </w:style>
  <w:style w:type="paragraph" w:styleId="ListNumber4">
    <w:name w:val="List Number 4"/>
    <w:basedOn w:val="Normal"/>
    <w:rsid w:val="00E814E3"/>
    <w:pPr>
      <w:tabs>
        <w:tab w:val="num" w:pos="1209"/>
      </w:tabs>
      <w:ind w:left="1209" w:hanging="360"/>
    </w:pPr>
  </w:style>
  <w:style w:type="paragraph" w:styleId="ListNumber5">
    <w:name w:val="List Number 5"/>
    <w:basedOn w:val="Normal"/>
    <w:rsid w:val="00E814E3"/>
    <w:pPr>
      <w:tabs>
        <w:tab w:val="num" w:pos="1492"/>
      </w:tabs>
      <w:ind w:left="1492" w:hanging="360"/>
    </w:pPr>
  </w:style>
  <w:style w:type="paragraph" w:styleId="MessageHeader">
    <w:name w:val="Message Header"/>
    <w:basedOn w:val="Normal"/>
    <w:rsid w:val="00E814E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NormalWeb">
    <w:name w:val="Normal (Web)"/>
    <w:basedOn w:val="Normal"/>
    <w:rsid w:val="00E814E3"/>
  </w:style>
  <w:style w:type="paragraph" w:styleId="NormalIndent">
    <w:name w:val="Normal Indent"/>
    <w:basedOn w:val="Normal"/>
    <w:rsid w:val="00E814E3"/>
    <w:pPr>
      <w:ind w:left="720"/>
    </w:pPr>
  </w:style>
  <w:style w:type="paragraph" w:styleId="NoteHeading">
    <w:name w:val="Note Heading"/>
    <w:aliases w:val="HN"/>
    <w:basedOn w:val="Normal"/>
    <w:next w:val="Normal"/>
    <w:rsid w:val="008731F9"/>
    <w:pPr>
      <w:keepNext/>
      <w:keepLines/>
      <w:pageBreakBefore/>
      <w:tabs>
        <w:tab w:val="left" w:pos="1559"/>
      </w:tabs>
      <w:spacing w:before="120" w:line="240" w:lineRule="atLeast"/>
    </w:pPr>
    <w:rPr>
      <w:rFonts w:ascii="Arial" w:hAnsi="Arial"/>
      <w:b/>
      <w:sz w:val="32"/>
    </w:rPr>
  </w:style>
  <w:style w:type="character" w:styleId="PageNumber">
    <w:name w:val="page number"/>
    <w:basedOn w:val="DefaultParagraphFont"/>
    <w:rsid w:val="00E814E3"/>
    <w:rPr>
      <w:rFonts w:ascii="Arial" w:hAnsi="Arial"/>
      <w:sz w:val="22"/>
    </w:rPr>
  </w:style>
  <w:style w:type="paragraph" w:styleId="PlainText">
    <w:name w:val="Plain Text"/>
    <w:basedOn w:val="Normal"/>
    <w:rsid w:val="00E814E3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rsid w:val="00E814E3"/>
  </w:style>
  <w:style w:type="paragraph" w:styleId="Signature">
    <w:name w:val="Signature"/>
    <w:basedOn w:val="Normal"/>
    <w:rsid w:val="00E814E3"/>
    <w:pPr>
      <w:ind w:left="4252"/>
    </w:pPr>
  </w:style>
  <w:style w:type="character" w:styleId="Strong">
    <w:name w:val="Strong"/>
    <w:basedOn w:val="DefaultParagraphFont"/>
    <w:qFormat/>
    <w:rsid w:val="00E814E3"/>
    <w:rPr>
      <w:b/>
      <w:bCs/>
    </w:rPr>
  </w:style>
  <w:style w:type="paragraph" w:styleId="Subtitle">
    <w:name w:val="Subtitle"/>
    <w:basedOn w:val="Normal"/>
    <w:qFormat/>
    <w:rsid w:val="00E814E3"/>
    <w:pPr>
      <w:spacing w:after="60"/>
      <w:jc w:val="center"/>
      <w:outlineLvl w:val="1"/>
    </w:pPr>
    <w:rPr>
      <w:rFonts w:ascii="Arial" w:hAnsi="Arial" w:cs="Arial"/>
    </w:rPr>
  </w:style>
  <w:style w:type="table" w:styleId="Table3Deffects1">
    <w:name w:val="Table 3D effects 1"/>
    <w:basedOn w:val="TableNormal"/>
    <w:rsid w:val="00E814E3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E814E3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E814E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E814E3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E814E3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E814E3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E814E3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E814E3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E814E3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E814E3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E814E3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E814E3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E814E3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E814E3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E814E3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E814E3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E814E3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E814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1">
    <w:name w:val="Table Grid 1"/>
    <w:basedOn w:val="TableNormal"/>
    <w:rsid w:val="00E814E3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E814E3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E814E3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E814E3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E814E3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E814E3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E814E3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E814E3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E814E3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E814E3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E814E3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E814E3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E814E3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E814E3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E814E3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E814E3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E814E3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E814E3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E814E3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E814E3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E814E3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E814E3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E814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rsid w:val="00E814E3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E814E3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E814E3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qFormat/>
    <w:rsid w:val="00E814E3"/>
    <w:pPr>
      <w:spacing w:before="480"/>
    </w:pPr>
    <w:rPr>
      <w:rFonts w:ascii="Arial" w:hAnsi="Arial" w:cs="Arial"/>
      <w:b/>
      <w:bCs/>
      <w:sz w:val="40"/>
      <w:szCs w:val="40"/>
    </w:rPr>
  </w:style>
  <w:style w:type="paragraph" w:customStyle="1" w:styleId="A1">
    <w:name w:val="A1"/>
    <w:aliases w:val="Heading Amendment,1. Amendment"/>
    <w:basedOn w:val="Normal"/>
    <w:next w:val="Normal"/>
    <w:rsid w:val="00260912"/>
    <w:pPr>
      <w:keepNext/>
      <w:keepLines/>
      <w:spacing w:before="480" w:line="260" w:lineRule="exact"/>
      <w:ind w:left="964" w:hanging="964"/>
    </w:pPr>
    <w:rPr>
      <w:rFonts w:ascii="Arial" w:hAnsi="Arial"/>
      <w:b/>
    </w:rPr>
  </w:style>
  <w:style w:type="paragraph" w:customStyle="1" w:styleId="A1S">
    <w:name w:val="A1S"/>
    <w:aliases w:val="1.Schedule Amendment"/>
    <w:basedOn w:val="Normal"/>
    <w:next w:val="A2S"/>
    <w:rsid w:val="00260912"/>
    <w:pPr>
      <w:keepNext/>
      <w:keepLines/>
      <w:spacing w:before="480" w:line="260" w:lineRule="exact"/>
      <w:ind w:left="964" w:hanging="964"/>
    </w:pPr>
    <w:rPr>
      <w:rFonts w:ascii="Arial" w:hAnsi="Arial"/>
      <w:b/>
    </w:rPr>
  </w:style>
  <w:style w:type="paragraph" w:customStyle="1" w:styleId="A2">
    <w:name w:val="A2"/>
    <w:aliases w:val="1.1 amendment,Instruction amendment"/>
    <w:basedOn w:val="Normal"/>
    <w:next w:val="Normal"/>
    <w:rsid w:val="00E814E3"/>
    <w:pPr>
      <w:tabs>
        <w:tab w:val="right" w:pos="794"/>
      </w:tabs>
      <w:spacing w:before="120" w:line="260" w:lineRule="exact"/>
      <w:ind w:left="964" w:hanging="964"/>
      <w:jc w:val="both"/>
    </w:pPr>
  </w:style>
  <w:style w:type="paragraph" w:customStyle="1" w:styleId="A2S">
    <w:name w:val="A2S"/>
    <w:aliases w:val="Schedule Inst Amendment"/>
    <w:basedOn w:val="Normal"/>
    <w:next w:val="A3S"/>
    <w:rsid w:val="00E814E3"/>
    <w:pPr>
      <w:keepNext/>
      <w:spacing w:before="120" w:line="260" w:lineRule="exact"/>
      <w:ind w:left="964"/>
    </w:pPr>
    <w:rPr>
      <w:i/>
    </w:rPr>
  </w:style>
  <w:style w:type="paragraph" w:customStyle="1" w:styleId="A3">
    <w:name w:val="A3"/>
    <w:aliases w:val="1.2 amendment"/>
    <w:basedOn w:val="Normal"/>
    <w:rsid w:val="00E814E3"/>
    <w:pPr>
      <w:tabs>
        <w:tab w:val="right" w:pos="794"/>
      </w:tabs>
      <w:spacing w:before="180" w:line="260" w:lineRule="exact"/>
      <w:ind w:left="964" w:hanging="964"/>
      <w:jc w:val="both"/>
    </w:pPr>
  </w:style>
  <w:style w:type="paragraph" w:customStyle="1" w:styleId="A3S">
    <w:name w:val="A3S"/>
    <w:aliases w:val="Schedule Amendment"/>
    <w:basedOn w:val="Normal"/>
    <w:next w:val="A1S"/>
    <w:rsid w:val="00E814E3"/>
    <w:pPr>
      <w:spacing w:before="60" w:line="260" w:lineRule="exact"/>
      <w:ind w:left="1247"/>
      <w:jc w:val="both"/>
    </w:pPr>
  </w:style>
  <w:style w:type="paragraph" w:customStyle="1" w:styleId="A4">
    <w:name w:val="A4"/>
    <w:aliases w:val="(a) Amendment"/>
    <w:basedOn w:val="Normal"/>
    <w:rsid w:val="00E814E3"/>
    <w:pPr>
      <w:tabs>
        <w:tab w:val="right" w:pos="1247"/>
      </w:tabs>
      <w:spacing w:before="60" w:line="260" w:lineRule="exact"/>
      <w:ind w:left="1531" w:hanging="1531"/>
      <w:jc w:val="both"/>
    </w:pPr>
  </w:style>
  <w:style w:type="paragraph" w:customStyle="1" w:styleId="A5">
    <w:name w:val="A5"/>
    <w:aliases w:val="(i) Amendment"/>
    <w:basedOn w:val="Normal"/>
    <w:rsid w:val="00E814E3"/>
    <w:pPr>
      <w:tabs>
        <w:tab w:val="right" w:pos="1758"/>
      </w:tabs>
      <w:spacing w:before="60" w:line="260" w:lineRule="exact"/>
      <w:ind w:left="2041" w:hanging="2041"/>
      <w:jc w:val="both"/>
    </w:pPr>
  </w:style>
  <w:style w:type="paragraph" w:customStyle="1" w:styleId="AN">
    <w:name w:val="AN"/>
    <w:aliases w:val="Note Amendment"/>
    <w:basedOn w:val="Normal"/>
    <w:next w:val="A1"/>
    <w:rsid w:val="00E814E3"/>
    <w:pPr>
      <w:spacing w:before="120" w:line="220" w:lineRule="exact"/>
      <w:ind w:left="964"/>
      <w:jc w:val="both"/>
    </w:pPr>
    <w:rPr>
      <w:sz w:val="20"/>
    </w:rPr>
  </w:style>
  <w:style w:type="paragraph" w:customStyle="1" w:styleId="ASref">
    <w:name w:val="AS ref"/>
    <w:basedOn w:val="Normal"/>
    <w:next w:val="A1S"/>
    <w:rsid w:val="00E814E3"/>
    <w:pPr>
      <w:keepNext/>
      <w:spacing w:before="60" w:line="200" w:lineRule="exact"/>
      <w:ind w:left="2410"/>
    </w:pPr>
    <w:rPr>
      <w:rFonts w:ascii="Arial" w:hAnsi="Arial"/>
      <w:sz w:val="18"/>
      <w:szCs w:val="18"/>
    </w:rPr>
  </w:style>
  <w:style w:type="paragraph" w:customStyle="1" w:styleId="AS">
    <w:name w:val="AS"/>
    <w:aliases w:val="Schedule title Amendment"/>
    <w:basedOn w:val="Normal"/>
    <w:next w:val="ASref"/>
    <w:rsid w:val="00260912"/>
    <w:pPr>
      <w:keepNext/>
      <w:keepLines/>
      <w:spacing w:before="480"/>
      <w:ind w:left="2410" w:hanging="2410"/>
    </w:pPr>
    <w:rPr>
      <w:rFonts w:ascii="Arial" w:hAnsi="Arial"/>
      <w:b/>
      <w:sz w:val="32"/>
    </w:rPr>
  </w:style>
  <w:style w:type="paragraph" w:customStyle="1" w:styleId="ASP">
    <w:name w:val="ASP"/>
    <w:aliases w:val="Schedule Part Amendment"/>
    <w:basedOn w:val="Normal"/>
    <w:next w:val="A1S"/>
    <w:rsid w:val="00260912"/>
    <w:pPr>
      <w:keepNext/>
      <w:keepLines/>
      <w:spacing w:before="360"/>
      <w:ind w:left="2410" w:hanging="2410"/>
    </w:pPr>
    <w:rPr>
      <w:rFonts w:ascii="Arial" w:hAnsi="Arial"/>
      <w:b/>
      <w:sz w:val="28"/>
    </w:rPr>
  </w:style>
  <w:style w:type="paragraph" w:styleId="BalloonText">
    <w:name w:val="Balloon Text"/>
    <w:basedOn w:val="Normal"/>
    <w:rsid w:val="00E814E3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qFormat/>
    <w:rsid w:val="00E814E3"/>
    <w:pPr>
      <w:spacing w:before="120" w:after="120"/>
    </w:pPr>
    <w:rPr>
      <w:b/>
      <w:bCs/>
      <w:sz w:val="20"/>
      <w:szCs w:val="20"/>
    </w:rPr>
  </w:style>
  <w:style w:type="character" w:customStyle="1" w:styleId="CharAmSchNo">
    <w:name w:val="CharAmSchNo"/>
    <w:basedOn w:val="DefaultParagraphFont"/>
    <w:rsid w:val="00E814E3"/>
  </w:style>
  <w:style w:type="character" w:customStyle="1" w:styleId="CharAmSchText">
    <w:name w:val="CharAmSchText"/>
    <w:basedOn w:val="DefaultParagraphFont"/>
    <w:rsid w:val="00E814E3"/>
  </w:style>
  <w:style w:type="character" w:customStyle="1" w:styleId="CharChapNo">
    <w:name w:val="CharChapNo"/>
    <w:basedOn w:val="DefaultParagraphFont"/>
    <w:rsid w:val="00E814E3"/>
  </w:style>
  <w:style w:type="character" w:customStyle="1" w:styleId="CharChapText">
    <w:name w:val="CharChapText"/>
    <w:basedOn w:val="DefaultParagraphFont"/>
    <w:rsid w:val="00E814E3"/>
  </w:style>
  <w:style w:type="character" w:customStyle="1" w:styleId="CharDivNo">
    <w:name w:val="CharDivNo"/>
    <w:basedOn w:val="DefaultParagraphFont"/>
    <w:rsid w:val="00E814E3"/>
  </w:style>
  <w:style w:type="character" w:customStyle="1" w:styleId="CharDivText">
    <w:name w:val="CharDivText"/>
    <w:basedOn w:val="DefaultParagraphFont"/>
    <w:rsid w:val="00E814E3"/>
  </w:style>
  <w:style w:type="character" w:customStyle="1" w:styleId="CharPartNo">
    <w:name w:val="CharPartNo"/>
    <w:basedOn w:val="DefaultParagraphFont"/>
    <w:rsid w:val="00E814E3"/>
  </w:style>
  <w:style w:type="character" w:customStyle="1" w:styleId="CharPartText">
    <w:name w:val="CharPartText"/>
    <w:basedOn w:val="DefaultParagraphFont"/>
    <w:rsid w:val="00E814E3"/>
  </w:style>
  <w:style w:type="character" w:customStyle="1" w:styleId="CharSchPTNo">
    <w:name w:val="CharSchPTNo"/>
    <w:basedOn w:val="DefaultParagraphFont"/>
    <w:rsid w:val="00E814E3"/>
  </w:style>
  <w:style w:type="character" w:customStyle="1" w:styleId="CharSchPTText">
    <w:name w:val="CharSchPTText"/>
    <w:basedOn w:val="DefaultParagraphFont"/>
    <w:rsid w:val="00E814E3"/>
  </w:style>
  <w:style w:type="character" w:customStyle="1" w:styleId="CharSectno">
    <w:name w:val="CharSectno"/>
    <w:basedOn w:val="DefaultParagraphFont"/>
    <w:rsid w:val="00E814E3"/>
  </w:style>
  <w:style w:type="character" w:styleId="CommentReference">
    <w:name w:val="annotation reference"/>
    <w:basedOn w:val="DefaultParagraphFont"/>
    <w:rsid w:val="00E814E3"/>
    <w:rPr>
      <w:sz w:val="16"/>
      <w:szCs w:val="16"/>
    </w:rPr>
  </w:style>
  <w:style w:type="paragraph" w:styleId="CommentText">
    <w:name w:val="annotation text"/>
    <w:basedOn w:val="Normal"/>
    <w:rsid w:val="00E814E3"/>
    <w:rPr>
      <w:sz w:val="20"/>
      <w:szCs w:val="20"/>
    </w:rPr>
  </w:style>
  <w:style w:type="paragraph" w:styleId="CommentSubject">
    <w:name w:val="annotation subject"/>
    <w:basedOn w:val="CommentText"/>
    <w:next w:val="CommentText"/>
    <w:rsid w:val="00E814E3"/>
    <w:rPr>
      <w:b/>
      <w:bCs/>
    </w:rPr>
  </w:style>
  <w:style w:type="paragraph" w:customStyle="1" w:styleId="ContentsHead">
    <w:name w:val="ContentsHead"/>
    <w:basedOn w:val="Normal"/>
    <w:next w:val="Normal"/>
    <w:rsid w:val="00260912"/>
    <w:pPr>
      <w:keepNext/>
      <w:keepLines/>
      <w:spacing w:before="240" w:after="240"/>
    </w:pPr>
    <w:rPr>
      <w:rFonts w:ascii="Arial" w:hAnsi="Arial"/>
      <w:b/>
      <w:sz w:val="28"/>
    </w:rPr>
  </w:style>
  <w:style w:type="paragraph" w:customStyle="1" w:styleId="ContentsSectionBreak">
    <w:name w:val="ContentsSectionBreak"/>
    <w:basedOn w:val="Normal"/>
    <w:next w:val="Normal"/>
    <w:rsid w:val="00E814E3"/>
  </w:style>
  <w:style w:type="paragraph" w:customStyle="1" w:styleId="DD">
    <w:name w:val="DD"/>
    <w:aliases w:val="Dictionary Definition"/>
    <w:basedOn w:val="Normal"/>
    <w:rsid w:val="00E814E3"/>
    <w:pPr>
      <w:spacing w:before="80" w:line="260" w:lineRule="exact"/>
      <w:jc w:val="both"/>
    </w:pPr>
  </w:style>
  <w:style w:type="paragraph" w:customStyle="1" w:styleId="definition">
    <w:name w:val="definition"/>
    <w:basedOn w:val="Normal"/>
    <w:rsid w:val="00E814E3"/>
    <w:pPr>
      <w:spacing w:before="80" w:line="260" w:lineRule="exact"/>
      <w:ind w:left="964"/>
      <w:jc w:val="both"/>
    </w:pPr>
  </w:style>
  <w:style w:type="paragraph" w:customStyle="1" w:styleId="DictionaryHeading">
    <w:name w:val="Dictionary Heading"/>
    <w:basedOn w:val="Normal"/>
    <w:next w:val="DD"/>
    <w:rsid w:val="00260912"/>
    <w:pPr>
      <w:keepNext/>
      <w:keepLines/>
      <w:spacing w:before="480"/>
      <w:ind w:left="2552" w:hanging="2552"/>
    </w:pPr>
    <w:rPr>
      <w:rFonts w:ascii="Arial" w:hAnsi="Arial"/>
      <w:b/>
      <w:sz w:val="32"/>
    </w:rPr>
  </w:style>
  <w:style w:type="paragraph" w:customStyle="1" w:styleId="DictionarySectionBreak">
    <w:name w:val="DictionarySectionBreak"/>
    <w:basedOn w:val="Normal"/>
    <w:next w:val="Normal"/>
    <w:rsid w:val="00E814E3"/>
  </w:style>
  <w:style w:type="paragraph" w:customStyle="1" w:styleId="DNote">
    <w:name w:val="DNote"/>
    <w:aliases w:val="DictionaryNote"/>
    <w:basedOn w:val="Normal"/>
    <w:rsid w:val="00E814E3"/>
    <w:pPr>
      <w:spacing w:before="120" w:line="220" w:lineRule="exact"/>
      <w:ind w:left="425"/>
      <w:jc w:val="both"/>
    </w:pPr>
    <w:rPr>
      <w:sz w:val="20"/>
    </w:rPr>
  </w:style>
  <w:style w:type="paragraph" w:styleId="DocumentMap">
    <w:name w:val="Document Map"/>
    <w:basedOn w:val="Normal"/>
    <w:rsid w:val="00E814E3"/>
    <w:pPr>
      <w:shd w:val="clear" w:color="auto" w:fill="000080"/>
    </w:pPr>
    <w:rPr>
      <w:rFonts w:ascii="Tahoma" w:hAnsi="Tahoma" w:cs="Tahoma"/>
    </w:rPr>
  </w:style>
  <w:style w:type="paragraph" w:customStyle="1" w:styleId="DP1a">
    <w:name w:val="DP1(a)"/>
    <w:aliases w:val="Dictionary (a)"/>
    <w:basedOn w:val="Normal"/>
    <w:rsid w:val="00E814E3"/>
    <w:pPr>
      <w:tabs>
        <w:tab w:val="right" w:pos="709"/>
      </w:tabs>
      <w:spacing w:before="60" w:line="260" w:lineRule="exact"/>
      <w:ind w:left="936" w:hanging="936"/>
      <w:jc w:val="both"/>
    </w:pPr>
  </w:style>
  <w:style w:type="paragraph" w:customStyle="1" w:styleId="DP2i">
    <w:name w:val="DP2(i)"/>
    <w:aliases w:val="Dictionary(i)"/>
    <w:basedOn w:val="Normal"/>
    <w:rsid w:val="00E814E3"/>
    <w:pPr>
      <w:tabs>
        <w:tab w:val="right" w:pos="1276"/>
      </w:tabs>
      <w:spacing w:before="60" w:line="260" w:lineRule="exact"/>
      <w:ind w:left="1503" w:hanging="1503"/>
      <w:jc w:val="both"/>
    </w:pPr>
  </w:style>
  <w:style w:type="character" w:styleId="EndnoteReference">
    <w:name w:val="endnote reference"/>
    <w:basedOn w:val="DefaultParagraphFont"/>
    <w:rsid w:val="00E814E3"/>
    <w:rPr>
      <w:vertAlign w:val="superscript"/>
    </w:rPr>
  </w:style>
  <w:style w:type="paragraph" w:styleId="EndnoteText">
    <w:name w:val="endnote text"/>
    <w:basedOn w:val="Normal"/>
    <w:rsid w:val="00E814E3"/>
    <w:rPr>
      <w:sz w:val="20"/>
      <w:szCs w:val="20"/>
    </w:rPr>
  </w:style>
  <w:style w:type="paragraph" w:customStyle="1" w:styleId="ExampleBody">
    <w:name w:val="Example Body"/>
    <w:basedOn w:val="Normal"/>
    <w:rsid w:val="00260912"/>
    <w:pPr>
      <w:keepLines/>
      <w:spacing w:before="60" w:line="220" w:lineRule="exact"/>
      <w:ind w:left="964"/>
      <w:jc w:val="both"/>
    </w:pPr>
    <w:rPr>
      <w:sz w:val="20"/>
    </w:rPr>
  </w:style>
  <w:style w:type="paragraph" w:customStyle="1" w:styleId="ExampleList">
    <w:name w:val="Example List"/>
    <w:basedOn w:val="Normal"/>
    <w:rsid w:val="00260912"/>
    <w:pPr>
      <w:keepLines/>
      <w:tabs>
        <w:tab w:val="left" w:pos="1247"/>
        <w:tab w:val="left" w:pos="1349"/>
      </w:tabs>
      <w:spacing w:before="60" w:line="220" w:lineRule="exact"/>
      <w:ind w:left="340" w:firstLine="652"/>
      <w:jc w:val="both"/>
    </w:pPr>
    <w:rPr>
      <w:sz w:val="20"/>
    </w:rPr>
  </w:style>
  <w:style w:type="character" w:styleId="FootnoteReference">
    <w:name w:val="footnote reference"/>
    <w:basedOn w:val="DefaultParagraphFont"/>
    <w:rsid w:val="00E814E3"/>
    <w:rPr>
      <w:rFonts w:ascii="Times New Roman" w:hAnsi="Times New Roman"/>
      <w:sz w:val="20"/>
      <w:vertAlign w:val="superscript"/>
    </w:rPr>
  </w:style>
  <w:style w:type="paragraph" w:styleId="FootnoteText">
    <w:name w:val="footnote text"/>
    <w:basedOn w:val="Normal"/>
    <w:rsid w:val="00E814E3"/>
    <w:rPr>
      <w:sz w:val="20"/>
      <w:szCs w:val="20"/>
    </w:rPr>
  </w:style>
  <w:style w:type="paragraph" w:customStyle="1" w:styleId="Formula">
    <w:name w:val="Formula"/>
    <w:basedOn w:val="Normal"/>
    <w:next w:val="Normal"/>
    <w:rsid w:val="00E814E3"/>
    <w:pPr>
      <w:spacing w:before="180" w:after="180"/>
      <w:jc w:val="center"/>
    </w:pPr>
  </w:style>
  <w:style w:type="paragraph" w:customStyle="1" w:styleId="HC">
    <w:name w:val="HC"/>
    <w:aliases w:val="Chapter Heading"/>
    <w:basedOn w:val="Normal"/>
    <w:next w:val="Normal"/>
    <w:rsid w:val="00260912"/>
    <w:pPr>
      <w:keepNext/>
      <w:keepLines/>
      <w:pageBreakBefore/>
      <w:spacing w:before="480"/>
      <w:ind w:left="2410" w:hanging="2410"/>
    </w:pPr>
    <w:rPr>
      <w:rFonts w:ascii="Arial" w:hAnsi="Arial"/>
      <w:b/>
      <w:sz w:val="40"/>
    </w:rPr>
  </w:style>
  <w:style w:type="paragraph" w:customStyle="1" w:styleId="HD">
    <w:name w:val="HD"/>
    <w:aliases w:val="Division Heading"/>
    <w:basedOn w:val="Normal"/>
    <w:next w:val="HR"/>
    <w:rsid w:val="00260912"/>
    <w:pPr>
      <w:keepNext/>
      <w:keepLines/>
      <w:spacing w:before="360"/>
      <w:ind w:left="2410" w:hanging="2410"/>
    </w:pPr>
    <w:rPr>
      <w:rFonts w:ascii="Arial" w:hAnsi="Arial"/>
      <w:b/>
      <w:sz w:val="28"/>
    </w:rPr>
  </w:style>
  <w:style w:type="paragraph" w:customStyle="1" w:styleId="HE">
    <w:name w:val="HE"/>
    <w:aliases w:val="Example heading"/>
    <w:basedOn w:val="Normal"/>
    <w:next w:val="ExampleBody"/>
    <w:rsid w:val="00E814E3"/>
    <w:pPr>
      <w:keepNext/>
      <w:spacing w:before="120" w:line="220" w:lineRule="exact"/>
      <w:ind w:left="964"/>
    </w:pPr>
    <w:rPr>
      <w:i/>
      <w:sz w:val="20"/>
    </w:rPr>
  </w:style>
  <w:style w:type="paragraph" w:customStyle="1" w:styleId="HP">
    <w:name w:val="HP"/>
    <w:aliases w:val="Part Heading"/>
    <w:basedOn w:val="Normal"/>
    <w:next w:val="HD"/>
    <w:rsid w:val="00260912"/>
    <w:pPr>
      <w:keepNext/>
      <w:keepLines/>
      <w:spacing w:before="360"/>
      <w:ind w:left="2410" w:hanging="2410"/>
    </w:pPr>
    <w:rPr>
      <w:rFonts w:ascii="Arial" w:hAnsi="Arial"/>
      <w:b/>
      <w:sz w:val="32"/>
    </w:rPr>
  </w:style>
  <w:style w:type="paragraph" w:customStyle="1" w:styleId="HR">
    <w:name w:val="HR"/>
    <w:aliases w:val="Regulation Heading"/>
    <w:basedOn w:val="Normal"/>
    <w:next w:val="R1"/>
    <w:rsid w:val="00260912"/>
    <w:pPr>
      <w:keepNext/>
      <w:keepLines/>
      <w:spacing w:before="360"/>
      <w:ind w:left="964" w:hanging="964"/>
    </w:pPr>
    <w:rPr>
      <w:rFonts w:ascii="Arial" w:hAnsi="Arial"/>
      <w:b/>
    </w:rPr>
  </w:style>
  <w:style w:type="paragraph" w:customStyle="1" w:styleId="HS">
    <w:name w:val="HS"/>
    <w:aliases w:val="Subdiv Heading"/>
    <w:basedOn w:val="Normal"/>
    <w:next w:val="HR"/>
    <w:rsid w:val="00260912"/>
    <w:pPr>
      <w:keepNext/>
      <w:keepLines/>
      <w:spacing w:before="360"/>
      <w:ind w:left="2410" w:hanging="2410"/>
    </w:pPr>
    <w:rPr>
      <w:rFonts w:ascii="Arial" w:hAnsi="Arial"/>
      <w:b/>
    </w:rPr>
  </w:style>
  <w:style w:type="paragraph" w:customStyle="1" w:styleId="HSR">
    <w:name w:val="HSR"/>
    <w:aliases w:val="Subregulation Heading"/>
    <w:basedOn w:val="Normal"/>
    <w:next w:val="Normal"/>
    <w:rsid w:val="00E814E3"/>
    <w:pPr>
      <w:keepNext/>
      <w:spacing w:before="300"/>
      <w:ind w:left="964"/>
    </w:pPr>
    <w:rPr>
      <w:rFonts w:ascii="Arial" w:hAnsi="Arial"/>
      <w:i/>
    </w:rPr>
  </w:style>
  <w:style w:type="paragraph" w:styleId="Index1">
    <w:name w:val="index 1"/>
    <w:basedOn w:val="Normal"/>
    <w:next w:val="Normal"/>
    <w:autoRedefine/>
    <w:rsid w:val="00E814E3"/>
    <w:pPr>
      <w:ind w:left="240" w:hanging="240"/>
    </w:pPr>
  </w:style>
  <w:style w:type="paragraph" w:styleId="Index2">
    <w:name w:val="index 2"/>
    <w:basedOn w:val="Normal"/>
    <w:next w:val="Normal"/>
    <w:autoRedefine/>
    <w:rsid w:val="00E814E3"/>
    <w:pPr>
      <w:ind w:left="480" w:hanging="240"/>
    </w:pPr>
  </w:style>
  <w:style w:type="paragraph" w:styleId="Index3">
    <w:name w:val="index 3"/>
    <w:basedOn w:val="Normal"/>
    <w:next w:val="Normal"/>
    <w:autoRedefine/>
    <w:rsid w:val="00E814E3"/>
    <w:pPr>
      <w:ind w:left="720" w:hanging="240"/>
    </w:pPr>
  </w:style>
  <w:style w:type="paragraph" w:styleId="Index4">
    <w:name w:val="index 4"/>
    <w:basedOn w:val="Normal"/>
    <w:next w:val="Normal"/>
    <w:autoRedefine/>
    <w:rsid w:val="00E814E3"/>
    <w:pPr>
      <w:ind w:left="960" w:hanging="240"/>
    </w:pPr>
  </w:style>
  <w:style w:type="paragraph" w:styleId="Index5">
    <w:name w:val="index 5"/>
    <w:basedOn w:val="Normal"/>
    <w:next w:val="Normal"/>
    <w:autoRedefine/>
    <w:rsid w:val="00E814E3"/>
    <w:pPr>
      <w:ind w:left="1200" w:hanging="240"/>
    </w:pPr>
  </w:style>
  <w:style w:type="paragraph" w:styleId="Index6">
    <w:name w:val="index 6"/>
    <w:basedOn w:val="Normal"/>
    <w:next w:val="Normal"/>
    <w:autoRedefine/>
    <w:rsid w:val="00E814E3"/>
    <w:pPr>
      <w:ind w:left="1440" w:hanging="240"/>
    </w:pPr>
  </w:style>
  <w:style w:type="paragraph" w:styleId="Index7">
    <w:name w:val="index 7"/>
    <w:basedOn w:val="Normal"/>
    <w:next w:val="Normal"/>
    <w:autoRedefine/>
    <w:rsid w:val="00E814E3"/>
    <w:pPr>
      <w:ind w:left="1680" w:hanging="240"/>
    </w:pPr>
  </w:style>
  <w:style w:type="paragraph" w:styleId="Index8">
    <w:name w:val="index 8"/>
    <w:basedOn w:val="Normal"/>
    <w:next w:val="Normal"/>
    <w:autoRedefine/>
    <w:rsid w:val="00E814E3"/>
    <w:pPr>
      <w:ind w:left="1920" w:hanging="240"/>
    </w:pPr>
  </w:style>
  <w:style w:type="paragraph" w:styleId="Index9">
    <w:name w:val="index 9"/>
    <w:basedOn w:val="Normal"/>
    <w:next w:val="Normal"/>
    <w:autoRedefine/>
    <w:rsid w:val="00E814E3"/>
    <w:pPr>
      <w:ind w:left="2160" w:hanging="240"/>
    </w:pPr>
  </w:style>
  <w:style w:type="paragraph" w:styleId="IndexHeading">
    <w:name w:val="index heading"/>
    <w:basedOn w:val="Normal"/>
    <w:next w:val="Index1"/>
    <w:rsid w:val="00E814E3"/>
    <w:rPr>
      <w:rFonts w:ascii="Arial" w:hAnsi="Arial" w:cs="Arial"/>
      <w:b/>
      <w:bCs/>
    </w:rPr>
  </w:style>
  <w:style w:type="paragraph" w:customStyle="1" w:styleId="Lt">
    <w:name w:val="Lt"/>
    <w:aliases w:val="Long title"/>
    <w:basedOn w:val="Normal"/>
    <w:rsid w:val="00E814E3"/>
    <w:pPr>
      <w:spacing w:before="260"/>
    </w:pPr>
    <w:rPr>
      <w:rFonts w:ascii="Arial" w:hAnsi="Arial"/>
      <w:b/>
      <w:sz w:val="28"/>
    </w:rPr>
  </w:style>
  <w:style w:type="paragraph" w:customStyle="1" w:styleId="M1">
    <w:name w:val="M1"/>
    <w:aliases w:val="Modification Heading"/>
    <w:basedOn w:val="Normal"/>
    <w:next w:val="Normal"/>
    <w:rsid w:val="00E814E3"/>
    <w:pPr>
      <w:keepNext/>
      <w:spacing w:before="480" w:line="260" w:lineRule="exact"/>
      <w:ind w:left="964" w:hanging="964"/>
    </w:pPr>
    <w:rPr>
      <w:rFonts w:ascii="Arial" w:hAnsi="Arial"/>
      <w:b/>
    </w:rPr>
  </w:style>
  <w:style w:type="paragraph" w:customStyle="1" w:styleId="M2">
    <w:name w:val="M2"/>
    <w:aliases w:val="Modification Instruction"/>
    <w:basedOn w:val="Normal"/>
    <w:next w:val="Normal"/>
    <w:rsid w:val="00E814E3"/>
    <w:pPr>
      <w:keepNext/>
      <w:spacing w:before="120" w:line="260" w:lineRule="exact"/>
      <w:ind w:left="964"/>
    </w:pPr>
    <w:rPr>
      <w:i/>
    </w:rPr>
  </w:style>
  <w:style w:type="paragraph" w:customStyle="1" w:styleId="M3">
    <w:name w:val="M3"/>
    <w:aliases w:val="Modification Text"/>
    <w:basedOn w:val="Normal"/>
    <w:next w:val="M1"/>
    <w:rsid w:val="00E814E3"/>
    <w:pPr>
      <w:spacing w:before="60" w:line="260" w:lineRule="exact"/>
      <w:ind w:left="1247"/>
      <w:jc w:val="both"/>
    </w:pPr>
  </w:style>
  <w:style w:type="paragraph" w:styleId="MacroText">
    <w:name w:val="macro"/>
    <w:rsid w:val="00E814E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en-US"/>
    </w:rPr>
  </w:style>
  <w:style w:type="paragraph" w:customStyle="1" w:styleId="MainBodySectionBreak">
    <w:name w:val="MainBody Section Break"/>
    <w:basedOn w:val="Normal"/>
    <w:next w:val="Normal"/>
    <w:rsid w:val="00E814E3"/>
  </w:style>
  <w:style w:type="paragraph" w:customStyle="1" w:styleId="Maker">
    <w:name w:val="Maker"/>
    <w:basedOn w:val="Normal"/>
    <w:rsid w:val="00E814E3"/>
    <w:pPr>
      <w:tabs>
        <w:tab w:val="left" w:pos="3119"/>
      </w:tabs>
      <w:spacing w:line="300" w:lineRule="atLeast"/>
    </w:pPr>
  </w:style>
  <w:style w:type="paragraph" w:customStyle="1" w:styleId="MHD">
    <w:name w:val="MHD"/>
    <w:aliases w:val="Mod Division Heading"/>
    <w:basedOn w:val="Normal"/>
    <w:next w:val="Normal"/>
    <w:rsid w:val="00E814E3"/>
    <w:pPr>
      <w:keepNext/>
      <w:spacing w:before="360"/>
      <w:ind w:left="2410" w:hanging="2410"/>
    </w:pPr>
    <w:rPr>
      <w:b/>
      <w:sz w:val="28"/>
    </w:rPr>
  </w:style>
  <w:style w:type="paragraph" w:customStyle="1" w:styleId="MHP">
    <w:name w:val="MHP"/>
    <w:aliases w:val="Mod Part Heading"/>
    <w:basedOn w:val="Normal"/>
    <w:next w:val="Normal"/>
    <w:rsid w:val="00E814E3"/>
    <w:pPr>
      <w:keepNext/>
      <w:spacing w:before="360"/>
      <w:ind w:left="2410" w:hanging="2410"/>
    </w:pPr>
    <w:rPr>
      <w:b/>
      <w:sz w:val="32"/>
    </w:rPr>
  </w:style>
  <w:style w:type="paragraph" w:customStyle="1" w:styleId="MHR">
    <w:name w:val="MHR"/>
    <w:aliases w:val="Mod Regulation Heading"/>
    <w:basedOn w:val="Normal"/>
    <w:next w:val="Normal"/>
    <w:rsid w:val="00E814E3"/>
    <w:pPr>
      <w:keepNext/>
      <w:spacing w:before="360"/>
      <w:ind w:left="964" w:hanging="964"/>
    </w:pPr>
    <w:rPr>
      <w:b/>
    </w:rPr>
  </w:style>
  <w:style w:type="paragraph" w:customStyle="1" w:styleId="MHS">
    <w:name w:val="MHS"/>
    <w:aliases w:val="Mod Subdivision Heading"/>
    <w:basedOn w:val="Normal"/>
    <w:next w:val="MHR"/>
    <w:rsid w:val="00E814E3"/>
    <w:pPr>
      <w:keepNext/>
      <w:spacing w:before="360"/>
      <w:ind w:left="2410" w:hanging="2410"/>
    </w:pPr>
    <w:rPr>
      <w:b/>
    </w:rPr>
  </w:style>
  <w:style w:type="paragraph" w:customStyle="1" w:styleId="MHSR">
    <w:name w:val="MHSR"/>
    <w:aliases w:val="Mod Subregulation Heading"/>
    <w:basedOn w:val="Normal"/>
    <w:next w:val="Normal"/>
    <w:rsid w:val="00E814E3"/>
    <w:pPr>
      <w:keepNext/>
      <w:spacing w:before="300"/>
      <w:ind w:left="964" w:hanging="964"/>
    </w:pPr>
    <w:rPr>
      <w:i/>
    </w:rPr>
  </w:style>
  <w:style w:type="paragraph" w:customStyle="1" w:styleId="Note">
    <w:name w:val="Note"/>
    <w:basedOn w:val="Normal"/>
    <w:rsid w:val="00260912"/>
    <w:pPr>
      <w:keepLines/>
      <w:spacing w:before="120" w:line="220" w:lineRule="exact"/>
      <w:ind w:left="964"/>
      <w:jc w:val="both"/>
    </w:pPr>
    <w:rPr>
      <w:sz w:val="20"/>
    </w:rPr>
  </w:style>
  <w:style w:type="paragraph" w:customStyle="1" w:styleId="NoteEnd">
    <w:name w:val="Note End"/>
    <w:basedOn w:val="Normal"/>
    <w:rsid w:val="00260912"/>
    <w:pPr>
      <w:keepLines/>
      <w:spacing w:before="120" w:line="240" w:lineRule="exact"/>
      <w:ind w:left="567" w:hanging="567"/>
      <w:jc w:val="both"/>
    </w:pPr>
    <w:rPr>
      <w:sz w:val="22"/>
    </w:rPr>
  </w:style>
  <w:style w:type="paragraph" w:customStyle="1" w:styleId="Notepara">
    <w:name w:val="Note para"/>
    <w:basedOn w:val="Normal"/>
    <w:rsid w:val="00260912"/>
    <w:pPr>
      <w:keepLines/>
      <w:spacing w:before="60" w:line="220" w:lineRule="exact"/>
      <w:ind w:left="1304" w:hanging="340"/>
      <w:jc w:val="both"/>
    </w:pPr>
    <w:rPr>
      <w:sz w:val="20"/>
    </w:rPr>
  </w:style>
  <w:style w:type="paragraph" w:customStyle="1" w:styleId="NotesSectionBreak">
    <w:name w:val="NotesSectionBreak"/>
    <w:basedOn w:val="Normal"/>
    <w:next w:val="Normal"/>
    <w:rsid w:val="00E814E3"/>
  </w:style>
  <w:style w:type="paragraph" w:customStyle="1" w:styleId="P1">
    <w:name w:val="P1"/>
    <w:aliases w:val="(a)"/>
    <w:basedOn w:val="Normal"/>
    <w:rsid w:val="00260912"/>
    <w:pPr>
      <w:keepLines/>
      <w:tabs>
        <w:tab w:val="right" w:pos="1191"/>
      </w:tabs>
      <w:spacing w:before="60" w:line="260" w:lineRule="exact"/>
      <w:ind w:left="1418" w:hanging="1418"/>
      <w:jc w:val="both"/>
    </w:pPr>
  </w:style>
  <w:style w:type="paragraph" w:customStyle="1" w:styleId="P2">
    <w:name w:val="P2"/>
    <w:aliases w:val="(i)"/>
    <w:basedOn w:val="Normal"/>
    <w:rsid w:val="00260912"/>
    <w:pPr>
      <w:keepLines/>
      <w:tabs>
        <w:tab w:val="right" w:pos="1758"/>
        <w:tab w:val="left" w:pos="2155"/>
      </w:tabs>
      <w:spacing w:before="60" w:line="260" w:lineRule="exact"/>
      <w:ind w:left="1985" w:hanging="1985"/>
      <w:jc w:val="both"/>
    </w:pPr>
  </w:style>
  <w:style w:type="paragraph" w:customStyle="1" w:styleId="P3">
    <w:name w:val="P3"/>
    <w:aliases w:val="(A)"/>
    <w:basedOn w:val="Normal"/>
    <w:rsid w:val="00E814E3"/>
    <w:pPr>
      <w:tabs>
        <w:tab w:val="right" w:pos="2410"/>
      </w:tabs>
      <w:spacing w:before="60" w:line="260" w:lineRule="exact"/>
      <w:ind w:left="2693" w:hanging="2693"/>
      <w:jc w:val="both"/>
    </w:pPr>
  </w:style>
  <w:style w:type="paragraph" w:customStyle="1" w:styleId="P4">
    <w:name w:val="P4"/>
    <w:aliases w:val="(I)"/>
    <w:basedOn w:val="Normal"/>
    <w:rsid w:val="00E814E3"/>
    <w:pPr>
      <w:tabs>
        <w:tab w:val="right" w:pos="3119"/>
      </w:tabs>
      <w:spacing w:before="60" w:line="260" w:lineRule="exact"/>
      <w:ind w:left="3419" w:hanging="3419"/>
      <w:jc w:val="both"/>
    </w:pPr>
  </w:style>
  <w:style w:type="paragraph" w:customStyle="1" w:styleId="PageBreak">
    <w:name w:val="PageBreak"/>
    <w:aliases w:val="pb"/>
    <w:basedOn w:val="Normal"/>
    <w:next w:val="Normal"/>
    <w:rsid w:val="00E814E3"/>
    <w:rPr>
      <w:sz w:val="4"/>
      <w:szCs w:val="2"/>
    </w:rPr>
  </w:style>
  <w:style w:type="paragraph" w:customStyle="1" w:styleId="Penalty">
    <w:name w:val="Penalty"/>
    <w:basedOn w:val="Normal"/>
    <w:next w:val="Normal"/>
    <w:rsid w:val="00E814E3"/>
    <w:pPr>
      <w:spacing w:before="180" w:line="260" w:lineRule="exact"/>
      <w:ind w:left="964"/>
      <w:jc w:val="both"/>
    </w:pPr>
  </w:style>
  <w:style w:type="paragraph" w:customStyle="1" w:styleId="Query">
    <w:name w:val="Query"/>
    <w:aliases w:val="QY"/>
    <w:basedOn w:val="Normal"/>
    <w:rsid w:val="00E814E3"/>
    <w:pPr>
      <w:spacing w:before="180" w:line="260" w:lineRule="exact"/>
      <w:ind w:left="964" w:hanging="964"/>
      <w:jc w:val="both"/>
    </w:pPr>
    <w:rPr>
      <w:b/>
      <w:i/>
    </w:rPr>
  </w:style>
  <w:style w:type="paragraph" w:customStyle="1" w:styleId="R1">
    <w:name w:val="R1"/>
    <w:aliases w:val="1. or 1.(1)"/>
    <w:basedOn w:val="Normal"/>
    <w:next w:val="R2"/>
    <w:rsid w:val="00D84E18"/>
    <w:pPr>
      <w:keepLines/>
      <w:tabs>
        <w:tab w:val="right" w:pos="794"/>
      </w:tabs>
      <w:spacing w:before="120" w:line="260" w:lineRule="exact"/>
      <w:ind w:left="964" w:hanging="964"/>
      <w:jc w:val="both"/>
    </w:pPr>
  </w:style>
  <w:style w:type="paragraph" w:customStyle="1" w:styleId="R2">
    <w:name w:val="R2"/>
    <w:aliases w:val="(2)"/>
    <w:basedOn w:val="Normal"/>
    <w:rsid w:val="00D84E18"/>
    <w:pPr>
      <w:keepLines/>
      <w:tabs>
        <w:tab w:val="right" w:pos="794"/>
      </w:tabs>
      <w:spacing w:before="180" w:line="260" w:lineRule="exact"/>
      <w:ind w:left="964" w:hanging="964"/>
      <w:jc w:val="both"/>
    </w:pPr>
  </w:style>
  <w:style w:type="paragraph" w:customStyle="1" w:styleId="Rc">
    <w:name w:val="Rc"/>
    <w:aliases w:val="Rn continued"/>
    <w:basedOn w:val="Normal"/>
    <w:next w:val="R2"/>
    <w:rsid w:val="00E814E3"/>
    <w:pPr>
      <w:spacing w:before="60" w:line="260" w:lineRule="exact"/>
      <w:ind w:left="964"/>
      <w:jc w:val="both"/>
    </w:pPr>
  </w:style>
  <w:style w:type="paragraph" w:customStyle="1" w:styleId="ReadersGuideSectionBreak">
    <w:name w:val="ReadersGuideSectionBreak"/>
    <w:basedOn w:val="Normal"/>
    <w:next w:val="Normal"/>
    <w:rsid w:val="00E814E3"/>
  </w:style>
  <w:style w:type="paragraph" w:customStyle="1" w:styleId="RGHead">
    <w:name w:val="RGHead"/>
    <w:basedOn w:val="Normal"/>
    <w:next w:val="Normal"/>
    <w:rsid w:val="00E814E3"/>
    <w:pPr>
      <w:keepNext/>
      <w:spacing w:before="360"/>
    </w:pPr>
    <w:rPr>
      <w:rFonts w:ascii="Arial" w:hAnsi="Arial"/>
      <w:b/>
      <w:sz w:val="32"/>
    </w:rPr>
  </w:style>
  <w:style w:type="paragraph" w:customStyle="1" w:styleId="RGPara">
    <w:name w:val="RGPara"/>
    <w:aliases w:val="Readers Guide Para"/>
    <w:basedOn w:val="Normal"/>
    <w:rsid w:val="00E814E3"/>
    <w:pPr>
      <w:spacing w:before="120" w:line="260" w:lineRule="exact"/>
      <w:jc w:val="both"/>
    </w:pPr>
  </w:style>
  <w:style w:type="paragraph" w:customStyle="1" w:styleId="RGPtHd">
    <w:name w:val="RGPtHd"/>
    <w:aliases w:val="Readers Guide PT Heading"/>
    <w:basedOn w:val="Normal"/>
    <w:next w:val="Normal"/>
    <w:rsid w:val="00E814E3"/>
    <w:pPr>
      <w:keepNext/>
      <w:spacing w:before="360"/>
    </w:pPr>
    <w:rPr>
      <w:rFonts w:ascii="Arial" w:hAnsi="Arial"/>
      <w:b/>
      <w:sz w:val="28"/>
    </w:rPr>
  </w:style>
  <w:style w:type="paragraph" w:customStyle="1" w:styleId="RGSecHdg">
    <w:name w:val="RGSecHdg"/>
    <w:aliases w:val="Readers Guide Sec Heading"/>
    <w:basedOn w:val="Normal"/>
    <w:next w:val="RGPara"/>
    <w:rsid w:val="00E814E3"/>
    <w:pPr>
      <w:keepNext/>
      <w:spacing w:before="360"/>
      <w:ind w:left="964" w:hanging="964"/>
    </w:pPr>
    <w:rPr>
      <w:rFonts w:ascii="Arial" w:hAnsi="Arial"/>
      <w:b/>
    </w:rPr>
  </w:style>
  <w:style w:type="paragraph" w:customStyle="1" w:styleId="LandscapeSectionBreak">
    <w:name w:val="LandscapeSectionBreak"/>
    <w:basedOn w:val="Normal"/>
    <w:next w:val="Normal"/>
    <w:rsid w:val="00E814E3"/>
  </w:style>
  <w:style w:type="paragraph" w:customStyle="1" w:styleId="ScheduleDivision">
    <w:name w:val="Schedule Division"/>
    <w:basedOn w:val="Normal"/>
    <w:next w:val="ScheduleHeading"/>
    <w:rsid w:val="00260912"/>
    <w:pPr>
      <w:keepNext/>
      <w:keepLines/>
      <w:spacing w:before="360"/>
      <w:ind w:left="1559" w:hanging="1559"/>
    </w:pPr>
    <w:rPr>
      <w:rFonts w:ascii="Arial" w:hAnsi="Arial"/>
      <w:b/>
    </w:rPr>
  </w:style>
  <w:style w:type="character" w:customStyle="1" w:styleId="CharSchNo">
    <w:name w:val="CharSchNo"/>
    <w:basedOn w:val="DefaultParagraphFont"/>
    <w:rsid w:val="00E814E3"/>
  </w:style>
  <w:style w:type="character" w:customStyle="1" w:styleId="CharSchText">
    <w:name w:val="CharSchText"/>
    <w:basedOn w:val="DefaultParagraphFont"/>
    <w:rsid w:val="00E814E3"/>
  </w:style>
  <w:style w:type="paragraph" w:customStyle="1" w:styleId="IntroP1a">
    <w:name w:val="IntroP1(a)"/>
    <w:basedOn w:val="Normal"/>
    <w:rsid w:val="004879CB"/>
    <w:pPr>
      <w:spacing w:before="60" w:line="260" w:lineRule="exact"/>
      <w:ind w:left="454" w:hanging="454"/>
      <w:jc w:val="both"/>
    </w:pPr>
  </w:style>
  <w:style w:type="character" w:customStyle="1" w:styleId="CharAmSchPTNo">
    <w:name w:val="CharAmSchPTNo"/>
    <w:basedOn w:val="DefaultParagraphFont"/>
    <w:rsid w:val="00E814E3"/>
  </w:style>
  <w:style w:type="character" w:customStyle="1" w:styleId="CharAmSchPTText">
    <w:name w:val="CharAmSchPTText"/>
    <w:basedOn w:val="DefaultParagraphFont"/>
    <w:rsid w:val="00E814E3"/>
  </w:style>
  <w:style w:type="paragraph" w:customStyle="1" w:styleId="Footerinfo0">
    <w:name w:val="Footerinfo"/>
    <w:basedOn w:val="Footer"/>
    <w:rsid w:val="00E814E3"/>
    <w:pPr>
      <w:spacing w:before="20"/>
    </w:pPr>
    <w:rPr>
      <w:sz w:val="12"/>
    </w:rPr>
  </w:style>
  <w:style w:type="paragraph" w:customStyle="1" w:styleId="FooterPageEven">
    <w:name w:val="FooterPageEven"/>
    <w:basedOn w:val="FooterPageOdd"/>
    <w:rsid w:val="00E814E3"/>
    <w:pPr>
      <w:jc w:val="left"/>
    </w:pPr>
  </w:style>
  <w:style w:type="paragraph" w:customStyle="1" w:styleId="FooterPageOdd">
    <w:name w:val="FooterPageOdd"/>
    <w:basedOn w:val="Footer"/>
    <w:rsid w:val="00E814E3"/>
    <w:pPr>
      <w:spacing w:before="20"/>
      <w:jc w:val="right"/>
    </w:pPr>
    <w:rPr>
      <w:i w:val="0"/>
      <w:sz w:val="22"/>
    </w:rPr>
  </w:style>
  <w:style w:type="paragraph" w:customStyle="1" w:styleId="FooterCitation">
    <w:name w:val="FooterCitation"/>
    <w:basedOn w:val="Footer"/>
    <w:rsid w:val="008149B7"/>
    <w:pPr>
      <w:tabs>
        <w:tab w:val="clear" w:pos="3600"/>
        <w:tab w:val="clear" w:pos="7201"/>
        <w:tab w:val="center" w:pos="4153"/>
        <w:tab w:val="right" w:pos="8306"/>
      </w:tabs>
      <w:spacing w:before="20" w:line="240" w:lineRule="exact"/>
    </w:pPr>
    <w:rPr>
      <w:szCs w:val="24"/>
    </w:rPr>
  </w:style>
  <w:style w:type="paragraph" w:customStyle="1" w:styleId="SchedSectionBreak">
    <w:name w:val="SchedSectionBreak"/>
    <w:basedOn w:val="Normal"/>
    <w:next w:val="Normal"/>
    <w:rsid w:val="00E814E3"/>
  </w:style>
  <w:style w:type="paragraph" w:customStyle="1" w:styleId="ScheduleHeading">
    <w:name w:val="Schedule Heading"/>
    <w:basedOn w:val="Normal"/>
    <w:next w:val="Normal"/>
    <w:rsid w:val="00E814E3"/>
    <w:pPr>
      <w:keepNext/>
      <w:keepLines/>
      <w:spacing w:before="360"/>
      <w:ind w:left="964" w:hanging="964"/>
    </w:pPr>
    <w:rPr>
      <w:rFonts w:ascii="Arial" w:hAnsi="Arial"/>
      <w:b/>
    </w:rPr>
  </w:style>
  <w:style w:type="paragraph" w:customStyle="1" w:styleId="Schedulelist">
    <w:name w:val="Schedule list"/>
    <w:basedOn w:val="Normal"/>
    <w:rsid w:val="00E814E3"/>
    <w:pPr>
      <w:tabs>
        <w:tab w:val="right" w:pos="1985"/>
      </w:tabs>
      <w:spacing w:before="60" w:line="260" w:lineRule="exact"/>
      <w:ind w:left="454"/>
    </w:pPr>
  </w:style>
  <w:style w:type="paragraph" w:customStyle="1" w:styleId="Schedulepara">
    <w:name w:val="Schedule para"/>
    <w:basedOn w:val="Normal"/>
    <w:rsid w:val="00E814E3"/>
    <w:pPr>
      <w:tabs>
        <w:tab w:val="right" w:pos="567"/>
      </w:tabs>
      <w:spacing w:before="180" w:line="260" w:lineRule="exact"/>
      <w:ind w:left="964" w:hanging="964"/>
      <w:jc w:val="both"/>
    </w:pPr>
  </w:style>
  <w:style w:type="paragraph" w:customStyle="1" w:styleId="Schedulepart">
    <w:name w:val="Schedule part"/>
    <w:basedOn w:val="Normal"/>
    <w:rsid w:val="00E814E3"/>
    <w:pPr>
      <w:keepNext/>
      <w:keepLines/>
      <w:spacing w:before="360"/>
      <w:ind w:left="1559" w:hanging="1559"/>
    </w:pPr>
    <w:rPr>
      <w:rFonts w:ascii="Arial" w:hAnsi="Arial"/>
      <w:b/>
      <w:sz w:val="28"/>
    </w:rPr>
  </w:style>
  <w:style w:type="paragraph" w:customStyle="1" w:styleId="Schedulereference">
    <w:name w:val="Schedule reference"/>
    <w:basedOn w:val="Normal"/>
    <w:next w:val="Schedulepart"/>
    <w:rsid w:val="00E814E3"/>
    <w:pPr>
      <w:keepNext/>
      <w:keepLines/>
      <w:spacing w:before="60" w:line="200" w:lineRule="exact"/>
      <w:ind w:left="2410"/>
    </w:pPr>
    <w:rPr>
      <w:rFonts w:ascii="Arial" w:hAnsi="Arial"/>
      <w:sz w:val="18"/>
    </w:rPr>
  </w:style>
  <w:style w:type="paragraph" w:customStyle="1" w:styleId="Scheduletitle">
    <w:name w:val="Schedule title"/>
    <w:basedOn w:val="Normal"/>
    <w:next w:val="Schedulereference"/>
    <w:rsid w:val="00E814E3"/>
    <w:pPr>
      <w:keepNext/>
      <w:keepLines/>
      <w:spacing w:before="480"/>
      <w:ind w:left="2410" w:hanging="2410"/>
    </w:pPr>
    <w:rPr>
      <w:rFonts w:ascii="Arial" w:hAnsi="Arial"/>
      <w:b/>
      <w:sz w:val="32"/>
    </w:rPr>
  </w:style>
  <w:style w:type="paragraph" w:customStyle="1" w:styleId="SigningPageBreak">
    <w:name w:val="SigningPageBreak"/>
    <w:basedOn w:val="Normal"/>
    <w:next w:val="Normal"/>
    <w:rsid w:val="00E814E3"/>
  </w:style>
  <w:style w:type="paragraph" w:customStyle="1" w:styleId="SRNo">
    <w:name w:val="SRNo"/>
    <w:basedOn w:val="Normal"/>
    <w:next w:val="Normal"/>
    <w:rsid w:val="00E814E3"/>
    <w:pPr>
      <w:pBdr>
        <w:bottom w:val="single" w:sz="4" w:space="3" w:color="auto"/>
      </w:pBdr>
      <w:spacing w:before="480"/>
    </w:pPr>
    <w:rPr>
      <w:rFonts w:ascii="Arial" w:hAnsi="Arial"/>
      <w:b/>
    </w:rPr>
  </w:style>
  <w:style w:type="paragraph" w:styleId="TableofAuthorities">
    <w:name w:val="table of authorities"/>
    <w:basedOn w:val="Normal"/>
    <w:next w:val="Normal"/>
    <w:rsid w:val="00E814E3"/>
    <w:pPr>
      <w:ind w:left="240" w:hanging="240"/>
    </w:pPr>
  </w:style>
  <w:style w:type="paragraph" w:styleId="TableofFigures">
    <w:name w:val="table of figures"/>
    <w:basedOn w:val="Normal"/>
    <w:next w:val="Normal"/>
    <w:rsid w:val="00E814E3"/>
    <w:pPr>
      <w:ind w:left="480" w:hanging="480"/>
    </w:pPr>
  </w:style>
  <w:style w:type="paragraph" w:customStyle="1" w:styleId="TableColHead">
    <w:name w:val="TableColHead"/>
    <w:basedOn w:val="Normal"/>
    <w:rsid w:val="00E814E3"/>
    <w:pPr>
      <w:keepNext/>
      <w:spacing w:before="120" w:after="60" w:line="200" w:lineRule="exact"/>
    </w:pPr>
    <w:rPr>
      <w:rFonts w:ascii="Arial" w:hAnsi="Arial"/>
      <w:b/>
      <w:sz w:val="18"/>
    </w:rPr>
  </w:style>
  <w:style w:type="table" w:customStyle="1" w:styleId="TableGeneral">
    <w:name w:val="TableGeneral"/>
    <w:basedOn w:val="TableNormal"/>
    <w:rsid w:val="00E814E3"/>
    <w:pPr>
      <w:spacing w:before="60" w:after="60" w:line="240" w:lineRule="exact"/>
    </w:pPr>
    <w:rPr>
      <w:sz w:val="22"/>
    </w:rPr>
    <w:tblPr>
      <w:tblCellSpacing w:w="11" w:type="dxa"/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tblCellSpacing w:w="11" w:type="dxa"/>
    </w:trPr>
    <w:tblStylePr w:type="firstRow">
      <w:pPr>
        <w:wordWrap/>
        <w:spacing w:beforeLines="0" w:beforeAutospacing="0" w:afterLines="0" w:afterAutospacing="0" w:line="200" w:lineRule="exact"/>
        <w:contextualSpacing w:val="0"/>
      </w:pPr>
      <w:rPr>
        <w:rFonts w:ascii="Arial" w:hAnsi="Arial"/>
        <w:b/>
        <w:sz w:val="18"/>
      </w:rPr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wordWrap/>
      </w:pPr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ableP1a">
    <w:name w:val="TableP1(a)"/>
    <w:basedOn w:val="Normal"/>
    <w:rsid w:val="00E814E3"/>
    <w:pPr>
      <w:tabs>
        <w:tab w:val="right" w:pos="408"/>
      </w:tabs>
      <w:spacing w:after="60" w:line="240" w:lineRule="exact"/>
      <w:ind w:left="533" w:hanging="533"/>
    </w:pPr>
    <w:rPr>
      <w:sz w:val="22"/>
    </w:rPr>
  </w:style>
  <w:style w:type="paragraph" w:customStyle="1" w:styleId="TableP2i">
    <w:name w:val="TableP2(i)"/>
    <w:basedOn w:val="Normal"/>
    <w:rsid w:val="00E814E3"/>
    <w:pPr>
      <w:tabs>
        <w:tab w:val="right" w:pos="726"/>
      </w:tabs>
      <w:spacing w:after="60" w:line="240" w:lineRule="exact"/>
      <w:ind w:left="868" w:hanging="868"/>
    </w:pPr>
    <w:rPr>
      <w:sz w:val="22"/>
    </w:rPr>
  </w:style>
  <w:style w:type="paragraph" w:customStyle="1" w:styleId="TableText">
    <w:name w:val="TableText"/>
    <w:basedOn w:val="Normal"/>
    <w:rsid w:val="00E814E3"/>
    <w:pPr>
      <w:spacing w:before="60" w:after="60" w:line="240" w:lineRule="exact"/>
    </w:pPr>
    <w:rPr>
      <w:sz w:val="22"/>
    </w:rPr>
  </w:style>
  <w:style w:type="paragraph" w:styleId="TOAHeading">
    <w:name w:val="toa heading"/>
    <w:basedOn w:val="Normal"/>
    <w:next w:val="Normal"/>
    <w:rsid w:val="00E814E3"/>
    <w:pPr>
      <w:spacing w:before="120"/>
    </w:pPr>
    <w:rPr>
      <w:rFonts w:ascii="Arial" w:hAnsi="Arial" w:cs="Arial"/>
      <w:b/>
      <w:bCs/>
    </w:rPr>
  </w:style>
  <w:style w:type="paragraph" w:customStyle="1" w:styleId="TOC">
    <w:name w:val="TOC"/>
    <w:basedOn w:val="Normal"/>
    <w:next w:val="Normal"/>
    <w:rsid w:val="004B6C4F"/>
    <w:pPr>
      <w:tabs>
        <w:tab w:val="right" w:pos="7088"/>
      </w:tabs>
      <w:spacing w:after="120"/>
    </w:pPr>
    <w:rPr>
      <w:rFonts w:ascii="Arial" w:hAnsi="Arial"/>
      <w:sz w:val="20"/>
      <w:lang w:eastAsia="en-US"/>
    </w:rPr>
  </w:style>
  <w:style w:type="paragraph" w:styleId="TOC1">
    <w:name w:val="toc 1"/>
    <w:basedOn w:val="Normal"/>
    <w:next w:val="Normal"/>
    <w:autoRedefine/>
    <w:rsid w:val="004B6C4F"/>
    <w:pPr>
      <w:keepNext/>
      <w:tabs>
        <w:tab w:val="right" w:pos="8278"/>
      </w:tabs>
      <w:spacing w:before="120"/>
      <w:ind w:left="1843" w:hanging="1843"/>
    </w:pPr>
    <w:rPr>
      <w:rFonts w:ascii="Arial" w:hAnsi="Arial"/>
      <w:b/>
      <w:lang w:eastAsia="en-US"/>
    </w:rPr>
  </w:style>
  <w:style w:type="paragraph" w:styleId="TOC2">
    <w:name w:val="toc 2"/>
    <w:basedOn w:val="Normal"/>
    <w:next w:val="Normal"/>
    <w:autoRedefine/>
    <w:rsid w:val="004B6C4F"/>
    <w:pPr>
      <w:keepNext/>
      <w:tabs>
        <w:tab w:val="right" w:pos="8278"/>
      </w:tabs>
      <w:spacing w:before="240" w:after="120"/>
      <w:ind w:left="1843" w:right="714" w:hanging="1843"/>
    </w:pPr>
    <w:rPr>
      <w:rFonts w:ascii="Arial" w:hAnsi="Arial"/>
      <w:b/>
      <w:lang w:eastAsia="en-US"/>
    </w:rPr>
  </w:style>
  <w:style w:type="paragraph" w:styleId="TOC3">
    <w:name w:val="toc 3"/>
    <w:basedOn w:val="Normal"/>
    <w:next w:val="Normal"/>
    <w:autoRedefine/>
    <w:rsid w:val="004B6C4F"/>
    <w:pPr>
      <w:keepNext/>
      <w:tabs>
        <w:tab w:val="right" w:pos="8278"/>
      </w:tabs>
      <w:spacing w:before="180" w:after="60"/>
      <w:ind w:left="1843" w:right="714" w:hanging="1843"/>
    </w:pPr>
    <w:rPr>
      <w:rFonts w:ascii="Arial" w:hAnsi="Arial"/>
      <w:b/>
      <w:sz w:val="20"/>
      <w:lang w:eastAsia="en-US"/>
    </w:rPr>
  </w:style>
  <w:style w:type="paragraph" w:styleId="TOC4">
    <w:name w:val="toc 4"/>
    <w:basedOn w:val="Normal"/>
    <w:next w:val="Normal"/>
    <w:autoRedefine/>
    <w:rsid w:val="004B6C4F"/>
    <w:pPr>
      <w:keepNext/>
      <w:tabs>
        <w:tab w:val="right" w:pos="8278"/>
      </w:tabs>
      <w:spacing w:before="80"/>
      <w:ind w:left="1843" w:hanging="1843"/>
    </w:pPr>
    <w:rPr>
      <w:rFonts w:ascii="Arial" w:hAnsi="Arial"/>
      <w:b/>
      <w:sz w:val="18"/>
      <w:lang w:eastAsia="en-US"/>
    </w:rPr>
  </w:style>
  <w:style w:type="paragraph" w:styleId="TOC5">
    <w:name w:val="toc 5"/>
    <w:basedOn w:val="Normal"/>
    <w:next w:val="Normal"/>
    <w:autoRedefine/>
    <w:rsid w:val="004B6C4F"/>
    <w:pPr>
      <w:tabs>
        <w:tab w:val="right" w:pos="1559"/>
        <w:tab w:val="right" w:pos="8278"/>
      </w:tabs>
      <w:spacing w:before="40"/>
      <w:ind w:left="1843" w:right="714" w:hanging="1843"/>
    </w:pPr>
    <w:rPr>
      <w:rFonts w:ascii="Arial" w:hAnsi="Arial"/>
      <w:sz w:val="20"/>
      <w:lang w:eastAsia="en-US"/>
    </w:rPr>
  </w:style>
  <w:style w:type="paragraph" w:styleId="TOC6">
    <w:name w:val="toc 6"/>
    <w:basedOn w:val="Normal"/>
    <w:next w:val="Normal"/>
    <w:autoRedefine/>
    <w:rsid w:val="004B6C4F"/>
    <w:pPr>
      <w:keepNext/>
      <w:tabs>
        <w:tab w:val="right" w:pos="8278"/>
      </w:tabs>
      <w:spacing w:before="120"/>
      <w:ind w:left="1843" w:right="561" w:hanging="1843"/>
    </w:pPr>
    <w:rPr>
      <w:rFonts w:ascii="Arial" w:hAnsi="Arial"/>
      <w:b/>
      <w:sz w:val="20"/>
      <w:lang w:eastAsia="en-US"/>
    </w:rPr>
  </w:style>
  <w:style w:type="paragraph" w:styleId="TOC7">
    <w:name w:val="toc 7"/>
    <w:basedOn w:val="Normal"/>
    <w:next w:val="Normal"/>
    <w:autoRedefine/>
    <w:rsid w:val="004B6C4F"/>
    <w:pPr>
      <w:tabs>
        <w:tab w:val="right" w:pos="8278"/>
      </w:tabs>
      <w:spacing w:before="240" w:after="120"/>
      <w:ind w:left="1134" w:right="714" w:hanging="1134"/>
    </w:pPr>
    <w:rPr>
      <w:rFonts w:ascii="Arial" w:hAnsi="Arial"/>
      <w:b/>
      <w:sz w:val="20"/>
      <w:lang w:eastAsia="en-US"/>
    </w:rPr>
  </w:style>
  <w:style w:type="paragraph" w:styleId="TOC8">
    <w:name w:val="toc 8"/>
    <w:basedOn w:val="Normal"/>
    <w:next w:val="Normal"/>
    <w:autoRedefine/>
    <w:rsid w:val="004B6C4F"/>
    <w:pPr>
      <w:tabs>
        <w:tab w:val="right" w:pos="8278"/>
      </w:tabs>
      <w:spacing w:before="60"/>
      <w:ind w:left="1843" w:right="714" w:hanging="1843"/>
    </w:pPr>
    <w:rPr>
      <w:rFonts w:ascii="Arial" w:hAnsi="Arial"/>
      <w:sz w:val="20"/>
      <w:lang w:eastAsia="en-US"/>
    </w:rPr>
  </w:style>
  <w:style w:type="paragraph" w:styleId="TOC9">
    <w:name w:val="toc 9"/>
    <w:basedOn w:val="Normal"/>
    <w:next w:val="Normal"/>
    <w:autoRedefine/>
    <w:rsid w:val="004B6C4F"/>
    <w:pPr>
      <w:tabs>
        <w:tab w:val="right" w:pos="8278"/>
      </w:tabs>
      <w:spacing w:before="240" w:after="120"/>
    </w:pPr>
    <w:rPr>
      <w:rFonts w:ascii="Arial" w:hAnsi="Arial"/>
      <w:b/>
      <w:sz w:val="20"/>
      <w:lang w:eastAsia="en-US"/>
    </w:rPr>
  </w:style>
  <w:style w:type="paragraph" w:customStyle="1" w:styleId="IntroP2i">
    <w:name w:val="IntroP2(i)"/>
    <w:basedOn w:val="Normal"/>
    <w:rsid w:val="004879CB"/>
    <w:pPr>
      <w:tabs>
        <w:tab w:val="right" w:pos="709"/>
      </w:tabs>
      <w:spacing w:before="60" w:line="260" w:lineRule="exact"/>
      <w:ind w:left="907" w:hanging="907"/>
      <w:jc w:val="both"/>
    </w:pPr>
  </w:style>
  <w:style w:type="paragraph" w:customStyle="1" w:styleId="IntroP3A">
    <w:name w:val="IntroP3(A)"/>
    <w:basedOn w:val="Normal"/>
    <w:rsid w:val="004879CB"/>
    <w:pPr>
      <w:tabs>
        <w:tab w:val="right" w:pos="1276"/>
      </w:tabs>
      <w:spacing w:before="60" w:line="260" w:lineRule="exact"/>
      <w:ind w:left="1503" w:hanging="1503"/>
      <w:jc w:val="both"/>
    </w:pPr>
  </w:style>
  <w:style w:type="paragraph" w:customStyle="1" w:styleId="InstructorsNote">
    <w:name w:val="InstructorsNote"/>
    <w:basedOn w:val="Normal"/>
    <w:next w:val="Normal"/>
    <w:rsid w:val="00C6035E"/>
    <w:pPr>
      <w:spacing w:before="120"/>
      <w:ind w:left="958" w:hanging="958"/>
    </w:pPr>
    <w:rPr>
      <w:rFonts w:ascii="Arial" w:hAnsi="Arial" w:cs="Arial"/>
      <w:b/>
      <w:sz w:val="16"/>
      <w:szCs w:val="18"/>
      <w:lang w:eastAsia="en-US"/>
    </w:rPr>
  </w:style>
  <w:style w:type="paragraph" w:customStyle="1" w:styleId="ZA2">
    <w:name w:val="ZA2"/>
    <w:basedOn w:val="A2"/>
    <w:rsid w:val="00E814E3"/>
    <w:pPr>
      <w:keepNext/>
    </w:pPr>
  </w:style>
  <w:style w:type="paragraph" w:customStyle="1" w:styleId="ZA3">
    <w:name w:val="ZA3"/>
    <w:basedOn w:val="A3"/>
    <w:rsid w:val="00E814E3"/>
    <w:pPr>
      <w:keepNext/>
    </w:pPr>
  </w:style>
  <w:style w:type="paragraph" w:customStyle="1" w:styleId="ZA4">
    <w:name w:val="ZA4"/>
    <w:basedOn w:val="Normal"/>
    <w:next w:val="A4"/>
    <w:rsid w:val="00E814E3"/>
    <w:pPr>
      <w:keepNext/>
      <w:tabs>
        <w:tab w:val="right" w:pos="1247"/>
      </w:tabs>
      <w:spacing w:before="60" w:line="260" w:lineRule="exact"/>
      <w:ind w:left="1531" w:hanging="1531"/>
      <w:jc w:val="both"/>
    </w:pPr>
  </w:style>
  <w:style w:type="paragraph" w:customStyle="1" w:styleId="ZDD">
    <w:name w:val="ZDD"/>
    <w:aliases w:val="Dict Def"/>
    <w:basedOn w:val="DD"/>
    <w:rsid w:val="00E814E3"/>
    <w:pPr>
      <w:keepNext/>
    </w:pPr>
  </w:style>
  <w:style w:type="paragraph" w:customStyle="1" w:styleId="Zdefinition">
    <w:name w:val="Zdefinition"/>
    <w:basedOn w:val="definition"/>
    <w:rsid w:val="00E814E3"/>
    <w:pPr>
      <w:keepNext/>
    </w:pPr>
  </w:style>
  <w:style w:type="paragraph" w:customStyle="1" w:styleId="ZDP1">
    <w:name w:val="ZDP1"/>
    <w:basedOn w:val="DP1a"/>
    <w:rsid w:val="00E814E3"/>
    <w:pPr>
      <w:keepNext/>
    </w:pPr>
  </w:style>
  <w:style w:type="paragraph" w:customStyle="1" w:styleId="ZExampleBody">
    <w:name w:val="ZExample Body"/>
    <w:basedOn w:val="ExampleBody"/>
    <w:rsid w:val="00E814E3"/>
    <w:pPr>
      <w:keepNext/>
    </w:pPr>
  </w:style>
  <w:style w:type="paragraph" w:customStyle="1" w:styleId="ZNote">
    <w:name w:val="ZNote"/>
    <w:basedOn w:val="Note"/>
    <w:rsid w:val="00E814E3"/>
    <w:pPr>
      <w:keepNext/>
    </w:pPr>
  </w:style>
  <w:style w:type="paragraph" w:customStyle="1" w:styleId="ZP1">
    <w:name w:val="ZP1"/>
    <w:basedOn w:val="P1"/>
    <w:rsid w:val="00E814E3"/>
    <w:pPr>
      <w:keepNext/>
    </w:pPr>
  </w:style>
  <w:style w:type="paragraph" w:customStyle="1" w:styleId="ZP2">
    <w:name w:val="ZP2"/>
    <w:basedOn w:val="P2"/>
    <w:rsid w:val="00E814E3"/>
    <w:pPr>
      <w:keepNext/>
    </w:pPr>
  </w:style>
  <w:style w:type="paragraph" w:customStyle="1" w:styleId="ZP3">
    <w:name w:val="ZP3"/>
    <w:basedOn w:val="P3"/>
    <w:rsid w:val="00E814E3"/>
    <w:pPr>
      <w:keepNext/>
    </w:pPr>
  </w:style>
  <w:style w:type="paragraph" w:customStyle="1" w:styleId="ZR1">
    <w:name w:val="ZR1"/>
    <w:basedOn w:val="R1"/>
    <w:rsid w:val="00D84E18"/>
    <w:pPr>
      <w:keepNext/>
    </w:pPr>
  </w:style>
  <w:style w:type="paragraph" w:customStyle="1" w:styleId="ZR2">
    <w:name w:val="ZR2"/>
    <w:basedOn w:val="R2"/>
    <w:rsid w:val="00D84E18"/>
    <w:pPr>
      <w:keepNext/>
    </w:pPr>
  </w:style>
  <w:style w:type="paragraph" w:customStyle="1" w:styleId="ZRcN">
    <w:name w:val="ZRcN"/>
    <w:basedOn w:val="Rc"/>
    <w:rsid w:val="00E814E3"/>
    <w:pPr>
      <w:keepNext/>
    </w:pPr>
  </w:style>
  <w:style w:type="character" w:customStyle="1" w:styleId="TitleSuperscript">
    <w:name w:val="TitleSuperscript"/>
    <w:basedOn w:val="DefaultParagraphFont"/>
    <w:rsid w:val="00E750F1"/>
    <w:rPr>
      <w:rFonts w:ascii="Arial" w:hAnsi="Arial"/>
      <w:position w:val="6"/>
      <w:sz w:val="24"/>
      <w:szCs w:val="24"/>
      <w:vertAlign w:val="superscript"/>
    </w:rPr>
  </w:style>
  <w:style w:type="paragraph" w:customStyle="1" w:styleId="top1">
    <w:name w:val="top1"/>
    <w:basedOn w:val="Normal"/>
    <w:rsid w:val="00DE7476"/>
    <w:pPr>
      <w:keepNext/>
      <w:tabs>
        <w:tab w:val="right" w:pos="7218"/>
      </w:tabs>
      <w:spacing w:before="120"/>
      <w:ind w:left="2410" w:right="136" w:hanging="1418"/>
    </w:pPr>
    <w:rPr>
      <w:rFonts w:ascii="Arial" w:hAnsi="Arial"/>
      <w:b/>
      <w:sz w:val="18"/>
      <w:lang w:eastAsia="en-US"/>
    </w:rPr>
  </w:style>
  <w:style w:type="paragraph" w:customStyle="1" w:styleId="top2">
    <w:name w:val="top2"/>
    <w:basedOn w:val="Normal"/>
    <w:rsid w:val="00DE7476"/>
    <w:pPr>
      <w:tabs>
        <w:tab w:val="left" w:pos="3686"/>
        <w:tab w:val="right" w:pos="7082"/>
      </w:tabs>
      <w:spacing w:before="80"/>
      <w:ind w:left="2410" w:hanging="1168"/>
    </w:pPr>
    <w:rPr>
      <w:rFonts w:ascii="Arial" w:hAnsi="Arial"/>
      <w:b/>
      <w:sz w:val="18"/>
      <w:lang w:eastAsia="en-US"/>
    </w:rPr>
  </w:style>
  <w:style w:type="paragraph" w:customStyle="1" w:styleId="top3">
    <w:name w:val="top3"/>
    <w:basedOn w:val="Normal"/>
    <w:rsid w:val="00DE7476"/>
    <w:pPr>
      <w:spacing w:before="80"/>
      <w:ind w:left="2410" w:hanging="1168"/>
    </w:pPr>
    <w:rPr>
      <w:rFonts w:ascii="Arial" w:hAnsi="Arial"/>
      <w:sz w:val="18"/>
      <w:lang w:eastAsia="en-US"/>
    </w:rPr>
  </w:style>
  <w:style w:type="paragraph" w:customStyle="1" w:styleId="CHS">
    <w:name w:val="CHS"/>
    <w:aliases w:val="CASA Subdivision Heading"/>
    <w:basedOn w:val="HS"/>
    <w:next w:val="HR"/>
    <w:rsid w:val="00B61908"/>
    <w:rPr>
      <w:b w:val="0"/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footer" Target="footer6.xml"/><Relationship Id="rId26" Type="http://schemas.openxmlformats.org/officeDocument/2006/relationships/header" Target="header10.xml"/><Relationship Id="rId3" Type="http://schemas.openxmlformats.org/officeDocument/2006/relationships/settings" Target="settings.xml"/><Relationship Id="rId21" Type="http://schemas.openxmlformats.org/officeDocument/2006/relationships/footer" Target="footer7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17" Type="http://schemas.openxmlformats.org/officeDocument/2006/relationships/header" Target="header5.xml"/><Relationship Id="rId25" Type="http://schemas.openxmlformats.org/officeDocument/2006/relationships/header" Target="header9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header" Target="header7.xml"/><Relationship Id="rId29" Type="http://schemas.openxmlformats.org/officeDocument/2006/relationships/footer" Target="footer1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footer" Target="footer9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23" Type="http://schemas.openxmlformats.org/officeDocument/2006/relationships/header" Target="header8.xml"/><Relationship Id="rId28" Type="http://schemas.openxmlformats.org/officeDocument/2006/relationships/footer" Target="footer11.xml"/><Relationship Id="rId10" Type="http://schemas.openxmlformats.org/officeDocument/2006/relationships/footer" Target="footer1.xml"/><Relationship Id="rId19" Type="http://schemas.openxmlformats.org/officeDocument/2006/relationships/header" Target="header6.xm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footer" Target="footer8.xml"/><Relationship Id="rId27" Type="http://schemas.openxmlformats.org/officeDocument/2006/relationships/footer" Target="footer10.xml"/><Relationship Id="rId30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tationery\Stationery\Legst\OLD%20A4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OLD A4 Template.dot</Template>
  <TotalTime>4</TotalTime>
  <Pages>2</Pages>
  <Words>280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Telecommunications (Calculation of Costs) Determination 2010</vt:lpstr>
    </vt:vector>
  </TitlesOfParts>
  <Company>Office of Legislative Drafting and Publishing</Company>
  <LinksUpToDate>false</LinksUpToDate>
  <CharactersWithSpaces>1919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Telecommunications (Calculation of Costs) Determination 2010</dc:title>
  <dc:creator>pmiszalski</dc:creator>
  <cp:lastModifiedBy>Helen Turnbull</cp:lastModifiedBy>
  <cp:revision>4</cp:revision>
  <cp:lastPrinted>2012-05-17T02:38:00Z</cp:lastPrinted>
  <dcterms:created xsi:type="dcterms:W3CDTF">2012-05-17T02:38:00Z</dcterms:created>
  <dcterms:modified xsi:type="dcterms:W3CDTF">2012-06-13T05:15:00Z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dexID">
    <vt:lpwstr>56</vt:lpwstr>
  </property>
  <property fmtid="{D5CDD505-2E9C-101B-9397-08002B2CF9AE}" pid="3" name="IndexMatter">
    <vt:lpwstr>1008234B</vt:lpwstr>
  </property>
  <property fmtid="{D5CDD505-2E9C-101B-9397-08002B2CF9AE}" pid="4" name="Editor">
    <vt:bool>true</vt:bool>
  </property>
  <property fmtid="{D5CDD505-2E9C-101B-9397-08002B2CF9AE}" pid="5" name="Final">
    <vt:bool>true</vt:bool>
  </property>
</Properties>
</file>