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B6" w:rsidRPr="00660C6D" w:rsidRDefault="00277EB6" w:rsidP="00277EB6">
      <w:pPr>
        <w:pStyle w:val="ACMABodyText"/>
        <w:spacing w:before="0"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60C6D">
        <w:rPr>
          <w:rFonts w:ascii="Arial" w:hAnsi="Arial" w:cs="Arial"/>
          <w:b/>
          <w:sz w:val="32"/>
          <w:szCs w:val="32"/>
        </w:rPr>
        <w:t>EXPLANATORY STATEMENT</w:t>
      </w:r>
    </w:p>
    <w:p w:rsidR="00277EB6" w:rsidRDefault="00277EB6" w:rsidP="00277EB6">
      <w:pPr>
        <w:pStyle w:val="ACMABodyText"/>
        <w:spacing w:before="0" w:after="0" w:line="240" w:lineRule="auto"/>
        <w:jc w:val="center"/>
      </w:pPr>
    </w:p>
    <w:p w:rsidR="00277EB6" w:rsidRPr="00A8393A" w:rsidRDefault="00277EB6" w:rsidP="00277EB6">
      <w:pPr>
        <w:pStyle w:val="ACMABodyText"/>
        <w:spacing w:before="0" w:after="0" w:line="240" w:lineRule="auto"/>
        <w:jc w:val="center"/>
        <w:rPr>
          <w:b/>
          <w:i/>
        </w:rPr>
      </w:pPr>
      <w:r w:rsidRPr="00A8393A">
        <w:rPr>
          <w:b/>
          <w:i/>
        </w:rPr>
        <w:t>Telecommunications (Charges) Determination 20</w:t>
      </w:r>
      <w:r w:rsidR="00C75E8D" w:rsidRPr="00A8393A">
        <w:rPr>
          <w:b/>
          <w:i/>
        </w:rPr>
        <w:t>12</w:t>
      </w:r>
    </w:p>
    <w:p w:rsidR="00277EB6" w:rsidRPr="00A8393A" w:rsidRDefault="00277EB6" w:rsidP="00277EB6">
      <w:pPr>
        <w:pStyle w:val="ACMABodyText"/>
        <w:spacing w:before="0" w:after="0" w:line="240" w:lineRule="auto"/>
        <w:jc w:val="center"/>
        <w:rPr>
          <w:b/>
          <w:i/>
        </w:rPr>
      </w:pPr>
      <w:r w:rsidRPr="00A8393A">
        <w:rPr>
          <w:b/>
          <w:i/>
        </w:rPr>
        <w:t>Australian Communications and Media Authority Act 2005</w:t>
      </w:r>
    </w:p>
    <w:p w:rsidR="00277EB6" w:rsidRPr="00EF5915" w:rsidRDefault="00277EB6" w:rsidP="00277EB6">
      <w:pPr>
        <w:pStyle w:val="ACMABodyText"/>
        <w:spacing w:before="0" w:after="0" w:line="240" w:lineRule="auto"/>
        <w:jc w:val="center"/>
        <w:rPr>
          <w:i/>
        </w:rPr>
      </w:pPr>
    </w:p>
    <w:p w:rsidR="00277EB6" w:rsidRPr="00AC3C29" w:rsidRDefault="00277EB6" w:rsidP="00054A83">
      <w:pPr>
        <w:pStyle w:val="ACMABodyText"/>
        <w:spacing w:before="0" w:after="0" w:line="240" w:lineRule="auto"/>
        <w:jc w:val="both"/>
        <w:rPr>
          <w:rFonts w:ascii="Arial" w:hAnsi="Arial" w:cs="Arial"/>
          <w:b/>
        </w:rPr>
      </w:pPr>
      <w:r w:rsidRPr="00AC3C29">
        <w:rPr>
          <w:rFonts w:ascii="Arial" w:hAnsi="Arial" w:cs="Arial"/>
          <w:b/>
        </w:rPr>
        <w:t>Legislative Provisions</w:t>
      </w:r>
    </w:p>
    <w:p w:rsidR="00277EB6" w:rsidRDefault="00277EB6" w:rsidP="00054A83">
      <w:pPr>
        <w:pStyle w:val="ACMABodyText"/>
        <w:spacing w:before="0" w:after="0" w:line="240" w:lineRule="auto"/>
        <w:jc w:val="both"/>
      </w:pPr>
    </w:p>
    <w:p w:rsidR="00670CA6" w:rsidRDefault="00075919" w:rsidP="00054A83">
      <w:pPr>
        <w:pStyle w:val="ACMABodyText"/>
        <w:spacing w:before="0" w:after="0" w:line="240" w:lineRule="auto"/>
        <w:jc w:val="both"/>
      </w:pPr>
      <w:r w:rsidRPr="006665D6">
        <w:t xml:space="preserve">The </w:t>
      </w:r>
      <w:r w:rsidRPr="006665D6">
        <w:rPr>
          <w:i/>
        </w:rPr>
        <w:t xml:space="preserve">Telecommunications (Charges) Determination 2012 </w:t>
      </w:r>
      <w:r w:rsidRPr="006665D6">
        <w:t>(the Determination</w:t>
      </w:r>
      <w:r>
        <w:t xml:space="preserve">) </w:t>
      </w:r>
      <w:r w:rsidR="00B6223A">
        <w:t xml:space="preserve">has been made by the ACMA to </w:t>
      </w:r>
      <w:r>
        <w:t>revoke and replace the following instruments:</w:t>
      </w:r>
    </w:p>
    <w:p w:rsidR="00670CA6" w:rsidRDefault="00670CA6" w:rsidP="00054A83">
      <w:pPr>
        <w:pStyle w:val="ACMABodyText"/>
        <w:spacing w:before="0" w:after="0" w:line="240" w:lineRule="auto"/>
        <w:jc w:val="both"/>
      </w:pPr>
    </w:p>
    <w:p w:rsidR="00075919" w:rsidRPr="00670CA6" w:rsidRDefault="00075919" w:rsidP="00670CA6">
      <w:pPr>
        <w:pStyle w:val="R2"/>
        <w:numPr>
          <w:ilvl w:val="0"/>
          <w:numId w:val="1"/>
        </w:numPr>
        <w:tabs>
          <w:tab w:val="clear" w:pos="794"/>
        </w:tabs>
        <w:spacing w:before="0" w:line="240" w:lineRule="auto"/>
        <w:rPr>
          <w:i/>
        </w:rPr>
      </w:pPr>
      <w:r w:rsidRPr="00670CA6">
        <w:rPr>
          <w:i/>
        </w:rPr>
        <w:t>Telecommunications (Charges) Determination 2009</w:t>
      </w:r>
      <w:r w:rsidRPr="001E2C4A">
        <w:t>;</w:t>
      </w:r>
    </w:p>
    <w:p w:rsidR="00075919" w:rsidRPr="00670CA6" w:rsidRDefault="00075919" w:rsidP="00670CA6">
      <w:pPr>
        <w:pStyle w:val="R2"/>
        <w:numPr>
          <w:ilvl w:val="0"/>
          <w:numId w:val="1"/>
        </w:numPr>
        <w:tabs>
          <w:tab w:val="clear" w:pos="794"/>
        </w:tabs>
        <w:spacing w:before="0" w:line="240" w:lineRule="auto"/>
        <w:rPr>
          <w:i/>
        </w:rPr>
      </w:pPr>
      <w:r w:rsidRPr="00670CA6">
        <w:rPr>
          <w:i/>
        </w:rPr>
        <w:t>Telecommunications (Facilit</w:t>
      </w:r>
      <w:r w:rsidR="000515B3">
        <w:rPr>
          <w:i/>
        </w:rPr>
        <w:t>y</w:t>
      </w:r>
      <w:r w:rsidRPr="00670CA6">
        <w:rPr>
          <w:i/>
        </w:rPr>
        <w:t xml:space="preserve"> Installation Permit – Application Charge) Determination 2007</w:t>
      </w:r>
      <w:r w:rsidRPr="001E2C4A">
        <w:t>;</w:t>
      </w:r>
    </w:p>
    <w:p w:rsidR="00075919" w:rsidRPr="00670CA6" w:rsidRDefault="00075919" w:rsidP="00670CA6">
      <w:pPr>
        <w:pStyle w:val="R2"/>
        <w:numPr>
          <w:ilvl w:val="0"/>
          <w:numId w:val="1"/>
        </w:numPr>
        <w:tabs>
          <w:tab w:val="clear" w:pos="794"/>
        </w:tabs>
        <w:spacing w:before="0" w:line="240" w:lineRule="auto"/>
        <w:rPr>
          <w:i/>
        </w:rPr>
      </w:pPr>
      <w:r w:rsidRPr="00670CA6">
        <w:rPr>
          <w:i/>
        </w:rPr>
        <w:t>Telecommunications (Facility Installation Permit – Public Inquiry Charges) Determination 2007</w:t>
      </w:r>
      <w:r w:rsidRPr="001E2C4A">
        <w:t>;</w:t>
      </w:r>
      <w:r w:rsidR="001E2C4A">
        <w:t xml:space="preserve"> </w:t>
      </w:r>
    </w:p>
    <w:p w:rsidR="00075919" w:rsidRDefault="00075919" w:rsidP="00670CA6">
      <w:pPr>
        <w:pStyle w:val="R2"/>
        <w:numPr>
          <w:ilvl w:val="0"/>
          <w:numId w:val="1"/>
        </w:numPr>
        <w:tabs>
          <w:tab w:val="clear" w:pos="794"/>
        </w:tabs>
        <w:spacing w:before="0" w:line="240" w:lineRule="auto"/>
        <w:rPr>
          <w:i/>
        </w:rPr>
      </w:pPr>
      <w:r w:rsidRPr="00670CA6">
        <w:rPr>
          <w:i/>
        </w:rPr>
        <w:t>Telecommunications (Nominated Carrier Declaration Application Charge) Determination 2007</w:t>
      </w:r>
      <w:r w:rsidR="0066146A" w:rsidRPr="0066146A">
        <w:t>; and</w:t>
      </w:r>
    </w:p>
    <w:p w:rsidR="0066146A" w:rsidRPr="00670CA6" w:rsidRDefault="0066146A" w:rsidP="00670CA6">
      <w:pPr>
        <w:pStyle w:val="R2"/>
        <w:numPr>
          <w:ilvl w:val="0"/>
          <w:numId w:val="1"/>
        </w:numPr>
        <w:tabs>
          <w:tab w:val="clear" w:pos="794"/>
        </w:tabs>
        <w:spacing w:before="0" w:line="240" w:lineRule="auto"/>
        <w:rPr>
          <w:i/>
        </w:rPr>
      </w:pPr>
      <w:r w:rsidRPr="0066146A">
        <w:rPr>
          <w:i/>
        </w:rPr>
        <w:t>Telecommunications (Protection Zone and Submarine Cable Permit — Application Charges) Determination 2008</w:t>
      </w:r>
      <w:r>
        <w:rPr>
          <w:i/>
        </w:rPr>
        <w:t>.</w:t>
      </w:r>
    </w:p>
    <w:p w:rsidR="00075919" w:rsidRDefault="00075919" w:rsidP="00054A83">
      <w:pPr>
        <w:pStyle w:val="ACMABodyText"/>
        <w:spacing w:before="0" w:after="0" w:line="240" w:lineRule="auto"/>
        <w:jc w:val="both"/>
      </w:pPr>
    </w:p>
    <w:p w:rsidR="00B6223A" w:rsidRDefault="00B6223A" w:rsidP="00054A83">
      <w:pPr>
        <w:pStyle w:val="ACMABodyText"/>
        <w:spacing w:before="0" w:after="0" w:line="240" w:lineRule="auto"/>
        <w:jc w:val="both"/>
      </w:pPr>
      <w:r>
        <w:t xml:space="preserve">The Determination specifies updated charges arising from a review of </w:t>
      </w:r>
      <w:r w:rsidR="004A5497">
        <w:t xml:space="preserve">the </w:t>
      </w:r>
      <w:r>
        <w:t>ACMA’s cost recovery fees and charges.</w:t>
      </w:r>
    </w:p>
    <w:p w:rsidR="00B6223A" w:rsidRDefault="00B6223A" w:rsidP="00054A83">
      <w:pPr>
        <w:pStyle w:val="ACMABodyText"/>
        <w:spacing w:before="0" w:after="0" w:line="240" w:lineRule="auto"/>
        <w:jc w:val="both"/>
      </w:pPr>
    </w:p>
    <w:p w:rsidR="00B6223A" w:rsidRDefault="00B6223A" w:rsidP="00B6223A">
      <w:pPr>
        <w:pStyle w:val="ACMABodyText"/>
        <w:spacing w:before="0" w:after="0" w:line="240" w:lineRule="auto"/>
        <w:jc w:val="both"/>
      </w:pPr>
      <w:r>
        <w:t xml:space="preserve">Subsection 60(1) of the </w:t>
      </w:r>
      <w:r>
        <w:rPr>
          <w:i/>
        </w:rPr>
        <w:t xml:space="preserve">Australian Communications and Media Authority Act 2005 </w:t>
      </w:r>
      <w:r>
        <w:t xml:space="preserve">provides that the ACMA may, by written instrument, make determinations fixing charges for services provided by the ACMA and </w:t>
      </w:r>
      <w:r w:rsidR="00AB78B0">
        <w:t>for</w:t>
      </w:r>
      <w:r>
        <w:t xml:space="preserve"> any matter in which expenses are incurred by the ACMA under the </w:t>
      </w:r>
      <w:r w:rsidRPr="009F4342">
        <w:rPr>
          <w:i/>
        </w:rPr>
        <w:t>Telecommunications Act 1997</w:t>
      </w:r>
      <w:r>
        <w:t xml:space="preserve"> (Telecommunications Act).  A charge must not be such as to amount to taxation.</w:t>
      </w:r>
    </w:p>
    <w:p w:rsidR="00B6223A" w:rsidRDefault="00B6223A" w:rsidP="00054A83">
      <w:pPr>
        <w:pStyle w:val="ACMABodyText"/>
        <w:spacing w:before="0" w:after="0" w:line="240" w:lineRule="auto"/>
        <w:jc w:val="both"/>
      </w:pPr>
    </w:p>
    <w:p w:rsidR="00277EB6" w:rsidRDefault="00277EB6" w:rsidP="00054A83">
      <w:pPr>
        <w:pStyle w:val="ACMABodyText"/>
        <w:spacing w:before="0" w:after="0" w:line="240" w:lineRule="auto"/>
        <w:jc w:val="both"/>
      </w:pPr>
      <w:r>
        <w:t xml:space="preserve">The Determination is a legislative instrument for the purposes of the </w:t>
      </w:r>
      <w:r>
        <w:rPr>
          <w:i/>
        </w:rPr>
        <w:t>Legislative Instruments Act 2003</w:t>
      </w:r>
      <w:r>
        <w:t>.</w:t>
      </w:r>
    </w:p>
    <w:p w:rsidR="00277EB6" w:rsidRDefault="00277EB6" w:rsidP="00054A83">
      <w:pPr>
        <w:pStyle w:val="ACMABodyText"/>
        <w:spacing w:before="0" w:after="0" w:line="240" w:lineRule="auto"/>
        <w:jc w:val="both"/>
      </w:pPr>
    </w:p>
    <w:p w:rsidR="00277EB6" w:rsidRPr="005F3F45" w:rsidRDefault="00277EB6" w:rsidP="00054A83">
      <w:pPr>
        <w:pStyle w:val="ACMAHeading3"/>
        <w:spacing w:before="0"/>
        <w:jc w:val="both"/>
        <w:rPr>
          <w:rStyle w:val="ACMAHeading3Char"/>
          <w:rFonts w:cs="Arial"/>
        </w:rPr>
      </w:pPr>
      <w:r w:rsidRPr="00AC3C29">
        <w:t>Background</w:t>
      </w:r>
    </w:p>
    <w:p w:rsidR="00277EB6" w:rsidRDefault="00277EB6" w:rsidP="00054A83">
      <w:pPr>
        <w:pStyle w:val="ACMABodyText"/>
        <w:spacing w:before="0" w:after="0" w:line="240" w:lineRule="auto"/>
        <w:jc w:val="both"/>
      </w:pPr>
    </w:p>
    <w:p w:rsidR="00277EB6" w:rsidRDefault="00277EB6" w:rsidP="00054A83">
      <w:pPr>
        <w:pStyle w:val="ACMABodyText"/>
        <w:spacing w:before="0" w:after="0" w:line="240" w:lineRule="auto"/>
        <w:jc w:val="both"/>
      </w:pPr>
      <w:r>
        <w:t xml:space="preserve">The ACMA reviewed its fees and charges as part of a </w:t>
      </w:r>
      <w:r w:rsidR="00C75E8D">
        <w:t>periodic</w:t>
      </w:r>
      <w:r w:rsidRPr="00FC6687">
        <w:t xml:space="preserve"> review</w:t>
      </w:r>
      <w:r>
        <w:t xml:space="preserve"> of its cost recovery arrangements</w:t>
      </w:r>
      <w:r w:rsidR="001E2C4A">
        <w:t xml:space="preserve"> in accordance with the</w:t>
      </w:r>
      <w:r>
        <w:t xml:space="preserve"> Australian Government’s </w:t>
      </w:r>
      <w:r w:rsidRPr="004B614D">
        <w:rPr>
          <w:i/>
        </w:rPr>
        <w:t>Cost Recovery Guidelines</w:t>
      </w:r>
      <w:r>
        <w:t xml:space="preserve">. </w:t>
      </w:r>
      <w:r w:rsidR="00596F6B">
        <w:t xml:space="preserve">The review </w:t>
      </w:r>
      <w:r w:rsidR="00596F6B" w:rsidRPr="00596F6B">
        <w:t xml:space="preserve">resulted in updates to certain existing charges, including charges for services provided by the ACMA under the </w:t>
      </w:r>
      <w:r w:rsidR="00596F6B">
        <w:t>Telecommunications Act</w:t>
      </w:r>
      <w:r w:rsidR="00596F6B" w:rsidRPr="00596F6B">
        <w:t>.</w:t>
      </w:r>
    </w:p>
    <w:p w:rsidR="00277EB6" w:rsidRDefault="00277EB6" w:rsidP="00054A83">
      <w:pPr>
        <w:pStyle w:val="ACMABodyText"/>
        <w:spacing w:before="0" w:after="0" w:line="240" w:lineRule="auto"/>
        <w:jc w:val="both"/>
      </w:pPr>
    </w:p>
    <w:p w:rsidR="00277EB6" w:rsidRDefault="00277EB6" w:rsidP="00054A83">
      <w:pPr>
        <w:pStyle w:val="R2"/>
        <w:tabs>
          <w:tab w:val="clear" w:pos="794"/>
        </w:tabs>
        <w:spacing w:before="0" w:line="240" w:lineRule="auto"/>
        <w:ind w:left="0" w:firstLine="0"/>
      </w:pPr>
      <w:r>
        <w:t xml:space="preserve">The Determination specifies the charges payable to </w:t>
      </w:r>
      <w:r w:rsidR="00A72477">
        <w:t xml:space="preserve">the </w:t>
      </w:r>
      <w:r w:rsidRPr="00651F04">
        <w:t xml:space="preserve">ACMA </w:t>
      </w:r>
      <w:r w:rsidR="00E61DAC">
        <w:t>for services in relation to</w:t>
      </w:r>
      <w:r>
        <w:t>:</w:t>
      </w:r>
    </w:p>
    <w:p w:rsidR="00277EB6" w:rsidRDefault="00277EB6" w:rsidP="00C376B7">
      <w:pPr>
        <w:pStyle w:val="R2"/>
        <w:numPr>
          <w:ilvl w:val="0"/>
          <w:numId w:val="8"/>
        </w:numPr>
        <w:tabs>
          <w:tab w:val="clear" w:pos="794"/>
          <w:tab w:val="num" w:pos="709"/>
        </w:tabs>
        <w:spacing w:before="0" w:line="240" w:lineRule="auto"/>
        <w:ind w:left="709" w:hanging="283"/>
      </w:pPr>
      <w:r>
        <w:t xml:space="preserve">considering </w:t>
      </w:r>
      <w:r w:rsidR="008D63EC">
        <w:t xml:space="preserve"> </w:t>
      </w:r>
      <w:r>
        <w:t>application</w:t>
      </w:r>
      <w:r w:rsidR="008D63EC">
        <w:t>s</w:t>
      </w:r>
      <w:r>
        <w:t xml:space="preserve"> for a connection permit for the connection of customer equipment</w:t>
      </w:r>
      <w:r w:rsidR="008D63EC">
        <w:t xml:space="preserve"> or customer cabling (under subsections 390(1) or 390(2) of the Telecommunications Act)</w:t>
      </w:r>
      <w:r>
        <w:t>;</w:t>
      </w:r>
    </w:p>
    <w:p w:rsidR="00277EB6" w:rsidRDefault="008D63EC" w:rsidP="00C376B7">
      <w:pPr>
        <w:pStyle w:val="R2"/>
        <w:numPr>
          <w:ilvl w:val="0"/>
          <w:numId w:val="8"/>
        </w:numPr>
        <w:tabs>
          <w:tab w:val="clear" w:pos="794"/>
          <w:tab w:val="num" w:pos="709"/>
        </w:tabs>
        <w:spacing w:before="0" w:line="240" w:lineRule="auto"/>
        <w:ind w:left="709" w:hanging="283"/>
      </w:pPr>
      <w:r>
        <w:t xml:space="preserve">the activities of an ACMA officer </w:t>
      </w:r>
      <w:r w:rsidRPr="005359D2">
        <w:t xml:space="preserve">acting as a certification body </w:t>
      </w:r>
      <w:r>
        <w:t xml:space="preserve">in connection with dealing with an application </w:t>
      </w:r>
      <w:r w:rsidRPr="005359D2">
        <w:t>for a written statement under paragraph 408(5)(a</w:t>
      </w:r>
      <w:r>
        <w:t>) of the Telecommunications Act</w:t>
      </w:r>
      <w:r w:rsidR="00277EB6" w:rsidRPr="00227C93">
        <w:t xml:space="preserve">; </w:t>
      </w:r>
    </w:p>
    <w:p w:rsidR="008D63EC" w:rsidRDefault="00584BD2" w:rsidP="00C376B7">
      <w:pPr>
        <w:pStyle w:val="R2"/>
        <w:numPr>
          <w:ilvl w:val="0"/>
          <w:numId w:val="8"/>
        </w:numPr>
        <w:tabs>
          <w:tab w:val="clear" w:pos="794"/>
          <w:tab w:val="num" w:pos="709"/>
        </w:tabs>
        <w:spacing w:before="0" w:line="240" w:lineRule="auto"/>
        <w:ind w:left="709" w:hanging="283"/>
      </w:pPr>
      <w:r>
        <w:lastRenderedPageBreak/>
        <w:t>applications under</w:t>
      </w:r>
      <w:r w:rsidR="008D63EC">
        <w:t xml:space="preserve"> </w:t>
      </w:r>
      <w:r w:rsidR="00277EB6">
        <w:t>paragraph 457(1)(a) of the Telecommunications Act for the allocation of a number otherwise than in accordance with an allocation system determined under section 463 of th</w:t>
      </w:r>
      <w:r>
        <w:t>at</w:t>
      </w:r>
      <w:r w:rsidR="00277EB6" w:rsidRPr="00227C93">
        <w:t xml:space="preserve"> Act</w:t>
      </w:r>
      <w:r w:rsidR="008D63EC">
        <w:t>;</w:t>
      </w:r>
    </w:p>
    <w:p w:rsidR="0018108C" w:rsidRDefault="00C74F7F" w:rsidP="00C376B7">
      <w:pPr>
        <w:pStyle w:val="R2"/>
        <w:numPr>
          <w:ilvl w:val="0"/>
          <w:numId w:val="8"/>
        </w:numPr>
        <w:tabs>
          <w:tab w:val="clear" w:pos="794"/>
          <w:tab w:val="num" w:pos="709"/>
        </w:tabs>
        <w:spacing w:before="0" w:line="240" w:lineRule="auto"/>
        <w:ind w:left="709" w:hanging="283"/>
      </w:pPr>
      <w:r>
        <w:t xml:space="preserve">considering </w:t>
      </w:r>
      <w:r w:rsidR="00C32B8C">
        <w:t xml:space="preserve">applications for a </w:t>
      </w:r>
      <w:r w:rsidR="008D63EC">
        <w:t>facility installation permit under Division 6, Part 1, Schedule 3 to the Telecommunications Act</w:t>
      </w:r>
      <w:r w:rsidR="0018108C">
        <w:t>;</w:t>
      </w:r>
    </w:p>
    <w:p w:rsidR="00277EB6" w:rsidRDefault="0018108C" w:rsidP="00C376B7">
      <w:pPr>
        <w:pStyle w:val="R2"/>
        <w:numPr>
          <w:ilvl w:val="0"/>
          <w:numId w:val="8"/>
        </w:numPr>
        <w:tabs>
          <w:tab w:val="clear" w:pos="794"/>
          <w:tab w:val="num" w:pos="709"/>
        </w:tabs>
        <w:spacing w:before="0" w:line="240" w:lineRule="auto"/>
        <w:ind w:left="709" w:hanging="283"/>
      </w:pPr>
      <w:r>
        <w:t xml:space="preserve">considering </w:t>
      </w:r>
      <w:r w:rsidRPr="0018108C">
        <w:t>request</w:t>
      </w:r>
      <w:r>
        <w:t>s</w:t>
      </w:r>
      <w:r w:rsidRPr="0018108C">
        <w:t xml:space="preserve"> for declaration</w:t>
      </w:r>
      <w:r w:rsidR="008E11ED">
        <w:t xml:space="preserve"> of a protection zone or the</w:t>
      </w:r>
      <w:r w:rsidRPr="0018108C">
        <w:t xml:space="preserve"> variation or revocation of </w:t>
      </w:r>
      <w:r w:rsidR="008E11ED">
        <w:t>such a declaration</w:t>
      </w:r>
      <w:r w:rsidR="008D63EC">
        <w:t xml:space="preserve"> </w:t>
      </w:r>
      <w:r>
        <w:t>(under clauses 5 or 24 of Schedule 3A to the Telecommunications Act);</w:t>
      </w:r>
    </w:p>
    <w:p w:rsidR="0018108C" w:rsidRDefault="000D7B0C" w:rsidP="00C376B7">
      <w:pPr>
        <w:pStyle w:val="R2"/>
        <w:numPr>
          <w:ilvl w:val="0"/>
          <w:numId w:val="8"/>
        </w:numPr>
        <w:tabs>
          <w:tab w:val="clear" w:pos="794"/>
          <w:tab w:val="num" w:pos="709"/>
        </w:tabs>
        <w:spacing w:before="0" w:line="240" w:lineRule="auto"/>
        <w:ind w:left="709" w:hanging="283"/>
      </w:pPr>
      <w:r>
        <w:t>applications under clauses 51 or 64 of Schedule 3A to the Telecommunications Act for permits to install a submarine cable.</w:t>
      </w:r>
    </w:p>
    <w:p w:rsidR="00540B11" w:rsidRDefault="00540B11" w:rsidP="00540B11">
      <w:pPr>
        <w:pStyle w:val="R2"/>
        <w:tabs>
          <w:tab w:val="clear" w:pos="794"/>
        </w:tabs>
        <w:spacing w:before="0" w:line="240" w:lineRule="auto"/>
        <w:ind w:left="0" w:firstLine="0"/>
      </w:pPr>
    </w:p>
    <w:p w:rsidR="00540B11" w:rsidRDefault="00540B11" w:rsidP="00540B11">
      <w:pPr>
        <w:pStyle w:val="R2"/>
        <w:tabs>
          <w:tab w:val="clear" w:pos="794"/>
        </w:tabs>
        <w:spacing w:before="0" w:line="240" w:lineRule="auto"/>
        <w:ind w:left="0" w:firstLine="0"/>
      </w:pPr>
      <w:r>
        <w:t xml:space="preserve">The Determination is named the </w:t>
      </w:r>
      <w:r w:rsidRPr="006665D6">
        <w:rPr>
          <w:i/>
        </w:rPr>
        <w:t>Telecommunications (Charges) Determination 2012</w:t>
      </w:r>
      <w:r>
        <w:rPr>
          <w:i/>
        </w:rPr>
        <w:t>.</w:t>
      </w:r>
    </w:p>
    <w:p w:rsidR="00277EB6" w:rsidRDefault="00277EB6" w:rsidP="00054A83">
      <w:pPr>
        <w:pStyle w:val="ACMABodyText"/>
        <w:spacing w:before="0" w:after="0" w:line="240" w:lineRule="auto"/>
        <w:jc w:val="both"/>
      </w:pPr>
    </w:p>
    <w:p w:rsidR="00277EB6" w:rsidRPr="00497BFC" w:rsidRDefault="00277EB6" w:rsidP="00054A83">
      <w:pPr>
        <w:keepNext/>
        <w:suppressAutoHyphens/>
        <w:spacing w:before="0" w:after="0" w:line="240" w:lineRule="auto"/>
        <w:jc w:val="both"/>
        <w:outlineLvl w:val="3"/>
        <w:rPr>
          <w:rFonts w:ascii="Arial" w:hAnsi="Arial"/>
          <w:b/>
          <w:lang w:val="en-US"/>
        </w:rPr>
      </w:pPr>
      <w:r w:rsidRPr="00497BFC">
        <w:rPr>
          <w:rFonts w:ascii="Arial" w:hAnsi="Arial"/>
          <w:b/>
          <w:lang w:val="en-US"/>
        </w:rPr>
        <w:t xml:space="preserve">Regulation Impact </w:t>
      </w:r>
    </w:p>
    <w:p w:rsidR="00277EB6" w:rsidRPr="00497BFC" w:rsidRDefault="00277EB6" w:rsidP="00054A83">
      <w:pPr>
        <w:suppressAutoHyphens/>
        <w:spacing w:before="0" w:after="0" w:line="240" w:lineRule="auto"/>
        <w:jc w:val="both"/>
        <w:rPr>
          <w:snapToGrid w:val="0"/>
        </w:rPr>
      </w:pPr>
    </w:p>
    <w:p w:rsidR="00277EB6" w:rsidRDefault="006665D6" w:rsidP="00054A83">
      <w:pPr>
        <w:suppressAutoHyphens/>
        <w:spacing w:before="0" w:after="0" w:line="240" w:lineRule="auto"/>
        <w:jc w:val="both"/>
        <w:rPr>
          <w:snapToGrid w:val="0"/>
        </w:rPr>
      </w:pPr>
      <w:r>
        <w:t>The ACMA has obtained the advice of the Office of Best Practice Regulation that a Regulation Impact Statement is not required for the Determination as</w:t>
      </w:r>
      <w:r>
        <w:rPr>
          <w:color w:val="000000"/>
        </w:rPr>
        <w:t xml:space="preserve"> the proposal does not have a significant impact on business or the economy</w:t>
      </w:r>
      <w:r w:rsidR="0058537D">
        <w:rPr>
          <w:color w:val="000000"/>
        </w:rPr>
        <w:t xml:space="preserve"> </w:t>
      </w:r>
      <w:r w:rsidR="0058537D">
        <w:t>(exemption reference ID: 2011/13142)</w:t>
      </w:r>
      <w:r>
        <w:rPr>
          <w:color w:val="000000"/>
        </w:rPr>
        <w:t>.  A Cost Recovery Impact Statement has been prepared which outlines the basis for calculating the charges payable</w:t>
      </w:r>
      <w:r w:rsidR="009C563C">
        <w:rPr>
          <w:color w:val="000000"/>
        </w:rPr>
        <w:t>.</w:t>
      </w:r>
    </w:p>
    <w:p w:rsidR="006665D6" w:rsidRPr="005E748A" w:rsidRDefault="006665D6" w:rsidP="00054A83">
      <w:pPr>
        <w:suppressAutoHyphens/>
        <w:spacing w:before="0" w:after="0" w:line="240" w:lineRule="auto"/>
        <w:jc w:val="both"/>
        <w:rPr>
          <w:snapToGrid w:val="0"/>
        </w:rPr>
      </w:pPr>
    </w:p>
    <w:p w:rsidR="00277EB6" w:rsidRPr="006C6A23" w:rsidRDefault="00277EB6" w:rsidP="00054A83">
      <w:pPr>
        <w:keepNext/>
        <w:suppressAutoHyphens/>
        <w:spacing w:before="0" w:after="0" w:line="240" w:lineRule="auto"/>
        <w:jc w:val="both"/>
        <w:outlineLvl w:val="3"/>
        <w:rPr>
          <w:rFonts w:ascii="Arial" w:hAnsi="Arial" w:cs="Arial"/>
          <w:b/>
          <w:lang w:val="en-US"/>
        </w:rPr>
      </w:pPr>
      <w:r w:rsidRPr="006C6A23">
        <w:rPr>
          <w:rFonts w:ascii="Arial" w:hAnsi="Arial" w:cs="Arial"/>
          <w:b/>
          <w:lang w:val="en-US"/>
        </w:rPr>
        <w:t>Consultation</w:t>
      </w:r>
    </w:p>
    <w:p w:rsidR="00277EB6" w:rsidRPr="005E748A" w:rsidRDefault="00277EB6" w:rsidP="00054A83">
      <w:pPr>
        <w:suppressAutoHyphens/>
        <w:spacing w:before="0" w:after="0" w:line="240" w:lineRule="auto"/>
        <w:jc w:val="both"/>
        <w:rPr>
          <w:snapToGrid w:val="0"/>
        </w:rPr>
      </w:pPr>
    </w:p>
    <w:p w:rsidR="0058537D" w:rsidRDefault="00C52180" w:rsidP="00054A83">
      <w:pPr>
        <w:spacing w:before="0" w:after="0" w:line="240" w:lineRule="auto"/>
        <w:jc w:val="both"/>
      </w:pPr>
      <w:r>
        <w:t>O</w:t>
      </w:r>
      <w:r w:rsidRPr="009745FE">
        <w:t xml:space="preserve">n </w:t>
      </w:r>
      <w:r>
        <w:t>9 Nove</w:t>
      </w:r>
      <w:r w:rsidRPr="009745FE">
        <w:t>mber 20</w:t>
      </w:r>
      <w:r>
        <w:t>11, the ACMA released a</w:t>
      </w:r>
      <w:r w:rsidRPr="009745FE">
        <w:t xml:space="preserve"> </w:t>
      </w:r>
      <w:r w:rsidR="0058537D">
        <w:t xml:space="preserve">consultation </w:t>
      </w:r>
      <w:r w:rsidR="0058537D" w:rsidRPr="009745FE">
        <w:t>paper</w:t>
      </w:r>
      <w:r w:rsidR="0058537D">
        <w:t xml:space="preserve"> about</w:t>
      </w:r>
      <w:r w:rsidR="0058537D" w:rsidRPr="009745FE">
        <w:t xml:space="preserve"> </w:t>
      </w:r>
      <w:r w:rsidR="0058537D">
        <w:t>the review of the ACMA’s cost recovery fees and charges</w:t>
      </w:r>
      <w:r w:rsidR="000659B5">
        <w:t xml:space="preserve">.  The paper proposed </w:t>
      </w:r>
      <w:r w:rsidR="000659B5" w:rsidRPr="004D473D">
        <w:t>change</w:t>
      </w:r>
      <w:r w:rsidR="000659B5">
        <w:t>s</w:t>
      </w:r>
      <w:r w:rsidR="000659B5" w:rsidRPr="004D473D">
        <w:t xml:space="preserve"> to the charge</w:t>
      </w:r>
      <w:r w:rsidR="000659B5">
        <w:t>s</w:t>
      </w:r>
      <w:r w:rsidR="000659B5" w:rsidRPr="004D473D">
        <w:t xml:space="preserve"> in this </w:t>
      </w:r>
      <w:r w:rsidR="000659B5">
        <w:t>D</w:t>
      </w:r>
      <w:r w:rsidR="000659B5" w:rsidRPr="004D473D">
        <w:t>etermination.</w:t>
      </w:r>
      <w:r w:rsidR="0058537D">
        <w:t xml:space="preserve">  The </w:t>
      </w:r>
      <w:r w:rsidR="000659B5">
        <w:t xml:space="preserve">consultation </w:t>
      </w:r>
      <w:r w:rsidR="0058537D">
        <w:t xml:space="preserve">paper was also </w:t>
      </w:r>
      <w:r w:rsidR="0058537D" w:rsidRPr="009745FE">
        <w:t xml:space="preserve">published on </w:t>
      </w:r>
      <w:r w:rsidR="0058537D">
        <w:t xml:space="preserve">the </w:t>
      </w:r>
      <w:r w:rsidR="0058537D" w:rsidRPr="009745FE">
        <w:t>ACMA’s website</w:t>
      </w:r>
      <w:r w:rsidR="0058537D">
        <w:t xml:space="preserve"> and was provided directly to </w:t>
      </w:r>
      <w:r w:rsidR="000659B5">
        <w:t xml:space="preserve">a range of industry bodies, </w:t>
      </w:r>
      <w:r w:rsidR="000659B5" w:rsidRPr="009745FE">
        <w:t>associations</w:t>
      </w:r>
      <w:r w:rsidR="000659B5">
        <w:t xml:space="preserve"> and companies, including the major </w:t>
      </w:r>
      <w:r w:rsidR="0058537D">
        <w:t>telecommunications carriers</w:t>
      </w:r>
      <w:r w:rsidR="000659B5">
        <w:t xml:space="preserve"> and</w:t>
      </w:r>
      <w:r w:rsidR="0058537D">
        <w:t xml:space="preserve"> carriage service providers</w:t>
      </w:r>
      <w:r w:rsidR="000659B5">
        <w:t>.</w:t>
      </w:r>
      <w:r w:rsidR="0058537D">
        <w:t xml:space="preserve">  </w:t>
      </w:r>
    </w:p>
    <w:p w:rsidR="0058537D" w:rsidRDefault="0058537D" w:rsidP="00054A83">
      <w:pPr>
        <w:spacing w:before="0" w:after="0" w:line="240" w:lineRule="auto"/>
        <w:jc w:val="both"/>
      </w:pPr>
    </w:p>
    <w:p w:rsidR="0058537D" w:rsidRDefault="0058537D" w:rsidP="00054A83">
      <w:pPr>
        <w:spacing w:before="0" w:after="0" w:line="240" w:lineRule="auto"/>
        <w:jc w:val="both"/>
      </w:pPr>
      <w:r>
        <w:t>The ACMA received four submissions on the proposed fees and charges</w:t>
      </w:r>
      <w:r w:rsidR="007E30B1">
        <w:t xml:space="preserve">, </w:t>
      </w:r>
      <w:r w:rsidR="007E30B1" w:rsidRPr="007E30B1">
        <w:t>none of which related to the fees being amended by the Determination</w:t>
      </w:r>
      <w:r>
        <w:t>.</w:t>
      </w:r>
    </w:p>
    <w:p w:rsidR="004041B4" w:rsidRDefault="004041B4" w:rsidP="00054A83">
      <w:pPr>
        <w:spacing w:before="0" w:after="0" w:line="240" w:lineRule="auto"/>
        <w:jc w:val="both"/>
      </w:pPr>
    </w:p>
    <w:p w:rsidR="00277EB6" w:rsidRDefault="004041B4" w:rsidP="00054A83">
      <w:pPr>
        <w:spacing w:before="0" w:after="0" w:line="240" w:lineRule="auto"/>
        <w:jc w:val="both"/>
      </w:pPr>
      <w:r>
        <w:t xml:space="preserve">The ACMA is satisfied that </w:t>
      </w:r>
      <w:r w:rsidR="00C52180">
        <w:t xml:space="preserve">its </w:t>
      </w:r>
      <w:r>
        <w:t>consultation</w:t>
      </w:r>
      <w:r w:rsidR="00C52180">
        <w:t xml:space="preserve"> process</w:t>
      </w:r>
      <w:r>
        <w:t xml:space="preserve"> </w:t>
      </w:r>
      <w:r w:rsidR="000515B3">
        <w:t xml:space="preserve">in relation to the Determination </w:t>
      </w:r>
      <w:r>
        <w:t xml:space="preserve">was appropriate for the purposes of section 17 of the </w:t>
      </w:r>
      <w:r>
        <w:rPr>
          <w:i/>
        </w:rPr>
        <w:t>Legislative Instruments Act 2003</w:t>
      </w:r>
      <w:r>
        <w:t>.</w:t>
      </w:r>
    </w:p>
    <w:p w:rsidR="0058537D" w:rsidRDefault="0058537D" w:rsidP="00054A83">
      <w:pPr>
        <w:spacing w:before="0" w:after="0" w:line="240" w:lineRule="auto"/>
        <w:jc w:val="both"/>
      </w:pPr>
    </w:p>
    <w:p w:rsidR="00277EB6" w:rsidRDefault="00277EB6" w:rsidP="00D32F22">
      <w:pPr>
        <w:keepNext/>
        <w:suppressAutoHyphens/>
        <w:spacing w:before="0" w:after="0" w:line="240" w:lineRule="auto"/>
        <w:jc w:val="both"/>
        <w:outlineLvl w:val="3"/>
        <w:rPr>
          <w:rFonts w:ascii="Arial" w:hAnsi="Arial"/>
          <w:b/>
          <w:lang w:val="en-US"/>
        </w:rPr>
      </w:pPr>
      <w:r w:rsidRPr="00497BFC">
        <w:rPr>
          <w:rFonts w:ascii="Arial" w:hAnsi="Arial"/>
          <w:b/>
          <w:lang w:val="en-US"/>
        </w:rPr>
        <w:t>Commencement of Determination</w:t>
      </w:r>
    </w:p>
    <w:p w:rsidR="00277EB6" w:rsidRDefault="00277EB6" w:rsidP="00054A83">
      <w:pPr>
        <w:pStyle w:val="ACMABodyText"/>
        <w:spacing w:before="0" w:after="0" w:line="240" w:lineRule="auto"/>
        <w:jc w:val="both"/>
      </w:pPr>
    </w:p>
    <w:p w:rsidR="00054A83" w:rsidRDefault="00277EB6" w:rsidP="00054A83">
      <w:pPr>
        <w:pStyle w:val="ACMABodyText"/>
        <w:spacing w:before="0" w:after="0" w:line="240" w:lineRule="auto"/>
        <w:jc w:val="both"/>
      </w:pPr>
      <w:r w:rsidRPr="00497BFC">
        <w:t xml:space="preserve">The Determination commences on 1 </w:t>
      </w:r>
      <w:r w:rsidR="00C12925">
        <w:t>July 201</w:t>
      </w:r>
      <w:r w:rsidR="009C563C">
        <w:t>2</w:t>
      </w:r>
      <w:bookmarkStart w:id="0" w:name="MainBody"/>
      <w:bookmarkEnd w:id="0"/>
      <w:r>
        <w:t>.</w:t>
      </w:r>
    </w:p>
    <w:p w:rsidR="00D32F22" w:rsidRDefault="00D32F22" w:rsidP="00D32F22">
      <w:pPr>
        <w:keepNext/>
        <w:suppressAutoHyphens/>
        <w:spacing w:before="0" w:after="0"/>
        <w:outlineLvl w:val="3"/>
        <w:rPr>
          <w:rFonts w:ascii="Arial" w:hAnsi="Arial"/>
          <w:b/>
          <w:lang w:val="en-US"/>
        </w:rPr>
      </w:pPr>
    </w:p>
    <w:p w:rsidR="00D32F22" w:rsidRDefault="00D32F22" w:rsidP="00D32F22">
      <w:pPr>
        <w:keepNext/>
        <w:suppressAutoHyphens/>
        <w:spacing w:before="0" w:after="0"/>
        <w:outlineLvl w:val="3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Notes on Sections</w:t>
      </w:r>
    </w:p>
    <w:p w:rsidR="00D32F22" w:rsidRDefault="00D32F22" w:rsidP="00D32F22">
      <w:pPr>
        <w:keepNext/>
        <w:suppressAutoHyphens/>
        <w:spacing w:before="0" w:after="0"/>
        <w:outlineLvl w:val="3"/>
        <w:rPr>
          <w:rFonts w:ascii="Arial" w:hAnsi="Arial"/>
          <w:b/>
          <w:lang w:val="en-US"/>
        </w:rPr>
      </w:pPr>
    </w:p>
    <w:p w:rsidR="00D32F22" w:rsidRPr="00AE3015" w:rsidRDefault="00D32F22" w:rsidP="00D32F22">
      <w:pPr>
        <w:pStyle w:val="ACMABodyText"/>
        <w:spacing w:before="0" w:after="0"/>
      </w:pPr>
      <w:r>
        <w:t xml:space="preserve">The provisions </w:t>
      </w:r>
      <w:r w:rsidRPr="00AE3015">
        <w:t xml:space="preserve">of the Determination are </w:t>
      </w:r>
      <w:r>
        <w:t>described</w:t>
      </w:r>
      <w:r w:rsidRPr="00AE3015">
        <w:t xml:space="preserve"> in Attachment 1.</w:t>
      </w:r>
    </w:p>
    <w:p w:rsidR="00D32F22" w:rsidRDefault="00D32F22" w:rsidP="00D32F22">
      <w:pPr>
        <w:pStyle w:val="ACMABodyText"/>
        <w:spacing w:before="0" w:after="0"/>
        <w:rPr>
          <w:rFonts w:ascii="Arial" w:hAnsi="Arial"/>
          <w:b/>
          <w:snapToGrid/>
          <w:lang w:val="en-US"/>
        </w:rPr>
      </w:pPr>
    </w:p>
    <w:p w:rsidR="00D32F22" w:rsidRDefault="00D32F22" w:rsidP="00D32F22">
      <w:pPr>
        <w:pStyle w:val="ACMABodyText"/>
        <w:spacing w:before="0" w:after="0"/>
        <w:rPr>
          <w:rFonts w:ascii="Arial" w:hAnsi="Arial"/>
          <w:b/>
          <w:snapToGrid/>
          <w:lang w:val="en-US"/>
        </w:rPr>
      </w:pPr>
      <w:r>
        <w:rPr>
          <w:rFonts w:ascii="Arial" w:hAnsi="Arial"/>
          <w:b/>
          <w:snapToGrid/>
          <w:lang w:val="en-US"/>
        </w:rPr>
        <w:t>Statement of Compatibility with Human Rights</w:t>
      </w:r>
    </w:p>
    <w:p w:rsidR="00D32F22" w:rsidRDefault="00D32F22" w:rsidP="00D32F22">
      <w:pPr>
        <w:spacing w:before="0" w:after="0"/>
        <w:jc w:val="both"/>
      </w:pPr>
    </w:p>
    <w:p w:rsidR="00B61700" w:rsidRDefault="00D32F22" w:rsidP="00B61700">
      <w:pPr>
        <w:pStyle w:val="ACMABodyText"/>
        <w:spacing w:before="0" w:after="0" w:line="240" w:lineRule="auto"/>
      </w:pPr>
      <w:r w:rsidRPr="00AE3015">
        <w:t xml:space="preserve">A statement of compatibility with human rights for the purposes of Part 3 of the </w:t>
      </w:r>
      <w:r w:rsidRPr="00AE3015">
        <w:rPr>
          <w:i/>
        </w:rPr>
        <w:t>Human Rights (Parliamentary Scrutiny) Act 2011</w:t>
      </w:r>
      <w:r w:rsidRPr="00AE3015">
        <w:t xml:space="preserve"> is set out in Attachment 2.</w:t>
      </w:r>
    </w:p>
    <w:p w:rsidR="00277EB6" w:rsidRPr="00560C20" w:rsidRDefault="00B61700" w:rsidP="00B61700">
      <w:pPr>
        <w:pStyle w:val="ACMABodyText"/>
        <w:spacing w:before="0" w:after="0" w:line="240" w:lineRule="auto"/>
        <w:jc w:val="right"/>
        <w:rPr>
          <w:b/>
          <w:lang w:val="en-US"/>
        </w:rPr>
      </w:pPr>
      <w:r>
        <w:br w:type="page"/>
      </w:r>
      <w:r w:rsidR="00A8393A">
        <w:rPr>
          <w:rFonts w:ascii="Arial" w:hAnsi="Arial"/>
          <w:b/>
          <w:snapToGrid/>
          <w:lang w:val="en-US"/>
        </w:rPr>
        <w:lastRenderedPageBreak/>
        <w:t>Attachment 1</w:t>
      </w:r>
    </w:p>
    <w:p w:rsidR="00277EB6" w:rsidRDefault="00277EB6" w:rsidP="00054A83">
      <w:pPr>
        <w:pStyle w:val="ACMAHeading3"/>
        <w:spacing w:before="0"/>
        <w:jc w:val="both"/>
      </w:pPr>
      <w:r>
        <w:t>Notes on Sections</w:t>
      </w:r>
    </w:p>
    <w:p w:rsidR="00692712" w:rsidRDefault="00692712" w:rsidP="00054A83">
      <w:pPr>
        <w:pStyle w:val="ACMABodyText"/>
        <w:spacing w:before="0" w:after="0" w:line="240" w:lineRule="auto"/>
        <w:jc w:val="both"/>
        <w:rPr>
          <w:b/>
          <w:lang w:val="en-US"/>
        </w:rPr>
      </w:pPr>
    </w:p>
    <w:p w:rsidR="00692712" w:rsidRDefault="00692712" w:rsidP="00692712">
      <w:pPr>
        <w:pStyle w:val="ACMABodyText"/>
        <w:spacing w:before="0" w:after="0" w:line="240" w:lineRule="auto"/>
        <w:rPr>
          <w:b/>
          <w:lang w:val="en-US"/>
        </w:rPr>
      </w:pPr>
      <w:r w:rsidRPr="00CE3434">
        <w:rPr>
          <w:b/>
          <w:sz w:val="28"/>
          <w:lang w:val="en-US"/>
        </w:rPr>
        <w:t>Part 1</w:t>
      </w:r>
      <w:r w:rsidRPr="00CE3434"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>Introduction</w:t>
      </w:r>
      <w:r w:rsidR="00277EB6">
        <w:rPr>
          <w:b/>
          <w:lang w:val="en-US"/>
        </w:rPr>
        <w:br/>
      </w:r>
    </w:p>
    <w:p w:rsidR="00277EB6" w:rsidRPr="006D70E4" w:rsidRDefault="00277EB6" w:rsidP="00054A83">
      <w:pPr>
        <w:pStyle w:val="ACMABodyText"/>
        <w:spacing w:before="0" w:after="0" w:line="240" w:lineRule="auto"/>
        <w:jc w:val="both"/>
        <w:rPr>
          <w:b/>
          <w:lang w:val="en-US"/>
        </w:rPr>
      </w:pPr>
      <w:r w:rsidRPr="006D70E4">
        <w:rPr>
          <w:b/>
          <w:lang w:val="en-US"/>
        </w:rPr>
        <w:t xml:space="preserve">Section 1 </w:t>
      </w:r>
      <w:r>
        <w:rPr>
          <w:b/>
          <w:lang w:val="en-US"/>
        </w:rPr>
        <w:t>– Name of D</w:t>
      </w:r>
      <w:r w:rsidRPr="006D70E4">
        <w:rPr>
          <w:b/>
          <w:lang w:val="en-US"/>
        </w:rPr>
        <w:t>etermination</w:t>
      </w:r>
    </w:p>
    <w:p w:rsidR="00277EB6" w:rsidRDefault="00277EB6" w:rsidP="00054A83">
      <w:pPr>
        <w:pStyle w:val="ACMABodyText"/>
        <w:spacing w:before="0" w:after="0" w:line="240" w:lineRule="auto"/>
        <w:jc w:val="both"/>
        <w:rPr>
          <w:i/>
          <w:lang w:val="en-US"/>
        </w:rPr>
      </w:pPr>
      <w:r>
        <w:rPr>
          <w:lang w:val="en-US"/>
        </w:rPr>
        <w:t xml:space="preserve">Section 1 provides for the citation of the Determination as the </w:t>
      </w:r>
      <w:r>
        <w:rPr>
          <w:i/>
          <w:lang w:val="en-US"/>
        </w:rPr>
        <w:t>Telecommunications (Charges) Determination 20</w:t>
      </w:r>
      <w:r w:rsidR="00C12925">
        <w:rPr>
          <w:i/>
          <w:lang w:val="en-US"/>
        </w:rPr>
        <w:t>12</w:t>
      </w:r>
      <w:r>
        <w:rPr>
          <w:i/>
          <w:lang w:val="en-US"/>
        </w:rPr>
        <w:t>.</w:t>
      </w:r>
    </w:p>
    <w:p w:rsidR="00277EB6" w:rsidRPr="00660C6D" w:rsidRDefault="00277EB6" w:rsidP="00054A83">
      <w:pPr>
        <w:pStyle w:val="ACMABodyText"/>
        <w:spacing w:before="0" w:after="0" w:line="240" w:lineRule="auto"/>
        <w:jc w:val="both"/>
        <w:rPr>
          <w:lang w:val="en-US"/>
        </w:rPr>
      </w:pPr>
    </w:p>
    <w:p w:rsidR="00277EB6" w:rsidRPr="006D70E4" w:rsidRDefault="00277EB6" w:rsidP="00054A83">
      <w:pPr>
        <w:pStyle w:val="ACMABodyText"/>
        <w:spacing w:before="0" w:after="0" w:line="240" w:lineRule="auto"/>
        <w:jc w:val="both"/>
        <w:rPr>
          <w:b/>
          <w:lang w:val="en-US"/>
        </w:rPr>
      </w:pPr>
      <w:r w:rsidRPr="006D70E4">
        <w:rPr>
          <w:b/>
          <w:lang w:val="en-US"/>
        </w:rPr>
        <w:t>Section 2 – Commencement</w:t>
      </w:r>
    </w:p>
    <w:p w:rsidR="00277EB6" w:rsidRDefault="00277EB6" w:rsidP="00054A83">
      <w:pPr>
        <w:pStyle w:val="ACMABodyText"/>
        <w:spacing w:before="0" w:after="0" w:line="240" w:lineRule="auto"/>
        <w:jc w:val="both"/>
        <w:rPr>
          <w:lang w:val="en-US"/>
        </w:rPr>
      </w:pPr>
      <w:r>
        <w:rPr>
          <w:lang w:val="en-US"/>
        </w:rPr>
        <w:t xml:space="preserve">Section 2 provides that the Determination commences on 1 </w:t>
      </w:r>
      <w:r w:rsidR="00C12925">
        <w:rPr>
          <w:lang w:val="en-US"/>
        </w:rPr>
        <w:t>July 2012</w:t>
      </w:r>
      <w:r>
        <w:rPr>
          <w:lang w:val="en-US"/>
        </w:rPr>
        <w:t>.</w:t>
      </w:r>
    </w:p>
    <w:p w:rsidR="00277EB6" w:rsidRDefault="00277EB6" w:rsidP="00054A83">
      <w:pPr>
        <w:pStyle w:val="ACMABodyText"/>
        <w:spacing w:before="0" w:after="0" w:line="240" w:lineRule="auto"/>
        <w:jc w:val="both"/>
        <w:rPr>
          <w:b/>
          <w:lang w:val="en-US"/>
        </w:rPr>
      </w:pPr>
    </w:p>
    <w:p w:rsidR="00277EB6" w:rsidRDefault="00277EB6" w:rsidP="00054A83">
      <w:pPr>
        <w:pStyle w:val="ACMABodyText"/>
        <w:spacing w:before="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Section</w:t>
      </w:r>
      <w:r w:rsidRPr="00C1592D">
        <w:rPr>
          <w:b/>
          <w:lang w:val="en-US"/>
        </w:rPr>
        <w:t xml:space="preserve"> 3</w:t>
      </w:r>
      <w:r w:rsidR="00A8393A">
        <w:rPr>
          <w:b/>
          <w:lang w:val="en-US"/>
        </w:rPr>
        <w:t xml:space="preserve"> – </w:t>
      </w:r>
      <w:r w:rsidR="007D5965">
        <w:rPr>
          <w:b/>
          <w:lang w:val="en-US"/>
        </w:rPr>
        <w:t>Revocation</w:t>
      </w:r>
    </w:p>
    <w:p w:rsidR="00277EB6" w:rsidRDefault="00277EB6" w:rsidP="00054A83">
      <w:pPr>
        <w:spacing w:before="0" w:after="0" w:line="240" w:lineRule="auto"/>
        <w:jc w:val="both"/>
      </w:pPr>
      <w:r>
        <w:t xml:space="preserve">Section </w:t>
      </w:r>
      <w:r w:rsidR="00A8393A">
        <w:t>3</w:t>
      </w:r>
      <w:r>
        <w:t xml:space="preserve"> </w:t>
      </w:r>
      <w:r w:rsidR="007D5965">
        <w:t>provides for the revocation of the mentioned instruments.</w:t>
      </w:r>
    </w:p>
    <w:p w:rsidR="00C459B1" w:rsidRDefault="00C459B1" w:rsidP="00054A83">
      <w:pPr>
        <w:spacing w:before="0" w:after="0" w:line="240" w:lineRule="auto"/>
        <w:jc w:val="both"/>
      </w:pPr>
    </w:p>
    <w:p w:rsidR="00C459B1" w:rsidRDefault="00C459B1" w:rsidP="00C459B1">
      <w:pPr>
        <w:pStyle w:val="ACMABodyText"/>
        <w:spacing w:before="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Section</w:t>
      </w:r>
      <w:r w:rsidRPr="00C1592D">
        <w:rPr>
          <w:b/>
          <w:lang w:val="en-US"/>
        </w:rPr>
        <w:t xml:space="preserve"> </w:t>
      </w:r>
      <w:r>
        <w:rPr>
          <w:b/>
          <w:lang w:val="en-US"/>
        </w:rPr>
        <w:t>4 – Interpretation</w:t>
      </w:r>
    </w:p>
    <w:p w:rsidR="00C459B1" w:rsidRDefault="00C459B1" w:rsidP="00054A83">
      <w:pPr>
        <w:spacing w:before="0" w:after="0" w:line="240" w:lineRule="auto"/>
        <w:jc w:val="both"/>
      </w:pPr>
      <w:r>
        <w:t>Section 4 defines</w:t>
      </w:r>
      <w:r w:rsidR="00F6660F">
        <w:t xml:space="preserve"> some of the key </w:t>
      </w:r>
      <w:r>
        <w:t>terms that are used in the Determination.</w:t>
      </w:r>
    </w:p>
    <w:p w:rsidR="00C459B1" w:rsidRDefault="00C459B1" w:rsidP="00054A83">
      <w:pPr>
        <w:spacing w:before="0" w:after="0" w:line="240" w:lineRule="auto"/>
        <w:jc w:val="both"/>
      </w:pPr>
    </w:p>
    <w:p w:rsidR="00B9287D" w:rsidRDefault="00B9287D" w:rsidP="00B9287D">
      <w:pPr>
        <w:spacing w:before="0" w:after="0" w:line="240" w:lineRule="auto"/>
        <w:ind w:left="1418" w:hanging="1418"/>
        <w:jc w:val="both"/>
      </w:pPr>
      <w:r w:rsidRPr="00CE3434">
        <w:rPr>
          <w:b/>
          <w:sz w:val="28"/>
          <w:lang w:val="en-US"/>
        </w:rPr>
        <w:t xml:space="preserve">Part </w:t>
      </w:r>
      <w:r>
        <w:rPr>
          <w:b/>
          <w:sz w:val="28"/>
          <w:lang w:val="en-US"/>
        </w:rPr>
        <w:t>2</w:t>
      </w:r>
      <w:r w:rsidRPr="00CE3434">
        <w:rPr>
          <w:b/>
          <w:sz w:val="28"/>
          <w:lang w:val="en-US"/>
        </w:rPr>
        <w:tab/>
      </w:r>
      <w:r w:rsidRPr="00B9287D">
        <w:rPr>
          <w:b/>
          <w:sz w:val="28"/>
          <w:lang w:val="en-US"/>
        </w:rPr>
        <w:t>Charges for services or matters under the Telecommunications Act</w:t>
      </w:r>
    </w:p>
    <w:p w:rsidR="00B9287D" w:rsidRDefault="00B9287D" w:rsidP="00054A83">
      <w:pPr>
        <w:spacing w:before="0" w:after="0" w:line="240" w:lineRule="auto"/>
        <w:jc w:val="both"/>
      </w:pPr>
    </w:p>
    <w:p w:rsidR="00C459B1" w:rsidRDefault="00C459B1" w:rsidP="00C459B1">
      <w:pPr>
        <w:pStyle w:val="ACMABodyText"/>
        <w:spacing w:before="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Section</w:t>
      </w:r>
      <w:r w:rsidRPr="00C1592D">
        <w:rPr>
          <w:b/>
          <w:lang w:val="en-US"/>
        </w:rPr>
        <w:t xml:space="preserve"> </w:t>
      </w:r>
      <w:r>
        <w:rPr>
          <w:b/>
          <w:lang w:val="en-US"/>
        </w:rPr>
        <w:t xml:space="preserve">5 – Purpose of Determination </w:t>
      </w:r>
    </w:p>
    <w:p w:rsidR="00C459B1" w:rsidRDefault="00C459B1" w:rsidP="00C459B1">
      <w:pPr>
        <w:spacing w:before="0" w:after="0" w:line="240" w:lineRule="auto"/>
        <w:jc w:val="both"/>
      </w:pPr>
      <w:r w:rsidRPr="00C459B1">
        <w:t xml:space="preserve">Section 5 </w:t>
      </w:r>
      <w:r w:rsidR="0026049C">
        <w:t xml:space="preserve">describes the effect of section 60 of the </w:t>
      </w:r>
      <w:r w:rsidR="0026049C" w:rsidRPr="0026049C">
        <w:rPr>
          <w:i/>
        </w:rPr>
        <w:t>Australian Communications and Media Authority Act 2005</w:t>
      </w:r>
      <w:r w:rsidR="0026049C">
        <w:t xml:space="preserve"> and provides that the purpose of </w:t>
      </w:r>
      <w:r w:rsidR="00EA3101">
        <w:t>the Determination is to fix charges for such matters under the Telecommunications Act as are set out in Schedule 1.</w:t>
      </w:r>
    </w:p>
    <w:p w:rsidR="00D25CC9" w:rsidRDefault="00D25CC9" w:rsidP="00C459B1">
      <w:pPr>
        <w:spacing w:before="0" w:after="0" w:line="240" w:lineRule="auto"/>
        <w:jc w:val="both"/>
      </w:pPr>
    </w:p>
    <w:p w:rsidR="00D25CC9" w:rsidRDefault="00D25CC9" w:rsidP="00D25CC9">
      <w:pPr>
        <w:pStyle w:val="ACMABodyText"/>
        <w:spacing w:before="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Section</w:t>
      </w:r>
      <w:r w:rsidRPr="00C1592D">
        <w:rPr>
          <w:b/>
          <w:lang w:val="en-US"/>
        </w:rPr>
        <w:t xml:space="preserve"> </w:t>
      </w:r>
      <w:r>
        <w:rPr>
          <w:b/>
          <w:lang w:val="en-US"/>
        </w:rPr>
        <w:t>6 – Charges rela</w:t>
      </w:r>
      <w:r w:rsidR="00F6660F">
        <w:rPr>
          <w:b/>
          <w:lang w:val="en-US"/>
        </w:rPr>
        <w:t>ting to ACMA’s costs</w:t>
      </w:r>
    </w:p>
    <w:p w:rsidR="00F6660F" w:rsidRPr="00F6660F" w:rsidRDefault="00F6660F" w:rsidP="00F6660F">
      <w:pPr>
        <w:spacing w:before="0" w:after="0" w:line="240" w:lineRule="auto"/>
        <w:jc w:val="both"/>
      </w:pPr>
      <w:r w:rsidRPr="00F6660F">
        <w:t>Section 6 specifies the charges</w:t>
      </w:r>
      <w:r w:rsidR="008B1FCB">
        <w:t xml:space="preserve"> </w:t>
      </w:r>
      <w:r w:rsidRPr="00F6660F">
        <w:t>for various ACMA telecommunications</w:t>
      </w:r>
      <w:r>
        <w:t xml:space="preserve"> activities by reference to </w:t>
      </w:r>
      <w:r w:rsidRPr="00F6660F">
        <w:t>Schedule 1.</w:t>
      </w:r>
    </w:p>
    <w:p w:rsidR="00F6660F" w:rsidRDefault="00F6660F" w:rsidP="00D25CC9">
      <w:pPr>
        <w:pStyle w:val="ACMABodyText"/>
        <w:spacing w:before="0" w:after="0" w:line="240" w:lineRule="auto"/>
        <w:jc w:val="both"/>
        <w:rPr>
          <w:b/>
          <w:lang w:val="en-US"/>
        </w:rPr>
      </w:pPr>
    </w:p>
    <w:p w:rsidR="008B1FCB" w:rsidRDefault="008B1FCB" w:rsidP="008B1FCB">
      <w:pPr>
        <w:pStyle w:val="ACMABodyText"/>
        <w:spacing w:before="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Section</w:t>
      </w:r>
      <w:r w:rsidRPr="00C1592D">
        <w:rPr>
          <w:b/>
          <w:lang w:val="en-US"/>
        </w:rPr>
        <w:t xml:space="preserve"> </w:t>
      </w:r>
      <w:r>
        <w:rPr>
          <w:b/>
          <w:lang w:val="en-US"/>
        </w:rPr>
        <w:t>7 – Hourly rate of charge</w:t>
      </w:r>
    </w:p>
    <w:p w:rsidR="008B1FCB" w:rsidRDefault="008B1FCB" w:rsidP="008B1FCB">
      <w:pPr>
        <w:pStyle w:val="ACMABodyText"/>
        <w:spacing w:before="0" w:after="0" w:line="240" w:lineRule="auto"/>
        <w:jc w:val="both"/>
      </w:pPr>
      <w:r>
        <w:t>Section 6 specifies the hourly rate of charge (for each hour or part of an hour) for the purposes of the Determination.</w:t>
      </w:r>
    </w:p>
    <w:p w:rsidR="00D95A5B" w:rsidRDefault="00D95A5B" w:rsidP="008B1FCB">
      <w:pPr>
        <w:pStyle w:val="ACMABodyText"/>
        <w:spacing w:before="0" w:after="0" w:line="240" w:lineRule="auto"/>
        <w:jc w:val="both"/>
      </w:pPr>
    </w:p>
    <w:p w:rsidR="00D95A5B" w:rsidRPr="00D95A5B" w:rsidRDefault="00D95A5B" w:rsidP="008B1FCB">
      <w:pPr>
        <w:pStyle w:val="ACMABodyText"/>
        <w:spacing w:before="0" w:after="0" w:line="240" w:lineRule="auto"/>
        <w:jc w:val="both"/>
        <w:rPr>
          <w:b/>
        </w:rPr>
      </w:pPr>
      <w:r w:rsidRPr="00D95A5B">
        <w:rPr>
          <w:b/>
        </w:rPr>
        <w:t>Section 8 – Special rules – charges for facility</w:t>
      </w:r>
      <w:r w:rsidR="008E11ED">
        <w:rPr>
          <w:b/>
        </w:rPr>
        <w:t xml:space="preserve"> installation</w:t>
      </w:r>
      <w:r w:rsidRPr="00D95A5B">
        <w:rPr>
          <w:b/>
        </w:rPr>
        <w:t xml:space="preserve"> permit applications (not relating to public inquiry)</w:t>
      </w:r>
    </w:p>
    <w:p w:rsidR="00D95A5B" w:rsidRDefault="009709D9" w:rsidP="008B1FCB">
      <w:pPr>
        <w:pStyle w:val="ACMABodyText"/>
        <w:spacing w:before="0" w:after="0" w:line="240" w:lineRule="auto"/>
        <w:jc w:val="both"/>
      </w:pPr>
      <w:r>
        <w:t xml:space="preserve">Section 8 sets out rules for the treatment of </w:t>
      </w:r>
      <w:r w:rsidR="001E686C">
        <w:t xml:space="preserve">a </w:t>
      </w:r>
      <w:r>
        <w:t xml:space="preserve">deposit paid to the ACMA under item </w:t>
      </w:r>
      <w:r w:rsidR="001D027F">
        <w:t xml:space="preserve">4.1 </w:t>
      </w:r>
      <w:r>
        <w:t>of Schedule 1.</w:t>
      </w:r>
    </w:p>
    <w:p w:rsidR="00D95A5B" w:rsidRDefault="00D95A5B" w:rsidP="008B1FCB">
      <w:pPr>
        <w:pStyle w:val="ACMABodyText"/>
        <w:spacing w:before="0" w:after="0" w:line="240" w:lineRule="auto"/>
        <w:jc w:val="both"/>
      </w:pPr>
    </w:p>
    <w:p w:rsidR="00D95A5B" w:rsidRPr="00D95A5B" w:rsidRDefault="00D95A5B" w:rsidP="008B1FCB">
      <w:pPr>
        <w:pStyle w:val="ACMABodyText"/>
        <w:spacing w:before="0" w:after="0" w:line="240" w:lineRule="auto"/>
        <w:jc w:val="both"/>
        <w:rPr>
          <w:b/>
        </w:rPr>
      </w:pPr>
      <w:r w:rsidRPr="00D95A5B">
        <w:rPr>
          <w:b/>
        </w:rPr>
        <w:t xml:space="preserve">Section 9 – Special rules – charges for facility </w:t>
      </w:r>
      <w:r w:rsidR="008E11ED">
        <w:rPr>
          <w:b/>
        </w:rPr>
        <w:t>installation</w:t>
      </w:r>
      <w:r w:rsidR="008E11ED" w:rsidRPr="00D95A5B">
        <w:rPr>
          <w:b/>
        </w:rPr>
        <w:t xml:space="preserve"> </w:t>
      </w:r>
      <w:r w:rsidRPr="00D95A5B">
        <w:rPr>
          <w:b/>
        </w:rPr>
        <w:t>permit applications (relating to public inquiry)</w:t>
      </w:r>
    </w:p>
    <w:p w:rsidR="00D95A5B" w:rsidRDefault="006A0594" w:rsidP="008B1FCB">
      <w:pPr>
        <w:pStyle w:val="ACMABodyText"/>
        <w:spacing w:before="0" w:after="0" w:line="240" w:lineRule="auto"/>
        <w:jc w:val="both"/>
      </w:pPr>
      <w:r>
        <w:t xml:space="preserve">Section 9 sets out rules for the treatment of </w:t>
      </w:r>
      <w:r w:rsidR="00A93EB4">
        <w:t xml:space="preserve">a </w:t>
      </w:r>
      <w:r>
        <w:t xml:space="preserve">deposit paid to the ACMA under item </w:t>
      </w:r>
      <w:r w:rsidR="00372D7F">
        <w:t xml:space="preserve">5.1 </w:t>
      </w:r>
      <w:r>
        <w:t>of Schedule 1.</w:t>
      </w:r>
    </w:p>
    <w:p w:rsidR="00CC5773" w:rsidRDefault="00CC5773" w:rsidP="008B1FCB">
      <w:pPr>
        <w:pStyle w:val="ACMABodyText"/>
        <w:spacing w:before="0" w:after="0" w:line="240" w:lineRule="auto"/>
        <w:jc w:val="both"/>
      </w:pPr>
    </w:p>
    <w:p w:rsidR="00CC5773" w:rsidRPr="00CC5773" w:rsidRDefault="00CC5773" w:rsidP="008B1FCB">
      <w:pPr>
        <w:pStyle w:val="ACMABodyText"/>
        <w:spacing w:before="0" w:after="0" w:line="240" w:lineRule="auto"/>
        <w:jc w:val="both"/>
        <w:rPr>
          <w:b/>
        </w:rPr>
      </w:pPr>
      <w:r w:rsidRPr="00CC5773">
        <w:rPr>
          <w:b/>
        </w:rPr>
        <w:t>Section 10 – Special rules – charges payable in relation to a request for a declaration, variation or revocation of a protection zone</w:t>
      </w:r>
    </w:p>
    <w:p w:rsidR="00CC5773" w:rsidRDefault="00CF223B" w:rsidP="008B1FCB">
      <w:pPr>
        <w:pStyle w:val="ACMABodyText"/>
        <w:spacing w:before="0" w:after="0" w:line="240" w:lineRule="auto"/>
        <w:jc w:val="both"/>
      </w:pPr>
      <w:r w:rsidRPr="00CF223B">
        <w:t xml:space="preserve">Section </w:t>
      </w:r>
      <w:r>
        <w:t>10</w:t>
      </w:r>
      <w:r w:rsidRPr="00CF223B">
        <w:t xml:space="preserve"> sets out rules for the treatment of </w:t>
      </w:r>
      <w:r w:rsidR="00A93EB4">
        <w:t xml:space="preserve">a </w:t>
      </w:r>
      <w:r w:rsidRPr="00CF223B">
        <w:t>deposit paid to the ACMA under item</w:t>
      </w:r>
      <w:r w:rsidR="008E11ED">
        <w:t>s</w:t>
      </w:r>
      <w:r w:rsidRPr="00CF223B">
        <w:t xml:space="preserve"> </w:t>
      </w:r>
      <w:r w:rsidR="00EC57E3">
        <w:t>6.1</w:t>
      </w:r>
      <w:r w:rsidR="00EC57E3" w:rsidRPr="00EC57E3">
        <w:t xml:space="preserve"> </w:t>
      </w:r>
      <w:r w:rsidRPr="00EC57E3">
        <w:t xml:space="preserve">and </w:t>
      </w:r>
      <w:r w:rsidR="00EC57E3">
        <w:t>6.2</w:t>
      </w:r>
      <w:r w:rsidR="00EC57E3" w:rsidRPr="00CF223B">
        <w:t xml:space="preserve"> </w:t>
      </w:r>
      <w:r w:rsidRPr="00CF223B">
        <w:t>of Schedule 1.</w:t>
      </w:r>
    </w:p>
    <w:p w:rsidR="00CC5773" w:rsidRDefault="00CC5773" w:rsidP="008B1FCB">
      <w:pPr>
        <w:pStyle w:val="ACMABodyText"/>
        <w:spacing w:before="0" w:after="0" w:line="240" w:lineRule="auto"/>
        <w:jc w:val="both"/>
      </w:pPr>
    </w:p>
    <w:p w:rsidR="00CC5773" w:rsidRPr="00CC5773" w:rsidRDefault="00CC5773" w:rsidP="008B1FCB">
      <w:pPr>
        <w:pStyle w:val="ACMABodyText"/>
        <w:spacing w:before="0" w:after="0" w:line="240" w:lineRule="auto"/>
        <w:jc w:val="both"/>
        <w:rPr>
          <w:b/>
        </w:rPr>
      </w:pPr>
      <w:r w:rsidRPr="00CC5773">
        <w:rPr>
          <w:b/>
        </w:rPr>
        <w:t>Section 11 – Special rules – charges payable in relation to an application for a permit to install a submarine cable</w:t>
      </w:r>
    </w:p>
    <w:p w:rsidR="00CC5773" w:rsidRDefault="00CC4D85" w:rsidP="008B1FCB">
      <w:pPr>
        <w:pStyle w:val="ACMABodyText"/>
        <w:spacing w:before="0" w:after="0" w:line="240" w:lineRule="auto"/>
        <w:jc w:val="both"/>
      </w:pPr>
      <w:r>
        <w:t xml:space="preserve">Section 11 sets out rules for the treatment of a deposit paid to the ACMA under item </w:t>
      </w:r>
      <w:r w:rsidR="00A1033E">
        <w:t xml:space="preserve">7.4 </w:t>
      </w:r>
      <w:r>
        <w:t>of Schedule 1.</w:t>
      </w:r>
    </w:p>
    <w:p w:rsidR="00750728" w:rsidRPr="00750728" w:rsidRDefault="00750728" w:rsidP="008B1FCB">
      <w:pPr>
        <w:pStyle w:val="ACMABodyText"/>
        <w:spacing w:before="0" w:after="0" w:line="240" w:lineRule="auto"/>
        <w:jc w:val="both"/>
        <w:rPr>
          <w:b/>
          <w:lang w:val="en-US"/>
        </w:rPr>
      </w:pPr>
    </w:p>
    <w:p w:rsidR="00750728" w:rsidRPr="00750728" w:rsidRDefault="00750728" w:rsidP="00750728">
      <w:pPr>
        <w:pStyle w:val="ACMABodyText"/>
        <w:spacing w:before="0" w:after="0" w:line="240" w:lineRule="auto"/>
        <w:jc w:val="both"/>
        <w:rPr>
          <w:b/>
          <w:lang w:val="en-US"/>
        </w:rPr>
      </w:pPr>
      <w:r w:rsidRPr="00750728">
        <w:rPr>
          <w:b/>
          <w:lang w:val="en-US"/>
        </w:rPr>
        <w:t xml:space="preserve">Section </w:t>
      </w:r>
      <w:r w:rsidR="00CC5773">
        <w:rPr>
          <w:b/>
          <w:lang w:val="en-US"/>
        </w:rPr>
        <w:t>12</w:t>
      </w:r>
      <w:r w:rsidRPr="00750728">
        <w:rPr>
          <w:b/>
          <w:lang w:val="en-US"/>
        </w:rPr>
        <w:t xml:space="preserve"> - By whom and when is </w:t>
      </w:r>
      <w:r>
        <w:rPr>
          <w:b/>
          <w:lang w:val="en-US"/>
        </w:rPr>
        <w:t>a</w:t>
      </w:r>
      <w:r w:rsidRPr="00750728">
        <w:rPr>
          <w:b/>
          <w:lang w:val="en-US"/>
        </w:rPr>
        <w:t xml:space="preserve"> charge payable</w:t>
      </w:r>
      <w:r>
        <w:rPr>
          <w:b/>
          <w:lang w:val="en-US"/>
        </w:rPr>
        <w:t>?</w:t>
      </w:r>
    </w:p>
    <w:p w:rsidR="008E11ED" w:rsidRDefault="00750728" w:rsidP="00CC5773">
      <w:pPr>
        <w:pStyle w:val="ACMABodyText"/>
        <w:spacing w:before="0" w:after="0" w:line="240" w:lineRule="auto"/>
        <w:jc w:val="both"/>
      </w:pPr>
      <w:r w:rsidRPr="00750728">
        <w:t xml:space="preserve">Section </w:t>
      </w:r>
      <w:r w:rsidR="00CC5773">
        <w:t>12</w:t>
      </w:r>
      <w:r w:rsidR="00CC5773" w:rsidRPr="00750728">
        <w:t xml:space="preserve"> </w:t>
      </w:r>
      <w:r w:rsidRPr="00750728">
        <w:t xml:space="preserve">specifies </w:t>
      </w:r>
      <w:r w:rsidR="008E11ED">
        <w:t xml:space="preserve">that </w:t>
      </w:r>
      <w:r w:rsidRPr="00750728">
        <w:t>charge</w:t>
      </w:r>
      <w:r w:rsidR="008E11ED">
        <w:t>s</w:t>
      </w:r>
      <w:r w:rsidRPr="00750728">
        <w:t xml:space="preserve"> </w:t>
      </w:r>
      <w:r w:rsidR="008E11ED">
        <w:t>are</w:t>
      </w:r>
      <w:r w:rsidR="008E11ED" w:rsidRPr="00750728">
        <w:t xml:space="preserve"> </w:t>
      </w:r>
      <w:r w:rsidRPr="00750728">
        <w:t>payable</w:t>
      </w:r>
      <w:r w:rsidR="008E11ED">
        <w:t xml:space="preserve"> by the applicant at the times specified in paragraphs 12(a) – (d):</w:t>
      </w:r>
    </w:p>
    <w:p w:rsidR="008E11ED" w:rsidRDefault="008E11ED" w:rsidP="008E11ED">
      <w:pPr>
        <w:pStyle w:val="ACMABodyText"/>
        <w:numPr>
          <w:ilvl w:val="0"/>
          <w:numId w:val="10"/>
        </w:numPr>
        <w:spacing w:before="0" w:after="0" w:line="240" w:lineRule="auto"/>
        <w:jc w:val="both"/>
      </w:pPr>
      <w:r>
        <w:t>the charges detailed at paragraph 12(a) are payable when an application is made;</w:t>
      </w:r>
    </w:p>
    <w:p w:rsidR="008E11ED" w:rsidRDefault="008E11ED" w:rsidP="008E11ED">
      <w:pPr>
        <w:pStyle w:val="ACMABodyText"/>
        <w:numPr>
          <w:ilvl w:val="0"/>
          <w:numId w:val="10"/>
        </w:numPr>
        <w:spacing w:before="0" w:after="0" w:line="240" w:lineRule="auto"/>
        <w:jc w:val="both"/>
      </w:pPr>
      <w:r>
        <w:t xml:space="preserve">the charge mentioned at paragraph 12(b) (the deposit payable for the holding of a public inquiry into a </w:t>
      </w:r>
      <w:r w:rsidRPr="008E11ED">
        <w:t>facility installation permit application</w:t>
      </w:r>
      <w:r>
        <w:t xml:space="preserve"> under item 5.1</w:t>
      </w:r>
      <w:r w:rsidR="00D247B1">
        <w:t xml:space="preserve"> of</w:t>
      </w:r>
      <w:r>
        <w:t xml:space="preserve"> Schedule 1) is payable within 7 days of the applicant being notified by the ACMA of its intention to hold the relevant public inquiry;</w:t>
      </w:r>
    </w:p>
    <w:p w:rsidR="00750728" w:rsidRDefault="008E11ED" w:rsidP="008E11ED">
      <w:pPr>
        <w:pStyle w:val="ACMABodyText"/>
        <w:numPr>
          <w:ilvl w:val="0"/>
          <w:numId w:val="10"/>
        </w:numPr>
        <w:spacing w:before="0" w:after="0" w:line="240" w:lineRule="auto"/>
        <w:jc w:val="both"/>
      </w:pPr>
      <w:r>
        <w:t>paragraph 12(c) provides that</w:t>
      </w:r>
      <w:r w:rsidR="00771FC4">
        <w:t xml:space="preserve"> </w:t>
      </w:r>
      <w:r w:rsidR="00024921">
        <w:t>charge</w:t>
      </w:r>
      <w:r w:rsidR="003D2386">
        <w:t>s</w:t>
      </w:r>
      <w:r w:rsidR="00024921">
        <w:t xml:space="preserve"> in excess of the amount of </w:t>
      </w:r>
      <w:r w:rsidR="0053266F">
        <w:t>a</w:t>
      </w:r>
      <w:r w:rsidR="00024921">
        <w:t xml:space="preserve"> </w:t>
      </w:r>
      <w:r w:rsidR="00750728">
        <w:t xml:space="preserve">deposit paid to the ACMA </w:t>
      </w:r>
      <w:r w:rsidR="0053266F">
        <w:t>under</w:t>
      </w:r>
      <w:r w:rsidR="00750728">
        <w:t xml:space="preserve"> items </w:t>
      </w:r>
      <w:r w:rsidR="004A22A6" w:rsidRPr="004A22A6">
        <w:t>4.1</w:t>
      </w:r>
      <w:r w:rsidR="004A24A8" w:rsidRPr="004A22A6">
        <w:t>,</w:t>
      </w:r>
      <w:r w:rsidR="00750728" w:rsidRPr="004A22A6">
        <w:t xml:space="preserve"> </w:t>
      </w:r>
      <w:r w:rsidR="004A22A6" w:rsidRPr="004A22A6">
        <w:t>5.1</w:t>
      </w:r>
      <w:r w:rsidR="004A24A8" w:rsidRPr="004A22A6">
        <w:t xml:space="preserve">, </w:t>
      </w:r>
      <w:r w:rsidR="004A22A6" w:rsidRPr="004A22A6">
        <w:t>6.1</w:t>
      </w:r>
      <w:r w:rsidR="004A24A8" w:rsidRPr="004A22A6">
        <w:t xml:space="preserve">, </w:t>
      </w:r>
      <w:r w:rsidR="004A22A6" w:rsidRPr="004A22A6">
        <w:t xml:space="preserve">6.2 </w:t>
      </w:r>
      <w:r w:rsidR="0053266F" w:rsidRPr="004A22A6">
        <w:t>or</w:t>
      </w:r>
      <w:r w:rsidR="004A24A8" w:rsidRPr="004A22A6">
        <w:t xml:space="preserve"> </w:t>
      </w:r>
      <w:r w:rsidR="004A22A6">
        <w:t xml:space="preserve">7.4 </w:t>
      </w:r>
      <w:r w:rsidR="00750728">
        <w:t>of Schedule 1</w:t>
      </w:r>
      <w:r w:rsidR="00024921">
        <w:t xml:space="preserve"> </w:t>
      </w:r>
      <w:r w:rsidR="00CC7058">
        <w:t>(</w:t>
      </w:r>
      <w:r w:rsidR="003D2386">
        <w:t xml:space="preserve">amounts </w:t>
      </w:r>
      <w:r w:rsidR="00024921">
        <w:t xml:space="preserve">which </w:t>
      </w:r>
      <w:r w:rsidR="003D2386">
        <w:t xml:space="preserve">are </w:t>
      </w:r>
      <w:r w:rsidR="00024921">
        <w:t xml:space="preserve">payable in accordance with </w:t>
      </w:r>
      <w:r w:rsidR="000537E6">
        <w:t xml:space="preserve">the rules for the treatment of deposits set out in sections </w:t>
      </w:r>
      <w:r w:rsidR="000537E6" w:rsidRPr="004A22A6">
        <w:t xml:space="preserve">8, 9, 10 </w:t>
      </w:r>
      <w:r w:rsidR="005B79D8" w:rsidRPr="004A22A6">
        <w:t>or</w:t>
      </w:r>
      <w:r w:rsidR="000537E6" w:rsidRPr="004A22A6">
        <w:t xml:space="preserve"> 11</w:t>
      </w:r>
      <w:r w:rsidR="00CC7058">
        <w:t xml:space="preserve">) </w:t>
      </w:r>
      <w:r w:rsidR="003D2386">
        <w:t>are</w:t>
      </w:r>
      <w:r w:rsidR="00CC7058">
        <w:t xml:space="preserve"> payable by the due date specified in an invoice issued by the ACMA</w:t>
      </w:r>
      <w:r w:rsidR="003D2386">
        <w:t>;</w:t>
      </w:r>
    </w:p>
    <w:p w:rsidR="003D2386" w:rsidRDefault="003D2386" w:rsidP="008E11ED">
      <w:pPr>
        <w:pStyle w:val="ACMABodyText"/>
        <w:numPr>
          <w:ilvl w:val="0"/>
          <w:numId w:val="10"/>
        </w:numPr>
        <w:spacing w:before="0" w:after="0" w:line="240" w:lineRule="auto"/>
        <w:jc w:val="both"/>
      </w:pPr>
      <w:r>
        <w:t>paragraph 12(d) provides that in any other case in which a charge is payable at the hourly rate or on the basis of actual costs – the charge is payable by the due date specified in an invoice issued by the ACMA.</w:t>
      </w:r>
    </w:p>
    <w:p w:rsidR="003D2205" w:rsidRDefault="003D2205" w:rsidP="00CC5773">
      <w:pPr>
        <w:pStyle w:val="ACMABodyText"/>
        <w:spacing w:before="0" w:after="0" w:line="240" w:lineRule="auto"/>
        <w:jc w:val="both"/>
      </w:pPr>
    </w:p>
    <w:p w:rsidR="008A2BDD" w:rsidRDefault="008A2BDD" w:rsidP="008A2BDD">
      <w:pPr>
        <w:spacing w:before="0" w:after="0" w:line="240" w:lineRule="auto"/>
        <w:ind w:left="1418" w:hanging="1418"/>
        <w:jc w:val="both"/>
      </w:pPr>
      <w:r w:rsidRPr="00CE3434">
        <w:rPr>
          <w:b/>
          <w:sz w:val="28"/>
          <w:lang w:val="en-US"/>
        </w:rPr>
        <w:t xml:space="preserve">Part </w:t>
      </w:r>
      <w:r>
        <w:rPr>
          <w:b/>
          <w:sz w:val="28"/>
          <w:lang w:val="en-US"/>
        </w:rPr>
        <w:t>3</w:t>
      </w:r>
      <w:r w:rsidRPr="00CE3434"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>Transitional arrangements</w:t>
      </w:r>
    </w:p>
    <w:p w:rsidR="00E75BAF" w:rsidRDefault="00E75BAF" w:rsidP="005C5486">
      <w:pPr>
        <w:pStyle w:val="ACMABodyText"/>
        <w:spacing w:before="0" w:after="0" w:line="240" w:lineRule="auto"/>
        <w:jc w:val="both"/>
        <w:rPr>
          <w:b/>
          <w:lang w:val="en-US"/>
        </w:rPr>
      </w:pPr>
    </w:p>
    <w:p w:rsidR="005C5486" w:rsidRPr="00750728" w:rsidRDefault="005C5486" w:rsidP="005C5486">
      <w:pPr>
        <w:pStyle w:val="ACMABodyText"/>
        <w:spacing w:before="0" w:after="0" w:line="240" w:lineRule="auto"/>
        <w:jc w:val="both"/>
        <w:rPr>
          <w:b/>
          <w:lang w:val="en-US"/>
        </w:rPr>
      </w:pPr>
      <w:r w:rsidRPr="00750728">
        <w:rPr>
          <w:b/>
          <w:lang w:val="en-US"/>
        </w:rPr>
        <w:t xml:space="preserve">Section </w:t>
      </w:r>
      <w:r>
        <w:rPr>
          <w:b/>
          <w:lang w:val="en-US"/>
        </w:rPr>
        <w:t>13</w:t>
      </w:r>
      <w:r w:rsidRPr="00750728">
        <w:rPr>
          <w:b/>
          <w:lang w:val="en-US"/>
        </w:rPr>
        <w:t xml:space="preserve"> </w:t>
      </w:r>
      <w:r>
        <w:rPr>
          <w:b/>
          <w:lang w:val="en-US"/>
        </w:rPr>
        <w:t>–</w:t>
      </w:r>
      <w:r w:rsidRPr="00750728">
        <w:rPr>
          <w:b/>
          <w:lang w:val="en-US"/>
        </w:rPr>
        <w:t xml:space="preserve"> </w:t>
      </w:r>
      <w:r w:rsidRPr="005C5486">
        <w:rPr>
          <w:b/>
          <w:lang w:val="en-US"/>
        </w:rPr>
        <w:t xml:space="preserve">Transitional arrangements – facility </w:t>
      </w:r>
      <w:r w:rsidR="00213F94">
        <w:rPr>
          <w:b/>
          <w:lang w:val="en-US"/>
        </w:rPr>
        <w:t xml:space="preserve">installation </w:t>
      </w:r>
      <w:r w:rsidRPr="005C5486">
        <w:rPr>
          <w:b/>
          <w:lang w:val="en-US"/>
        </w:rPr>
        <w:t>permit applications (not relating to public inquiry)</w:t>
      </w:r>
    </w:p>
    <w:p w:rsidR="00BC1F93" w:rsidRDefault="005C5486" w:rsidP="005C5486">
      <w:pPr>
        <w:pStyle w:val="ACMABodyText"/>
      </w:pPr>
      <w:r w:rsidRPr="00750728">
        <w:t xml:space="preserve">Section </w:t>
      </w:r>
      <w:r>
        <w:t>13</w:t>
      </w:r>
      <w:r w:rsidRPr="00750728">
        <w:t xml:space="preserve"> </w:t>
      </w:r>
      <w:r w:rsidR="00205270">
        <w:t xml:space="preserve">provides </w:t>
      </w:r>
      <w:r w:rsidR="005A7828">
        <w:t xml:space="preserve">that </w:t>
      </w:r>
      <w:r w:rsidR="005A7828" w:rsidRPr="005A7828">
        <w:t>a</w:t>
      </w:r>
      <w:r w:rsidR="005A7828">
        <w:t>ny remaining residue of a</w:t>
      </w:r>
      <w:r w:rsidR="005A7828" w:rsidRPr="005A7828">
        <w:t xml:space="preserve"> deposit paid under item 1 of Schedule 1 to the </w:t>
      </w:r>
      <w:r w:rsidR="005A7828" w:rsidRPr="005A7828">
        <w:rPr>
          <w:i/>
        </w:rPr>
        <w:t>Telecommunications (Facility Installation Permit – Application Charge) Determination 2007</w:t>
      </w:r>
      <w:r w:rsidR="005A7828" w:rsidRPr="005A7828">
        <w:t xml:space="preserve"> </w:t>
      </w:r>
      <w:r w:rsidR="00411BEF">
        <w:t xml:space="preserve">as at 1 July 2012 </w:t>
      </w:r>
      <w:r w:rsidR="005A7828">
        <w:t>will be treated as the relevant deposit for the purposes of section 8</w:t>
      </w:r>
      <w:r>
        <w:t>.</w:t>
      </w:r>
    </w:p>
    <w:p w:rsidR="005C5486" w:rsidRDefault="005C5486" w:rsidP="005C5486">
      <w:pPr>
        <w:pStyle w:val="ACMABodyText"/>
      </w:pPr>
    </w:p>
    <w:p w:rsidR="005C5486" w:rsidRPr="00750728" w:rsidRDefault="005C5486" w:rsidP="005C5486">
      <w:pPr>
        <w:pStyle w:val="ACMABodyText"/>
        <w:spacing w:before="0" w:after="0" w:line="240" w:lineRule="auto"/>
        <w:jc w:val="both"/>
        <w:rPr>
          <w:b/>
          <w:lang w:val="en-US"/>
        </w:rPr>
      </w:pPr>
      <w:r w:rsidRPr="00750728">
        <w:rPr>
          <w:b/>
          <w:lang w:val="en-US"/>
        </w:rPr>
        <w:t xml:space="preserve">Section </w:t>
      </w:r>
      <w:r>
        <w:rPr>
          <w:b/>
          <w:lang w:val="en-US"/>
        </w:rPr>
        <w:t>14</w:t>
      </w:r>
      <w:r w:rsidRPr="00750728">
        <w:rPr>
          <w:b/>
          <w:lang w:val="en-US"/>
        </w:rPr>
        <w:t xml:space="preserve"> </w:t>
      </w:r>
      <w:r>
        <w:rPr>
          <w:b/>
          <w:lang w:val="en-US"/>
        </w:rPr>
        <w:t>–</w:t>
      </w:r>
      <w:r w:rsidRPr="00750728">
        <w:rPr>
          <w:b/>
          <w:lang w:val="en-US"/>
        </w:rPr>
        <w:t xml:space="preserve"> </w:t>
      </w:r>
      <w:r w:rsidRPr="005C5486">
        <w:rPr>
          <w:b/>
          <w:lang w:val="en-US"/>
        </w:rPr>
        <w:t xml:space="preserve">Transitional arrangements – facility </w:t>
      </w:r>
      <w:r w:rsidR="00213F94">
        <w:rPr>
          <w:b/>
          <w:lang w:val="en-US"/>
        </w:rPr>
        <w:t xml:space="preserve">installation </w:t>
      </w:r>
      <w:r w:rsidRPr="005C5486">
        <w:rPr>
          <w:b/>
          <w:lang w:val="en-US"/>
        </w:rPr>
        <w:t>permit applications (relating to public inquiry)</w:t>
      </w:r>
    </w:p>
    <w:p w:rsidR="005C5486" w:rsidRDefault="005C5486" w:rsidP="005C5486">
      <w:pPr>
        <w:pStyle w:val="ACMABodyText"/>
      </w:pPr>
      <w:r w:rsidRPr="00750728">
        <w:t xml:space="preserve">Section </w:t>
      </w:r>
      <w:r>
        <w:t>14</w:t>
      </w:r>
      <w:r w:rsidRPr="00750728">
        <w:t xml:space="preserve"> </w:t>
      </w:r>
      <w:r w:rsidR="0084681C">
        <w:t xml:space="preserve">provides </w:t>
      </w:r>
      <w:r w:rsidR="00E302A1">
        <w:t xml:space="preserve">that </w:t>
      </w:r>
      <w:r w:rsidR="00E302A1" w:rsidRPr="005A7828">
        <w:t>a</w:t>
      </w:r>
      <w:r w:rsidR="00E302A1">
        <w:t>ny remaining residue of a</w:t>
      </w:r>
      <w:r w:rsidR="00E302A1" w:rsidRPr="005A7828">
        <w:t xml:space="preserve"> deposit paid under item 1 of Schedule 1 to the </w:t>
      </w:r>
      <w:r w:rsidR="00E302A1" w:rsidRPr="005A7828">
        <w:rPr>
          <w:i/>
        </w:rPr>
        <w:t>Telecommunications (</w:t>
      </w:r>
      <w:r w:rsidR="00E302A1">
        <w:rPr>
          <w:i/>
        </w:rPr>
        <w:t>Facility Installation Permit – Public Inquiry</w:t>
      </w:r>
      <w:r w:rsidR="00E302A1" w:rsidRPr="005A7828">
        <w:rPr>
          <w:i/>
        </w:rPr>
        <w:t xml:space="preserve"> Charge</w:t>
      </w:r>
      <w:r w:rsidR="00E302A1">
        <w:rPr>
          <w:i/>
        </w:rPr>
        <w:t>s</w:t>
      </w:r>
      <w:r w:rsidR="00E302A1" w:rsidRPr="005A7828">
        <w:rPr>
          <w:i/>
        </w:rPr>
        <w:t>) Determination 2007</w:t>
      </w:r>
      <w:r w:rsidR="00E302A1" w:rsidRPr="005A7828">
        <w:t xml:space="preserve"> </w:t>
      </w:r>
      <w:r w:rsidR="00411BEF">
        <w:t xml:space="preserve">as at 1 July 2012 </w:t>
      </w:r>
      <w:r w:rsidR="00E302A1">
        <w:t>will be treated as the relevant deposit for the purposes of section 9</w:t>
      </w:r>
      <w:r>
        <w:t>.</w:t>
      </w:r>
    </w:p>
    <w:p w:rsidR="005C5486" w:rsidRDefault="005C5486" w:rsidP="005C5486">
      <w:pPr>
        <w:pStyle w:val="ACMABodyText"/>
      </w:pPr>
    </w:p>
    <w:p w:rsidR="005C5486" w:rsidRPr="00750728" w:rsidRDefault="005C5486" w:rsidP="005C5486">
      <w:pPr>
        <w:pStyle w:val="ACMABodyText"/>
        <w:spacing w:before="0" w:after="0" w:line="240" w:lineRule="auto"/>
        <w:jc w:val="both"/>
        <w:rPr>
          <w:b/>
          <w:lang w:val="en-US"/>
        </w:rPr>
      </w:pPr>
      <w:r w:rsidRPr="00750728">
        <w:rPr>
          <w:b/>
          <w:lang w:val="en-US"/>
        </w:rPr>
        <w:t xml:space="preserve">Section </w:t>
      </w:r>
      <w:r>
        <w:rPr>
          <w:b/>
          <w:lang w:val="en-US"/>
        </w:rPr>
        <w:t>15</w:t>
      </w:r>
      <w:r w:rsidRPr="00750728">
        <w:rPr>
          <w:b/>
          <w:lang w:val="en-US"/>
        </w:rPr>
        <w:t xml:space="preserve"> </w:t>
      </w:r>
      <w:r>
        <w:rPr>
          <w:b/>
          <w:lang w:val="en-US"/>
        </w:rPr>
        <w:t>–</w:t>
      </w:r>
      <w:r w:rsidRPr="00750728">
        <w:rPr>
          <w:b/>
          <w:lang w:val="en-US"/>
        </w:rPr>
        <w:t xml:space="preserve"> </w:t>
      </w:r>
      <w:r w:rsidRPr="005C5486">
        <w:rPr>
          <w:b/>
          <w:lang w:val="en-US"/>
        </w:rPr>
        <w:t>Transitional arrangements – request for a declaration, variation or revocation of a protection zone</w:t>
      </w:r>
    </w:p>
    <w:p w:rsidR="005C5486" w:rsidRDefault="005C5486" w:rsidP="005C5486">
      <w:pPr>
        <w:pStyle w:val="ACMABodyText"/>
      </w:pPr>
      <w:r w:rsidRPr="00750728">
        <w:t xml:space="preserve">Section </w:t>
      </w:r>
      <w:r>
        <w:t>15</w:t>
      </w:r>
      <w:r w:rsidRPr="00750728">
        <w:t xml:space="preserve"> </w:t>
      </w:r>
      <w:r w:rsidR="0084681C">
        <w:t xml:space="preserve">provides </w:t>
      </w:r>
      <w:r w:rsidR="004306D0">
        <w:t xml:space="preserve">that </w:t>
      </w:r>
      <w:r w:rsidR="004306D0" w:rsidRPr="005A7828">
        <w:t>a</w:t>
      </w:r>
      <w:r w:rsidR="004306D0">
        <w:t>ny remaining residue of a</w:t>
      </w:r>
      <w:r w:rsidR="004306D0" w:rsidRPr="005A7828">
        <w:t xml:space="preserve"> deposit paid under item 1 </w:t>
      </w:r>
      <w:r w:rsidR="006F00F5">
        <w:t xml:space="preserve">or 2 </w:t>
      </w:r>
      <w:r w:rsidR="004306D0" w:rsidRPr="005A7828">
        <w:t xml:space="preserve">of Schedule </w:t>
      </w:r>
      <w:r w:rsidR="006F00F5">
        <w:t>1</w:t>
      </w:r>
      <w:r w:rsidR="004306D0" w:rsidRPr="005A7828">
        <w:t xml:space="preserve"> to the </w:t>
      </w:r>
      <w:r w:rsidR="004306D0" w:rsidRPr="004306D0">
        <w:rPr>
          <w:i/>
        </w:rPr>
        <w:t>Telecommunications (Protection Zone and Submarine Cable Permit — Application Charges) Determination 2008</w:t>
      </w:r>
      <w:r w:rsidR="004306D0" w:rsidRPr="005A7828">
        <w:t xml:space="preserve"> </w:t>
      </w:r>
      <w:r w:rsidR="004306D0">
        <w:t xml:space="preserve">as at 1 July 2012 will be treated as the relevant deposit for the purposes of section </w:t>
      </w:r>
      <w:r w:rsidR="0045374A">
        <w:t>10</w:t>
      </w:r>
      <w:r>
        <w:t>.</w:t>
      </w:r>
    </w:p>
    <w:p w:rsidR="005C5486" w:rsidRDefault="005C5486" w:rsidP="005C5486">
      <w:pPr>
        <w:pStyle w:val="ACMABodyText"/>
      </w:pPr>
    </w:p>
    <w:p w:rsidR="005C5486" w:rsidRPr="00750728" w:rsidRDefault="005C5486" w:rsidP="005C5486">
      <w:pPr>
        <w:pStyle w:val="ACMABodyText"/>
        <w:spacing w:before="0" w:after="0" w:line="240" w:lineRule="auto"/>
        <w:jc w:val="both"/>
        <w:rPr>
          <w:b/>
          <w:lang w:val="en-US"/>
        </w:rPr>
      </w:pPr>
      <w:r w:rsidRPr="00750728">
        <w:rPr>
          <w:b/>
          <w:lang w:val="en-US"/>
        </w:rPr>
        <w:lastRenderedPageBreak/>
        <w:t xml:space="preserve">Section </w:t>
      </w:r>
      <w:r>
        <w:rPr>
          <w:b/>
          <w:lang w:val="en-US"/>
        </w:rPr>
        <w:t>16</w:t>
      </w:r>
      <w:r w:rsidRPr="00750728">
        <w:rPr>
          <w:b/>
          <w:lang w:val="en-US"/>
        </w:rPr>
        <w:t xml:space="preserve"> </w:t>
      </w:r>
      <w:r>
        <w:rPr>
          <w:b/>
          <w:lang w:val="en-US"/>
        </w:rPr>
        <w:t>–</w:t>
      </w:r>
      <w:r w:rsidRPr="00750728">
        <w:rPr>
          <w:b/>
          <w:lang w:val="en-US"/>
        </w:rPr>
        <w:t xml:space="preserve"> </w:t>
      </w:r>
      <w:r w:rsidRPr="005C5486">
        <w:rPr>
          <w:b/>
          <w:lang w:val="en-US"/>
        </w:rPr>
        <w:t>Transitional arrangements – application for a permit to install a submarine cable</w:t>
      </w:r>
    </w:p>
    <w:p w:rsidR="005C5486" w:rsidRDefault="005C5486" w:rsidP="005C5486">
      <w:pPr>
        <w:pStyle w:val="ACMABodyText"/>
      </w:pPr>
      <w:r w:rsidRPr="00750728">
        <w:t xml:space="preserve">Section </w:t>
      </w:r>
      <w:r>
        <w:t>16</w:t>
      </w:r>
      <w:r w:rsidRPr="00750728">
        <w:t xml:space="preserve"> </w:t>
      </w:r>
      <w:r w:rsidR="0084681C">
        <w:t xml:space="preserve">provides </w:t>
      </w:r>
      <w:r w:rsidR="006F00F5">
        <w:t xml:space="preserve">that </w:t>
      </w:r>
      <w:r w:rsidR="006F00F5" w:rsidRPr="005A7828">
        <w:t>a</w:t>
      </w:r>
      <w:r w:rsidR="006F00F5">
        <w:t>ny remaining residue of a</w:t>
      </w:r>
      <w:r w:rsidR="00213F94">
        <w:t>n</w:t>
      </w:r>
      <w:r w:rsidR="006F00F5" w:rsidRPr="005A7828">
        <w:t xml:space="preserve"> </w:t>
      </w:r>
      <w:r w:rsidR="00213F94">
        <w:t>amount</w:t>
      </w:r>
      <w:r w:rsidR="00213F94" w:rsidRPr="005A7828">
        <w:t xml:space="preserve"> </w:t>
      </w:r>
      <w:r w:rsidR="006F00F5" w:rsidRPr="005A7828">
        <w:t xml:space="preserve">paid under item </w:t>
      </w:r>
      <w:r w:rsidR="00DD6C01">
        <w:t>4</w:t>
      </w:r>
      <w:r w:rsidR="006F00F5" w:rsidRPr="005A7828">
        <w:t xml:space="preserve"> of Schedule </w:t>
      </w:r>
      <w:r w:rsidR="006F00F5">
        <w:t>2</w:t>
      </w:r>
      <w:r w:rsidR="006F00F5" w:rsidRPr="005A7828">
        <w:t xml:space="preserve"> to the </w:t>
      </w:r>
      <w:r w:rsidR="006F00F5" w:rsidRPr="004306D0">
        <w:rPr>
          <w:i/>
        </w:rPr>
        <w:t>Telecommunications (Protection Zone and Submarine Cable Permit — Application Charges) Determination 2008</w:t>
      </w:r>
      <w:r w:rsidR="006F00F5" w:rsidRPr="005A7828">
        <w:t xml:space="preserve"> </w:t>
      </w:r>
      <w:r w:rsidR="006F00F5">
        <w:t xml:space="preserve">as at 1 July 2012 will be treated as the relevant deposit for the purposes of section </w:t>
      </w:r>
      <w:r w:rsidR="00673BD9">
        <w:t>11</w:t>
      </w:r>
      <w:r>
        <w:t>.</w:t>
      </w:r>
    </w:p>
    <w:p w:rsidR="005C5486" w:rsidRDefault="005C5486" w:rsidP="005C5486">
      <w:pPr>
        <w:pStyle w:val="ACMABodyText"/>
      </w:pPr>
    </w:p>
    <w:p w:rsidR="005C5486" w:rsidRPr="00BC1F93" w:rsidRDefault="005C5486" w:rsidP="005C5486">
      <w:pPr>
        <w:pStyle w:val="ACMABodyText"/>
        <w:rPr>
          <w:lang w:val="en-US"/>
        </w:rPr>
      </w:pPr>
    </w:p>
    <w:p w:rsidR="00BC1F93" w:rsidRDefault="00BC1F93" w:rsidP="00BC1F93">
      <w:pPr>
        <w:pStyle w:val="ACMAHeading3"/>
        <w:spacing w:before="0"/>
        <w:jc w:val="both"/>
      </w:pPr>
      <w:r>
        <w:t>Notes on Schedule 1</w:t>
      </w:r>
    </w:p>
    <w:p w:rsidR="00750728" w:rsidRPr="00750728" w:rsidRDefault="00750728" w:rsidP="00750728">
      <w:pPr>
        <w:pStyle w:val="ACMABodyText"/>
        <w:spacing w:before="0" w:after="0" w:line="240" w:lineRule="auto"/>
        <w:jc w:val="both"/>
      </w:pPr>
    </w:p>
    <w:p w:rsidR="00277EB6" w:rsidRPr="00CE3434" w:rsidRDefault="00277EB6" w:rsidP="00153F5C">
      <w:pPr>
        <w:pStyle w:val="ACMABodyText"/>
        <w:spacing w:before="0" w:after="0" w:line="240" w:lineRule="auto"/>
        <w:jc w:val="center"/>
        <w:rPr>
          <w:sz w:val="28"/>
          <w:lang w:val="en-US"/>
        </w:rPr>
      </w:pPr>
      <w:r w:rsidRPr="00CE3434">
        <w:rPr>
          <w:b/>
          <w:sz w:val="28"/>
          <w:lang w:val="en-US"/>
        </w:rPr>
        <w:t>Schedule 1</w:t>
      </w:r>
      <w:r w:rsidRPr="00CE3434">
        <w:rPr>
          <w:b/>
          <w:sz w:val="28"/>
          <w:lang w:val="en-US"/>
        </w:rPr>
        <w:tab/>
        <w:t>Charges Payable</w:t>
      </w:r>
    </w:p>
    <w:p w:rsidR="001F0A8E" w:rsidRDefault="001F0A8E" w:rsidP="00054A83">
      <w:pPr>
        <w:pStyle w:val="ACMABodyText"/>
        <w:spacing w:before="0" w:after="0" w:line="240" w:lineRule="auto"/>
        <w:jc w:val="both"/>
        <w:rPr>
          <w:b/>
          <w:lang w:val="en-US"/>
        </w:rPr>
      </w:pPr>
    </w:p>
    <w:p w:rsidR="00C02F02" w:rsidRPr="00CE3434" w:rsidRDefault="00C02F02" w:rsidP="001F0A8E">
      <w:pPr>
        <w:pStyle w:val="ACMABodyText"/>
        <w:spacing w:before="0" w:after="0" w:line="240" w:lineRule="auto"/>
        <w:jc w:val="both"/>
        <w:rPr>
          <w:b/>
          <w:sz w:val="28"/>
          <w:lang w:val="en-US"/>
        </w:rPr>
      </w:pPr>
      <w:r w:rsidRPr="00CE3434">
        <w:rPr>
          <w:b/>
          <w:sz w:val="28"/>
          <w:lang w:val="en-US"/>
        </w:rPr>
        <w:t>Part 1</w:t>
      </w:r>
      <w:r w:rsidRPr="00CE3434">
        <w:rPr>
          <w:b/>
          <w:sz w:val="28"/>
          <w:lang w:val="en-US"/>
        </w:rPr>
        <w:tab/>
      </w:r>
      <w:r w:rsidR="005B45C6">
        <w:rPr>
          <w:b/>
          <w:sz w:val="28"/>
          <w:lang w:val="en-US"/>
        </w:rPr>
        <w:t>Nominated carrier declaration charges</w:t>
      </w:r>
    </w:p>
    <w:p w:rsidR="00C02F02" w:rsidRDefault="00C02F02" w:rsidP="001F0A8E">
      <w:pPr>
        <w:pStyle w:val="ACMABodyText"/>
        <w:spacing w:before="0" w:after="0" w:line="240" w:lineRule="auto"/>
        <w:jc w:val="both"/>
        <w:rPr>
          <w:b/>
          <w:lang w:val="en-US"/>
        </w:rPr>
      </w:pPr>
    </w:p>
    <w:p w:rsidR="001F0A8E" w:rsidRDefault="001F0A8E" w:rsidP="001F0A8E">
      <w:pPr>
        <w:pStyle w:val="ACMABodyText"/>
        <w:spacing w:before="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Item [1</w:t>
      </w:r>
      <w:r w:rsidR="006877DB">
        <w:rPr>
          <w:b/>
          <w:lang w:val="en-US"/>
        </w:rPr>
        <w:t>.1</w:t>
      </w:r>
      <w:r>
        <w:rPr>
          <w:b/>
          <w:lang w:val="en-US"/>
        </w:rPr>
        <w:t>]</w:t>
      </w:r>
      <w:r>
        <w:rPr>
          <w:b/>
          <w:lang w:val="en-US"/>
        </w:rPr>
        <w:tab/>
        <w:t>Application for a nominated carrier declaration</w:t>
      </w:r>
    </w:p>
    <w:p w:rsidR="001F0A8E" w:rsidRDefault="001F0A8E" w:rsidP="00054A83">
      <w:pPr>
        <w:pStyle w:val="ACMABodyText"/>
        <w:spacing w:before="0" w:after="0" w:line="240" w:lineRule="auto"/>
        <w:jc w:val="both"/>
        <w:rPr>
          <w:b/>
          <w:lang w:val="en-US"/>
        </w:rPr>
      </w:pPr>
      <w:r>
        <w:rPr>
          <w:lang w:val="en-US"/>
        </w:rPr>
        <w:t>Item [1</w:t>
      </w:r>
      <w:r w:rsidR="006877DB">
        <w:rPr>
          <w:lang w:val="en-US"/>
        </w:rPr>
        <w:t>.1</w:t>
      </w:r>
      <w:r>
        <w:rPr>
          <w:lang w:val="en-US"/>
        </w:rPr>
        <w:t xml:space="preserve">] details the charge to accompany an application to the ACMA </w:t>
      </w:r>
      <w:r w:rsidR="00633735">
        <w:rPr>
          <w:lang w:val="en-US"/>
        </w:rPr>
        <w:t xml:space="preserve">under section 77 of the Telecommunications </w:t>
      </w:r>
      <w:r w:rsidR="000515B3">
        <w:rPr>
          <w:lang w:val="en-US"/>
        </w:rPr>
        <w:t>A</w:t>
      </w:r>
      <w:r w:rsidR="00633735">
        <w:rPr>
          <w:lang w:val="en-US"/>
        </w:rPr>
        <w:t xml:space="preserve">ct </w:t>
      </w:r>
      <w:r>
        <w:rPr>
          <w:lang w:val="en-US"/>
        </w:rPr>
        <w:t>for a nominated carrier declaration</w:t>
      </w:r>
      <w:r w:rsidR="00633735">
        <w:rPr>
          <w:lang w:val="en-US"/>
        </w:rPr>
        <w:t>.</w:t>
      </w:r>
    </w:p>
    <w:p w:rsidR="001F0A8E" w:rsidRDefault="001F0A8E" w:rsidP="00054A83">
      <w:pPr>
        <w:pStyle w:val="ACMABodyText"/>
        <w:spacing w:before="0" w:after="0" w:line="240" w:lineRule="auto"/>
        <w:jc w:val="both"/>
        <w:rPr>
          <w:b/>
          <w:lang w:val="en-US"/>
        </w:rPr>
      </w:pPr>
    </w:p>
    <w:p w:rsidR="005049E1" w:rsidRDefault="005049E1" w:rsidP="005049E1">
      <w:pPr>
        <w:pStyle w:val="ACMABodyText"/>
        <w:spacing w:before="0" w:after="0" w:line="240" w:lineRule="auto"/>
        <w:ind w:left="1418" w:hanging="1418"/>
        <w:jc w:val="both"/>
        <w:rPr>
          <w:b/>
          <w:lang w:val="en-US"/>
        </w:rPr>
      </w:pPr>
      <w:r w:rsidRPr="00CE3434">
        <w:rPr>
          <w:b/>
          <w:sz w:val="28"/>
          <w:lang w:val="en-US"/>
        </w:rPr>
        <w:t xml:space="preserve">Part </w:t>
      </w:r>
      <w:r>
        <w:rPr>
          <w:b/>
          <w:sz w:val="28"/>
          <w:lang w:val="en-US"/>
        </w:rPr>
        <w:t>2</w:t>
      </w:r>
      <w:r w:rsidRPr="00CE3434">
        <w:rPr>
          <w:b/>
          <w:sz w:val="28"/>
          <w:lang w:val="en-US"/>
        </w:rPr>
        <w:tab/>
      </w:r>
      <w:r w:rsidRPr="005049E1">
        <w:rPr>
          <w:b/>
          <w:sz w:val="28"/>
          <w:lang w:val="en-US"/>
        </w:rPr>
        <w:t>Charges payable in relation to certain connection permits and labelling certifications</w:t>
      </w:r>
    </w:p>
    <w:p w:rsidR="005049E1" w:rsidRDefault="005049E1" w:rsidP="00054A83">
      <w:pPr>
        <w:pStyle w:val="ACMABodyText"/>
        <w:spacing w:before="0" w:after="0" w:line="240" w:lineRule="auto"/>
        <w:jc w:val="both"/>
        <w:rPr>
          <w:b/>
          <w:lang w:val="en-US"/>
        </w:rPr>
      </w:pPr>
    </w:p>
    <w:p w:rsidR="00277EB6" w:rsidRDefault="00277EB6" w:rsidP="00054A83">
      <w:pPr>
        <w:pStyle w:val="ACMABodyText"/>
        <w:spacing w:before="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Item [</w:t>
      </w:r>
      <w:r w:rsidR="00633735">
        <w:rPr>
          <w:b/>
          <w:lang w:val="en-US"/>
        </w:rPr>
        <w:t>2</w:t>
      </w:r>
      <w:r w:rsidR="00A40E61">
        <w:rPr>
          <w:b/>
          <w:lang w:val="en-US"/>
        </w:rPr>
        <w:t>.1</w:t>
      </w:r>
      <w:r>
        <w:rPr>
          <w:b/>
          <w:lang w:val="en-US"/>
        </w:rPr>
        <w:t>]</w:t>
      </w:r>
      <w:r>
        <w:rPr>
          <w:b/>
          <w:lang w:val="en-US"/>
        </w:rPr>
        <w:tab/>
        <w:t>Charge for Connection Permit – Customer Equipment</w:t>
      </w:r>
    </w:p>
    <w:p w:rsidR="00277EB6" w:rsidRDefault="00277EB6" w:rsidP="00054A83">
      <w:pPr>
        <w:pStyle w:val="ACMABodyText"/>
        <w:spacing w:before="0" w:after="0" w:line="240" w:lineRule="auto"/>
        <w:jc w:val="both"/>
        <w:rPr>
          <w:lang w:val="en-US"/>
        </w:rPr>
      </w:pPr>
      <w:r>
        <w:rPr>
          <w:lang w:val="en-US"/>
        </w:rPr>
        <w:t>Item [</w:t>
      </w:r>
      <w:r w:rsidR="00633735">
        <w:rPr>
          <w:lang w:val="en-US"/>
        </w:rPr>
        <w:t>2</w:t>
      </w:r>
      <w:r>
        <w:rPr>
          <w:lang w:val="en-US"/>
        </w:rPr>
        <w:t xml:space="preserve">] details the charge for considering an application made under subsection 390(1) of the </w:t>
      </w:r>
      <w:r w:rsidRPr="009F61E0">
        <w:rPr>
          <w:lang w:val="en-US"/>
        </w:rPr>
        <w:t xml:space="preserve">Telecommunications Act </w:t>
      </w:r>
      <w:r>
        <w:rPr>
          <w:lang w:val="en-US"/>
        </w:rPr>
        <w:t>for a connection permit for the connection of customer equipment.</w:t>
      </w:r>
    </w:p>
    <w:p w:rsidR="00277EB6" w:rsidRDefault="00277EB6" w:rsidP="00054A83">
      <w:pPr>
        <w:pStyle w:val="ACMABodyText"/>
        <w:spacing w:before="0" w:after="0" w:line="240" w:lineRule="auto"/>
        <w:jc w:val="both"/>
        <w:rPr>
          <w:lang w:val="en-US"/>
        </w:rPr>
      </w:pPr>
    </w:p>
    <w:p w:rsidR="00277EB6" w:rsidRDefault="00277EB6" w:rsidP="00CC0F0D">
      <w:pPr>
        <w:pStyle w:val="ACMABodyText"/>
        <w:keepNext/>
        <w:spacing w:before="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Item [</w:t>
      </w:r>
      <w:r w:rsidR="00A40E61">
        <w:rPr>
          <w:b/>
          <w:lang w:val="en-US"/>
        </w:rPr>
        <w:t>2.2</w:t>
      </w:r>
      <w:r>
        <w:rPr>
          <w:b/>
          <w:lang w:val="en-US"/>
        </w:rPr>
        <w:t>]</w:t>
      </w:r>
      <w:r>
        <w:rPr>
          <w:b/>
          <w:lang w:val="en-US"/>
        </w:rPr>
        <w:tab/>
        <w:t>Charge for Connection Permit – Customer Cabling</w:t>
      </w:r>
    </w:p>
    <w:p w:rsidR="00277EB6" w:rsidRDefault="00277EB6" w:rsidP="00054A83">
      <w:pPr>
        <w:pStyle w:val="ACMABodyText"/>
        <w:spacing w:before="0" w:after="0" w:line="240" w:lineRule="auto"/>
        <w:jc w:val="both"/>
        <w:rPr>
          <w:lang w:val="en-US"/>
        </w:rPr>
      </w:pPr>
      <w:r>
        <w:rPr>
          <w:lang w:val="en-US"/>
        </w:rPr>
        <w:t>Item [</w:t>
      </w:r>
      <w:r w:rsidR="00A40E61">
        <w:rPr>
          <w:lang w:val="en-US"/>
        </w:rPr>
        <w:t>2.2</w:t>
      </w:r>
      <w:r>
        <w:rPr>
          <w:lang w:val="en-US"/>
        </w:rPr>
        <w:t xml:space="preserve">] details the charge for considering an application made under subsection 390(2) of the </w:t>
      </w:r>
      <w:r w:rsidRPr="009F61E0">
        <w:rPr>
          <w:lang w:val="en-US"/>
        </w:rPr>
        <w:t>Telecommunications Act</w:t>
      </w:r>
      <w:r>
        <w:rPr>
          <w:lang w:val="en-US"/>
        </w:rPr>
        <w:t xml:space="preserve"> for a connection permit for the connection of customer cabling.</w:t>
      </w:r>
    </w:p>
    <w:p w:rsidR="00277EB6" w:rsidRDefault="00277EB6" w:rsidP="00054A83">
      <w:pPr>
        <w:pStyle w:val="ACMABodyText"/>
        <w:spacing w:before="0" w:after="0" w:line="240" w:lineRule="auto"/>
        <w:jc w:val="both"/>
        <w:rPr>
          <w:lang w:val="en-US"/>
        </w:rPr>
      </w:pPr>
    </w:p>
    <w:p w:rsidR="00277EB6" w:rsidRDefault="00277EB6" w:rsidP="00054A83">
      <w:pPr>
        <w:pStyle w:val="ACMABodyText"/>
        <w:spacing w:before="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Item [</w:t>
      </w:r>
      <w:r w:rsidR="00A40E61">
        <w:rPr>
          <w:b/>
          <w:lang w:val="en-US"/>
        </w:rPr>
        <w:t>2.3</w:t>
      </w:r>
      <w:r>
        <w:rPr>
          <w:b/>
          <w:lang w:val="en-US"/>
        </w:rPr>
        <w:t>]</w:t>
      </w:r>
      <w:r>
        <w:rPr>
          <w:b/>
          <w:lang w:val="en-US"/>
        </w:rPr>
        <w:tab/>
        <w:t>Application for Written Statement</w:t>
      </w:r>
    </w:p>
    <w:p w:rsidR="00277EB6" w:rsidRDefault="00277EB6" w:rsidP="00054A83">
      <w:pPr>
        <w:spacing w:before="0" w:after="0" w:line="240" w:lineRule="auto"/>
        <w:jc w:val="both"/>
        <w:rPr>
          <w:lang w:val="en-US"/>
        </w:rPr>
      </w:pPr>
      <w:r>
        <w:rPr>
          <w:lang w:val="en-US"/>
        </w:rPr>
        <w:t>Item [</w:t>
      </w:r>
      <w:r w:rsidR="00A40E61">
        <w:rPr>
          <w:lang w:val="en-US"/>
        </w:rPr>
        <w:t>2.3</w:t>
      </w:r>
      <w:r>
        <w:rPr>
          <w:lang w:val="en-US"/>
        </w:rPr>
        <w:t xml:space="preserve">] details the charge for </w:t>
      </w:r>
      <w:r w:rsidR="00FF5156">
        <w:rPr>
          <w:lang w:val="en-US"/>
        </w:rPr>
        <w:t xml:space="preserve">the activities of an ACMA officer acting as </w:t>
      </w:r>
      <w:r w:rsidR="000515B3">
        <w:rPr>
          <w:lang w:val="en-US"/>
        </w:rPr>
        <w:t xml:space="preserve">a </w:t>
      </w:r>
      <w:r w:rsidR="00FF5156">
        <w:rPr>
          <w:lang w:val="en-US"/>
        </w:rPr>
        <w:t xml:space="preserve">certification body when dealing with </w:t>
      </w:r>
      <w:r>
        <w:rPr>
          <w:lang w:val="en-US"/>
        </w:rPr>
        <w:t xml:space="preserve">an application for a written statement under paragraph 408(5)(a) of the </w:t>
      </w:r>
      <w:r w:rsidRPr="009F61E0">
        <w:rPr>
          <w:lang w:val="en-US"/>
        </w:rPr>
        <w:t>Telecommunications Act</w:t>
      </w:r>
      <w:r>
        <w:rPr>
          <w:lang w:val="en-US"/>
        </w:rPr>
        <w:t>.</w:t>
      </w:r>
    </w:p>
    <w:p w:rsidR="00277EB6" w:rsidRDefault="00277EB6" w:rsidP="00054A83">
      <w:pPr>
        <w:spacing w:before="0" w:after="0" w:line="240" w:lineRule="auto"/>
        <w:jc w:val="both"/>
      </w:pPr>
    </w:p>
    <w:p w:rsidR="005049E1" w:rsidRDefault="005049E1" w:rsidP="005049E1">
      <w:pPr>
        <w:pStyle w:val="ACMABodyText"/>
        <w:spacing w:before="0" w:after="0" w:line="240" w:lineRule="auto"/>
        <w:ind w:left="1418" w:hanging="1418"/>
        <w:jc w:val="both"/>
      </w:pPr>
      <w:r w:rsidRPr="00CE3434">
        <w:rPr>
          <w:b/>
          <w:sz w:val="28"/>
          <w:lang w:val="en-US"/>
        </w:rPr>
        <w:t xml:space="preserve">Part </w:t>
      </w:r>
      <w:r>
        <w:rPr>
          <w:b/>
          <w:sz w:val="28"/>
          <w:lang w:val="en-US"/>
        </w:rPr>
        <w:t>3</w:t>
      </w:r>
      <w:r w:rsidRPr="00CE3434">
        <w:rPr>
          <w:b/>
          <w:sz w:val="28"/>
          <w:lang w:val="en-US"/>
        </w:rPr>
        <w:tab/>
      </w:r>
      <w:r w:rsidRPr="005049E1">
        <w:rPr>
          <w:b/>
          <w:sz w:val="28"/>
          <w:lang w:val="en-US"/>
        </w:rPr>
        <w:t>Charges payable in relation to certain numbering applications</w:t>
      </w:r>
    </w:p>
    <w:p w:rsidR="005049E1" w:rsidRDefault="005049E1" w:rsidP="00054A83">
      <w:pPr>
        <w:spacing w:before="0" w:after="0" w:line="240" w:lineRule="auto"/>
        <w:jc w:val="both"/>
      </w:pPr>
    </w:p>
    <w:p w:rsidR="00277EB6" w:rsidRDefault="00277EB6" w:rsidP="00054A83">
      <w:pPr>
        <w:pStyle w:val="ACMABodyText"/>
        <w:spacing w:before="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Item [</w:t>
      </w:r>
      <w:r w:rsidR="00937E6E">
        <w:rPr>
          <w:b/>
          <w:lang w:val="en-US"/>
        </w:rPr>
        <w:t>3.1</w:t>
      </w:r>
      <w:r>
        <w:rPr>
          <w:b/>
          <w:lang w:val="en-US"/>
        </w:rPr>
        <w:t>]</w:t>
      </w:r>
      <w:r>
        <w:rPr>
          <w:b/>
          <w:lang w:val="en-US"/>
        </w:rPr>
        <w:tab/>
        <w:t>Charge for Allocation of Numbers</w:t>
      </w:r>
    </w:p>
    <w:p w:rsidR="00277EB6" w:rsidRDefault="00277EB6" w:rsidP="00054A83">
      <w:pPr>
        <w:spacing w:before="0" w:after="0" w:line="240" w:lineRule="auto"/>
        <w:jc w:val="both"/>
        <w:rPr>
          <w:lang w:val="en-US"/>
        </w:rPr>
      </w:pPr>
      <w:r>
        <w:rPr>
          <w:lang w:val="en-US"/>
        </w:rPr>
        <w:t>Item [</w:t>
      </w:r>
      <w:r w:rsidR="00937E6E">
        <w:rPr>
          <w:lang w:val="en-US"/>
        </w:rPr>
        <w:t>3.1</w:t>
      </w:r>
      <w:r>
        <w:rPr>
          <w:lang w:val="en-US"/>
        </w:rPr>
        <w:t xml:space="preserve">] details the charges </w:t>
      </w:r>
      <w:r w:rsidR="00EE585C">
        <w:rPr>
          <w:lang w:val="en-US"/>
        </w:rPr>
        <w:t>to accompany</w:t>
      </w:r>
      <w:r>
        <w:rPr>
          <w:lang w:val="en-US"/>
        </w:rPr>
        <w:t xml:space="preserve"> an application for </w:t>
      </w:r>
      <w:r w:rsidR="00CC0F0D">
        <w:rPr>
          <w:lang w:val="en-US"/>
        </w:rPr>
        <w:t xml:space="preserve">the </w:t>
      </w:r>
      <w:r>
        <w:rPr>
          <w:lang w:val="en-US"/>
        </w:rPr>
        <w:t xml:space="preserve">allocation of a number otherwise than in accordance with an allocation system determined under section 463 of the </w:t>
      </w:r>
      <w:r w:rsidRPr="009F61E0">
        <w:rPr>
          <w:lang w:val="en-US"/>
        </w:rPr>
        <w:t xml:space="preserve">Telecommunications Act </w:t>
      </w:r>
      <w:r>
        <w:rPr>
          <w:lang w:val="en-US"/>
        </w:rPr>
        <w:t xml:space="preserve">and as provided for by section 457 of that Act.  This item provides new amounts of charge for on-line and </w:t>
      </w:r>
      <w:r w:rsidR="00870EDC">
        <w:rPr>
          <w:lang w:val="en-US"/>
        </w:rPr>
        <w:t>other</w:t>
      </w:r>
      <w:r>
        <w:rPr>
          <w:lang w:val="en-US"/>
        </w:rPr>
        <w:t xml:space="preserve"> applications.</w:t>
      </w:r>
    </w:p>
    <w:p w:rsidR="00EE585C" w:rsidRDefault="00EE585C" w:rsidP="00054A83">
      <w:pPr>
        <w:spacing w:before="0" w:after="0" w:line="240" w:lineRule="auto"/>
        <w:jc w:val="both"/>
        <w:rPr>
          <w:lang w:val="en-US"/>
        </w:rPr>
      </w:pPr>
    </w:p>
    <w:p w:rsidR="005049E1" w:rsidRDefault="005049E1" w:rsidP="005049E1">
      <w:pPr>
        <w:pStyle w:val="ACMABodyText"/>
        <w:spacing w:before="0" w:after="0" w:line="240" w:lineRule="auto"/>
        <w:ind w:left="1418" w:hanging="1418"/>
        <w:jc w:val="both"/>
      </w:pPr>
      <w:r w:rsidRPr="00CE3434">
        <w:rPr>
          <w:b/>
          <w:sz w:val="28"/>
          <w:lang w:val="en-US"/>
        </w:rPr>
        <w:t xml:space="preserve">Part </w:t>
      </w:r>
      <w:r>
        <w:rPr>
          <w:b/>
          <w:sz w:val="28"/>
          <w:lang w:val="en-US"/>
        </w:rPr>
        <w:t>4</w:t>
      </w:r>
      <w:r w:rsidRPr="00CE3434">
        <w:rPr>
          <w:b/>
          <w:sz w:val="28"/>
          <w:lang w:val="en-US"/>
        </w:rPr>
        <w:tab/>
      </w:r>
      <w:r w:rsidRPr="005049E1">
        <w:rPr>
          <w:b/>
          <w:sz w:val="28"/>
          <w:lang w:val="en-US"/>
        </w:rPr>
        <w:t>Facility installation permits – application charges</w:t>
      </w:r>
    </w:p>
    <w:p w:rsidR="005049E1" w:rsidRDefault="005049E1" w:rsidP="00054A83">
      <w:pPr>
        <w:spacing w:before="0" w:after="0" w:line="240" w:lineRule="auto"/>
        <w:jc w:val="both"/>
        <w:rPr>
          <w:lang w:val="en-US"/>
        </w:rPr>
      </w:pPr>
    </w:p>
    <w:p w:rsidR="00EE585C" w:rsidRDefault="00EE585C" w:rsidP="00EE585C">
      <w:pPr>
        <w:pStyle w:val="ACMABodyText"/>
        <w:spacing w:before="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lastRenderedPageBreak/>
        <w:t>Item [</w:t>
      </w:r>
      <w:r w:rsidR="007B5AB1">
        <w:rPr>
          <w:b/>
          <w:lang w:val="en-US"/>
        </w:rPr>
        <w:t>4.1</w:t>
      </w:r>
      <w:r>
        <w:rPr>
          <w:b/>
          <w:lang w:val="en-US"/>
        </w:rPr>
        <w:t>]</w:t>
      </w:r>
      <w:r>
        <w:rPr>
          <w:b/>
          <w:lang w:val="en-US"/>
        </w:rPr>
        <w:tab/>
        <w:t>Deposit – facility installation permit application</w:t>
      </w:r>
    </w:p>
    <w:p w:rsidR="00EE585C" w:rsidRDefault="00EE585C" w:rsidP="00EE585C">
      <w:pPr>
        <w:pStyle w:val="ACMABodyText"/>
        <w:spacing w:before="0" w:after="0" w:line="240" w:lineRule="auto"/>
        <w:jc w:val="both"/>
        <w:rPr>
          <w:lang w:val="en-US"/>
        </w:rPr>
      </w:pPr>
      <w:r w:rsidRPr="00EE585C">
        <w:rPr>
          <w:lang w:val="en-US"/>
        </w:rPr>
        <w:t xml:space="preserve">Item </w:t>
      </w:r>
      <w:r>
        <w:rPr>
          <w:lang w:val="en-US"/>
        </w:rPr>
        <w:t>[</w:t>
      </w:r>
      <w:r w:rsidR="007B5AB1">
        <w:rPr>
          <w:lang w:val="en-US"/>
        </w:rPr>
        <w:t>4.1</w:t>
      </w:r>
      <w:r>
        <w:rPr>
          <w:lang w:val="en-US"/>
        </w:rPr>
        <w:t xml:space="preserve">] details </w:t>
      </w:r>
      <w:r w:rsidRPr="00EE585C">
        <w:rPr>
          <w:lang w:val="en-US"/>
        </w:rPr>
        <w:t>the deposit to accompany an application for a facility installation permit.</w:t>
      </w:r>
    </w:p>
    <w:p w:rsidR="00EE585C" w:rsidRDefault="00EE585C" w:rsidP="00EE585C">
      <w:pPr>
        <w:pStyle w:val="ACMABodyText"/>
        <w:spacing w:before="0" w:after="0" w:line="240" w:lineRule="auto"/>
        <w:jc w:val="both"/>
        <w:rPr>
          <w:lang w:val="en-US"/>
        </w:rPr>
      </w:pPr>
    </w:p>
    <w:p w:rsidR="00EE585C" w:rsidRDefault="00EE585C" w:rsidP="00EE585C">
      <w:pPr>
        <w:pStyle w:val="ACMABodyText"/>
        <w:spacing w:before="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Item [</w:t>
      </w:r>
      <w:r w:rsidR="007B5AB1">
        <w:rPr>
          <w:b/>
          <w:lang w:val="en-US"/>
        </w:rPr>
        <w:t>4.2</w:t>
      </w:r>
      <w:r>
        <w:rPr>
          <w:b/>
          <w:lang w:val="en-US"/>
        </w:rPr>
        <w:t>]</w:t>
      </w:r>
      <w:r>
        <w:rPr>
          <w:b/>
          <w:lang w:val="en-US"/>
        </w:rPr>
        <w:tab/>
        <w:t xml:space="preserve">Charges for ACMA </w:t>
      </w:r>
      <w:r w:rsidR="00895155">
        <w:rPr>
          <w:b/>
          <w:lang w:val="en-US"/>
        </w:rPr>
        <w:t xml:space="preserve">workers </w:t>
      </w:r>
      <w:r>
        <w:rPr>
          <w:b/>
          <w:lang w:val="en-US"/>
        </w:rPr>
        <w:t>– facility installation permit application</w:t>
      </w:r>
    </w:p>
    <w:p w:rsidR="00EE585C" w:rsidRPr="00EE585C" w:rsidRDefault="00EE585C" w:rsidP="00EE585C">
      <w:pPr>
        <w:pStyle w:val="ACMABodyText"/>
        <w:spacing w:before="0" w:after="0" w:line="240" w:lineRule="auto"/>
        <w:jc w:val="both"/>
        <w:rPr>
          <w:lang w:val="en-US"/>
        </w:rPr>
      </w:pPr>
      <w:r>
        <w:rPr>
          <w:lang w:val="en-US"/>
        </w:rPr>
        <w:t>Item [</w:t>
      </w:r>
      <w:r w:rsidR="007B5AB1">
        <w:rPr>
          <w:lang w:val="en-US"/>
        </w:rPr>
        <w:t>4.2</w:t>
      </w:r>
      <w:r>
        <w:rPr>
          <w:lang w:val="en-US"/>
        </w:rPr>
        <w:t>] specifies</w:t>
      </w:r>
      <w:r w:rsidRPr="00EE585C">
        <w:rPr>
          <w:lang w:val="en-US"/>
        </w:rPr>
        <w:t xml:space="preserve"> the</w:t>
      </w:r>
      <w:r>
        <w:rPr>
          <w:lang w:val="en-US"/>
        </w:rPr>
        <w:t xml:space="preserve"> hourly rate of</w:t>
      </w:r>
      <w:r w:rsidRPr="00EE585C">
        <w:rPr>
          <w:lang w:val="en-US"/>
        </w:rPr>
        <w:t xml:space="preserve"> charge for the activities of ACMA </w:t>
      </w:r>
      <w:r w:rsidR="00895155">
        <w:rPr>
          <w:lang w:val="en-US"/>
        </w:rPr>
        <w:t>workers</w:t>
      </w:r>
      <w:r w:rsidR="00895155" w:rsidRPr="00EE585C">
        <w:rPr>
          <w:lang w:val="en-US"/>
        </w:rPr>
        <w:t xml:space="preserve"> </w:t>
      </w:r>
      <w:r w:rsidRPr="00EE585C">
        <w:rPr>
          <w:lang w:val="en-US"/>
        </w:rPr>
        <w:t>in connection with dealing with an application for a facilit</w:t>
      </w:r>
      <w:r w:rsidR="00B1411D">
        <w:rPr>
          <w:lang w:val="en-US"/>
        </w:rPr>
        <w:t>y</w:t>
      </w:r>
      <w:r w:rsidRPr="00EE585C">
        <w:rPr>
          <w:lang w:val="en-US"/>
        </w:rPr>
        <w:t xml:space="preserve"> installation permit </w:t>
      </w:r>
      <w:r>
        <w:rPr>
          <w:lang w:val="en-US"/>
        </w:rPr>
        <w:t>that</w:t>
      </w:r>
      <w:r w:rsidRPr="00EE585C">
        <w:rPr>
          <w:lang w:val="en-US"/>
        </w:rPr>
        <w:t xml:space="preserve"> do not relate to a public inquiry in relation to the permit.</w:t>
      </w:r>
    </w:p>
    <w:p w:rsidR="00EE585C" w:rsidRDefault="00EE585C" w:rsidP="00054A83">
      <w:pPr>
        <w:spacing w:before="0" w:after="0" w:line="240" w:lineRule="auto"/>
        <w:jc w:val="both"/>
      </w:pPr>
    </w:p>
    <w:p w:rsidR="005049E1" w:rsidRDefault="005049E1" w:rsidP="005049E1">
      <w:pPr>
        <w:pStyle w:val="ACMABodyText"/>
        <w:spacing w:before="0" w:after="0" w:line="240" w:lineRule="auto"/>
        <w:ind w:left="1418" w:hanging="1418"/>
        <w:jc w:val="both"/>
      </w:pPr>
      <w:r w:rsidRPr="00CE3434">
        <w:rPr>
          <w:b/>
          <w:sz w:val="28"/>
          <w:lang w:val="en-US"/>
        </w:rPr>
        <w:t xml:space="preserve">Part </w:t>
      </w:r>
      <w:r>
        <w:rPr>
          <w:b/>
          <w:sz w:val="28"/>
          <w:lang w:val="en-US"/>
        </w:rPr>
        <w:t>5</w:t>
      </w:r>
      <w:r w:rsidRPr="00CE3434">
        <w:rPr>
          <w:b/>
          <w:sz w:val="28"/>
          <w:lang w:val="en-US"/>
        </w:rPr>
        <w:tab/>
      </w:r>
      <w:r w:rsidRPr="005049E1">
        <w:rPr>
          <w:b/>
          <w:sz w:val="28"/>
          <w:lang w:val="en-US"/>
        </w:rPr>
        <w:t>Facility installation permits – public inquiry charges</w:t>
      </w:r>
    </w:p>
    <w:p w:rsidR="005049E1" w:rsidRDefault="005049E1" w:rsidP="00054A83">
      <w:pPr>
        <w:spacing w:before="0" w:after="0" w:line="240" w:lineRule="auto"/>
        <w:jc w:val="both"/>
      </w:pPr>
    </w:p>
    <w:p w:rsidR="00EE585C" w:rsidRDefault="00EE585C" w:rsidP="00EE585C">
      <w:pPr>
        <w:pStyle w:val="ACMABodyText"/>
        <w:spacing w:before="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Item [</w:t>
      </w:r>
      <w:r w:rsidR="00E23F3F">
        <w:rPr>
          <w:b/>
          <w:lang w:val="en-US"/>
        </w:rPr>
        <w:t>5.1</w:t>
      </w:r>
      <w:r>
        <w:rPr>
          <w:b/>
          <w:lang w:val="en-US"/>
        </w:rPr>
        <w:t>]</w:t>
      </w:r>
      <w:r>
        <w:rPr>
          <w:b/>
          <w:lang w:val="en-US"/>
        </w:rPr>
        <w:tab/>
        <w:t>Deposit – facility installation permit application (public inquiry)</w:t>
      </w:r>
    </w:p>
    <w:p w:rsidR="00EE585C" w:rsidRDefault="00EE585C" w:rsidP="00EE585C">
      <w:pPr>
        <w:pStyle w:val="ACMABodyText"/>
        <w:spacing w:before="0" w:after="0"/>
        <w:jc w:val="both"/>
        <w:rPr>
          <w:lang w:val="en-US"/>
        </w:rPr>
      </w:pPr>
      <w:r w:rsidRPr="00EE585C">
        <w:rPr>
          <w:lang w:val="en-US"/>
        </w:rPr>
        <w:t>Item [</w:t>
      </w:r>
      <w:r w:rsidR="00E23F3F">
        <w:rPr>
          <w:lang w:val="en-US"/>
        </w:rPr>
        <w:t>5.1</w:t>
      </w:r>
      <w:r w:rsidRPr="00EE585C">
        <w:rPr>
          <w:lang w:val="en-US"/>
        </w:rPr>
        <w:t xml:space="preserve">] details the deposit payable to </w:t>
      </w:r>
      <w:r>
        <w:rPr>
          <w:lang w:val="en-US"/>
        </w:rPr>
        <w:t xml:space="preserve">the </w:t>
      </w:r>
      <w:r w:rsidRPr="00EE585C">
        <w:rPr>
          <w:lang w:val="en-US"/>
        </w:rPr>
        <w:t>ACMA on account of the expenses to be incurred in relation to the holding of a public inquiry in relation to a facility installation permit application.</w:t>
      </w:r>
    </w:p>
    <w:p w:rsidR="00EE585C" w:rsidRDefault="00EE585C" w:rsidP="00EE585C">
      <w:pPr>
        <w:pStyle w:val="ACMABodyText"/>
        <w:spacing w:before="0" w:after="0"/>
        <w:jc w:val="both"/>
        <w:rPr>
          <w:lang w:val="en-US"/>
        </w:rPr>
      </w:pPr>
    </w:p>
    <w:p w:rsidR="00EE585C" w:rsidRDefault="00EE585C" w:rsidP="00967D95">
      <w:pPr>
        <w:pStyle w:val="ACMABodyText"/>
        <w:spacing w:before="0" w:after="0" w:line="240" w:lineRule="auto"/>
        <w:ind w:left="1440" w:hanging="1440"/>
        <w:jc w:val="both"/>
        <w:rPr>
          <w:b/>
          <w:lang w:val="en-US"/>
        </w:rPr>
      </w:pPr>
      <w:r>
        <w:rPr>
          <w:b/>
          <w:lang w:val="en-US"/>
        </w:rPr>
        <w:t>Item [</w:t>
      </w:r>
      <w:r w:rsidR="00E23F3F">
        <w:rPr>
          <w:b/>
          <w:lang w:val="en-US"/>
        </w:rPr>
        <w:t>5.2</w:t>
      </w:r>
      <w:r>
        <w:rPr>
          <w:b/>
          <w:lang w:val="en-US"/>
        </w:rPr>
        <w:t>]</w:t>
      </w:r>
      <w:r>
        <w:rPr>
          <w:b/>
          <w:lang w:val="en-US"/>
        </w:rPr>
        <w:tab/>
        <w:t xml:space="preserve">Charges for ACMA </w:t>
      </w:r>
      <w:r w:rsidR="00895155">
        <w:rPr>
          <w:b/>
          <w:lang w:val="en-US"/>
        </w:rPr>
        <w:t xml:space="preserve">workers </w:t>
      </w:r>
      <w:r>
        <w:rPr>
          <w:b/>
          <w:lang w:val="en-US"/>
        </w:rPr>
        <w:t>– facility installation permit application (public inquiry)</w:t>
      </w:r>
    </w:p>
    <w:p w:rsidR="00EE585C" w:rsidRDefault="00EE585C" w:rsidP="00EE585C">
      <w:pPr>
        <w:pStyle w:val="ACMABodyText"/>
        <w:spacing w:before="0" w:after="0" w:line="240" w:lineRule="auto"/>
        <w:jc w:val="both"/>
        <w:rPr>
          <w:lang w:val="en-US"/>
        </w:rPr>
      </w:pPr>
      <w:r>
        <w:rPr>
          <w:lang w:val="en-US"/>
        </w:rPr>
        <w:t>Item [</w:t>
      </w:r>
      <w:r w:rsidR="00E23F3F">
        <w:rPr>
          <w:lang w:val="en-US"/>
        </w:rPr>
        <w:t>5.2</w:t>
      </w:r>
      <w:r>
        <w:rPr>
          <w:lang w:val="en-US"/>
        </w:rPr>
        <w:t xml:space="preserve">] specifies </w:t>
      </w:r>
      <w:r w:rsidRPr="00EE585C">
        <w:rPr>
          <w:lang w:val="en-US"/>
        </w:rPr>
        <w:t xml:space="preserve">the hourly rate of charge for the activities of ACMA </w:t>
      </w:r>
      <w:r w:rsidR="00895155">
        <w:rPr>
          <w:lang w:val="en-US"/>
        </w:rPr>
        <w:t>workers</w:t>
      </w:r>
      <w:r w:rsidR="00895155" w:rsidRPr="00EE585C">
        <w:rPr>
          <w:lang w:val="en-US"/>
        </w:rPr>
        <w:t xml:space="preserve"> </w:t>
      </w:r>
      <w:r w:rsidRPr="00EE585C">
        <w:rPr>
          <w:lang w:val="en-US"/>
        </w:rPr>
        <w:t>in relation to the holding of a public inquiry in relation to a facility installation permit application</w:t>
      </w:r>
      <w:r>
        <w:rPr>
          <w:lang w:val="en-US"/>
        </w:rPr>
        <w:t>.</w:t>
      </w:r>
    </w:p>
    <w:p w:rsidR="00E21CED" w:rsidRDefault="00E21CED" w:rsidP="00EE585C">
      <w:pPr>
        <w:pStyle w:val="ACMABodyText"/>
        <w:spacing w:before="0" w:after="0" w:line="240" w:lineRule="auto"/>
        <w:jc w:val="both"/>
        <w:rPr>
          <w:lang w:val="en-US"/>
        </w:rPr>
      </w:pPr>
    </w:p>
    <w:p w:rsidR="00E21CED" w:rsidRPr="00E21CED" w:rsidRDefault="00E21CED" w:rsidP="00E21CED">
      <w:pPr>
        <w:pStyle w:val="ACMABodyText"/>
        <w:spacing w:before="0" w:after="0"/>
        <w:ind w:left="1440" w:hanging="1440"/>
        <w:jc w:val="both"/>
      </w:pPr>
      <w:r w:rsidRPr="00E21CED">
        <w:rPr>
          <w:b/>
          <w:bCs/>
          <w:lang w:val="en-US"/>
        </w:rPr>
        <w:t>Item [</w:t>
      </w:r>
      <w:r w:rsidR="00E23F3F">
        <w:rPr>
          <w:b/>
          <w:bCs/>
          <w:lang w:val="en-US"/>
        </w:rPr>
        <w:t>5.3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ab/>
      </w:r>
      <w:r w:rsidRPr="00E21CED">
        <w:rPr>
          <w:b/>
          <w:bCs/>
          <w:lang w:val="en-US"/>
        </w:rPr>
        <w:t>Other expenses</w:t>
      </w:r>
      <w:r>
        <w:rPr>
          <w:b/>
          <w:lang w:val="en-US"/>
        </w:rPr>
        <w:t xml:space="preserve"> – facility installation permit application (public inquiry)</w:t>
      </w:r>
    </w:p>
    <w:p w:rsidR="00E21CED" w:rsidRDefault="00E21CED" w:rsidP="00E21CED">
      <w:pPr>
        <w:pStyle w:val="ACMABodyText"/>
        <w:spacing w:before="0" w:after="0"/>
        <w:jc w:val="both"/>
        <w:rPr>
          <w:lang w:val="en-US"/>
        </w:rPr>
      </w:pPr>
      <w:r w:rsidRPr="00E21CED">
        <w:rPr>
          <w:lang w:val="en-US"/>
        </w:rPr>
        <w:t>Item [</w:t>
      </w:r>
      <w:r w:rsidR="00E23F3F">
        <w:rPr>
          <w:lang w:val="en-US"/>
        </w:rPr>
        <w:t>5.3</w:t>
      </w:r>
      <w:r w:rsidRPr="00E21CED">
        <w:rPr>
          <w:lang w:val="en-US"/>
        </w:rPr>
        <w:t xml:space="preserve">] details that other expenses </w:t>
      </w:r>
      <w:r w:rsidR="000515B3" w:rsidRPr="00E21CED">
        <w:rPr>
          <w:lang w:val="en-US"/>
        </w:rPr>
        <w:t xml:space="preserve">for the holding by </w:t>
      </w:r>
      <w:r w:rsidR="000515B3">
        <w:rPr>
          <w:lang w:val="en-US"/>
        </w:rPr>
        <w:t xml:space="preserve">the </w:t>
      </w:r>
      <w:r w:rsidR="000515B3" w:rsidRPr="00E21CED">
        <w:rPr>
          <w:lang w:val="en-US"/>
        </w:rPr>
        <w:t>ACMA of a public inquiry in relation to a facility installation permit application</w:t>
      </w:r>
      <w:r w:rsidR="000515B3">
        <w:rPr>
          <w:lang w:val="en-US"/>
        </w:rPr>
        <w:t>,</w:t>
      </w:r>
      <w:r w:rsidR="000515B3" w:rsidRPr="00E21CED">
        <w:rPr>
          <w:lang w:val="en-US"/>
        </w:rPr>
        <w:t xml:space="preserve"> </w:t>
      </w:r>
      <w:r w:rsidRPr="00E21CED">
        <w:rPr>
          <w:lang w:val="en-US"/>
        </w:rPr>
        <w:t xml:space="preserve">besides those in items </w:t>
      </w:r>
      <w:r w:rsidR="00B1411D">
        <w:rPr>
          <w:lang w:val="en-US"/>
        </w:rPr>
        <w:t>8</w:t>
      </w:r>
      <w:r w:rsidRPr="00E21CED">
        <w:rPr>
          <w:lang w:val="en-US"/>
        </w:rPr>
        <w:t xml:space="preserve"> and </w:t>
      </w:r>
      <w:r w:rsidR="00B1411D">
        <w:rPr>
          <w:lang w:val="en-US"/>
        </w:rPr>
        <w:t>9</w:t>
      </w:r>
      <w:r w:rsidR="000515B3">
        <w:rPr>
          <w:lang w:val="en-US"/>
        </w:rPr>
        <w:t>,</w:t>
      </w:r>
      <w:r w:rsidRPr="00E21CED">
        <w:rPr>
          <w:lang w:val="en-US"/>
        </w:rPr>
        <w:t xml:space="preserve"> can be charged on a cost</w:t>
      </w:r>
      <w:r>
        <w:rPr>
          <w:lang w:val="en-US"/>
        </w:rPr>
        <w:t xml:space="preserve"> incurred</w:t>
      </w:r>
      <w:r w:rsidRPr="00E21CED">
        <w:rPr>
          <w:lang w:val="en-US"/>
        </w:rPr>
        <w:t xml:space="preserve"> basis.</w:t>
      </w:r>
    </w:p>
    <w:p w:rsidR="00C02F02" w:rsidRDefault="00C02F02" w:rsidP="00E21CED">
      <w:pPr>
        <w:pStyle w:val="ACMABodyText"/>
        <w:spacing w:before="0" w:after="0"/>
        <w:jc w:val="both"/>
        <w:rPr>
          <w:lang w:val="en-US"/>
        </w:rPr>
      </w:pPr>
    </w:p>
    <w:p w:rsidR="00C02F02" w:rsidRPr="00CE3434" w:rsidRDefault="00C02F02" w:rsidP="00CE3434">
      <w:pPr>
        <w:pStyle w:val="ACMABodyText"/>
        <w:spacing w:before="0" w:after="0"/>
        <w:ind w:left="1418" w:hanging="1418"/>
        <w:jc w:val="both"/>
        <w:rPr>
          <w:b/>
          <w:sz w:val="28"/>
        </w:rPr>
      </w:pPr>
      <w:r w:rsidRPr="00CE3434">
        <w:rPr>
          <w:b/>
          <w:sz w:val="28"/>
        </w:rPr>
        <w:t xml:space="preserve">Part </w:t>
      </w:r>
      <w:r w:rsidR="007411DD">
        <w:rPr>
          <w:b/>
          <w:sz w:val="28"/>
        </w:rPr>
        <w:t>6</w:t>
      </w:r>
      <w:r w:rsidRPr="00CE3434">
        <w:rPr>
          <w:b/>
          <w:sz w:val="28"/>
        </w:rPr>
        <w:tab/>
        <w:t>Charges payable to declare, vary or revoke a protection zone</w:t>
      </w:r>
    </w:p>
    <w:p w:rsidR="00C02F02" w:rsidRDefault="00C02F02" w:rsidP="00E21CED">
      <w:pPr>
        <w:pStyle w:val="ACMABodyText"/>
        <w:spacing w:before="0" w:after="0"/>
        <w:jc w:val="both"/>
      </w:pPr>
    </w:p>
    <w:p w:rsidR="009C447C" w:rsidRPr="00E21CED" w:rsidRDefault="009C447C" w:rsidP="009C447C">
      <w:pPr>
        <w:pStyle w:val="ACMABodyText"/>
        <w:spacing w:before="0" w:after="0"/>
        <w:ind w:left="1440" w:hanging="1440"/>
        <w:jc w:val="both"/>
      </w:pPr>
      <w:r w:rsidRPr="00E21CED">
        <w:rPr>
          <w:b/>
          <w:bCs/>
          <w:lang w:val="en-US"/>
        </w:rPr>
        <w:t>Item [</w:t>
      </w:r>
      <w:r w:rsidR="00795E8A">
        <w:rPr>
          <w:b/>
          <w:bCs/>
          <w:lang w:val="en-US"/>
        </w:rPr>
        <w:t>6.1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ab/>
        <w:t>Deposit – request to declare a protection zone</w:t>
      </w:r>
    </w:p>
    <w:p w:rsidR="00C02F02" w:rsidRPr="00E21CED" w:rsidRDefault="009C447C" w:rsidP="009C447C">
      <w:pPr>
        <w:pStyle w:val="ACMABodyText"/>
        <w:spacing w:before="0" w:after="0"/>
        <w:jc w:val="both"/>
      </w:pPr>
      <w:r>
        <w:rPr>
          <w:lang w:val="en-US"/>
        </w:rPr>
        <w:t>Item [</w:t>
      </w:r>
      <w:r w:rsidR="00795E8A">
        <w:rPr>
          <w:lang w:val="en-US"/>
        </w:rPr>
        <w:t>6.1</w:t>
      </w:r>
      <w:r w:rsidRPr="00E21CED">
        <w:rPr>
          <w:lang w:val="en-US"/>
        </w:rPr>
        <w:t>] details</w:t>
      </w:r>
      <w:r w:rsidR="0085475E">
        <w:rPr>
          <w:lang w:val="en-US"/>
        </w:rPr>
        <w:t xml:space="preserve"> </w:t>
      </w:r>
      <w:r w:rsidR="0085475E" w:rsidRPr="0085475E">
        <w:rPr>
          <w:lang w:val="en-US"/>
        </w:rPr>
        <w:t>the deposit payable to the ACMA on account of the expenses to be incurred in relation to</w:t>
      </w:r>
      <w:r w:rsidR="0085475E">
        <w:rPr>
          <w:lang w:val="en-US"/>
        </w:rPr>
        <w:t xml:space="preserve"> </w:t>
      </w:r>
      <w:r w:rsidR="0085475E" w:rsidRPr="0085475E">
        <w:rPr>
          <w:lang w:val="en-US"/>
        </w:rPr>
        <w:t>a request to declare a protection zone</w:t>
      </w:r>
      <w:r w:rsidR="00641071">
        <w:rPr>
          <w:lang w:val="en-US"/>
        </w:rPr>
        <w:t>.</w:t>
      </w:r>
    </w:p>
    <w:p w:rsidR="00E21CED" w:rsidRDefault="00E21CED" w:rsidP="00EE585C">
      <w:pPr>
        <w:pStyle w:val="ACMABodyText"/>
        <w:spacing w:before="0" w:after="0" w:line="240" w:lineRule="auto"/>
        <w:jc w:val="both"/>
        <w:rPr>
          <w:lang w:val="en-US"/>
        </w:rPr>
      </w:pPr>
    </w:p>
    <w:p w:rsidR="009C447C" w:rsidRPr="00E21CED" w:rsidRDefault="009C447C" w:rsidP="009C447C">
      <w:pPr>
        <w:pStyle w:val="ACMABodyText"/>
        <w:spacing w:before="0" w:after="0"/>
        <w:ind w:left="1440" w:hanging="1440"/>
        <w:jc w:val="both"/>
      </w:pPr>
      <w:r w:rsidRPr="00E21CED">
        <w:rPr>
          <w:b/>
          <w:bCs/>
          <w:lang w:val="en-US"/>
        </w:rPr>
        <w:t>Item [</w:t>
      </w:r>
      <w:r w:rsidR="00795E8A">
        <w:rPr>
          <w:b/>
          <w:bCs/>
          <w:lang w:val="en-US"/>
        </w:rPr>
        <w:t>6.2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ab/>
        <w:t xml:space="preserve">Deposit – request to vary or revoke a </w:t>
      </w:r>
      <w:r w:rsidR="00553407">
        <w:rPr>
          <w:b/>
          <w:bCs/>
          <w:lang w:val="en-US"/>
        </w:rPr>
        <w:t xml:space="preserve">declaration of a </w:t>
      </w:r>
      <w:r>
        <w:rPr>
          <w:b/>
          <w:bCs/>
          <w:lang w:val="en-US"/>
        </w:rPr>
        <w:t>protection zone</w:t>
      </w:r>
    </w:p>
    <w:p w:rsidR="009C447C" w:rsidRPr="00E21CED" w:rsidRDefault="009C447C" w:rsidP="009C447C">
      <w:pPr>
        <w:pStyle w:val="ACMABodyText"/>
        <w:spacing w:before="0" w:after="0"/>
        <w:jc w:val="both"/>
      </w:pPr>
      <w:r>
        <w:rPr>
          <w:lang w:val="en-US"/>
        </w:rPr>
        <w:t>Item [</w:t>
      </w:r>
      <w:r w:rsidR="00795E8A">
        <w:rPr>
          <w:lang w:val="en-US"/>
        </w:rPr>
        <w:t>6.2</w:t>
      </w:r>
      <w:r w:rsidRPr="00E21CED">
        <w:rPr>
          <w:lang w:val="en-US"/>
        </w:rPr>
        <w:t>] details</w:t>
      </w:r>
      <w:r w:rsidR="00641071" w:rsidRPr="00641071">
        <w:rPr>
          <w:lang w:val="en-US"/>
        </w:rPr>
        <w:t xml:space="preserve"> </w:t>
      </w:r>
      <w:r w:rsidR="00641071" w:rsidRPr="0085475E">
        <w:rPr>
          <w:lang w:val="en-US"/>
        </w:rPr>
        <w:t>the deposit payable to the ACMA on account of the expenses to be incurred in relation to</w:t>
      </w:r>
      <w:r w:rsidR="00641071">
        <w:rPr>
          <w:lang w:val="en-US"/>
        </w:rPr>
        <w:t xml:space="preserve"> </w:t>
      </w:r>
      <w:r w:rsidR="00641071" w:rsidRPr="0085475E">
        <w:rPr>
          <w:lang w:val="en-US"/>
        </w:rPr>
        <w:t>a request to</w:t>
      </w:r>
      <w:r w:rsidR="00641071">
        <w:rPr>
          <w:lang w:val="en-US"/>
        </w:rPr>
        <w:t xml:space="preserve"> </w:t>
      </w:r>
      <w:r w:rsidR="00641071" w:rsidRPr="00641071">
        <w:rPr>
          <w:lang w:val="en-US"/>
        </w:rPr>
        <w:t xml:space="preserve">vary or revoke a </w:t>
      </w:r>
      <w:r w:rsidR="00553407" w:rsidRPr="00553407">
        <w:rPr>
          <w:lang w:val="en-US"/>
        </w:rPr>
        <w:t xml:space="preserve">declaration of a </w:t>
      </w:r>
      <w:r w:rsidR="00641071" w:rsidRPr="00641071">
        <w:rPr>
          <w:lang w:val="en-US"/>
        </w:rPr>
        <w:t>protection zone</w:t>
      </w:r>
      <w:r w:rsidR="00641071">
        <w:rPr>
          <w:lang w:val="en-US"/>
        </w:rPr>
        <w:t>.</w:t>
      </w:r>
    </w:p>
    <w:p w:rsidR="009C447C" w:rsidRDefault="009C447C" w:rsidP="00EE585C">
      <w:pPr>
        <w:pStyle w:val="ACMABodyText"/>
        <w:spacing w:before="0" w:after="0" w:line="240" w:lineRule="auto"/>
        <w:jc w:val="both"/>
        <w:rPr>
          <w:lang w:val="en-US"/>
        </w:rPr>
      </w:pPr>
    </w:p>
    <w:p w:rsidR="009C447C" w:rsidRPr="00E21CED" w:rsidRDefault="009C447C" w:rsidP="009C447C">
      <w:pPr>
        <w:pStyle w:val="ACMABodyText"/>
        <w:spacing w:before="0" w:after="0"/>
        <w:ind w:left="1440" w:hanging="1440"/>
        <w:jc w:val="both"/>
      </w:pPr>
      <w:r w:rsidRPr="00E21CED">
        <w:rPr>
          <w:b/>
          <w:bCs/>
          <w:lang w:val="en-US"/>
        </w:rPr>
        <w:t>Item [</w:t>
      </w:r>
      <w:r w:rsidR="00795E8A">
        <w:rPr>
          <w:b/>
          <w:bCs/>
          <w:lang w:val="en-US"/>
        </w:rPr>
        <w:t>6.3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ab/>
        <w:t>Charges for ACMA staff - request to declare</w:t>
      </w:r>
      <w:r w:rsidR="00553407">
        <w:rPr>
          <w:b/>
          <w:bCs/>
          <w:lang w:val="en-US"/>
        </w:rPr>
        <w:t xml:space="preserve"> a protection zone or</w:t>
      </w:r>
      <w:r>
        <w:rPr>
          <w:b/>
          <w:bCs/>
          <w:lang w:val="en-US"/>
        </w:rPr>
        <w:t xml:space="preserve"> vary or revoke a</w:t>
      </w:r>
      <w:r w:rsidR="00553407" w:rsidRPr="00553407">
        <w:rPr>
          <w:b/>
          <w:bCs/>
          <w:lang w:val="en-US"/>
        </w:rPr>
        <w:t xml:space="preserve"> </w:t>
      </w:r>
      <w:r w:rsidR="00553407">
        <w:rPr>
          <w:b/>
          <w:bCs/>
          <w:lang w:val="en-US"/>
        </w:rPr>
        <w:t>declaration of a</w:t>
      </w:r>
      <w:r>
        <w:rPr>
          <w:b/>
          <w:bCs/>
          <w:lang w:val="en-US"/>
        </w:rPr>
        <w:t xml:space="preserve"> protection zone</w:t>
      </w:r>
    </w:p>
    <w:p w:rsidR="009C447C" w:rsidRPr="00E21CED" w:rsidRDefault="009C447C" w:rsidP="009C447C">
      <w:pPr>
        <w:pStyle w:val="ACMABodyText"/>
        <w:spacing w:before="0" w:after="0"/>
        <w:jc w:val="both"/>
      </w:pPr>
      <w:r>
        <w:rPr>
          <w:lang w:val="en-US"/>
        </w:rPr>
        <w:t>Item [</w:t>
      </w:r>
      <w:r w:rsidR="00795E8A">
        <w:rPr>
          <w:lang w:val="en-US"/>
        </w:rPr>
        <w:t>6.3</w:t>
      </w:r>
      <w:r w:rsidRPr="00E21CED">
        <w:rPr>
          <w:lang w:val="en-US"/>
        </w:rPr>
        <w:t xml:space="preserve">] </w:t>
      </w:r>
      <w:r w:rsidR="00DA5DBB" w:rsidRPr="00DA5DBB">
        <w:rPr>
          <w:lang w:val="en-US"/>
        </w:rPr>
        <w:t xml:space="preserve">specifies the hourly rate of charge for the activities of ACMA </w:t>
      </w:r>
      <w:r w:rsidR="00DA5DBB">
        <w:rPr>
          <w:lang w:val="en-US"/>
        </w:rPr>
        <w:t>staff</w:t>
      </w:r>
      <w:r w:rsidR="00DA5DBB" w:rsidRPr="00DA5DBB">
        <w:rPr>
          <w:lang w:val="en-US"/>
        </w:rPr>
        <w:t xml:space="preserve"> in relation to</w:t>
      </w:r>
      <w:r w:rsidR="00DA5DBB" w:rsidRPr="00DA5DBB">
        <w:t xml:space="preserve"> </w:t>
      </w:r>
      <w:r w:rsidR="00DA5DBB" w:rsidRPr="00DA5DBB">
        <w:rPr>
          <w:lang w:val="en-US"/>
        </w:rPr>
        <w:t>a request to declare</w:t>
      </w:r>
      <w:r w:rsidR="00553407">
        <w:rPr>
          <w:lang w:val="en-US"/>
        </w:rPr>
        <w:t xml:space="preserve"> a protection zone or</w:t>
      </w:r>
      <w:r w:rsidR="00DA5DBB" w:rsidRPr="00DA5DBB">
        <w:rPr>
          <w:lang w:val="en-US"/>
        </w:rPr>
        <w:t xml:space="preserve"> vary or revoke a </w:t>
      </w:r>
      <w:r w:rsidR="00553407" w:rsidRPr="00553407">
        <w:rPr>
          <w:lang w:val="en-US"/>
        </w:rPr>
        <w:t xml:space="preserve">declaration of a </w:t>
      </w:r>
      <w:r w:rsidR="00DA5DBB" w:rsidRPr="00DA5DBB">
        <w:rPr>
          <w:lang w:val="en-US"/>
        </w:rPr>
        <w:t>protection zone</w:t>
      </w:r>
      <w:r w:rsidR="00DA5DBB">
        <w:rPr>
          <w:lang w:val="en-US"/>
        </w:rPr>
        <w:t>.</w:t>
      </w:r>
    </w:p>
    <w:p w:rsidR="009C447C" w:rsidRDefault="009C447C" w:rsidP="00EE585C">
      <w:pPr>
        <w:pStyle w:val="ACMABodyText"/>
        <w:spacing w:before="0" w:after="0" w:line="240" w:lineRule="auto"/>
        <w:jc w:val="both"/>
        <w:rPr>
          <w:lang w:val="en-US"/>
        </w:rPr>
      </w:pPr>
    </w:p>
    <w:p w:rsidR="009C447C" w:rsidRPr="00E21CED" w:rsidRDefault="009C447C" w:rsidP="009C447C">
      <w:pPr>
        <w:pStyle w:val="ACMABodyText"/>
        <w:spacing w:before="0" w:after="0"/>
        <w:ind w:left="1440" w:hanging="1440"/>
        <w:jc w:val="both"/>
      </w:pPr>
      <w:r w:rsidRPr="00E21CED">
        <w:rPr>
          <w:b/>
          <w:bCs/>
          <w:lang w:val="en-US"/>
        </w:rPr>
        <w:t>Item [</w:t>
      </w:r>
      <w:r w:rsidR="00795E8A">
        <w:rPr>
          <w:b/>
          <w:bCs/>
          <w:lang w:val="en-US"/>
        </w:rPr>
        <w:t>6.4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ab/>
        <w:t>External costs – request to declare</w:t>
      </w:r>
      <w:r w:rsidR="00553407">
        <w:rPr>
          <w:b/>
          <w:bCs/>
          <w:lang w:val="en-US"/>
        </w:rPr>
        <w:t xml:space="preserve"> a protection zone or </w:t>
      </w:r>
      <w:r>
        <w:rPr>
          <w:b/>
          <w:bCs/>
          <w:lang w:val="en-US"/>
        </w:rPr>
        <w:t xml:space="preserve">vary or revoke a </w:t>
      </w:r>
      <w:r w:rsidR="00553407">
        <w:rPr>
          <w:b/>
          <w:bCs/>
          <w:lang w:val="en-US"/>
        </w:rPr>
        <w:t xml:space="preserve">declaration of a </w:t>
      </w:r>
      <w:r>
        <w:rPr>
          <w:b/>
          <w:bCs/>
          <w:lang w:val="en-US"/>
        </w:rPr>
        <w:t>protection zone</w:t>
      </w:r>
    </w:p>
    <w:p w:rsidR="009C447C" w:rsidRDefault="009C447C" w:rsidP="009C447C">
      <w:pPr>
        <w:pStyle w:val="ACMABodyText"/>
        <w:spacing w:before="0" w:after="0"/>
        <w:jc w:val="both"/>
        <w:rPr>
          <w:lang w:val="en-US"/>
        </w:rPr>
      </w:pPr>
      <w:r>
        <w:rPr>
          <w:lang w:val="en-US"/>
        </w:rPr>
        <w:lastRenderedPageBreak/>
        <w:t>Item [</w:t>
      </w:r>
      <w:r w:rsidR="00795E8A">
        <w:rPr>
          <w:lang w:val="en-US"/>
        </w:rPr>
        <w:t>6.4</w:t>
      </w:r>
      <w:r w:rsidRPr="00E21CED">
        <w:rPr>
          <w:lang w:val="en-US"/>
        </w:rPr>
        <w:t>] details</w:t>
      </w:r>
      <w:r w:rsidR="009F6A65">
        <w:rPr>
          <w:lang w:val="en-US"/>
        </w:rPr>
        <w:t xml:space="preserve"> </w:t>
      </w:r>
      <w:r w:rsidR="009F6A65" w:rsidRPr="009F6A65">
        <w:rPr>
          <w:lang w:val="en-US"/>
        </w:rPr>
        <w:t xml:space="preserve">that </w:t>
      </w:r>
      <w:r w:rsidR="009F6A65">
        <w:rPr>
          <w:lang w:val="en-US"/>
        </w:rPr>
        <w:t>external costs incurred by the ACMA</w:t>
      </w:r>
      <w:r w:rsidR="009F6A65" w:rsidRPr="009F6A65">
        <w:rPr>
          <w:lang w:val="en-US"/>
        </w:rPr>
        <w:t xml:space="preserve"> in relation to a </w:t>
      </w:r>
      <w:r w:rsidR="009F6A65" w:rsidRPr="00DA5DBB">
        <w:rPr>
          <w:lang w:val="en-US"/>
        </w:rPr>
        <w:t>request to declare</w:t>
      </w:r>
      <w:r w:rsidR="0011470B">
        <w:rPr>
          <w:lang w:val="en-US"/>
        </w:rPr>
        <w:t xml:space="preserve"> a protection zone or</w:t>
      </w:r>
      <w:r w:rsidR="009F6A65" w:rsidRPr="00DA5DBB">
        <w:rPr>
          <w:lang w:val="en-US"/>
        </w:rPr>
        <w:t xml:space="preserve"> vary or revoke a </w:t>
      </w:r>
      <w:r w:rsidR="0011470B" w:rsidRPr="0011470B">
        <w:rPr>
          <w:lang w:val="en-US"/>
        </w:rPr>
        <w:t xml:space="preserve">declaration of a </w:t>
      </w:r>
      <w:r w:rsidR="009F6A65" w:rsidRPr="00DA5DBB">
        <w:rPr>
          <w:lang w:val="en-US"/>
        </w:rPr>
        <w:t>protection zone</w:t>
      </w:r>
      <w:r w:rsidR="009F6A65" w:rsidRPr="009F6A65">
        <w:rPr>
          <w:lang w:val="en-US"/>
        </w:rPr>
        <w:t xml:space="preserve"> can be charged on a cost incurred basis.</w:t>
      </w:r>
    </w:p>
    <w:p w:rsidR="009C447C" w:rsidRPr="00EE585C" w:rsidRDefault="009C447C" w:rsidP="00EE585C">
      <w:pPr>
        <w:pStyle w:val="ACMABodyText"/>
        <w:spacing w:before="0" w:after="0" w:line="240" w:lineRule="auto"/>
        <w:jc w:val="both"/>
        <w:rPr>
          <w:lang w:val="en-US"/>
        </w:rPr>
      </w:pPr>
    </w:p>
    <w:p w:rsidR="00C02F02" w:rsidRPr="00CE3434" w:rsidRDefault="00C02F02" w:rsidP="00CE3434">
      <w:pPr>
        <w:pStyle w:val="ACMABodyText"/>
        <w:spacing w:before="0" w:after="0"/>
        <w:ind w:left="1418" w:hanging="1418"/>
        <w:jc w:val="both"/>
        <w:rPr>
          <w:b/>
          <w:sz w:val="28"/>
        </w:rPr>
      </w:pPr>
      <w:r w:rsidRPr="00CE3434">
        <w:rPr>
          <w:b/>
          <w:sz w:val="28"/>
        </w:rPr>
        <w:t xml:space="preserve">Part </w:t>
      </w:r>
      <w:r w:rsidR="007411DD">
        <w:rPr>
          <w:b/>
          <w:sz w:val="28"/>
        </w:rPr>
        <w:t>7</w:t>
      </w:r>
      <w:r w:rsidRPr="00CE3434">
        <w:rPr>
          <w:b/>
          <w:sz w:val="28"/>
        </w:rPr>
        <w:tab/>
        <w:t>Charges payable in relation to certain permits to install a submarine cable</w:t>
      </w:r>
    </w:p>
    <w:p w:rsidR="00EE585C" w:rsidRDefault="00EE585C" w:rsidP="00EE585C">
      <w:pPr>
        <w:pStyle w:val="ACMABodyText"/>
        <w:spacing w:before="0" w:after="0"/>
        <w:jc w:val="both"/>
        <w:rPr>
          <w:lang w:val="en-US"/>
        </w:rPr>
      </w:pPr>
    </w:p>
    <w:p w:rsidR="009C447C" w:rsidRPr="00E21CED" w:rsidRDefault="009C447C" w:rsidP="009C447C">
      <w:pPr>
        <w:pStyle w:val="ACMABodyText"/>
        <w:spacing w:before="0" w:after="0"/>
        <w:ind w:left="1440" w:hanging="1440"/>
        <w:jc w:val="both"/>
      </w:pPr>
      <w:r w:rsidRPr="00E21CED">
        <w:rPr>
          <w:b/>
          <w:bCs/>
          <w:lang w:val="en-US"/>
        </w:rPr>
        <w:t>Item [</w:t>
      </w:r>
      <w:r w:rsidR="00C803F5">
        <w:rPr>
          <w:b/>
          <w:bCs/>
          <w:lang w:val="en-US"/>
        </w:rPr>
        <w:t>7.1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ab/>
      </w:r>
      <w:r w:rsidR="00BD0E97">
        <w:rPr>
          <w:b/>
          <w:bCs/>
          <w:lang w:val="en-US"/>
        </w:rPr>
        <w:t>Charge for</w:t>
      </w:r>
      <w:r w:rsidR="00AE4527">
        <w:rPr>
          <w:b/>
          <w:bCs/>
          <w:lang w:val="en-US"/>
        </w:rPr>
        <w:t xml:space="preserve"> application for a protection zone installation permit</w:t>
      </w:r>
    </w:p>
    <w:p w:rsidR="009C447C" w:rsidRDefault="009C447C" w:rsidP="009C447C">
      <w:pPr>
        <w:pStyle w:val="ACMABodyText"/>
        <w:spacing w:before="0" w:after="0"/>
        <w:jc w:val="both"/>
        <w:rPr>
          <w:lang w:val="en-US"/>
        </w:rPr>
      </w:pPr>
      <w:r>
        <w:rPr>
          <w:lang w:val="en-US"/>
        </w:rPr>
        <w:t>Item [</w:t>
      </w:r>
      <w:r w:rsidR="00C803F5">
        <w:rPr>
          <w:lang w:val="en-US"/>
        </w:rPr>
        <w:t>7.1</w:t>
      </w:r>
      <w:r w:rsidRPr="00E21CED">
        <w:rPr>
          <w:lang w:val="en-US"/>
        </w:rPr>
        <w:t>] details</w:t>
      </w:r>
      <w:r w:rsidR="0092038B">
        <w:rPr>
          <w:lang w:val="en-US"/>
        </w:rPr>
        <w:t xml:space="preserve"> a charge for </w:t>
      </w:r>
      <w:r w:rsidR="0092038B" w:rsidRPr="0092038B">
        <w:rPr>
          <w:lang w:val="en-US"/>
        </w:rPr>
        <w:t xml:space="preserve">considering and processing an application </w:t>
      </w:r>
      <w:r w:rsidR="0092038B">
        <w:rPr>
          <w:lang w:val="en-US"/>
        </w:rPr>
        <w:t>for a p</w:t>
      </w:r>
      <w:r w:rsidR="0092038B" w:rsidRPr="0092038B">
        <w:rPr>
          <w:lang w:val="en-US"/>
        </w:rPr>
        <w:t>rotection zone installation permit</w:t>
      </w:r>
      <w:r w:rsidR="0092038B">
        <w:rPr>
          <w:lang w:val="en-US"/>
        </w:rPr>
        <w:t>.</w:t>
      </w:r>
    </w:p>
    <w:p w:rsidR="009C447C" w:rsidRDefault="009C447C" w:rsidP="009C447C">
      <w:pPr>
        <w:pStyle w:val="ACMABodyText"/>
        <w:spacing w:before="0" w:after="0"/>
        <w:jc w:val="both"/>
        <w:rPr>
          <w:lang w:val="en-US"/>
        </w:rPr>
      </w:pPr>
    </w:p>
    <w:p w:rsidR="009C447C" w:rsidRPr="00E21CED" w:rsidRDefault="009C447C" w:rsidP="009C447C">
      <w:pPr>
        <w:pStyle w:val="ACMABodyText"/>
        <w:spacing w:before="0" w:after="0"/>
        <w:ind w:left="1440" w:hanging="1440"/>
        <w:jc w:val="both"/>
      </w:pPr>
      <w:r w:rsidRPr="00E21CED">
        <w:rPr>
          <w:b/>
          <w:bCs/>
          <w:lang w:val="en-US"/>
        </w:rPr>
        <w:t>Item [</w:t>
      </w:r>
      <w:r w:rsidR="00C803F5">
        <w:rPr>
          <w:b/>
          <w:bCs/>
          <w:lang w:val="en-US"/>
        </w:rPr>
        <w:t>7.2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ab/>
      </w:r>
      <w:r w:rsidR="003F5E56">
        <w:rPr>
          <w:b/>
          <w:bCs/>
          <w:lang w:val="en-US"/>
        </w:rPr>
        <w:t xml:space="preserve">Charge for </w:t>
      </w:r>
      <w:r w:rsidR="003F5E56" w:rsidRPr="004C0C8C">
        <w:rPr>
          <w:b/>
          <w:bCs/>
          <w:lang w:val="en-US"/>
        </w:rPr>
        <w:t>application</w:t>
      </w:r>
      <w:r w:rsidR="003F5E56">
        <w:rPr>
          <w:b/>
          <w:bCs/>
          <w:lang w:val="en-US"/>
        </w:rPr>
        <w:t xml:space="preserve"> to extend a </w:t>
      </w:r>
      <w:r w:rsidR="003F5E56" w:rsidRPr="003F5E56">
        <w:rPr>
          <w:b/>
          <w:bCs/>
          <w:lang w:val="en-US"/>
        </w:rPr>
        <w:t>protection zone installation permit</w:t>
      </w:r>
      <w:r w:rsidR="004B6870">
        <w:rPr>
          <w:b/>
          <w:bCs/>
          <w:lang w:val="en-US"/>
        </w:rPr>
        <w:t xml:space="preserve"> or a </w:t>
      </w:r>
      <w:r w:rsidR="004B6870" w:rsidRPr="004B6870">
        <w:rPr>
          <w:b/>
          <w:bCs/>
          <w:lang w:val="en-US"/>
        </w:rPr>
        <w:t xml:space="preserve">linked </w:t>
      </w:r>
      <w:r w:rsidR="00DE6FC2">
        <w:rPr>
          <w:b/>
          <w:bCs/>
          <w:lang w:val="en-US"/>
        </w:rPr>
        <w:t>(NPZ)</w:t>
      </w:r>
      <w:r w:rsidR="004B6870" w:rsidRPr="004B6870">
        <w:rPr>
          <w:b/>
          <w:bCs/>
          <w:lang w:val="en-US"/>
        </w:rPr>
        <w:t xml:space="preserve"> installation permit</w:t>
      </w:r>
    </w:p>
    <w:p w:rsidR="009C447C" w:rsidRPr="00E21CED" w:rsidRDefault="009C447C" w:rsidP="009C447C">
      <w:pPr>
        <w:pStyle w:val="ACMABodyText"/>
        <w:spacing w:before="0" w:after="0"/>
        <w:jc w:val="both"/>
      </w:pPr>
      <w:r>
        <w:rPr>
          <w:lang w:val="en-US"/>
        </w:rPr>
        <w:t>Item [</w:t>
      </w:r>
      <w:r w:rsidR="00C803F5">
        <w:rPr>
          <w:lang w:val="en-US"/>
        </w:rPr>
        <w:t>7.2</w:t>
      </w:r>
      <w:r w:rsidRPr="00E21CED">
        <w:rPr>
          <w:lang w:val="en-US"/>
        </w:rPr>
        <w:t>] details</w:t>
      </w:r>
      <w:r w:rsidR="00CE3434" w:rsidRPr="00CE3434">
        <w:rPr>
          <w:lang w:val="en-US"/>
        </w:rPr>
        <w:t xml:space="preserve"> </w:t>
      </w:r>
      <w:r w:rsidR="00CE3434">
        <w:rPr>
          <w:lang w:val="en-US"/>
        </w:rPr>
        <w:t xml:space="preserve">a charge for </w:t>
      </w:r>
      <w:r w:rsidR="00CE3434" w:rsidRPr="0092038B">
        <w:rPr>
          <w:lang w:val="en-US"/>
        </w:rPr>
        <w:t>considering and processing an application</w:t>
      </w:r>
      <w:r w:rsidR="00CE3434">
        <w:rPr>
          <w:lang w:val="en-US"/>
        </w:rPr>
        <w:t xml:space="preserve"> </w:t>
      </w:r>
      <w:r w:rsidR="00CE3434" w:rsidRPr="00CE3434">
        <w:rPr>
          <w:lang w:val="en-US"/>
        </w:rPr>
        <w:t xml:space="preserve">to extend the duration of a </w:t>
      </w:r>
      <w:r w:rsidR="00CE3434">
        <w:rPr>
          <w:lang w:val="en-US"/>
        </w:rPr>
        <w:t>p</w:t>
      </w:r>
      <w:r w:rsidR="00CE3434" w:rsidRPr="00CE3434">
        <w:rPr>
          <w:lang w:val="en-US"/>
        </w:rPr>
        <w:t>rotection zone installation permit</w:t>
      </w:r>
      <w:r w:rsidR="003C3E23">
        <w:rPr>
          <w:lang w:val="en-US"/>
        </w:rPr>
        <w:t xml:space="preserve"> or</w:t>
      </w:r>
      <w:r w:rsidR="00CE3434" w:rsidRPr="00CE3434">
        <w:rPr>
          <w:lang w:val="en-US"/>
        </w:rPr>
        <w:t xml:space="preserve"> </w:t>
      </w:r>
      <w:r w:rsidR="009C412B">
        <w:rPr>
          <w:lang w:val="en-US"/>
        </w:rPr>
        <w:t xml:space="preserve">a </w:t>
      </w:r>
      <w:r w:rsidR="00CE3434" w:rsidRPr="00CE3434">
        <w:rPr>
          <w:lang w:val="en-US"/>
        </w:rPr>
        <w:t xml:space="preserve">linked </w:t>
      </w:r>
      <w:r w:rsidR="00DE6FC2">
        <w:rPr>
          <w:lang w:val="en-US"/>
        </w:rPr>
        <w:t>(NPZ)</w:t>
      </w:r>
      <w:r w:rsidR="00CE3434" w:rsidRPr="00CE3434">
        <w:rPr>
          <w:lang w:val="en-US"/>
        </w:rPr>
        <w:t xml:space="preserve"> installation permit</w:t>
      </w:r>
      <w:r w:rsidR="00CE3434">
        <w:rPr>
          <w:lang w:val="en-US"/>
        </w:rPr>
        <w:t>.</w:t>
      </w:r>
    </w:p>
    <w:p w:rsidR="009C447C" w:rsidRDefault="009C447C" w:rsidP="009C447C">
      <w:pPr>
        <w:pStyle w:val="ACMABodyText"/>
        <w:spacing w:before="0" w:after="0"/>
        <w:jc w:val="both"/>
      </w:pPr>
    </w:p>
    <w:p w:rsidR="009C447C" w:rsidRPr="00E21CED" w:rsidRDefault="009C447C" w:rsidP="009C447C">
      <w:pPr>
        <w:pStyle w:val="ACMABodyText"/>
        <w:spacing w:before="0" w:after="0"/>
        <w:ind w:left="1440" w:hanging="1440"/>
        <w:jc w:val="both"/>
      </w:pPr>
      <w:r w:rsidRPr="00E21CED">
        <w:rPr>
          <w:b/>
          <w:bCs/>
          <w:lang w:val="en-US"/>
        </w:rPr>
        <w:t>Item [</w:t>
      </w:r>
      <w:r w:rsidR="00C803F5">
        <w:rPr>
          <w:b/>
          <w:bCs/>
          <w:lang w:val="en-US"/>
        </w:rPr>
        <w:t>7.3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ab/>
      </w:r>
      <w:r w:rsidR="004C0C8C">
        <w:rPr>
          <w:b/>
          <w:bCs/>
          <w:lang w:val="en-US"/>
        </w:rPr>
        <w:t xml:space="preserve">Charge for </w:t>
      </w:r>
      <w:r w:rsidR="004C0C8C" w:rsidRPr="004C0C8C">
        <w:rPr>
          <w:b/>
          <w:bCs/>
          <w:lang w:val="en-US"/>
        </w:rPr>
        <w:t>application for a non-protection zone installation permit</w:t>
      </w:r>
      <w:r w:rsidR="0021477E">
        <w:rPr>
          <w:b/>
          <w:bCs/>
          <w:lang w:val="en-US"/>
        </w:rPr>
        <w:t xml:space="preserve">, other than a linked </w:t>
      </w:r>
      <w:r w:rsidR="00DE6FC2">
        <w:rPr>
          <w:b/>
          <w:bCs/>
          <w:lang w:val="en-US"/>
        </w:rPr>
        <w:t>(NPZ)</w:t>
      </w:r>
      <w:r w:rsidR="0021477E">
        <w:rPr>
          <w:b/>
          <w:bCs/>
          <w:lang w:val="en-US"/>
        </w:rPr>
        <w:t xml:space="preserve"> installation permit application</w:t>
      </w:r>
    </w:p>
    <w:p w:rsidR="009C447C" w:rsidRPr="00E21CED" w:rsidRDefault="009C447C" w:rsidP="009C447C">
      <w:pPr>
        <w:pStyle w:val="ACMABodyText"/>
        <w:spacing w:before="0" w:after="0"/>
        <w:jc w:val="both"/>
      </w:pPr>
      <w:r>
        <w:rPr>
          <w:lang w:val="en-US"/>
        </w:rPr>
        <w:t>Item [</w:t>
      </w:r>
      <w:r w:rsidR="00C803F5">
        <w:rPr>
          <w:lang w:val="en-US"/>
        </w:rPr>
        <w:t>7.3</w:t>
      </w:r>
      <w:r w:rsidRPr="00E21CED">
        <w:rPr>
          <w:lang w:val="en-US"/>
        </w:rPr>
        <w:t>] details</w:t>
      </w:r>
      <w:r w:rsidR="00DC3429" w:rsidRPr="00DC3429">
        <w:rPr>
          <w:lang w:val="en-US"/>
        </w:rPr>
        <w:t xml:space="preserve"> </w:t>
      </w:r>
      <w:r w:rsidR="00DC3429">
        <w:rPr>
          <w:lang w:val="en-US"/>
        </w:rPr>
        <w:t xml:space="preserve">a charge for </w:t>
      </w:r>
      <w:r w:rsidR="00DC3429" w:rsidRPr="0092038B">
        <w:rPr>
          <w:lang w:val="en-US"/>
        </w:rPr>
        <w:t xml:space="preserve">considering and processing an application for a </w:t>
      </w:r>
      <w:r w:rsidR="00DC3429">
        <w:rPr>
          <w:lang w:val="en-US"/>
        </w:rPr>
        <w:t>n</w:t>
      </w:r>
      <w:r w:rsidR="00DC3429" w:rsidRPr="00DC3429">
        <w:rPr>
          <w:lang w:val="en-US"/>
        </w:rPr>
        <w:t>on</w:t>
      </w:r>
      <w:r w:rsidR="00DC3429">
        <w:rPr>
          <w:lang w:val="en-US"/>
        </w:rPr>
        <w:t>-</w:t>
      </w:r>
      <w:r w:rsidR="00DC3429" w:rsidRPr="00DC3429">
        <w:rPr>
          <w:lang w:val="en-US"/>
        </w:rPr>
        <w:t xml:space="preserve">protection zone installation permit, other than a linked </w:t>
      </w:r>
      <w:r w:rsidR="00DE6FC2">
        <w:rPr>
          <w:lang w:val="en-US"/>
        </w:rPr>
        <w:t>(NPZ)</w:t>
      </w:r>
      <w:r w:rsidR="00DC3429" w:rsidRPr="00DC3429">
        <w:rPr>
          <w:lang w:val="en-US"/>
        </w:rPr>
        <w:t xml:space="preserve"> installation permit </w:t>
      </w:r>
      <w:r w:rsidR="00781541">
        <w:rPr>
          <w:lang w:val="en-US"/>
        </w:rPr>
        <w:t xml:space="preserve">which </w:t>
      </w:r>
      <w:r w:rsidR="00DC3429" w:rsidRPr="00DC3429">
        <w:rPr>
          <w:lang w:val="en-US"/>
        </w:rPr>
        <w:t>exclud</w:t>
      </w:r>
      <w:r w:rsidR="00781541">
        <w:rPr>
          <w:lang w:val="en-US"/>
        </w:rPr>
        <w:t>es</w:t>
      </w:r>
      <w:r w:rsidR="00DC3429" w:rsidRPr="00DC3429">
        <w:rPr>
          <w:lang w:val="en-US"/>
        </w:rPr>
        <w:t xml:space="preserve"> the </w:t>
      </w:r>
      <w:r w:rsidR="00691747">
        <w:rPr>
          <w:lang w:val="en-US"/>
        </w:rPr>
        <w:t xml:space="preserve">additional </w:t>
      </w:r>
      <w:r w:rsidR="00DC3429" w:rsidRPr="00DC3429">
        <w:rPr>
          <w:lang w:val="en-US"/>
        </w:rPr>
        <w:t xml:space="preserve">charges mentioned at items </w:t>
      </w:r>
      <w:r w:rsidR="00E324F1">
        <w:rPr>
          <w:lang w:val="en-US"/>
        </w:rPr>
        <w:t>7.4</w:t>
      </w:r>
      <w:r w:rsidR="00E324F1" w:rsidRPr="00DC3429">
        <w:rPr>
          <w:lang w:val="en-US"/>
        </w:rPr>
        <w:t xml:space="preserve"> </w:t>
      </w:r>
      <w:r w:rsidR="00DC3429" w:rsidRPr="00DC3429">
        <w:rPr>
          <w:lang w:val="en-US"/>
        </w:rPr>
        <w:t xml:space="preserve">and </w:t>
      </w:r>
      <w:r w:rsidR="00E324F1">
        <w:rPr>
          <w:lang w:val="en-US"/>
        </w:rPr>
        <w:t>7.5</w:t>
      </w:r>
    </w:p>
    <w:p w:rsidR="009C447C" w:rsidRDefault="009C447C" w:rsidP="009C447C">
      <w:pPr>
        <w:pStyle w:val="ACMABodyText"/>
        <w:spacing w:before="0" w:after="0"/>
        <w:jc w:val="both"/>
      </w:pPr>
    </w:p>
    <w:p w:rsidR="009C447C" w:rsidRPr="00E21CED" w:rsidRDefault="009C447C" w:rsidP="009C447C">
      <w:pPr>
        <w:pStyle w:val="ACMABodyText"/>
        <w:spacing w:before="0" w:after="0"/>
        <w:ind w:left="1440" w:hanging="1440"/>
        <w:jc w:val="both"/>
      </w:pPr>
      <w:r w:rsidRPr="00E21CED">
        <w:rPr>
          <w:b/>
          <w:bCs/>
          <w:lang w:val="en-US"/>
        </w:rPr>
        <w:t>Item [</w:t>
      </w:r>
      <w:r w:rsidR="00C803F5">
        <w:rPr>
          <w:b/>
          <w:bCs/>
          <w:lang w:val="en-US"/>
        </w:rPr>
        <w:t>7.4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ab/>
      </w:r>
      <w:r w:rsidR="001B4AB6">
        <w:rPr>
          <w:b/>
          <w:bCs/>
          <w:lang w:val="en-US"/>
        </w:rPr>
        <w:t xml:space="preserve">Deposit - </w:t>
      </w:r>
      <w:r w:rsidR="001B4AB6" w:rsidRPr="001B4AB6">
        <w:rPr>
          <w:b/>
          <w:lang w:val="en-US"/>
        </w:rPr>
        <w:t>application for a non-protection zone installation permit</w:t>
      </w:r>
      <w:r w:rsidR="002A0782">
        <w:rPr>
          <w:b/>
          <w:lang w:val="en-US"/>
        </w:rPr>
        <w:t xml:space="preserve"> or a linked </w:t>
      </w:r>
      <w:r w:rsidR="00DE6FC2">
        <w:rPr>
          <w:b/>
          <w:lang w:val="en-US"/>
        </w:rPr>
        <w:t>(NPZ)</w:t>
      </w:r>
      <w:r w:rsidR="002A0782">
        <w:rPr>
          <w:b/>
          <w:lang w:val="en-US"/>
        </w:rPr>
        <w:t xml:space="preserve"> installation permit</w:t>
      </w:r>
    </w:p>
    <w:p w:rsidR="009C447C" w:rsidRPr="00E21CED" w:rsidRDefault="009C447C" w:rsidP="009C447C">
      <w:pPr>
        <w:pStyle w:val="ACMABodyText"/>
        <w:spacing w:before="0" w:after="0"/>
        <w:jc w:val="both"/>
      </w:pPr>
      <w:r>
        <w:rPr>
          <w:lang w:val="en-US"/>
        </w:rPr>
        <w:t>Item [</w:t>
      </w:r>
      <w:r w:rsidR="00C803F5">
        <w:rPr>
          <w:lang w:val="en-US"/>
        </w:rPr>
        <w:t>7.4</w:t>
      </w:r>
      <w:r w:rsidRPr="00E21CED">
        <w:rPr>
          <w:lang w:val="en-US"/>
        </w:rPr>
        <w:t>] details</w:t>
      </w:r>
      <w:r w:rsidR="00601C5C">
        <w:rPr>
          <w:lang w:val="en-US"/>
        </w:rPr>
        <w:t xml:space="preserve"> the </w:t>
      </w:r>
      <w:r w:rsidR="00601C5C" w:rsidRPr="00601C5C">
        <w:rPr>
          <w:lang w:val="en-US"/>
        </w:rPr>
        <w:t xml:space="preserve">deposit payable </w:t>
      </w:r>
      <w:r w:rsidR="00601C5C">
        <w:rPr>
          <w:lang w:val="en-US"/>
        </w:rPr>
        <w:t>in relation to a</w:t>
      </w:r>
      <w:r w:rsidR="001B4AB6">
        <w:rPr>
          <w:lang w:val="en-US"/>
        </w:rPr>
        <w:t>n application for a</w:t>
      </w:r>
      <w:r w:rsidR="00601C5C">
        <w:rPr>
          <w:lang w:val="en-US"/>
        </w:rPr>
        <w:t xml:space="preserve"> </w:t>
      </w:r>
      <w:r w:rsidR="00601C5C" w:rsidRPr="00601C5C">
        <w:rPr>
          <w:lang w:val="en-US"/>
        </w:rPr>
        <w:t>non-protection zone installation permit</w:t>
      </w:r>
      <w:r w:rsidR="003E4832">
        <w:rPr>
          <w:lang w:val="en-US"/>
        </w:rPr>
        <w:t xml:space="preserve"> or a linked </w:t>
      </w:r>
      <w:r w:rsidR="00DE6FC2">
        <w:rPr>
          <w:lang w:val="en-US"/>
        </w:rPr>
        <w:t>(NPZ)</w:t>
      </w:r>
      <w:r w:rsidR="003E4832">
        <w:rPr>
          <w:lang w:val="en-US"/>
        </w:rPr>
        <w:t xml:space="preserve"> installation permit</w:t>
      </w:r>
      <w:r w:rsidR="00601C5C" w:rsidRPr="00601C5C">
        <w:rPr>
          <w:lang w:val="en-US"/>
        </w:rPr>
        <w:t xml:space="preserve"> on account of the charges at item </w:t>
      </w:r>
      <w:r w:rsidR="009477B3">
        <w:rPr>
          <w:lang w:val="en-US"/>
        </w:rPr>
        <w:t>7.5</w:t>
      </w:r>
      <w:r w:rsidR="00601C5C">
        <w:rPr>
          <w:lang w:val="en-US"/>
        </w:rPr>
        <w:t>.</w:t>
      </w:r>
    </w:p>
    <w:p w:rsidR="009C447C" w:rsidRDefault="009C447C" w:rsidP="009C447C">
      <w:pPr>
        <w:pStyle w:val="ACMABodyText"/>
        <w:spacing w:before="0" w:after="0"/>
        <w:jc w:val="both"/>
      </w:pPr>
    </w:p>
    <w:p w:rsidR="009C447C" w:rsidRPr="00E21CED" w:rsidRDefault="009C447C" w:rsidP="009C447C">
      <w:pPr>
        <w:pStyle w:val="ACMABodyText"/>
        <w:spacing w:before="0" w:after="0"/>
        <w:ind w:left="1440" w:hanging="1440"/>
        <w:jc w:val="both"/>
      </w:pPr>
      <w:r w:rsidRPr="00E21CED">
        <w:rPr>
          <w:b/>
          <w:bCs/>
          <w:lang w:val="en-US"/>
        </w:rPr>
        <w:t>Item [</w:t>
      </w:r>
      <w:r w:rsidR="00C803F5">
        <w:rPr>
          <w:b/>
          <w:bCs/>
          <w:lang w:val="en-US"/>
        </w:rPr>
        <w:t>7.5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ab/>
      </w:r>
      <w:r w:rsidR="000D695E">
        <w:rPr>
          <w:b/>
          <w:bCs/>
          <w:lang w:val="en-US"/>
        </w:rPr>
        <w:t>External costs – use of external consultants for application for a non-protection zone installation permit</w:t>
      </w:r>
      <w:r w:rsidR="00E60EFE">
        <w:rPr>
          <w:b/>
          <w:bCs/>
          <w:lang w:val="en-US"/>
        </w:rPr>
        <w:t xml:space="preserve"> or a linked </w:t>
      </w:r>
      <w:r w:rsidR="00DE6FC2">
        <w:rPr>
          <w:b/>
          <w:bCs/>
          <w:lang w:val="en-US"/>
        </w:rPr>
        <w:t>(NPZ)</w:t>
      </w:r>
      <w:r w:rsidR="00E60EFE">
        <w:rPr>
          <w:b/>
          <w:bCs/>
          <w:lang w:val="en-US"/>
        </w:rPr>
        <w:t xml:space="preserve"> installation permit</w:t>
      </w:r>
    </w:p>
    <w:p w:rsidR="009C447C" w:rsidRPr="00E21CED" w:rsidRDefault="009C447C" w:rsidP="009C447C">
      <w:pPr>
        <w:pStyle w:val="ACMABodyText"/>
        <w:spacing w:before="0" w:after="0"/>
        <w:jc w:val="both"/>
      </w:pPr>
      <w:r>
        <w:rPr>
          <w:lang w:val="en-US"/>
        </w:rPr>
        <w:t>Item [</w:t>
      </w:r>
      <w:r w:rsidR="00C803F5">
        <w:rPr>
          <w:lang w:val="en-US"/>
        </w:rPr>
        <w:t>7.5</w:t>
      </w:r>
      <w:r w:rsidRPr="00E21CED">
        <w:rPr>
          <w:lang w:val="en-US"/>
        </w:rPr>
        <w:t>] details</w:t>
      </w:r>
      <w:r w:rsidR="00233CED">
        <w:rPr>
          <w:lang w:val="en-US"/>
        </w:rPr>
        <w:t xml:space="preserve"> that external costs incurred by the ACMA for the use of external consultants in </w:t>
      </w:r>
      <w:r w:rsidR="00233CED" w:rsidRPr="00233CED">
        <w:rPr>
          <w:lang w:val="en-US"/>
        </w:rPr>
        <w:t xml:space="preserve">considering an application for a </w:t>
      </w:r>
      <w:r w:rsidR="00233CED">
        <w:rPr>
          <w:lang w:val="en-US"/>
        </w:rPr>
        <w:t>n</w:t>
      </w:r>
      <w:r w:rsidR="00233CED" w:rsidRPr="00233CED">
        <w:rPr>
          <w:lang w:val="en-US"/>
        </w:rPr>
        <w:t xml:space="preserve">on-protection zone installation permit permit </w:t>
      </w:r>
      <w:r w:rsidR="00F902F9">
        <w:rPr>
          <w:lang w:val="en-US"/>
        </w:rPr>
        <w:t xml:space="preserve">or a linked </w:t>
      </w:r>
      <w:r w:rsidR="00DE6FC2">
        <w:rPr>
          <w:lang w:val="en-US"/>
        </w:rPr>
        <w:t>(NPZ)</w:t>
      </w:r>
      <w:r w:rsidR="00F902F9">
        <w:rPr>
          <w:lang w:val="en-US"/>
        </w:rPr>
        <w:t xml:space="preserve"> installation permit </w:t>
      </w:r>
      <w:r w:rsidR="00751417" w:rsidRPr="00751417">
        <w:rPr>
          <w:lang w:val="en-US"/>
        </w:rPr>
        <w:t>can be charged on a cost incurred basis</w:t>
      </w:r>
      <w:r w:rsidR="00233CED">
        <w:rPr>
          <w:lang w:val="en-US"/>
        </w:rPr>
        <w:t>.</w:t>
      </w:r>
    </w:p>
    <w:p w:rsidR="009C447C" w:rsidRDefault="009C447C" w:rsidP="009C447C">
      <w:pPr>
        <w:pStyle w:val="ACMABodyText"/>
        <w:spacing w:before="0" w:after="0"/>
        <w:jc w:val="both"/>
      </w:pPr>
    </w:p>
    <w:p w:rsidR="009C447C" w:rsidRPr="00E21CED" w:rsidRDefault="009C447C" w:rsidP="009C447C">
      <w:pPr>
        <w:pStyle w:val="ACMABodyText"/>
        <w:spacing w:before="0" w:after="0"/>
        <w:ind w:left="1440" w:hanging="1440"/>
        <w:jc w:val="both"/>
      </w:pPr>
      <w:r w:rsidRPr="00E21CED">
        <w:rPr>
          <w:b/>
          <w:bCs/>
          <w:lang w:val="en-US"/>
        </w:rPr>
        <w:t>Item [</w:t>
      </w:r>
      <w:r w:rsidR="00C803F5">
        <w:rPr>
          <w:b/>
          <w:bCs/>
          <w:lang w:val="en-US"/>
        </w:rPr>
        <w:t>7.6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ab/>
      </w:r>
      <w:r w:rsidR="005118FD">
        <w:rPr>
          <w:b/>
          <w:bCs/>
          <w:lang w:val="en-US"/>
        </w:rPr>
        <w:t xml:space="preserve">Charge for </w:t>
      </w:r>
      <w:r w:rsidR="005118FD" w:rsidRPr="004C0C8C">
        <w:rPr>
          <w:b/>
          <w:bCs/>
          <w:lang w:val="en-US"/>
        </w:rPr>
        <w:t xml:space="preserve">application </w:t>
      </w:r>
      <w:r w:rsidR="005118FD">
        <w:rPr>
          <w:b/>
          <w:bCs/>
          <w:lang w:val="en-US"/>
        </w:rPr>
        <w:t>to extend the duration of a non-protection zone installation permit</w:t>
      </w:r>
      <w:r w:rsidR="00B118DC">
        <w:rPr>
          <w:b/>
          <w:bCs/>
          <w:lang w:val="en-US"/>
        </w:rPr>
        <w:t xml:space="preserve">, other than a linked </w:t>
      </w:r>
      <w:r w:rsidR="00DE6FC2">
        <w:rPr>
          <w:b/>
          <w:bCs/>
          <w:lang w:val="en-US"/>
        </w:rPr>
        <w:t>(NPZ)</w:t>
      </w:r>
      <w:r w:rsidR="00B118DC">
        <w:rPr>
          <w:b/>
          <w:bCs/>
          <w:lang w:val="en-US"/>
        </w:rPr>
        <w:t xml:space="preserve"> installation permit</w:t>
      </w:r>
    </w:p>
    <w:p w:rsidR="009C447C" w:rsidRPr="00E21CED" w:rsidRDefault="009C447C" w:rsidP="009C447C">
      <w:pPr>
        <w:pStyle w:val="ACMABodyText"/>
        <w:spacing w:before="0" w:after="0"/>
        <w:jc w:val="both"/>
      </w:pPr>
      <w:r>
        <w:rPr>
          <w:lang w:val="en-US"/>
        </w:rPr>
        <w:t>Item [</w:t>
      </w:r>
      <w:r w:rsidR="00C803F5">
        <w:rPr>
          <w:lang w:val="en-US"/>
        </w:rPr>
        <w:t>7.6</w:t>
      </w:r>
      <w:r w:rsidRPr="00E21CED">
        <w:rPr>
          <w:lang w:val="en-US"/>
        </w:rPr>
        <w:t>] details</w:t>
      </w:r>
      <w:r w:rsidR="00781541" w:rsidRPr="00781541">
        <w:rPr>
          <w:lang w:val="en-US"/>
        </w:rPr>
        <w:t xml:space="preserve"> </w:t>
      </w:r>
      <w:r w:rsidR="00781541">
        <w:rPr>
          <w:lang w:val="en-US"/>
        </w:rPr>
        <w:t xml:space="preserve">a charge for </w:t>
      </w:r>
      <w:r w:rsidR="00781541" w:rsidRPr="0092038B">
        <w:rPr>
          <w:lang w:val="en-US"/>
        </w:rPr>
        <w:t xml:space="preserve">considering and processing an application </w:t>
      </w:r>
      <w:r w:rsidR="001E073C">
        <w:rPr>
          <w:lang w:val="en-US"/>
        </w:rPr>
        <w:t xml:space="preserve">to extend the duration of a </w:t>
      </w:r>
      <w:r w:rsidR="00781541" w:rsidRPr="00781541">
        <w:rPr>
          <w:lang w:val="en-US"/>
        </w:rPr>
        <w:t>non</w:t>
      </w:r>
      <w:r w:rsidR="00A01157">
        <w:rPr>
          <w:lang w:val="en-US"/>
        </w:rPr>
        <w:t>-</w:t>
      </w:r>
      <w:r w:rsidR="00781541" w:rsidRPr="00781541">
        <w:rPr>
          <w:lang w:val="en-US"/>
        </w:rPr>
        <w:t>protection zone installation permit</w:t>
      </w:r>
      <w:r w:rsidR="00C50718">
        <w:rPr>
          <w:lang w:val="en-US"/>
        </w:rPr>
        <w:t xml:space="preserve">, other than a linked </w:t>
      </w:r>
      <w:r w:rsidR="00DE6FC2">
        <w:rPr>
          <w:lang w:val="en-US"/>
        </w:rPr>
        <w:t>(NPZ)</w:t>
      </w:r>
      <w:r w:rsidR="00C50718">
        <w:rPr>
          <w:lang w:val="en-US"/>
        </w:rPr>
        <w:t xml:space="preserve"> installation permit</w:t>
      </w:r>
      <w:r w:rsidR="00A01157">
        <w:rPr>
          <w:lang w:val="en-US"/>
        </w:rPr>
        <w:t>.</w:t>
      </w:r>
    </w:p>
    <w:p w:rsidR="009C447C" w:rsidRDefault="009C447C" w:rsidP="009C447C">
      <w:pPr>
        <w:pStyle w:val="ACMABodyText"/>
        <w:spacing w:before="0" w:after="0"/>
        <w:jc w:val="both"/>
      </w:pPr>
    </w:p>
    <w:p w:rsidR="009C447C" w:rsidRPr="00E21CED" w:rsidRDefault="009C447C" w:rsidP="009C447C">
      <w:pPr>
        <w:pStyle w:val="ACMABodyText"/>
        <w:spacing w:before="0" w:after="0"/>
        <w:ind w:left="1440" w:hanging="1440"/>
        <w:jc w:val="both"/>
      </w:pPr>
      <w:r w:rsidRPr="00E21CED">
        <w:rPr>
          <w:b/>
          <w:bCs/>
          <w:lang w:val="en-US"/>
        </w:rPr>
        <w:t>Item [</w:t>
      </w:r>
      <w:r w:rsidR="00C803F5">
        <w:rPr>
          <w:b/>
          <w:bCs/>
          <w:lang w:val="en-US"/>
        </w:rPr>
        <w:t>7.7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ab/>
      </w:r>
      <w:r w:rsidR="007856B2">
        <w:rPr>
          <w:b/>
          <w:bCs/>
          <w:lang w:val="en-US"/>
        </w:rPr>
        <w:t xml:space="preserve">Charge for </w:t>
      </w:r>
      <w:r w:rsidR="007856B2" w:rsidRPr="004C0C8C">
        <w:rPr>
          <w:b/>
          <w:bCs/>
          <w:lang w:val="en-US"/>
        </w:rPr>
        <w:t xml:space="preserve">application for a </w:t>
      </w:r>
      <w:r w:rsidR="007856B2">
        <w:rPr>
          <w:b/>
          <w:bCs/>
          <w:lang w:val="en-US"/>
        </w:rPr>
        <w:t xml:space="preserve">linked </w:t>
      </w:r>
      <w:r w:rsidR="00DE6FC2">
        <w:rPr>
          <w:b/>
          <w:bCs/>
          <w:lang w:val="en-US"/>
        </w:rPr>
        <w:t>(NPZ)</w:t>
      </w:r>
      <w:r w:rsidR="007856B2" w:rsidRPr="004C0C8C">
        <w:rPr>
          <w:b/>
          <w:bCs/>
          <w:lang w:val="en-US"/>
        </w:rPr>
        <w:t xml:space="preserve"> installation permit</w:t>
      </w:r>
    </w:p>
    <w:p w:rsidR="009C447C" w:rsidRPr="00E21CED" w:rsidRDefault="009C447C" w:rsidP="009C447C">
      <w:pPr>
        <w:pStyle w:val="ACMABodyText"/>
        <w:spacing w:before="0" w:after="0"/>
        <w:jc w:val="both"/>
      </w:pPr>
      <w:r>
        <w:rPr>
          <w:lang w:val="en-US"/>
        </w:rPr>
        <w:t>Item [</w:t>
      </w:r>
      <w:r w:rsidR="00C803F5">
        <w:rPr>
          <w:lang w:val="en-US"/>
        </w:rPr>
        <w:t>7.7</w:t>
      </w:r>
      <w:r w:rsidRPr="00E21CED">
        <w:rPr>
          <w:lang w:val="en-US"/>
        </w:rPr>
        <w:t>] details</w:t>
      </w:r>
      <w:r w:rsidR="007B46AA" w:rsidRPr="007B46AA">
        <w:rPr>
          <w:lang w:val="en-US"/>
        </w:rPr>
        <w:t xml:space="preserve"> </w:t>
      </w:r>
      <w:r w:rsidR="007B46AA">
        <w:rPr>
          <w:lang w:val="en-US"/>
        </w:rPr>
        <w:t xml:space="preserve">a charge for </w:t>
      </w:r>
      <w:r w:rsidR="007B46AA" w:rsidRPr="0092038B">
        <w:rPr>
          <w:lang w:val="en-US"/>
        </w:rPr>
        <w:t>considering and processing an application for a</w:t>
      </w:r>
      <w:r w:rsidR="007B46AA">
        <w:rPr>
          <w:lang w:val="en-US"/>
        </w:rPr>
        <w:t xml:space="preserve"> l</w:t>
      </w:r>
      <w:r w:rsidR="007B46AA" w:rsidRPr="00781541">
        <w:rPr>
          <w:lang w:val="en-US"/>
        </w:rPr>
        <w:t xml:space="preserve">inked </w:t>
      </w:r>
      <w:r w:rsidR="00DE6FC2">
        <w:rPr>
          <w:lang w:val="en-US"/>
        </w:rPr>
        <w:t>(NPZ)</w:t>
      </w:r>
      <w:r w:rsidR="007B46AA" w:rsidRPr="00781541">
        <w:rPr>
          <w:lang w:val="en-US"/>
        </w:rPr>
        <w:t xml:space="preserve"> installation permit</w:t>
      </w:r>
      <w:r w:rsidR="007B46AA">
        <w:rPr>
          <w:lang w:val="en-US"/>
        </w:rPr>
        <w:t xml:space="preserve">, which excludes the </w:t>
      </w:r>
      <w:r w:rsidR="00260360">
        <w:rPr>
          <w:lang w:val="en-US"/>
        </w:rPr>
        <w:t xml:space="preserve">additional </w:t>
      </w:r>
      <w:r w:rsidR="007B46AA">
        <w:rPr>
          <w:lang w:val="en-US"/>
        </w:rPr>
        <w:t xml:space="preserve">charges mentioned at items </w:t>
      </w:r>
      <w:r w:rsidR="000151C7">
        <w:rPr>
          <w:lang w:val="en-US"/>
        </w:rPr>
        <w:t xml:space="preserve">7.4 </w:t>
      </w:r>
      <w:r w:rsidR="007B46AA">
        <w:rPr>
          <w:lang w:val="en-US"/>
        </w:rPr>
        <w:t xml:space="preserve">and </w:t>
      </w:r>
      <w:r w:rsidR="000151C7">
        <w:rPr>
          <w:lang w:val="en-US"/>
        </w:rPr>
        <w:t>7.5</w:t>
      </w:r>
      <w:r w:rsidR="007B46AA">
        <w:rPr>
          <w:lang w:val="en-US"/>
        </w:rPr>
        <w:t>.</w:t>
      </w:r>
      <w:r w:rsidR="00DE6FC2">
        <w:rPr>
          <w:lang w:val="en-US"/>
        </w:rPr>
        <w:t xml:space="preserve"> </w:t>
      </w:r>
      <w:r w:rsidR="00DE6FC2" w:rsidRPr="00DE6FC2">
        <w:rPr>
          <w:lang w:val="en-US"/>
        </w:rPr>
        <w:t xml:space="preserve">Item 7.7 is a lower charge than item 7.3 due to the lower costs for processing </w:t>
      </w:r>
      <w:r w:rsidR="00DE6FC2">
        <w:rPr>
          <w:lang w:val="en-US"/>
        </w:rPr>
        <w:t>an application for a</w:t>
      </w:r>
      <w:r w:rsidR="00DE6FC2" w:rsidRPr="00DE6FC2">
        <w:rPr>
          <w:lang w:val="en-US"/>
        </w:rPr>
        <w:t xml:space="preserve"> non-protection zone installation permit </w:t>
      </w:r>
      <w:r w:rsidR="00DE6FC2">
        <w:rPr>
          <w:lang w:val="en-US"/>
        </w:rPr>
        <w:t xml:space="preserve">(in this case, a </w:t>
      </w:r>
      <w:r w:rsidR="00DE6FC2" w:rsidRPr="00DE6FC2">
        <w:rPr>
          <w:lang w:val="en-US"/>
        </w:rPr>
        <w:t>trans-zone (NPZ) installation permit</w:t>
      </w:r>
      <w:r w:rsidR="00DE6FC2">
        <w:rPr>
          <w:lang w:val="en-US"/>
        </w:rPr>
        <w:t>)</w:t>
      </w:r>
      <w:r w:rsidR="00DE6FC2" w:rsidRPr="00DE6FC2">
        <w:rPr>
          <w:lang w:val="en-US"/>
        </w:rPr>
        <w:t xml:space="preserve"> and a</w:t>
      </w:r>
      <w:r w:rsidR="00DE6FC2">
        <w:rPr>
          <w:lang w:val="en-US"/>
        </w:rPr>
        <w:t>n application for a</w:t>
      </w:r>
      <w:r w:rsidR="00DE6FC2" w:rsidRPr="00DE6FC2">
        <w:rPr>
          <w:lang w:val="en-US"/>
        </w:rPr>
        <w:t xml:space="preserve"> protection zone </w:t>
      </w:r>
      <w:r w:rsidR="00DE6FC2" w:rsidRPr="00DE6FC2">
        <w:rPr>
          <w:lang w:val="en-US"/>
        </w:rPr>
        <w:lastRenderedPageBreak/>
        <w:t>installation permit which are submitted together in relation to the same submarine cable.</w:t>
      </w:r>
    </w:p>
    <w:p w:rsidR="009C447C" w:rsidRPr="00E21CED" w:rsidRDefault="009C447C" w:rsidP="009C447C">
      <w:pPr>
        <w:pStyle w:val="ACMABodyText"/>
        <w:spacing w:before="0" w:after="0"/>
        <w:jc w:val="both"/>
      </w:pPr>
    </w:p>
    <w:p w:rsidR="00EE585C" w:rsidRPr="00EE585C" w:rsidRDefault="00EE585C" w:rsidP="00EE585C">
      <w:pPr>
        <w:pStyle w:val="ACMABodyText"/>
        <w:spacing w:before="0" w:after="0"/>
        <w:jc w:val="both"/>
      </w:pPr>
    </w:p>
    <w:p w:rsidR="00EE585C" w:rsidRDefault="00EE585C" w:rsidP="00EE585C">
      <w:pPr>
        <w:pStyle w:val="ACMABodyText"/>
        <w:spacing w:before="0" w:after="0" w:line="240" w:lineRule="auto"/>
        <w:jc w:val="both"/>
        <w:rPr>
          <w:b/>
          <w:lang w:val="en-US"/>
        </w:rPr>
      </w:pPr>
    </w:p>
    <w:p w:rsidR="00EE585C" w:rsidRDefault="00EE585C" w:rsidP="00054A83">
      <w:pPr>
        <w:spacing w:before="0" w:after="0" w:line="240" w:lineRule="auto"/>
        <w:jc w:val="both"/>
      </w:pPr>
    </w:p>
    <w:p w:rsidR="00277EB6" w:rsidRDefault="00277EB6" w:rsidP="00054A83">
      <w:pPr>
        <w:spacing w:before="0" w:after="0" w:line="240" w:lineRule="auto"/>
        <w:jc w:val="both"/>
      </w:pPr>
    </w:p>
    <w:p w:rsidR="00A8393A" w:rsidRPr="006905C0" w:rsidRDefault="00A8393A" w:rsidP="00A8393A">
      <w:pPr>
        <w:jc w:val="right"/>
        <w:rPr>
          <w:b/>
          <w:sz w:val="28"/>
        </w:rPr>
      </w:pPr>
      <w:r>
        <w:br w:type="page"/>
      </w:r>
      <w:r w:rsidRPr="006905C0">
        <w:rPr>
          <w:b/>
          <w:sz w:val="28"/>
        </w:rPr>
        <w:lastRenderedPageBreak/>
        <w:t xml:space="preserve">Attachment </w:t>
      </w:r>
      <w:r>
        <w:rPr>
          <w:b/>
          <w:sz w:val="28"/>
        </w:rPr>
        <w:t>2</w:t>
      </w:r>
    </w:p>
    <w:p w:rsidR="00A8393A" w:rsidRDefault="00A8393A" w:rsidP="00A8393A">
      <w:pPr>
        <w:jc w:val="center"/>
      </w:pPr>
    </w:p>
    <w:p w:rsidR="00A8393A" w:rsidRPr="0066349C" w:rsidRDefault="00A8393A" w:rsidP="00A8393A">
      <w:pPr>
        <w:jc w:val="center"/>
        <w:rPr>
          <w:rFonts w:ascii="Arial" w:hAnsi="Arial" w:cs="Arial"/>
          <w:b/>
          <w:sz w:val="28"/>
          <w:szCs w:val="28"/>
        </w:rPr>
      </w:pPr>
      <w:r w:rsidRPr="0066349C">
        <w:rPr>
          <w:rFonts w:ascii="Arial" w:hAnsi="Arial" w:cs="Arial"/>
          <w:b/>
          <w:sz w:val="28"/>
          <w:szCs w:val="28"/>
        </w:rPr>
        <w:t>Statement of Compatibility with Human Rights</w:t>
      </w:r>
    </w:p>
    <w:p w:rsidR="00A8393A" w:rsidRPr="00922F62" w:rsidRDefault="00A8393A" w:rsidP="00A8393A">
      <w:pPr>
        <w:spacing w:before="120"/>
        <w:jc w:val="center"/>
      </w:pPr>
      <w:r w:rsidRPr="00922F62">
        <w:t>Prepared in accordance with Part 3 of the</w:t>
      </w:r>
      <w:r w:rsidRPr="00922F62">
        <w:rPr>
          <w:i/>
        </w:rPr>
        <w:t xml:space="preserve"> Human Rights (Parliamentary Scrutiny) Act 2011</w:t>
      </w:r>
    </w:p>
    <w:p w:rsidR="00A8393A" w:rsidRPr="0066349C" w:rsidRDefault="00A8393A" w:rsidP="00A8393A">
      <w:pPr>
        <w:spacing w:before="120"/>
        <w:jc w:val="center"/>
        <w:rPr>
          <w:rFonts w:ascii="Arial" w:hAnsi="Arial" w:cs="Arial"/>
          <w:sz w:val="14"/>
        </w:rPr>
      </w:pPr>
    </w:p>
    <w:p w:rsidR="00A8393A" w:rsidRPr="00A8393A" w:rsidRDefault="00A8393A" w:rsidP="00A8393A">
      <w:pPr>
        <w:pStyle w:val="ACMABodyText"/>
        <w:spacing w:before="0" w:after="0" w:line="240" w:lineRule="auto"/>
        <w:jc w:val="center"/>
        <w:rPr>
          <w:b/>
          <w:i/>
        </w:rPr>
      </w:pPr>
      <w:r w:rsidRPr="00A8393A">
        <w:rPr>
          <w:b/>
          <w:i/>
        </w:rPr>
        <w:t>Telecommunications (Charges) Determination 2012</w:t>
      </w:r>
    </w:p>
    <w:p w:rsidR="00A8393A" w:rsidRPr="00922F62" w:rsidRDefault="00A8393A" w:rsidP="00A8393A">
      <w:pPr>
        <w:spacing w:before="120"/>
        <w:jc w:val="both"/>
      </w:pPr>
      <w:r w:rsidRPr="00922F62">
        <w:t xml:space="preserve">This Legislative Instrument is compatible with the human rights and freedoms recognised or declared in the international instruments listed in section 3 of the </w:t>
      </w:r>
      <w:r w:rsidRPr="00922F62">
        <w:rPr>
          <w:i/>
        </w:rPr>
        <w:t>Human Rights (Parliamentary Scrutiny) Act 2011</w:t>
      </w:r>
      <w:r w:rsidRPr="00922F62">
        <w:t>.</w:t>
      </w:r>
    </w:p>
    <w:p w:rsidR="00A8393A" w:rsidRDefault="00A8393A" w:rsidP="00A8393A">
      <w:pPr>
        <w:spacing w:before="120"/>
        <w:jc w:val="both"/>
        <w:rPr>
          <w:b/>
        </w:rPr>
      </w:pPr>
    </w:p>
    <w:p w:rsidR="00A8393A" w:rsidRPr="00922F62" w:rsidRDefault="00A8393A" w:rsidP="00A8393A">
      <w:pPr>
        <w:spacing w:before="120"/>
        <w:jc w:val="both"/>
        <w:rPr>
          <w:b/>
          <w:sz w:val="28"/>
        </w:rPr>
      </w:pPr>
      <w:r w:rsidRPr="00922F62">
        <w:rPr>
          <w:b/>
          <w:sz w:val="28"/>
        </w:rPr>
        <w:t>Overview of the Legislative Instrument</w:t>
      </w:r>
    </w:p>
    <w:p w:rsidR="00A8393A" w:rsidRDefault="00A8393A" w:rsidP="00A8393A">
      <w:pPr>
        <w:pStyle w:val="ACMABodyText"/>
        <w:spacing w:before="0" w:after="0" w:line="240" w:lineRule="auto"/>
        <w:jc w:val="both"/>
      </w:pPr>
      <w:r w:rsidRPr="006665D6">
        <w:t xml:space="preserve">The </w:t>
      </w:r>
      <w:r w:rsidRPr="006665D6">
        <w:rPr>
          <w:i/>
        </w:rPr>
        <w:t xml:space="preserve">Telecommunications (Charges) Determination 2012 </w:t>
      </w:r>
      <w:r w:rsidRPr="006665D6">
        <w:t>(the Determination</w:t>
      </w:r>
      <w:r>
        <w:t xml:space="preserve">) </w:t>
      </w:r>
      <w:r w:rsidR="005E48C2">
        <w:t xml:space="preserve">provides </w:t>
      </w:r>
      <w:r w:rsidR="000C75C7">
        <w:t xml:space="preserve">updated charges </w:t>
      </w:r>
      <w:r w:rsidR="005E48C2">
        <w:t>arising from a review of the ACMA’s cost recovery fees and charges in relation to</w:t>
      </w:r>
      <w:r w:rsidR="000C75C7">
        <w:t xml:space="preserve"> certain activities </w:t>
      </w:r>
      <w:r>
        <w:t>of the</w:t>
      </w:r>
      <w:r w:rsidR="000C75C7">
        <w:t xml:space="preserve"> ACMA under the</w:t>
      </w:r>
      <w:r>
        <w:t xml:space="preserve"> </w:t>
      </w:r>
      <w:r w:rsidRPr="009F4342">
        <w:rPr>
          <w:i/>
        </w:rPr>
        <w:t>Telecommunications Act 1997</w:t>
      </w:r>
      <w:r>
        <w:t xml:space="preserve"> (Telecommunications Act). </w:t>
      </w:r>
    </w:p>
    <w:p w:rsidR="00A8393A" w:rsidRDefault="00A8393A" w:rsidP="00A8393A">
      <w:pPr>
        <w:pStyle w:val="ACMABodyText"/>
        <w:spacing w:before="0" w:after="0" w:line="240" w:lineRule="auto"/>
        <w:jc w:val="both"/>
      </w:pPr>
    </w:p>
    <w:p w:rsidR="00A8393A" w:rsidRDefault="00A8393A" w:rsidP="00A8393A">
      <w:pPr>
        <w:pStyle w:val="ACMABodyText"/>
        <w:spacing w:before="0" w:after="0" w:line="240" w:lineRule="auto"/>
        <w:jc w:val="both"/>
      </w:pPr>
      <w:r>
        <w:t xml:space="preserve">Subsection 60(1) of the </w:t>
      </w:r>
      <w:r>
        <w:rPr>
          <w:i/>
        </w:rPr>
        <w:t xml:space="preserve">Australian Communications and Media Authority Act 2005 </w:t>
      </w:r>
      <w:r>
        <w:t xml:space="preserve">provides that the ACMA may, by written instrument, make determinations fixing charges for services provided by the ACMA and </w:t>
      </w:r>
      <w:r w:rsidR="005D7C2D">
        <w:t>for</w:t>
      </w:r>
      <w:r>
        <w:t xml:space="preserve"> any matter in </w:t>
      </w:r>
      <w:r w:rsidR="001565A7">
        <w:t xml:space="preserve">relation to </w:t>
      </w:r>
      <w:r>
        <w:t xml:space="preserve">which expenses are incurred by the ACMA under the </w:t>
      </w:r>
      <w:r w:rsidRPr="00EA7424">
        <w:t>Telecommunications Act</w:t>
      </w:r>
      <w:r>
        <w:t xml:space="preserve">.  </w:t>
      </w:r>
      <w:r w:rsidR="00356FCD">
        <w:t>The</w:t>
      </w:r>
      <w:r>
        <w:t xml:space="preserve"> charge</w:t>
      </w:r>
      <w:r w:rsidR="00356FCD">
        <w:t>s</w:t>
      </w:r>
      <w:r>
        <w:t xml:space="preserve"> must not be such as to amount to taxation.</w:t>
      </w:r>
    </w:p>
    <w:p w:rsidR="00A8393A" w:rsidRDefault="00A8393A" w:rsidP="00A8393A">
      <w:pPr>
        <w:pStyle w:val="ACMABodyText"/>
        <w:spacing w:before="0" w:after="0" w:line="240" w:lineRule="auto"/>
        <w:jc w:val="both"/>
      </w:pPr>
    </w:p>
    <w:p w:rsidR="006E7332" w:rsidRDefault="00A8393A" w:rsidP="00A8393A">
      <w:pPr>
        <w:pStyle w:val="ACMABodyText"/>
        <w:spacing w:before="0" w:after="0" w:line="240" w:lineRule="auto"/>
        <w:jc w:val="both"/>
      </w:pPr>
      <w:r>
        <w:t xml:space="preserve">The ACMA has reviewed its fees and charges as part of a periodic review of its cost recovery arrangements in accordance with the Australian Government’s </w:t>
      </w:r>
      <w:r w:rsidRPr="004B614D">
        <w:rPr>
          <w:i/>
        </w:rPr>
        <w:t>Cost Recovery Guidelines</w:t>
      </w:r>
      <w:r>
        <w:t xml:space="preserve">. The review resulted in updates to a range of existing charges, including charges for services provided by the ACMA under the </w:t>
      </w:r>
      <w:r w:rsidRPr="008A52BF">
        <w:t>Telecommunications Act</w:t>
      </w:r>
      <w:r>
        <w:t>.</w:t>
      </w:r>
    </w:p>
    <w:p w:rsidR="006E7332" w:rsidRDefault="006E7332" w:rsidP="00A8393A">
      <w:pPr>
        <w:pStyle w:val="ACMABodyText"/>
        <w:spacing w:before="0" w:after="0" w:line="240" w:lineRule="auto"/>
        <w:jc w:val="both"/>
      </w:pPr>
    </w:p>
    <w:p w:rsidR="006E7332" w:rsidRDefault="006E7332" w:rsidP="006E7332">
      <w:pPr>
        <w:pStyle w:val="R2"/>
        <w:tabs>
          <w:tab w:val="clear" w:pos="794"/>
        </w:tabs>
        <w:spacing w:before="0" w:line="240" w:lineRule="auto"/>
        <w:ind w:left="0" w:firstLine="0"/>
      </w:pPr>
      <w:r>
        <w:t xml:space="preserve">The Determination specifies the charges payable to the </w:t>
      </w:r>
      <w:r w:rsidRPr="00651F04">
        <w:t xml:space="preserve">ACMA </w:t>
      </w:r>
      <w:r>
        <w:t>for services in relation to:</w:t>
      </w:r>
    </w:p>
    <w:p w:rsidR="006E7332" w:rsidRDefault="006E7332" w:rsidP="006E7332">
      <w:pPr>
        <w:pStyle w:val="R2"/>
        <w:numPr>
          <w:ilvl w:val="0"/>
          <w:numId w:val="9"/>
        </w:numPr>
        <w:tabs>
          <w:tab w:val="clear" w:pos="360"/>
          <w:tab w:val="clear" w:pos="794"/>
          <w:tab w:val="num" w:pos="709"/>
        </w:tabs>
        <w:spacing w:before="0" w:line="240" w:lineRule="auto"/>
        <w:ind w:left="709" w:hanging="283"/>
      </w:pPr>
      <w:r>
        <w:t>considering applications for a connection permit for the connection of customer equipment or customer cabling (under subsections 390(1) or 390(2) of the Telecommunications Act);</w:t>
      </w:r>
    </w:p>
    <w:p w:rsidR="006E7332" w:rsidRDefault="006E7332" w:rsidP="006E7332">
      <w:pPr>
        <w:pStyle w:val="R2"/>
        <w:numPr>
          <w:ilvl w:val="0"/>
          <w:numId w:val="9"/>
        </w:numPr>
        <w:tabs>
          <w:tab w:val="clear" w:pos="794"/>
        </w:tabs>
        <w:spacing w:before="0" w:line="240" w:lineRule="auto"/>
        <w:ind w:left="709" w:hanging="283"/>
      </w:pPr>
      <w:r>
        <w:t xml:space="preserve">the activities of an ACMA officer </w:t>
      </w:r>
      <w:r w:rsidRPr="005359D2">
        <w:t xml:space="preserve">acting as a certification body </w:t>
      </w:r>
      <w:r>
        <w:t xml:space="preserve">in connection with dealing with an application </w:t>
      </w:r>
      <w:r w:rsidRPr="005359D2">
        <w:t>for a written statement under paragraph 408(5)(a</w:t>
      </w:r>
      <w:r>
        <w:t>) of the Telecommunications Act</w:t>
      </w:r>
      <w:r w:rsidRPr="00227C93">
        <w:t xml:space="preserve">; </w:t>
      </w:r>
    </w:p>
    <w:p w:rsidR="006E7332" w:rsidRDefault="006E7332" w:rsidP="006E7332">
      <w:pPr>
        <w:pStyle w:val="R2"/>
        <w:numPr>
          <w:ilvl w:val="0"/>
          <w:numId w:val="9"/>
        </w:numPr>
        <w:tabs>
          <w:tab w:val="clear" w:pos="794"/>
        </w:tabs>
        <w:spacing w:before="0" w:line="240" w:lineRule="auto"/>
        <w:ind w:left="709" w:hanging="283"/>
      </w:pPr>
      <w:r>
        <w:t>applications under paragraph 457(1)(a) of the Telecommunications Act for the allocation of a number otherwise than in accordance with an allocation system determined under section 463 of that</w:t>
      </w:r>
      <w:r w:rsidRPr="00227C93">
        <w:t xml:space="preserve"> Act</w:t>
      </w:r>
      <w:r>
        <w:t>;</w:t>
      </w:r>
    </w:p>
    <w:p w:rsidR="006E7332" w:rsidRDefault="006E7332" w:rsidP="006E7332">
      <w:pPr>
        <w:pStyle w:val="R2"/>
        <w:numPr>
          <w:ilvl w:val="0"/>
          <w:numId w:val="9"/>
        </w:numPr>
        <w:tabs>
          <w:tab w:val="clear" w:pos="794"/>
        </w:tabs>
        <w:spacing w:before="0" w:line="240" w:lineRule="auto"/>
        <w:ind w:left="709" w:hanging="283"/>
      </w:pPr>
      <w:r>
        <w:t>considering applications for a facility installation permit under Division 6, Part 1, Schedule 3 to the Telecommunications Act;</w:t>
      </w:r>
    </w:p>
    <w:p w:rsidR="006E7332" w:rsidRDefault="006E7332" w:rsidP="006E7332">
      <w:pPr>
        <w:pStyle w:val="R2"/>
        <w:numPr>
          <w:ilvl w:val="0"/>
          <w:numId w:val="9"/>
        </w:numPr>
        <w:tabs>
          <w:tab w:val="clear" w:pos="794"/>
        </w:tabs>
        <w:spacing w:before="0" w:line="240" w:lineRule="auto"/>
        <w:ind w:left="709" w:hanging="283"/>
      </w:pPr>
      <w:r>
        <w:t xml:space="preserve">considering </w:t>
      </w:r>
      <w:r w:rsidRPr="0018108C">
        <w:t>request</w:t>
      </w:r>
      <w:r>
        <w:t>s</w:t>
      </w:r>
      <w:r w:rsidRPr="0018108C">
        <w:t xml:space="preserve"> for declaration</w:t>
      </w:r>
      <w:r w:rsidR="000D1B6E">
        <w:t xml:space="preserve"> of a protection zone or</w:t>
      </w:r>
      <w:r w:rsidRPr="0018108C">
        <w:t xml:space="preserve"> variation or revocation of </w:t>
      </w:r>
      <w:r w:rsidR="00F2132E">
        <w:t xml:space="preserve">such </w:t>
      </w:r>
      <w:r w:rsidRPr="0018108C">
        <w:t xml:space="preserve">a </w:t>
      </w:r>
      <w:r w:rsidR="000D1B6E" w:rsidRPr="000D1B6E">
        <w:t xml:space="preserve">declaration </w:t>
      </w:r>
      <w:r>
        <w:t>(under clauses 5 or 24 of Schedule 3A to the Telecommunications Act);</w:t>
      </w:r>
    </w:p>
    <w:p w:rsidR="00A8393A" w:rsidRDefault="006E7332" w:rsidP="00A8393A">
      <w:pPr>
        <w:pStyle w:val="R2"/>
        <w:numPr>
          <w:ilvl w:val="0"/>
          <w:numId w:val="9"/>
        </w:numPr>
        <w:tabs>
          <w:tab w:val="clear" w:pos="794"/>
        </w:tabs>
        <w:spacing w:before="0" w:line="240" w:lineRule="auto"/>
        <w:ind w:left="709" w:hanging="283"/>
      </w:pPr>
      <w:r>
        <w:lastRenderedPageBreak/>
        <w:t>applications under clauses 51 or 64 of Schedule 3A to the Telecommunications Act for permits to install a submarine cable.</w:t>
      </w:r>
      <w:r w:rsidR="00A8393A">
        <w:t xml:space="preserve">  </w:t>
      </w:r>
    </w:p>
    <w:p w:rsidR="00A8393A" w:rsidRPr="00922F62" w:rsidRDefault="00A8393A" w:rsidP="00A8393A">
      <w:pPr>
        <w:spacing w:before="120"/>
      </w:pPr>
    </w:p>
    <w:p w:rsidR="00A8393A" w:rsidRPr="00922F62" w:rsidRDefault="00A8393A" w:rsidP="00A8393A">
      <w:pPr>
        <w:spacing w:before="120"/>
        <w:rPr>
          <w:b/>
          <w:sz w:val="28"/>
        </w:rPr>
      </w:pPr>
      <w:r w:rsidRPr="00922F62">
        <w:rPr>
          <w:b/>
          <w:sz w:val="28"/>
        </w:rPr>
        <w:t>Human rights implications</w:t>
      </w:r>
    </w:p>
    <w:p w:rsidR="00A8393A" w:rsidRPr="00922F62" w:rsidRDefault="00A8393A" w:rsidP="00A8393A">
      <w:pPr>
        <w:spacing w:before="120"/>
        <w:jc w:val="both"/>
      </w:pPr>
      <w:r w:rsidRPr="00922F62">
        <w:t>This Legislative Instrument does not engage any of the applicable rights or freedoms.</w:t>
      </w:r>
    </w:p>
    <w:p w:rsidR="00A8393A" w:rsidRPr="00922F62" w:rsidRDefault="00A8393A" w:rsidP="00A8393A">
      <w:pPr>
        <w:spacing w:before="120"/>
      </w:pPr>
    </w:p>
    <w:p w:rsidR="00A8393A" w:rsidRPr="00922F62" w:rsidRDefault="00A8393A" w:rsidP="00A8393A">
      <w:pPr>
        <w:spacing w:before="120"/>
        <w:rPr>
          <w:b/>
          <w:sz w:val="28"/>
        </w:rPr>
      </w:pPr>
      <w:r w:rsidRPr="00922F62">
        <w:rPr>
          <w:b/>
          <w:sz w:val="28"/>
        </w:rPr>
        <w:t>Conclusion</w:t>
      </w:r>
    </w:p>
    <w:p w:rsidR="00A8393A" w:rsidRPr="00922F62" w:rsidRDefault="00A8393A" w:rsidP="00A8393A">
      <w:pPr>
        <w:spacing w:before="120"/>
        <w:jc w:val="both"/>
      </w:pPr>
      <w:r w:rsidRPr="00922F62">
        <w:t>This Legislative Instrument is compatible with human rights as it does not raise any human rights issues.</w:t>
      </w:r>
    </w:p>
    <w:p w:rsidR="00A8393A" w:rsidRPr="00922F62" w:rsidRDefault="00A8393A" w:rsidP="00A8393A">
      <w:pPr>
        <w:spacing w:before="120"/>
      </w:pPr>
    </w:p>
    <w:p w:rsidR="00277EB6" w:rsidRPr="00A36EFF" w:rsidRDefault="00277EB6" w:rsidP="00054A83">
      <w:pPr>
        <w:jc w:val="both"/>
      </w:pPr>
    </w:p>
    <w:p w:rsidR="006A513F" w:rsidRPr="00277EB6" w:rsidRDefault="006A513F" w:rsidP="00277EB6"/>
    <w:sectPr w:rsidR="006A513F" w:rsidRPr="00277EB6" w:rsidSect="00947E10">
      <w:footerReference w:type="even" r:id="rId8"/>
      <w:footerReference w:type="default" r:id="rId9"/>
      <w:pgSz w:w="11899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55F" w:rsidRDefault="00A5255F">
      <w:r>
        <w:separator/>
      </w:r>
    </w:p>
  </w:endnote>
  <w:endnote w:type="continuationSeparator" w:id="0">
    <w:p w:rsidR="00A5255F" w:rsidRDefault="00A52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1ED" w:rsidRDefault="002C78AA" w:rsidP="00947E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11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11ED" w:rsidRDefault="008E11ED" w:rsidP="00947E1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1ED" w:rsidRPr="00A8393A" w:rsidRDefault="008E11ED" w:rsidP="00A8393A">
    <w:pPr>
      <w:pStyle w:val="Footer"/>
      <w:jc w:val="right"/>
      <w:rPr>
        <w:sz w:val="20"/>
      </w:rPr>
    </w:pPr>
    <w:r w:rsidRPr="00A8393A">
      <w:rPr>
        <w:sz w:val="20"/>
      </w:rPr>
      <w:t xml:space="preserve">Page </w:t>
    </w:r>
    <w:r w:rsidR="002C78AA" w:rsidRPr="00A8393A">
      <w:rPr>
        <w:b/>
        <w:sz w:val="20"/>
        <w:szCs w:val="24"/>
      </w:rPr>
      <w:fldChar w:fldCharType="begin"/>
    </w:r>
    <w:r w:rsidRPr="00A8393A">
      <w:rPr>
        <w:b/>
        <w:sz w:val="20"/>
      </w:rPr>
      <w:instrText xml:space="preserve"> PAGE </w:instrText>
    </w:r>
    <w:r w:rsidR="002C78AA" w:rsidRPr="00A8393A">
      <w:rPr>
        <w:b/>
        <w:sz w:val="20"/>
        <w:szCs w:val="24"/>
      </w:rPr>
      <w:fldChar w:fldCharType="separate"/>
    </w:r>
    <w:r w:rsidR="00802AD6">
      <w:rPr>
        <w:b/>
        <w:noProof/>
        <w:sz w:val="20"/>
      </w:rPr>
      <w:t>9</w:t>
    </w:r>
    <w:r w:rsidR="002C78AA" w:rsidRPr="00A8393A">
      <w:rPr>
        <w:b/>
        <w:sz w:val="20"/>
        <w:szCs w:val="24"/>
      </w:rPr>
      <w:fldChar w:fldCharType="end"/>
    </w:r>
    <w:r w:rsidRPr="00A8393A">
      <w:rPr>
        <w:sz w:val="20"/>
      </w:rPr>
      <w:t xml:space="preserve"> of </w:t>
    </w:r>
    <w:r w:rsidR="002C78AA" w:rsidRPr="00A8393A">
      <w:rPr>
        <w:b/>
        <w:sz w:val="20"/>
        <w:szCs w:val="24"/>
      </w:rPr>
      <w:fldChar w:fldCharType="begin"/>
    </w:r>
    <w:r w:rsidRPr="00A8393A">
      <w:rPr>
        <w:b/>
        <w:sz w:val="20"/>
      </w:rPr>
      <w:instrText xml:space="preserve"> NUMPAGES  </w:instrText>
    </w:r>
    <w:r w:rsidR="002C78AA" w:rsidRPr="00A8393A">
      <w:rPr>
        <w:b/>
        <w:sz w:val="20"/>
        <w:szCs w:val="24"/>
      </w:rPr>
      <w:fldChar w:fldCharType="separate"/>
    </w:r>
    <w:r w:rsidR="00802AD6">
      <w:rPr>
        <w:b/>
        <w:noProof/>
        <w:sz w:val="20"/>
      </w:rPr>
      <w:t>10</w:t>
    </w:r>
    <w:r w:rsidR="002C78AA" w:rsidRPr="00A8393A">
      <w:rPr>
        <w:b/>
        <w:sz w:val="20"/>
        <w:szCs w:val="24"/>
      </w:rPr>
      <w:fldChar w:fldCharType="end"/>
    </w:r>
  </w:p>
  <w:p w:rsidR="008E11ED" w:rsidRDefault="008E11ED" w:rsidP="00947E1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55F" w:rsidRDefault="00A5255F">
      <w:r>
        <w:separator/>
      </w:r>
    </w:p>
  </w:footnote>
  <w:footnote w:type="continuationSeparator" w:id="0">
    <w:p w:rsidR="00A5255F" w:rsidRDefault="00A52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286"/>
    <w:multiLevelType w:val="hybridMultilevel"/>
    <w:tmpl w:val="15082942"/>
    <w:lvl w:ilvl="0" w:tplc="0C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9F5BC2"/>
    <w:multiLevelType w:val="hybridMultilevel"/>
    <w:tmpl w:val="CDB8C71A"/>
    <w:lvl w:ilvl="0" w:tplc="0C090001">
      <w:start w:val="1"/>
      <w:numFmt w:val="bullet"/>
      <w:lvlText w:val=""/>
      <w:lvlJc w:val="left"/>
      <w:pPr>
        <w:ind w:left="-138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582" w:hanging="360"/>
      </w:pPr>
    </w:lvl>
    <w:lvl w:ilvl="2" w:tplc="0409001B" w:tentative="1">
      <w:start w:val="1"/>
      <w:numFmt w:val="lowerRoman"/>
      <w:lvlText w:val="%3."/>
      <w:lvlJc w:val="right"/>
      <w:pPr>
        <w:ind w:left="1302" w:hanging="180"/>
      </w:pPr>
    </w:lvl>
    <w:lvl w:ilvl="3" w:tplc="0409000F" w:tentative="1">
      <w:start w:val="1"/>
      <w:numFmt w:val="decimal"/>
      <w:lvlText w:val="%4."/>
      <w:lvlJc w:val="left"/>
      <w:pPr>
        <w:ind w:left="2022" w:hanging="360"/>
      </w:pPr>
    </w:lvl>
    <w:lvl w:ilvl="4" w:tplc="04090019" w:tentative="1">
      <w:start w:val="1"/>
      <w:numFmt w:val="lowerLetter"/>
      <w:lvlText w:val="%5."/>
      <w:lvlJc w:val="left"/>
      <w:pPr>
        <w:ind w:left="2742" w:hanging="360"/>
      </w:pPr>
    </w:lvl>
    <w:lvl w:ilvl="5" w:tplc="0409001B" w:tentative="1">
      <w:start w:val="1"/>
      <w:numFmt w:val="lowerRoman"/>
      <w:lvlText w:val="%6."/>
      <w:lvlJc w:val="right"/>
      <w:pPr>
        <w:ind w:left="3462" w:hanging="180"/>
      </w:pPr>
    </w:lvl>
    <w:lvl w:ilvl="6" w:tplc="0409000F" w:tentative="1">
      <w:start w:val="1"/>
      <w:numFmt w:val="decimal"/>
      <w:lvlText w:val="%7."/>
      <w:lvlJc w:val="left"/>
      <w:pPr>
        <w:ind w:left="4182" w:hanging="360"/>
      </w:pPr>
    </w:lvl>
    <w:lvl w:ilvl="7" w:tplc="04090019" w:tentative="1">
      <w:start w:val="1"/>
      <w:numFmt w:val="lowerLetter"/>
      <w:lvlText w:val="%8."/>
      <w:lvlJc w:val="left"/>
      <w:pPr>
        <w:ind w:left="4902" w:hanging="360"/>
      </w:pPr>
    </w:lvl>
    <w:lvl w:ilvl="8" w:tplc="0409001B" w:tentative="1">
      <w:start w:val="1"/>
      <w:numFmt w:val="lowerRoman"/>
      <w:lvlText w:val="%9."/>
      <w:lvlJc w:val="right"/>
      <w:pPr>
        <w:ind w:left="5622" w:hanging="180"/>
      </w:pPr>
    </w:lvl>
  </w:abstractNum>
  <w:abstractNum w:abstractNumId="2">
    <w:nsid w:val="39FB0359"/>
    <w:multiLevelType w:val="hybridMultilevel"/>
    <w:tmpl w:val="15082942"/>
    <w:lvl w:ilvl="0" w:tplc="0C090017">
      <w:start w:val="1"/>
      <w:numFmt w:val="lowerLetter"/>
      <w:lvlText w:val="%1)"/>
      <w:lvlJc w:val="left"/>
      <w:pPr>
        <w:tabs>
          <w:tab w:val="num" w:pos="-2196"/>
        </w:tabs>
        <w:ind w:left="-2196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476"/>
        </w:tabs>
        <w:ind w:left="-14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-756"/>
        </w:tabs>
        <w:ind w:left="-7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-36"/>
        </w:tabs>
        <w:ind w:left="-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</w:abstractNum>
  <w:abstractNum w:abstractNumId="3">
    <w:nsid w:val="3F817BA9"/>
    <w:multiLevelType w:val="hybridMultilevel"/>
    <w:tmpl w:val="A3B28E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F527D6"/>
    <w:multiLevelType w:val="hybridMultilevel"/>
    <w:tmpl w:val="29E2385C"/>
    <w:lvl w:ilvl="0" w:tplc="DC925A92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7857DC"/>
    <w:multiLevelType w:val="hybridMultilevel"/>
    <w:tmpl w:val="AC34E3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7F3896"/>
    <w:multiLevelType w:val="hybridMultilevel"/>
    <w:tmpl w:val="2A567F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B046E4"/>
    <w:multiLevelType w:val="hybridMultilevel"/>
    <w:tmpl w:val="9DD8CFA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46E0EC1"/>
    <w:multiLevelType w:val="hybridMultilevel"/>
    <w:tmpl w:val="550E7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371C9"/>
    <w:multiLevelType w:val="hybridMultilevel"/>
    <w:tmpl w:val="0D98F9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 w:grammar="clean"/>
  <w:stylePaneFormatFilter w:val="3F01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E4D"/>
    <w:rsid w:val="00012071"/>
    <w:rsid w:val="000151C7"/>
    <w:rsid w:val="00021063"/>
    <w:rsid w:val="00024921"/>
    <w:rsid w:val="000444EC"/>
    <w:rsid w:val="000460A8"/>
    <w:rsid w:val="000515B3"/>
    <w:rsid w:val="000537E6"/>
    <w:rsid w:val="00054A83"/>
    <w:rsid w:val="000659B5"/>
    <w:rsid w:val="00066151"/>
    <w:rsid w:val="00074E38"/>
    <w:rsid w:val="00075919"/>
    <w:rsid w:val="00091474"/>
    <w:rsid w:val="00094173"/>
    <w:rsid w:val="000966BF"/>
    <w:rsid w:val="000B5323"/>
    <w:rsid w:val="000C0F19"/>
    <w:rsid w:val="000C75C7"/>
    <w:rsid w:val="000D1B6E"/>
    <w:rsid w:val="000D695E"/>
    <w:rsid w:val="000D7B0C"/>
    <w:rsid w:val="000F3B09"/>
    <w:rsid w:val="0011456F"/>
    <w:rsid w:val="0011470B"/>
    <w:rsid w:val="001222D9"/>
    <w:rsid w:val="001259D4"/>
    <w:rsid w:val="00141D94"/>
    <w:rsid w:val="00153F5C"/>
    <w:rsid w:val="001565A7"/>
    <w:rsid w:val="00161CF3"/>
    <w:rsid w:val="00167FA0"/>
    <w:rsid w:val="00171548"/>
    <w:rsid w:val="0018061B"/>
    <w:rsid w:val="0018108C"/>
    <w:rsid w:val="00181907"/>
    <w:rsid w:val="00185E11"/>
    <w:rsid w:val="00186873"/>
    <w:rsid w:val="001868B7"/>
    <w:rsid w:val="001A3B79"/>
    <w:rsid w:val="001A47D6"/>
    <w:rsid w:val="001B4AB6"/>
    <w:rsid w:val="001D027F"/>
    <w:rsid w:val="001E073C"/>
    <w:rsid w:val="001E2C4A"/>
    <w:rsid w:val="001E686C"/>
    <w:rsid w:val="001F0A8E"/>
    <w:rsid w:val="00205270"/>
    <w:rsid w:val="00212712"/>
    <w:rsid w:val="00213F94"/>
    <w:rsid w:val="0021477E"/>
    <w:rsid w:val="00227C8C"/>
    <w:rsid w:val="00227C93"/>
    <w:rsid w:val="00233CED"/>
    <w:rsid w:val="00240FA5"/>
    <w:rsid w:val="00260360"/>
    <w:rsid w:val="0026049C"/>
    <w:rsid w:val="00277EB6"/>
    <w:rsid w:val="002A0782"/>
    <w:rsid w:val="002C78AA"/>
    <w:rsid w:val="002D1051"/>
    <w:rsid w:val="002F2F02"/>
    <w:rsid w:val="00337B9E"/>
    <w:rsid w:val="00356FCD"/>
    <w:rsid w:val="00372D7F"/>
    <w:rsid w:val="003A358F"/>
    <w:rsid w:val="003B3BB3"/>
    <w:rsid w:val="003C3E23"/>
    <w:rsid w:val="003C5FA2"/>
    <w:rsid w:val="003D1120"/>
    <w:rsid w:val="003D2205"/>
    <w:rsid w:val="003D2386"/>
    <w:rsid w:val="003E4832"/>
    <w:rsid w:val="003E4F94"/>
    <w:rsid w:val="003F4E4D"/>
    <w:rsid w:val="003F5E56"/>
    <w:rsid w:val="00401667"/>
    <w:rsid w:val="0040206C"/>
    <w:rsid w:val="004041B4"/>
    <w:rsid w:val="00411BEF"/>
    <w:rsid w:val="004246E8"/>
    <w:rsid w:val="00426163"/>
    <w:rsid w:val="004306D0"/>
    <w:rsid w:val="004407D5"/>
    <w:rsid w:val="0045374A"/>
    <w:rsid w:val="00456316"/>
    <w:rsid w:val="0047510F"/>
    <w:rsid w:val="00482055"/>
    <w:rsid w:val="00482A2A"/>
    <w:rsid w:val="004843E9"/>
    <w:rsid w:val="004A0B8E"/>
    <w:rsid w:val="004A22A6"/>
    <w:rsid w:val="004A24A8"/>
    <w:rsid w:val="004A5497"/>
    <w:rsid w:val="004B4CF9"/>
    <w:rsid w:val="004B6870"/>
    <w:rsid w:val="004C0C8C"/>
    <w:rsid w:val="004D509B"/>
    <w:rsid w:val="005049E1"/>
    <w:rsid w:val="00505504"/>
    <w:rsid w:val="005118FD"/>
    <w:rsid w:val="00512473"/>
    <w:rsid w:val="0053266F"/>
    <w:rsid w:val="00540B11"/>
    <w:rsid w:val="00553407"/>
    <w:rsid w:val="00560C20"/>
    <w:rsid w:val="00584BD2"/>
    <w:rsid w:val="0058537D"/>
    <w:rsid w:val="00596F6B"/>
    <w:rsid w:val="005A7828"/>
    <w:rsid w:val="005B45C6"/>
    <w:rsid w:val="005B79D8"/>
    <w:rsid w:val="005C01E2"/>
    <w:rsid w:val="005C5486"/>
    <w:rsid w:val="005D7C2D"/>
    <w:rsid w:val="005E48C2"/>
    <w:rsid w:val="005E748A"/>
    <w:rsid w:val="005F2F5E"/>
    <w:rsid w:val="005F3F45"/>
    <w:rsid w:val="00601C5C"/>
    <w:rsid w:val="00622D8A"/>
    <w:rsid w:val="0063019E"/>
    <w:rsid w:val="0063304B"/>
    <w:rsid w:val="00633735"/>
    <w:rsid w:val="0063796F"/>
    <w:rsid w:val="00641071"/>
    <w:rsid w:val="00641A44"/>
    <w:rsid w:val="00660C6D"/>
    <w:rsid w:val="0066146A"/>
    <w:rsid w:val="006665D6"/>
    <w:rsid w:val="00670CA6"/>
    <w:rsid w:val="006717FD"/>
    <w:rsid w:val="00673BD9"/>
    <w:rsid w:val="006877DB"/>
    <w:rsid w:val="00691747"/>
    <w:rsid w:val="00692712"/>
    <w:rsid w:val="006A0594"/>
    <w:rsid w:val="006A2099"/>
    <w:rsid w:val="006A513F"/>
    <w:rsid w:val="006B1780"/>
    <w:rsid w:val="006C4B0A"/>
    <w:rsid w:val="006C6A23"/>
    <w:rsid w:val="006D0874"/>
    <w:rsid w:val="006D1EB9"/>
    <w:rsid w:val="006D70E4"/>
    <w:rsid w:val="006E501C"/>
    <w:rsid w:val="006E7332"/>
    <w:rsid w:val="006F00F5"/>
    <w:rsid w:val="007120FB"/>
    <w:rsid w:val="0072069F"/>
    <w:rsid w:val="00724EBD"/>
    <w:rsid w:val="007411DD"/>
    <w:rsid w:val="00750728"/>
    <w:rsid w:val="00751417"/>
    <w:rsid w:val="0075573A"/>
    <w:rsid w:val="00771FC4"/>
    <w:rsid w:val="00772641"/>
    <w:rsid w:val="00781541"/>
    <w:rsid w:val="007856B2"/>
    <w:rsid w:val="00787E18"/>
    <w:rsid w:val="00795E8A"/>
    <w:rsid w:val="007B46AA"/>
    <w:rsid w:val="007B5AB1"/>
    <w:rsid w:val="007C29D2"/>
    <w:rsid w:val="007D5965"/>
    <w:rsid w:val="007E30B1"/>
    <w:rsid w:val="007E4031"/>
    <w:rsid w:val="00802AD6"/>
    <w:rsid w:val="0084681C"/>
    <w:rsid w:val="0085475E"/>
    <w:rsid w:val="008578CA"/>
    <w:rsid w:val="008642DB"/>
    <w:rsid w:val="00870EDC"/>
    <w:rsid w:val="0087107C"/>
    <w:rsid w:val="00871ECA"/>
    <w:rsid w:val="00882D46"/>
    <w:rsid w:val="00884836"/>
    <w:rsid w:val="00895155"/>
    <w:rsid w:val="008A13AA"/>
    <w:rsid w:val="008A2BDD"/>
    <w:rsid w:val="008A52BF"/>
    <w:rsid w:val="008B1FCB"/>
    <w:rsid w:val="008D63EC"/>
    <w:rsid w:val="008E067D"/>
    <w:rsid w:val="008E11ED"/>
    <w:rsid w:val="0092038B"/>
    <w:rsid w:val="00937E6E"/>
    <w:rsid w:val="009477B3"/>
    <w:rsid w:val="0094787A"/>
    <w:rsid w:val="00947E10"/>
    <w:rsid w:val="009659CA"/>
    <w:rsid w:val="00967D95"/>
    <w:rsid w:val="009709D9"/>
    <w:rsid w:val="00980463"/>
    <w:rsid w:val="009850CB"/>
    <w:rsid w:val="009925A6"/>
    <w:rsid w:val="009968BB"/>
    <w:rsid w:val="009B4861"/>
    <w:rsid w:val="009B609A"/>
    <w:rsid w:val="009C0270"/>
    <w:rsid w:val="009C412B"/>
    <w:rsid w:val="009C447C"/>
    <w:rsid w:val="009C563C"/>
    <w:rsid w:val="009E4361"/>
    <w:rsid w:val="009F4342"/>
    <w:rsid w:val="009F6A65"/>
    <w:rsid w:val="009F76DD"/>
    <w:rsid w:val="00A01157"/>
    <w:rsid w:val="00A1033E"/>
    <w:rsid w:val="00A15309"/>
    <w:rsid w:val="00A20C11"/>
    <w:rsid w:val="00A27D0A"/>
    <w:rsid w:val="00A30603"/>
    <w:rsid w:val="00A36EFF"/>
    <w:rsid w:val="00A40E61"/>
    <w:rsid w:val="00A4768C"/>
    <w:rsid w:val="00A5255F"/>
    <w:rsid w:val="00A72477"/>
    <w:rsid w:val="00A76CF4"/>
    <w:rsid w:val="00A81B88"/>
    <w:rsid w:val="00A8393A"/>
    <w:rsid w:val="00A91560"/>
    <w:rsid w:val="00A93EB4"/>
    <w:rsid w:val="00A95BD3"/>
    <w:rsid w:val="00AA55FB"/>
    <w:rsid w:val="00AB78B0"/>
    <w:rsid w:val="00AD01B2"/>
    <w:rsid w:val="00AD08F8"/>
    <w:rsid w:val="00AD4A03"/>
    <w:rsid w:val="00AE4527"/>
    <w:rsid w:val="00B118DC"/>
    <w:rsid w:val="00B13AD6"/>
    <w:rsid w:val="00B1411D"/>
    <w:rsid w:val="00B37493"/>
    <w:rsid w:val="00B41EAF"/>
    <w:rsid w:val="00B510E9"/>
    <w:rsid w:val="00B5340D"/>
    <w:rsid w:val="00B53BB9"/>
    <w:rsid w:val="00B61700"/>
    <w:rsid w:val="00B6223A"/>
    <w:rsid w:val="00B87FBB"/>
    <w:rsid w:val="00B9287D"/>
    <w:rsid w:val="00BC1F93"/>
    <w:rsid w:val="00BD0E97"/>
    <w:rsid w:val="00BE6409"/>
    <w:rsid w:val="00BF3C4C"/>
    <w:rsid w:val="00C0126F"/>
    <w:rsid w:val="00C02F02"/>
    <w:rsid w:val="00C12925"/>
    <w:rsid w:val="00C17592"/>
    <w:rsid w:val="00C23085"/>
    <w:rsid w:val="00C257B7"/>
    <w:rsid w:val="00C32B8C"/>
    <w:rsid w:val="00C376B7"/>
    <w:rsid w:val="00C42ED2"/>
    <w:rsid w:val="00C459B1"/>
    <w:rsid w:val="00C50718"/>
    <w:rsid w:val="00C52180"/>
    <w:rsid w:val="00C60CC0"/>
    <w:rsid w:val="00C74F7F"/>
    <w:rsid w:val="00C75C68"/>
    <w:rsid w:val="00C75E8D"/>
    <w:rsid w:val="00C803F5"/>
    <w:rsid w:val="00C84024"/>
    <w:rsid w:val="00C907FF"/>
    <w:rsid w:val="00C90BD2"/>
    <w:rsid w:val="00C91AD8"/>
    <w:rsid w:val="00CB7452"/>
    <w:rsid w:val="00CC06BF"/>
    <w:rsid w:val="00CC0F0D"/>
    <w:rsid w:val="00CC3190"/>
    <w:rsid w:val="00CC4D85"/>
    <w:rsid w:val="00CC5773"/>
    <w:rsid w:val="00CC7058"/>
    <w:rsid w:val="00CD543D"/>
    <w:rsid w:val="00CD7518"/>
    <w:rsid w:val="00CE26CF"/>
    <w:rsid w:val="00CE3434"/>
    <w:rsid w:val="00CF072E"/>
    <w:rsid w:val="00CF223B"/>
    <w:rsid w:val="00CF4814"/>
    <w:rsid w:val="00D20687"/>
    <w:rsid w:val="00D22FA7"/>
    <w:rsid w:val="00D247B1"/>
    <w:rsid w:val="00D25CC9"/>
    <w:rsid w:val="00D32275"/>
    <w:rsid w:val="00D32F22"/>
    <w:rsid w:val="00D403A8"/>
    <w:rsid w:val="00D5482D"/>
    <w:rsid w:val="00D71A25"/>
    <w:rsid w:val="00D95A5B"/>
    <w:rsid w:val="00DA5DBB"/>
    <w:rsid w:val="00DC03DE"/>
    <w:rsid w:val="00DC3429"/>
    <w:rsid w:val="00DC4AD1"/>
    <w:rsid w:val="00DC5069"/>
    <w:rsid w:val="00DD6C01"/>
    <w:rsid w:val="00DE390E"/>
    <w:rsid w:val="00DE6FC2"/>
    <w:rsid w:val="00E21CED"/>
    <w:rsid w:val="00E23F3F"/>
    <w:rsid w:val="00E302A1"/>
    <w:rsid w:val="00E324F1"/>
    <w:rsid w:val="00E3313A"/>
    <w:rsid w:val="00E60EFE"/>
    <w:rsid w:val="00E61DAC"/>
    <w:rsid w:val="00E671D7"/>
    <w:rsid w:val="00E70BDB"/>
    <w:rsid w:val="00E73A3F"/>
    <w:rsid w:val="00E745EA"/>
    <w:rsid w:val="00E75BAF"/>
    <w:rsid w:val="00E84F5D"/>
    <w:rsid w:val="00E94A1F"/>
    <w:rsid w:val="00EA3101"/>
    <w:rsid w:val="00EA7424"/>
    <w:rsid w:val="00EC57E3"/>
    <w:rsid w:val="00EC60AE"/>
    <w:rsid w:val="00EC72EE"/>
    <w:rsid w:val="00ED5FC2"/>
    <w:rsid w:val="00EE585C"/>
    <w:rsid w:val="00F2132E"/>
    <w:rsid w:val="00F25BC4"/>
    <w:rsid w:val="00F25C53"/>
    <w:rsid w:val="00F25E5D"/>
    <w:rsid w:val="00F415BE"/>
    <w:rsid w:val="00F6660F"/>
    <w:rsid w:val="00F765B9"/>
    <w:rsid w:val="00F902F9"/>
    <w:rsid w:val="00FB4A2B"/>
    <w:rsid w:val="00FC6687"/>
    <w:rsid w:val="00FF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E10"/>
    <w:pPr>
      <w:spacing w:before="80" w:after="120" w:line="280" w:lineRule="atLeast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MABodyText">
    <w:name w:val="ACMA Body Text"/>
    <w:link w:val="ACMABodyTextChar"/>
    <w:rsid w:val="00947E10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paragraph" w:customStyle="1" w:styleId="ACMAHeading3">
    <w:name w:val="ACMA Heading 3"/>
    <w:next w:val="ACMABodyText"/>
    <w:link w:val="ACMAHeading3Char"/>
    <w:rsid w:val="00947E10"/>
    <w:pPr>
      <w:keepNext/>
      <w:suppressAutoHyphens/>
      <w:spacing w:before="240"/>
      <w:outlineLvl w:val="3"/>
    </w:pPr>
    <w:rPr>
      <w:rFonts w:ascii="Arial" w:hAnsi="Arial"/>
      <w:b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47E10"/>
    <w:pPr>
      <w:tabs>
        <w:tab w:val="center" w:pos="4320"/>
        <w:tab w:val="right" w:pos="8640"/>
      </w:tabs>
    </w:pPr>
  </w:style>
  <w:style w:type="character" w:styleId="PageNumber">
    <w:name w:val="page number"/>
    <w:rsid w:val="00947E10"/>
    <w:rPr>
      <w:rFonts w:ascii="Times New Roman" w:hAnsi="Times New Roman"/>
      <w:sz w:val="20"/>
      <w:szCs w:val="20"/>
    </w:rPr>
  </w:style>
  <w:style w:type="character" w:customStyle="1" w:styleId="ACMABodyTextChar">
    <w:name w:val="ACMA Body Text Char"/>
    <w:link w:val="ACMABodyText"/>
    <w:rsid w:val="00947E10"/>
    <w:rPr>
      <w:snapToGrid w:val="0"/>
      <w:sz w:val="24"/>
      <w:lang w:val="en-AU" w:eastAsia="en-US" w:bidi="ar-SA"/>
    </w:rPr>
  </w:style>
  <w:style w:type="character" w:customStyle="1" w:styleId="ACMAHeading3Char">
    <w:name w:val="ACMA Heading 3 Char"/>
    <w:link w:val="ACMAHeading3"/>
    <w:rsid w:val="00947E10"/>
    <w:rPr>
      <w:rFonts w:ascii="Arial" w:hAnsi="Arial"/>
      <w:b/>
      <w:sz w:val="24"/>
      <w:lang w:val="en-US" w:eastAsia="en-US" w:bidi="ar-SA"/>
    </w:rPr>
  </w:style>
  <w:style w:type="paragraph" w:customStyle="1" w:styleId="R2">
    <w:name w:val="R2"/>
    <w:aliases w:val="(2)"/>
    <w:basedOn w:val="Normal"/>
    <w:rsid w:val="00947E10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szCs w:val="24"/>
      <w:lang w:eastAsia="en-AU"/>
    </w:rPr>
  </w:style>
  <w:style w:type="paragraph" w:styleId="BalloonText">
    <w:name w:val="Balloon Text"/>
    <w:basedOn w:val="Normal"/>
    <w:semiHidden/>
    <w:rsid w:val="00CE26C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F4342"/>
    <w:rPr>
      <w:sz w:val="16"/>
      <w:szCs w:val="16"/>
    </w:rPr>
  </w:style>
  <w:style w:type="paragraph" w:styleId="CommentText">
    <w:name w:val="annotation text"/>
    <w:basedOn w:val="Normal"/>
    <w:semiHidden/>
    <w:rsid w:val="009F4342"/>
    <w:pPr>
      <w:spacing w:before="0" w:after="0" w:line="240" w:lineRule="auto"/>
    </w:pPr>
    <w:rPr>
      <w:sz w:val="20"/>
      <w:lang w:eastAsia="en-AU"/>
    </w:rPr>
  </w:style>
  <w:style w:type="paragraph" w:styleId="CommentSubject">
    <w:name w:val="annotation subject"/>
    <w:basedOn w:val="CommentText"/>
    <w:next w:val="CommentText"/>
    <w:semiHidden/>
    <w:rsid w:val="00E84F5D"/>
    <w:pPr>
      <w:spacing w:before="80" w:after="120" w:line="280" w:lineRule="atLeast"/>
    </w:pPr>
    <w:rPr>
      <w:b/>
      <w:bCs/>
      <w:lang w:eastAsia="en-US"/>
    </w:rPr>
  </w:style>
  <w:style w:type="character" w:customStyle="1" w:styleId="ACMABodyTextCharChar">
    <w:name w:val="ACMA Body Text Char Char"/>
    <w:rsid w:val="0058537D"/>
    <w:rPr>
      <w:snapToGrid w:val="0"/>
      <w:sz w:val="24"/>
      <w:lang w:val="en-AU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839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93A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8393A"/>
    <w:rPr>
      <w:sz w:val="24"/>
      <w:lang w:eastAsia="en-US"/>
    </w:rPr>
  </w:style>
  <w:style w:type="paragraph" w:customStyle="1" w:styleId="R1">
    <w:name w:val="R1"/>
    <w:aliases w:val="1. or 1.(1)"/>
    <w:basedOn w:val="Normal"/>
    <w:next w:val="R2"/>
    <w:rsid w:val="00075919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szCs w:val="24"/>
      <w:lang w:eastAsia="en-AU"/>
    </w:rPr>
  </w:style>
  <w:style w:type="character" w:customStyle="1" w:styleId="ACMABodyTextChar1">
    <w:name w:val="ACMA Body Text Char1"/>
    <w:rsid w:val="00D32F22"/>
    <w:rPr>
      <w:snapToGrid w:val="0"/>
      <w:sz w:val="24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31576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59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0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32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0271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8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46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6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8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8034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0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05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35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6195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3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8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7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6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49336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8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2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35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8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14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0991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7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2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1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23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3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50138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9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17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1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87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4532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5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60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D123-6098-43B7-AF3B-FC1BA443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2883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LinksUpToDate>false</LinksUpToDate>
  <CharactersWithSpaces>18684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/>
  <cp:lastModifiedBy/>
  <cp:revision>1</cp:revision>
  <dcterms:created xsi:type="dcterms:W3CDTF">2012-05-09T05:57:00Z</dcterms:created>
  <dcterms:modified xsi:type="dcterms:W3CDTF">2012-05-09T05:57:00Z</dcterms:modified>
</cp:coreProperties>
</file>