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E22161" w:rsidRDefault="00A650BA" w:rsidP="003160F5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87pt" fillcolor="window">
            <v:imagedata r:id="rId7" o:title=""/>
          </v:shape>
        </w:pict>
      </w:r>
    </w:p>
    <w:p w:rsidR="003160F5" w:rsidRDefault="003160F5" w:rsidP="00913920">
      <w:pPr>
        <w:pStyle w:val="Title"/>
        <w:spacing w:before="360"/>
        <w:ind w:left="397" w:right="397"/>
      </w:pPr>
      <w:bookmarkStart w:id="0" w:name="Citation"/>
      <w:r>
        <w:t xml:space="preserve">Australian Securities and Investments Commission Amendment Regulation </w:t>
      </w:r>
      <w:fldSimple w:instr=" REF Year \* charformat ">
        <w:r w:rsidR="000C04E7">
          <w:t>2012</w:t>
        </w:r>
      </w:fldSimple>
      <w:r>
        <w:t xml:space="preserve"> (No.</w:t>
      </w:r>
      <w:r w:rsidR="000B57FD">
        <w:t> </w:t>
      </w:r>
      <w:r w:rsidR="000C04E7">
        <w:t>1</w:t>
      </w:r>
      <w:r>
        <w:t>)</w:t>
      </w:r>
      <w:bookmarkEnd w:id="0"/>
      <w:r>
        <w:rPr>
          <w:b w:val="0"/>
          <w:position w:val="6"/>
          <w:sz w:val="24"/>
          <w:vertAlign w:val="superscript"/>
        </w:rPr>
        <w:t>1</w:t>
      </w:r>
    </w:p>
    <w:p w:rsidR="003160F5" w:rsidRDefault="003160F5" w:rsidP="00913920">
      <w:pPr>
        <w:pStyle w:val="SRNo"/>
        <w:spacing w:before="360"/>
        <w:ind w:left="397" w:right="397"/>
      </w:pPr>
      <w:r>
        <w:t xml:space="preserve">Select Legislative Instrument </w:t>
      </w:r>
      <w:bookmarkStart w:id="1" w:name="Year"/>
      <w:r>
        <w:t>20</w:t>
      </w:r>
      <w:r w:rsidR="000A3AE1">
        <w:t>1</w:t>
      </w:r>
      <w:r w:rsidR="00B75732">
        <w:t>2</w:t>
      </w:r>
      <w:bookmarkEnd w:id="1"/>
      <w:r>
        <w:t xml:space="preserve"> No. </w:t>
      </w:r>
      <w:bookmarkStart w:id="2" w:name="refno"/>
      <w:r w:rsidR="000C04E7">
        <w:t>69</w:t>
      </w:r>
      <w:bookmarkEnd w:id="2"/>
    </w:p>
    <w:p w:rsidR="003160F5" w:rsidRDefault="003160F5" w:rsidP="003160F5">
      <w:pPr>
        <w:tabs>
          <w:tab w:val="left" w:pos="4111"/>
        </w:tabs>
        <w:spacing w:before="360"/>
        <w:ind w:left="397" w:right="397"/>
        <w:jc w:val="both"/>
      </w:pPr>
      <w:r>
        <w:t xml:space="preserve">I, </w:t>
      </w:r>
      <w:r w:rsidRPr="000C767C">
        <w:t>QUENTIN BRYCE,</w:t>
      </w:r>
      <w:r>
        <w:t xml:space="preserve"> Governor-General of the Commonwealth of Australia, acting with the advice of the Federal Executive Council, make the following </w:t>
      </w:r>
      <w:r w:rsidR="002D335C">
        <w:t>regulation</w:t>
      </w:r>
      <w:r>
        <w:t xml:space="preserve"> under the </w:t>
      </w:r>
      <w:r w:rsidRPr="003160F5">
        <w:rPr>
          <w:i/>
        </w:rPr>
        <w:t>Australian Securities and Investments Commission Act 2001</w:t>
      </w:r>
      <w:r>
        <w:t>.</w:t>
      </w:r>
    </w:p>
    <w:p w:rsidR="003160F5" w:rsidRDefault="003160F5" w:rsidP="003160F5">
      <w:pPr>
        <w:keepNext/>
        <w:tabs>
          <w:tab w:val="left" w:pos="3402"/>
        </w:tabs>
        <w:spacing w:before="300" w:line="240" w:lineRule="atLeast"/>
        <w:ind w:left="397" w:right="397"/>
      </w:pPr>
      <w:r>
        <w:t>Dated</w:t>
      </w:r>
      <w:r w:rsidR="000C04E7">
        <w:t xml:space="preserve"> 10 May </w:t>
      </w:r>
      <w:fldSimple w:instr=" REF Year \* charformat ">
        <w:r w:rsidR="000C04E7">
          <w:t>2012</w:t>
        </w:r>
      </w:fldSimple>
    </w:p>
    <w:p w:rsidR="003160F5" w:rsidRDefault="000C04E7" w:rsidP="003160F5">
      <w:pPr>
        <w:spacing w:before="1080" w:line="300" w:lineRule="atLeast"/>
        <w:ind w:left="397" w:right="397"/>
        <w:jc w:val="right"/>
      </w:pPr>
      <w:r>
        <w:t>QUENTIN BRYCE</w:t>
      </w:r>
    </w:p>
    <w:p w:rsidR="003160F5" w:rsidRDefault="003160F5" w:rsidP="003160F5">
      <w:pPr>
        <w:spacing w:line="300" w:lineRule="atLeast"/>
        <w:ind w:left="397" w:right="397"/>
        <w:jc w:val="right"/>
      </w:pPr>
      <w:r>
        <w:t>Governor-General</w:t>
      </w:r>
    </w:p>
    <w:p w:rsidR="003160F5" w:rsidRDefault="003160F5" w:rsidP="003160F5">
      <w:pPr>
        <w:spacing w:after="800" w:line="300" w:lineRule="atLeast"/>
        <w:ind w:left="397" w:right="397"/>
      </w:pPr>
      <w:r>
        <w:t>By Her Excellency’s Command</w:t>
      </w:r>
    </w:p>
    <w:p w:rsidR="003160F5" w:rsidRDefault="009F70FD" w:rsidP="003160F5">
      <w:pPr>
        <w:spacing w:before="480" w:line="300" w:lineRule="atLeast"/>
        <w:ind w:left="397" w:right="397"/>
        <w:rPr>
          <w:b/>
        </w:rPr>
      </w:pPr>
      <w:r w:rsidRPr="009F70FD">
        <w:t>BILL SHORTEN</w:t>
      </w:r>
    </w:p>
    <w:p w:rsidR="003160F5" w:rsidRDefault="00052236" w:rsidP="003160F5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>
        <w:t>Minister for Financial Services</w:t>
      </w:r>
      <w:r w:rsidR="000A3AE1">
        <w:t xml:space="preserve"> and </w:t>
      </w:r>
      <w:r>
        <w:t>Superannuation</w:t>
      </w:r>
      <w:bookmarkEnd w:id="3"/>
    </w:p>
    <w:p w:rsidR="003160F5" w:rsidRDefault="003160F5" w:rsidP="003160F5">
      <w:pPr>
        <w:pStyle w:val="SigningPageBreak"/>
        <w:ind w:left="397" w:right="397"/>
        <w:sectPr w:rsidR="003160F5" w:rsidSect="00C012EE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3160F5" w:rsidRPr="00CB25CA" w:rsidRDefault="002D335C" w:rsidP="003160F5">
      <w:pPr>
        <w:pStyle w:val="A1"/>
      </w:pPr>
      <w:r w:rsidRPr="000B57FD">
        <w:rPr>
          <w:rStyle w:val="CharSectnoAm"/>
        </w:rPr>
        <w:lastRenderedPageBreak/>
        <w:t>1</w:t>
      </w:r>
      <w:r>
        <w:tab/>
        <w:t>Name of r</w:t>
      </w:r>
      <w:r w:rsidR="003160F5" w:rsidRPr="00CB25CA">
        <w:t>egulation</w:t>
      </w:r>
    </w:p>
    <w:p w:rsidR="003160F5" w:rsidRPr="00CB25CA" w:rsidRDefault="003160F5" w:rsidP="003160F5">
      <w:pPr>
        <w:pStyle w:val="A2"/>
      </w:pPr>
      <w:r w:rsidRPr="00CB25CA">
        <w:tab/>
      </w:r>
      <w:r w:rsidRPr="00CB25CA">
        <w:tab/>
        <w:t>Th</w:t>
      </w:r>
      <w:r w:rsidR="002D335C">
        <w:t>is regulation</w:t>
      </w:r>
      <w:r w:rsidRPr="00CB25CA">
        <w:t xml:space="preserve"> </w:t>
      </w:r>
      <w:r w:rsidR="002D335C">
        <w:t xml:space="preserve">is </w:t>
      </w:r>
      <w:r w:rsidRPr="00CB25CA">
        <w:t xml:space="preserve">the </w:t>
      </w:r>
      <w:r w:rsidRPr="00CB25CA">
        <w:rPr>
          <w:i/>
        </w:rPr>
        <w:fldChar w:fldCharType="begin"/>
      </w:r>
      <w:r w:rsidRPr="00CB25CA">
        <w:rPr>
          <w:i/>
        </w:rPr>
        <w:instrText xml:space="preserve"> REF Citation \* charformat </w:instrText>
      </w:r>
      <w:r w:rsidR="00CB25CA">
        <w:rPr>
          <w:i/>
        </w:rPr>
        <w:instrText xml:space="preserve"> \* MERGEFORMAT </w:instrText>
      </w:r>
      <w:r w:rsidRPr="00CB25CA">
        <w:rPr>
          <w:i/>
        </w:rPr>
        <w:fldChar w:fldCharType="separate"/>
      </w:r>
      <w:r w:rsidR="000C04E7" w:rsidRPr="000C04E7">
        <w:rPr>
          <w:i/>
        </w:rPr>
        <w:t>Australian Securities and Investments Commission Amendment Regulation 2012 (No. 1)</w:t>
      </w:r>
      <w:r w:rsidRPr="00CB25CA">
        <w:rPr>
          <w:i/>
        </w:rPr>
        <w:fldChar w:fldCharType="end"/>
      </w:r>
      <w:r w:rsidRPr="00CB25CA">
        <w:t>.</w:t>
      </w:r>
    </w:p>
    <w:p w:rsidR="003160F5" w:rsidRPr="00CB25CA" w:rsidRDefault="003160F5" w:rsidP="003160F5">
      <w:pPr>
        <w:pStyle w:val="A1"/>
      </w:pPr>
      <w:r w:rsidRPr="000B57FD">
        <w:rPr>
          <w:rStyle w:val="CharSectnoAm"/>
        </w:rPr>
        <w:t>2</w:t>
      </w:r>
      <w:r w:rsidRPr="00CB25CA">
        <w:tab/>
        <w:t>Commencement</w:t>
      </w:r>
    </w:p>
    <w:p w:rsidR="00984EBD" w:rsidRDefault="00984EBD" w:rsidP="00984EBD">
      <w:pPr>
        <w:pStyle w:val="A2"/>
      </w:pPr>
      <w:r w:rsidRPr="00296510">
        <w:rPr>
          <w:b/>
          <w:i/>
        </w:rPr>
        <w:tab/>
      </w:r>
      <w:r>
        <w:rPr>
          <w:b/>
          <w:i/>
        </w:rPr>
        <w:tab/>
      </w:r>
      <w:r w:rsidRPr="00A53498">
        <w:t>Th</w:t>
      </w:r>
      <w:r w:rsidR="002D335C">
        <w:t>is r</w:t>
      </w:r>
      <w:r w:rsidRPr="00A53498">
        <w:t>egulation commence</w:t>
      </w:r>
      <w:r w:rsidR="002D335C">
        <w:t>s</w:t>
      </w:r>
      <w:r w:rsidRPr="00A53498">
        <w:t xml:space="preserve"> on</w:t>
      </w:r>
      <w:r w:rsidR="00FC2F67" w:rsidRPr="00FC2F67">
        <w:t xml:space="preserve"> </w:t>
      </w:r>
      <w:r w:rsidR="002D335C">
        <w:t xml:space="preserve">the </w:t>
      </w:r>
      <w:r w:rsidR="001E7AB6">
        <w:t>day after it is registered</w:t>
      </w:r>
      <w:r>
        <w:t>.</w:t>
      </w:r>
    </w:p>
    <w:p w:rsidR="003160F5" w:rsidRPr="00CB25CA" w:rsidRDefault="003160F5" w:rsidP="003160F5">
      <w:pPr>
        <w:pStyle w:val="A1"/>
      </w:pPr>
      <w:r w:rsidRPr="000B57FD">
        <w:rPr>
          <w:rStyle w:val="CharSectnoAm"/>
        </w:rPr>
        <w:t>3</w:t>
      </w:r>
      <w:r w:rsidRPr="00CB25CA">
        <w:tab/>
        <w:t xml:space="preserve">Amendment of </w:t>
      </w:r>
      <w:r w:rsidRPr="00CB25CA">
        <w:rPr>
          <w:i/>
        </w:rPr>
        <w:t>Australian Securities and Investments Commission Regulations 2001</w:t>
      </w:r>
    </w:p>
    <w:p w:rsidR="003160F5" w:rsidRPr="00CB25CA" w:rsidRDefault="003160F5" w:rsidP="003160F5">
      <w:pPr>
        <w:pStyle w:val="A2"/>
      </w:pPr>
      <w:r w:rsidRPr="00CB25CA">
        <w:tab/>
      </w:r>
      <w:r w:rsidRPr="00CB25CA">
        <w:tab/>
        <w:t xml:space="preserve">Schedule 1 amends the </w:t>
      </w:r>
      <w:r w:rsidRPr="00CB25CA">
        <w:rPr>
          <w:i/>
        </w:rPr>
        <w:t>Australian Securities and Investments Commission Regulations 2001</w:t>
      </w:r>
      <w:r w:rsidRPr="00CB25CA">
        <w:t>.</w:t>
      </w:r>
    </w:p>
    <w:p w:rsidR="003160F5" w:rsidRPr="00CB25CA" w:rsidRDefault="003160F5" w:rsidP="00C012EE">
      <w:pPr>
        <w:pStyle w:val="MainBodySectionBreak"/>
        <w:sectPr w:rsidR="003160F5" w:rsidRPr="00CB25CA" w:rsidSect="003160F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3160F5" w:rsidRPr="00CB25CA" w:rsidRDefault="003160F5" w:rsidP="00C012EE">
      <w:pPr>
        <w:pStyle w:val="AS"/>
      </w:pPr>
      <w:r w:rsidRPr="000B57FD">
        <w:rPr>
          <w:rStyle w:val="CharAmSchNo"/>
        </w:rPr>
        <w:lastRenderedPageBreak/>
        <w:t>Schedule 1</w:t>
      </w:r>
      <w:r w:rsidRPr="00CB25CA">
        <w:tab/>
      </w:r>
      <w:r w:rsidRPr="000B57FD">
        <w:rPr>
          <w:rStyle w:val="CharAmSchText"/>
        </w:rPr>
        <w:t>Amendment</w:t>
      </w:r>
      <w:r w:rsidR="00DC10AD" w:rsidRPr="000B57FD">
        <w:rPr>
          <w:rStyle w:val="CharAmSchText"/>
        </w:rPr>
        <w:t>s</w:t>
      </w:r>
    </w:p>
    <w:p w:rsidR="003160F5" w:rsidRPr="00CB25CA" w:rsidRDefault="003160F5" w:rsidP="00C012EE">
      <w:pPr>
        <w:pStyle w:val="ASref"/>
      </w:pPr>
      <w:r w:rsidRPr="00CB25CA">
        <w:t>(</w:t>
      </w:r>
      <w:r w:rsidR="002D335C">
        <w:t>sec</w:t>
      </w:r>
      <w:r w:rsidRPr="00CB25CA">
        <w:t>tion 3)</w:t>
      </w:r>
    </w:p>
    <w:p w:rsidR="009F70FD" w:rsidRPr="009F70FD" w:rsidRDefault="009F70FD" w:rsidP="009F70FD">
      <w:pPr>
        <w:pStyle w:val="Header"/>
        <w:rPr>
          <w:vanish/>
        </w:rPr>
      </w:pPr>
      <w:r w:rsidRPr="009F70FD">
        <w:rPr>
          <w:vanish/>
        </w:rPr>
        <w:t xml:space="preserve">  </w:t>
      </w:r>
    </w:p>
    <w:p w:rsidR="00310633" w:rsidRPr="008F1D93" w:rsidRDefault="003160F5" w:rsidP="003160F5">
      <w:pPr>
        <w:pStyle w:val="A1S"/>
        <w:rPr>
          <w:i/>
        </w:rPr>
      </w:pPr>
      <w:r w:rsidRPr="008F1D93">
        <w:t>[</w:t>
      </w:r>
      <w:fldSimple w:instr=" SEQ Sch1Item " w:fldLock="1">
        <w:r w:rsidR="000C04E7">
          <w:rPr>
            <w:noProof/>
          </w:rPr>
          <w:t>1</w:t>
        </w:r>
      </w:fldSimple>
      <w:r w:rsidRPr="008F1D93">
        <w:t>]</w:t>
      </w:r>
      <w:r w:rsidRPr="008F1D93">
        <w:tab/>
      </w:r>
      <w:r w:rsidR="00310633" w:rsidRPr="008F1D93">
        <w:t>Regulation 2</w:t>
      </w:r>
    </w:p>
    <w:p w:rsidR="00310633" w:rsidRPr="008F1D93" w:rsidRDefault="00310633" w:rsidP="00310633">
      <w:pPr>
        <w:pStyle w:val="A2S"/>
      </w:pPr>
      <w:r w:rsidRPr="008F1D93">
        <w:t>insert</w:t>
      </w:r>
    </w:p>
    <w:p w:rsidR="00310633" w:rsidRPr="008F1D93" w:rsidRDefault="00326C0A" w:rsidP="002F3DAA">
      <w:pPr>
        <w:pStyle w:val="definition"/>
      </w:pPr>
      <w:r w:rsidRPr="002F3DAA">
        <w:rPr>
          <w:b/>
          <w:i/>
        </w:rPr>
        <w:t>Australian carbon credit unit</w:t>
      </w:r>
      <w:r w:rsidR="00310633" w:rsidRPr="008F1D93">
        <w:t xml:space="preserve"> </w:t>
      </w:r>
      <w:r w:rsidR="002F3DAA">
        <w:t xml:space="preserve">has the same meaning as in </w:t>
      </w:r>
      <w:r w:rsidR="00310633" w:rsidRPr="008F1D93">
        <w:t xml:space="preserve">the </w:t>
      </w:r>
      <w:r w:rsidR="00310633" w:rsidRPr="008F1D93">
        <w:rPr>
          <w:i/>
        </w:rPr>
        <w:t>Carbon Credits (Carbon Farming Initiative) Act 2011</w:t>
      </w:r>
      <w:r w:rsidR="002F3DAA">
        <w:t>.</w:t>
      </w:r>
    </w:p>
    <w:p w:rsidR="00B75732" w:rsidRPr="008F1D93" w:rsidRDefault="00B75732" w:rsidP="00B75732">
      <w:pPr>
        <w:pStyle w:val="definition"/>
      </w:pPr>
      <w:r w:rsidRPr="002F3DAA">
        <w:rPr>
          <w:b/>
          <w:i/>
        </w:rPr>
        <w:t>eligible international emissions unit</w:t>
      </w:r>
      <w:r w:rsidRPr="008F1D93">
        <w:t xml:space="preserve"> </w:t>
      </w:r>
      <w:r>
        <w:t>has</w:t>
      </w:r>
      <w:r w:rsidRPr="008F1D93">
        <w:t xml:space="preserve"> the </w:t>
      </w:r>
      <w:r>
        <w:t xml:space="preserve">same </w:t>
      </w:r>
      <w:r w:rsidRPr="008F1D93">
        <w:t xml:space="preserve">meaning </w:t>
      </w:r>
      <w:r>
        <w:t>as in</w:t>
      </w:r>
      <w:r w:rsidRPr="008F1D93">
        <w:t xml:space="preserve"> the </w:t>
      </w:r>
      <w:r w:rsidRPr="008F1D93">
        <w:rPr>
          <w:i/>
        </w:rPr>
        <w:t>Australian National Registry of Emissions Units Act</w:t>
      </w:r>
      <w:r w:rsidR="00981A63">
        <w:rPr>
          <w:i/>
        </w:rPr>
        <w:t> </w:t>
      </w:r>
      <w:r w:rsidRPr="008F1D93">
        <w:rPr>
          <w:i/>
        </w:rPr>
        <w:t>2011</w:t>
      </w:r>
      <w:r w:rsidRPr="008F1D93">
        <w:t>.</w:t>
      </w:r>
    </w:p>
    <w:p w:rsidR="00310633" w:rsidRPr="008F1D93" w:rsidRDefault="00B75732" w:rsidP="002F3DAA">
      <w:pPr>
        <w:pStyle w:val="definition"/>
      </w:pPr>
      <w:r>
        <w:rPr>
          <w:b/>
          <w:i/>
        </w:rPr>
        <w:t>carbon</w:t>
      </w:r>
      <w:r w:rsidR="00310633" w:rsidRPr="002F3DAA">
        <w:rPr>
          <w:b/>
          <w:i/>
        </w:rPr>
        <w:t xml:space="preserve"> unit</w:t>
      </w:r>
      <w:r w:rsidR="00310633" w:rsidRPr="008F1D93">
        <w:t xml:space="preserve"> </w:t>
      </w:r>
      <w:r w:rsidR="002F3DAA">
        <w:t>has</w:t>
      </w:r>
      <w:r w:rsidR="00310633" w:rsidRPr="008F1D93">
        <w:t xml:space="preserve"> the </w:t>
      </w:r>
      <w:r w:rsidR="002F3DAA">
        <w:t xml:space="preserve">same </w:t>
      </w:r>
      <w:r w:rsidR="00310633" w:rsidRPr="008F1D93">
        <w:t xml:space="preserve">meaning </w:t>
      </w:r>
      <w:r w:rsidR="002F3DAA">
        <w:t>as in</w:t>
      </w:r>
      <w:r w:rsidR="00310633" w:rsidRPr="008F1D93">
        <w:t xml:space="preserve"> the </w:t>
      </w:r>
      <w:r>
        <w:rPr>
          <w:i/>
        </w:rPr>
        <w:t>Clean Energy</w:t>
      </w:r>
      <w:r w:rsidR="00981A63">
        <w:rPr>
          <w:i/>
        </w:rPr>
        <w:t xml:space="preserve"> Act </w:t>
      </w:r>
      <w:r w:rsidR="00310633" w:rsidRPr="008F1D93">
        <w:rPr>
          <w:i/>
        </w:rPr>
        <w:t>2011</w:t>
      </w:r>
      <w:r w:rsidR="00310633" w:rsidRPr="008F1D93">
        <w:t>.</w:t>
      </w:r>
    </w:p>
    <w:p w:rsidR="006206CA" w:rsidRPr="008F1D93" w:rsidRDefault="006206CA" w:rsidP="006206CA">
      <w:pPr>
        <w:pStyle w:val="A1S"/>
      </w:pPr>
      <w:r w:rsidRPr="008F1D93">
        <w:lastRenderedPageBreak/>
        <w:t>[</w:t>
      </w:r>
      <w:fldSimple w:instr=" SEQ Sch1Item " w:fldLock="1">
        <w:r w:rsidR="000C04E7">
          <w:rPr>
            <w:noProof/>
          </w:rPr>
          <w:t>2</w:t>
        </w:r>
      </w:fldSimple>
      <w:r w:rsidRPr="008F1D93">
        <w:t>]</w:t>
      </w:r>
      <w:r w:rsidRPr="008F1D93">
        <w:tab/>
        <w:t xml:space="preserve">After regulation </w:t>
      </w:r>
      <w:r w:rsidR="007E5481" w:rsidRPr="008F1D93">
        <w:t>2B</w:t>
      </w:r>
      <w:r w:rsidR="00981A63">
        <w:t>A</w:t>
      </w:r>
    </w:p>
    <w:p w:rsidR="006206CA" w:rsidRPr="008F1D93" w:rsidRDefault="006206CA" w:rsidP="006206CA">
      <w:pPr>
        <w:pStyle w:val="A2S"/>
      </w:pPr>
      <w:r w:rsidRPr="008F1D93">
        <w:t>insert</w:t>
      </w:r>
    </w:p>
    <w:p w:rsidR="006206CA" w:rsidRPr="008F1D93" w:rsidRDefault="007E5481" w:rsidP="006206CA">
      <w:pPr>
        <w:pStyle w:val="HR"/>
      </w:pPr>
      <w:r w:rsidRPr="000B57FD">
        <w:rPr>
          <w:rStyle w:val="CharSectno"/>
        </w:rPr>
        <w:t>2B</w:t>
      </w:r>
      <w:r w:rsidR="00981A63">
        <w:rPr>
          <w:rStyle w:val="CharSectno"/>
        </w:rPr>
        <w:t>B</w:t>
      </w:r>
      <w:r w:rsidR="006206CA" w:rsidRPr="008F1D93">
        <w:tab/>
      </w:r>
      <w:r w:rsidR="00C7033C" w:rsidRPr="002261E2">
        <w:t>Specific things that are not financial products—</w:t>
      </w:r>
      <w:r w:rsidR="000D5970" w:rsidRPr="00A42E22">
        <w:t>Australian carbon credit units and eligible international emissions units</w:t>
      </w:r>
    </w:p>
    <w:p w:rsidR="000D5970" w:rsidRDefault="006206CA" w:rsidP="000B57FD">
      <w:pPr>
        <w:pStyle w:val="ZR1"/>
      </w:pPr>
      <w:r w:rsidRPr="008F1D93">
        <w:tab/>
        <w:t>(1)</w:t>
      </w:r>
      <w:r w:rsidR="00C923F7" w:rsidRPr="008F1D93">
        <w:tab/>
        <w:t>For paragraph 12BA</w:t>
      </w:r>
      <w:r w:rsidRPr="008F1D93">
        <w:t>A</w:t>
      </w:r>
      <w:r w:rsidR="000B57FD">
        <w:t> </w:t>
      </w:r>
      <w:r w:rsidR="00C923F7" w:rsidRPr="008F1D93">
        <w:t>(8</w:t>
      </w:r>
      <w:r w:rsidRPr="008F1D93">
        <w:t>)</w:t>
      </w:r>
      <w:r w:rsidR="000B57FD">
        <w:t> </w:t>
      </w:r>
      <w:r w:rsidR="00C923F7" w:rsidRPr="008F1D93">
        <w:t>(p</w:t>
      </w:r>
      <w:r w:rsidR="000D5970">
        <w:t>) of the Act:</w:t>
      </w:r>
    </w:p>
    <w:p w:rsidR="00913AF8" w:rsidRPr="00C03E71" w:rsidRDefault="00913AF8" w:rsidP="00913AF8">
      <w:pPr>
        <w:pStyle w:val="P1"/>
      </w:pPr>
      <w:r w:rsidRPr="00C03E71">
        <w:tab/>
        <w:t>(a)</w:t>
      </w:r>
      <w:r w:rsidRPr="00C03E71">
        <w:tab/>
        <w:t>an Australian carbon credit unit is not a financial product; and</w:t>
      </w:r>
    </w:p>
    <w:p w:rsidR="00913AF8" w:rsidRPr="00C03E71" w:rsidRDefault="00087AB7" w:rsidP="00913AF8">
      <w:pPr>
        <w:pStyle w:val="P1"/>
      </w:pPr>
      <w:r>
        <w:tab/>
        <w:t>(b</w:t>
      </w:r>
      <w:r w:rsidR="00913AF8" w:rsidRPr="00C03E71">
        <w:t>)</w:t>
      </w:r>
      <w:r w:rsidR="00913AF8" w:rsidRPr="00C03E71">
        <w:tab/>
        <w:t>an eligible international emissions unit is not a financial product.</w:t>
      </w:r>
    </w:p>
    <w:p w:rsidR="00913AF8" w:rsidRPr="00C03E71" w:rsidRDefault="00913AF8" w:rsidP="000B57FD">
      <w:pPr>
        <w:pStyle w:val="ZR2"/>
      </w:pPr>
      <w:r w:rsidRPr="00C03E71">
        <w:tab/>
        <w:t>(2)</w:t>
      </w:r>
      <w:r w:rsidRPr="00C03E71">
        <w:tab/>
      </w:r>
      <w:r>
        <w:t>On 1 July 2012</w:t>
      </w:r>
      <w:r w:rsidRPr="00C03E71">
        <w:t>:</w:t>
      </w:r>
    </w:p>
    <w:p w:rsidR="00913AF8" w:rsidRPr="00C03E71" w:rsidRDefault="00913AF8" w:rsidP="00913AF8">
      <w:pPr>
        <w:pStyle w:val="P1"/>
      </w:pPr>
      <w:r w:rsidRPr="00C03E71">
        <w:tab/>
        <w:t>(a)</w:t>
      </w:r>
      <w:r w:rsidRPr="00C03E71">
        <w:tab/>
        <w:t>subregulation (1) ceases to apply; and</w:t>
      </w:r>
    </w:p>
    <w:p w:rsidR="00913AF8" w:rsidRDefault="00913AF8" w:rsidP="00913AF8">
      <w:pPr>
        <w:pStyle w:val="P1"/>
      </w:pPr>
      <w:r w:rsidRPr="00C03E71">
        <w:tab/>
        <w:t>(b)</w:t>
      </w:r>
      <w:r w:rsidRPr="00C03E71">
        <w:tab/>
        <w:t>Australian carbon credit units and eligible international emissions units become financial products.</w:t>
      </w:r>
    </w:p>
    <w:p w:rsidR="00CE5D11" w:rsidRPr="008F1D93" w:rsidRDefault="00CE5D11" w:rsidP="00CE5D11">
      <w:pPr>
        <w:pStyle w:val="A1S"/>
      </w:pPr>
      <w:r w:rsidRPr="008F1D93">
        <w:t>[</w:t>
      </w:r>
      <w:fldSimple w:instr=" SEQ Sch1Item " w:fldLock="1">
        <w:r w:rsidR="000C04E7">
          <w:rPr>
            <w:noProof/>
          </w:rPr>
          <w:t>3</w:t>
        </w:r>
      </w:fldSimple>
      <w:r w:rsidRPr="008F1D93">
        <w:t>]</w:t>
      </w:r>
      <w:r w:rsidRPr="008F1D93">
        <w:tab/>
        <w:t>Paragraph 3 (a)</w:t>
      </w:r>
    </w:p>
    <w:p w:rsidR="00CE5D11" w:rsidRPr="008F1D93" w:rsidRDefault="00CE5D11" w:rsidP="00CE5D11">
      <w:pPr>
        <w:pStyle w:val="A2S"/>
      </w:pPr>
      <w:r w:rsidRPr="008F1D93">
        <w:t>substitute</w:t>
      </w:r>
    </w:p>
    <w:p w:rsidR="00CE5D11" w:rsidRPr="008F1D93" w:rsidRDefault="00CE5D11" w:rsidP="00CE5D11">
      <w:pPr>
        <w:pStyle w:val="P1"/>
      </w:pPr>
      <w:r w:rsidRPr="008F1D93">
        <w:tab/>
        <w:t>(a)</w:t>
      </w:r>
      <w:r w:rsidRPr="008F1D93">
        <w:tab/>
        <w:t xml:space="preserve">the </w:t>
      </w:r>
      <w:r w:rsidR="006F5E3F">
        <w:t>Clean Energy Regulator</w:t>
      </w:r>
      <w:r w:rsidRPr="008F1D93">
        <w:t>;</w:t>
      </w:r>
    </w:p>
    <w:p w:rsidR="00CE5D11" w:rsidRPr="008F1D93" w:rsidRDefault="00CE5D11" w:rsidP="00CE5D11">
      <w:pPr>
        <w:pStyle w:val="P1"/>
      </w:pPr>
      <w:r w:rsidRPr="008F1D93">
        <w:tab/>
        <w:t>(aa)</w:t>
      </w:r>
      <w:r w:rsidRPr="008F1D93">
        <w:tab/>
        <w:t>the Australian Competition and Consumer Commission;</w:t>
      </w:r>
    </w:p>
    <w:p w:rsidR="00DC10AD" w:rsidRPr="008F1D93" w:rsidRDefault="005071C8" w:rsidP="00CE5D11">
      <w:pPr>
        <w:pStyle w:val="A1S"/>
      </w:pPr>
      <w:r w:rsidRPr="008F1D93">
        <w:t>[</w:t>
      </w:r>
      <w:fldSimple w:instr=" SEQ Sch1Item " w:fldLock="1">
        <w:r w:rsidR="000C04E7">
          <w:rPr>
            <w:noProof/>
          </w:rPr>
          <w:t>4</w:t>
        </w:r>
      </w:fldSimple>
      <w:r w:rsidRPr="008F1D93">
        <w:t>]</w:t>
      </w:r>
      <w:r w:rsidRPr="008F1D93">
        <w:tab/>
      </w:r>
      <w:r w:rsidR="00DC10AD" w:rsidRPr="008F1D93">
        <w:t>Paragraph 45 (e)</w:t>
      </w:r>
    </w:p>
    <w:p w:rsidR="00DC10AD" w:rsidRPr="008F1D93" w:rsidRDefault="00DC10AD" w:rsidP="00DC10AD">
      <w:pPr>
        <w:pStyle w:val="A2S"/>
      </w:pPr>
      <w:r w:rsidRPr="008F1D93">
        <w:t>omit</w:t>
      </w:r>
    </w:p>
    <w:p w:rsidR="00DC10AD" w:rsidRPr="008F1D93" w:rsidRDefault="00DC10AD" w:rsidP="00DC10AD">
      <w:pPr>
        <w:pStyle w:val="A3S"/>
      </w:pPr>
      <w:r w:rsidRPr="008F1D93">
        <w:t>Act.</w:t>
      </w:r>
    </w:p>
    <w:p w:rsidR="00DC10AD" w:rsidRPr="008F1D93" w:rsidRDefault="00DC10AD" w:rsidP="00DC10AD">
      <w:pPr>
        <w:pStyle w:val="A2S"/>
      </w:pPr>
      <w:r w:rsidRPr="008F1D93">
        <w:t>insert</w:t>
      </w:r>
    </w:p>
    <w:p w:rsidR="00DC10AD" w:rsidRPr="008F1D93" w:rsidRDefault="00DC10AD" w:rsidP="00DC10AD">
      <w:pPr>
        <w:pStyle w:val="A3S"/>
      </w:pPr>
      <w:r w:rsidRPr="008F1D93">
        <w:t>Act;</w:t>
      </w:r>
    </w:p>
    <w:p w:rsidR="00DC10AD" w:rsidRPr="008F1D93" w:rsidRDefault="00DC10AD" w:rsidP="00DC10AD">
      <w:pPr>
        <w:pStyle w:val="A1S"/>
      </w:pPr>
      <w:r w:rsidRPr="008F1D93">
        <w:t>[</w:t>
      </w:r>
      <w:fldSimple w:instr=" SEQ Sch1Item " w:fldLock="1">
        <w:r w:rsidR="000C04E7">
          <w:rPr>
            <w:noProof/>
          </w:rPr>
          <w:t>5</w:t>
        </w:r>
      </w:fldSimple>
      <w:r w:rsidRPr="008F1D93">
        <w:t>]</w:t>
      </w:r>
      <w:r w:rsidRPr="008F1D93">
        <w:tab/>
        <w:t>After paragraph 45 (e)</w:t>
      </w:r>
    </w:p>
    <w:p w:rsidR="00DC10AD" w:rsidRPr="008F1D93" w:rsidRDefault="00DC10AD" w:rsidP="00DC10AD">
      <w:pPr>
        <w:pStyle w:val="A2S"/>
      </w:pPr>
      <w:r w:rsidRPr="008F1D93">
        <w:t>insert</w:t>
      </w:r>
    </w:p>
    <w:p w:rsidR="00DC10AD" w:rsidRPr="008F1D93" w:rsidRDefault="00DC10AD" w:rsidP="00DC10AD">
      <w:pPr>
        <w:pStyle w:val="P1"/>
      </w:pPr>
      <w:r w:rsidRPr="008F1D93">
        <w:tab/>
        <w:t>(f)</w:t>
      </w:r>
      <w:r w:rsidRPr="008F1D93">
        <w:tab/>
        <w:t>each obligation arising from a contract to transfer</w:t>
      </w:r>
      <w:r w:rsidR="00DD17B3">
        <w:t xml:space="preserve"> a carbon unit,</w:t>
      </w:r>
      <w:r w:rsidRPr="008F1D93">
        <w:t xml:space="preserve"> </w:t>
      </w:r>
      <w:r w:rsidR="000F3A4F" w:rsidRPr="008F1D93">
        <w:t xml:space="preserve">an </w:t>
      </w:r>
      <w:r w:rsidR="002B5BB7" w:rsidRPr="000D5970">
        <w:t>Australian carbon credit unit</w:t>
      </w:r>
      <w:r w:rsidR="002B5BB7">
        <w:t xml:space="preserve"> or an </w:t>
      </w:r>
      <w:r w:rsidR="002B5BB7" w:rsidRPr="000D5970">
        <w:t>eligible international emissions unit</w:t>
      </w:r>
      <w:r w:rsidRPr="008F1D93">
        <w:t>.</w:t>
      </w:r>
    </w:p>
    <w:p w:rsidR="003160F5" w:rsidRPr="008F1D93" w:rsidRDefault="003160F5" w:rsidP="00C012EE">
      <w:pPr>
        <w:pStyle w:val="SchedSectionBreak"/>
        <w:sectPr w:rsidR="003160F5" w:rsidRPr="008F1D93" w:rsidSect="00C012E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3160F5" w:rsidRPr="008F1D93" w:rsidRDefault="003160F5" w:rsidP="000B57FD">
      <w:pPr>
        <w:pStyle w:val="NoteEnd"/>
        <w:rPr>
          <w:rFonts w:ascii="Arial" w:hAnsi="Arial"/>
          <w:b/>
          <w:sz w:val="24"/>
        </w:rPr>
      </w:pPr>
      <w:r w:rsidRPr="008F1D93">
        <w:rPr>
          <w:rFonts w:ascii="Arial" w:hAnsi="Arial"/>
          <w:b/>
          <w:sz w:val="24"/>
        </w:rPr>
        <w:lastRenderedPageBreak/>
        <w:t>Note</w:t>
      </w:r>
    </w:p>
    <w:p w:rsidR="003160F5" w:rsidRDefault="003160F5" w:rsidP="00C012EE">
      <w:pPr>
        <w:pStyle w:val="NoteEnd"/>
        <w:rPr>
          <w:color w:val="000000"/>
        </w:rPr>
      </w:pPr>
      <w:r w:rsidRPr="008F1D93">
        <w:rPr>
          <w:color w:val="000000"/>
        </w:rPr>
        <w:t>1.</w:t>
      </w:r>
      <w:r w:rsidRPr="008F1D93">
        <w:rPr>
          <w:color w:val="000000"/>
        </w:rPr>
        <w:tab/>
        <w:t xml:space="preserve">All legislative instruments and compilations are registered on the Federal Register of Legislative Instruments kept under the </w:t>
      </w:r>
      <w:r w:rsidRPr="008F1D93">
        <w:rPr>
          <w:i/>
          <w:color w:val="000000"/>
        </w:rPr>
        <w:t xml:space="preserve">Legislative Instruments Act 2003. </w:t>
      </w:r>
      <w:r w:rsidRPr="008F1D93">
        <w:rPr>
          <w:color w:val="000000"/>
        </w:rPr>
        <w:t xml:space="preserve">See </w:t>
      </w:r>
      <w:r w:rsidRPr="008F1D93">
        <w:rPr>
          <w:color w:val="000000"/>
          <w:u w:val="single"/>
        </w:rPr>
        <w:t>www.</w:t>
      </w:r>
      <w:r w:rsidR="000B57FD">
        <w:rPr>
          <w:color w:val="000000"/>
          <w:u w:val="single"/>
        </w:rPr>
        <w:t>comlaw</w:t>
      </w:r>
      <w:r w:rsidRPr="008F1D93">
        <w:rPr>
          <w:color w:val="000000"/>
          <w:u w:val="single"/>
        </w:rPr>
        <w:t>.gov.au</w:t>
      </w:r>
      <w:r w:rsidRPr="008F1D93">
        <w:rPr>
          <w:color w:val="000000"/>
        </w:rPr>
        <w:t>.</w:t>
      </w:r>
    </w:p>
    <w:p w:rsidR="003160F5" w:rsidRDefault="003160F5" w:rsidP="00C012EE">
      <w:pPr>
        <w:pStyle w:val="NotesSectionBreak"/>
        <w:sectPr w:rsidR="003160F5" w:rsidSect="00C012EE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3160F5" w:rsidRPr="003160F5" w:rsidRDefault="003160F5" w:rsidP="003160F5"/>
    <w:sectPr w:rsidR="003160F5" w:rsidRPr="003160F5" w:rsidSect="003160F5">
      <w:headerReference w:type="even" r:id="rId31"/>
      <w:headerReference w:type="default" r:id="rId32"/>
      <w:footerReference w:type="even" r:id="rId33"/>
      <w:footerReference w:type="default" r:id="rId34"/>
      <w:footerReference w:type="first" r:id="rId35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94A" w:rsidRDefault="0045694A">
      <w:r>
        <w:separator/>
      </w:r>
    </w:p>
  </w:endnote>
  <w:endnote w:type="continuationSeparator" w:id="0">
    <w:p w:rsidR="0045694A" w:rsidRDefault="00456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792" w:rsidRDefault="00CF7792" w:rsidP="00C012EE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F7792">
      <w:tc>
        <w:tcPr>
          <w:tcW w:w="1134" w:type="dxa"/>
          <w:shd w:val="clear" w:color="auto" w:fill="auto"/>
        </w:tcPr>
        <w:p w:rsidR="00CF7792" w:rsidRPr="007F6065" w:rsidRDefault="00CF7792" w:rsidP="00C012EE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0C04E7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F7792" w:rsidRPr="00EF2F9D" w:rsidRDefault="00CF7792" w:rsidP="00C012EE">
          <w:pPr>
            <w:pStyle w:val="FooterCitation"/>
          </w:pPr>
          <w:fldSimple w:instr=" REF  Citation\*charformat ">
            <w:r w:rsidR="000C04E7">
              <w:t>Australian Securities and Investments Commission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CF7792" w:rsidRPr="007F6065" w:rsidRDefault="00CF7792" w:rsidP="00C012EE">
          <w:pPr>
            <w:pStyle w:val="Footer"/>
            <w:spacing w:before="20"/>
            <w:jc w:val="right"/>
          </w:pPr>
          <w:fldSimple w:instr=" REF Year \*Charformat ">
            <w:r w:rsidR="000C04E7">
              <w:t>2012</w:t>
            </w:r>
          </w:fldSimple>
          <w:r w:rsidRPr="007F6065">
            <w:t xml:space="preserve">, </w:t>
          </w:r>
          <w:fldSimple w:instr=" REF refno \*Charformat ">
            <w:r w:rsidR="000C04E7">
              <w:t>69</w:t>
            </w:r>
          </w:fldSimple>
        </w:p>
      </w:tc>
    </w:tr>
  </w:tbl>
  <w:p w:rsidR="00CF7792" w:rsidRDefault="00CF7792" w:rsidP="00C012E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388" inset="0,0,0,0">
            <w:txbxContent>
              <w:p w:rsidR="00CF7792" w:rsidRPr="000C04E7" w:rsidRDefault="00CF7792" w:rsidP="000C04E7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387">
            <w:txbxContent>
              <w:p w:rsidR="00CF7792" w:rsidRPr="004675CE" w:rsidRDefault="00CF7792" w:rsidP="00166F19">
                <w:pPr>
                  <w:pStyle w:val="FooterDraft"/>
                </w:pPr>
              </w:p>
              <w:p w:rsidR="00CF7792" w:rsidRPr="004675CE" w:rsidRDefault="000E0640" w:rsidP="00C012EE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0E0640">
                  <w:rPr>
                    <w:rFonts w:ascii="Arial" w:hAnsi="Arial" w:cs="Arial"/>
                    <w:noProof/>
                    <w:sz w:val="12"/>
                    <w:szCs w:val="12"/>
                  </w:rPr>
                  <w:t>0923957B-120405Z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386">
            <w:txbxContent>
              <w:p w:rsidR="00CF7792" w:rsidRPr="004675CE" w:rsidRDefault="00CF7792" w:rsidP="00166F19">
                <w:pPr>
                  <w:pStyle w:val="FooterDraft"/>
                </w:pPr>
              </w:p>
              <w:p w:rsidR="00CF7792" w:rsidRPr="004675CE" w:rsidRDefault="000E0640" w:rsidP="00C012EE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0E0640">
                  <w:rPr>
                    <w:rFonts w:ascii="Arial" w:hAnsi="Arial" w:cs="Arial"/>
                    <w:noProof/>
                    <w:sz w:val="12"/>
                    <w:szCs w:val="12"/>
                  </w:rPr>
                  <w:t>0923957B-120405Z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792" w:rsidRDefault="00CF7792" w:rsidP="00C012EE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F7792">
      <w:tc>
        <w:tcPr>
          <w:tcW w:w="1134" w:type="dxa"/>
          <w:shd w:val="clear" w:color="auto" w:fill="auto"/>
        </w:tcPr>
        <w:p w:rsidR="00CF7792" w:rsidRPr="007F6065" w:rsidRDefault="00CF7792" w:rsidP="00C012EE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0C04E7">
            <w:rPr>
              <w:rStyle w:val="PageNumber"/>
              <w:noProof/>
            </w:rPr>
            <w:t>4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F7792" w:rsidRPr="00EF2F9D" w:rsidRDefault="00CF7792" w:rsidP="00C80D94">
          <w:pPr>
            <w:pStyle w:val="FooterCitation"/>
          </w:pPr>
          <w:fldSimple w:instr=" REF  Citation\*charformat ">
            <w:r w:rsidR="000C04E7">
              <w:t>Australian Securities and Investments Commission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CF7792" w:rsidRPr="007F6065" w:rsidRDefault="00CF7792" w:rsidP="00C012EE">
          <w:pPr>
            <w:pStyle w:val="Footer"/>
            <w:spacing w:before="20"/>
            <w:jc w:val="right"/>
          </w:pPr>
          <w:fldSimple w:instr=" REF Year \*Charformat ">
            <w:r w:rsidR="000C04E7">
              <w:t>2012</w:t>
            </w:r>
          </w:fldSimple>
          <w:r w:rsidRPr="007F6065">
            <w:t xml:space="preserve">, </w:t>
          </w:r>
          <w:fldSimple w:instr=" REF refno \*Charformat ">
            <w:r w:rsidR="000C04E7">
              <w:t>69</w:t>
            </w:r>
          </w:fldSimple>
        </w:p>
      </w:tc>
    </w:tr>
  </w:tbl>
  <w:p w:rsidR="00CF7792" w:rsidRDefault="00CF7792" w:rsidP="00C012E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8480;mso-position-horizontal-relative:text;mso-position-vertical-relative:page" filled="f" stroked="f">
          <v:textbox style="mso-next-textbox:#_x0000_s2401" inset="0,0,0,0">
            <w:txbxContent>
              <w:p w:rsidR="00CF7792" w:rsidRPr="000C04E7" w:rsidRDefault="00CF7792" w:rsidP="000C04E7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7456;mso-position-horizontal-relative:text;mso-position-vertical-relative:text" filled="f" stroked="f">
          <v:textbox style="mso-next-textbox:#_x0000_s2400">
            <w:txbxContent>
              <w:p w:rsidR="00CF7792" w:rsidRPr="004675CE" w:rsidRDefault="00CF7792" w:rsidP="00166F19">
                <w:pPr>
                  <w:pStyle w:val="FooterDraft"/>
                </w:pPr>
              </w:p>
              <w:p w:rsidR="00CF7792" w:rsidRPr="004675CE" w:rsidRDefault="000E0640" w:rsidP="00C012EE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0E0640">
                  <w:rPr>
                    <w:rFonts w:ascii="Arial" w:hAnsi="Arial" w:cs="Arial"/>
                    <w:noProof/>
                    <w:sz w:val="12"/>
                    <w:szCs w:val="12"/>
                  </w:rPr>
                  <w:t>0923957B-120405Z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6432;mso-position-horizontal-relative:text;mso-position-vertical-relative:text" filled="f" stroked="f">
          <v:textbox style="mso-next-textbox:#_x0000_s2399">
            <w:txbxContent>
              <w:p w:rsidR="00CF7792" w:rsidRPr="004675CE" w:rsidRDefault="00CF7792" w:rsidP="00166F19">
                <w:pPr>
                  <w:pStyle w:val="FooterDraft"/>
                </w:pPr>
              </w:p>
              <w:p w:rsidR="00CF7792" w:rsidRPr="004675CE" w:rsidRDefault="000E0640" w:rsidP="00C012EE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0E0640">
                  <w:rPr>
                    <w:rFonts w:ascii="Arial" w:hAnsi="Arial" w:cs="Arial"/>
                    <w:noProof/>
                    <w:sz w:val="12"/>
                    <w:szCs w:val="12"/>
                  </w:rPr>
                  <w:t>0923957B-120405Z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792" w:rsidRPr="00A41806" w:rsidRDefault="00CF7792" w:rsidP="00C012EE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F7792" w:rsidRPr="00A41806">
      <w:tc>
        <w:tcPr>
          <w:tcW w:w="1191" w:type="dxa"/>
          <w:shd w:val="clear" w:color="auto" w:fill="auto"/>
        </w:tcPr>
        <w:p w:rsidR="00CF7792" w:rsidRPr="00A41806" w:rsidRDefault="00CF7792" w:rsidP="00C012EE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0C04E7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0C04E7">
            <w:fldChar w:fldCharType="separate"/>
          </w:r>
          <w:r w:rsidR="000C04E7">
            <w:t>69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CF7792" w:rsidRPr="00EF2F9D" w:rsidRDefault="00CF7792" w:rsidP="00C012EE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0C04E7">
            <w:t>Australian Securities and Investments Commission Amendment Regulation 2012 (No. 1)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CF7792" w:rsidRPr="005968DD" w:rsidRDefault="00CF7792" w:rsidP="00C012EE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0C04E7">
            <w:rPr>
              <w:rStyle w:val="PageNumber"/>
              <w:noProof/>
            </w:rPr>
            <w:t>4</w:t>
          </w:r>
          <w:r w:rsidRPr="005968DD">
            <w:rPr>
              <w:rStyle w:val="PageNumber"/>
            </w:rPr>
            <w:fldChar w:fldCharType="end"/>
          </w:r>
        </w:p>
      </w:tc>
    </w:tr>
  </w:tbl>
  <w:p w:rsidR="00CF7792" w:rsidRPr="00A41806" w:rsidRDefault="00CF7792" w:rsidP="00C012EE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5408;mso-position-horizontal-relative:text;mso-position-vertical-relative:page" filled="f" stroked="f">
          <v:textbox style="mso-next-textbox:#_x0000_s2398" inset="0,0,0,0">
            <w:txbxContent>
              <w:p w:rsidR="00CF7792" w:rsidRPr="000C04E7" w:rsidRDefault="00CF7792" w:rsidP="000C04E7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792" w:rsidRPr="00556EB9" w:rsidRDefault="000E0640" w:rsidP="00C012EE">
    <w:pPr>
      <w:pStyle w:val="FooterCitation"/>
    </w:pPr>
    <w:r>
      <w:rPr>
        <w:noProof/>
      </w:rPr>
      <w:t>G:\Drafting-Unit 2\#edit\0923957B Drafts\0923957B-120405Z.doc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792" w:rsidRPr="00A41806" w:rsidRDefault="00CF7792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F7792" w:rsidRPr="00A41806">
      <w:tc>
        <w:tcPr>
          <w:tcW w:w="1134" w:type="dxa"/>
        </w:tcPr>
        <w:p w:rsidR="00CF7792" w:rsidRPr="00A41806" w:rsidRDefault="00CF7792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0C04E7">
            <w:rPr>
              <w:rStyle w:val="PageNumber"/>
              <w:noProof/>
            </w:rPr>
            <w:t>1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CF7792" w:rsidRPr="00EF2F9D" w:rsidRDefault="00CF7792" w:rsidP="008C15A7">
          <w:pPr>
            <w:pStyle w:val="FooterCitation"/>
          </w:pPr>
          <w:fldSimple w:instr=" REF  Citation\*charformat ">
            <w:r w:rsidR="000C04E7">
              <w:t>Australian Securities and Investments Commission Amendment Regulation 2012 (No. 1)</w:t>
            </w:r>
          </w:fldSimple>
        </w:p>
      </w:tc>
      <w:tc>
        <w:tcPr>
          <w:tcW w:w="1191" w:type="dxa"/>
        </w:tcPr>
        <w:p w:rsidR="00CF7792" w:rsidRPr="00A41806" w:rsidRDefault="00CF7792" w:rsidP="008C15A7">
          <w:pPr>
            <w:pStyle w:val="Footer"/>
            <w:spacing w:before="20"/>
            <w:jc w:val="right"/>
          </w:pPr>
          <w:fldSimple w:instr=" REF Year \*Charformat ">
            <w:r w:rsidR="000C04E7">
              <w:t>2012</w:t>
            </w:r>
          </w:fldSimple>
          <w:r w:rsidRPr="00A41806">
            <w:t xml:space="preserve">, </w:t>
          </w:r>
          <w:fldSimple w:instr=" REF refno \*Charformat ">
            <w:r w:rsidR="000C04E7">
              <w:t>69</w:t>
            </w:r>
          </w:fldSimple>
        </w:p>
      </w:tc>
    </w:tr>
  </w:tbl>
  <w:p w:rsidR="00CF7792" w:rsidRPr="00A41806" w:rsidRDefault="00CF7792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9024;mso-position-horizontal-relative:text;mso-position-vertical-relative:page" filled="f" stroked="f">
          <v:textbox style="mso-next-textbox:#_x0000_s2293" inset="0,0,0,0">
            <w:txbxContent>
              <w:p w:rsidR="00CF7792" w:rsidRPr="000C04E7" w:rsidRDefault="00CF7792" w:rsidP="000C04E7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8000;mso-position-horizontal-relative:text;mso-position-vertical-relative:text" filled="f" stroked="f">
          <v:textbox style="mso-next-textbox:#_x0000_s2292">
            <w:txbxContent>
              <w:p w:rsidR="00CF7792" w:rsidRPr="004675CE" w:rsidRDefault="00CF7792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CF7792" w:rsidRPr="004675CE" w:rsidRDefault="000E0640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0E0640">
                  <w:rPr>
                    <w:rFonts w:ascii="Arial" w:hAnsi="Arial" w:cs="Arial"/>
                    <w:noProof/>
                    <w:sz w:val="12"/>
                    <w:szCs w:val="12"/>
                  </w:rPr>
                  <w:t>0923957B-120405Z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6976;mso-position-horizontal-relative:text;mso-position-vertical-relative:text" filled="f" stroked="f">
          <v:textbox style="mso-next-textbox:#_x0000_s2291">
            <w:txbxContent>
              <w:p w:rsidR="00CF7792" w:rsidRPr="004675CE" w:rsidRDefault="00CF7792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CF7792" w:rsidRPr="004675CE" w:rsidRDefault="000E0640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0E0640">
                  <w:rPr>
                    <w:rFonts w:ascii="Arial" w:hAnsi="Arial" w:cs="Arial"/>
                    <w:noProof/>
                    <w:sz w:val="12"/>
                    <w:szCs w:val="12"/>
                  </w:rPr>
                  <w:t>0923957B-120405Z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792" w:rsidRDefault="00CF7792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F7792" w:rsidRPr="008D3896">
      <w:tc>
        <w:tcPr>
          <w:tcW w:w="1191" w:type="dxa"/>
        </w:tcPr>
        <w:p w:rsidR="00CF7792" w:rsidRPr="008D3896" w:rsidRDefault="00CF7792" w:rsidP="000B68A5">
          <w:pPr>
            <w:pStyle w:val="Footer"/>
            <w:spacing w:before="20"/>
          </w:pPr>
          <w:fldSimple w:instr=" REF Year \*Charformat   ">
            <w:r w:rsidR="000C04E7">
              <w:t>2012</w:t>
            </w:r>
          </w:fldSimple>
          <w:r w:rsidRPr="008D3896">
            <w:t xml:space="preserve">, </w:t>
          </w:r>
          <w:fldSimple w:instr=" REF refno \*Charformat   ">
            <w:r w:rsidR="000C04E7">
              <w:t>69</w:t>
            </w:r>
          </w:fldSimple>
        </w:p>
      </w:tc>
      <w:tc>
        <w:tcPr>
          <w:tcW w:w="4820" w:type="dxa"/>
        </w:tcPr>
        <w:p w:rsidR="00CF7792" w:rsidRPr="00EF2F9D" w:rsidRDefault="00CF7792" w:rsidP="000B68A5">
          <w:pPr>
            <w:pStyle w:val="FooterCitation"/>
          </w:pPr>
          <w:fldSimple w:instr=" REF  Citation\*charformat ">
            <w:r w:rsidR="000C04E7">
              <w:t>Australian Securities and Investments Commission Amendment Regulation 2012 (No. 1)</w:t>
            </w:r>
          </w:fldSimple>
        </w:p>
      </w:tc>
      <w:tc>
        <w:tcPr>
          <w:tcW w:w="1134" w:type="dxa"/>
        </w:tcPr>
        <w:p w:rsidR="00CF7792" w:rsidRPr="008D3896" w:rsidRDefault="00CF7792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0C04E7">
            <w:rPr>
              <w:rStyle w:val="PageNumber"/>
              <w:noProof/>
            </w:rPr>
            <w:t>1</w:t>
          </w:r>
          <w:r w:rsidRPr="008D3896">
            <w:rPr>
              <w:rStyle w:val="PageNumber"/>
            </w:rPr>
            <w:fldChar w:fldCharType="end"/>
          </w:r>
        </w:p>
      </w:tc>
    </w:tr>
  </w:tbl>
  <w:p w:rsidR="00CF7792" w:rsidRDefault="00CF7792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1072;mso-position-horizontal-relative:text;mso-position-vertical-relative:page" filled="f" stroked="f">
          <v:textbox style="mso-next-textbox:#_x0000_s2381" inset="0,0,0,0">
            <w:txbxContent>
              <w:p w:rsidR="00CF7792" w:rsidRPr="000C04E7" w:rsidRDefault="00CF7792" w:rsidP="000C04E7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792" w:rsidRDefault="00CF779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0048;mso-position-vertical-relative:page" filled="f" stroked="f">
          <v:textbox inset="0,0,0,0">
            <w:txbxContent>
              <w:p w:rsidR="00CF7792" w:rsidRPr="004675CE" w:rsidRDefault="00CF7792">
                <w:pPr>
                  <w:pStyle w:val="FooterDraft"/>
                </w:pPr>
                <w:r w:rsidRPr="004675CE">
                  <w:t>DRAFT ONLY</w:t>
                </w:r>
              </w:p>
              <w:p w:rsidR="00CF7792" w:rsidRPr="004675CE" w:rsidRDefault="000E0640">
                <w:pPr>
                  <w:pStyle w:val="FooterInfo"/>
                </w:pPr>
                <w:r>
                  <w:rPr>
                    <w:noProof/>
                  </w:rPr>
                  <w:t>0923957B-120405Z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792" w:rsidRPr="00A41806" w:rsidRDefault="00CF7792" w:rsidP="00C012EE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F7792" w:rsidRPr="00A41806">
      <w:tc>
        <w:tcPr>
          <w:tcW w:w="1191" w:type="dxa"/>
          <w:shd w:val="clear" w:color="auto" w:fill="auto"/>
        </w:tcPr>
        <w:p w:rsidR="00CF7792" w:rsidRPr="00A41806" w:rsidRDefault="00CF7792" w:rsidP="00C012EE">
          <w:pPr>
            <w:pStyle w:val="Footer"/>
            <w:spacing w:before="20"/>
          </w:pPr>
          <w:fldSimple w:instr=" REF Year \*Charformat ">
            <w:r w:rsidR="000C04E7">
              <w:t>2012</w:t>
            </w:r>
          </w:fldSimple>
          <w:r w:rsidRPr="00A41806">
            <w:t xml:space="preserve">, </w:t>
          </w:r>
          <w:fldSimple w:instr=" REF refno \*Charformat ">
            <w:r w:rsidR="000C04E7">
              <w:t>69</w:t>
            </w:r>
          </w:fldSimple>
        </w:p>
      </w:tc>
      <w:tc>
        <w:tcPr>
          <w:tcW w:w="4820" w:type="dxa"/>
          <w:shd w:val="clear" w:color="auto" w:fill="auto"/>
        </w:tcPr>
        <w:p w:rsidR="00CF7792" w:rsidRPr="00EF2F9D" w:rsidRDefault="00CF7792" w:rsidP="00C012EE">
          <w:pPr>
            <w:pStyle w:val="FooterCitation"/>
          </w:pPr>
          <w:fldSimple w:instr=" REF  Citation\*charformat ">
            <w:r w:rsidR="000C04E7">
              <w:t>Australian Securities and Investments Commission Amendment Regulation 2012 (No. 1)</w:t>
            </w:r>
          </w:fldSimple>
        </w:p>
      </w:tc>
      <w:tc>
        <w:tcPr>
          <w:tcW w:w="1134" w:type="dxa"/>
          <w:shd w:val="clear" w:color="auto" w:fill="auto"/>
        </w:tcPr>
        <w:p w:rsidR="00CF7792" w:rsidRPr="0014079B" w:rsidRDefault="00CF7792" w:rsidP="00C012EE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0C04E7">
            <w:rPr>
              <w:rStyle w:val="PageNumber"/>
              <w:noProof/>
            </w:rPr>
            <w:t>1</w:t>
          </w:r>
          <w:r w:rsidRPr="0014079B">
            <w:rPr>
              <w:rStyle w:val="PageNumber"/>
            </w:rPr>
            <w:fldChar w:fldCharType="end"/>
          </w:r>
        </w:p>
      </w:tc>
    </w:tr>
  </w:tbl>
  <w:p w:rsidR="00CF7792" w:rsidRPr="00094457" w:rsidRDefault="00CF7792" w:rsidP="00C012EE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385" inset="0,0,0,0">
            <w:txbxContent>
              <w:p w:rsidR="00CF7792" w:rsidRPr="000C04E7" w:rsidRDefault="00CF7792" w:rsidP="000C04E7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792" w:rsidRDefault="00CF7792" w:rsidP="00C012E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6192;mso-position-vertical-relative:page" filled="f" stroked="f">
          <v:textbox style="mso-next-textbox:#_x0000_s2389" inset="0,0,0,0">
            <w:txbxContent>
              <w:p w:rsidR="00CF7792" w:rsidRPr="004675CE" w:rsidRDefault="00CF7792" w:rsidP="00C012EE">
                <w:pPr>
                  <w:pStyle w:val="FooterDraft"/>
                </w:pPr>
              </w:p>
              <w:p w:rsidR="00CF7792" w:rsidRPr="004675CE" w:rsidRDefault="000E0640" w:rsidP="00C012EE">
                <w:pPr>
                  <w:pStyle w:val="FooterInfo"/>
                </w:pPr>
                <w:r>
                  <w:rPr>
                    <w:noProof/>
                  </w:rPr>
                  <w:t>0923957B-120405Z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792" w:rsidRDefault="00CF7792" w:rsidP="00C012EE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F7792">
      <w:tc>
        <w:tcPr>
          <w:tcW w:w="1134" w:type="dxa"/>
          <w:shd w:val="clear" w:color="auto" w:fill="auto"/>
        </w:tcPr>
        <w:p w:rsidR="00CF7792" w:rsidRPr="007F6065" w:rsidRDefault="00CF7792" w:rsidP="00C012EE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0C04E7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F7792" w:rsidRPr="00EF2F9D" w:rsidRDefault="00CF7792" w:rsidP="0007369B">
          <w:pPr>
            <w:pStyle w:val="FooterCitation"/>
          </w:pPr>
          <w:fldSimple w:instr=" REF  Citation\*charformat ">
            <w:r w:rsidR="000C04E7">
              <w:t>Australian Securities and Investments Commission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CF7792" w:rsidRPr="007F6065" w:rsidRDefault="00CF7792" w:rsidP="00C012EE">
          <w:pPr>
            <w:pStyle w:val="Footer"/>
            <w:spacing w:before="20"/>
            <w:jc w:val="right"/>
          </w:pPr>
          <w:fldSimple w:instr=" REF Year \*Charformat ">
            <w:r w:rsidR="000C04E7">
              <w:t>2012</w:t>
            </w:r>
          </w:fldSimple>
          <w:r w:rsidRPr="007F6065">
            <w:t xml:space="preserve">, </w:t>
          </w:r>
          <w:fldSimple w:instr=" REF refno \*Charformat ">
            <w:r w:rsidR="000C04E7">
              <w:t>69</w:t>
            </w:r>
          </w:fldSimple>
        </w:p>
      </w:tc>
    </w:tr>
  </w:tbl>
  <w:p w:rsidR="00CF7792" w:rsidRDefault="00CF7792" w:rsidP="00C012E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0288;mso-position-horizontal-relative:text;mso-position-vertical-relative:page" filled="f" stroked="f">
          <v:textbox style="mso-next-textbox:#_x0000_s2393" inset="0,0,0,0">
            <w:txbxContent>
              <w:p w:rsidR="00CF7792" w:rsidRPr="000C04E7" w:rsidRDefault="00CF7792" w:rsidP="000C04E7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9264;mso-position-horizontal-relative:text;mso-position-vertical-relative:text" filled="f" stroked="f">
          <v:textbox style="mso-next-textbox:#_x0000_s2392">
            <w:txbxContent>
              <w:p w:rsidR="00CF7792" w:rsidRPr="004675CE" w:rsidRDefault="00CF7792" w:rsidP="00166F19">
                <w:pPr>
                  <w:pStyle w:val="FooterDraft"/>
                </w:pPr>
              </w:p>
              <w:p w:rsidR="00CF7792" w:rsidRPr="004675CE" w:rsidRDefault="000E0640" w:rsidP="00C012EE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0E0640">
                  <w:rPr>
                    <w:rFonts w:ascii="Arial" w:hAnsi="Arial" w:cs="Arial"/>
                    <w:noProof/>
                    <w:sz w:val="12"/>
                    <w:szCs w:val="12"/>
                  </w:rPr>
                  <w:t>0923957B-120405Z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8240;mso-position-horizontal-relative:text;mso-position-vertical-relative:text" filled="f" stroked="f">
          <v:textbox style="mso-next-textbox:#_x0000_s2391">
            <w:txbxContent>
              <w:p w:rsidR="00CF7792" w:rsidRPr="004675CE" w:rsidRDefault="00CF7792" w:rsidP="00166F19">
                <w:pPr>
                  <w:pStyle w:val="FooterDraft"/>
                </w:pPr>
              </w:p>
              <w:p w:rsidR="00CF7792" w:rsidRPr="004675CE" w:rsidRDefault="000E0640" w:rsidP="00C012EE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0E0640">
                  <w:rPr>
                    <w:rFonts w:ascii="Arial" w:hAnsi="Arial" w:cs="Arial"/>
                    <w:noProof/>
                    <w:sz w:val="12"/>
                    <w:szCs w:val="12"/>
                  </w:rPr>
                  <w:t>0923957B-120405Z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792" w:rsidRPr="00A41806" w:rsidRDefault="00CF7792" w:rsidP="00C012EE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F7792" w:rsidRPr="00A41806">
      <w:tc>
        <w:tcPr>
          <w:tcW w:w="1191" w:type="dxa"/>
          <w:shd w:val="clear" w:color="auto" w:fill="auto"/>
        </w:tcPr>
        <w:p w:rsidR="00CF7792" w:rsidRPr="00A41806" w:rsidRDefault="00CF7792" w:rsidP="00C012EE">
          <w:pPr>
            <w:pStyle w:val="Footer"/>
            <w:spacing w:before="20"/>
          </w:pPr>
          <w:fldSimple w:instr=" REF Year \*Charformat ">
            <w:r w:rsidR="000C04E7">
              <w:t>2012</w:t>
            </w:r>
          </w:fldSimple>
          <w:r w:rsidRPr="00A41806">
            <w:t xml:space="preserve">, </w:t>
          </w:r>
          <w:fldSimple w:instr=" REF refno \*Charformat ">
            <w:r w:rsidR="000C04E7">
              <w:t>69</w:t>
            </w:r>
          </w:fldSimple>
        </w:p>
      </w:tc>
      <w:tc>
        <w:tcPr>
          <w:tcW w:w="4820" w:type="dxa"/>
          <w:shd w:val="clear" w:color="auto" w:fill="auto"/>
        </w:tcPr>
        <w:p w:rsidR="00CF7792" w:rsidRPr="00EF2F9D" w:rsidRDefault="00CF7792" w:rsidP="00C012EE">
          <w:pPr>
            <w:pStyle w:val="FooterCitation"/>
          </w:pPr>
          <w:fldSimple w:instr=" REF  Citation\*charformat ">
            <w:r w:rsidR="000C04E7">
              <w:t>Australian Securities and Investments Commission Amendment Regulation 2012 (No. 1)</w:t>
            </w:r>
          </w:fldSimple>
        </w:p>
      </w:tc>
      <w:tc>
        <w:tcPr>
          <w:tcW w:w="1134" w:type="dxa"/>
          <w:shd w:val="clear" w:color="auto" w:fill="auto"/>
        </w:tcPr>
        <w:p w:rsidR="00CF7792" w:rsidRPr="00845B98" w:rsidRDefault="00CF7792" w:rsidP="00C012EE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0C04E7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CF7792" w:rsidRPr="00A41806" w:rsidRDefault="00CF7792" w:rsidP="00C012EE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7216;mso-position-horizontal-relative:text;mso-position-vertical-relative:page" filled="f" stroked="f">
          <v:textbox style="mso-next-textbox:#_x0000_s2390" inset="0,0,0,0">
            <w:txbxContent>
              <w:p w:rsidR="00CF7792" w:rsidRPr="000C04E7" w:rsidRDefault="00CF7792" w:rsidP="000C04E7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792" w:rsidRPr="00556EB9" w:rsidRDefault="000E0640" w:rsidP="00C012EE">
    <w:pPr>
      <w:pStyle w:val="FooterCitation"/>
    </w:pPr>
    <w:r>
      <w:rPr>
        <w:noProof/>
      </w:rPr>
      <w:t>G:\Drafting-Unit 2\#edit\0923957B Drafts\0923957B-120405Z.doc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792" w:rsidRDefault="00CF7792" w:rsidP="00C012EE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CF7792">
      <w:tc>
        <w:tcPr>
          <w:tcW w:w="1134" w:type="dxa"/>
          <w:shd w:val="clear" w:color="auto" w:fill="auto"/>
        </w:tcPr>
        <w:p w:rsidR="00CF7792" w:rsidRPr="007F6065" w:rsidRDefault="00CF7792" w:rsidP="00C012EE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0C04E7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F7792" w:rsidRPr="00EF2F9D" w:rsidRDefault="00CF7792" w:rsidP="00C012EE">
          <w:pPr>
            <w:pStyle w:val="FooterCitation"/>
          </w:pPr>
          <w:fldSimple w:instr=" REF  Citation\*charformat ">
            <w:r w:rsidR="000C04E7">
              <w:t>Australian Securities and Investments Commission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CF7792" w:rsidRPr="007F6065" w:rsidRDefault="00CF7792" w:rsidP="00C012EE">
          <w:pPr>
            <w:pStyle w:val="Footer"/>
            <w:spacing w:before="20"/>
            <w:jc w:val="right"/>
          </w:pPr>
          <w:fldSimple w:instr=" REF Year \*Charformat ">
            <w:r w:rsidR="000C04E7">
              <w:t>2012</w:t>
            </w:r>
          </w:fldSimple>
          <w:r w:rsidRPr="007F6065">
            <w:t xml:space="preserve">, </w:t>
          </w:r>
          <w:fldSimple w:instr=" REF refno \*Charformat ">
            <w:r w:rsidR="000C04E7">
              <w:t>69</w:t>
            </w:r>
          </w:fldSimple>
        </w:p>
      </w:tc>
    </w:tr>
  </w:tbl>
  <w:p w:rsidR="00CF7792" w:rsidRDefault="00CF7792" w:rsidP="00C012E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7" type="#_x0000_t202" style="position:absolute;margin-left:0;margin-top:783.25pt;width:349.5pt;height:41.4pt;z-index:251664384;mso-position-horizontal-relative:text;mso-position-vertical-relative:page" filled="f" stroked="f">
          <v:textbox style="mso-next-textbox:#_x0000_s2397" inset="0,0,0,0">
            <w:txbxContent>
              <w:p w:rsidR="00CF7792" w:rsidRPr="000C04E7" w:rsidRDefault="00CF7792" w:rsidP="000C04E7"/>
            </w:txbxContent>
          </v:textbox>
          <w10:wrap anchory="page"/>
        </v:shape>
      </w:pict>
    </w:r>
    <w:r>
      <w:rPr>
        <w:noProof/>
      </w:rPr>
      <w:pict>
        <v:shape id="_x0000_s2396" type="#_x0000_t202" style="position:absolute;margin-left:0;margin-top:784.75pt;width:349.5pt;height:41.4pt;z-index:251663360;mso-position-horizontal-relative:text;mso-position-vertical-relative:text" filled="f" stroked="f">
          <v:textbox style="mso-next-textbox:#_x0000_s2396">
            <w:txbxContent>
              <w:p w:rsidR="00CF7792" w:rsidRPr="004675CE" w:rsidRDefault="00CF7792" w:rsidP="00166F19">
                <w:pPr>
                  <w:pStyle w:val="FooterDraft"/>
                </w:pPr>
              </w:p>
              <w:p w:rsidR="00CF7792" w:rsidRPr="004675CE" w:rsidRDefault="000E0640" w:rsidP="00C012EE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0E0640">
                  <w:rPr>
                    <w:rFonts w:ascii="Arial" w:hAnsi="Arial" w:cs="Arial"/>
                    <w:noProof/>
                    <w:sz w:val="12"/>
                    <w:szCs w:val="12"/>
                  </w:rPr>
                  <w:t>0923957B-120405Z</w:t>
                </w:r>
              </w:p>
            </w:txbxContent>
          </v:textbox>
        </v:shape>
      </w:pict>
    </w:r>
    <w:r>
      <w:rPr>
        <w:noProof/>
      </w:rPr>
      <w:pict>
        <v:shape id="_x0000_s2395" type="#_x0000_t202" style="position:absolute;margin-left:-36pt;margin-top:188.55pt;width:349.5pt;height:41.4pt;z-index:251662336;mso-position-horizontal-relative:text;mso-position-vertical-relative:text" filled="f" stroked="f">
          <v:textbox style="mso-next-textbox:#_x0000_s2395">
            <w:txbxContent>
              <w:p w:rsidR="00CF7792" w:rsidRPr="004675CE" w:rsidRDefault="00CF7792" w:rsidP="00166F19">
                <w:pPr>
                  <w:pStyle w:val="FooterDraft"/>
                </w:pPr>
              </w:p>
              <w:p w:rsidR="00CF7792" w:rsidRPr="004675CE" w:rsidRDefault="000E0640" w:rsidP="00C012EE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0E0640">
                  <w:rPr>
                    <w:rFonts w:ascii="Arial" w:hAnsi="Arial" w:cs="Arial"/>
                    <w:noProof/>
                    <w:sz w:val="12"/>
                    <w:szCs w:val="12"/>
                  </w:rPr>
                  <w:t>0923957B-120405Z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792" w:rsidRPr="00A41806" w:rsidRDefault="00CF7792" w:rsidP="00C012EE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CF7792" w:rsidRPr="00845B98">
      <w:tc>
        <w:tcPr>
          <w:tcW w:w="1191" w:type="dxa"/>
          <w:shd w:val="clear" w:color="auto" w:fill="auto"/>
        </w:tcPr>
        <w:p w:rsidR="00CF7792" w:rsidRPr="00A41806" w:rsidRDefault="00CF7792" w:rsidP="00C012EE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0C04E7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0C04E7">
            <w:fldChar w:fldCharType="separate"/>
          </w:r>
          <w:r w:rsidR="000C04E7">
            <w:t>69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CF7792" w:rsidRPr="00EF2F9D" w:rsidRDefault="00CF7792" w:rsidP="00C80D94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0C04E7">
            <w:t>Australian Securities and Investments Commission Amendment Regulation 2012 (No. 1)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CF7792" w:rsidRPr="00845B98" w:rsidRDefault="00CF7792" w:rsidP="00C012EE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0C04E7">
            <w:rPr>
              <w:rStyle w:val="PageNumber"/>
              <w:noProof/>
            </w:rPr>
            <w:t>3</w:t>
          </w:r>
          <w:r w:rsidRPr="00845B98">
            <w:rPr>
              <w:rStyle w:val="PageNumber"/>
            </w:rPr>
            <w:fldChar w:fldCharType="end"/>
          </w:r>
        </w:p>
      </w:tc>
    </w:tr>
  </w:tbl>
  <w:p w:rsidR="00CF7792" w:rsidRPr="00A41806" w:rsidRDefault="00CF7792" w:rsidP="00C012EE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4" type="#_x0000_t202" style="position:absolute;margin-left:2pt;margin-top:784.75pt;width:349.5pt;height:41.4pt;z-index:251661312;mso-position-horizontal-relative:text;mso-position-vertical-relative:page" filled="f" stroked="f">
          <v:textbox style="mso-next-textbox:#_x0000_s2394" inset="0,0,0,0">
            <w:txbxContent>
              <w:p w:rsidR="00CF7792" w:rsidRPr="000C04E7" w:rsidRDefault="00CF7792" w:rsidP="000C04E7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792" w:rsidRPr="00556EB9" w:rsidRDefault="000E0640" w:rsidP="00C012EE">
    <w:pPr>
      <w:pStyle w:val="FooterCitation"/>
    </w:pPr>
    <w:r>
      <w:rPr>
        <w:noProof/>
      </w:rPr>
      <w:t>G:\Drafting-Unit 2\#edit\0923957B Drafts\0923957B-120405Z.doc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94A" w:rsidRDefault="0045694A">
      <w:r>
        <w:separator/>
      </w:r>
    </w:p>
  </w:footnote>
  <w:footnote w:type="continuationSeparator" w:id="0">
    <w:p w:rsidR="0045694A" w:rsidRDefault="004569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CF7792">
      <w:tc>
        <w:tcPr>
          <w:tcW w:w="1531" w:type="dxa"/>
        </w:tcPr>
        <w:p w:rsidR="00CF7792" w:rsidRDefault="00CF7792">
          <w:pPr>
            <w:pStyle w:val="HeaderLiteEven"/>
          </w:pPr>
        </w:p>
      </w:tc>
      <w:tc>
        <w:tcPr>
          <w:tcW w:w="5636" w:type="dxa"/>
          <w:vAlign w:val="bottom"/>
        </w:tcPr>
        <w:p w:rsidR="00CF7792" w:rsidRDefault="00CF7792">
          <w:pPr>
            <w:pStyle w:val="HeaderLiteEven"/>
          </w:pPr>
        </w:p>
      </w:tc>
    </w:tr>
    <w:tr w:rsidR="00CF7792">
      <w:tc>
        <w:tcPr>
          <w:tcW w:w="1531" w:type="dxa"/>
        </w:tcPr>
        <w:p w:rsidR="00CF7792" w:rsidRDefault="00CF7792">
          <w:pPr>
            <w:pStyle w:val="HeaderLiteEven"/>
          </w:pPr>
        </w:p>
      </w:tc>
      <w:tc>
        <w:tcPr>
          <w:tcW w:w="5636" w:type="dxa"/>
          <w:vAlign w:val="bottom"/>
        </w:tcPr>
        <w:p w:rsidR="00CF7792" w:rsidRDefault="00CF7792">
          <w:pPr>
            <w:pStyle w:val="HeaderLiteEven"/>
          </w:pPr>
        </w:p>
      </w:tc>
    </w:tr>
    <w:tr w:rsidR="00CF7792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F7792" w:rsidRDefault="00CF7792">
          <w:pPr>
            <w:pStyle w:val="HeaderBoldEven"/>
          </w:pPr>
        </w:p>
      </w:tc>
    </w:tr>
  </w:tbl>
  <w:p w:rsidR="00CF7792" w:rsidRDefault="00CF7792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CF7792">
      <w:tc>
        <w:tcPr>
          <w:tcW w:w="7167" w:type="dxa"/>
        </w:tcPr>
        <w:p w:rsidR="00CF7792" w:rsidRDefault="00CF7792">
          <w:pPr>
            <w:pStyle w:val="HeaderLiteOdd"/>
          </w:pPr>
          <w:r>
            <w:t>Note</w:t>
          </w:r>
        </w:p>
      </w:tc>
    </w:tr>
    <w:tr w:rsidR="00CF7792">
      <w:tc>
        <w:tcPr>
          <w:tcW w:w="7167" w:type="dxa"/>
        </w:tcPr>
        <w:p w:rsidR="00CF7792" w:rsidRDefault="00CF7792">
          <w:pPr>
            <w:pStyle w:val="HeaderLiteOdd"/>
          </w:pPr>
        </w:p>
      </w:tc>
    </w:tr>
    <w:tr w:rsidR="00CF7792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CF7792" w:rsidRDefault="00CF7792">
          <w:pPr>
            <w:pStyle w:val="HeaderBoldOdd"/>
          </w:pPr>
        </w:p>
      </w:tc>
    </w:tr>
  </w:tbl>
  <w:p w:rsidR="00CF7792" w:rsidRDefault="00CF7792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792" w:rsidRDefault="00CF7792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CF7792">
      <w:tc>
        <w:tcPr>
          <w:tcW w:w="1531" w:type="dxa"/>
        </w:tcPr>
        <w:p w:rsidR="00CF7792" w:rsidRDefault="00CF7792" w:rsidP="004B0996">
          <w:pPr>
            <w:pStyle w:val="HeaderLiteEven"/>
          </w:pPr>
        </w:p>
      </w:tc>
      <w:tc>
        <w:tcPr>
          <w:tcW w:w="5636" w:type="dxa"/>
        </w:tcPr>
        <w:p w:rsidR="00CF7792" w:rsidRDefault="00CF7792" w:rsidP="004B0996">
          <w:pPr>
            <w:pStyle w:val="HeaderLiteEven"/>
          </w:pPr>
        </w:p>
      </w:tc>
    </w:tr>
    <w:tr w:rsidR="00CF7792">
      <w:tc>
        <w:tcPr>
          <w:tcW w:w="1531" w:type="dxa"/>
        </w:tcPr>
        <w:p w:rsidR="00CF7792" w:rsidRDefault="00CF7792" w:rsidP="004B0996">
          <w:pPr>
            <w:pStyle w:val="HeaderLiteEven"/>
          </w:pPr>
        </w:p>
      </w:tc>
      <w:tc>
        <w:tcPr>
          <w:tcW w:w="5636" w:type="dxa"/>
        </w:tcPr>
        <w:p w:rsidR="00CF7792" w:rsidRDefault="00CF7792" w:rsidP="004B0996">
          <w:pPr>
            <w:pStyle w:val="HeaderLiteEven"/>
          </w:pPr>
        </w:p>
      </w:tc>
    </w:tr>
    <w:tr w:rsidR="00CF7792">
      <w:tc>
        <w:tcPr>
          <w:tcW w:w="1531" w:type="dxa"/>
        </w:tcPr>
        <w:p w:rsidR="00CF7792" w:rsidRDefault="00CF7792" w:rsidP="004B0996">
          <w:pPr>
            <w:pStyle w:val="HeaderBoldEven"/>
          </w:pPr>
        </w:p>
      </w:tc>
      <w:tc>
        <w:tcPr>
          <w:tcW w:w="5636" w:type="dxa"/>
        </w:tcPr>
        <w:p w:rsidR="00CF7792" w:rsidRDefault="00CF7792" w:rsidP="004B0996">
          <w:pPr>
            <w:pStyle w:val="HeaderBoldEven"/>
          </w:pPr>
        </w:p>
      </w:tc>
    </w:tr>
  </w:tbl>
  <w:p w:rsidR="00CF7792" w:rsidRDefault="00CF7792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CF7792">
      <w:tc>
        <w:tcPr>
          <w:tcW w:w="1531" w:type="dxa"/>
        </w:tcPr>
        <w:p w:rsidR="00CF7792" w:rsidRDefault="00CF7792">
          <w:pPr>
            <w:pStyle w:val="HeaderLiteOdd"/>
          </w:pPr>
        </w:p>
      </w:tc>
      <w:tc>
        <w:tcPr>
          <w:tcW w:w="1531" w:type="dxa"/>
        </w:tcPr>
        <w:p w:rsidR="00CF7792" w:rsidRDefault="00CF7792">
          <w:pPr>
            <w:pStyle w:val="HeaderLiteOdd"/>
          </w:pPr>
        </w:p>
      </w:tc>
    </w:tr>
    <w:tr w:rsidR="00CF7792">
      <w:tc>
        <w:tcPr>
          <w:tcW w:w="1531" w:type="dxa"/>
        </w:tcPr>
        <w:p w:rsidR="00CF7792" w:rsidRDefault="00CF7792">
          <w:pPr>
            <w:pStyle w:val="HeaderLiteOdd"/>
          </w:pPr>
        </w:p>
      </w:tc>
      <w:tc>
        <w:tcPr>
          <w:tcW w:w="1531" w:type="dxa"/>
        </w:tcPr>
        <w:p w:rsidR="00CF7792" w:rsidRDefault="00CF7792">
          <w:pPr>
            <w:pStyle w:val="HeaderLiteOdd"/>
          </w:pPr>
        </w:p>
      </w:tc>
    </w:tr>
    <w:tr w:rsidR="00CF7792">
      <w:tc>
        <w:tcPr>
          <w:tcW w:w="5636" w:type="dxa"/>
          <w:tcBorders>
            <w:bottom w:val="single" w:sz="4" w:space="0" w:color="auto"/>
          </w:tcBorders>
        </w:tcPr>
        <w:p w:rsidR="00CF7792" w:rsidRDefault="00CF7792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CF7792" w:rsidRDefault="00CF7792">
          <w:pPr>
            <w:pStyle w:val="HeaderBoldOdd"/>
          </w:pPr>
        </w:p>
      </w:tc>
    </w:tr>
  </w:tbl>
  <w:p w:rsidR="00CF7792" w:rsidRDefault="00CF77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CF7792">
      <w:tc>
        <w:tcPr>
          <w:tcW w:w="5636" w:type="dxa"/>
          <w:vAlign w:val="bottom"/>
        </w:tcPr>
        <w:p w:rsidR="00CF7792" w:rsidRDefault="00CF7792">
          <w:pPr>
            <w:pStyle w:val="HeaderLiteOdd"/>
          </w:pPr>
        </w:p>
      </w:tc>
      <w:tc>
        <w:tcPr>
          <w:tcW w:w="1531" w:type="dxa"/>
        </w:tcPr>
        <w:p w:rsidR="00CF7792" w:rsidRDefault="00CF7792">
          <w:pPr>
            <w:pStyle w:val="HeaderLiteOdd"/>
          </w:pPr>
        </w:p>
      </w:tc>
    </w:tr>
    <w:tr w:rsidR="00CF7792">
      <w:tc>
        <w:tcPr>
          <w:tcW w:w="5636" w:type="dxa"/>
          <w:vAlign w:val="bottom"/>
        </w:tcPr>
        <w:p w:rsidR="00CF7792" w:rsidRDefault="00CF7792">
          <w:pPr>
            <w:pStyle w:val="HeaderLiteOdd"/>
          </w:pPr>
        </w:p>
      </w:tc>
      <w:tc>
        <w:tcPr>
          <w:tcW w:w="1531" w:type="dxa"/>
        </w:tcPr>
        <w:p w:rsidR="00CF7792" w:rsidRDefault="00CF7792">
          <w:pPr>
            <w:pStyle w:val="HeaderLiteOdd"/>
          </w:pPr>
        </w:p>
      </w:tc>
    </w:tr>
    <w:tr w:rsidR="00CF7792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F7792" w:rsidRDefault="00CF7792">
          <w:pPr>
            <w:pStyle w:val="HeaderBoldOdd"/>
          </w:pPr>
        </w:p>
      </w:tc>
    </w:tr>
  </w:tbl>
  <w:p w:rsidR="00CF7792" w:rsidRDefault="00CF77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CF7792">
      <w:tc>
        <w:tcPr>
          <w:tcW w:w="1531" w:type="dxa"/>
        </w:tcPr>
        <w:p w:rsidR="00CF7792" w:rsidRDefault="00CF7792">
          <w:pPr>
            <w:pStyle w:val="HeaderLiteEven"/>
          </w:pPr>
        </w:p>
      </w:tc>
      <w:tc>
        <w:tcPr>
          <w:tcW w:w="5636" w:type="dxa"/>
          <w:vAlign w:val="bottom"/>
        </w:tcPr>
        <w:p w:rsidR="00CF7792" w:rsidRDefault="00CF7792">
          <w:pPr>
            <w:pStyle w:val="HeaderLiteEven"/>
          </w:pPr>
        </w:p>
      </w:tc>
    </w:tr>
    <w:tr w:rsidR="00CF7792">
      <w:tc>
        <w:tcPr>
          <w:tcW w:w="1531" w:type="dxa"/>
        </w:tcPr>
        <w:p w:rsidR="00CF7792" w:rsidRDefault="00CF7792">
          <w:pPr>
            <w:pStyle w:val="HeaderLiteEven"/>
          </w:pPr>
        </w:p>
      </w:tc>
      <w:tc>
        <w:tcPr>
          <w:tcW w:w="5636" w:type="dxa"/>
          <w:vAlign w:val="bottom"/>
        </w:tcPr>
        <w:p w:rsidR="00CF7792" w:rsidRDefault="00CF7792">
          <w:pPr>
            <w:pStyle w:val="HeaderLiteEven"/>
          </w:pPr>
        </w:p>
      </w:tc>
    </w:tr>
    <w:tr w:rsidR="00CF7792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F7792" w:rsidRPr="000B57FD" w:rsidRDefault="00CF7792" w:rsidP="00C012EE">
          <w:pPr>
            <w:pStyle w:val="HeaderBoldEven"/>
          </w:pPr>
          <w:r>
            <w:t xml:space="preserve">Section </w:t>
          </w:r>
          <w:r w:rsidRPr="000B57FD">
            <w:fldChar w:fldCharType="begin"/>
          </w:r>
          <w:r w:rsidRPr="000B57FD">
            <w:instrText xml:space="preserve"> If </w:instrText>
          </w:r>
          <w:fldSimple w:instr=" STYLEREF CharSectnoAm \*Charformat ">
            <w:r w:rsidR="000C04E7">
              <w:rPr>
                <w:noProof/>
              </w:rPr>
              <w:instrText>1</w:instrText>
            </w:r>
          </w:fldSimple>
          <w:r w:rsidRPr="000B57FD">
            <w:instrText xml:space="preserve"> &lt;&gt; "Error*" </w:instrText>
          </w:r>
          <w:fldSimple w:instr=" STYLEREF CharSectnoAm \*Charformat ">
            <w:r w:rsidR="000C04E7">
              <w:rPr>
                <w:noProof/>
              </w:rPr>
              <w:instrText>1</w:instrText>
            </w:r>
          </w:fldSimple>
          <w:r w:rsidRPr="000B57FD">
            <w:instrText xml:space="preserve"> </w:instrText>
          </w:r>
          <w:r w:rsidRPr="000B57FD">
            <w:fldChar w:fldCharType="separate"/>
          </w:r>
          <w:r w:rsidR="000C04E7">
            <w:rPr>
              <w:noProof/>
            </w:rPr>
            <w:t>1</w:t>
          </w:r>
          <w:r w:rsidRPr="000B57FD">
            <w:fldChar w:fldCharType="end"/>
          </w:r>
        </w:p>
      </w:tc>
    </w:tr>
  </w:tbl>
  <w:p w:rsidR="00CF7792" w:rsidRDefault="00CF779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CF7792">
      <w:tc>
        <w:tcPr>
          <w:tcW w:w="5636" w:type="dxa"/>
          <w:vAlign w:val="bottom"/>
        </w:tcPr>
        <w:p w:rsidR="00CF7792" w:rsidRDefault="00CF7792">
          <w:pPr>
            <w:pStyle w:val="HeaderLiteOdd"/>
          </w:pPr>
        </w:p>
      </w:tc>
      <w:tc>
        <w:tcPr>
          <w:tcW w:w="1531" w:type="dxa"/>
        </w:tcPr>
        <w:p w:rsidR="00CF7792" w:rsidRDefault="00CF7792">
          <w:pPr>
            <w:pStyle w:val="HeaderLiteOdd"/>
          </w:pPr>
        </w:p>
      </w:tc>
    </w:tr>
    <w:tr w:rsidR="00CF7792">
      <w:tc>
        <w:tcPr>
          <w:tcW w:w="5636" w:type="dxa"/>
          <w:vAlign w:val="bottom"/>
        </w:tcPr>
        <w:p w:rsidR="00CF7792" w:rsidRDefault="00CF7792">
          <w:pPr>
            <w:pStyle w:val="HeaderLiteOdd"/>
          </w:pPr>
        </w:p>
      </w:tc>
      <w:tc>
        <w:tcPr>
          <w:tcW w:w="1531" w:type="dxa"/>
        </w:tcPr>
        <w:p w:rsidR="00CF7792" w:rsidRDefault="00CF7792">
          <w:pPr>
            <w:pStyle w:val="HeaderLiteOdd"/>
          </w:pPr>
        </w:p>
      </w:tc>
    </w:tr>
    <w:tr w:rsidR="00CF7792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F7792" w:rsidRPr="000B57FD" w:rsidRDefault="00CF7792">
          <w:pPr>
            <w:pStyle w:val="HeaderBoldOdd"/>
          </w:pPr>
          <w:r>
            <w:t xml:space="preserve">Section </w:t>
          </w:r>
          <w:r w:rsidRPr="000B57FD">
            <w:fldChar w:fldCharType="begin"/>
          </w:r>
          <w:r w:rsidRPr="000B57FD">
            <w:instrText xml:space="preserve"> If </w:instrText>
          </w:r>
          <w:fldSimple w:instr=" STYLEREF CharSectnoAm \*Charformat \l ">
            <w:r w:rsidR="000C04E7">
              <w:rPr>
                <w:noProof/>
              </w:rPr>
              <w:instrText>1</w:instrText>
            </w:r>
          </w:fldSimple>
          <w:r w:rsidRPr="000B57FD">
            <w:instrText xml:space="preserve"> &lt;&gt; "Error*" </w:instrText>
          </w:r>
          <w:fldSimple w:instr=" STYLEREF CharSectnoAm \*Charformat \l ">
            <w:r w:rsidR="000C04E7">
              <w:rPr>
                <w:noProof/>
              </w:rPr>
              <w:instrText>1</w:instrText>
            </w:r>
          </w:fldSimple>
          <w:r w:rsidRPr="000B57FD">
            <w:instrText xml:space="preserve"> </w:instrText>
          </w:r>
          <w:r w:rsidRPr="000B57FD">
            <w:fldChar w:fldCharType="separate"/>
          </w:r>
          <w:r w:rsidR="000C04E7">
            <w:rPr>
              <w:noProof/>
            </w:rPr>
            <w:t>1</w:t>
          </w:r>
          <w:r w:rsidRPr="000B57FD">
            <w:fldChar w:fldCharType="end"/>
          </w:r>
        </w:p>
      </w:tc>
    </w:tr>
  </w:tbl>
  <w:p w:rsidR="00CF7792" w:rsidRDefault="00CF7792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792" w:rsidRDefault="00CF7792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CF7792">
      <w:tc>
        <w:tcPr>
          <w:tcW w:w="1531" w:type="dxa"/>
        </w:tcPr>
        <w:p w:rsidR="00CF7792" w:rsidRDefault="00CF7792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0C04E7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0C04E7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0C04E7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CF7792" w:rsidRDefault="00CF7792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0C04E7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">
            <w:r w:rsidR="000C04E7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0C04E7">
            <w:rPr>
              <w:noProof/>
            </w:rPr>
            <w:t>Amendments</w:t>
          </w:r>
          <w:r>
            <w:fldChar w:fldCharType="end"/>
          </w:r>
        </w:p>
      </w:tc>
    </w:tr>
    <w:tr w:rsidR="00CF7792">
      <w:tc>
        <w:tcPr>
          <w:tcW w:w="1531" w:type="dxa"/>
        </w:tcPr>
        <w:p w:rsidR="00CF7792" w:rsidRDefault="00CF7792">
          <w:pPr>
            <w:pStyle w:val="HeaderLiteEven"/>
          </w:pPr>
        </w:p>
      </w:tc>
      <w:tc>
        <w:tcPr>
          <w:tcW w:w="5636" w:type="dxa"/>
          <w:vAlign w:val="bottom"/>
        </w:tcPr>
        <w:p w:rsidR="00CF7792" w:rsidRDefault="00CF7792">
          <w:pPr>
            <w:pStyle w:val="HeaderLiteEven"/>
          </w:pPr>
        </w:p>
      </w:tc>
    </w:tr>
    <w:tr w:rsidR="00CF7792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F7792" w:rsidRDefault="00CF7792" w:rsidP="00C012EE">
          <w:pPr>
            <w:pStyle w:val="HeaderBoldEven"/>
          </w:pPr>
        </w:p>
      </w:tc>
    </w:tr>
  </w:tbl>
  <w:p w:rsidR="00CF7792" w:rsidRDefault="00CF7792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CF7792">
      <w:tc>
        <w:tcPr>
          <w:tcW w:w="5636" w:type="dxa"/>
          <w:vAlign w:val="bottom"/>
        </w:tcPr>
        <w:p w:rsidR="00CF7792" w:rsidRDefault="00CF7792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0C04E7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\l ">
            <w:r w:rsidR="000C04E7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0C04E7">
            <w:rPr>
              <w:noProof/>
            </w:rPr>
            <w:t>Amendments</w:t>
          </w:r>
          <w:r>
            <w:fldChar w:fldCharType="end"/>
          </w:r>
        </w:p>
      </w:tc>
      <w:tc>
        <w:tcPr>
          <w:tcW w:w="1531" w:type="dxa"/>
        </w:tcPr>
        <w:p w:rsidR="00CF7792" w:rsidRDefault="00CF7792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0C04E7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0C04E7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0C04E7">
            <w:rPr>
              <w:noProof/>
            </w:rPr>
            <w:t>Schedule 1</w:t>
          </w:r>
          <w:r>
            <w:fldChar w:fldCharType="end"/>
          </w:r>
        </w:p>
      </w:tc>
    </w:tr>
    <w:tr w:rsidR="00CF7792">
      <w:tc>
        <w:tcPr>
          <w:tcW w:w="5636" w:type="dxa"/>
          <w:vAlign w:val="bottom"/>
        </w:tcPr>
        <w:p w:rsidR="00CF7792" w:rsidRDefault="00CF7792">
          <w:pPr>
            <w:pStyle w:val="HeaderLiteOdd"/>
          </w:pPr>
        </w:p>
      </w:tc>
      <w:tc>
        <w:tcPr>
          <w:tcW w:w="1531" w:type="dxa"/>
        </w:tcPr>
        <w:p w:rsidR="00CF7792" w:rsidRDefault="00CF7792">
          <w:pPr>
            <w:pStyle w:val="HeaderLiteOdd"/>
          </w:pPr>
        </w:p>
      </w:tc>
    </w:tr>
    <w:tr w:rsidR="00CF7792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F7792" w:rsidRDefault="00CF7792" w:rsidP="00C012EE">
          <w:pPr>
            <w:pStyle w:val="HeaderBoldOdd"/>
          </w:pPr>
        </w:p>
      </w:tc>
    </w:tr>
  </w:tbl>
  <w:p w:rsidR="00CF7792" w:rsidRDefault="00CF7792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792" w:rsidRDefault="00CF7792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CF7792">
      <w:tc>
        <w:tcPr>
          <w:tcW w:w="7167" w:type="dxa"/>
        </w:tcPr>
        <w:p w:rsidR="00CF7792" w:rsidRDefault="00CF7792">
          <w:pPr>
            <w:pStyle w:val="HeaderLiteEven"/>
          </w:pPr>
          <w:r>
            <w:t>Note</w:t>
          </w:r>
        </w:p>
      </w:tc>
    </w:tr>
    <w:tr w:rsidR="00CF7792">
      <w:tc>
        <w:tcPr>
          <w:tcW w:w="7167" w:type="dxa"/>
        </w:tcPr>
        <w:p w:rsidR="00CF7792" w:rsidRDefault="00CF7792">
          <w:pPr>
            <w:pStyle w:val="HeaderLiteEven"/>
          </w:pPr>
        </w:p>
      </w:tc>
    </w:tr>
    <w:tr w:rsidR="00CF7792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CF7792" w:rsidRDefault="00CF7792">
          <w:pPr>
            <w:pStyle w:val="HeaderBoldEven"/>
          </w:pPr>
        </w:p>
      </w:tc>
    </w:tr>
  </w:tbl>
  <w:p w:rsidR="00CF7792" w:rsidRDefault="00CF779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41D"/>
    <w:rsid w:val="00002328"/>
    <w:rsid w:val="000047FD"/>
    <w:rsid w:val="000056EE"/>
    <w:rsid w:val="00010203"/>
    <w:rsid w:val="00012A4E"/>
    <w:rsid w:val="00013A38"/>
    <w:rsid w:val="0001739E"/>
    <w:rsid w:val="00020180"/>
    <w:rsid w:val="00023FD2"/>
    <w:rsid w:val="0003434D"/>
    <w:rsid w:val="0003498B"/>
    <w:rsid w:val="0004081D"/>
    <w:rsid w:val="000472C2"/>
    <w:rsid w:val="000510B9"/>
    <w:rsid w:val="00051C9B"/>
    <w:rsid w:val="00052236"/>
    <w:rsid w:val="000551A3"/>
    <w:rsid w:val="00055E25"/>
    <w:rsid w:val="00065A0E"/>
    <w:rsid w:val="0006722F"/>
    <w:rsid w:val="00071791"/>
    <w:rsid w:val="000721B0"/>
    <w:rsid w:val="0007369B"/>
    <w:rsid w:val="000753EE"/>
    <w:rsid w:val="00075B3D"/>
    <w:rsid w:val="00076B35"/>
    <w:rsid w:val="00085877"/>
    <w:rsid w:val="00086090"/>
    <w:rsid w:val="00086E1D"/>
    <w:rsid w:val="00087AB7"/>
    <w:rsid w:val="00092802"/>
    <w:rsid w:val="00092848"/>
    <w:rsid w:val="00095CC4"/>
    <w:rsid w:val="000A3AE1"/>
    <w:rsid w:val="000A3C52"/>
    <w:rsid w:val="000A3E34"/>
    <w:rsid w:val="000B0A20"/>
    <w:rsid w:val="000B26C3"/>
    <w:rsid w:val="000B52F3"/>
    <w:rsid w:val="000B57FD"/>
    <w:rsid w:val="000B68A5"/>
    <w:rsid w:val="000C04E7"/>
    <w:rsid w:val="000C2AB1"/>
    <w:rsid w:val="000C56FE"/>
    <w:rsid w:val="000C78B5"/>
    <w:rsid w:val="000D112D"/>
    <w:rsid w:val="000D363E"/>
    <w:rsid w:val="000D5970"/>
    <w:rsid w:val="000D7167"/>
    <w:rsid w:val="000D736B"/>
    <w:rsid w:val="000E0640"/>
    <w:rsid w:val="000E081D"/>
    <w:rsid w:val="000E470D"/>
    <w:rsid w:val="000F140F"/>
    <w:rsid w:val="000F3758"/>
    <w:rsid w:val="000F3A4F"/>
    <w:rsid w:val="00102347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560F"/>
    <w:rsid w:val="00126D00"/>
    <w:rsid w:val="00133419"/>
    <w:rsid w:val="00134204"/>
    <w:rsid w:val="001363F5"/>
    <w:rsid w:val="00137EF4"/>
    <w:rsid w:val="00145C33"/>
    <w:rsid w:val="0014660D"/>
    <w:rsid w:val="00150037"/>
    <w:rsid w:val="001509A9"/>
    <w:rsid w:val="001510F9"/>
    <w:rsid w:val="00152824"/>
    <w:rsid w:val="00153593"/>
    <w:rsid w:val="001544DD"/>
    <w:rsid w:val="00156A5A"/>
    <w:rsid w:val="00157E10"/>
    <w:rsid w:val="00157E82"/>
    <w:rsid w:val="0016552E"/>
    <w:rsid w:val="001661B3"/>
    <w:rsid w:val="00166F19"/>
    <w:rsid w:val="00171A0A"/>
    <w:rsid w:val="0017420C"/>
    <w:rsid w:val="00176457"/>
    <w:rsid w:val="0017669E"/>
    <w:rsid w:val="00176BCE"/>
    <w:rsid w:val="00180370"/>
    <w:rsid w:val="00180CD3"/>
    <w:rsid w:val="001840EA"/>
    <w:rsid w:val="00190D22"/>
    <w:rsid w:val="00191B57"/>
    <w:rsid w:val="001A062E"/>
    <w:rsid w:val="001A25BD"/>
    <w:rsid w:val="001A2921"/>
    <w:rsid w:val="001A2B82"/>
    <w:rsid w:val="001A745A"/>
    <w:rsid w:val="001B4168"/>
    <w:rsid w:val="001B680B"/>
    <w:rsid w:val="001B750D"/>
    <w:rsid w:val="001C2D2D"/>
    <w:rsid w:val="001C48B6"/>
    <w:rsid w:val="001C52FA"/>
    <w:rsid w:val="001C6C78"/>
    <w:rsid w:val="001D1730"/>
    <w:rsid w:val="001D49E7"/>
    <w:rsid w:val="001D7DD2"/>
    <w:rsid w:val="001E1FF9"/>
    <w:rsid w:val="001E551F"/>
    <w:rsid w:val="001E7AB6"/>
    <w:rsid w:val="001F0F35"/>
    <w:rsid w:val="001F1819"/>
    <w:rsid w:val="001F204C"/>
    <w:rsid w:val="001F24CF"/>
    <w:rsid w:val="001F3D0A"/>
    <w:rsid w:val="0020253A"/>
    <w:rsid w:val="0020488A"/>
    <w:rsid w:val="0020650F"/>
    <w:rsid w:val="002125DA"/>
    <w:rsid w:val="00220EDA"/>
    <w:rsid w:val="00222DA1"/>
    <w:rsid w:val="00223A7F"/>
    <w:rsid w:val="002250FB"/>
    <w:rsid w:val="002271DC"/>
    <w:rsid w:val="00230352"/>
    <w:rsid w:val="00236609"/>
    <w:rsid w:val="00240CD1"/>
    <w:rsid w:val="00253EE7"/>
    <w:rsid w:val="00254B2F"/>
    <w:rsid w:val="00254C12"/>
    <w:rsid w:val="00260641"/>
    <w:rsid w:val="00262431"/>
    <w:rsid w:val="00265E15"/>
    <w:rsid w:val="00265ED0"/>
    <w:rsid w:val="0026641D"/>
    <w:rsid w:val="002673BD"/>
    <w:rsid w:val="00270826"/>
    <w:rsid w:val="0027106F"/>
    <w:rsid w:val="002757D6"/>
    <w:rsid w:val="002870C2"/>
    <w:rsid w:val="002937F9"/>
    <w:rsid w:val="00293C63"/>
    <w:rsid w:val="002957A9"/>
    <w:rsid w:val="00296435"/>
    <w:rsid w:val="0029646C"/>
    <w:rsid w:val="00296E69"/>
    <w:rsid w:val="002A57A4"/>
    <w:rsid w:val="002B2A9A"/>
    <w:rsid w:val="002B5BB7"/>
    <w:rsid w:val="002B65B3"/>
    <w:rsid w:val="002C0290"/>
    <w:rsid w:val="002C0E89"/>
    <w:rsid w:val="002C2C83"/>
    <w:rsid w:val="002C42F1"/>
    <w:rsid w:val="002C77BC"/>
    <w:rsid w:val="002C79E4"/>
    <w:rsid w:val="002C7F8D"/>
    <w:rsid w:val="002D335C"/>
    <w:rsid w:val="002D35D3"/>
    <w:rsid w:val="002D658C"/>
    <w:rsid w:val="002E4402"/>
    <w:rsid w:val="002F05DB"/>
    <w:rsid w:val="002F11AE"/>
    <w:rsid w:val="002F149C"/>
    <w:rsid w:val="002F3DAA"/>
    <w:rsid w:val="002F7F66"/>
    <w:rsid w:val="00302D1D"/>
    <w:rsid w:val="00304F86"/>
    <w:rsid w:val="0030627F"/>
    <w:rsid w:val="00307011"/>
    <w:rsid w:val="00310633"/>
    <w:rsid w:val="00312BF2"/>
    <w:rsid w:val="00314EE9"/>
    <w:rsid w:val="003160F5"/>
    <w:rsid w:val="003229AA"/>
    <w:rsid w:val="00323901"/>
    <w:rsid w:val="003242D2"/>
    <w:rsid w:val="00325C10"/>
    <w:rsid w:val="003269CD"/>
    <w:rsid w:val="00326C0A"/>
    <w:rsid w:val="00327AAB"/>
    <w:rsid w:val="0033106A"/>
    <w:rsid w:val="00332345"/>
    <w:rsid w:val="003328BD"/>
    <w:rsid w:val="003332AF"/>
    <w:rsid w:val="00336768"/>
    <w:rsid w:val="00336E26"/>
    <w:rsid w:val="003412DC"/>
    <w:rsid w:val="00343A1B"/>
    <w:rsid w:val="00343EA6"/>
    <w:rsid w:val="00347380"/>
    <w:rsid w:val="00347ABE"/>
    <w:rsid w:val="00351600"/>
    <w:rsid w:val="00352498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69E2"/>
    <w:rsid w:val="0038715C"/>
    <w:rsid w:val="00390E65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B385E"/>
    <w:rsid w:val="003B55ED"/>
    <w:rsid w:val="003C1016"/>
    <w:rsid w:val="003C41F2"/>
    <w:rsid w:val="003C6D45"/>
    <w:rsid w:val="003C700C"/>
    <w:rsid w:val="003D0A16"/>
    <w:rsid w:val="003D1F25"/>
    <w:rsid w:val="003D20DD"/>
    <w:rsid w:val="003D5B35"/>
    <w:rsid w:val="003E5662"/>
    <w:rsid w:val="003E64C5"/>
    <w:rsid w:val="003F18D4"/>
    <w:rsid w:val="003F1A97"/>
    <w:rsid w:val="003F1AF9"/>
    <w:rsid w:val="00402E52"/>
    <w:rsid w:val="00403373"/>
    <w:rsid w:val="0040581C"/>
    <w:rsid w:val="00406A94"/>
    <w:rsid w:val="004070A9"/>
    <w:rsid w:val="00411455"/>
    <w:rsid w:val="004120B2"/>
    <w:rsid w:val="00416A06"/>
    <w:rsid w:val="004207D7"/>
    <w:rsid w:val="00420E93"/>
    <w:rsid w:val="00424431"/>
    <w:rsid w:val="0042496B"/>
    <w:rsid w:val="00427249"/>
    <w:rsid w:val="00440DE0"/>
    <w:rsid w:val="00441257"/>
    <w:rsid w:val="00442444"/>
    <w:rsid w:val="004454CF"/>
    <w:rsid w:val="0044728E"/>
    <w:rsid w:val="00447FF1"/>
    <w:rsid w:val="0045063A"/>
    <w:rsid w:val="00454D0B"/>
    <w:rsid w:val="00456454"/>
    <w:rsid w:val="0045694A"/>
    <w:rsid w:val="00471344"/>
    <w:rsid w:val="0047221D"/>
    <w:rsid w:val="004742DF"/>
    <w:rsid w:val="00477B83"/>
    <w:rsid w:val="00480BB9"/>
    <w:rsid w:val="004825F7"/>
    <w:rsid w:val="00482B0A"/>
    <w:rsid w:val="00487A4B"/>
    <w:rsid w:val="00492AF6"/>
    <w:rsid w:val="00495EBA"/>
    <w:rsid w:val="00495FD3"/>
    <w:rsid w:val="00497DA1"/>
    <w:rsid w:val="004B088C"/>
    <w:rsid w:val="004B0996"/>
    <w:rsid w:val="004B1E60"/>
    <w:rsid w:val="004B3683"/>
    <w:rsid w:val="004B717C"/>
    <w:rsid w:val="004C10E8"/>
    <w:rsid w:val="004C3A75"/>
    <w:rsid w:val="004C6D83"/>
    <w:rsid w:val="004D25B2"/>
    <w:rsid w:val="004D2CCB"/>
    <w:rsid w:val="004D460F"/>
    <w:rsid w:val="004E01BE"/>
    <w:rsid w:val="004E3375"/>
    <w:rsid w:val="004E3516"/>
    <w:rsid w:val="004E6672"/>
    <w:rsid w:val="004E70BA"/>
    <w:rsid w:val="004F0625"/>
    <w:rsid w:val="004F0A32"/>
    <w:rsid w:val="004F586F"/>
    <w:rsid w:val="004F6F63"/>
    <w:rsid w:val="005069EE"/>
    <w:rsid w:val="005071C8"/>
    <w:rsid w:val="00507C08"/>
    <w:rsid w:val="00512C3B"/>
    <w:rsid w:val="0051543A"/>
    <w:rsid w:val="00517E9B"/>
    <w:rsid w:val="0052196C"/>
    <w:rsid w:val="00524BE1"/>
    <w:rsid w:val="00524C2B"/>
    <w:rsid w:val="0052732A"/>
    <w:rsid w:val="00535BFA"/>
    <w:rsid w:val="005430FE"/>
    <w:rsid w:val="00550F75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71F7C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90B66"/>
    <w:rsid w:val="005914FF"/>
    <w:rsid w:val="00594F6A"/>
    <w:rsid w:val="00596B78"/>
    <w:rsid w:val="005A04A5"/>
    <w:rsid w:val="005A0F53"/>
    <w:rsid w:val="005A2A56"/>
    <w:rsid w:val="005A388A"/>
    <w:rsid w:val="005A5E49"/>
    <w:rsid w:val="005B19A9"/>
    <w:rsid w:val="005B2816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F17D7"/>
    <w:rsid w:val="005F5365"/>
    <w:rsid w:val="005F667E"/>
    <w:rsid w:val="005F6A45"/>
    <w:rsid w:val="0060499E"/>
    <w:rsid w:val="00610CB1"/>
    <w:rsid w:val="00612688"/>
    <w:rsid w:val="006133D2"/>
    <w:rsid w:val="006206CA"/>
    <w:rsid w:val="0062109B"/>
    <w:rsid w:val="006228F8"/>
    <w:rsid w:val="006253F0"/>
    <w:rsid w:val="00625EBE"/>
    <w:rsid w:val="00626972"/>
    <w:rsid w:val="00630C62"/>
    <w:rsid w:val="006334F8"/>
    <w:rsid w:val="00641CB9"/>
    <w:rsid w:val="00642014"/>
    <w:rsid w:val="0064304E"/>
    <w:rsid w:val="00645165"/>
    <w:rsid w:val="0064517D"/>
    <w:rsid w:val="00645A49"/>
    <w:rsid w:val="00647421"/>
    <w:rsid w:val="006503AC"/>
    <w:rsid w:val="0065051F"/>
    <w:rsid w:val="006548E6"/>
    <w:rsid w:val="00657009"/>
    <w:rsid w:val="00657047"/>
    <w:rsid w:val="0065794A"/>
    <w:rsid w:val="00666109"/>
    <w:rsid w:val="00672003"/>
    <w:rsid w:val="00672979"/>
    <w:rsid w:val="00675602"/>
    <w:rsid w:val="00675DB2"/>
    <w:rsid w:val="00680DF0"/>
    <w:rsid w:val="00686152"/>
    <w:rsid w:val="00691AD5"/>
    <w:rsid w:val="006A1BED"/>
    <w:rsid w:val="006A4638"/>
    <w:rsid w:val="006A4BA5"/>
    <w:rsid w:val="006B141F"/>
    <w:rsid w:val="006B28EE"/>
    <w:rsid w:val="006B3F9E"/>
    <w:rsid w:val="006B6FE0"/>
    <w:rsid w:val="006C31CA"/>
    <w:rsid w:val="006C4BED"/>
    <w:rsid w:val="006C53D2"/>
    <w:rsid w:val="006C542B"/>
    <w:rsid w:val="006C795D"/>
    <w:rsid w:val="006D0603"/>
    <w:rsid w:val="006D18DE"/>
    <w:rsid w:val="006E6AF8"/>
    <w:rsid w:val="006F2504"/>
    <w:rsid w:val="006F4850"/>
    <w:rsid w:val="006F5E3F"/>
    <w:rsid w:val="006F7431"/>
    <w:rsid w:val="007014F3"/>
    <w:rsid w:val="0070264A"/>
    <w:rsid w:val="007037DD"/>
    <w:rsid w:val="00711719"/>
    <w:rsid w:val="00711807"/>
    <w:rsid w:val="00714984"/>
    <w:rsid w:val="00715B04"/>
    <w:rsid w:val="007160D1"/>
    <w:rsid w:val="00717563"/>
    <w:rsid w:val="0072311E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BE4"/>
    <w:rsid w:val="0074530F"/>
    <w:rsid w:val="007507CB"/>
    <w:rsid w:val="00750F54"/>
    <w:rsid w:val="007576E3"/>
    <w:rsid w:val="00757D9D"/>
    <w:rsid w:val="007600AC"/>
    <w:rsid w:val="007640FB"/>
    <w:rsid w:val="00767850"/>
    <w:rsid w:val="00772F15"/>
    <w:rsid w:val="007755B6"/>
    <w:rsid w:val="00776570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A76"/>
    <w:rsid w:val="00797C09"/>
    <w:rsid w:val="007A0273"/>
    <w:rsid w:val="007A1349"/>
    <w:rsid w:val="007A18FD"/>
    <w:rsid w:val="007A3567"/>
    <w:rsid w:val="007A614A"/>
    <w:rsid w:val="007A7801"/>
    <w:rsid w:val="007B0E83"/>
    <w:rsid w:val="007B5948"/>
    <w:rsid w:val="007C012A"/>
    <w:rsid w:val="007C0378"/>
    <w:rsid w:val="007C18C3"/>
    <w:rsid w:val="007C23A0"/>
    <w:rsid w:val="007C27A1"/>
    <w:rsid w:val="007C378E"/>
    <w:rsid w:val="007C49D9"/>
    <w:rsid w:val="007C7ED2"/>
    <w:rsid w:val="007D1730"/>
    <w:rsid w:val="007D2042"/>
    <w:rsid w:val="007D4230"/>
    <w:rsid w:val="007D4D7B"/>
    <w:rsid w:val="007E21C3"/>
    <w:rsid w:val="007E5481"/>
    <w:rsid w:val="007F6065"/>
    <w:rsid w:val="007F6B43"/>
    <w:rsid w:val="008006E9"/>
    <w:rsid w:val="00800EE9"/>
    <w:rsid w:val="00802693"/>
    <w:rsid w:val="00805B1D"/>
    <w:rsid w:val="00812E73"/>
    <w:rsid w:val="008200F1"/>
    <w:rsid w:val="00820E6A"/>
    <w:rsid w:val="00825084"/>
    <w:rsid w:val="0083232E"/>
    <w:rsid w:val="00833881"/>
    <w:rsid w:val="00834026"/>
    <w:rsid w:val="00836F81"/>
    <w:rsid w:val="00837950"/>
    <w:rsid w:val="008405E8"/>
    <w:rsid w:val="008421EA"/>
    <w:rsid w:val="008529D0"/>
    <w:rsid w:val="00855B7C"/>
    <w:rsid w:val="00857B1B"/>
    <w:rsid w:val="008621D6"/>
    <w:rsid w:val="00871BD1"/>
    <w:rsid w:val="00872D79"/>
    <w:rsid w:val="008800E2"/>
    <w:rsid w:val="00880302"/>
    <w:rsid w:val="00883658"/>
    <w:rsid w:val="00884A91"/>
    <w:rsid w:val="00884AF0"/>
    <w:rsid w:val="00885A66"/>
    <w:rsid w:val="00890489"/>
    <w:rsid w:val="00890A16"/>
    <w:rsid w:val="008911A6"/>
    <w:rsid w:val="008A0D3A"/>
    <w:rsid w:val="008A0EF2"/>
    <w:rsid w:val="008A1B60"/>
    <w:rsid w:val="008A3D32"/>
    <w:rsid w:val="008A5870"/>
    <w:rsid w:val="008A5DD5"/>
    <w:rsid w:val="008B02F9"/>
    <w:rsid w:val="008B09DB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64ED"/>
    <w:rsid w:val="008E02E5"/>
    <w:rsid w:val="008E1131"/>
    <w:rsid w:val="008E45F9"/>
    <w:rsid w:val="008E74ED"/>
    <w:rsid w:val="008E7D39"/>
    <w:rsid w:val="008F1D93"/>
    <w:rsid w:val="008F5EC2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920"/>
    <w:rsid w:val="00913AF8"/>
    <w:rsid w:val="00913ECD"/>
    <w:rsid w:val="009149F1"/>
    <w:rsid w:val="00914CC9"/>
    <w:rsid w:val="00915994"/>
    <w:rsid w:val="00922335"/>
    <w:rsid w:val="00923493"/>
    <w:rsid w:val="00924C24"/>
    <w:rsid w:val="0093033C"/>
    <w:rsid w:val="00930C1D"/>
    <w:rsid w:val="009356C5"/>
    <w:rsid w:val="009360BD"/>
    <w:rsid w:val="00942C0F"/>
    <w:rsid w:val="009437DF"/>
    <w:rsid w:val="00944599"/>
    <w:rsid w:val="00946AE0"/>
    <w:rsid w:val="00950B11"/>
    <w:rsid w:val="0095322A"/>
    <w:rsid w:val="009553F5"/>
    <w:rsid w:val="00960E91"/>
    <w:rsid w:val="00966987"/>
    <w:rsid w:val="009669B2"/>
    <w:rsid w:val="00966D2A"/>
    <w:rsid w:val="009676B9"/>
    <w:rsid w:val="00970DE9"/>
    <w:rsid w:val="009746D4"/>
    <w:rsid w:val="00981A63"/>
    <w:rsid w:val="00982FFF"/>
    <w:rsid w:val="00983F35"/>
    <w:rsid w:val="00984EBD"/>
    <w:rsid w:val="00985B59"/>
    <w:rsid w:val="00987DF2"/>
    <w:rsid w:val="00992087"/>
    <w:rsid w:val="00992710"/>
    <w:rsid w:val="009955A7"/>
    <w:rsid w:val="00996B0A"/>
    <w:rsid w:val="009A4BDC"/>
    <w:rsid w:val="009A595E"/>
    <w:rsid w:val="009B10B3"/>
    <w:rsid w:val="009B242B"/>
    <w:rsid w:val="009B252C"/>
    <w:rsid w:val="009E2539"/>
    <w:rsid w:val="009E3171"/>
    <w:rsid w:val="009E39CE"/>
    <w:rsid w:val="009E5220"/>
    <w:rsid w:val="009E6F97"/>
    <w:rsid w:val="009F3211"/>
    <w:rsid w:val="009F3F34"/>
    <w:rsid w:val="009F46E7"/>
    <w:rsid w:val="009F70FD"/>
    <w:rsid w:val="00A01333"/>
    <w:rsid w:val="00A01FB2"/>
    <w:rsid w:val="00A07733"/>
    <w:rsid w:val="00A12816"/>
    <w:rsid w:val="00A1281A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E7E"/>
    <w:rsid w:val="00A40509"/>
    <w:rsid w:val="00A40923"/>
    <w:rsid w:val="00A41806"/>
    <w:rsid w:val="00A428C2"/>
    <w:rsid w:val="00A42E22"/>
    <w:rsid w:val="00A43AF6"/>
    <w:rsid w:val="00A45C77"/>
    <w:rsid w:val="00A4716C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7636B"/>
    <w:rsid w:val="00A91F48"/>
    <w:rsid w:val="00A939BC"/>
    <w:rsid w:val="00A9492D"/>
    <w:rsid w:val="00A955D9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BDB"/>
    <w:rsid w:val="00AE5649"/>
    <w:rsid w:val="00AF319F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5265"/>
    <w:rsid w:val="00B20DCA"/>
    <w:rsid w:val="00B23D22"/>
    <w:rsid w:val="00B267A3"/>
    <w:rsid w:val="00B2730F"/>
    <w:rsid w:val="00B30277"/>
    <w:rsid w:val="00B312AC"/>
    <w:rsid w:val="00B32109"/>
    <w:rsid w:val="00B341F1"/>
    <w:rsid w:val="00B35329"/>
    <w:rsid w:val="00B35E52"/>
    <w:rsid w:val="00B4067E"/>
    <w:rsid w:val="00B41A08"/>
    <w:rsid w:val="00B4372D"/>
    <w:rsid w:val="00B440EB"/>
    <w:rsid w:val="00B50B2D"/>
    <w:rsid w:val="00B564FE"/>
    <w:rsid w:val="00B56B8D"/>
    <w:rsid w:val="00B602AB"/>
    <w:rsid w:val="00B61209"/>
    <w:rsid w:val="00B62A12"/>
    <w:rsid w:val="00B64636"/>
    <w:rsid w:val="00B64D46"/>
    <w:rsid w:val="00B65B18"/>
    <w:rsid w:val="00B65D30"/>
    <w:rsid w:val="00B6604D"/>
    <w:rsid w:val="00B74EBD"/>
    <w:rsid w:val="00B750D0"/>
    <w:rsid w:val="00B75420"/>
    <w:rsid w:val="00B75732"/>
    <w:rsid w:val="00B75D7B"/>
    <w:rsid w:val="00B76039"/>
    <w:rsid w:val="00B76F60"/>
    <w:rsid w:val="00B779A9"/>
    <w:rsid w:val="00B82EAA"/>
    <w:rsid w:val="00B83763"/>
    <w:rsid w:val="00B83997"/>
    <w:rsid w:val="00B91BFB"/>
    <w:rsid w:val="00B922ED"/>
    <w:rsid w:val="00B94750"/>
    <w:rsid w:val="00B947B5"/>
    <w:rsid w:val="00B94967"/>
    <w:rsid w:val="00B97C7F"/>
    <w:rsid w:val="00BA3AA3"/>
    <w:rsid w:val="00BA454E"/>
    <w:rsid w:val="00BA4CD6"/>
    <w:rsid w:val="00BA4E2C"/>
    <w:rsid w:val="00BA56DA"/>
    <w:rsid w:val="00BA5A9A"/>
    <w:rsid w:val="00BA61EE"/>
    <w:rsid w:val="00BA761C"/>
    <w:rsid w:val="00BB4AFF"/>
    <w:rsid w:val="00BB626D"/>
    <w:rsid w:val="00BC3D9E"/>
    <w:rsid w:val="00BC415A"/>
    <w:rsid w:val="00BC63F3"/>
    <w:rsid w:val="00BD0739"/>
    <w:rsid w:val="00BD12AB"/>
    <w:rsid w:val="00BD1A10"/>
    <w:rsid w:val="00BD3F1E"/>
    <w:rsid w:val="00BD4BF4"/>
    <w:rsid w:val="00BE63CA"/>
    <w:rsid w:val="00BE677E"/>
    <w:rsid w:val="00BF039D"/>
    <w:rsid w:val="00BF12B8"/>
    <w:rsid w:val="00BF1CBD"/>
    <w:rsid w:val="00BF45FB"/>
    <w:rsid w:val="00BF6D49"/>
    <w:rsid w:val="00C00E04"/>
    <w:rsid w:val="00C012EE"/>
    <w:rsid w:val="00C01793"/>
    <w:rsid w:val="00C01E41"/>
    <w:rsid w:val="00C02DBF"/>
    <w:rsid w:val="00C03332"/>
    <w:rsid w:val="00C0430D"/>
    <w:rsid w:val="00C06014"/>
    <w:rsid w:val="00C071C9"/>
    <w:rsid w:val="00C13C8E"/>
    <w:rsid w:val="00C143E8"/>
    <w:rsid w:val="00C17668"/>
    <w:rsid w:val="00C2236B"/>
    <w:rsid w:val="00C24D82"/>
    <w:rsid w:val="00C26338"/>
    <w:rsid w:val="00C2651E"/>
    <w:rsid w:val="00C321EA"/>
    <w:rsid w:val="00C33891"/>
    <w:rsid w:val="00C33E69"/>
    <w:rsid w:val="00C34B2A"/>
    <w:rsid w:val="00C47091"/>
    <w:rsid w:val="00C50FB8"/>
    <w:rsid w:val="00C5123D"/>
    <w:rsid w:val="00C534C8"/>
    <w:rsid w:val="00C54244"/>
    <w:rsid w:val="00C5685E"/>
    <w:rsid w:val="00C56C15"/>
    <w:rsid w:val="00C63BD4"/>
    <w:rsid w:val="00C65016"/>
    <w:rsid w:val="00C7033C"/>
    <w:rsid w:val="00C709D8"/>
    <w:rsid w:val="00C70AEF"/>
    <w:rsid w:val="00C70FAF"/>
    <w:rsid w:val="00C73929"/>
    <w:rsid w:val="00C757B2"/>
    <w:rsid w:val="00C80D94"/>
    <w:rsid w:val="00C82B39"/>
    <w:rsid w:val="00C82D38"/>
    <w:rsid w:val="00C839E5"/>
    <w:rsid w:val="00C84977"/>
    <w:rsid w:val="00C85260"/>
    <w:rsid w:val="00C861D2"/>
    <w:rsid w:val="00C92281"/>
    <w:rsid w:val="00C923F7"/>
    <w:rsid w:val="00C92CDA"/>
    <w:rsid w:val="00C92CDF"/>
    <w:rsid w:val="00C9472B"/>
    <w:rsid w:val="00C95A4E"/>
    <w:rsid w:val="00C96597"/>
    <w:rsid w:val="00C969F3"/>
    <w:rsid w:val="00C97211"/>
    <w:rsid w:val="00CA12A7"/>
    <w:rsid w:val="00CA1EB2"/>
    <w:rsid w:val="00CA2653"/>
    <w:rsid w:val="00CB2099"/>
    <w:rsid w:val="00CB25CA"/>
    <w:rsid w:val="00CB418B"/>
    <w:rsid w:val="00CC0028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233A"/>
    <w:rsid w:val="00CE5D11"/>
    <w:rsid w:val="00CF60F8"/>
    <w:rsid w:val="00CF7792"/>
    <w:rsid w:val="00D035FA"/>
    <w:rsid w:val="00D10555"/>
    <w:rsid w:val="00D1206A"/>
    <w:rsid w:val="00D1322C"/>
    <w:rsid w:val="00D222D8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1A6A"/>
    <w:rsid w:val="00D52833"/>
    <w:rsid w:val="00D61C41"/>
    <w:rsid w:val="00D62311"/>
    <w:rsid w:val="00D62BB9"/>
    <w:rsid w:val="00D72203"/>
    <w:rsid w:val="00D72818"/>
    <w:rsid w:val="00D72D29"/>
    <w:rsid w:val="00D81D67"/>
    <w:rsid w:val="00D873E7"/>
    <w:rsid w:val="00D93293"/>
    <w:rsid w:val="00D9415C"/>
    <w:rsid w:val="00D9574F"/>
    <w:rsid w:val="00D96034"/>
    <w:rsid w:val="00D96FAA"/>
    <w:rsid w:val="00D97C6A"/>
    <w:rsid w:val="00D97F3C"/>
    <w:rsid w:val="00DA39B1"/>
    <w:rsid w:val="00DB099C"/>
    <w:rsid w:val="00DB2833"/>
    <w:rsid w:val="00DB6EFB"/>
    <w:rsid w:val="00DB78AA"/>
    <w:rsid w:val="00DB7978"/>
    <w:rsid w:val="00DC10AD"/>
    <w:rsid w:val="00DC13C7"/>
    <w:rsid w:val="00DC686D"/>
    <w:rsid w:val="00DD17B3"/>
    <w:rsid w:val="00DD3616"/>
    <w:rsid w:val="00DE0A50"/>
    <w:rsid w:val="00DE0B13"/>
    <w:rsid w:val="00DE2A58"/>
    <w:rsid w:val="00DF118E"/>
    <w:rsid w:val="00DF7A67"/>
    <w:rsid w:val="00E0170F"/>
    <w:rsid w:val="00E02A7F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B83"/>
    <w:rsid w:val="00E36DF4"/>
    <w:rsid w:val="00E371BB"/>
    <w:rsid w:val="00E42DB0"/>
    <w:rsid w:val="00E476B6"/>
    <w:rsid w:val="00E51B0C"/>
    <w:rsid w:val="00E51FF8"/>
    <w:rsid w:val="00E529BC"/>
    <w:rsid w:val="00E537B4"/>
    <w:rsid w:val="00E618AC"/>
    <w:rsid w:val="00E61DD6"/>
    <w:rsid w:val="00E62BED"/>
    <w:rsid w:val="00E73A1B"/>
    <w:rsid w:val="00E76310"/>
    <w:rsid w:val="00E7672E"/>
    <w:rsid w:val="00E83CB5"/>
    <w:rsid w:val="00E876A1"/>
    <w:rsid w:val="00E91A76"/>
    <w:rsid w:val="00E94FEE"/>
    <w:rsid w:val="00E95A6B"/>
    <w:rsid w:val="00EA0056"/>
    <w:rsid w:val="00EA14B9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25CE"/>
    <w:rsid w:val="00EE54A3"/>
    <w:rsid w:val="00EE7017"/>
    <w:rsid w:val="00EE7651"/>
    <w:rsid w:val="00EF2A15"/>
    <w:rsid w:val="00EF2F9D"/>
    <w:rsid w:val="00EF4880"/>
    <w:rsid w:val="00EF4F03"/>
    <w:rsid w:val="00F00C4C"/>
    <w:rsid w:val="00F02FB6"/>
    <w:rsid w:val="00F03BA0"/>
    <w:rsid w:val="00F04553"/>
    <w:rsid w:val="00F057F6"/>
    <w:rsid w:val="00F07689"/>
    <w:rsid w:val="00F10548"/>
    <w:rsid w:val="00F126D4"/>
    <w:rsid w:val="00F127CA"/>
    <w:rsid w:val="00F1343A"/>
    <w:rsid w:val="00F13B15"/>
    <w:rsid w:val="00F1449F"/>
    <w:rsid w:val="00F21027"/>
    <w:rsid w:val="00F3058D"/>
    <w:rsid w:val="00F33606"/>
    <w:rsid w:val="00F35903"/>
    <w:rsid w:val="00F3623A"/>
    <w:rsid w:val="00F3797F"/>
    <w:rsid w:val="00F41EA3"/>
    <w:rsid w:val="00F4594E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645D8"/>
    <w:rsid w:val="00F72662"/>
    <w:rsid w:val="00F7544B"/>
    <w:rsid w:val="00F8004D"/>
    <w:rsid w:val="00F80AF7"/>
    <w:rsid w:val="00F81BE7"/>
    <w:rsid w:val="00F8464C"/>
    <w:rsid w:val="00F85736"/>
    <w:rsid w:val="00F8632C"/>
    <w:rsid w:val="00F94F72"/>
    <w:rsid w:val="00F96701"/>
    <w:rsid w:val="00FA2260"/>
    <w:rsid w:val="00FA33E4"/>
    <w:rsid w:val="00FA61AA"/>
    <w:rsid w:val="00FA6DE7"/>
    <w:rsid w:val="00FB2A3E"/>
    <w:rsid w:val="00FB515C"/>
    <w:rsid w:val="00FC1CF1"/>
    <w:rsid w:val="00FC2F67"/>
    <w:rsid w:val="00FD0E8A"/>
    <w:rsid w:val="00FD189C"/>
    <w:rsid w:val="00FD212A"/>
    <w:rsid w:val="00FD41B2"/>
    <w:rsid w:val="00FD4915"/>
    <w:rsid w:val="00FD4B3A"/>
    <w:rsid w:val="00FD4C92"/>
    <w:rsid w:val="00FE6284"/>
    <w:rsid w:val="00FF20D1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800080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0000FF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0D736B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character" w:customStyle="1" w:styleId="CharSectnoAm">
    <w:name w:val="CharSectnoAm"/>
    <w:basedOn w:val="DefaultParagraphFont"/>
    <w:rsid w:val="000B5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header" Target="header13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</Words>
  <Characters>1947</Characters>
  <Application>Microsoft Office Word</Application>
  <DocSecurity>0</DocSecurity>
  <Lines>72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Securities and Investments Commission Amendment Regulations 2009 (No.   )</vt:lpstr>
    </vt:vector>
  </TitlesOfParts>
  <Manager/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Securities and Investments Commission Amendment Regulations 2009 (No.   )</dc:title>
  <dc:subject/>
  <dc:creator/>
  <cp:keywords/>
  <cp:lastModifiedBy/>
  <cp:revision>1</cp:revision>
  <cp:lastPrinted>2012-04-04T22:09:00Z</cp:lastPrinted>
  <dcterms:created xsi:type="dcterms:W3CDTF">2012-05-09T06:22:00Z</dcterms:created>
  <dcterms:modified xsi:type="dcterms:W3CDTF">2012-05-09T06:22:00Z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Final">
    <vt:bool>true</vt:bool>
  </property>
</Properties>
</file>