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9D" w:rsidRDefault="00E63B27" w:rsidP="00E63B27">
      <w:pPr>
        <w:rPr>
          <w:rFonts w:asciiTheme="minorHAnsi" w:hAnsiTheme="minorHAnsi" w:cstheme="minorHAnsi"/>
          <w:b/>
          <w:sz w:val="22"/>
          <w:szCs w:val="22"/>
          <w:u w:val="single"/>
        </w:rPr>
      </w:pPr>
      <w:r w:rsidRPr="00E63B27">
        <w:rPr>
          <w:rFonts w:asciiTheme="minorHAnsi" w:hAnsiTheme="minorHAnsi" w:cstheme="minorHAnsi"/>
          <w:b/>
          <w:sz w:val="22"/>
          <w:szCs w:val="22"/>
          <w:u w:val="single"/>
        </w:rPr>
        <w:t xml:space="preserve">Issued by the authority of the Minister </w:t>
      </w:r>
      <w:r w:rsidR="00631D89">
        <w:rPr>
          <w:rFonts w:asciiTheme="minorHAnsi" w:hAnsiTheme="minorHAnsi" w:cstheme="minorHAnsi"/>
          <w:b/>
          <w:sz w:val="22"/>
          <w:szCs w:val="22"/>
          <w:u w:val="single"/>
        </w:rPr>
        <w:t>for Tertiary Education, Skills, Science and Research</w:t>
      </w:r>
    </w:p>
    <w:p w:rsidR="00E63B27" w:rsidRDefault="00E63B27" w:rsidP="00E63B27">
      <w:pPr>
        <w:rPr>
          <w:rFonts w:asciiTheme="minorHAnsi" w:hAnsiTheme="minorHAnsi" w:cstheme="minorHAnsi"/>
          <w:b/>
          <w:sz w:val="22"/>
          <w:szCs w:val="22"/>
          <w:u w:val="single"/>
        </w:rPr>
      </w:pPr>
    </w:p>
    <w:p w:rsidR="00E63B27" w:rsidRDefault="00E63B27" w:rsidP="00E63B27">
      <w:pPr>
        <w:rPr>
          <w:rFonts w:asciiTheme="minorHAnsi" w:hAnsiTheme="minorHAnsi" w:cstheme="minorHAnsi"/>
          <w:sz w:val="22"/>
          <w:szCs w:val="22"/>
        </w:rPr>
      </w:pPr>
      <w:r w:rsidRPr="00E63B27">
        <w:rPr>
          <w:rFonts w:asciiTheme="minorHAnsi" w:hAnsiTheme="minorHAnsi" w:cstheme="minorHAnsi"/>
          <w:sz w:val="22"/>
          <w:szCs w:val="22"/>
        </w:rPr>
        <w:t>Disallowable instrument</w:t>
      </w:r>
    </w:p>
    <w:p w:rsidR="00E63B27" w:rsidRPr="00E63B27" w:rsidRDefault="00E63B27" w:rsidP="00E63B27">
      <w:pPr>
        <w:rPr>
          <w:rFonts w:asciiTheme="minorHAnsi" w:hAnsiTheme="minorHAnsi" w:cstheme="minorHAnsi"/>
          <w:sz w:val="22"/>
          <w:szCs w:val="22"/>
        </w:rPr>
      </w:pPr>
    </w:p>
    <w:p w:rsidR="00E63B27" w:rsidRDefault="00E63B27" w:rsidP="00E63B27">
      <w:pPr>
        <w:rPr>
          <w:rFonts w:asciiTheme="minorHAnsi" w:hAnsiTheme="minorHAnsi" w:cstheme="minorHAnsi"/>
          <w:sz w:val="22"/>
          <w:szCs w:val="22"/>
        </w:rPr>
      </w:pPr>
      <w:r>
        <w:rPr>
          <w:rFonts w:asciiTheme="minorHAnsi" w:hAnsiTheme="minorHAnsi" w:cstheme="minorHAnsi"/>
          <w:sz w:val="22"/>
          <w:szCs w:val="22"/>
        </w:rPr>
        <w:t>m</w:t>
      </w:r>
      <w:r w:rsidRPr="00E63B27">
        <w:rPr>
          <w:rFonts w:asciiTheme="minorHAnsi" w:hAnsiTheme="minorHAnsi" w:cstheme="minorHAnsi"/>
          <w:sz w:val="22"/>
          <w:szCs w:val="22"/>
        </w:rPr>
        <w:t xml:space="preserve">ade under the </w:t>
      </w:r>
    </w:p>
    <w:p w:rsidR="00E63B27" w:rsidRPr="00E63B27" w:rsidRDefault="00E63B27" w:rsidP="00E63B27">
      <w:pPr>
        <w:rPr>
          <w:rFonts w:asciiTheme="minorHAnsi" w:hAnsiTheme="minorHAnsi" w:cstheme="minorHAnsi"/>
          <w:sz w:val="22"/>
          <w:szCs w:val="22"/>
        </w:rPr>
      </w:pPr>
    </w:p>
    <w:p w:rsidR="00E63B27" w:rsidRPr="00E63B27" w:rsidRDefault="00E63B27" w:rsidP="00E63B27">
      <w:pPr>
        <w:rPr>
          <w:rFonts w:asciiTheme="minorHAnsi" w:hAnsiTheme="minorHAnsi" w:cstheme="minorHAnsi"/>
          <w:i/>
          <w:sz w:val="22"/>
          <w:szCs w:val="22"/>
        </w:rPr>
      </w:pPr>
      <w:r w:rsidRPr="00E63B27">
        <w:rPr>
          <w:rFonts w:asciiTheme="minorHAnsi" w:hAnsiTheme="minorHAnsi" w:cstheme="minorHAnsi"/>
          <w:i/>
          <w:sz w:val="22"/>
          <w:szCs w:val="22"/>
        </w:rPr>
        <w:t>Higher Education Support Act 2003</w:t>
      </w:r>
    </w:p>
    <w:p w:rsidR="00E63B27" w:rsidRPr="00E63B27" w:rsidRDefault="00E63B27" w:rsidP="00E63B27">
      <w:pPr>
        <w:rPr>
          <w:rFonts w:asciiTheme="minorHAnsi" w:hAnsiTheme="minorHAnsi" w:cstheme="minorHAnsi"/>
          <w:sz w:val="22"/>
          <w:szCs w:val="22"/>
        </w:rPr>
      </w:pPr>
    </w:p>
    <w:p w:rsidR="00E63B27" w:rsidRPr="00E63B27" w:rsidRDefault="00E63B27" w:rsidP="00E63B27">
      <w:pPr>
        <w:rPr>
          <w:rFonts w:asciiTheme="minorHAnsi" w:hAnsiTheme="minorHAnsi" w:cstheme="minorHAnsi"/>
          <w:b/>
          <w:sz w:val="22"/>
          <w:szCs w:val="22"/>
        </w:rPr>
      </w:pPr>
      <w:r w:rsidRPr="00E63B27">
        <w:rPr>
          <w:rFonts w:asciiTheme="minorHAnsi" w:hAnsiTheme="minorHAnsi" w:cstheme="minorHAnsi"/>
          <w:b/>
          <w:sz w:val="22"/>
          <w:szCs w:val="22"/>
        </w:rPr>
        <w:t>Subject: VET FEE-HELP Guidelines</w:t>
      </w:r>
    </w:p>
    <w:p w:rsidR="00E63B27" w:rsidRDefault="00E63B27" w:rsidP="00E63B27">
      <w:pPr>
        <w:rPr>
          <w:rFonts w:asciiTheme="minorHAnsi" w:hAnsiTheme="minorHAnsi" w:cstheme="minorHAnsi"/>
          <w:b/>
          <w:sz w:val="22"/>
          <w:szCs w:val="22"/>
          <w:u w:val="single"/>
        </w:rPr>
      </w:pPr>
    </w:p>
    <w:p w:rsidR="00E63B27" w:rsidRPr="00E63B27" w:rsidRDefault="00E63B27" w:rsidP="00E63B27">
      <w:pPr>
        <w:pBdr>
          <w:bottom w:val="single" w:sz="12" w:space="1" w:color="auto"/>
        </w:pBdr>
        <w:rPr>
          <w:rFonts w:asciiTheme="minorHAnsi" w:hAnsiTheme="minorHAnsi" w:cstheme="minorHAnsi"/>
          <w:b/>
          <w:sz w:val="22"/>
          <w:szCs w:val="22"/>
        </w:rPr>
      </w:pPr>
      <w:r w:rsidRPr="00E63B27">
        <w:rPr>
          <w:rFonts w:asciiTheme="minorHAnsi" w:hAnsiTheme="minorHAnsi" w:cstheme="minorHAnsi"/>
          <w:b/>
          <w:sz w:val="22"/>
          <w:szCs w:val="22"/>
        </w:rPr>
        <w:t>EXPLANATORY STATEMENT</w:t>
      </w:r>
    </w:p>
    <w:p w:rsidR="00E63B27" w:rsidRPr="00E63B27" w:rsidRDefault="00E63B27" w:rsidP="00E63B27">
      <w:pPr>
        <w:rPr>
          <w:rFonts w:asciiTheme="minorHAnsi" w:hAnsiTheme="minorHAnsi" w:cstheme="minorHAnsi"/>
          <w:b/>
          <w:sz w:val="22"/>
          <w:szCs w:val="22"/>
          <w:u w:val="single"/>
        </w:rPr>
      </w:pPr>
    </w:p>
    <w:p w:rsidR="00F85A9D" w:rsidRPr="003E2993" w:rsidRDefault="00E63B27">
      <w:pPr>
        <w:rPr>
          <w:rFonts w:asciiTheme="minorHAnsi" w:hAnsiTheme="minorHAnsi" w:cstheme="minorHAnsi"/>
          <w:b/>
          <w:sz w:val="22"/>
          <w:szCs w:val="22"/>
          <w:u w:val="single"/>
        </w:rPr>
      </w:pPr>
      <w:r w:rsidRPr="003E2993">
        <w:rPr>
          <w:rFonts w:asciiTheme="minorHAnsi" w:hAnsiTheme="minorHAnsi" w:cstheme="minorHAnsi"/>
          <w:b/>
          <w:sz w:val="22"/>
          <w:szCs w:val="22"/>
          <w:u w:val="single"/>
        </w:rPr>
        <w:t>Authority</w:t>
      </w:r>
    </w:p>
    <w:p w:rsidR="00E63B27" w:rsidRDefault="00E63B27">
      <w:pPr>
        <w:rPr>
          <w:rFonts w:asciiTheme="minorHAnsi" w:hAnsiTheme="minorHAnsi" w:cstheme="minorHAnsi"/>
        </w:rPr>
      </w:pPr>
    </w:p>
    <w:p w:rsidR="003E2993" w:rsidRDefault="003E2993" w:rsidP="003E2993">
      <w:pPr>
        <w:rPr>
          <w:rFonts w:asciiTheme="minorHAnsi" w:hAnsiTheme="minorHAnsi" w:cstheme="minorHAnsi"/>
          <w:sz w:val="22"/>
          <w:szCs w:val="22"/>
        </w:rPr>
      </w:pPr>
      <w:r>
        <w:rPr>
          <w:rFonts w:asciiTheme="minorHAnsi" w:hAnsiTheme="minorHAnsi" w:cstheme="minorHAnsi"/>
          <w:sz w:val="22"/>
          <w:szCs w:val="22"/>
        </w:rPr>
        <w:t xml:space="preserve">Schedule 1A to the </w:t>
      </w:r>
      <w:r>
        <w:rPr>
          <w:rFonts w:asciiTheme="minorHAnsi" w:hAnsiTheme="minorHAnsi" w:cstheme="minorHAnsi"/>
          <w:i/>
          <w:sz w:val="22"/>
          <w:szCs w:val="22"/>
        </w:rPr>
        <w:t>Higher Education Support Act 2003</w:t>
      </w:r>
      <w:r>
        <w:rPr>
          <w:rFonts w:asciiTheme="minorHAnsi" w:hAnsiTheme="minorHAnsi" w:cstheme="minorHAnsi"/>
          <w:sz w:val="22"/>
          <w:szCs w:val="22"/>
        </w:rPr>
        <w:t xml:space="preserve"> (the Act) provides for loans, called VET FEE-HELP assistance, to be made available to students enrolled in certain vocational education and training (VET) courses.</w:t>
      </w:r>
    </w:p>
    <w:p w:rsidR="003E2993" w:rsidRDefault="003E2993" w:rsidP="003E2993">
      <w:pPr>
        <w:rPr>
          <w:rFonts w:asciiTheme="minorHAnsi" w:hAnsiTheme="minorHAnsi" w:cstheme="minorHAnsi"/>
          <w:sz w:val="22"/>
          <w:szCs w:val="22"/>
        </w:rPr>
      </w:pPr>
    </w:p>
    <w:p w:rsidR="00E63B27" w:rsidRPr="00E63B27" w:rsidRDefault="00E63B27">
      <w:pPr>
        <w:rPr>
          <w:rFonts w:asciiTheme="minorHAnsi" w:hAnsiTheme="minorHAnsi" w:cstheme="minorHAnsi"/>
          <w:sz w:val="22"/>
          <w:szCs w:val="22"/>
        </w:rPr>
      </w:pPr>
      <w:r w:rsidRPr="00E63B27">
        <w:rPr>
          <w:rFonts w:asciiTheme="minorHAnsi" w:hAnsiTheme="minorHAnsi" w:cstheme="minorHAnsi"/>
          <w:sz w:val="22"/>
          <w:szCs w:val="22"/>
        </w:rPr>
        <w:t>Clause 99 of Schedule 1A to the</w:t>
      </w:r>
      <w:r w:rsidRPr="00E63B27">
        <w:rPr>
          <w:rFonts w:asciiTheme="minorHAnsi" w:hAnsiTheme="minorHAnsi" w:cstheme="minorHAnsi"/>
          <w:i/>
          <w:sz w:val="22"/>
          <w:szCs w:val="22"/>
        </w:rPr>
        <w:t xml:space="preserve"> Higher Education Support Act 2003 </w:t>
      </w:r>
      <w:r w:rsidRPr="00E63B27">
        <w:rPr>
          <w:rFonts w:asciiTheme="minorHAnsi" w:hAnsiTheme="minorHAnsi" w:cstheme="minorHAnsi"/>
          <w:sz w:val="22"/>
          <w:szCs w:val="22"/>
        </w:rPr>
        <w:t xml:space="preserve">(the Act) provides that the Minister may make Guidelines for the purposes of the Act. In particular, Item </w:t>
      </w:r>
      <w:r>
        <w:rPr>
          <w:rFonts w:asciiTheme="minorHAnsi" w:hAnsiTheme="minorHAnsi" w:cstheme="minorHAnsi"/>
          <w:sz w:val="22"/>
          <w:szCs w:val="22"/>
        </w:rPr>
        <w:t>2</w:t>
      </w:r>
      <w:r w:rsidRPr="00E63B27">
        <w:rPr>
          <w:rFonts w:asciiTheme="minorHAnsi" w:hAnsiTheme="minorHAnsi" w:cstheme="minorHAnsi"/>
          <w:sz w:val="22"/>
          <w:szCs w:val="22"/>
        </w:rPr>
        <w:t xml:space="preserve"> of the table in subclause 99 of Schedule 1A specifies that the Minister may make </w:t>
      </w:r>
      <w:r w:rsidRPr="00822951">
        <w:rPr>
          <w:rFonts w:asciiTheme="minorHAnsi" w:hAnsiTheme="minorHAnsi" w:cstheme="minorHAnsi"/>
          <w:i/>
          <w:sz w:val="22"/>
          <w:szCs w:val="22"/>
        </w:rPr>
        <w:t>VET FEE-HELP Guidelines</w:t>
      </w:r>
      <w:r w:rsidRPr="00E63B27">
        <w:rPr>
          <w:rFonts w:asciiTheme="minorHAnsi" w:hAnsiTheme="minorHAnsi" w:cstheme="minorHAnsi"/>
          <w:sz w:val="22"/>
          <w:szCs w:val="22"/>
        </w:rPr>
        <w:t xml:space="preserve"> </w:t>
      </w:r>
      <w:r>
        <w:rPr>
          <w:rFonts w:asciiTheme="minorHAnsi" w:hAnsiTheme="minorHAnsi" w:cstheme="minorHAnsi"/>
          <w:sz w:val="22"/>
          <w:szCs w:val="22"/>
        </w:rPr>
        <w:t xml:space="preserve">to give effect to matters set out in section 137-18 and Part 2 of Schedule 1A to the Act. </w:t>
      </w:r>
    </w:p>
    <w:p w:rsidR="00E63B27" w:rsidRDefault="00E63B27">
      <w:pPr>
        <w:rPr>
          <w:rFonts w:asciiTheme="minorHAnsi" w:hAnsiTheme="minorHAnsi" w:cstheme="minorHAnsi"/>
        </w:rPr>
      </w:pPr>
    </w:p>
    <w:p w:rsidR="00E63B27" w:rsidRPr="003E2993" w:rsidRDefault="00E63B27">
      <w:pPr>
        <w:rPr>
          <w:rFonts w:asciiTheme="minorHAnsi" w:hAnsiTheme="minorHAnsi" w:cstheme="minorHAnsi"/>
          <w:b/>
          <w:sz w:val="22"/>
          <w:szCs w:val="22"/>
          <w:u w:val="single"/>
        </w:rPr>
      </w:pPr>
      <w:r w:rsidRPr="003E2993">
        <w:rPr>
          <w:rFonts w:asciiTheme="minorHAnsi" w:hAnsiTheme="minorHAnsi" w:cstheme="minorHAnsi"/>
          <w:b/>
          <w:sz w:val="22"/>
          <w:szCs w:val="22"/>
          <w:u w:val="single"/>
        </w:rPr>
        <w:t>Purpose</w:t>
      </w:r>
    </w:p>
    <w:p w:rsidR="00E63B27" w:rsidRPr="00E63B27" w:rsidRDefault="00E63B27">
      <w:pPr>
        <w:rPr>
          <w:rFonts w:asciiTheme="minorHAnsi" w:hAnsiTheme="minorHAnsi" w:cstheme="minorHAnsi"/>
          <w:sz w:val="22"/>
          <w:szCs w:val="22"/>
        </w:rPr>
      </w:pPr>
    </w:p>
    <w:p w:rsidR="00E63B27" w:rsidRPr="00E63B27" w:rsidRDefault="00E63B27">
      <w:pPr>
        <w:rPr>
          <w:rFonts w:asciiTheme="minorHAnsi" w:hAnsiTheme="minorHAnsi" w:cstheme="minorHAnsi"/>
          <w:sz w:val="22"/>
          <w:szCs w:val="22"/>
        </w:rPr>
      </w:pPr>
      <w:r>
        <w:rPr>
          <w:rFonts w:asciiTheme="minorHAnsi" w:hAnsiTheme="minorHAnsi" w:cstheme="minorHAnsi"/>
          <w:sz w:val="22"/>
          <w:szCs w:val="22"/>
        </w:rPr>
        <w:t>Section</w:t>
      </w:r>
      <w:r w:rsidR="00B92404">
        <w:rPr>
          <w:rFonts w:asciiTheme="minorHAnsi" w:hAnsiTheme="minorHAnsi" w:cstheme="minorHAnsi"/>
          <w:sz w:val="22"/>
          <w:szCs w:val="22"/>
        </w:rPr>
        <w:t xml:space="preserve"> 137-18 deals with VET FEE-HELP debt and</w:t>
      </w:r>
      <w:r>
        <w:rPr>
          <w:rFonts w:asciiTheme="minorHAnsi" w:hAnsiTheme="minorHAnsi" w:cstheme="minorHAnsi"/>
          <w:sz w:val="22"/>
          <w:szCs w:val="22"/>
        </w:rPr>
        <w:t xml:space="preserve"> </w:t>
      </w:r>
      <w:r w:rsidRPr="00E63B27">
        <w:rPr>
          <w:rFonts w:asciiTheme="minorHAnsi" w:hAnsiTheme="minorHAnsi" w:cstheme="minorHAnsi"/>
          <w:sz w:val="22"/>
          <w:szCs w:val="22"/>
        </w:rPr>
        <w:t>Part 2 of Schedule 1A to the Act deals with</w:t>
      </w:r>
      <w:r w:rsidR="00B92404">
        <w:rPr>
          <w:rFonts w:asciiTheme="minorHAnsi" w:hAnsiTheme="minorHAnsi" w:cstheme="minorHAnsi"/>
          <w:sz w:val="22"/>
          <w:szCs w:val="22"/>
        </w:rPr>
        <w:t xml:space="preserve"> student entitlement and amounts of assistance provided under the VET FEE-HELP </w:t>
      </w:r>
      <w:r w:rsidRPr="00E63B27">
        <w:rPr>
          <w:rFonts w:asciiTheme="minorHAnsi" w:hAnsiTheme="minorHAnsi" w:cstheme="minorHAnsi"/>
          <w:sz w:val="22"/>
          <w:szCs w:val="22"/>
        </w:rPr>
        <w:t>Assistance Scheme. These Guidelines set out additional requirements to those that appear in the Act to cover such matters as:</w:t>
      </w:r>
    </w:p>
    <w:p w:rsidR="00E63B27" w:rsidRPr="00E63B27" w:rsidRDefault="00B92404" w:rsidP="00E63B2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r</w:t>
      </w:r>
      <w:r w:rsidR="00E63B27" w:rsidRPr="00E63B27">
        <w:rPr>
          <w:rFonts w:asciiTheme="minorHAnsi" w:hAnsiTheme="minorHAnsi" w:cstheme="minorHAnsi"/>
          <w:sz w:val="22"/>
          <w:szCs w:val="22"/>
        </w:rPr>
        <w:t>equirements relating to VET credit transfer requirements;</w:t>
      </w:r>
    </w:p>
    <w:p w:rsidR="00E63B27" w:rsidRPr="00E63B27" w:rsidRDefault="00B92404" w:rsidP="00E63B2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s</w:t>
      </w:r>
      <w:r w:rsidR="00E63B27" w:rsidRPr="00E63B27">
        <w:rPr>
          <w:rFonts w:asciiTheme="minorHAnsi" w:hAnsiTheme="minorHAnsi" w:cstheme="minorHAnsi"/>
          <w:sz w:val="22"/>
          <w:szCs w:val="22"/>
        </w:rPr>
        <w:t>tude</w:t>
      </w:r>
      <w:r>
        <w:rPr>
          <w:rFonts w:asciiTheme="minorHAnsi" w:hAnsiTheme="minorHAnsi" w:cstheme="minorHAnsi"/>
          <w:sz w:val="22"/>
          <w:szCs w:val="22"/>
        </w:rPr>
        <w:t>nt entitlement to VET FEE-HELP a</w:t>
      </w:r>
      <w:r w:rsidR="00E63B27" w:rsidRPr="00E63B27">
        <w:rPr>
          <w:rFonts w:asciiTheme="minorHAnsi" w:hAnsiTheme="minorHAnsi" w:cstheme="minorHAnsi"/>
          <w:sz w:val="22"/>
          <w:szCs w:val="22"/>
        </w:rPr>
        <w:t>ssistance; and</w:t>
      </w:r>
    </w:p>
    <w:p w:rsidR="008401B0" w:rsidRDefault="00B92404" w:rsidP="00E63B2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a lesser percentage of a loan for particular persons.</w:t>
      </w:r>
    </w:p>
    <w:p w:rsidR="008401B0" w:rsidRDefault="008401B0" w:rsidP="008401B0">
      <w:pPr>
        <w:rPr>
          <w:rFonts w:asciiTheme="minorHAnsi" w:hAnsiTheme="minorHAnsi" w:cstheme="minorHAnsi"/>
          <w:sz w:val="22"/>
          <w:szCs w:val="22"/>
        </w:rPr>
      </w:pPr>
    </w:p>
    <w:p w:rsidR="00F008D1" w:rsidRDefault="00F008D1" w:rsidP="008401B0">
      <w:pPr>
        <w:rPr>
          <w:rFonts w:asciiTheme="minorHAnsi" w:hAnsiTheme="minorHAnsi" w:cstheme="minorHAnsi"/>
          <w:sz w:val="22"/>
          <w:szCs w:val="22"/>
        </w:rPr>
      </w:pPr>
      <w:r>
        <w:rPr>
          <w:rFonts w:asciiTheme="minorHAnsi" w:hAnsiTheme="minorHAnsi" w:cstheme="minorHAnsi"/>
          <w:sz w:val="22"/>
          <w:szCs w:val="22"/>
        </w:rPr>
        <w:t>The application of these Guidelines is limited to students of VET providers who are entitled to VET </w:t>
      </w:r>
      <w:proofErr w:type="spellStart"/>
      <w:r>
        <w:rPr>
          <w:rFonts w:asciiTheme="minorHAnsi" w:hAnsiTheme="minorHAnsi" w:cstheme="minorHAnsi"/>
          <w:sz w:val="22"/>
          <w:szCs w:val="22"/>
        </w:rPr>
        <w:t>FEE</w:t>
      </w:r>
      <w:r>
        <w:rPr>
          <w:rFonts w:asciiTheme="minorHAnsi" w:hAnsiTheme="minorHAnsi" w:cstheme="minorHAnsi"/>
          <w:sz w:val="22"/>
          <w:szCs w:val="22"/>
        </w:rPr>
        <w:noBreakHyphen/>
        <w:t>HELP</w:t>
      </w:r>
      <w:proofErr w:type="spellEnd"/>
      <w:r>
        <w:rPr>
          <w:rFonts w:asciiTheme="minorHAnsi" w:hAnsiTheme="minorHAnsi" w:cstheme="minorHAnsi"/>
          <w:sz w:val="22"/>
          <w:szCs w:val="22"/>
        </w:rPr>
        <w:t xml:space="preserve"> assistance under clause 43 of Schedule 1A to the Act and to VET units of study that meet the course requirements under clause 45 of Schedule 1A to the Act.</w:t>
      </w:r>
    </w:p>
    <w:p w:rsidR="00F008D1" w:rsidRDefault="00F008D1" w:rsidP="008401B0">
      <w:pPr>
        <w:rPr>
          <w:rFonts w:asciiTheme="minorHAnsi" w:hAnsiTheme="minorHAnsi" w:cstheme="minorHAnsi"/>
          <w:sz w:val="22"/>
          <w:szCs w:val="22"/>
        </w:rPr>
      </w:pPr>
    </w:p>
    <w:p w:rsidR="002D02CC" w:rsidRDefault="002D02CC" w:rsidP="008401B0">
      <w:pPr>
        <w:rPr>
          <w:rFonts w:asciiTheme="minorHAnsi" w:hAnsiTheme="minorHAnsi" w:cstheme="minorHAnsi"/>
          <w:sz w:val="22"/>
          <w:szCs w:val="22"/>
        </w:rPr>
      </w:pPr>
      <w:r>
        <w:rPr>
          <w:rFonts w:asciiTheme="minorHAnsi" w:hAnsiTheme="minorHAnsi" w:cstheme="minorHAnsi"/>
          <w:sz w:val="22"/>
          <w:szCs w:val="22"/>
        </w:rPr>
        <w:t xml:space="preserve">This instrument revokes and remakes the previous VET FEE-HELP Guidelines.  The previous provisions have been revised to provide clarity, ease of reading and reflect changes due to the </w:t>
      </w:r>
      <w:r>
        <w:rPr>
          <w:rFonts w:asciiTheme="minorHAnsi" w:hAnsiTheme="minorHAnsi" w:cstheme="minorHAnsi"/>
          <w:i/>
          <w:sz w:val="22"/>
          <w:szCs w:val="22"/>
        </w:rPr>
        <w:t>Higher Education Support Amendments (</w:t>
      </w:r>
      <w:proofErr w:type="spellStart"/>
      <w:r>
        <w:rPr>
          <w:rFonts w:asciiTheme="minorHAnsi" w:hAnsiTheme="minorHAnsi" w:cstheme="minorHAnsi"/>
          <w:i/>
          <w:sz w:val="22"/>
          <w:szCs w:val="22"/>
        </w:rPr>
        <w:t>No.1</w:t>
      </w:r>
      <w:proofErr w:type="spellEnd"/>
      <w:r>
        <w:rPr>
          <w:rFonts w:asciiTheme="minorHAnsi" w:hAnsiTheme="minorHAnsi" w:cstheme="minorHAnsi"/>
          <w:i/>
          <w:sz w:val="22"/>
          <w:szCs w:val="22"/>
        </w:rPr>
        <w:t xml:space="preserve">) Act 2011 </w:t>
      </w:r>
      <w:r>
        <w:rPr>
          <w:rFonts w:asciiTheme="minorHAnsi" w:hAnsiTheme="minorHAnsi" w:cstheme="minorHAnsi"/>
          <w:sz w:val="22"/>
          <w:szCs w:val="22"/>
        </w:rPr>
        <w:t xml:space="preserve">and the </w:t>
      </w:r>
      <w:r>
        <w:rPr>
          <w:rFonts w:asciiTheme="minorHAnsi" w:hAnsiTheme="minorHAnsi" w:cstheme="minorHAnsi"/>
          <w:i/>
          <w:sz w:val="22"/>
          <w:szCs w:val="22"/>
        </w:rPr>
        <w:t>National Vocational Education and Training Regulator (Consequential Amendments) Act 2011</w:t>
      </w:r>
      <w:r>
        <w:rPr>
          <w:rFonts w:asciiTheme="minorHAnsi" w:hAnsiTheme="minorHAnsi" w:cstheme="minorHAnsi"/>
          <w:sz w:val="22"/>
          <w:szCs w:val="22"/>
        </w:rPr>
        <w:t>.  The Instrument has been reformatted to reduce complexity and the numbering sequence has been amended from rising in multiples of five to rising sequentially by one unit.  The amendments do not change existing obligation</w:t>
      </w:r>
      <w:r w:rsidR="00F23069">
        <w:rPr>
          <w:rFonts w:asciiTheme="minorHAnsi" w:hAnsiTheme="minorHAnsi" w:cstheme="minorHAnsi"/>
          <w:sz w:val="22"/>
          <w:szCs w:val="22"/>
        </w:rPr>
        <w:t>s</w:t>
      </w:r>
      <w:r>
        <w:rPr>
          <w:rFonts w:asciiTheme="minorHAnsi" w:hAnsiTheme="minorHAnsi" w:cstheme="minorHAnsi"/>
          <w:sz w:val="22"/>
          <w:szCs w:val="22"/>
        </w:rPr>
        <w:t xml:space="preserve"> or responsibilities for VET providers.</w:t>
      </w:r>
    </w:p>
    <w:p w:rsidR="005B3C4E" w:rsidRDefault="005B3C4E" w:rsidP="008401B0">
      <w:pPr>
        <w:rPr>
          <w:rFonts w:asciiTheme="minorHAnsi" w:hAnsiTheme="minorHAnsi" w:cstheme="minorHAnsi"/>
          <w:sz w:val="22"/>
          <w:szCs w:val="22"/>
        </w:rPr>
      </w:pPr>
    </w:p>
    <w:p w:rsidR="005B3C4E" w:rsidRDefault="005B3C4E" w:rsidP="008401B0">
      <w:pPr>
        <w:rPr>
          <w:rFonts w:asciiTheme="minorHAnsi" w:hAnsiTheme="minorHAnsi" w:cstheme="minorHAnsi"/>
          <w:sz w:val="22"/>
          <w:szCs w:val="22"/>
        </w:rPr>
      </w:pPr>
      <w:r>
        <w:rPr>
          <w:rFonts w:asciiTheme="minorHAnsi" w:hAnsiTheme="minorHAnsi" w:cstheme="minorHAnsi"/>
          <w:sz w:val="22"/>
          <w:szCs w:val="22"/>
        </w:rPr>
        <w:t xml:space="preserve">Amendments have also been </w:t>
      </w:r>
      <w:r w:rsidR="009C5006">
        <w:rPr>
          <w:rFonts w:asciiTheme="minorHAnsi" w:hAnsiTheme="minorHAnsi" w:cstheme="minorHAnsi"/>
          <w:sz w:val="22"/>
          <w:szCs w:val="22"/>
        </w:rPr>
        <w:t xml:space="preserve">made </w:t>
      </w:r>
      <w:r>
        <w:rPr>
          <w:rFonts w:asciiTheme="minorHAnsi" w:hAnsiTheme="minorHAnsi" w:cstheme="minorHAnsi"/>
          <w:sz w:val="22"/>
          <w:szCs w:val="22"/>
        </w:rPr>
        <w:t xml:space="preserve">in regard to terminology to reflect a change in </w:t>
      </w:r>
      <w:r w:rsidR="009C5006">
        <w:rPr>
          <w:rFonts w:asciiTheme="minorHAnsi" w:hAnsiTheme="minorHAnsi" w:cstheme="minorHAnsi"/>
          <w:sz w:val="22"/>
          <w:szCs w:val="22"/>
        </w:rPr>
        <w:t xml:space="preserve">the </w:t>
      </w:r>
      <w:r w:rsidR="00352B6D">
        <w:rPr>
          <w:rFonts w:asciiTheme="minorHAnsi" w:hAnsiTheme="minorHAnsi" w:cstheme="minorHAnsi"/>
          <w:sz w:val="22"/>
          <w:szCs w:val="22"/>
        </w:rPr>
        <w:t>Administrative</w:t>
      </w:r>
      <w:r>
        <w:rPr>
          <w:rFonts w:asciiTheme="minorHAnsi" w:hAnsiTheme="minorHAnsi" w:cstheme="minorHAnsi"/>
          <w:sz w:val="22"/>
          <w:szCs w:val="22"/>
        </w:rPr>
        <w:t xml:space="preserve"> Arrangements</w:t>
      </w:r>
      <w:r w:rsidR="002D02CC">
        <w:rPr>
          <w:rFonts w:asciiTheme="minorHAnsi" w:hAnsiTheme="minorHAnsi" w:cstheme="minorHAnsi"/>
          <w:sz w:val="22"/>
          <w:szCs w:val="22"/>
        </w:rPr>
        <w:t xml:space="preserve"> Order</w:t>
      </w:r>
      <w:r>
        <w:rPr>
          <w:rFonts w:asciiTheme="minorHAnsi" w:hAnsiTheme="minorHAnsi" w:cstheme="minorHAnsi"/>
          <w:sz w:val="22"/>
          <w:szCs w:val="22"/>
        </w:rPr>
        <w:t>.</w:t>
      </w:r>
    </w:p>
    <w:p w:rsidR="008401B0" w:rsidRDefault="008401B0" w:rsidP="008401B0">
      <w:pPr>
        <w:rPr>
          <w:rFonts w:asciiTheme="minorHAnsi" w:hAnsiTheme="minorHAnsi" w:cstheme="minorHAnsi"/>
          <w:sz w:val="22"/>
          <w:szCs w:val="22"/>
        </w:rPr>
      </w:pPr>
    </w:p>
    <w:p w:rsidR="0093469D" w:rsidRPr="003E2993" w:rsidRDefault="0093469D" w:rsidP="0093469D">
      <w:pPr>
        <w:rPr>
          <w:rFonts w:ascii="Calibri" w:hAnsi="Calibri" w:cs="Calibri"/>
          <w:b/>
          <w:sz w:val="22"/>
          <w:szCs w:val="22"/>
          <w:u w:val="single"/>
        </w:rPr>
      </w:pPr>
      <w:r w:rsidRPr="003E2993">
        <w:rPr>
          <w:rFonts w:ascii="Calibri" w:hAnsi="Calibri" w:cs="Calibri"/>
          <w:b/>
          <w:sz w:val="22"/>
          <w:szCs w:val="22"/>
          <w:u w:val="single"/>
        </w:rPr>
        <w:t>Consultation</w:t>
      </w:r>
    </w:p>
    <w:p w:rsidR="0093469D" w:rsidRPr="00EA493D" w:rsidRDefault="0093469D" w:rsidP="0093469D">
      <w:pPr>
        <w:rPr>
          <w:rFonts w:ascii="Calibri" w:hAnsi="Calibri" w:cs="Calibri"/>
          <w:sz w:val="22"/>
          <w:szCs w:val="22"/>
          <w:u w:val="single"/>
        </w:rPr>
      </w:pPr>
    </w:p>
    <w:p w:rsidR="009F61F1" w:rsidRDefault="0093469D" w:rsidP="0093469D">
      <w:pPr>
        <w:rPr>
          <w:rFonts w:ascii="Calibri" w:hAnsi="Calibri" w:cs="Calibri"/>
          <w:sz w:val="22"/>
          <w:szCs w:val="22"/>
        </w:rPr>
      </w:pPr>
      <w:r w:rsidRPr="00EA493D">
        <w:rPr>
          <w:rFonts w:ascii="Calibri" w:hAnsi="Calibri" w:cs="Calibri"/>
          <w:sz w:val="22"/>
          <w:szCs w:val="22"/>
        </w:rPr>
        <w:t xml:space="preserve">Consultation was not undertaken and was not considered necessary or appropriate as the instrument contains amendments that are </w:t>
      </w:r>
      <w:r w:rsidR="009C5006">
        <w:rPr>
          <w:rFonts w:ascii="Calibri" w:hAnsi="Calibri" w:cs="Calibri"/>
          <w:sz w:val="22"/>
          <w:szCs w:val="22"/>
        </w:rPr>
        <w:t>technical</w:t>
      </w:r>
      <w:r w:rsidRPr="00EA493D">
        <w:rPr>
          <w:rFonts w:ascii="Calibri" w:hAnsi="Calibri" w:cs="Calibri"/>
          <w:sz w:val="22"/>
          <w:szCs w:val="22"/>
        </w:rPr>
        <w:t xml:space="preserve"> in</w:t>
      </w:r>
      <w:r>
        <w:rPr>
          <w:rFonts w:ascii="Calibri" w:hAnsi="Calibri" w:cs="Calibri"/>
          <w:sz w:val="22"/>
          <w:szCs w:val="22"/>
        </w:rPr>
        <w:t xml:space="preserve"> nature and do not</w:t>
      </w:r>
      <w:r w:rsidRPr="00EA493D">
        <w:rPr>
          <w:rFonts w:ascii="Calibri" w:hAnsi="Calibri" w:cs="Calibri"/>
          <w:sz w:val="22"/>
          <w:szCs w:val="22"/>
        </w:rPr>
        <w:t xml:space="preserve"> alter existing arrangements</w:t>
      </w:r>
      <w:r>
        <w:rPr>
          <w:rFonts w:ascii="Calibri" w:hAnsi="Calibri" w:cs="Calibri"/>
          <w:sz w:val="22"/>
          <w:szCs w:val="22"/>
        </w:rPr>
        <w:t xml:space="preserve"> for VET providers</w:t>
      </w:r>
      <w:r w:rsidRPr="00EA493D">
        <w:rPr>
          <w:rFonts w:ascii="Calibri" w:hAnsi="Calibri" w:cs="Calibri"/>
          <w:sz w:val="22"/>
          <w:szCs w:val="22"/>
        </w:rPr>
        <w:t xml:space="preserve"> or policy</w:t>
      </w:r>
      <w:r>
        <w:rPr>
          <w:rFonts w:ascii="Calibri" w:hAnsi="Calibri" w:cs="Calibri"/>
          <w:sz w:val="22"/>
          <w:szCs w:val="22"/>
        </w:rPr>
        <w:t xml:space="preserve"> intent</w:t>
      </w:r>
      <w:r w:rsidRPr="00EA493D">
        <w:rPr>
          <w:rFonts w:ascii="Calibri" w:hAnsi="Calibri" w:cs="Calibri"/>
          <w:sz w:val="22"/>
          <w:szCs w:val="22"/>
        </w:rPr>
        <w:t xml:space="preserve">, in accordance with section 18 of the </w:t>
      </w:r>
      <w:r w:rsidRPr="00EA493D">
        <w:rPr>
          <w:rFonts w:ascii="Calibri" w:hAnsi="Calibri" w:cs="Calibri"/>
          <w:i/>
          <w:sz w:val="22"/>
          <w:szCs w:val="22"/>
        </w:rPr>
        <w:t>Legislative Instruments Act 2003</w:t>
      </w:r>
      <w:r w:rsidRPr="00EA493D">
        <w:rPr>
          <w:rFonts w:ascii="Calibri" w:hAnsi="Calibri" w:cs="Calibri"/>
          <w:sz w:val="22"/>
          <w:szCs w:val="22"/>
        </w:rPr>
        <w:t xml:space="preserve">. </w:t>
      </w:r>
    </w:p>
    <w:p w:rsidR="00822951" w:rsidRDefault="00822951" w:rsidP="008401B0">
      <w:pPr>
        <w:rPr>
          <w:rFonts w:asciiTheme="minorHAnsi" w:hAnsiTheme="minorHAnsi" w:cstheme="minorHAnsi"/>
          <w:sz w:val="22"/>
          <w:szCs w:val="22"/>
        </w:rPr>
      </w:pPr>
    </w:p>
    <w:p w:rsidR="003E2993" w:rsidRPr="003E2993" w:rsidRDefault="003E2993" w:rsidP="003E2993">
      <w:pPr>
        <w:spacing w:before="120" w:after="240"/>
        <w:rPr>
          <w:rFonts w:ascii="Calibri" w:hAnsi="Calibri" w:cs="Calibri"/>
          <w:b/>
          <w:sz w:val="22"/>
          <w:szCs w:val="22"/>
          <w:u w:val="single"/>
        </w:rPr>
      </w:pPr>
      <w:r w:rsidRPr="003E2993">
        <w:rPr>
          <w:rFonts w:ascii="Calibri" w:hAnsi="Calibri" w:cs="Calibri"/>
          <w:b/>
          <w:sz w:val="22"/>
          <w:szCs w:val="22"/>
          <w:u w:val="single"/>
        </w:rPr>
        <w:t>Statement of Compatibility with Human Rights</w:t>
      </w:r>
    </w:p>
    <w:p w:rsidR="003E2993" w:rsidRPr="003E2993" w:rsidRDefault="003E2993" w:rsidP="003E2993">
      <w:pPr>
        <w:spacing w:before="120" w:after="240"/>
        <w:rPr>
          <w:rFonts w:ascii="Calibri" w:hAnsi="Calibri" w:cs="Calibri"/>
          <w:sz w:val="22"/>
          <w:szCs w:val="22"/>
        </w:rPr>
      </w:pPr>
      <w:proofErr w:type="gramStart"/>
      <w:r w:rsidRPr="003E2993">
        <w:rPr>
          <w:rFonts w:ascii="Calibri" w:hAnsi="Calibri" w:cs="Calibri"/>
          <w:sz w:val="22"/>
          <w:szCs w:val="22"/>
        </w:rPr>
        <w:t xml:space="preserve">Prepared in accordance with Part 3 of the </w:t>
      </w:r>
      <w:r w:rsidRPr="000670DD">
        <w:rPr>
          <w:rFonts w:ascii="Calibri" w:hAnsi="Calibri" w:cs="Calibri"/>
          <w:i/>
          <w:sz w:val="22"/>
          <w:szCs w:val="22"/>
        </w:rPr>
        <w:t>Human Rights (Parliamentary Scrutiny) Act 2011</w:t>
      </w:r>
      <w:r w:rsidR="000670DD">
        <w:rPr>
          <w:rFonts w:ascii="Calibri" w:hAnsi="Calibri" w:cs="Calibri"/>
          <w:i/>
          <w:sz w:val="22"/>
          <w:szCs w:val="22"/>
        </w:rPr>
        <w:t>.</w:t>
      </w:r>
      <w:proofErr w:type="gramEnd"/>
    </w:p>
    <w:p w:rsidR="003E2993" w:rsidRPr="003E2993" w:rsidRDefault="003E2993" w:rsidP="003E2993">
      <w:pPr>
        <w:pStyle w:val="Heading5"/>
        <w:rPr>
          <w:rFonts w:ascii="Calibri" w:hAnsi="Calibri" w:cs="Calibri"/>
          <w:b w:val="0"/>
          <w:i w:val="0"/>
          <w:sz w:val="22"/>
          <w:szCs w:val="22"/>
          <w:u w:val="single"/>
        </w:rPr>
      </w:pPr>
      <w:r w:rsidRPr="003E2993">
        <w:rPr>
          <w:rFonts w:ascii="Calibri" w:hAnsi="Calibri" w:cs="Calibri"/>
          <w:b w:val="0"/>
          <w:i w:val="0"/>
          <w:sz w:val="22"/>
          <w:szCs w:val="22"/>
          <w:u w:val="single"/>
        </w:rPr>
        <w:t>VET FEE-HELP Guidelines</w:t>
      </w:r>
    </w:p>
    <w:p w:rsidR="003E2993" w:rsidRPr="003E2993" w:rsidRDefault="003E2993" w:rsidP="003E2993">
      <w:pPr>
        <w:spacing w:before="120" w:after="240"/>
        <w:jc w:val="center"/>
        <w:rPr>
          <w:rFonts w:ascii="Calibri" w:hAnsi="Calibri" w:cs="Calibri"/>
          <w:i/>
          <w:sz w:val="22"/>
          <w:szCs w:val="22"/>
        </w:rPr>
      </w:pPr>
      <w:r w:rsidRPr="003E2993">
        <w:rPr>
          <w:rFonts w:ascii="Calibri" w:hAnsi="Calibri" w:cs="Calibri"/>
          <w:sz w:val="22"/>
          <w:szCs w:val="22"/>
        </w:rPr>
        <w:t xml:space="preserve">This Legislative Instrument is compatible with the human rights and freedoms recognised or declared in the international instruments listed in section 3 of the </w:t>
      </w:r>
      <w:r w:rsidRPr="003E2993">
        <w:rPr>
          <w:rFonts w:ascii="Calibri" w:hAnsi="Calibri" w:cs="Calibri"/>
          <w:i/>
          <w:sz w:val="22"/>
          <w:szCs w:val="22"/>
        </w:rPr>
        <w:t xml:space="preserve">Human Rights (Parliamentary Scrutiny) Act 2011.   </w:t>
      </w:r>
    </w:p>
    <w:p w:rsidR="003E2993" w:rsidRPr="003E2993" w:rsidRDefault="003E2993" w:rsidP="003E2993">
      <w:pPr>
        <w:spacing w:before="120" w:after="240"/>
        <w:rPr>
          <w:rFonts w:ascii="Calibri" w:hAnsi="Calibri" w:cs="Calibri"/>
          <w:sz w:val="22"/>
          <w:szCs w:val="22"/>
          <w:u w:val="single"/>
        </w:rPr>
      </w:pPr>
      <w:r w:rsidRPr="003E2993">
        <w:rPr>
          <w:rFonts w:ascii="Calibri" w:hAnsi="Calibri" w:cs="Calibri"/>
          <w:sz w:val="22"/>
          <w:szCs w:val="22"/>
          <w:u w:val="single"/>
        </w:rPr>
        <w:t>Overview of the Legislative Instrument</w:t>
      </w:r>
    </w:p>
    <w:p w:rsidR="003E2993" w:rsidRPr="003E2993" w:rsidRDefault="003E2993" w:rsidP="003E2993">
      <w:pPr>
        <w:spacing w:before="120" w:after="240"/>
        <w:rPr>
          <w:rFonts w:ascii="Calibri" w:hAnsi="Calibri" w:cs="Calibri"/>
          <w:i/>
          <w:sz w:val="22"/>
          <w:szCs w:val="22"/>
        </w:rPr>
      </w:pPr>
      <w:r w:rsidRPr="003E2993">
        <w:rPr>
          <w:rFonts w:ascii="Calibri" w:hAnsi="Calibri" w:cs="Calibri"/>
          <w:sz w:val="22"/>
          <w:szCs w:val="22"/>
        </w:rPr>
        <w:t xml:space="preserve">The </w:t>
      </w:r>
      <w:r w:rsidRPr="003E2993">
        <w:rPr>
          <w:rFonts w:ascii="Calibri" w:hAnsi="Calibri" w:cs="Calibri"/>
          <w:i/>
          <w:sz w:val="22"/>
          <w:szCs w:val="22"/>
        </w:rPr>
        <w:t xml:space="preserve">VET FEE-HELP Guidelines </w:t>
      </w:r>
      <w:r w:rsidRPr="003E2993">
        <w:rPr>
          <w:rFonts w:ascii="Calibri" w:hAnsi="Calibri" w:cs="Calibri"/>
          <w:sz w:val="22"/>
          <w:szCs w:val="22"/>
        </w:rPr>
        <w:t xml:space="preserve">(the Guidelines) are made under subsection 99(1) of Schedule 1A to the </w:t>
      </w:r>
      <w:r w:rsidRPr="003E2993">
        <w:rPr>
          <w:rFonts w:ascii="Calibri" w:hAnsi="Calibri" w:cs="Calibri"/>
          <w:i/>
          <w:sz w:val="22"/>
          <w:szCs w:val="22"/>
        </w:rPr>
        <w:t xml:space="preserve">Higher Education Support Act 2001 </w:t>
      </w:r>
      <w:r w:rsidRPr="003E2993">
        <w:rPr>
          <w:rFonts w:ascii="Calibri" w:hAnsi="Calibri" w:cs="Calibri"/>
          <w:sz w:val="22"/>
          <w:szCs w:val="22"/>
        </w:rPr>
        <w:t>(the Act). This legisl</w:t>
      </w:r>
      <w:r w:rsidR="00256F1F">
        <w:rPr>
          <w:rFonts w:ascii="Calibri" w:hAnsi="Calibri" w:cs="Calibri"/>
          <w:sz w:val="22"/>
          <w:szCs w:val="22"/>
        </w:rPr>
        <w:t>ative instrument revokes the</w:t>
      </w:r>
      <w:r w:rsidRPr="003E2993">
        <w:rPr>
          <w:rFonts w:ascii="Calibri" w:hAnsi="Calibri" w:cs="Calibri"/>
          <w:sz w:val="22"/>
          <w:szCs w:val="22"/>
        </w:rPr>
        <w:t xml:space="preserve"> Guidelines registered on the Federal Register of Legislative Instruments on 3 June 2008, registration number </w:t>
      </w:r>
      <w:proofErr w:type="spellStart"/>
      <w:r w:rsidRPr="003E2993">
        <w:rPr>
          <w:rFonts w:ascii="Calibri" w:hAnsi="Calibri" w:cs="Calibri"/>
          <w:sz w:val="22"/>
          <w:szCs w:val="22"/>
        </w:rPr>
        <w:t>F2008L01952</w:t>
      </w:r>
      <w:proofErr w:type="spellEnd"/>
      <w:r w:rsidRPr="003E2993">
        <w:rPr>
          <w:rFonts w:ascii="Calibri" w:hAnsi="Calibri" w:cs="Calibri"/>
          <w:sz w:val="22"/>
          <w:szCs w:val="22"/>
        </w:rPr>
        <w:t xml:space="preserve"> and as amended by </w:t>
      </w:r>
      <w:proofErr w:type="spellStart"/>
      <w:r w:rsidRPr="003E2993">
        <w:rPr>
          <w:rFonts w:ascii="Calibri" w:hAnsi="Calibri" w:cs="Calibri"/>
          <w:sz w:val="22"/>
          <w:szCs w:val="22"/>
        </w:rPr>
        <w:t>F2009L0294</w:t>
      </w:r>
      <w:proofErr w:type="spellEnd"/>
      <w:r w:rsidRPr="003E2993">
        <w:rPr>
          <w:rFonts w:ascii="Calibri" w:hAnsi="Calibri" w:cs="Calibri"/>
          <w:sz w:val="22"/>
          <w:szCs w:val="22"/>
        </w:rPr>
        <w:t xml:space="preserve"> on 30 June 2009 and </w:t>
      </w:r>
      <w:proofErr w:type="spellStart"/>
      <w:r w:rsidRPr="003E2993">
        <w:rPr>
          <w:rFonts w:ascii="Calibri" w:hAnsi="Calibri" w:cs="Calibri"/>
          <w:sz w:val="22"/>
          <w:szCs w:val="22"/>
        </w:rPr>
        <w:t>F2009L04665</w:t>
      </w:r>
      <w:proofErr w:type="spellEnd"/>
      <w:r w:rsidRPr="003E2993">
        <w:rPr>
          <w:rFonts w:ascii="Calibri" w:hAnsi="Calibri" w:cs="Calibri"/>
          <w:sz w:val="22"/>
          <w:szCs w:val="22"/>
        </w:rPr>
        <w:t xml:space="preserve"> on 21 December 2009 and makes the Guidelines pursuant to Item 2 of the table in subsection 99(1) of Schedule 1A to the Act to provide for matters under Section 137-18 and Part 2.</w:t>
      </w:r>
    </w:p>
    <w:p w:rsidR="003E2993" w:rsidRPr="003E2993" w:rsidRDefault="003E2993" w:rsidP="003E2993">
      <w:pPr>
        <w:spacing w:before="100" w:beforeAutospacing="1" w:after="100" w:afterAutospacing="1"/>
        <w:rPr>
          <w:rFonts w:ascii="Calibri" w:hAnsi="Calibri" w:cs="Calibri"/>
          <w:sz w:val="22"/>
          <w:szCs w:val="22"/>
        </w:rPr>
      </w:pPr>
      <w:r w:rsidRPr="003E2993">
        <w:rPr>
          <w:rFonts w:ascii="Calibri" w:hAnsi="Calibri" w:cs="Calibri"/>
          <w:sz w:val="22"/>
          <w:szCs w:val="22"/>
        </w:rPr>
        <w:t>Part 2 of Schedule 1A of the Act sets out the requirements for students to be entitled to VET FEE-HELP assistance and sets out how amounts of assistance are calculated and paid. The Guidelines also set out additional requirements relating to student entitlement to VET FEE-HELP assistance.</w:t>
      </w:r>
    </w:p>
    <w:p w:rsidR="003E2993" w:rsidRPr="003E2993" w:rsidRDefault="003E2993" w:rsidP="003E2993">
      <w:pPr>
        <w:spacing w:before="120" w:after="240"/>
        <w:rPr>
          <w:rFonts w:ascii="Calibri" w:hAnsi="Calibri" w:cs="Calibri"/>
          <w:sz w:val="22"/>
          <w:szCs w:val="22"/>
          <w:u w:val="single"/>
        </w:rPr>
      </w:pPr>
      <w:r w:rsidRPr="003E2993">
        <w:rPr>
          <w:rFonts w:ascii="Calibri" w:hAnsi="Calibri" w:cs="Calibri"/>
          <w:sz w:val="22"/>
          <w:szCs w:val="22"/>
          <w:u w:val="single"/>
        </w:rPr>
        <w:t>Human Rights Implications</w:t>
      </w:r>
    </w:p>
    <w:p w:rsidR="003E2993" w:rsidRPr="003E2993" w:rsidRDefault="003E2993" w:rsidP="003E2993">
      <w:pPr>
        <w:spacing w:before="120" w:after="240"/>
        <w:rPr>
          <w:rFonts w:ascii="Calibri" w:hAnsi="Calibri" w:cs="Calibri"/>
          <w:i/>
          <w:sz w:val="22"/>
          <w:szCs w:val="22"/>
        </w:rPr>
      </w:pPr>
      <w:r w:rsidRPr="003E2993">
        <w:rPr>
          <w:rFonts w:ascii="Calibri" w:hAnsi="Calibri" w:cs="Calibri"/>
          <w:i/>
          <w:sz w:val="22"/>
          <w:szCs w:val="22"/>
        </w:rPr>
        <w:t>Right to Education</w:t>
      </w:r>
    </w:p>
    <w:p w:rsidR="003E2993" w:rsidRPr="003E2993" w:rsidRDefault="003E2993" w:rsidP="003E2993">
      <w:pPr>
        <w:spacing w:before="120" w:after="240"/>
        <w:rPr>
          <w:rFonts w:ascii="Calibri" w:hAnsi="Calibri" w:cs="Calibri"/>
          <w:sz w:val="22"/>
          <w:szCs w:val="22"/>
        </w:rPr>
      </w:pPr>
      <w:r w:rsidRPr="003E2993">
        <w:rPr>
          <w:rFonts w:ascii="Calibri" w:hAnsi="Calibri" w:cs="Calibri"/>
          <w:sz w:val="22"/>
          <w:szCs w:val="22"/>
        </w:rPr>
        <w:t>The Guidelines set out requirements relating to a student’s entitlement to VET FEE-HELP assistance for a VET unit of study. They also set out the requirements relating to VET credit transfer arrangements, the requirements regarding VET students withdrawing from replacement units under special circumstances as well as establish certain requirements regarding VET FEE-HELP DEBT.</w:t>
      </w:r>
    </w:p>
    <w:p w:rsidR="003E2993" w:rsidRPr="003E2993" w:rsidRDefault="003E2993" w:rsidP="003E2993">
      <w:pPr>
        <w:spacing w:before="120" w:after="240"/>
        <w:rPr>
          <w:rFonts w:ascii="Calibri" w:hAnsi="Calibri" w:cs="Calibri"/>
          <w:sz w:val="22"/>
          <w:szCs w:val="22"/>
          <w:highlight w:val="yellow"/>
        </w:rPr>
      </w:pPr>
      <w:r w:rsidRPr="003E2993">
        <w:rPr>
          <w:rFonts w:ascii="Calibri" w:hAnsi="Calibri" w:cs="Calibri"/>
          <w:sz w:val="22"/>
          <w:szCs w:val="22"/>
        </w:rPr>
        <w:t xml:space="preserve">Article 13 of the </w:t>
      </w:r>
      <w:r w:rsidRPr="003E2993">
        <w:rPr>
          <w:rFonts w:ascii="Calibri" w:hAnsi="Calibri" w:cs="Calibri"/>
          <w:i/>
          <w:sz w:val="22"/>
          <w:szCs w:val="22"/>
        </w:rPr>
        <w:t>International Covenant on Economic, Social and Cultural Rights</w:t>
      </w:r>
      <w:r w:rsidRPr="003E2993">
        <w:rPr>
          <w:rFonts w:ascii="Calibri" w:hAnsi="Calibri" w:cs="Calibri"/>
          <w:sz w:val="22"/>
          <w:szCs w:val="22"/>
        </w:rPr>
        <w:t xml:space="preserve"> (</w:t>
      </w:r>
      <w:proofErr w:type="spellStart"/>
      <w:r w:rsidRPr="003E2993">
        <w:rPr>
          <w:rFonts w:ascii="Calibri" w:hAnsi="Calibri" w:cs="Calibri"/>
          <w:sz w:val="22"/>
          <w:szCs w:val="22"/>
        </w:rPr>
        <w:t>ICESCR</w:t>
      </w:r>
      <w:proofErr w:type="spellEnd"/>
      <w:r w:rsidRPr="003E2993">
        <w:rPr>
          <w:rFonts w:ascii="Calibri" w:hAnsi="Calibri" w:cs="Calibri"/>
          <w:sz w:val="22"/>
          <w:szCs w:val="22"/>
        </w:rPr>
        <w:t xml:space="preserve">) recognises the right of everyone to education. To the extent that Article 13 of the </w:t>
      </w:r>
      <w:proofErr w:type="spellStart"/>
      <w:r w:rsidRPr="003E2993">
        <w:rPr>
          <w:rFonts w:ascii="Calibri" w:hAnsi="Calibri" w:cs="Calibri"/>
          <w:sz w:val="22"/>
          <w:szCs w:val="22"/>
        </w:rPr>
        <w:t>ICESCR</w:t>
      </w:r>
      <w:proofErr w:type="spellEnd"/>
      <w:r w:rsidRPr="003E2993">
        <w:rPr>
          <w:rFonts w:ascii="Calibri" w:hAnsi="Calibri" w:cs="Calibri"/>
          <w:sz w:val="22"/>
          <w:szCs w:val="22"/>
        </w:rPr>
        <w:t xml:space="preserve"> is engaged by this instrument, it promotes the right to education. The Guidelines establish the eligibility requirements for a student to receive VET-FEE HELP assistance to assist students in paying for their studies. The Guidelines also set out the requirement of VET credit transfer arrangements to enable students enrolled in a VET course of study to receive credit for their VET studies where they transfer into a bachelor degree. This requirement promotes the right to education as it provides a mechanism by which a person may further their educational opportunities.  </w:t>
      </w:r>
    </w:p>
    <w:p w:rsidR="003E2993" w:rsidRPr="003E2993" w:rsidRDefault="003E2993" w:rsidP="003E2993">
      <w:pPr>
        <w:spacing w:before="120" w:after="240"/>
        <w:rPr>
          <w:rFonts w:ascii="Calibri" w:hAnsi="Calibri" w:cs="Calibri"/>
          <w:sz w:val="22"/>
          <w:szCs w:val="22"/>
          <w:u w:val="single"/>
        </w:rPr>
      </w:pPr>
      <w:r w:rsidRPr="003E2993">
        <w:rPr>
          <w:rFonts w:ascii="Calibri" w:hAnsi="Calibri" w:cs="Calibri"/>
          <w:sz w:val="22"/>
          <w:szCs w:val="22"/>
          <w:u w:val="single"/>
        </w:rPr>
        <w:t>Conclusion</w:t>
      </w:r>
    </w:p>
    <w:p w:rsidR="003E2993" w:rsidRPr="003E2993" w:rsidRDefault="003E2993" w:rsidP="003E2993">
      <w:pPr>
        <w:spacing w:before="120" w:after="240"/>
        <w:rPr>
          <w:rFonts w:ascii="Calibri" w:hAnsi="Calibri" w:cs="Calibri"/>
          <w:b/>
          <w:sz w:val="22"/>
          <w:szCs w:val="22"/>
        </w:rPr>
      </w:pPr>
      <w:r w:rsidRPr="003E2993">
        <w:rPr>
          <w:rFonts w:ascii="Calibri" w:hAnsi="Calibri" w:cs="Calibri"/>
          <w:sz w:val="22"/>
          <w:szCs w:val="22"/>
        </w:rPr>
        <w:t xml:space="preserve">This Legislative Instrument is compatible with human rights. While the guidelines engage the right to education, it does not place a limitation on that right. </w:t>
      </w:r>
    </w:p>
    <w:p w:rsidR="00822951" w:rsidRPr="003E2993" w:rsidRDefault="00822951" w:rsidP="008401B0">
      <w:pPr>
        <w:rPr>
          <w:rFonts w:asciiTheme="minorHAnsi" w:hAnsiTheme="minorHAnsi" w:cstheme="minorHAnsi"/>
          <w:b/>
          <w:i/>
          <w:sz w:val="22"/>
          <w:szCs w:val="22"/>
          <w:u w:val="single"/>
        </w:rPr>
      </w:pPr>
      <w:r w:rsidRPr="003E2993">
        <w:rPr>
          <w:rFonts w:asciiTheme="minorHAnsi" w:hAnsiTheme="minorHAnsi" w:cstheme="minorHAnsi"/>
          <w:b/>
          <w:sz w:val="22"/>
          <w:szCs w:val="22"/>
          <w:u w:val="single"/>
        </w:rPr>
        <w:t xml:space="preserve">Detailed explanation of the </w:t>
      </w:r>
      <w:r w:rsidRPr="003E2993">
        <w:rPr>
          <w:rFonts w:asciiTheme="minorHAnsi" w:hAnsiTheme="minorHAnsi" w:cstheme="minorHAnsi"/>
          <w:b/>
          <w:i/>
          <w:sz w:val="22"/>
          <w:szCs w:val="22"/>
          <w:u w:val="single"/>
        </w:rPr>
        <w:t>VET FEE-HELP Guidelines</w:t>
      </w:r>
    </w:p>
    <w:p w:rsidR="005D262B" w:rsidRDefault="005D262B" w:rsidP="008401B0">
      <w:pPr>
        <w:rPr>
          <w:rFonts w:asciiTheme="minorHAnsi" w:hAnsiTheme="minorHAnsi" w:cstheme="minorHAnsi"/>
          <w:i/>
          <w:sz w:val="22"/>
          <w:szCs w:val="22"/>
          <w:u w:val="single"/>
        </w:rPr>
      </w:pPr>
    </w:p>
    <w:p w:rsidR="005D262B" w:rsidRPr="005D262B" w:rsidRDefault="005D262B" w:rsidP="008401B0">
      <w:pPr>
        <w:rPr>
          <w:rFonts w:asciiTheme="minorHAnsi" w:hAnsiTheme="minorHAnsi" w:cstheme="minorHAnsi"/>
          <w:b/>
          <w:sz w:val="22"/>
          <w:szCs w:val="22"/>
        </w:rPr>
      </w:pPr>
      <w:r w:rsidRPr="005D262B">
        <w:rPr>
          <w:rFonts w:asciiTheme="minorHAnsi" w:hAnsiTheme="minorHAnsi" w:cstheme="minorHAnsi"/>
          <w:b/>
          <w:sz w:val="22"/>
          <w:szCs w:val="22"/>
        </w:rPr>
        <w:t>Table of contents</w:t>
      </w:r>
    </w:p>
    <w:p w:rsidR="005D262B" w:rsidRPr="005D262B" w:rsidRDefault="005D262B" w:rsidP="008401B0">
      <w:pPr>
        <w:rPr>
          <w:rFonts w:asciiTheme="minorHAnsi" w:hAnsiTheme="minorHAnsi" w:cstheme="minorHAnsi"/>
          <w:sz w:val="22"/>
          <w:szCs w:val="22"/>
        </w:rPr>
      </w:pPr>
    </w:p>
    <w:p w:rsidR="007848F8" w:rsidRDefault="007848F8" w:rsidP="008401B0">
      <w:pPr>
        <w:rPr>
          <w:rFonts w:asciiTheme="minorHAnsi" w:hAnsiTheme="minorHAnsi" w:cstheme="minorHAnsi"/>
          <w:sz w:val="22"/>
          <w:szCs w:val="22"/>
        </w:rPr>
      </w:pPr>
      <w:r>
        <w:rPr>
          <w:rFonts w:asciiTheme="minorHAnsi" w:hAnsiTheme="minorHAnsi" w:cstheme="minorHAnsi"/>
          <w:sz w:val="22"/>
          <w:szCs w:val="22"/>
        </w:rPr>
        <w:t>The table of contents lists the number, title and page number of the chapters contained within the Guidelines.</w:t>
      </w:r>
    </w:p>
    <w:p w:rsidR="003824A9" w:rsidRDefault="003824A9" w:rsidP="008401B0">
      <w:pPr>
        <w:rPr>
          <w:rFonts w:asciiTheme="minorHAnsi" w:hAnsiTheme="minorHAnsi" w:cstheme="minorHAnsi"/>
          <w:sz w:val="22"/>
          <w:szCs w:val="22"/>
        </w:rPr>
      </w:pPr>
    </w:p>
    <w:p w:rsidR="00822951" w:rsidRDefault="005D262B" w:rsidP="008401B0">
      <w:pPr>
        <w:rPr>
          <w:rFonts w:asciiTheme="minorHAnsi" w:hAnsiTheme="minorHAnsi" w:cstheme="minorHAnsi"/>
          <w:sz w:val="22"/>
          <w:szCs w:val="22"/>
        </w:rPr>
      </w:pPr>
      <w:r w:rsidRPr="005D262B">
        <w:rPr>
          <w:rFonts w:asciiTheme="minorHAnsi" w:hAnsiTheme="minorHAnsi" w:cstheme="minorHAnsi"/>
          <w:sz w:val="22"/>
          <w:szCs w:val="22"/>
        </w:rPr>
        <w:lastRenderedPageBreak/>
        <w:t xml:space="preserve">The </w:t>
      </w:r>
      <w:r w:rsidR="007848F8">
        <w:rPr>
          <w:rFonts w:asciiTheme="minorHAnsi" w:hAnsiTheme="minorHAnsi" w:cstheme="minorHAnsi"/>
          <w:sz w:val="22"/>
          <w:szCs w:val="22"/>
        </w:rPr>
        <w:t>t</w:t>
      </w:r>
      <w:r w:rsidRPr="005D262B">
        <w:rPr>
          <w:rFonts w:asciiTheme="minorHAnsi" w:hAnsiTheme="minorHAnsi" w:cstheme="minorHAnsi"/>
          <w:sz w:val="22"/>
          <w:szCs w:val="22"/>
        </w:rPr>
        <w:t xml:space="preserve">able of </w:t>
      </w:r>
      <w:r w:rsidR="007848F8">
        <w:rPr>
          <w:rFonts w:asciiTheme="minorHAnsi" w:hAnsiTheme="minorHAnsi" w:cstheme="minorHAnsi"/>
          <w:sz w:val="22"/>
          <w:szCs w:val="22"/>
        </w:rPr>
        <w:t>c</w:t>
      </w:r>
      <w:r w:rsidRPr="005D262B">
        <w:rPr>
          <w:rFonts w:asciiTheme="minorHAnsi" w:hAnsiTheme="minorHAnsi" w:cstheme="minorHAnsi"/>
          <w:sz w:val="22"/>
          <w:szCs w:val="22"/>
        </w:rPr>
        <w:t xml:space="preserve">ontents </w:t>
      </w:r>
      <w:r w:rsidR="007848F8">
        <w:rPr>
          <w:rFonts w:asciiTheme="minorHAnsi" w:hAnsiTheme="minorHAnsi" w:cstheme="minorHAnsi"/>
          <w:sz w:val="22"/>
          <w:szCs w:val="22"/>
        </w:rPr>
        <w:t xml:space="preserve">in the new instrument has been </w:t>
      </w:r>
      <w:r w:rsidRPr="005D262B">
        <w:rPr>
          <w:rFonts w:asciiTheme="minorHAnsi" w:hAnsiTheme="minorHAnsi" w:cstheme="minorHAnsi"/>
          <w:sz w:val="22"/>
          <w:szCs w:val="22"/>
        </w:rPr>
        <w:t>updated to reflect amendments made to chapter titles and page numbers.</w:t>
      </w:r>
    </w:p>
    <w:p w:rsidR="003824A9" w:rsidRDefault="003824A9" w:rsidP="008401B0">
      <w:pPr>
        <w:rPr>
          <w:rFonts w:asciiTheme="minorHAnsi" w:hAnsiTheme="minorHAnsi" w:cstheme="minorHAnsi"/>
          <w:sz w:val="22"/>
          <w:szCs w:val="22"/>
        </w:rPr>
      </w:pPr>
    </w:p>
    <w:p w:rsidR="003824A9" w:rsidRDefault="003824A9" w:rsidP="008401B0">
      <w:pPr>
        <w:rPr>
          <w:rFonts w:asciiTheme="minorHAnsi" w:hAnsiTheme="minorHAnsi" w:cstheme="minorHAnsi"/>
          <w:sz w:val="22"/>
          <w:szCs w:val="22"/>
        </w:rPr>
      </w:pPr>
    </w:p>
    <w:p w:rsidR="003824A9" w:rsidRDefault="003824A9" w:rsidP="008401B0">
      <w:pPr>
        <w:rPr>
          <w:rFonts w:asciiTheme="minorHAnsi" w:hAnsiTheme="minorHAnsi" w:cstheme="minorHAnsi"/>
          <w:sz w:val="22"/>
          <w:szCs w:val="22"/>
        </w:rPr>
      </w:pPr>
    </w:p>
    <w:p w:rsidR="00822951" w:rsidRDefault="00822951" w:rsidP="008401B0">
      <w:pPr>
        <w:rPr>
          <w:rFonts w:asciiTheme="minorHAnsi" w:hAnsiTheme="minorHAnsi" w:cstheme="minorHAnsi"/>
          <w:b/>
          <w:sz w:val="22"/>
          <w:szCs w:val="22"/>
        </w:rPr>
      </w:pPr>
      <w:r w:rsidRPr="00822951">
        <w:rPr>
          <w:rFonts w:asciiTheme="minorHAnsi" w:hAnsiTheme="minorHAnsi" w:cstheme="minorHAnsi"/>
          <w:b/>
          <w:sz w:val="22"/>
          <w:szCs w:val="22"/>
        </w:rPr>
        <w:t>Chapter 1</w:t>
      </w:r>
      <w:r w:rsidRPr="00822951">
        <w:rPr>
          <w:rFonts w:asciiTheme="minorHAnsi" w:hAnsiTheme="minorHAnsi" w:cstheme="minorHAnsi"/>
          <w:b/>
          <w:sz w:val="22"/>
          <w:szCs w:val="22"/>
        </w:rPr>
        <w:tab/>
        <w:t>Interpretation</w:t>
      </w:r>
    </w:p>
    <w:p w:rsidR="00822951" w:rsidRDefault="00822951" w:rsidP="008401B0">
      <w:pPr>
        <w:rPr>
          <w:rFonts w:asciiTheme="minorHAnsi" w:hAnsiTheme="minorHAnsi" w:cstheme="minorHAnsi"/>
          <w:b/>
          <w:sz w:val="22"/>
          <w:szCs w:val="22"/>
        </w:rPr>
      </w:pPr>
    </w:p>
    <w:p w:rsidR="007848F8" w:rsidRDefault="007848F8" w:rsidP="00E919B2">
      <w:pPr>
        <w:rPr>
          <w:rFonts w:asciiTheme="minorHAnsi" w:hAnsiTheme="minorHAnsi" w:cstheme="minorHAnsi"/>
          <w:sz w:val="22"/>
          <w:szCs w:val="22"/>
        </w:rPr>
      </w:pPr>
      <w:r>
        <w:rPr>
          <w:rFonts w:asciiTheme="minorHAnsi" w:hAnsiTheme="minorHAnsi" w:cstheme="minorHAnsi"/>
          <w:sz w:val="22"/>
          <w:szCs w:val="22"/>
        </w:rPr>
        <w:t>Chapter 1 provides interpretation of the terms within the Guidelines.</w:t>
      </w:r>
    </w:p>
    <w:p w:rsidR="007848F8" w:rsidRDefault="007848F8" w:rsidP="00E919B2">
      <w:pPr>
        <w:rPr>
          <w:rFonts w:asciiTheme="minorHAnsi" w:hAnsiTheme="minorHAnsi" w:cstheme="minorHAnsi"/>
          <w:sz w:val="22"/>
          <w:szCs w:val="22"/>
        </w:rPr>
      </w:pPr>
    </w:p>
    <w:p w:rsidR="007848F8" w:rsidRDefault="00146812" w:rsidP="007848F8">
      <w:pPr>
        <w:pStyle w:val="ListParagraph"/>
        <w:numPr>
          <w:ilvl w:val="2"/>
          <w:numId w:val="2"/>
        </w:numPr>
        <w:rPr>
          <w:rFonts w:asciiTheme="minorHAnsi" w:hAnsiTheme="minorHAnsi" w:cstheme="minorHAnsi"/>
          <w:sz w:val="22"/>
          <w:szCs w:val="22"/>
        </w:rPr>
      </w:pPr>
      <w:r>
        <w:rPr>
          <w:rFonts w:asciiTheme="minorHAnsi" w:hAnsiTheme="minorHAnsi" w:cstheme="minorHAnsi"/>
          <w:sz w:val="22"/>
          <w:szCs w:val="22"/>
        </w:rPr>
        <w:t>S</w:t>
      </w:r>
      <w:r w:rsidR="007848F8" w:rsidRPr="007848F8">
        <w:rPr>
          <w:rFonts w:asciiTheme="minorHAnsi" w:hAnsiTheme="minorHAnsi" w:cstheme="minorHAnsi"/>
          <w:sz w:val="22"/>
          <w:szCs w:val="22"/>
        </w:rPr>
        <w:t>pecifies that unless the contrary intention appears, terms have the same meaning as in the Act.</w:t>
      </w:r>
    </w:p>
    <w:p w:rsidR="007848F8" w:rsidRPr="007848F8" w:rsidRDefault="007848F8" w:rsidP="007848F8">
      <w:pPr>
        <w:pStyle w:val="ListParagraph"/>
        <w:rPr>
          <w:rFonts w:asciiTheme="minorHAnsi" w:hAnsiTheme="minorHAnsi" w:cstheme="minorHAnsi"/>
          <w:sz w:val="22"/>
          <w:szCs w:val="22"/>
        </w:rPr>
      </w:pPr>
    </w:p>
    <w:p w:rsidR="007848F8" w:rsidRDefault="007848F8" w:rsidP="007848F8">
      <w:pPr>
        <w:pStyle w:val="ListParagraph"/>
        <w:numPr>
          <w:ilvl w:val="2"/>
          <w:numId w:val="2"/>
        </w:numPr>
        <w:rPr>
          <w:rFonts w:asciiTheme="minorHAnsi" w:hAnsiTheme="minorHAnsi" w:cstheme="minorHAnsi"/>
          <w:sz w:val="22"/>
          <w:szCs w:val="22"/>
        </w:rPr>
      </w:pPr>
      <w:r>
        <w:rPr>
          <w:rFonts w:asciiTheme="minorHAnsi" w:hAnsiTheme="minorHAnsi" w:cstheme="minorHAnsi"/>
          <w:sz w:val="22"/>
          <w:szCs w:val="22"/>
        </w:rPr>
        <w:t>Specifies that terms in italics are those defined in paragraph 1.1.3.</w:t>
      </w:r>
    </w:p>
    <w:p w:rsidR="007848F8" w:rsidRPr="007848F8" w:rsidRDefault="007848F8" w:rsidP="007848F8">
      <w:pPr>
        <w:rPr>
          <w:rFonts w:asciiTheme="minorHAnsi" w:hAnsiTheme="minorHAnsi" w:cstheme="minorHAnsi"/>
          <w:sz w:val="22"/>
          <w:szCs w:val="22"/>
        </w:rPr>
      </w:pPr>
    </w:p>
    <w:p w:rsidR="007848F8" w:rsidRPr="007848F8" w:rsidRDefault="007848F8" w:rsidP="007848F8">
      <w:pPr>
        <w:pStyle w:val="ListParagraph"/>
        <w:numPr>
          <w:ilvl w:val="2"/>
          <w:numId w:val="2"/>
        </w:numPr>
        <w:rPr>
          <w:rFonts w:asciiTheme="minorHAnsi" w:hAnsiTheme="minorHAnsi" w:cstheme="minorHAnsi"/>
          <w:sz w:val="22"/>
          <w:szCs w:val="22"/>
        </w:rPr>
      </w:pPr>
      <w:r>
        <w:rPr>
          <w:rFonts w:asciiTheme="minorHAnsi" w:hAnsiTheme="minorHAnsi" w:cstheme="minorHAnsi"/>
          <w:sz w:val="22"/>
          <w:szCs w:val="22"/>
        </w:rPr>
        <w:t>Defines terms used in the Guidelines.</w:t>
      </w:r>
    </w:p>
    <w:p w:rsidR="007848F8" w:rsidRDefault="007848F8" w:rsidP="00E919B2">
      <w:pPr>
        <w:rPr>
          <w:rFonts w:asciiTheme="minorHAnsi" w:hAnsiTheme="minorHAnsi" w:cstheme="minorHAnsi"/>
          <w:sz w:val="22"/>
          <w:szCs w:val="22"/>
        </w:rPr>
      </w:pPr>
    </w:p>
    <w:p w:rsidR="007848F8" w:rsidRDefault="007848F8" w:rsidP="00E919B2">
      <w:pPr>
        <w:rPr>
          <w:rFonts w:asciiTheme="minorHAnsi" w:hAnsiTheme="minorHAnsi" w:cstheme="minorHAnsi"/>
          <w:sz w:val="22"/>
          <w:szCs w:val="22"/>
        </w:rPr>
      </w:pPr>
      <w:r>
        <w:rPr>
          <w:rFonts w:asciiTheme="minorHAnsi" w:hAnsiTheme="minorHAnsi" w:cstheme="minorHAnsi"/>
          <w:sz w:val="22"/>
          <w:szCs w:val="22"/>
        </w:rPr>
        <w:t>The specific amendments to the previous Guidelines are as follows:</w:t>
      </w:r>
    </w:p>
    <w:p w:rsidR="007848F8" w:rsidRDefault="007848F8" w:rsidP="00E919B2">
      <w:pPr>
        <w:rPr>
          <w:rFonts w:asciiTheme="minorHAnsi" w:hAnsiTheme="minorHAnsi" w:cstheme="minorHAnsi"/>
          <w:sz w:val="22"/>
          <w:szCs w:val="22"/>
        </w:rPr>
      </w:pPr>
    </w:p>
    <w:p w:rsidR="00D46BC9" w:rsidRDefault="00D46BC9" w:rsidP="00E919B2">
      <w:pPr>
        <w:rPr>
          <w:rFonts w:asciiTheme="minorHAnsi" w:hAnsiTheme="minorHAnsi" w:cstheme="minorHAnsi"/>
          <w:sz w:val="22"/>
          <w:szCs w:val="22"/>
        </w:rPr>
      </w:pPr>
      <w:r>
        <w:rPr>
          <w:rFonts w:asciiTheme="minorHAnsi" w:hAnsiTheme="minorHAnsi" w:cstheme="minorHAnsi"/>
          <w:sz w:val="22"/>
          <w:szCs w:val="22"/>
        </w:rPr>
        <w:t>Paragraph 1.1.1 has been amended to provide for con</w:t>
      </w:r>
      <w:r w:rsidR="00BE6C72">
        <w:rPr>
          <w:rFonts w:asciiTheme="minorHAnsi" w:hAnsiTheme="minorHAnsi" w:cstheme="minorHAnsi"/>
          <w:sz w:val="22"/>
          <w:szCs w:val="22"/>
        </w:rPr>
        <w:t>sistent wording across all the G</w:t>
      </w:r>
      <w:r>
        <w:rPr>
          <w:rFonts w:asciiTheme="minorHAnsi" w:hAnsiTheme="minorHAnsi" w:cstheme="minorHAnsi"/>
          <w:sz w:val="22"/>
          <w:szCs w:val="22"/>
        </w:rPr>
        <w:t xml:space="preserve">uidelines made for the purposes of the VET FEE-HELP Assistance Scheme. </w:t>
      </w:r>
    </w:p>
    <w:p w:rsidR="00D46BC9" w:rsidRDefault="00D46BC9" w:rsidP="00E919B2">
      <w:pPr>
        <w:rPr>
          <w:rFonts w:asciiTheme="minorHAnsi" w:hAnsiTheme="minorHAnsi" w:cstheme="minorHAnsi"/>
          <w:sz w:val="22"/>
          <w:szCs w:val="22"/>
        </w:rPr>
      </w:pPr>
    </w:p>
    <w:p w:rsidR="00E919B2" w:rsidRPr="00EA493D" w:rsidRDefault="00822951" w:rsidP="00E919B2">
      <w:pPr>
        <w:rPr>
          <w:rFonts w:ascii="Calibri" w:hAnsi="Calibri" w:cs="Calibri"/>
          <w:sz w:val="22"/>
          <w:szCs w:val="22"/>
        </w:rPr>
      </w:pPr>
      <w:r w:rsidRPr="00822951">
        <w:rPr>
          <w:rFonts w:asciiTheme="minorHAnsi" w:hAnsiTheme="minorHAnsi" w:cstheme="minorHAnsi"/>
          <w:sz w:val="22"/>
          <w:szCs w:val="22"/>
        </w:rPr>
        <w:t>New paragraph</w:t>
      </w:r>
      <w:r w:rsidR="00E94146">
        <w:rPr>
          <w:rFonts w:asciiTheme="minorHAnsi" w:hAnsiTheme="minorHAnsi" w:cstheme="minorHAnsi"/>
          <w:sz w:val="22"/>
          <w:szCs w:val="22"/>
        </w:rPr>
        <w:t>s</w:t>
      </w:r>
      <w:r w:rsidRPr="00822951">
        <w:rPr>
          <w:rFonts w:asciiTheme="minorHAnsi" w:hAnsiTheme="minorHAnsi" w:cstheme="minorHAnsi"/>
          <w:sz w:val="22"/>
          <w:szCs w:val="22"/>
        </w:rPr>
        <w:t xml:space="preserve"> </w:t>
      </w:r>
      <w:r w:rsidR="00E919B2" w:rsidRPr="00EA493D">
        <w:rPr>
          <w:rFonts w:ascii="Calibri" w:hAnsi="Calibri" w:cs="Calibri"/>
          <w:sz w:val="22"/>
          <w:szCs w:val="22"/>
        </w:rPr>
        <w:t>1.1.2</w:t>
      </w:r>
      <w:r w:rsidR="00E94146">
        <w:rPr>
          <w:rFonts w:ascii="Calibri" w:hAnsi="Calibri" w:cs="Calibri"/>
          <w:sz w:val="22"/>
          <w:szCs w:val="22"/>
        </w:rPr>
        <w:t xml:space="preserve"> and 1.1.3,</w:t>
      </w:r>
      <w:r w:rsidR="00E919B2" w:rsidRPr="00EA493D">
        <w:rPr>
          <w:rFonts w:ascii="Calibri" w:hAnsi="Calibri" w:cs="Calibri"/>
          <w:sz w:val="22"/>
          <w:szCs w:val="22"/>
        </w:rPr>
        <w:t xml:space="preserve"> previously paragraph</w:t>
      </w:r>
      <w:r w:rsidR="00E94146">
        <w:rPr>
          <w:rFonts w:ascii="Calibri" w:hAnsi="Calibri" w:cs="Calibri"/>
          <w:sz w:val="22"/>
          <w:szCs w:val="22"/>
        </w:rPr>
        <w:t>s</w:t>
      </w:r>
      <w:r w:rsidR="00E919B2" w:rsidRPr="00EA493D">
        <w:rPr>
          <w:rFonts w:ascii="Calibri" w:hAnsi="Calibri" w:cs="Calibri"/>
          <w:sz w:val="22"/>
          <w:szCs w:val="22"/>
        </w:rPr>
        <w:t xml:space="preserve"> 1.1.5</w:t>
      </w:r>
      <w:r w:rsidR="00E94146">
        <w:rPr>
          <w:rFonts w:ascii="Calibri" w:hAnsi="Calibri" w:cs="Calibri"/>
          <w:sz w:val="22"/>
          <w:szCs w:val="22"/>
        </w:rPr>
        <w:t xml:space="preserve"> and 1.1.10 respectively, have been renumbered </w:t>
      </w:r>
      <w:r w:rsidR="006D6D2E">
        <w:rPr>
          <w:rFonts w:ascii="Calibri" w:hAnsi="Calibri" w:cs="Calibri"/>
          <w:sz w:val="22"/>
          <w:szCs w:val="22"/>
        </w:rPr>
        <w:t xml:space="preserve">to provide </w:t>
      </w:r>
      <w:r w:rsidR="00E919B2" w:rsidRPr="00EA493D">
        <w:rPr>
          <w:rFonts w:ascii="Calibri" w:hAnsi="Calibri" w:cs="Calibri"/>
          <w:sz w:val="22"/>
          <w:szCs w:val="22"/>
        </w:rPr>
        <w:t xml:space="preserve">for a logical, sequential order of items listed. </w:t>
      </w:r>
    </w:p>
    <w:p w:rsidR="00E919B2" w:rsidRDefault="00E919B2" w:rsidP="00E919B2">
      <w:pPr>
        <w:rPr>
          <w:rFonts w:ascii="Calibri" w:hAnsi="Calibri" w:cs="Calibri"/>
          <w:sz w:val="22"/>
          <w:szCs w:val="22"/>
        </w:rPr>
      </w:pPr>
    </w:p>
    <w:p w:rsidR="00CC7FB3" w:rsidRDefault="006D6D2E" w:rsidP="00E919B2">
      <w:pPr>
        <w:rPr>
          <w:rFonts w:ascii="Calibri" w:hAnsi="Calibri" w:cs="Calibri"/>
          <w:sz w:val="22"/>
          <w:szCs w:val="22"/>
        </w:rPr>
      </w:pPr>
      <w:r>
        <w:rPr>
          <w:rFonts w:ascii="Calibri" w:hAnsi="Calibri" w:cs="Calibri"/>
          <w:sz w:val="22"/>
          <w:szCs w:val="22"/>
        </w:rPr>
        <w:t>Definitions within new</w:t>
      </w:r>
      <w:r w:rsidR="00CC7FB3">
        <w:rPr>
          <w:rFonts w:ascii="Calibri" w:hAnsi="Calibri" w:cs="Calibri"/>
          <w:sz w:val="22"/>
          <w:szCs w:val="22"/>
        </w:rPr>
        <w:t xml:space="preserve"> paragraph 1.1.3 ha</w:t>
      </w:r>
      <w:r>
        <w:rPr>
          <w:rFonts w:ascii="Calibri" w:hAnsi="Calibri" w:cs="Calibri"/>
          <w:sz w:val="22"/>
          <w:szCs w:val="22"/>
        </w:rPr>
        <w:t>ve</w:t>
      </w:r>
      <w:r w:rsidR="00CC7FB3">
        <w:rPr>
          <w:rFonts w:ascii="Calibri" w:hAnsi="Calibri" w:cs="Calibri"/>
          <w:sz w:val="22"/>
          <w:szCs w:val="22"/>
        </w:rPr>
        <w:t xml:space="preserve"> been amended to reflect changes in paragraph number</w:t>
      </w:r>
      <w:r w:rsidR="00E25D13">
        <w:rPr>
          <w:rFonts w:ascii="Calibri" w:hAnsi="Calibri" w:cs="Calibri"/>
          <w:sz w:val="22"/>
          <w:szCs w:val="22"/>
        </w:rPr>
        <w:t xml:space="preserve">ing. </w:t>
      </w:r>
      <w:r w:rsidR="00CC7FB3">
        <w:rPr>
          <w:rFonts w:ascii="Calibri" w:hAnsi="Calibri" w:cs="Calibri"/>
          <w:sz w:val="22"/>
          <w:szCs w:val="22"/>
        </w:rPr>
        <w:t xml:space="preserve"> </w:t>
      </w:r>
    </w:p>
    <w:p w:rsidR="00CC7FB3" w:rsidRDefault="00CC7FB3" w:rsidP="00E919B2">
      <w:pPr>
        <w:rPr>
          <w:rFonts w:ascii="Calibri" w:hAnsi="Calibri" w:cs="Calibri"/>
          <w:sz w:val="22"/>
          <w:szCs w:val="22"/>
        </w:rPr>
      </w:pPr>
    </w:p>
    <w:p w:rsidR="00267649" w:rsidRDefault="00E919B2" w:rsidP="00E919B2">
      <w:pPr>
        <w:rPr>
          <w:rFonts w:asciiTheme="minorHAnsi" w:hAnsiTheme="minorHAnsi" w:cstheme="minorHAnsi"/>
          <w:sz w:val="22"/>
          <w:szCs w:val="22"/>
        </w:rPr>
      </w:pPr>
      <w:r w:rsidRPr="00EA493D">
        <w:rPr>
          <w:rFonts w:ascii="Calibri" w:hAnsi="Calibri" w:cs="Calibri"/>
          <w:sz w:val="22"/>
          <w:szCs w:val="22"/>
        </w:rPr>
        <w:t xml:space="preserve">Some </w:t>
      </w:r>
      <w:r w:rsidR="00173C62">
        <w:rPr>
          <w:rFonts w:ascii="Calibri" w:hAnsi="Calibri" w:cs="Calibri"/>
          <w:sz w:val="22"/>
          <w:szCs w:val="22"/>
        </w:rPr>
        <w:t xml:space="preserve">of the new and existing </w:t>
      </w:r>
      <w:r w:rsidRPr="00EA493D">
        <w:rPr>
          <w:rFonts w:ascii="Calibri" w:hAnsi="Calibri" w:cs="Calibri"/>
          <w:sz w:val="22"/>
          <w:szCs w:val="22"/>
        </w:rPr>
        <w:t xml:space="preserve">definitions have already been defined in the </w:t>
      </w:r>
      <w:r w:rsidRPr="00EA493D">
        <w:rPr>
          <w:rFonts w:ascii="Calibri" w:hAnsi="Calibri" w:cs="Calibri"/>
          <w:i/>
          <w:sz w:val="22"/>
          <w:szCs w:val="22"/>
        </w:rPr>
        <w:t>VET Provider Guidelines</w:t>
      </w:r>
      <w:r w:rsidRPr="00EA493D">
        <w:rPr>
          <w:rFonts w:ascii="Calibri" w:hAnsi="Calibri" w:cs="Calibri"/>
          <w:sz w:val="22"/>
          <w:szCs w:val="22"/>
        </w:rPr>
        <w:t>. Rather than duplicating definitions for commonly used terms under t</w:t>
      </w:r>
      <w:r w:rsidR="002409CF">
        <w:rPr>
          <w:rFonts w:ascii="Calibri" w:hAnsi="Calibri" w:cs="Calibri"/>
          <w:sz w:val="22"/>
          <w:szCs w:val="22"/>
        </w:rPr>
        <w:t xml:space="preserve">he Act, </w:t>
      </w:r>
      <w:r w:rsidRPr="00EA493D">
        <w:rPr>
          <w:rFonts w:ascii="Calibri" w:hAnsi="Calibri" w:cs="Calibri"/>
          <w:sz w:val="22"/>
          <w:szCs w:val="22"/>
        </w:rPr>
        <w:t>the amendments re</w:t>
      </w:r>
      <w:r w:rsidR="00927D18">
        <w:rPr>
          <w:rFonts w:ascii="Calibri" w:hAnsi="Calibri" w:cs="Calibri"/>
          <w:sz w:val="22"/>
          <w:szCs w:val="22"/>
        </w:rPr>
        <w:t>fer</w:t>
      </w:r>
      <w:r w:rsidRPr="00EA493D">
        <w:rPr>
          <w:rFonts w:ascii="Calibri" w:hAnsi="Calibri" w:cs="Calibri"/>
          <w:sz w:val="22"/>
          <w:szCs w:val="22"/>
        </w:rPr>
        <w:t xml:space="preserve"> the reader to the </w:t>
      </w:r>
      <w:r w:rsidRPr="00EA493D">
        <w:rPr>
          <w:rFonts w:ascii="Calibri" w:hAnsi="Calibri" w:cs="Calibri"/>
          <w:i/>
          <w:sz w:val="22"/>
          <w:szCs w:val="22"/>
        </w:rPr>
        <w:t>VET Provider Guidelines</w:t>
      </w:r>
      <w:r w:rsidRPr="00EA493D">
        <w:rPr>
          <w:rFonts w:ascii="Calibri" w:hAnsi="Calibri" w:cs="Calibri"/>
          <w:sz w:val="22"/>
          <w:szCs w:val="22"/>
        </w:rPr>
        <w:t>.</w:t>
      </w:r>
      <w:r w:rsidR="00267649" w:rsidRPr="00267649">
        <w:rPr>
          <w:rFonts w:asciiTheme="minorHAnsi" w:hAnsiTheme="minorHAnsi" w:cstheme="minorHAnsi"/>
          <w:sz w:val="22"/>
          <w:szCs w:val="22"/>
        </w:rPr>
        <w:t xml:space="preserve"> </w:t>
      </w:r>
    </w:p>
    <w:p w:rsidR="00822951" w:rsidRPr="00822951" w:rsidRDefault="00E919B2" w:rsidP="00E919B2">
      <w:pPr>
        <w:rPr>
          <w:rFonts w:asciiTheme="minorHAnsi" w:hAnsiTheme="minorHAnsi" w:cstheme="minorHAnsi"/>
          <w:sz w:val="22"/>
          <w:szCs w:val="22"/>
        </w:rPr>
      </w:pPr>
      <w:r>
        <w:rPr>
          <w:rFonts w:ascii="Calibri" w:hAnsi="Calibri" w:cs="Calibri"/>
          <w:sz w:val="22"/>
          <w:szCs w:val="22"/>
        </w:rPr>
        <w:tab/>
      </w:r>
    </w:p>
    <w:p w:rsidR="000E11B5" w:rsidRDefault="00E919B2">
      <w:pPr>
        <w:rPr>
          <w:rFonts w:asciiTheme="minorHAnsi" w:hAnsiTheme="minorHAnsi" w:cstheme="minorHAnsi"/>
          <w:b/>
          <w:sz w:val="22"/>
          <w:szCs w:val="22"/>
        </w:rPr>
      </w:pPr>
      <w:r w:rsidRPr="00E919B2">
        <w:rPr>
          <w:rFonts w:asciiTheme="minorHAnsi" w:hAnsiTheme="minorHAnsi" w:cstheme="minorHAnsi"/>
          <w:b/>
          <w:sz w:val="22"/>
          <w:szCs w:val="22"/>
        </w:rPr>
        <w:t>Chapter 2</w:t>
      </w:r>
      <w:r w:rsidR="000A424C">
        <w:rPr>
          <w:rFonts w:asciiTheme="minorHAnsi" w:hAnsiTheme="minorHAnsi" w:cstheme="minorHAnsi"/>
          <w:b/>
          <w:sz w:val="22"/>
          <w:szCs w:val="22"/>
        </w:rPr>
        <w:tab/>
      </w:r>
      <w:r w:rsidR="00EE0BC6">
        <w:rPr>
          <w:rFonts w:asciiTheme="minorHAnsi" w:hAnsiTheme="minorHAnsi" w:cstheme="minorHAnsi"/>
          <w:b/>
          <w:sz w:val="22"/>
          <w:szCs w:val="22"/>
        </w:rPr>
        <w:t>O</w:t>
      </w:r>
      <w:r w:rsidR="000E11B5">
        <w:rPr>
          <w:rFonts w:asciiTheme="minorHAnsi" w:hAnsiTheme="minorHAnsi" w:cstheme="minorHAnsi"/>
          <w:b/>
          <w:sz w:val="22"/>
          <w:szCs w:val="22"/>
        </w:rPr>
        <w:t>ther requirements relating to student entitlement</w:t>
      </w:r>
    </w:p>
    <w:p w:rsidR="000E11B5" w:rsidRDefault="000E11B5">
      <w:pPr>
        <w:rPr>
          <w:rFonts w:asciiTheme="minorHAnsi" w:hAnsiTheme="minorHAnsi" w:cstheme="minorHAnsi"/>
          <w:b/>
          <w:sz w:val="22"/>
          <w:szCs w:val="22"/>
        </w:rPr>
      </w:pPr>
    </w:p>
    <w:p w:rsidR="007848F8" w:rsidRDefault="007848F8" w:rsidP="000E11B5">
      <w:pPr>
        <w:rPr>
          <w:rFonts w:ascii="Calibri" w:hAnsi="Calibri" w:cs="Calibri"/>
          <w:sz w:val="22"/>
          <w:szCs w:val="22"/>
        </w:rPr>
      </w:pPr>
      <w:r>
        <w:rPr>
          <w:rFonts w:ascii="Calibri" w:hAnsi="Calibri" w:cs="Calibri"/>
          <w:sz w:val="22"/>
          <w:szCs w:val="22"/>
        </w:rPr>
        <w:t>Chapter 2 sets out the other requirements relating to a student’s entitlement to VET FEE-HELP assistance.</w:t>
      </w:r>
    </w:p>
    <w:p w:rsidR="007848F8" w:rsidRDefault="007848F8" w:rsidP="000E11B5">
      <w:pPr>
        <w:rPr>
          <w:rFonts w:ascii="Calibri" w:hAnsi="Calibri" w:cs="Calibri"/>
          <w:sz w:val="22"/>
          <w:szCs w:val="22"/>
        </w:rPr>
      </w:pPr>
    </w:p>
    <w:p w:rsidR="007848F8" w:rsidRDefault="00EF7C0B" w:rsidP="000E11B5">
      <w:pPr>
        <w:rPr>
          <w:rFonts w:ascii="Calibri" w:hAnsi="Calibri" w:cs="Calibri"/>
          <w:sz w:val="22"/>
          <w:szCs w:val="22"/>
        </w:rPr>
      </w:pPr>
      <w:r>
        <w:rPr>
          <w:rFonts w:ascii="Calibri" w:hAnsi="Calibri" w:cs="Calibri"/>
          <w:sz w:val="22"/>
          <w:szCs w:val="22"/>
        </w:rPr>
        <w:t>2.1</w:t>
      </w:r>
      <w:r>
        <w:rPr>
          <w:rFonts w:ascii="Calibri" w:hAnsi="Calibri" w:cs="Calibri"/>
          <w:sz w:val="22"/>
          <w:szCs w:val="22"/>
        </w:rPr>
        <w:tab/>
        <w:t>S</w:t>
      </w:r>
      <w:r w:rsidR="007848F8">
        <w:rPr>
          <w:rFonts w:ascii="Calibri" w:hAnsi="Calibri" w:cs="Calibri"/>
          <w:sz w:val="22"/>
          <w:szCs w:val="22"/>
        </w:rPr>
        <w:t xml:space="preserve">ets out the </w:t>
      </w:r>
      <w:r w:rsidR="007848F8">
        <w:rPr>
          <w:rFonts w:ascii="Calibri" w:hAnsi="Calibri" w:cs="Calibri"/>
          <w:i/>
          <w:sz w:val="22"/>
          <w:szCs w:val="22"/>
        </w:rPr>
        <w:t>Purpose</w:t>
      </w:r>
      <w:r w:rsidR="007848F8">
        <w:rPr>
          <w:rFonts w:ascii="Calibri" w:hAnsi="Calibri" w:cs="Calibri"/>
          <w:sz w:val="22"/>
          <w:szCs w:val="22"/>
        </w:rPr>
        <w:t xml:space="preserve"> of the chapter.</w:t>
      </w:r>
    </w:p>
    <w:p w:rsidR="007848F8" w:rsidRDefault="007848F8" w:rsidP="000E11B5">
      <w:pPr>
        <w:rPr>
          <w:rFonts w:ascii="Calibri" w:hAnsi="Calibri" w:cs="Calibri"/>
          <w:sz w:val="22"/>
          <w:szCs w:val="22"/>
        </w:rPr>
      </w:pPr>
    </w:p>
    <w:p w:rsidR="007848F8" w:rsidRDefault="007848F8" w:rsidP="000E11B5">
      <w:pPr>
        <w:rPr>
          <w:rFonts w:ascii="Calibri" w:hAnsi="Calibri" w:cs="Calibri"/>
          <w:sz w:val="22"/>
          <w:szCs w:val="22"/>
        </w:rPr>
      </w:pPr>
      <w:r>
        <w:rPr>
          <w:rFonts w:ascii="Calibri" w:hAnsi="Calibri" w:cs="Calibri"/>
          <w:sz w:val="22"/>
          <w:szCs w:val="22"/>
        </w:rPr>
        <w:t>2.1.1</w:t>
      </w:r>
      <w:r w:rsidR="00EF7C0B">
        <w:rPr>
          <w:rFonts w:ascii="Calibri" w:hAnsi="Calibri" w:cs="Calibri"/>
          <w:sz w:val="22"/>
          <w:szCs w:val="22"/>
        </w:rPr>
        <w:tab/>
        <w:t>D</w:t>
      </w:r>
      <w:r w:rsidR="00673E2A">
        <w:rPr>
          <w:rFonts w:ascii="Calibri" w:hAnsi="Calibri" w:cs="Calibri"/>
          <w:sz w:val="22"/>
          <w:szCs w:val="22"/>
        </w:rPr>
        <w:t>etails the purpose of the cha</w:t>
      </w:r>
      <w:r>
        <w:rPr>
          <w:rFonts w:ascii="Calibri" w:hAnsi="Calibri" w:cs="Calibri"/>
          <w:sz w:val="22"/>
          <w:szCs w:val="22"/>
        </w:rPr>
        <w:t>pter.</w:t>
      </w:r>
    </w:p>
    <w:p w:rsidR="007848F8" w:rsidRDefault="007848F8" w:rsidP="000E11B5">
      <w:pPr>
        <w:rPr>
          <w:rFonts w:ascii="Calibri" w:hAnsi="Calibri" w:cs="Calibri"/>
          <w:sz w:val="22"/>
          <w:szCs w:val="22"/>
        </w:rPr>
      </w:pPr>
    </w:p>
    <w:p w:rsidR="007848F8" w:rsidRDefault="001979E8" w:rsidP="000E11B5">
      <w:pPr>
        <w:rPr>
          <w:rFonts w:ascii="Calibri" w:hAnsi="Calibri" w:cs="Calibri"/>
          <w:i/>
          <w:sz w:val="22"/>
          <w:szCs w:val="22"/>
        </w:rPr>
      </w:pPr>
      <w:r>
        <w:rPr>
          <w:rFonts w:ascii="Calibri" w:hAnsi="Calibri" w:cs="Calibri"/>
          <w:sz w:val="22"/>
          <w:szCs w:val="22"/>
        </w:rPr>
        <w:t>2.2</w:t>
      </w:r>
      <w:r>
        <w:rPr>
          <w:rFonts w:ascii="Calibri" w:hAnsi="Calibri" w:cs="Calibri"/>
          <w:sz w:val="22"/>
          <w:szCs w:val="22"/>
        </w:rPr>
        <w:tab/>
        <w:t>S</w:t>
      </w:r>
      <w:r w:rsidR="007848F8">
        <w:rPr>
          <w:rFonts w:ascii="Calibri" w:hAnsi="Calibri" w:cs="Calibri"/>
          <w:sz w:val="22"/>
          <w:szCs w:val="22"/>
        </w:rPr>
        <w:t xml:space="preserve">ets out the </w:t>
      </w:r>
      <w:r w:rsidR="007848F8">
        <w:rPr>
          <w:rFonts w:ascii="Calibri" w:hAnsi="Calibri" w:cs="Calibri"/>
          <w:i/>
          <w:sz w:val="22"/>
          <w:szCs w:val="22"/>
        </w:rPr>
        <w:t>Students entitled to VET FEE-HELP Assistance.</w:t>
      </w:r>
    </w:p>
    <w:p w:rsidR="007848F8" w:rsidRDefault="007848F8" w:rsidP="000E11B5">
      <w:pPr>
        <w:rPr>
          <w:rFonts w:ascii="Calibri" w:hAnsi="Calibri" w:cs="Calibri"/>
          <w:i/>
          <w:sz w:val="22"/>
          <w:szCs w:val="22"/>
        </w:rPr>
      </w:pPr>
    </w:p>
    <w:p w:rsidR="007848F8" w:rsidRDefault="00AB505F" w:rsidP="000E11B5">
      <w:pPr>
        <w:rPr>
          <w:rFonts w:ascii="Calibri" w:hAnsi="Calibri" w:cs="Calibri"/>
          <w:sz w:val="22"/>
          <w:szCs w:val="22"/>
        </w:rPr>
      </w:pPr>
      <w:r>
        <w:rPr>
          <w:rFonts w:ascii="Calibri" w:hAnsi="Calibri" w:cs="Calibri"/>
          <w:sz w:val="22"/>
          <w:szCs w:val="22"/>
        </w:rPr>
        <w:t>2.2.1</w:t>
      </w:r>
      <w:r>
        <w:rPr>
          <w:rFonts w:ascii="Calibri" w:hAnsi="Calibri" w:cs="Calibri"/>
          <w:sz w:val="22"/>
          <w:szCs w:val="22"/>
        </w:rPr>
        <w:tab/>
      </w:r>
      <w:proofErr w:type="gramStart"/>
      <w:r>
        <w:rPr>
          <w:rFonts w:ascii="Calibri" w:hAnsi="Calibri" w:cs="Calibri"/>
          <w:sz w:val="22"/>
          <w:szCs w:val="22"/>
        </w:rPr>
        <w:t>D</w:t>
      </w:r>
      <w:r w:rsidR="007848F8">
        <w:rPr>
          <w:rFonts w:ascii="Calibri" w:hAnsi="Calibri" w:cs="Calibri"/>
          <w:sz w:val="22"/>
          <w:szCs w:val="22"/>
        </w:rPr>
        <w:t>efines</w:t>
      </w:r>
      <w:proofErr w:type="gramEnd"/>
      <w:r w:rsidR="007848F8">
        <w:rPr>
          <w:rFonts w:ascii="Calibri" w:hAnsi="Calibri" w:cs="Calibri"/>
          <w:sz w:val="22"/>
          <w:szCs w:val="22"/>
        </w:rPr>
        <w:t xml:space="preserve"> a full fee-paying student.</w:t>
      </w:r>
    </w:p>
    <w:p w:rsidR="007848F8" w:rsidRDefault="007848F8" w:rsidP="000E11B5">
      <w:pPr>
        <w:rPr>
          <w:rFonts w:ascii="Calibri" w:hAnsi="Calibri" w:cs="Calibri"/>
          <w:sz w:val="22"/>
          <w:szCs w:val="22"/>
        </w:rPr>
      </w:pPr>
    </w:p>
    <w:p w:rsidR="007848F8" w:rsidRDefault="00AB505F" w:rsidP="000E11B5">
      <w:pPr>
        <w:rPr>
          <w:rFonts w:ascii="Calibri" w:hAnsi="Calibri" w:cs="Calibri"/>
          <w:sz w:val="22"/>
          <w:szCs w:val="22"/>
        </w:rPr>
      </w:pPr>
      <w:r>
        <w:rPr>
          <w:rFonts w:ascii="Calibri" w:hAnsi="Calibri" w:cs="Calibri"/>
          <w:sz w:val="22"/>
          <w:szCs w:val="22"/>
        </w:rPr>
        <w:t>2.2.2</w:t>
      </w:r>
      <w:r>
        <w:rPr>
          <w:rFonts w:ascii="Calibri" w:hAnsi="Calibri" w:cs="Calibri"/>
          <w:sz w:val="22"/>
          <w:szCs w:val="22"/>
        </w:rPr>
        <w:tab/>
        <w:t>S</w:t>
      </w:r>
      <w:r w:rsidR="007848F8">
        <w:rPr>
          <w:rFonts w:ascii="Calibri" w:hAnsi="Calibri" w:cs="Calibri"/>
          <w:sz w:val="22"/>
          <w:szCs w:val="22"/>
        </w:rPr>
        <w:t>ets out the circumstances when a full fee-paying student is entitled to VET FEE-HELP assistance.</w:t>
      </w:r>
    </w:p>
    <w:p w:rsidR="007848F8" w:rsidRDefault="007848F8" w:rsidP="000E11B5">
      <w:pPr>
        <w:rPr>
          <w:rFonts w:ascii="Calibri" w:hAnsi="Calibri" w:cs="Calibri"/>
          <w:sz w:val="22"/>
          <w:szCs w:val="22"/>
        </w:rPr>
      </w:pPr>
    </w:p>
    <w:p w:rsidR="007848F8" w:rsidRDefault="002D2FA9" w:rsidP="000E11B5">
      <w:pPr>
        <w:rPr>
          <w:rFonts w:ascii="Calibri" w:hAnsi="Calibri" w:cs="Calibri"/>
          <w:sz w:val="22"/>
          <w:szCs w:val="22"/>
        </w:rPr>
      </w:pPr>
      <w:r>
        <w:rPr>
          <w:rFonts w:ascii="Calibri" w:hAnsi="Calibri" w:cs="Calibri"/>
          <w:sz w:val="22"/>
          <w:szCs w:val="22"/>
        </w:rPr>
        <w:t>2.2.3</w:t>
      </w:r>
      <w:r>
        <w:rPr>
          <w:rFonts w:ascii="Calibri" w:hAnsi="Calibri" w:cs="Calibri"/>
          <w:sz w:val="22"/>
          <w:szCs w:val="22"/>
        </w:rPr>
        <w:tab/>
        <w:t>D</w:t>
      </w:r>
      <w:r w:rsidR="007848F8">
        <w:rPr>
          <w:rFonts w:ascii="Calibri" w:hAnsi="Calibri" w:cs="Calibri"/>
          <w:sz w:val="22"/>
          <w:szCs w:val="22"/>
        </w:rPr>
        <w:t>efines a subsidised student.</w:t>
      </w:r>
    </w:p>
    <w:p w:rsidR="007848F8" w:rsidRDefault="007848F8" w:rsidP="000E11B5">
      <w:pPr>
        <w:rPr>
          <w:rFonts w:ascii="Calibri" w:hAnsi="Calibri" w:cs="Calibri"/>
          <w:sz w:val="22"/>
          <w:szCs w:val="22"/>
        </w:rPr>
      </w:pPr>
    </w:p>
    <w:p w:rsidR="007848F8" w:rsidRDefault="002D2FA9" w:rsidP="000E11B5">
      <w:pPr>
        <w:rPr>
          <w:rFonts w:ascii="Calibri" w:hAnsi="Calibri" w:cs="Calibri"/>
          <w:sz w:val="22"/>
          <w:szCs w:val="22"/>
        </w:rPr>
      </w:pPr>
      <w:r>
        <w:rPr>
          <w:rFonts w:ascii="Calibri" w:hAnsi="Calibri" w:cs="Calibri"/>
          <w:sz w:val="22"/>
          <w:szCs w:val="22"/>
        </w:rPr>
        <w:t>2.2.4</w:t>
      </w:r>
      <w:r>
        <w:rPr>
          <w:rFonts w:ascii="Calibri" w:hAnsi="Calibri" w:cs="Calibri"/>
          <w:sz w:val="22"/>
          <w:szCs w:val="22"/>
        </w:rPr>
        <w:tab/>
        <w:t>S</w:t>
      </w:r>
      <w:r w:rsidR="007848F8">
        <w:rPr>
          <w:rFonts w:ascii="Calibri" w:hAnsi="Calibri" w:cs="Calibri"/>
          <w:sz w:val="22"/>
          <w:szCs w:val="22"/>
        </w:rPr>
        <w:t>ets out the circumstances when a subsidised student is entitled to VET FEE-HELP assistance.</w:t>
      </w:r>
    </w:p>
    <w:p w:rsidR="007848F8" w:rsidRDefault="007848F8" w:rsidP="000E11B5">
      <w:pPr>
        <w:rPr>
          <w:rFonts w:ascii="Calibri" w:hAnsi="Calibri" w:cs="Calibri"/>
          <w:sz w:val="22"/>
          <w:szCs w:val="22"/>
        </w:rPr>
      </w:pPr>
    </w:p>
    <w:p w:rsidR="007848F8" w:rsidRPr="007848F8" w:rsidRDefault="007848F8" w:rsidP="000E11B5">
      <w:pPr>
        <w:rPr>
          <w:rFonts w:ascii="Calibri" w:hAnsi="Calibri" w:cs="Calibri"/>
          <w:sz w:val="22"/>
          <w:szCs w:val="22"/>
        </w:rPr>
      </w:pPr>
      <w:r>
        <w:rPr>
          <w:rFonts w:ascii="Calibri" w:hAnsi="Calibri" w:cs="Calibri"/>
          <w:sz w:val="22"/>
          <w:szCs w:val="22"/>
        </w:rPr>
        <w:t>The specific amendments to the previous Guidelines are as follows:</w:t>
      </w:r>
    </w:p>
    <w:p w:rsidR="007848F8" w:rsidRDefault="007848F8" w:rsidP="000E11B5">
      <w:pPr>
        <w:rPr>
          <w:rFonts w:ascii="Calibri" w:hAnsi="Calibri" w:cs="Calibri"/>
          <w:sz w:val="22"/>
          <w:szCs w:val="22"/>
        </w:rPr>
      </w:pPr>
    </w:p>
    <w:p w:rsidR="000E11B5" w:rsidRDefault="000E11B5" w:rsidP="000E11B5">
      <w:pPr>
        <w:rPr>
          <w:rFonts w:ascii="Calibri" w:hAnsi="Calibri" w:cs="Calibri"/>
          <w:sz w:val="22"/>
          <w:szCs w:val="22"/>
        </w:rPr>
      </w:pPr>
      <w:r w:rsidRPr="00EA493D">
        <w:rPr>
          <w:rFonts w:ascii="Calibri" w:hAnsi="Calibri" w:cs="Calibri"/>
          <w:sz w:val="22"/>
          <w:szCs w:val="22"/>
        </w:rPr>
        <w:t xml:space="preserve">Amendments have been made to this chapter to provide for the correct referencing style when </w:t>
      </w:r>
      <w:r>
        <w:rPr>
          <w:rFonts w:ascii="Calibri" w:hAnsi="Calibri" w:cs="Calibri"/>
          <w:sz w:val="22"/>
          <w:szCs w:val="22"/>
        </w:rPr>
        <w:t>referring</w:t>
      </w:r>
      <w:r w:rsidRPr="00EA493D">
        <w:rPr>
          <w:rFonts w:ascii="Calibri" w:hAnsi="Calibri" w:cs="Calibri"/>
          <w:sz w:val="22"/>
          <w:szCs w:val="22"/>
        </w:rPr>
        <w:t xml:space="preserve"> </w:t>
      </w:r>
      <w:r>
        <w:rPr>
          <w:rFonts w:ascii="Calibri" w:hAnsi="Calibri" w:cs="Calibri"/>
          <w:sz w:val="22"/>
          <w:szCs w:val="22"/>
        </w:rPr>
        <w:t xml:space="preserve">to </w:t>
      </w:r>
      <w:r w:rsidRPr="00EA493D">
        <w:rPr>
          <w:rFonts w:ascii="Calibri" w:hAnsi="Calibri" w:cs="Calibri"/>
          <w:sz w:val="22"/>
          <w:szCs w:val="22"/>
        </w:rPr>
        <w:t xml:space="preserve">Schedule 1A to the Act.  </w:t>
      </w:r>
    </w:p>
    <w:p w:rsidR="000E11B5" w:rsidRDefault="000E11B5">
      <w:pPr>
        <w:rPr>
          <w:rFonts w:asciiTheme="minorHAnsi" w:hAnsiTheme="minorHAnsi" w:cstheme="minorHAnsi"/>
          <w:b/>
          <w:sz w:val="22"/>
          <w:szCs w:val="22"/>
        </w:rPr>
      </w:pPr>
    </w:p>
    <w:p w:rsidR="000E11B5" w:rsidRDefault="000E11B5" w:rsidP="000E11B5">
      <w:pPr>
        <w:rPr>
          <w:rFonts w:asciiTheme="minorHAnsi" w:hAnsiTheme="minorHAnsi" w:cstheme="minorHAnsi"/>
          <w:sz w:val="22"/>
          <w:szCs w:val="22"/>
        </w:rPr>
      </w:pPr>
      <w:r>
        <w:rPr>
          <w:rFonts w:asciiTheme="minorHAnsi" w:hAnsiTheme="minorHAnsi" w:cstheme="minorHAnsi"/>
          <w:sz w:val="22"/>
          <w:szCs w:val="22"/>
        </w:rPr>
        <w:t xml:space="preserve">Changes have been made to paragraph numbers throughout this chapter to </w:t>
      </w:r>
      <w:r>
        <w:rPr>
          <w:rFonts w:ascii="Calibri" w:hAnsi="Calibri" w:cs="Calibri"/>
          <w:sz w:val="22"/>
          <w:szCs w:val="22"/>
        </w:rPr>
        <w:t>provide</w:t>
      </w:r>
      <w:r w:rsidRPr="00EA493D">
        <w:rPr>
          <w:rFonts w:ascii="Calibri" w:hAnsi="Calibri" w:cs="Calibri"/>
          <w:sz w:val="22"/>
          <w:szCs w:val="22"/>
        </w:rPr>
        <w:t xml:space="preserve"> for a logical, sequential order of items listed.</w:t>
      </w:r>
    </w:p>
    <w:p w:rsidR="000E11B5" w:rsidRDefault="000E11B5">
      <w:pPr>
        <w:rPr>
          <w:rFonts w:asciiTheme="minorHAnsi" w:hAnsiTheme="minorHAnsi" w:cstheme="minorHAnsi"/>
          <w:b/>
          <w:sz w:val="22"/>
          <w:szCs w:val="22"/>
        </w:rPr>
      </w:pPr>
    </w:p>
    <w:p w:rsidR="0034058A" w:rsidRDefault="000E11B5" w:rsidP="0034058A">
      <w:pPr>
        <w:rPr>
          <w:rFonts w:asciiTheme="minorHAnsi" w:hAnsiTheme="minorHAnsi" w:cstheme="minorHAnsi"/>
          <w:sz w:val="22"/>
          <w:szCs w:val="22"/>
        </w:rPr>
      </w:pPr>
      <w:r>
        <w:rPr>
          <w:rFonts w:asciiTheme="minorHAnsi" w:hAnsiTheme="minorHAnsi" w:cstheme="minorHAnsi"/>
          <w:sz w:val="22"/>
          <w:szCs w:val="22"/>
        </w:rPr>
        <w:t>The content of this chapter has been separated and split between Chapters 2 and 3 appropriately in accordance with the relevant clauses in the Act to which the cont</w:t>
      </w:r>
      <w:r w:rsidR="00D07CB6">
        <w:rPr>
          <w:rFonts w:asciiTheme="minorHAnsi" w:hAnsiTheme="minorHAnsi" w:cstheme="minorHAnsi"/>
          <w:sz w:val="22"/>
          <w:szCs w:val="22"/>
        </w:rPr>
        <w:t>ent relates. Subclause 43(</w:t>
      </w:r>
      <w:proofErr w:type="spellStart"/>
      <w:r w:rsidR="00D07CB6">
        <w:rPr>
          <w:rFonts w:asciiTheme="minorHAnsi" w:hAnsiTheme="minorHAnsi" w:cstheme="minorHAnsi"/>
          <w:sz w:val="22"/>
          <w:szCs w:val="22"/>
        </w:rPr>
        <w:t>i</w:t>
      </w:r>
      <w:proofErr w:type="spellEnd"/>
      <w:r w:rsidR="00D07CB6">
        <w:rPr>
          <w:rFonts w:asciiTheme="minorHAnsi" w:hAnsiTheme="minorHAnsi" w:cstheme="minorHAnsi"/>
          <w:sz w:val="22"/>
          <w:szCs w:val="22"/>
        </w:rPr>
        <w:t xml:space="preserve">) of </w:t>
      </w:r>
      <w:r w:rsidR="00F008D1">
        <w:rPr>
          <w:rFonts w:asciiTheme="minorHAnsi" w:hAnsiTheme="minorHAnsi" w:cstheme="minorHAnsi"/>
          <w:sz w:val="22"/>
          <w:szCs w:val="22"/>
        </w:rPr>
        <w:t>Schedule </w:t>
      </w:r>
      <w:r>
        <w:rPr>
          <w:rFonts w:asciiTheme="minorHAnsi" w:hAnsiTheme="minorHAnsi" w:cstheme="minorHAnsi"/>
          <w:sz w:val="22"/>
          <w:szCs w:val="22"/>
        </w:rPr>
        <w:t>1A to the Act sequentially appears before subclause 45(1</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a) of Schedule 1A to the Act. Chapters within the Guidelines should appear in the </w:t>
      </w:r>
      <w:r w:rsidR="00F33EA2">
        <w:rPr>
          <w:rFonts w:asciiTheme="minorHAnsi" w:hAnsiTheme="minorHAnsi" w:cstheme="minorHAnsi"/>
          <w:sz w:val="22"/>
          <w:szCs w:val="22"/>
        </w:rPr>
        <w:t>sequential</w:t>
      </w:r>
      <w:r>
        <w:rPr>
          <w:rFonts w:asciiTheme="minorHAnsi" w:hAnsiTheme="minorHAnsi" w:cstheme="minorHAnsi"/>
          <w:sz w:val="22"/>
          <w:szCs w:val="22"/>
        </w:rPr>
        <w:t xml:space="preserve"> order as they appear in the Act. Therefore, matters relating to subclause 43(i) of Schedule 1A</w:t>
      </w:r>
      <w:r w:rsidR="006D6D2E">
        <w:rPr>
          <w:rFonts w:asciiTheme="minorHAnsi" w:hAnsiTheme="minorHAnsi" w:cstheme="minorHAnsi"/>
          <w:sz w:val="22"/>
          <w:szCs w:val="22"/>
        </w:rPr>
        <w:t xml:space="preserve"> (previously subparagraph 2.1.1</w:t>
      </w:r>
      <w:r w:rsidR="00BC39AB">
        <w:rPr>
          <w:rFonts w:asciiTheme="minorHAnsi" w:hAnsiTheme="minorHAnsi" w:cstheme="minorHAnsi"/>
          <w:sz w:val="22"/>
          <w:szCs w:val="22"/>
        </w:rPr>
        <w:t>(</w:t>
      </w:r>
      <w:r w:rsidR="006D6D2E">
        <w:rPr>
          <w:rFonts w:asciiTheme="minorHAnsi" w:hAnsiTheme="minorHAnsi" w:cstheme="minorHAnsi"/>
          <w:sz w:val="22"/>
          <w:szCs w:val="22"/>
        </w:rPr>
        <w:t>b) of these Guidelines)</w:t>
      </w:r>
      <w:r>
        <w:rPr>
          <w:rFonts w:asciiTheme="minorHAnsi" w:hAnsiTheme="minorHAnsi" w:cstheme="minorHAnsi"/>
          <w:sz w:val="22"/>
          <w:szCs w:val="22"/>
        </w:rPr>
        <w:t xml:space="preserve"> have been centralised in the new Chapter 2 and matters relating to subclause 45(1)(a) of Schedule 1A</w:t>
      </w:r>
      <w:r w:rsidR="006D6D2E">
        <w:rPr>
          <w:rFonts w:asciiTheme="minorHAnsi" w:hAnsiTheme="minorHAnsi" w:cstheme="minorHAnsi"/>
          <w:sz w:val="22"/>
          <w:szCs w:val="22"/>
        </w:rPr>
        <w:t xml:space="preserve"> (previously subparagraph 2.1.1</w:t>
      </w:r>
      <w:r w:rsidR="00BC39AB">
        <w:rPr>
          <w:rFonts w:asciiTheme="minorHAnsi" w:hAnsiTheme="minorHAnsi" w:cstheme="minorHAnsi"/>
          <w:sz w:val="22"/>
          <w:szCs w:val="22"/>
        </w:rPr>
        <w:t>(</w:t>
      </w:r>
      <w:r w:rsidR="006D6D2E">
        <w:rPr>
          <w:rFonts w:asciiTheme="minorHAnsi" w:hAnsiTheme="minorHAnsi" w:cstheme="minorHAnsi"/>
          <w:sz w:val="22"/>
          <w:szCs w:val="22"/>
        </w:rPr>
        <w:t xml:space="preserve">a) of these Guidelines) </w:t>
      </w:r>
      <w:r>
        <w:rPr>
          <w:rFonts w:asciiTheme="minorHAnsi" w:hAnsiTheme="minorHAnsi" w:cstheme="minorHAnsi"/>
          <w:sz w:val="22"/>
          <w:szCs w:val="22"/>
        </w:rPr>
        <w:t>have been moved to new C</w:t>
      </w:r>
      <w:r w:rsidR="0034058A">
        <w:rPr>
          <w:rFonts w:asciiTheme="minorHAnsi" w:hAnsiTheme="minorHAnsi" w:cstheme="minorHAnsi"/>
          <w:sz w:val="22"/>
          <w:szCs w:val="22"/>
        </w:rPr>
        <w:t>hapter 3 of these Guidelines.</w:t>
      </w:r>
      <w:r>
        <w:rPr>
          <w:rFonts w:asciiTheme="minorHAnsi" w:hAnsiTheme="minorHAnsi" w:cstheme="minorHAnsi"/>
          <w:sz w:val="22"/>
          <w:szCs w:val="22"/>
        </w:rPr>
        <w:t xml:space="preserve"> </w:t>
      </w:r>
      <w:r w:rsidR="0034058A">
        <w:rPr>
          <w:rFonts w:asciiTheme="minorHAnsi" w:hAnsiTheme="minorHAnsi" w:cstheme="minorHAnsi"/>
          <w:sz w:val="22"/>
          <w:szCs w:val="22"/>
        </w:rPr>
        <w:t xml:space="preserve">Paragraph 2.1.1 has been amended accordingly. </w:t>
      </w:r>
    </w:p>
    <w:p w:rsidR="00BF3298" w:rsidRDefault="00BF3298" w:rsidP="0034058A">
      <w:pPr>
        <w:rPr>
          <w:rFonts w:asciiTheme="minorHAnsi" w:hAnsiTheme="minorHAnsi" w:cstheme="minorHAnsi"/>
          <w:sz w:val="22"/>
          <w:szCs w:val="22"/>
        </w:rPr>
      </w:pPr>
    </w:p>
    <w:p w:rsidR="00BF3298" w:rsidRDefault="00BF3298" w:rsidP="00BF3298">
      <w:pPr>
        <w:rPr>
          <w:rFonts w:asciiTheme="minorHAnsi" w:hAnsiTheme="minorHAnsi" w:cstheme="minorHAnsi"/>
          <w:sz w:val="22"/>
          <w:szCs w:val="22"/>
        </w:rPr>
      </w:pPr>
      <w:r>
        <w:rPr>
          <w:rFonts w:asciiTheme="minorHAnsi" w:hAnsiTheme="minorHAnsi" w:cstheme="minorHAnsi"/>
          <w:sz w:val="22"/>
          <w:szCs w:val="22"/>
        </w:rPr>
        <w:t>Previous</w:t>
      </w:r>
      <w:r w:rsidR="00104ADF">
        <w:rPr>
          <w:rFonts w:asciiTheme="minorHAnsi" w:hAnsiTheme="minorHAnsi" w:cstheme="minorHAnsi"/>
          <w:sz w:val="22"/>
          <w:szCs w:val="22"/>
        </w:rPr>
        <w:t xml:space="preserve"> </w:t>
      </w:r>
      <w:r>
        <w:rPr>
          <w:rFonts w:asciiTheme="minorHAnsi" w:hAnsiTheme="minorHAnsi" w:cstheme="minorHAnsi"/>
          <w:sz w:val="22"/>
          <w:szCs w:val="22"/>
        </w:rPr>
        <w:t xml:space="preserve">paragraphs 2.5, </w:t>
      </w:r>
      <w:r w:rsidR="00104ADF">
        <w:rPr>
          <w:rFonts w:asciiTheme="minorHAnsi" w:hAnsiTheme="minorHAnsi" w:cstheme="minorHAnsi"/>
          <w:sz w:val="22"/>
          <w:szCs w:val="22"/>
        </w:rPr>
        <w:t xml:space="preserve">2.5.10 </w:t>
      </w:r>
      <w:r>
        <w:rPr>
          <w:rFonts w:asciiTheme="minorHAnsi" w:hAnsiTheme="minorHAnsi" w:cstheme="minorHAnsi"/>
          <w:sz w:val="22"/>
          <w:szCs w:val="22"/>
        </w:rPr>
        <w:t xml:space="preserve">and </w:t>
      </w:r>
      <w:r w:rsidR="00104ADF">
        <w:rPr>
          <w:rFonts w:asciiTheme="minorHAnsi" w:hAnsiTheme="minorHAnsi" w:cstheme="minorHAnsi"/>
          <w:sz w:val="22"/>
          <w:szCs w:val="22"/>
        </w:rPr>
        <w:t xml:space="preserve">subparagraph 2.5.1(b) </w:t>
      </w:r>
      <w:r>
        <w:rPr>
          <w:rFonts w:asciiTheme="minorHAnsi" w:hAnsiTheme="minorHAnsi" w:cstheme="minorHAnsi"/>
          <w:sz w:val="22"/>
          <w:szCs w:val="22"/>
        </w:rPr>
        <w:t xml:space="preserve">have been deleted to reflect changes made to paragraph 2.1.1 of the Guidelines and to simplify the administrative burden placed on VET providers. </w:t>
      </w:r>
    </w:p>
    <w:p w:rsidR="000E11B5" w:rsidRDefault="000E11B5" w:rsidP="000E11B5">
      <w:pPr>
        <w:rPr>
          <w:rFonts w:asciiTheme="minorHAnsi" w:hAnsiTheme="minorHAnsi" w:cstheme="minorHAnsi"/>
          <w:sz w:val="22"/>
          <w:szCs w:val="22"/>
        </w:rPr>
      </w:pPr>
    </w:p>
    <w:p w:rsidR="005E1D0A" w:rsidRDefault="006D6D2E" w:rsidP="000E11B5">
      <w:pPr>
        <w:rPr>
          <w:rFonts w:asciiTheme="minorHAnsi" w:hAnsiTheme="minorHAnsi" w:cstheme="minorHAnsi"/>
          <w:sz w:val="22"/>
          <w:szCs w:val="22"/>
        </w:rPr>
      </w:pPr>
      <w:r>
        <w:rPr>
          <w:rFonts w:asciiTheme="minorHAnsi" w:hAnsiTheme="minorHAnsi" w:cstheme="minorHAnsi"/>
          <w:sz w:val="22"/>
          <w:szCs w:val="22"/>
        </w:rPr>
        <w:t>Previous subparagraphs 2.5.1</w:t>
      </w:r>
      <w:r w:rsidR="00BC39AB">
        <w:rPr>
          <w:rFonts w:asciiTheme="minorHAnsi" w:hAnsiTheme="minorHAnsi" w:cstheme="minorHAnsi"/>
          <w:sz w:val="22"/>
          <w:szCs w:val="22"/>
        </w:rPr>
        <w:t>(</w:t>
      </w:r>
      <w:r w:rsidR="005E1D0A">
        <w:rPr>
          <w:rFonts w:asciiTheme="minorHAnsi" w:hAnsiTheme="minorHAnsi" w:cstheme="minorHAnsi"/>
          <w:sz w:val="22"/>
          <w:szCs w:val="22"/>
        </w:rPr>
        <w:t xml:space="preserve">a) and </w:t>
      </w:r>
      <w:r w:rsidR="00314298">
        <w:rPr>
          <w:rFonts w:asciiTheme="minorHAnsi" w:hAnsiTheme="minorHAnsi" w:cstheme="minorHAnsi"/>
          <w:sz w:val="22"/>
          <w:szCs w:val="22"/>
        </w:rPr>
        <w:t xml:space="preserve">paragraph </w:t>
      </w:r>
      <w:r w:rsidR="005E1D0A">
        <w:rPr>
          <w:rFonts w:asciiTheme="minorHAnsi" w:hAnsiTheme="minorHAnsi" w:cstheme="minorHAnsi"/>
          <w:sz w:val="22"/>
          <w:szCs w:val="22"/>
        </w:rPr>
        <w:t xml:space="preserve">2.5.5 have been deleted from this chapter and relocated to Chapter 3. </w:t>
      </w:r>
    </w:p>
    <w:p w:rsidR="005E1D0A" w:rsidRDefault="005E1D0A" w:rsidP="000E11B5">
      <w:pPr>
        <w:rPr>
          <w:rFonts w:asciiTheme="minorHAnsi" w:hAnsiTheme="minorHAnsi" w:cstheme="minorHAnsi"/>
          <w:sz w:val="22"/>
          <w:szCs w:val="22"/>
        </w:rPr>
      </w:pPr>
    </w:p>
    <w:p w:rsidR="00F82F42" w:rsidRDefault="000C550F" w:rsidP="00F82F42">
      <w:pPr>
        <w:rPr>
          <w:rFonts w:asciiTheme="minorHAnsi" w:hAnsiTheme="minorHAnsi" w:cstheme="minorHAnsi"/>
          <w:sz w:val="22"/>
          <w:szCs w:val="22"/>
        </w:rPr>
      </w:pPr>
      <w:r>
        <w:rPr>
          <w:rFonts w:asciiTheme="minorHAnsi" w:hAnsiTheme="minorHAnsi" w:cstheme="minorHAnsi"/>
          <w:sz w:val="22"/>
          <w:szCs w:val="22"/>
        </w:rPr>
        <w:t>The title of n</w:t>
      </w:r>
      <w:r w:rsidR="007F09BB">
        <w:rPr>
          <w:rFonts w:asciiTheme="minorHAnsi" w:hAnsiTheme="minorHAnsi" w:cstheme="minorHAnsi"/>
          <w:sz w:val="22"/>
          <w:szCs w:val="22"/>
        </w:rPr>
        <w:t>ew paragraph 2.2</w:t>
      </w:r>
      <w:r>
        <w:rPr>
          <w:rFonts w:asciiTheme="minorHAnsi" w:hAnsiTheme="minorHAnsi" w:cstheme="minorHAnsi"/>
          <w:sz w:val="22"/>
          <w:szCs w:val="22"/>
        </w:rPr>
        <w:t>,</w:t>
      </w:r>
      <w:r w:rsidR="00BD535E">
        <w:rPr>
          <w:rFonts w:asciiTheme="minorHAnsi" w:hAnsiTheme="minorHAnsi" w:cstheme="minorHAnsi"/>
          <w:sz w:val="22"/>
          <w:szCs w:val="22"/>
        </w:rPr>
        <w:t xml:space="preserve"> previously paragraph 2.10</w:t>
      </w:r>
      <w:r>
        <w:rPr>
          <w:rFonts w:asciiTheme="minorHAnsi" w:hAnsiTheme="minorHAnsi" w:cstheme="minorHAnsi"/>
          <w:sz w:val="22"/>
          <w:szCs w:val="22"/>
        </w:rPr>
        <w:t xml:space="preserve">, has been amended for clarity and ease of reading purposes. </w:t>
      </w:r>
    </w:p>
    <w:p w:rsidR="00F82F42" w:rsidRDefault="00F82F42" w:rsidP="00F82F42">
      <w:pPr>
        <w:rPr>
          <w:rFonts w:asciiTheme="minorHAnsi" w:hAnsiTheme="minorHAnsi" w:cstheme="minorHAnsi"/>
          <w:sz w:val="22"/>
          <w:szCs w:val="22"/>
        </w:rPr>
      </w:pPr>
    </w:p>
    <w:p w:rsidR="00B74C4A" w:rsidRDefault="009C4E6D" w:rsidP="00F82F42">
      <w:pPr>
        <w:rPr>
          <w:rFonts w:asciiTheme="minorHAnsi" w:hAnsiTheme="minorHAnsi" w:cstheme="minorHAnsi"/>
          <w:sz w:val="22"/>
          <w:szCs w:val="22"/>
        </w:rPr>
      </w:pPr>
      <w:r>
        <w:rPr>
          <w:rFonts w:asciiTheme="minorHAnsi" w:hAnsiTheme="minorHAnsi" w:cstheme="minorHAnsi"/>
          <w:sz w:val="22"/>
          <w:szCs w:val="22"/>
        </w:rPr>
        <w:t>New paragraph</w:t>
      </w:r>
      <w:r w:rsidR="00FC20FB">
        <w:rPr>
          <w:rFonts w:asciiTheme="minorHAnsi" w:hAnsiTheme="minorHAnsi" w:cstheme="minorHAnsi"/>
          <w:sz w:val="22"/>
          <w:szCs w:val="22"/>
        </w:rPr>
        <w:t>s</w:t>
      </w:r>
      <w:r>
        <w:rPr>
          <w:rFonts w:asciiTheme="minorHAnsi" w:hAnsiTheme="minorHAnsi" w:cstheme="minorHAnsi"/>
          <w:sz w:val="22"/>
          <w:szCs w:val="22"/>
        </w:rPr>
        <w:t xml:space="preserve"> 2.2.1</w:t>
      </w:r>
      <w:r w:rsidR="00B74C4A">
        <w:rPr>
          <w:rFonts w:asciiTheme="minorHAnsi" w:hAnsiTheme="minorHAnsi" w:cstheme="minorHAnsi"/>
          <w:sz w:val="22"/>
          <w:szCs w:val="22"/>
        </w:rPr>
        <w:t>, 2.2.2, 2.2.3 and 2.2.4, previously paragraphs 2.10.1, 2.10.5, 2.10.10 and 2.10.15</w:t>
      </w:r>
      <w:r w:rsidR="00247179">
        <w:rPr>
          <w:rFonts w:asciiTheme="minorHAnsi" w:hAnsiTheme="minorHAnsi" w:cstheme="minorHAnsi"/>
          <w:sz w:val="22"/>
          <w:szCs w:val="22"/>
        </w:rPr>
        <w:t xml:space="preserve"> respectively</w:t>
      </w:r>
      <w:r w:rsidR="00B74C4A">
        <w:rPr>
          <w:rFonts w:asciiTheme="minorHAnsi" w:hAnsiTheme="minorHAnsi" w:cstheme="minorHAnsi"/>
          <w:sz w:val="22"/>
          <w:szCs w:val="22"/>
        </w:rPr>
        <w:t>, have been amended for ease of reading purposes</w:t>
      </w:r>
      <w:r w:rsidR="00247179">
        <w:rPr>
          <w:rFonts w:asciiTheme="minorHAnsi" w:hAnsiTheme="minorHAnsi" w:cstheme="minorHAnsi"/>
          <w:sz w:val="22"/>
          <w:szCs w:val="22"/>
        </w:rPr>
        <w:t xml:space="preserve">. </w:t>
      </w:r>
    </w:p>
    <w:p w:rsidR="006D6D2E" w:rsidRDefault="006D6D2E" w:rsidP="00F82F42">
      <w:pPr>
        <w:rPr>
          <w:rFonts w:asciiTheme="minorHAnsi" w:hAnsiTheme="minorHAnsi" w:cstheme="minorHAnsi"/>
          <w:sz w:val="22"/>
          <w:szCs w:val="22"/>
        </w:rPr>
      </w:pPr>
    </w:p>
    <w:p w:rsidR="006D6D2E" w:rsidRDefault="006D6D2E" w:rsidP="00F82F42">
      <w:pPr>
        <w:rPr>
          <w:rFonts w:asciiTheme="minorHAnsi" w:hAnsiTheme="minorHAnsi" w:cstheme="minorHAnsi"/>
          <w:sz w:val="22"/>
          <w:szCs w:val="22"/>
        </w:rPr>
      </w:pPr>
      <w:r>
        <w:rPr>
          <w:rFonts w:asciiTheme="minorHAnsi" w:hAnsiTheme="minorHAnsi" w:cstheme="minorHAnsi"/>
          <w:sz w:val="22"/>
          <w:szCs w:val="22"/>
        </w:rPr>
        <w:t xml:space="preserve">New paragraph 2.2.1, previously paragraph 2.10.1, has been amended to remove unnecessary wording. </w:t>
      </w:r>
    </w:p>
    <w:p w:rsidR="00B74C4A" w:rsidRDefault="00B74C4A" w:rsidP="00F82F42">
      <w:pPr>
        <w:rPr>
          <w:rFonts w:asciiTheme="minorHAnsi" w:hAnsiTheme="minorHAnsi" w:cstheme="minorHAnsi"/>
          <w:sz w:val="22"/>
          <w:szCs w:val="22"/>
        </w:rPr>
      </w:pPr>
    </w:p>
    <w:p w:rsidR="00D2347B" w:rsidRDefault="00B74C4A" w:rsidP="00F82F42">
      <w:pPr>
        <w:rPr>
          <w:rFonts w:asciiTheme="minorHAnsi" w:hAnsiTheme="minorHAnsi" w:cstheme="minorHAnsi"/>
          <w:sz w:val="22"/>
          <w:szCs w:val="22"/>
        </w:rPr>
      </w:pPr>
      <w:r>
        <w:rPr>
          <w:rFonts w:asciiTheme="minorHAnsi" w:hAnsiTheme="minorHAnsi" w:cstheme="minorHAnsi"/>
          <w:sz w:val="22"/>
          <w:szCs w:val="22"/>
        </w:rPr>
        <w:t xml:space="preserve">New </w:t>
      </w:r>
      <w:r w:rsidR="00B7239C">
        <w:rPr>
          <w:rFonts w:asciiTheme="minorHAnsi" w:hAnsiTheme="minorHAnsi" w:cstheme="minorHAnsi"/>
          <w:sz w:val="22"/>
          <w:szCs w:val="22"/>
        </w:rPr>
        <w:t>sub</w:t>
      </w:r>
      <w:r>
        <w:rPr>
          <w:rFonts w:asciiTheme="minorHAnsi" w:hAnsiTheme="minorHAnsi" w:cstheme="minorHAnsi"/>
          <w:sz w:val="22"/>
          <w:szCs w:val="22"/>
        </w:rPr>
        <w:t>paragraph 2.2.2</w:t>
      </w:r>
      <w:r w:rsidR="00BC39AB">
        <w:rPr>
          <w:rFonts w:asciiTheme="minorHAnsi" w:hAnsiTheme="minorHAnsi" w:cstheme="minorHAnsi"/>
          <w:sz w:val="22"/>
          <w:szCs w:val="22"/>
        </w:rPr>
        <w:t>(</w:t>
      </w:r>
      <w:r>
        <w:rPr>
          <w:rFonts w:asciiTheme="minorHAnsi" w:hAnsiTheme="minorHAnsi" w:cstheme="minorHAnsi"/>
          <w:sz w:val="22"/>
          <w:szCs w:val="22"/>
        </w:rPr>
        <w:t>a)</w:t>
      </w:r>
      <w:r w:rsidR="00B7239C">
        <w:rPr>
          <w:rFonts w:asciiTheme="minorHAnsi" w:hAnsiTheme="minorHAnsi" w:cstheme="minorHAnsi"/>
          <w:sz w:val="22"/>
          <w:szCs w:val="22"/>
        </w:rPr>
        <w:t>, previously subparagraph 2.10.5</w:t>
      </w:r>
      <w:r w:rsidR="00BC39AB">
        <w:rPr>
          <w:rFonts w:asciiTheme="minorHAnsi" w:hAnsiTheme="minorHAnsi" w:cstheme="minorHAnsi"/>
          <w:sz w:val="22"/>
          <w:szCs w:val="22"/>
        </w:rPr>
        <w:t>(</w:t>
      </w:r>
      <w:r w:rsidR="00B7239C">
        <w:rPr>
          <w:rFonts w:asciiTheme="minorHAnsi" w:hAnsiTheme="minorHAnsi" w:cstheme="minorHAnsi"/>
          <w:sz w:val="22"/>
          <w:szCs w:val="22"/>
        </w:rPr>
        <w:t>a)</w:t>
      </w:r>
      <w:r>
        <w:rPr>
          <w:rFonts w:asciiTheme="minorHAnsi" w:hAnsiTheme="minorHAnsi" w:cstheme="minorHAnsi"/>
          <w:sz w:val="22"/>
          <w:szCs w:val="22"/>
        </w:rPr>
        <w:t xml:space="preserve"> has been amended by removing unnecessary reference</w:t>
      </w:r>
      <w:r w:rsidR="00D2347B">
        <w:rPr>
          <w:rFonts w:asciiTheme="minorHAnsi" w:hAnsiTheme="minorHAnsi" w:cstheme="minorHAnsi"/>
          <w:sz w:val="22"/>
          <w:szCs w:val="22"/>
        </w:rPr>
        <w:t>s</w:t>
      </w:r>
      <w:r>
        <w:rPr>
          <w:rFonts w:asciiTheme="minorHAnsi" w:hAnsiTheme="minorHAnsi" w:cstheme="minorHAnsi"/>
          <w:sz w:val="22"/>
          <w:szCs w:val="22"/>
        </w:rPr>
        <w:t xml:space="preserve"> to the Gui</w:t>
      </w:r>
      <w:r w:rsidR="00B7239C">
        <w:rPr>
          <w:rFonts w:asciiTheme="minorHAnsi" w:hAnsiTheme="minorHAnsi" w:cstheme="minorHAnsi"/>
          <w:sz w:val="22"/>
          <w:szCs w:val="22"/>
        </w:rPr>
        <w:t>deline</w:t>
      </w:r>
      <w:r w:rsidR="00A7176D">
        <w:rPr>
          <w:rFonts w:asciiTheme="minorHAnsi" w:hAnsiTheme="minorHAnsi" w:cstheme="minorHAnsi"/>
          <w:sz w:val="22"/>
          <w:szCs w:val="22"/>
        </w:rPr>
        <w:t xml:space="preserve">s and </w:t>
      </w:r>
      <w:r w:rsidR="00CF23E9">
        <w:rPr>
          <w:rFonts w:asciiTheme="minorHAnsi" w:hAnsiTheme="minorHAnsi" w:cstheme="minorHAnsi"/>
          <w:sz w:val="22"/>
          <w:szCs w:val="22"/>
        </w:rPr>
        <w:t xml:space="preserve">providing clarity </w:t>
      </w:r>
      <w:r w:rsidR="00A7176D">
        <w:rPr>
          <w:rFonts w:asciiTheme="minorHAnsi" w:hAnsiTheme="minorHAnsi" w:cstheme="minorHAnsi"/>
          <w:sz w:val="22"/>
          <w:szCs w:val="22"/>
        </w:rPr>
        <w:t>around whe</w:t>
      </w:r>
      <w:r w:rsidR="00F008D1">
        <w:rPr>
          <w:rFonts w:asciiTheme="minorHAnsi" w:hAnsiTheme="minorHAnsi" w:cstheme="minorHAnsi"/>
          <w:sz w:val="22"/>
          <w:szCs w:val="22"/>
        </w:rPr>
        <w:t>n a student is eligible for VET </w:t>
      </w:r>
      <w:r w:rsidR="00A7176D">
        <w:rPr>
          <w:rFonts w:asciiTheme="minorHAnsi" w:hAnsiTheme="minorHAnsi" w:cstheme="minorHAnsi"/>
          <w:sz w:val="22"/>
          <w:szCs w:val="22"/>
        </w:rPr>
        <w:t xml:space="preserve">FEE-HELP assistance as a full fee-paying student. It has </w:t>
      </w:r>
      <w:r w:rsidR="00B7239C">
        <w:rPr>
          <w:rFonts w:asciiTheme="minorHAnsi" w:hAnsiTheme="minorHAnsi" w:cstheme="minorHAnsi"/>
          <w:sz w:val="22"/>
          <w:szCs w:val="22"/>
        </w:rPr>
        <w:t>been amended by the separation of</w:t>
      </w:r>
      <w:r w:rsidR="00B165CE">
        <w:rPr>
          <w:rFonts w:asciiTheme="minorHAnsi" w:hAnsiTheme="minorHAnsi" w:cstheme="minorHAnsi"/>
          <w:sz w:val="22"/>
          <w:szCs w:val="22"/>
        </w:rPr>
        <w:t xml:space="preserve"> VET</w:t>
      </w:r>
      <w:r w:rsidR="00F008D1">
        <w:rPr>
          <w:rFonts w:asciiTheme="minorHAnsi" w:hAnsiTheme="minorHAnsi" w:cstheme="minorHAnsi"/>
          <w:sz w:val="22"/>
          <w:szCs w:val="22"/>
        </w:rPr>
        <w:t> </w:t>
      </w:r>
      <w:r w:rsidR="00B7239C">
        <w:rPr>
          <w:rFonts w:asciiTheme="minorHAnsi" w:hAnsiTheme="minorHAnsi" w:cstheme="minorHAnsi"/>
          <w:sz w:val="22"/>
          <w:szCs w:val="22"/>
        </w:rPr>
        <w:t>diploma and</w:t>
      </w:r>
      <w:r w:rsidR="00B165CE">
        <w:rPr>
          <w:rFonts w:asciiTheme="minorHAnsi" w:hAnsiTheme="minorHAnsi" w:cstheme="minorHAnsi"/>
          <w:sz w:val="22"/>
          <w:szCs w:val="22"/>
        </w:rPr>
        <w:t xml:space="preserve"> VET</w:t>
      </w:r>
      <w:r w:rsidR="00B7239C">
        <w:rPr>
          <w:rFonts w:asciiTheme="minorHAnsi" w:hAnsiTheme="minorHAnsi" w:cstheme="minorHAnsi"/>
          <w:sz w:val="22"/>
          <w:szCs w:val="22"/>
        </w:rPr>
        <w:t xml:space="preserve"> advanced diplomas from VET graduate certificates and VET graduate diplomas (</w:t>
      </w:r>
      <w:r w:rsidR="00D2347B">
        <w:rPr>
          <w:rFonts w:asciiTheme="minorHAnsi" w:hAnsiTheme="minorHAnsi" w:cstheme="minorHAnsi"/>
          <w:sz w:val="22"/>
          <w:szCs w:val="22"/>
        </w:rPr>
        <w:t>new subparagraph 2.2.2</w:t>
      </w:r>
      <w:r w:rsidR="00BC39AB">
        <w:rPr>
          <w:rFonts w:asciiTheme="minorHAnsi" w:hAnsiTheme="minorHAnsi" w:cstheme="minorHAnsi"/>
          <w:sz w:val="22"/>
          <w:szCs w:val="22"/>
        </w:rPr>
        <w:t>(</w:t>
      </w:r>
      <w:r w:rsidR="00D2347B">
        <w:rPr>
          <w:rFonts w:asciiTheme="minorHAnsi" w:hAnsiTheme="minorHAnsi" w:cstheme="minorHAnsi"/>
          <w:sz w:val="22"/>
          <w:szCs w:val="22"/>
        </w:rPr>
        <w:t>b) for clarity and transparency</w:t>
      </w:r>
      <w:r w:rsidR="00A7176D">
        <w:rPr>
          <w:rFonts w:asciiTheme="minorHAnsi" w:hAnsiTheme="minorHAnsi" w:cstheme="minorHAnsi"/>
          <w:sz w:val="22"/>
          <w:szCs w:val="22"/>
        </w:rPr>
        <w:t xml:space="preserve"> reasons</w:t>
      </w:r>
      <w:r w:rsidR="002D40F9">
        <w:rPr>
          <w:rFonts w:asciiTheme="minorHAnsi" w:hAnsiTheme="minorHAnsi" w:cstheme="minorHAnsi"/>
          <w:sz w:val="22"/>
          <w:szCs w:val="22"/>
        </w:rPr>
        <w:t>.</w:t>
      </w:r>
      <w:r w:rsidR="00A7176D" w:rsidRPr="00A7176D">
        <w:rPr>
          <w:rFonts w:asciiTheme="minorHAnsi" w:hAnsiTheme="minorHAnsi" w:cstheme="minorHAnsi"/>
          <w:sz w:val="22"/>
          <w:szCs w:val="22"/>
        </w:rPr>
        <w:t xml:space="preserve"> </w:t>
      </w:r>
    </w:p>
    <w:p w:rsidR="00D2347B" w:rsidRDefault="00D2347B" w:rsidP="00F82F42">
      <w:pPr>
        <w:rPr>
          <w:rFonts w:asciiTheme="minorHAnsi" w:hAnsiTheme="minorHAnsi" w:cstheme="minorHAnsi"/>
          <w:sz w:val="22"/>
          <w:szCs w:val="22"/>
        </w:rPr>
      </w:pPr>
    </w:p>
    <w:p w:rsidR="00B74C4A" w:rsidRDefault="00D2347B" w:rsidP="00F82F42">
      <w:pPr>
        <w:rPr>
          <w:rFonts w:asciiTheme="minorHAnsi" w:hAnsiTheme="minorHAnsi" w:cstheme="minorHAnsi"/>
          <w:sz w:val="22"/>
          <w:szCs w:val="22"/>
        </w:rPr>
      </w:pPr>
      <w:r>
        <w:rPr>
          <w:rFonts w:asciiTheme="minorHAnsi" w:hAnsiTheme="minorHAnsi" w:cstheme="minorHAnsi"/>
          <w:sz w:val="22"/>
          <w:szCs w:val="22"/>
        </w:rPr>
        <w:t>New subparagraph 2.2.2</w:t>
      </w:r>
      <w:r w:rsidR="00BC39AB">
        <w:rPr>
          <w:rFonts w:asciiTheme="minorHAnsi" w:hAnsiTheme="minorHAnsi" w:cstheme="minorHAnsi"/>
          <w:sz w:val="22"/>
          <w:szCs w:val="22"/>
        </w:rPr>
        <w:t>(</w:t>
      </w:r>
      <w:r>
        <w:rPr>
          <w:rFonts w:asciiTheme="minorHAnsi" w:hAnsiTheme="minorHAnsi" w:cstheme="minorHAnsi"/>
          <w:sz w:val="22"/>
          <w:szCs w:val="22"/>
        </w:rPr>
        <w:t>c), previously subparagraph 2.10.5</w:t>
      </w:r>
      <w:r w:rsidR="00BC39AB">
        <w:rPr>
          <w:rFonts w:asciiTheme="minorHAnsi" w:hAnsiTheme="minorHAnsi" w:cstheme="minorHAnsi"/>
          <w:sz w:val="22"/>
          <w:szCs w:val="22"/>
        </w:rPr>
        <w:t>(</w:t>
      </w:r>
      <w:r>
        <w:rPr>
          <w:rFonts w:asciiTheme="minorHAnsi" w:hAnsiTheme="minorHAnsi" w:cstheme="minorHAnsi"/>
          <w:sz w:val="22"/>
          <w:szCs w:val="22"/>
        </w:rPr>
        <w:t>b) has been amended for ease of reading purposes and to reflect c</w:t>
      </w:r>
      <w:r w:rsidR="00226CA3">
        <w:rPr>
          <w:rFonts w:asciiTheme="minorHAnsi" w:hAnsiTheme="minorHAnsi" w:cstheme="minorHAnsi"/>
          <w:sz w:val="22"/>
          <w:szCs w:val="22"/>
        </w:rPr>
        <w:t>hanges made to paragraph number</w:t>
      </w:r>
      <w:r>
        <w:rPr>
          <w:rFonts w:asciiTheme="minorHAnsi" w:hAnsiTheme="minorHAnsi" w:cstheme="minorHAnsi"/>
          <w:sz w:val="22"/>
          <w:szCs w:val="22"/>
        </w:rPr>
        <w:t xml:space="preserve">ing. </w:t>
      </w:r>
    </w:p>
    <w:p w:rsidR="00B74C4A" w:rsidRDefault="00B74C4A" w:rsidP="00F82F42">
      <w:pPr>
        <w:rPr>
          <w:rFonts w:asciiTheme="minorHAnsi" w:hAnsiTheme="minorHAnsi" w:cstheme="minorHAnsi"/>
          <w:sz w:val="22"/>
          <w:szCs w:val="22"/>
        </w:rPr>
      </w:pPr>
    </w:p>
    <w:p w:rsidR="00D85C8C" w:rsidRDefault="00D85C8C" w:rsidP="00D85C8C">
      <w:pPr>
        <w:rPr>
          <w:rFonts w:asciiTheme="minorHAnsi" w:hAnsiTheme="minorHAnsi" w:cstheme="minorHAnsi"/>
          <w:sz w:val="22"/>
          <w:szCs w:val="22"/>
        </w:rPr>
      </w:pPr>
      <w:r>
        <w:rPr>
          <w:rFonts w:asciiTheme="minorHAnsi" w:hAnsiTheme="minorHAnsi" w:cstheme="minorHAnsi"/>
          <w:sz w:val="22"/>
          <w:szCs w:val="22"/>
        </w:rPr>
        <w:t xml:space="preserve">New paragraph 2.2.3, previously paragraph 2.10.10, has been amended to reflect changes made to paragraph number references and a slight amendment to </w:t>
      </w:r>
      <w:r w:rsidR="00FA1C31">
        <w:rPr>
          <w:rFonts w:asciiTheme="minorHAnsi" w:hAnsiTheme="minorHAnsi" w:cstheme="minorHAnsi"/>
          <w:sz w:val="22"/>
          <w:szCs w:val="22"/>
        </w:rPr>
        <w:t>sub</w:t>
      </w:r>
      <w:r>
        <w:rPr>
          <w:rFonts w:asciiTheme="minorHAnsi" w:hAnsiTheme="minorHAnsi" w:cstheme="minorHAnsi"/>
          <w:sz w:val="22"/>
          <w:szCs w:val="22"/>
        </w:rPr>
        <w:t xml:space="preserve">paragraph 2.2.3(b) to clarify that it is a VET provider who receives funding by a subsidising state or territory. </w:t>
      </w:r>
    </w:p>
    <w:p w:rsidR="00374DC9" w:rsidRDefault="00374DC9" w:rsidP="00D85C8C">
      <w:pPr>
        <w:rPr>
          <w:rFonts w:asciiTheme="minorHAnsi" w:hAnsiTheme="minorHAnsi" w:cstheme="minorHAnsi"/>
          <w:sz w:val="22"/>
          <w:szCs w:val="22"/>
        </w:rPr>
      </w:pPr>
    </w:p>
    <w:p w:rsidR="00374DC9" w:rsidRDefault="00374DC9" w:rsidP="00D85C8C">
      <w:pPr>
        <w:rPr>
          <w:rFonts w:asciiTheme="minorHAnsi" w:hAnsiTheme="minorHAnsi" w:cstheme="minorHAnsi"/>
          <w:sz w:val="22"/>
          <w:szCs w:val="22"/>
        </w:rPr>
      </w:pPr>
      <w:r>
        <w:rPr>
          <w:rFonts w:asciiTheme="minorHAnsi" w:hAnsiTheme="minorHAnsi" w:cstheme="minorHAnsi"/>
          <w:sz w:val="22"/>
          <w:szCs w:val="22"/>
        </w:rPr>
        <w:t>New paragraph 2.2.4 was previously paragraph 2.10.15.</w:t>
      </w:r>
    </w:p>
    <w:p w:rsidR="00D85C8C" w:rsidRDefault="00D85C8C" w:rsidP="00F82F42">
      <w:pPr>
        <w:rPr>
          <w:rFonts w:asciiTheme="minorHAnsi" w:hAnsiTheme="minorHAnsi" w:cstheme="minorHAnsi"/>
          <w:sz w:val="22"/>
          <w:szCs w:val="22"/>
        </w:rPr>
      </w:pPr>
    </w:p>
    <w:p w:rsidR="003F6881" w:rsidRPr="00E919B2" w:rsidRDefault="00B74C4A" w:rsidP="003F6881">
      <w:pPr>
        <w:rPr>
          <w:rFonts w:asciiTheme="minorHAnsi" w:hAnsiTheme="minorHAnsi" w:cstheme="minorHAnsi"/>
          <w:b/>
          <w:sz w:val="22"/>
          <w:szCs w:val="22"/>
        </w:rPr>
      </w:pPr>
      <w:r>
        <w:rPr>
          <w:rFonts w:asciiTheme="minorHAnsi" w:hAnsiTheme="minorHAnsi" w:cstheme="minorHAnsi"/>
          <w:sz w:val="22"/>
          <w:szCs w:val="22"/>
        </w:rPr>
        <w:t xml:space="preserve"> </w:t>
      </w:r>
      <w:r w:rsidR="003F6881" w:rsidRPr="008B1F74">
        <w:rPr>
          <w:rFonts w:asciiTheme="minorHAnsi" w:hAnsiTheme="minorHAnsi" w:cstheme="minorHAnsi"/>
          <w:b/>
          <w:sz w:val="22"/>
          <w:szCs w:val="22"/>
        </w:rPr>
        <w:t>Chapter 3</w:t>
      </w:r>
      <w:r w:rsidR="003F6881" w:rsidRPr="008B1F74">
        <w:rPr>
          <w:rFonts w:asciiTheme="minorHAnsi" w:hAnsiTheme="minorHAnsi" w:cstheme="minorHAnsi"/>
          <w:b/>
          <w:sz w:val="22"/>
          <w:szCs w:val="22"/>
        </w:rPr>
        <w:tab/>
      </w:r>
      <w:r w:rsidR="003F6881">
        <w:rPr>
          <w:rFonts w:asciiTheme="minorHAnsi" w:hAnsiTheme="minorHAnsi" w:cstheme="minorHAnsi"/>
          <w:b/>
          <w:sz w:val="22"/>
          <w:szCs w:val="22"/>
        </w:rPr>
        <w:t>Other requirements relating to VET credit transfer arrangements</w:t>
      </w:r>
    </w:p>
    <w:p w:rsidR="00B74C4A" w:rsidRDefault="00B74C4A" w:rsidP="00F82F42">
      <w:pPr>
        <w:rPr>
          <w:rFonts w:asciiTheme="minorHAnsi" w:hAnsiTheme="minorHAnsi" w:cstheme="minorHAnsi"/>
          <w:sz w:val="22"/>
          <w:szCs w:val="22"/>
        </w:rPr>
      </w:pPr>
    </w:p>
    <w:p w:rsidR="00673E2A" w:rsidRDefault="007848F8" w:rsidP="003F6881">
      <w:pPr>
        <w:rPr>
          <w:rFonts w:ascii="Calibri" w:hAnsi="Calibri" w:cs="Calibri"/>
          <w:sz w:val="22"/>
          <w:szCs w:val="22"/>
        </w:rPr>
      </w:pPr>
      <w:r>
        <w:rPr>
          <w:rFonts w:ascii="Calibri" w:hAnsi="Calibri" w:cs="Calibri"/>
          <w:sz w:val="22"/>
          <w:szCs w:val="22"/>
        </w:rPr>
        <w:t>C</w:t>
      </w:r>
      <w:r w:rsidR="003841BA">
        <w:rPr>
          <w:rFonts w:ascii="Calibri" w:hAnsi="Calibri" w:cs="Calibri"/>
          <w:sz w:val="22"/>
          <w:szCs w:val="22"/>
        </w:rPr>
        <w:t>hapter 3 sets out the other requirements relating to VET credit transfer arrangements</w:t>
      </w:r>
      <w:r w:rsidR="00673E2A">
        <w:rPr>
          <w:rFonts w:ascii="Calibri" w:hAnsi="Calibri" w:cs="Calibri"/>
          <w:sz w:val="22"/>
          <w:szCs w:val="22"/>
        </w:rPr>
        <w:t xml:space="preserve"> for a VET course of study to meet the course requirements for entitlement to VET FEE-HELP assistance.</w:t>
      </w:r>
    </w:p>
    <w:p w:rsidR="00673E2A" w:rsidRDefault="00673E2A" w:rsidP="003F6881">
      <w:pPr>
        <w:rPr>
          <w:rFonts w:ascii="Calibri" w:hAnsi="Calibri" w:cs="Calibri"/>
          <w:sz w:val="22"/>
          <w:szCs w:val="22"/>
        </w:rPr>
      </w:pPr>
    </w:p>
    <w:p w:rsidR="00673E2A" w:rsidRDefault="00AE512C" w:rsidP="003F6881">
      <w:pPr>
        <w:rPr>
          <w:rFonts w:ascii="Calibri" w:hAnsi="Calibri" w:cs="Calibri"/>
          <w:sz w:val="22"/>
          <w:szCs w:val="22"/>
        </w:rPr>
      </w:pPr>
      <w:r>
        <w:rPr>
          <w:rFonts w:ascii="Calibri" w:hAnsi="Calibri" w:cs="Calibri"/>
          <w:sz w:val="22"/>
          <w:szCs w:val="22"/>
        </w:rPr>
        <w:t>3.1</w:t>
      </w:r>
      <w:r>
        <w:rPr>
          <w:rFonts w:ascii="Calibri" w:hAnsi="Calibri" w:cs="Calibri"/>
          <w:sz w:val="22"/>
          <w:szCs w:val="22"/>
        </w:rPr>
        <w:tab/>
        <w:t>S</w:t>
      </w:r>
      <w:r w:rsidR="00673E2A">
        <w:rPr>
          <w:rFonts w:ascii="Calibri" w:hAnsi="Calibri" w:cs="Calibri"/>
          <w:sz w:val="22"/>
          <w:szCs w:val="22"/>
        </w:rPr>
        <w:t xml:space="preserve">ets out the </w:t>
      </w:r>
      <w:r w:rsidR="00673E2A">
        <w:rPr>
          <w:rFonts w:ascii="Calibri" w:hAnsi="Calibri" w:cs="Calibri"/>
          <w:i/>
          <w:sz w:val="22"/>
          <w:szCs w:val="22"/>
        </w:rPr>
        <w:t xml:space="preserve">Purpose </w:t>
      </w:r>
      <w:r w:rsidR="00673E2A">
        <w:rPr>
          <w:rFonts w:ascii="Calibri" w:hAnsi="Calibri" w:cs="Calibri"/>
          <w:sz w:val="22"/>
          <w:szCs w:val="22"/>
        </w:rPr>
        <w:t>of the chapter.</w:t>
      </w:r>
    </w:p>
    <w:p w:rsidR="00673E2A" w:rsidRDefault="00673E2A" w:rsidP="003F6881">
      <w:pPr>
        <w:rPr>
          <w:rFonts w:ascii="Calibri" w:hAnsi="Calibri" w:cs="Calibri"/>
          <w:sz w:val="22"/>
          <w:szCs w:val="22"/>
        </w:rPr>
      </w:pPr>
    </w:p>
    <w:p w:rsidR="007848F8" w:rsidRDefault="00673E2A" w:rsidP="003F6881">
      <w:pPr>
        <w:rPr>
          <w:rFonts w:ascii="Calibri" w:hAnsi="Calibri" w:cs="Calibri"/>
          <w:sz w:val="22"/>
          <w:szCs w:val="22"/>
        </w:rPr>
      </w:pPr>
      <w:r>
        <w:rPr>
          <w:rFonts w:ascii="Calibri" w:hAnsi="Calibri" w:cs="Calibri"/>
          <w:sz w:val="22"/>
          <w:szCs w:val="22"/>
        </w:rPr>
        <w:t>3.1.1</w:t>
      </w:r>
      <w:r>
        <w:rPr>
          <w:rFonts w:ascii="Calibri" w:hAnsi="Calibri" w:cs="Calibri"/>
          <w:sz w:val="22"/>
          <w:szCs w:val="22"/>
        </w:rPr>
        <w:tab/>
      </w:r>
      <w:r w:rsidR="003841BA">
        <w:rPr>
          <w:rFonts w:ascii="Calibri" w:hAnsi="Calibri" w:cs="Calibri"/>
          <w:sz w:val="22"/>
          <w:szCs w:val="22"/>
        </w:rPr>
        <w:t xml:space="preserve"> </w:t>
      </w:r>
      <w:r w:rsidR="00AE512C">
        <w:rPr>
          <w:rFonts w:ascii="Calibri" w:hAnsi="Calibri" w:cs="Calibri"/>
          <w:sz w:val="22"/>
          <w:szCs w:val="22"/>
        </w:rPr>
        <w:t>D</w:t>
      </w:r>
      <w:r>
        <w:rPr>
          <w:rFonts w:ascii="Calibri" w:hAnsi="Calibri" w:cs="Calibri"/>
          <w:sz w:val="22"/>
          <w:szCs w:val="22"/>
        </w:rPr>
        <w:t>etails the purpose of the chapter.</w:t>
      </w:r>
    </w:p>
    <w:p w:rsidR="00673E2A" w:rsidRDefault="00673E2A" w:rsidP="003F6881">
      <w:pPr>
        <w:rPr>
          <w:rFonts w:ascii="Calibri" w:hAnsi="Calibri" w:cs="Calibri"/>
          <w:sz w:val="22"/>
          <w:szCs w:val="22"/>
        </w:rPr>
      </w:pPr>
    </w:p>
    <w:p w:rsidR="00673E2A" w:rsidRDefault="00AE512C" w:rsidP="003F6881">
      <w:pPr>
        <w:rPr>
          <w:rFonts w:ascii="Calibri" w:hAnsi="Calibri" w:cs="Calibri"/>
          <w:sz w:val="22"/>
          <w:szCs w:val="22"/>
        </w:rPr>
      </w:pPr>
      <w:r>
        <w:rPr>
          <w:rFonts w:ascii="Calibri" w:hAnsi="Calibri" w:cs="Calibri"/>
          <w:sz w:val="22"/>
          <w:szCs w:val="22"/>
        </w:rPr>
        <w:t>3.2</w:t>
      </w:r>
      <w:r>
        <w:rPr>
          <w:rFonts w:ascii="Calibri" w:hAnsi="Calibri" w:cs="Calibri"/>
          <w:sz w:val="22"/>
          <w:szCs w:val="22"/>
        </w:rPr>
        <w:tab/>
        <w:t>S</w:t>
      </w:r>
      <w:r w:rsidR="00673E2A">
        <w:rPr>
          <w:rFonts w:ascii="Calibri" w:hAnsi="Calibri" w:cs="Calibri"/>
          <w:sz w:val="22"/>
          <w:szCs w:val="22"/>
        </w:rPr>
        <w:t xml:space="preserve">ets out the </w:t>
      </w:r>
      <w:r w:rsidR="00673E2A">
        <w:rPr>
          <w:rFonts w:ascii="Calibri" w:hAnsi="Calibri" w:cs="Calibri"/>
          <w:i/>
          <w:sz w:val="22"/>
          <w:szCs w:val="22"/>
        </w:rPr>
        <w:t>basic requirements relating to VET credit transfer arrangements.</w:t>
      </w:r>
    </w:p>
    <w:p w:rsidR="00673E2A" w:rsidRDefault="00673E2A" w:rsidP="003F6881">
      <w:pPr>
        <w:rPr>
          <w:rFonts w:ascii="Calibri" w:hAnsi="Calibri" w:cs="Calibri"/>
          <w:sz w:val="22"/>
          <w:szCs w:val="22"/>
        </w:rPr>
      </w:pPr>
    </w:p>
    <w:p w:rsidR="00673E2A" w:rsidRDefault="00673E2A" w:rsidP="000D1371">
      <w:pPr>
        <w:ind w:left="720" w:hanging="720"/>
        <w:rPr>
          <w:rFonts w:ascii="Calibri" w:hAnsi="Calibri" w:cs="Calibri"/>
          <w:sz w:val="22"/>
          <w:szCs w:val="22"/>
        </w:rPr>
      </w:pPr>
      <w:r>
        <w:rPr>
          <w:rFonts w:ascii="Calibri" w:hAnsi="Calibri" w:cs="Calibri"/>
          <w:sz w:val="22"/>
          <w:szCs w:val="22"/>
        </w:rPr>
        <w:t>3.2.1</w:t>
      </w:r>
      <w:r>
        <w:rPr>
          <w:rFonts w:ascii="Calibri" w:hAnsi="Calibri" w:cs="Calibri"/>
          <w:sz w:val="22"/>
          <w:szCs w:val="22"/>
        </w:rPr>
        <w:tab/>
      </w:r>
      <w:r w:rsidR="00AE512C">
        <w:rPr>
          <w:rFonts w:ascii="Calibri" w:hAnsi="Calibri" w:cs="Calibri"/>
          <w:sz w:val="22"/>
          <w:szCs w:val="22"/>
        </w:rPr>
        <w:t>S</w:t>
      </w:r>
      <w:r w:rsidR="000D1371">
        <w:rPr>
          <w:rFonts w:ascii="Calibri" w:hAnsi="Calibri" w:cs="Calibri"/>
          <w:sz w:val="22"/>
          <w:szCs w:val="22"/>
        </w:rPr>
        <w:t>pecifies that at least one VET credit transfer arrangement is required for each VET diploma or VET advanced diploma course to meet the course requirements for entitlement to VET FEE-HELP assistance.</w:t>
      </w:r>
    </w:p>
    <w:p w:rsidR="000D1371" w:rsidRDefault="000D1371" w:rsidP="000D1371">
      <w:pPr>
        <w:ind w:left="720" w:hanging="720"/>
        <w:rPr>
          <w:rFonts w:ascii="Calibri" w:hAnsi="Calibri" w:cs="Calibri"/>
          <w:sz w:val="22"/>
          <w:szCs w:val="22"/>
        </w:rPr>
      </w:pPr>
    </w:p>
    <w:p w:rsidR="000D1371" w:rsidRDefault="000D1371" w:rsidP="000D1371">
      <w:pPr>
        <w:ind w:left="720" w:hanging="720"/>
        <w:rPr>
          <w:rFonts w:ascii="Calibri" w:hAnsi="Calibri" w:cs="Calibri"/>
          <w:sz w:val="22"/>
          <w:szCs w:val="22"/>
        </w:rPr>
      </w:pPr>
      <w:r>
        <w:rPr>
          <w:rFonts w:ascii="Calibri" w:hAnsi="Calibri" w:cs="Calibri"/>
          <w:sz w:val="22"/>
          <w:szCs w:val="22"/>
        </w:rPr>
        <w:t>3.</w:t>
      </w:r>
      <w:r w:rsidR="00AE512C">
        <w:rPr>
          <w:rFonts w:ascii="Calibri" w:hAnsi="Calibri" w:cs="Calibri"/>
          <w:sz w:val="22"/>
          <w:szCs w:val="22"/>
        </w:rPr>
        <w:t>2.2</w:t>
      </w:r>
      <w:r w:rsidR="00AE512C">
        <w:rPr>
          <w:rFonts w:ascii="Calibri" w:hAnsi="Calibri" w:cs="Calibri"/>
          <w:sz w:val="22"/>
          <w:szCs w:val="22"/>
        </w:rPr>
        <w:tab/>
        <w:t>D</w:t>
      </w:r>
      <w:r>
        <w:rPr>
          <w:rFonts w:ascii="Calibri" w:hAnsi="Calibri" w:cs="Calibri"/>
          <w:sz w:val="22"/>
          <w:szCs w:val="22"/>
        </w:rPr>
        <w:t>efines the circumstances with the requirements of 3.2.1 do not apply.</w:t>
      </w:r>
    </w:p>
    <w:p w:rsidR="000D1371" w:rsidRDefault="000D1371" w:rsidP="000D1371">
      <w:pPr>
        <w:ind w:left="720" w:hanging="720"/>
        <w:rPr>
          <w:rFonts w:ascii="Calibri" w:hAnsi="Calibri" w:cs="Calibri"/>
          <w:sz w:val="22"/>
          <w:szCs w:val="22"/>
        </w:rPr>
      </w:pPr>
    </w:p>
    <w:p w:rsidR="000D1371" w:rsidRDefault="00AE512C" w:rsidP="000D1371">
      <w:pPr>
        <w:ind w:left="720" w:hanging="720"/>
        <w:rPr>
          <w:rFonts w:ascii="Calibri" w:hAnsi="Calibri" w:cs="Calibri"/>
          <w:sz w:val="22"/>
          <w:szCs w:val="22"/>
        </w:rPr>
      </w:pPr>
      <w:r>
        <w:rPr>
          <w:rFonts w:ascii="Calibri" w:hAnsi="Calibri" w:cs="Calibri"/>
          <w:sz w:val="22"/>
          <w:szCs w:val="22"/>
        </w:rPr>
        <w:t>3.2.3</w:t>
      </w:r>
      <w:r>
        <w:rPr>
          <w:rFonts w:ascii="Calibri" w:hAnsi="Calibri" w:cs="Calibri"/>
          <w:sz w:val="22"/>
          <w:szCs w:val="22"/>
        </w:rPr>
        <w:tab/>
        <w:t>L</w:t>
      </w:r>
      <w:r w:rsidR="000D1371">
        <w:rPr>
          <w:rFonts w:ascii="Calibri" w:hAnsi="Calibri" w:cs="Calibri"/>
          <w:sz w:val="22"/>
          <w:szCs w:val="22"/>
        </w:rPr>
        <w:t xml:space="preserve">ists the credit levels that will be used as a guide </w:t>
      </w:r>
      <w:r>
        <w:rPr>
          <w:rFonts w:ascii="Calibri" w:hAnsi="Calibri" w:cs="Calibri"/>
          <w:sz w:val="22"/>
          <w:szCs w:val="22"/>
        </w:rPr>
        <w:t>when</w:t>
      </w:r>
      <w:r w:rsidR="000D1371">
        <w:rPr>
          <w:rFonts w:ascii="Calibri" w:hAnsi="Calibri" w:cs="Calibri"/>
          <w:sz w:val="22"/>
          <w:szCs w:val="22"/>
        </w:rPr>
        <w:t xml:space="preserve"> approving VET credit transfer arrangements. </w:t>
      </w:r>
    </w:p>
    <w:p w:rsidR="000D1371" w:rsidRDefault="000D1371" w:rsidP="000D1371">
      <w:pPr>
        <w:ind w:left="720" w:hanging="720"/>
        <w:rPr>
          <w:rFonts w:ascii="Calibri" w:hAnsi="Calibri" w:cs="Calibri"/>
          <w:sz w:val="22"/>
          <w:szCs w:val="22"/>
        </w:rPr>
      </w:pPr>
    </w:p>
    <w:p w:rsidR="000D1371" w:rsidRDefault="00AE512C" w:rsidP="000D1371">
      <w:pPr>
        <w:ind w:left="720" w:hanging="720"/>
        <w:rPr>
          <w:rFonts w:ascii="Calibri" w:hAnsi="Calibri" w:cs="Calibri"/>
          <w:sz w:val="22"/>
          <w:szCs w:val="22"/>
        </w:rPr>
      </w:pPr>
      <w:r>
        <w:rPr>
          <w:rFonts w:ascii="Calibri" w:hAnsi="Calibri" w:cs="Calibri"/>
          <w:sz w:val="22"/>
          <w:szCs w:val="22"/>
        </w:rPr>
        <w:t>3.2.4</w:t>
      </w:r>
      <w:r>
        <w:rPr>
          <w:rFonts w:ascii="Calibri" w:hAnsi="Calibri" w:cs="Calibri"/>
          <w:sz w:val="22"/>
          <w:szCs w:val="22"/>
        </w:rPr>
        <w:tab/>
        <w:t>D</w:t>
      </w:r>
      <w:r w:rsidR="000D1371">
        <w:rPr>
          <w:rFonts w:ascii="Calibri" w:hAnsi="Calibri" w:cs="Calibri"/>
          <w:sz w:val="22"/>
          <w:szCs w:val="22"/>
        </w:rPr>
        <w:t>etails what must be contained in a VET credit transfer arrangement.</w:t>
      </w:r>
    </w:p>
    <w:p w:rsidR="000D1371" w:rsidRDefault="000D1371" w:rsidP="000D1371">
      <w:pPr>
        <w:ind w:left="720" w:hanging="720"/>
        <w:rPr>
          <w:rFonts w:ascii="Calibri" w:hAnsi="Calibri" w:cs="Calibri"/>
          <w:sz w:val="22"/>
          <w:szCs w:val="22"/>
        </w:rPr>
      </w:pPr>
    </w:p>
    <w:p w:rsidR="000D1371" w:rsidRDefault="00AE512C" w:rsidP="000D1371">
      <w:pPr>
        <w:ind w:left="720" w:hanging="720"/>
        <w:rPr>
          <w:rFonts w:ascii="Calibri" w:hAnsi="Calibri" w:cs="Calibri"/>
          <w:sz w:val="22"/>
          <w:szCs w:val="22"/>
        </w:rPr>
      </w:pPr>
      <w:r>
        <w:rPr>
          <w:rFonts w:ascii="Calibri" w:hAnsi="Calibri" w:cs="Calibri"/>
          <w:sz w:val="22"/>
          <w:szCs w:val="22"/>
        </w:rPr>
        <w:t>3.2.5</w:t>
      </w:r>
      <w:r>
        <w:rPr>
          <w:rFonts w:ascii="Calibri" w:hAnsi="Calibri" w:cs="Calibri"/>
          <w:sz w:val="22"/>
          <w:szCs w:val="22"/>
        </w:rPr>
        <w:tab/>
        <w:t>S</w:t>
      </w:r>
      <w:r w:rsidR="000D1371">
        <w:rPr>
          <w:rFonts w:ascii="Calibri" w:hAnsi="Calibri" w:cs="Calibri"/>
          <w:sz w:val="22"/>
          <w:szCs w:val="22"/>
        </w:rPr>
        <w:t>pecifies that all credit transfer arrangements must be approved by the General Manager.</w:t>
      </w:r>
    </w:p>
    <w:p w:rsidR="000D1371" w:rsidRDefault="000D1371" w:rsidP="000D1371">
      <w:pPr>
        <w:ind w:left="720" w:hanging="720"/>
        <w:rPr>
          <w:rFonts w:ascii="Calibri" w:hAnsi="Calibri" w:cs="Calibri"/>
          <w:sz w:val="22"/>
          <w:szCs w:val="22"/>
        </w:rPr>
      </w:pPr>
    </w:p>
    <w:p w:rsidR="000D1371" w:rsidRDefault="00AE512C" w:rsidP="000D1371">
      <w:pPr>
        <w:ind w:left="720" w:hanging="720"/>
        <w:rPr>
          <w:rFonts w:ascii="Calibri" w:hAnsi="Calibri" w:cs="Calibri"/>
          <w:i/>
          <w:sz w:val="22"/>
          <w:szCs w:val="22"/>
        </w:rPr>
      </w:pPr>
      <w:r>
        <w:rPr>
          <w:rFonts w:ascii="Calibri" w:hAnsi="Calibri" w:cs="Calibri"/>
          <w:sz w:val="22"/>
          <w:szCs w:val="22"/>
        </w:rPr>
        <w:t>3.3</w:t>
      </w:r>
      <w:r>
        <w:rPr>
          <w:rFonts w:ascii="Calibri" w:hAnsi="Calibri" w:cs="Calibri"/>
          <w:sz w:val="22"/>
          <w:szCs w:val="22"/>
        </w:rPr>
        <w:tab/>
        <w:t>S</w:t>
      </w:r>
      <w:r w:rsidR="000D1371">
        <w:rPr>
          <w:rFonts w:ascii="Calibri" w:hAnsi="Calibri" w:cs="Calibri"/>
          <w:sz w:val="22"/>
          <w:szCs w:val="22"/>
        </w:rPr>
        <w:t xml:space="preserve">ets out the </w:t>
      </w:r>
      <w:r w:rsidR="000D1371">
        <w:rPr>
          <w:rFonts w:ascii="Calibri" w:hAnsi="Calibri" w:cs="Calibri"/>
          <w:i/>
          <w:sz w:val="22"/>
          <w:szCs w:val="22"/>
        </w:rPr>
        <w:t>Requirements relating to approvals, publication and variations of VET credit transfer arrangements.</w:t>
      </w:r>
    </w:p>
    <w:p w:rsidR="000D1371" w:rsidRDefault="000D1371" w:rsidP="000D1371">
      <w:pPr>
        <w:ind w:left="720" w:hanging="720"/>
        <w:rPr>
          <w:rFonts w:ascii="Calibri" w:hAnsi="Calibri" w:cs="Calibri"/>
          <w:sz w:val="22"/>
          <w:szCs w:val="22"/>
        </w:rPr>
      </w:pPr>
    </w:p>
    <w:p w:rsidR="000D1371" w:rsidRPr="000D1371" w:rsidRDefault="00AE512C" w:rsidP="000D1371">
      <w:pPr>
        <w:ind w:left="720" w:hanging="720"/>
        <w:rPr>
          <w:rFonts w:ascii="Calibri" w:hAnsi="Calibri" w:cs="Calibri"/>
          <w:sz w:val="22"/>
          <w:szCs w:val="22"/>
        </w:rPr>
      </w:pPr>
      <w:r>
        <w:rPr>
          <w:rFonts w:ascii="Calibri" w:hAnsi="Calibri" w:cs="Calibri"/>
          <w:sz w:val="22"/>
          <w:szCs w:val="22"/>
        </w:rPr>
        <w:t>3.3.1</w:t>
      </w:r>
      <w:r>
        <w:rPr>
          <w:rFonts w:ascii="Calibri" w:hAnsi="Calibri" w:cs="Calibri"/>
          <w:sz w:val="22"/>
          <w:szCs w:val="22"/>
        </w:rPr>
        <w:tab/>
        <w:t>S</w:t>
      </w:r>
      <w:r w:rsidR="000D1371">
        <w:rPr>
          <w:rFonts w:ascii="Calibri" w:hAnsi="Calibri" w:cs="Calibri"/>
          <w:sz w:val="22"/>
          <w:szCs w:val="22"/>
        </w:rPr>
        <w:t xml:space="preserve">pecifies the publication requirements for VET credit transfer </w:t>
      </w:r>
      <w:r w:rsidR="00A84395">
        <w:rPr>
          <w:rFonts w:ascii="Calibri" w:hAnsi="Calibri" w:cs="Calibri"/>
          <w:sz w:val="22"/>
          <w:szCs w:val="22"/>
        </w:rPr>
        <w:t xml:space="preserve">arrangements and requires that copies be provided to the </w:t>
      </w:r>
      <w:r w:rsidR="00BC6457">
        <w:rPr>
          <w:rFonts w:ascii="Calibri" w:hAnsi="Calibri" w:cs="Calibri"/>
          <w:sz w:val="22"/>
          <w:szCs w:val="22"/>
        </w:rPr>
        <w:t xml:space="preserve">Secretary </w:t>
      </w:r>
      <w:r w:rsidR="00A84395">
        <w:rPr>
          <w:rFonts w:ascii="Calibri" w:hAnsi="Calibri" w:cs="Calibri"/>
          <w:sz w:val="22"/>
          <w:szCs w:val="22"/>
        </w:rPr>
        <w:t xml:space="preserve">and approval given by the </w:t>
      </w:r>
      <w:r w:rsidR="00BC6457">
        <w:rPr>
          <w:rFonts w:ascii="Calibri" w:hAnsi="Calibri" w:cs="Calibri"/>
          <w:sz w:val="22"/>
          <w:szCs w:val="22"/>
        </w:rPr>
        <w:t xml:space="preserve">Secretary </w:t>
      </w:r>
      <w:r w:rsidR="00A84395">
        <w:rPr>
          <w:rFonts w:ascii="Calibri" w:hAnsi="Calibri" w:cs="Calibri"/>
          <w:sz w:val="22"/>
          <w:szCs w:val="22"/>
        </w:rPr>
        <w:t>before a VET provider can vary a VET credit transfer arrangement.</w:t>
      </w:r>
    </w:p>
    <w:p w:rsidR="007848F8" w:rsidRDefault="007848F8" w:rsidP="003F6881">
      <w:pPr>
        <w:rPr>
          <w:rFonts w:ascii="Calibri" w:hAnsi="Calibri" w:cs="Calibri"/>
          <w:sz w:val="22"/>
          <w:szCs w:val="22"/>
        </w:rPr>
      </w:pPr>
    </w:p>
    <w:p w:rsidR="00A84395" w:rsidRDefault="00BC6457" w:rsidP="003F6881">
      <w:pPr>
        <w:rPr>
          <w:rFonts w:ascii="Calibri" w:hAnsi="Calibri" w:cs="Calibri"/>
          <w:i/>
          <w:sz w:val="22"/>
          <w:szCs w:val="22"/>
        </w:rPr>
      </w:pPr>
      <w:r>
        <w:rPr>
          <w:rFonts w:ascii="Calibri" w:hAnsi="Calibri" w:cs="Calibri"/>
          <w:sz w:val="22"/>
          <w:szCs w:val="22"/>
        </w:rPr>
        <w:t>3.4</w:t>
      </w:r>
      <w:r>
        <w:rPr>
          <w:rFonts w:ascii="Calibri" w:hAnsi="Calibri" w:cs="Calibri"/>
          <w:sz w:val="22"/>
          <w:szCs w:val="22"/>
        </w:rPr>
        <w:tab/>
        <w:t>S</w:t>
      </w:r>
      <w:r w:rsidR="00A84395">
        <w:rPr>
          <w:rFonts w:ascii="Calibri" w:hAnsi="Calibri" w:cs="Calibri"/>
          <w:sz w:val="22"/>
          <w:szCs w:val="22"/>
        </w:rPr>
        <w:t xml:space="preserve">ets out the </w:t>
      </w:r>
      <w:r w:rsidR="00A84395">
        <w:rPr>
          <w:rFonts w:ascii="Calibri" w:hAnsi="Calibri" w:cs="Calibri"/>
          <w:i/>
          <w:sz w:val="22"/>
          <w:szCs w:val="22"/>
        </w:rPr>
        <w:t>Expiration of a VET credit transfer arrangement.</w:t>
      </w:r>
    </w:p>
    <w:p w:rsidR="00A84395" w:rsidRDefault="00A84395" w:rsidP="003F6881">
      <w:pPr>
        <w:rPr>
          <w:rFonts w:ascii="Calibri" w:hAnsi="Calibri" w:cs="Calibri"/>
          <w:sz w:val="22"/>
          <w:szCs w:val="22"/>
        </w:rPr>
      </w:pPr>
    </w:p>
    <w:p w:rsidR="00A84395" w:rsidRPr="00A84395" w:rsidRDefault="00A84395" w:rsidP="00A84395">
      <w:pPr>
        <w:ind w:left="720" w:hanging="720"/>
        <w:rPr>
          <w:rFonts w:ascii="Calibri" w:hAnsi="Calibri" w:cs="Calibri"/>
          <w:sz w:val="22"/>
          <w:szCs w:val="22"/>
        </w:rPr>
      </w:pPr>
      <w:r>
        <w:rPr>
          <w:rFonts w:ascii="Calibri" w:hAnsi="Calibri" w:cs="Calibri"/>
          <w:sz w:val="22"/>
          <w:szCs w:val="22"/>
        </w:rPr>
        <w:t>3.4.1</w:t>
      </w:r>
      <w:r>
        <w:rPr>
          <w:rFonts w:ascii="Calibri" w:hAnsi="Calibri" w:cs="Calibri"/>
          <w:sz w:val="22"/>
          <w:szCs w:val="22"/>
        </w:rPr>
        <w:tab/>
      </w:r>
      <w:r w:rsidR="00BC6457">
        <w:rPr>
          <w:rFonts w:ascii="Calibri" w:hAnsi="Calibri" w:cs="Calibri"/>
          <w:sz w:val="22"/>
          <w:szCs w:val="22"/>
        </w:rPr>
        <w:t>S</w:t>
      </w:r>
      <w:r>
        <w:rPr>
          <w:rFonts w:ascii="Calibri" w:hAnsi="Calibri" w:cs="Calibri"/>
          <w:sz w:val="22"/>
          <w:szCs w:val="22"/>
        </w:rPr>
        <w:t>pecifies that the course requirements for access to VET FEE-HELP assistance are taken to be satisfied for students already enrolled in a VET course of study in which the VET credit transfer arrangement expires and the actions that a VET provider must undertake where a VET credit transfer arrangement has expired.</w:t>
      </w:r>
    </w:p>
    <w:p w:rsidR="00A84395" w:rsidRDefault="00A84395" w:rsidP="003F6881">
      <w:pPr>
        <w:rPr>
          <w:rFonts w:ascii="Calibri" w:hAnsi="Calibri" w:cs="Calibri"/>
          <w:sz w:val="22"/>
          <w:szCs w:val="22"/>
        </w:rPr>
      </w:pPr>
    </w:p>
    <w:p w:rsidR="00950A61" w:rsidRPr="007848F8" w:rsidRDefault="00950A61" w:rsidP="00950A61">
      <w:pPr>
        <w:rPr>
          <w:rFonts w:ascii="Calibri" w:hAnsi="Calibri" w:cs="Calibri"/>
          <w:sz w:val="22"/>
          <w:szCs w:val="22"/>
        </w:rPr>
      </w:pPr>
      <w:r>
        <w:rPr>
          <w:rFonts w:ascii="Calibri" w:hAnsi="Calibri" w:cs="Calibri"/>
          <w:sz w:val="22"/>
          <w:szCs w:val="22"/>
        </w:rPr>
        <w:t>The specific amendments to the previous Guidelines are as follows:</w:t>
      </w:r>
    </w:p>
    <w:p w:rsidR="00950A61" w:rsidRDefault="00950A61" w:rsidP="003F6881">
      <w:pPr>
        <w:rPr>
          <w:rFonts w:ascii="Calibri" w:hAnsi="Calibri" w:cs="Calibri"/>
          <w:sz w:val="22"/>
          <w:szCs w:val="22"/>
        </w:rPr>
      </w:pPr>
    </w:p>
    <w:p w:rsidR="003F6881" w:rsidRPr="00EA493D" w:rsidRDefault="003F6881" w:rsidP="003F6881">
      <w:pPr>
        <w:rPr>
          <w:rFonts w:ascii="Calibri" w:hAnsi="Calibri" w:cs="Calibri"/>
          <w:sz w:val="22"/>
          <w:szCs w:val="22"/>
        </w:rPr>
      </w:pPr>
      <w:r w:rsidRPr="00EA493D">
        <w:rPr>
          <w:rFonts w:ascii="Calibri" w:hAnsi="Calibri" w:cs="Calibri"/>
          <w:sz w:val="22"/>
          <w:szCs w:val="22"/>
        </w:rPr>
        <w:t xml:space="preserve">Amendments have been made to this chapter to provide for the correct referencing style when </w:t>
      </w:r>
      <w:r>
        <w:rPr>
          <w:rFonts w:ascii="Calibri" w:hAnsi="Calibri" w:cs="Calibri"/>
          <w:sz w:val="22"/>
          <w:szCs w:val="22"/>
        </w:rPr>
        <w:t>referring</w:t>
      </w:r>
      <w:r w:rsidRPr="00EA493D">
        <w:rPr>
          <w:rFonts w:ascii="Calibri" w:hAnsi="Calibri" w:cs="Calibri"/>
          <w:sz w:val="22"/>
          <w:szCs w:val="22"/>
        </w:rPr>
        <w:t xml:space="preserve"> </w:t>
      </w:r>
      <w:r>
        <w:rPr>
          <w:rFonts w:ascii="Calibri" w:hAnsi="Calibri" w:cs="Calibri"/>
          <w:sz w:val="22"/>
          <w:szCs w:val="22"/>
        </w:rPr>
        <w:t xml:space="preserve">to </w:t>
      </w:r>
      <w:r w:rsidRPr="00EA493D">
        <w:rPr>
          <w:rFonts w:ascii="Calibri" w:hAnsi="Calibri" w:cs="Calibri"/>
          <w:sz w:val="22"/>
          <w:szCs w:val="22"/>
        </w:rPr>
        <w:t xml:space="preserve">Schedule 1A to the Act.  </w:t>
      </w:r>
    </w:p>
    <w:p w:rsidR="003F6881" w:rsidRPr="00EA493D" w:rsidRDefault="003F6881" w:rsidP="003F6881">
      <w:pPr>
        <w:rPr>
          <w:rFonts w:ascii="Calibri" w:hAnsi="Calibri" w:cs="Calibri"/>
          <w:sz w:val="22"/>
          <w:szCs w:val="22"/>
        </w:rPr>
      </w:pPr>
    </w:p>
    <w:p w:rsidR="003F6881" w:rsidRDefault="003F6881" w:rsidP="003F6881">
      <w:pPr>
        <w:rPr>
          <w:rFonts w:asciiTheme="minorHAnsi" w:hAnsiTheme="minorHAnsi" w:cstheme="minorHAnsi"/>
          <w:sz w:val="22"/>
          <w:szCs w:val="22"/>
        </w:rPr>
      </w:pPr>
      <w:r>
        <w:rPr>
          <w:rFonts w:asciiTheme="minorHAnsi" w:hAnsiTheme="minorHAnsi" w:cstheme="minorHAnsi"/>
          <w:sz w:val="22"/>
          <w:szCs w:val="22"/>
        </w:rPr>
        <w:t xml:space="preserve">Changes have been made to paragraph numbers throughout this chapter to </w:t>
      </w:r>
      <w:r>
        <w:rPr>
          <w:rFonts w:ascii="Calibri" w:hAnsi="Calibri" w:cs="Calibri"/>
          <w:sz w:val="22"/>
          <w:szCs w:val="22"/>
        </w:rPr>
        <w:t>provide</w:t>
      </w:r>
      <w:r w:rsidRPr="00EA493D">
        <w:rPr>
          <w:rFonts w:ascii="Calibri" w:hAnsi="Calibri" w:cs="Calibri"/>
          <w:sz w:val="22"/>
          <w:szCs w:val="22"/>
        </w:rPr>
        <w:t xml:space="preserve"> for a logical, sequentia</w:t>
      </w:r>
      <w:r w:rsidR="00702B7B">
        <w:rPr>
          <w:rFonts w:ascii="Calibri" w:hAnsi="Calibri" w:cs="Calibri"/>
          <w:sz w:val="22"/>
          <w:szCs w:val="22"/>
        </w:rPr>
        <w:t>l order of items listed in the C</w:t>
      </w:r>
      <w:r w:rsidRPr="00EA493D">
        <w:rPr>
          <w:rFonts w:ascii="Calibri" w:hAnsi="Calibri" w:cs="Calibri"/>
          <w:sz w:val="22"/>
          <w:szCs w:val="22"/>
        </w:rPr>
        <w:t>hapter.</w:t>
      </w:r>
    </w:p>
    <w:p w:rsidR="003F6881" w:rsidRDefault="003F6881" w:rsidP="00F82F42">
      <w:pPr>
        <w:rPr>
          <w:rFonts w:asciiTheme="minorHAnsi" w:hAnsiTheme="minorHAnsi" w:cstheme="minorHAnsi"/>
          <w:sz w:val="22"/>
          <w:szCs w:val="22"/>
        </w:rPr>
      </w:pPr>
    </w:p>
    <w:p w:rsidR="00104ADF" w:rsidRDefault="00104ADF" w:rsidP="00F82F42">
      <w:pPr>
        <w:rPr>
          <w:rFonts w:asciiTheme="minorHAnsi" w:hAnsiTheme="minorHAnsi" w:cstheme="minorHAnsi"/>
          <w:sz w:val="22"/>
          <w:szCs w:val="22"/>
        </w:rPr>
      </w:pPr>
      <w:r>
        <w:rPr>
          <w:rFonts w:asciiTheme="minorHAnsi" w:hAnsiTheme="minorHAnsi" w:cstheme="minorHAnsi"/>
          <w:sz w:val="22"/>
          <w:szCs w:val="22"/>
        </w:rPr>
        <w:t xml:space="preserve">The title of Chapter 3 has been amended for the reasons mentioned above in Chapter 2. The title has been amended in a way that differentiates </w:t>
      </w:r>
      <w:r w:rsidR="00EA0542">
        <w:rPr>
          <w:rFonts w:asciiTheme="minorHAnsi" w:hAnsiTheme="minorHAnsi" w:cstheme="minorHAnsi"/>
          <w:sz w:val="22"/>
          <w:szCs w:val="22"/>
        </w:rPr>
        <w:t>these</w:t>
      </w:r>
      <w:r>
        <w:rPr>
          <w:rFonts w:asciiTheme="minorHAnsi" w:hAnsiTheme="minorHAnsi" w:cstheme="minorHAnsi"/>
          <w:sz w:val="22"/>
          <w:szCs w:val="22"/>
        </w:rPr>
        <w:t xml:space="preserve"> credit transfer arrangements</w:t>
      </w:r>
      <w:r w:rsidR="00EA0542">
        <w:rPr>
          <w:rFonts w:asciiTheme="minorHAnsi" w:hAnsiTheme="minorHAnsi" w:cstheme="minorHAnsi"/>
          <w:sz w:val="22"/>
          <w:szCs w:val="22"/>
        </w:rPr>
        <w:t xml:space="preserve"> to those</w:t>
      </w:r>
      <w:r>
        <w:rPr>
          <w:rFonts w:asciiTheme="minorHAnsi" w:hAnsiTheme="minorHAnsi" w:cstheme="minorHAnsi"/>
          <w:sz w:val="22"/>
          <w:szCs w:val="22"/>
        </w:rPr>
        <w:t xml:space="preserve"> contained in the </w:t>
      </w:r>
      <w:r w:rsidRPr="00104ADF">
        <w:rPr>
          <w:rFonts w:asciiTheme="minorHAnsi" w:hAnsiTheme="minorHAnsi" w:cstheme="minorHAnsi"/>
          <w:i/>
          <w:sz w:val="22"/>
          <w:szCs w:val="22"/>
        </w:rPr>
        <w:t>VET Provider Guidelines</w:t>
      </w:r>
      <w:r w:rsidR="000C7075">
        <w:rPr>
          <w:rFonts w:asciiTheme="minorHAnsi" w:hAnsiTheme="minorHAnsi" w:cstheme="minorHAnsi"/>
          <w:sz w:val="22"/>
          <w:szCs w:val="22"/>
        </w:rPr>
        <w:t xml:space="preserve"> for approval purposes.</w:t>
      </w:r>
    </w:p>
    <w:p w:rsidR="00104ADF" w:rsidRDefault="00104ADF" w:rsidP="00F82F42">
      <w:pPr>
        <w:rPr>
          <w:rFonts w:asciiTheme="minorHAnsi" w:hAnsiTheme="minorHAnsi" w:cstheme="minorHAnsi"/>
          <w:sz w:val="22"/>
          <w:szCs w:val="22"/>
        </w:rPr>
      </w:pPr>
    </w:p>
    <w:p w:rsidR="00914E20" w:rsidRDefault="00FA1C31" w:rsidP="00F82F42">
      <w:pPr>
        <w:rPr>
          <w:rFonts w:asciiTheme="minorHAnsi" w:hAnsiTheme="minorHAnsi" w:cstheme="minorHAnsi"/>
          <w:sz w:val="22"/>
          <w:szCs w:val="22"/>
        </w:rPr>
      </w:pPr>
      <w:r>
        <w:rPr>
          <w:rFonts w:asciiTheme="minorHAnsi" w:hAnsiTheme="minorHAnsi" w:cstheme="minorHAnsi"/>
          <w:sz w:val="22"/>
          <w:szCs w:val="22"/>
        </w:rPr>
        <w:t>New paragraph 3.1.1,</w:t>
      </w:r>
      <w:r w:rsidR="00EA4AC8">
        <w:rPr>
          <w:rFonts w:asciiTheme="minorHAnsi" w:hAnsiTheme="minorHAnsi" w:cstheme="minorHAnsi"/>
          <w:sz w:val="22"/>
          <w:szCs w:val="22"/>
        </w:rPr>
        <w:t xml:space="preserve"> previously </w:t>
      </w:r>
      <w:r>
        <w:rPr>
          <w:rFonts w:asciiTheme="minorHAnsi" w:hAnsiTheme="minorHAnsi" w:cstheme="minorHAnsi"/>
          <w:sz w:val="22"/>
          <w:szCs w:val="22"/>
        </w:rPr>
        <w:t>subparagraph 2.1.1</w:t>
      </w:r>
      <w:r w:rsidR="00BC39AB">
        <w:rPr>
          <w:rFonts w:asciiTheme="minorHAnsi" w:hAnsiTheme="minorHAnsi" w:cstheme="minorHAnsi"/>
          <w:sz w:val="22"/>
          <w:szCs w:val="22"/>
        </w:rPr>
        <w:t>(</w:t>
      </w:r>
      <w:r>
        <w:rPr>
          <w:rFonts w:asciiTheme="minorHAnsi" w:hAnsiTheme="minorHAnsi" w:cstheme="minorHAnsi"/>
          <w:sz w:val="22"/>
          <w:szCs w:val="22"/>
        </w:rPr>
        <w:t xml:space="preserve">a), has been </w:t>
      </w:r>
      <w:r w:rsidR="00104ADF">
        <w:rPr>
          <w:rFonts w:asciiTheme="minorHAnsi" w:hAnsiTheme="minorHAnsi" w:cstheme="minorHAnsi"/>
          <w:sz w:val="22"/>
          <w:szCs w:val="22"/>
        </w:rPr>
        <w:t xml:space="preserve">amended to reflect </w:t>
      </w:r>
      <w:r w:rsidR="006D6D2E">
        <w:rPr>
          <w:rFonts w:asciiTheme="minorHAnsi" w:hAnsiTheme="minorHAnsi" w:cstheme="minorHAnsi"/>
          <w:sz w:val="22"/>
          <w:szCs w:val="22"/>
        </w:rPr>
        <w:t>changes to</w:t>
      </w:r>
      <w:r w:rsidR="00914E20">
        <w:rPr>
          <w:rFonts w:asciiTheme="minorHAnsi" w:hAnsiTheme="minorHAnsi" w:cstheme="minorHAnsi"/>
          <w:sz w:val="22"/>
          <w:szCs w:val="22"/>
        </w:rPr>
        <w:t xml:space="preserve"> chapter content.</w:t>
      </w:r>
    </w:p>
    <w:p w:rsidR="00914E20" w:rsidRDefault="00914E20" w:rsidP="00F82F42">
      <w:pPr>
        <w:rPr>
          <w:rFonts w:asciiTheme="minorHAnsi" w:hAnsiTheme="minorHAnsi" w:cstheme="minorHAnsi"/>
          <w:sz w:val="22"/>
          <w:szCs w:val="22"/>
        </w:rPr>
      </w:pPr>
    </w:p>
    <w:p w:rsidR="00104ADF" w:rsidRDefault="00104ADF" w:rsidP="00F82F42">
      <w:pPr>
        <w:rPr>
          <w:rFonts w:asciiTheme="minorHAnsi" w:hAnsiTheme="minorHAnsi" w:cstheme="minorHAnsi"/>
          <w:sz w:val="22"/>
          <w:szCs w:val="22"/>
        </w:rPr>
      </w:pPr>
      <w:r>
        <w:rPr>
          <w:rFonts w:asciiTheme="minorHAnsi" w:hAnsiTheme="minorHAnsi" w:cstheme="minorHAnsi"/>
          <w:sz w:val="22"/>
          <w:szCs w:val="22"/>
        </w:rPr>
        <w:t>New pa</w:t>
      </w:r>
      <w:r w:rsidR="00FD31B0">
        <w:rPr>
          <w:rFonts w:asciiTheme="minorHAnsi" w:hAnsiTheme="minorHAnsi" w:cstheme="minorHAnsi"/>
          <w:sz w:val="22"/>
          <w:szCs w:val="22"/>
        </w:rPr>
        <w:t xml:space="preserve">ragraph 3.2 replaces previous paragraph 2.5 and </w:t>
      </w:r>
      <w:r w:rsidR="00F150F0">
        <w:rPr>
          <w:rFonts w:asciiTheme="minorHAnsi" w:hAnsiTheme="minorHAnsi" w:cstheme="minorHAnsi"/>
          <w:sz w:val="22"/>
          <w:szCs w:val="22"/>
        </w:rPr>
        <w:t xml:space="preserve">has been amended for </w:t>
      </w:r>
      <w:r>
        <w:rPr>
          <w:rFonts w:asciiTheme="minorHAnsi" w:hAnsiTheme="minorHAnsi" w:cstheme="minorHAnsi"/>
          <w:sz w:val="22"/>
          <w:szCs w:val="22"/>
        </w:rPr>
        <w:t>clarity</w:t>
      </w:r>
      <w:r w:rsidR="00F150F0">
        <w:rPr>
          <w:rFonts w:asciiTheme="minorHAnsi" w:hAnsiTheme="minorHAnsi" w:cstheme="minorHAnsi"/>
          <w:sz w:val="22"/>
          <w:szCs w:val="22"/>
        </w:rPr>
        <w:t xml:space="preserve"> and ease of reading purposes</w:t>
      </w:r>
      <w:r>
        <w:rPr>
          <w:rFonts w:asciiTheme="minorHAnsi" w:hAnsiTheme="minorHAnsi" w:cstheme="minorHAnsi"/>
          <w:sz w:val="22"/>
          <w:szCs w:val="22"/>
        </w:rPr>
        <w:t xml:space="preserve">. </w:t>
      </w:r>
    </w:p>
    <w:p w:rsidR="00104ADF" w:rsidRDefault="00104ADF" w:rsidP="00F82F42">
      <w:pPr>
        <w:rPr>
          <w:rFonts w:asciiTheme="minorHAnsi" w:hAnsiTheme="minorHAnsi" w:cstheme="minorHAnsi"/>
          <w:sz w:val="22"/>
          <w:szCs w:val="22"/>
        </w:rPr>
      </w:pPr>
    </w:p>
    <w:p w:rsidR="00104ADF" w:rsidRDefault="00804965" w:rsidP="00F82F42">
      <w:pPr>
        <w:rPr>
          <w:rFonts w:asciiTheme="minorHAnsi" w:hAnsiTheme="minorHAnsi" w:cstheme="minorHAnsi"/>
          <w:sz w:val="22"/>
          <w:szCs w:val="22"/>
        </w:rPr>
      </w:pPr>
      <w:r>
        <w:rPr>
          <w:rFonts w:asciiTheme="minorHAnsi" w:hAnsiTheme="minorHAnsi" w:cstheme="minorHAnsi"/>
          <w:sz w:val="22"/>
          <w:szCs w:val="22"/>
        </w:rPr>
        <w:t xml:space="preserve">New paragraph 3.2.1, </w:t>
      </w:r>
      <w:r w:rsidR="00104ADF">
        <w:rPr>
          <w:rFonts w:asciiTheme="minorHAnsi" w:hAnsiTheme="minorHAnsi" w:cstheme="minorHAnsi"/>
          <w:sz w:val="22"/>
          <w:szCs w:val="22"/>
        </w:rPr>
        <w:t>p</w:t>
      </w:r>
      <w:r>
        <w:rPr>
          <w:rFonts w:asciiTheme="minorHAnsi" w:hAnsiTheme="minorHAnsi" w:cstheme="minorHAnsi"/>
          <w:sz w:val="22"/>
          <w:szCs w:val="22"/>
        </w:rPr>
        <w:t>reviously subparagraph 2.5.1</w:t>
      </w:r>
      <w:r w:rsidR="00BC39AB">
        <w:rPr>
          <w:rFonts w:asciiTheme="minorHAnsi" w:hAnsiTheme="minorHAnsi" w:cstheme="minorHAnsi"/>
          <w:sz w:val="22"/>
          <w:szCs w:val="22"/>
        </w:rPr>
        <w:t>(</w:t>
      </w:r>
      <w:r>
        <w:rPr>
          <w:rFonts w:asciiTheme="minorHAnsi" w:hAnsiTheme="minorHAnsi" w:cstheme="minorHAnsi"/>
          <w:sz w:val="22"/>
          <w:szCs w:val="22"/>
        </w:rPr>
        <w:t xml:space="preserve">a) </w:t>
      </w:r>
      <w:r w:rsidR="00104ADF">
        <w:rPr>
          <w:rFonts w:asciiTheme="minorHAnsi" w:hAnsiTheme="minorHAnsi" w:cstheme="minorHAnsi"/>
          <w:sz w:val="22"/>
          <w:szCs w:val="22"/>
        </w:rPr>
        <w:t xml:space="preserve">has been amended for ease of reading purposes and </w:t>
      </w:r>
      <w:r>
        <w:rPr>
          <w:rFonts w:asciiTheme="minorHAnsi" w:hAnsiTheme="minorHAnsi" w:cstheme="minorHAnsi"/>
          <w:sz w:val="22"/>
          <w:szCs w:val="22"/>
        </w:rPr>
        <w:t>to provide transparency and clarity around the ongoing requirements</w:t>
      </w:r>
      <w:r w:rsidR="006C1B3E">
        <w:rPr>
          <w:rFonts w:asciiTheme="minorHAnsi" w:hAnsiTheme="minorHAnsi" w:cstheme="minorHAnsi"/>
          <w:sz w:val="22"/>
          <w:szCs w:val="22"/>
        </w:rPr>
        <w:t xml:space="preserve"> </w:t>
      </w:r>
      <w:r>
        <w:rPr>
          <w:rFonts w:asciiTheme="minorHAnsi" w:hAnsiTheme="minorHAnsi" w:cstheme="minorHAnsi"/>
          <w:sz w:val="22"/>
          <w:szCs w:val="22"/>
        </w:rPr>
        <w:t xml:space="preserve">relating to VET credit transfer arrangements. </w:t>
      </w:r>
      <w:r w:rsidR="00104ADF">
        <w:rPr>
          <w:rFonts w:asciiTheme="minorHAnsi" w:hAnsiTheme="minorHAnsi" w:cstheme="minorHAnsi"/>
          <w:sz w:val="22"/>
          <w:szCs w:val="22"/>
        </w:rPr>
        <w:t xml:space="preserve"> </w:t>
      </w:r>
    </w:p>
    <w:p w:rsidR="00847536" w:rsidRDefault="00847536" w:rsidP="00F82F42">
      <w:pPr>
        <w:rPr>
          <w:rFonts w:asciiTheme="minorHAnsi" w:hAnsiTheme="minorHAnsi" w:cstheme="minorHAnsi"/>
          <w:sz w:val="22"/>
          <w:szCs w:val="22"/>
        </w:rPr>
      </w:pPr>
    </w:p>
    <w:p w:rsidR="00911ECA" w:rsidRPr="00407BBE" w:rsidRDefault="00847536" w:rsidP="00847536">
      <w:pPr>
        <w:rPr>
          <w:rFonts w:asciiTheme="minorHAnsi" w:hAnsiTheme="minorHAnsi" w:cstheme="minorHAnsi"/>
          <w:sz w:val="22"/>
          <w:szCs w:val="22"/>
        </w:rPr>
      </w:pPr>
      <w:r w:rsidRPr="00407BBE">
        <w:rPr>
          <w:rFonts w:asciiTheme="minorHAnsi" w:hAnsiTheme="minorHAnsi" w:cstheme="minorHAnsi"/>
          <w:sz w:val="22"/>
          <w:szCs w:val="22"/>
        </w:rPr>
        <w:t xml:space="preserve">New paragraph 3.2.2 replaces previous paragraph 2.5.5 and has been amended to reflect changes made to the </w:t>
      </w:r>
      <w:r w:rsidRPr="00407BBE">
        <w:rPr>
          <w:rFonts w:asciiTheme="minorHAnsi" w:hAnsiTheme="minorHAnsi" w:cstheme="minorHAnsi"/>
          <w:i/>
          <w:sz w:val="22"/>
          <w:szCs w:val="22"/>
        </w:rPr>
        <w:t>VET Provider Guidelines</w:t>
      </w:r>
      <w:r w:rsidRPr="00407BBE">
        <w:rPr>
          <w:rFonts w:asciiTheme="minorHAnsi" w:hAnsiTheme="minorHAnsi" w:cstheme="minorHAnsi"/>
          <w:sz w:val="22"/>
          <w:szCs w:val="22"/>
        </w:rPr>
        <w:t xml:space="preserve">. </w:t>
      </w:r>
      <w:r w:rsidR="00911ECA" w:rsidRPr="00407BBE">
        <w:rPr>
          <w:rFonts w:asciiTheme="minorHAnsi" w:hAnsiTheme="minorHAnsi" w:cstheme="minorHAnsi"/>
          <w:sz w:val="22"/>
          <w:szCs w:val="22"/>
        </w:rPr>
        <w:t xml:space="preserve">New paragraph 3.2.2 now clearly reflects that the credit transfer </w:t>
      </w:r>
      <w:r w:rsidR="00911ECA" w:rsidRPr="00407BBE">
        <w:rPr>
          <w:rFonts w:asciiTheme="minorHAnsi" w:hAnsiTheme="minorHAnsi" w:cstheme="minorHAnsi"/>
          <w:sz w:val="22"/>
          <w:szCs w:val="22"/>
        </w:rPr>
        <w:lastRenderedPageBreak/>
        <w:t xml:space="preserve">arrangements do not apply to a body corporate that is listed on the National Register and offers that course in a Reform State or Territory.    </w:t>
      </w:r>
    </w:p>
    <w:p w:rsidR="00911ECA" w:rsidRPr="00407BBE" w:rsidRDefault="00911ECA" w:rsidP="00847536">
      <w:pPr>
        <w:rPr>
          <w:rFonts w:asciiTheme="minorHAnsi" w:hAnsiTheme="minorHAnsi" w:cstheme="minorHAnsi"/>
          <w:sz w:val="22"/>
          <w:szCs w:val="22"/>
        </w:rPr>
      </w:pPr>
    </w:p>
    <w:p w:rsidR="00911ECA" w:rsidRPr="00407BBE" w:rsidRDefault="00911ECA" w:rsidP="00F82F42">
      <w:pPr>
        <w:rPr>
          <w:rFonts w:asciiTheme="minorHAnsi" w:hAnsiTheme="minorHAnsi" w:cstheme="minorHAnsi"/>
          <w:sz w:val="22"/>
          <w:szCs w:val="22"/>
        </w:rPr>
      </w:pPr>
      <w:r w:rsidRPr="00407BBE">
        <w:rPr>
          <w:rFonts w:asciiTheme="minorHAnsi" w:hAnsiTheme="minorHAnsi" w:cstheme="minorHAnsi"/>
          <w:sz w:val="22"/>
          <w:szCs w:val="22"/>
        </w:rPr>
        <w:t xml:space="preserve">New paragraphs 3.2.3 and 3.2.4 replace previous paragraphs 3.5.1 and 3.5.5 respectively. </w:t>
      </w:r>
      <w:r w:rsidR="00667707" w:rsidRPr="00407BBE">
        <w:rPr>
          <w:rFonts w:asciiTheme="minorHAnsi" w:hAnsiTheme="minorHAnsi" w:cstheme="minorHAnsi"/>
          <w:sz w:val="22"/>
          <w:szCs w:val="22"/>
        </w:rPr>
        <w:t xml:space="preserve"> </w:t>
      </w:r>
    </w:p>
    <w:p w:rsidR="00911ECA" w:rsidRDefault="00911ECA" w:rsidP="00F82F42">
      <w:pPr>
        <w:rPr>
          <w:rFonts w:asciiTheme="minorHAnsi" w:hAnsiTheme="minorHAnsi" w:cstheme="minorHAnsi"/>
          <w:sz w:val="22"/>
          <w:szCs w:val="22"/>
          <w:highlight w:val="yellow"/>
        </w:rPr>
      </w:pPr>
    </w:p>
    <w:p w:rsidR="00104ADF" w:rsidRDefault="0090054C" w:rsidP="00F82F42">
      <w:pPr>
        <w:rPr>
          <w:rFonts w:asciiTheme="minorHAnsi" w:hAnsiTheme="minorHAnsi" w:cstheme="minorHAnsi"/>
          <w:sz w:val="22"/>
          <w:szCs w:val="22"/>
        </w:rPr>
      </w:pPr>
      <w:r>
        <w:rPr>
          <w:rFonts w:asciiTheme="minorHAnsi" w:hAnsiTheme="minorHAnsi" w:cstheme="minorHAnsi"/>
          <w:sz w:val="22"/>
          <w:szCs w:val="22"/>
        </w:rPr>
        <w:t>New paragraph 3.2.5,</w:t>
      </w:r>
      <w:r w:rsidR="00911ECA">
        <w:rPr>
          <w:rFonts w:asciiTheme="minorHAnsi" w:hAnsiTheme="minorHAnsi" w:cstheme="minorHAnsi"/>
          <w:sz w:val="22"/>
          <w:szCs w:val="22"/>
        </w:rPr>
        <w:t xml:space="preserve"> previous</w:t>
      </w:r>
      <w:r>
        <w:rPr>
          <w:rFonts w:asciiTheme="minorHAnsi" w:hAnsiTheme="minorHAnsi" w:cstheme="minorHAnsi"/>
          <w:sz w:val="22"/>
          <w:szCs w:val="22"/>
        </w:rPr>
        <w:t>ly</w:t>
      </w:r>
      <w:r w:rsidR="00911ECA">
        <w:rPr>
          <w:rFonts w:asciiTheme="minorHAnsi" w:hAnsiTheme="minorHAnsi" w:cstheme="minorHAnsi"/>
          <w:sz w:val="22"/>
          <w:szCs w:val="22"/>
        </w:rPr>
        <w:t xml:space="preserve"> paragraph 3.5.1</w:t>
      </w:r>
      <w:r>
        <w:rPr>
          <w:rFonts w:asciiTheme="minorHAnsi" w:hAnsiTheme="minorHAnsi" w:cstheme="minorHAnsi"/>
          <w:sz w:val="22"/>
          <w:szCs w:val="22"/>
        </w:rPr>
        <w:t>0 has been</w:t>
      </w:r>
      <w:r w:rsidRPr="0090054C">
        <w:rPr>
          <w:rFonts w:asciiTheme="minorHAnsi" w:hAnsiTheme="minorHAnsi" w:cstheme="minorHAnsi"/>
          <w:sz w:val="22"/>
          <w:szCs w:val="22"/>
        </w:rPr>
        <w:t xml:space="preserve"> </w:t>
      </w:r>
      <w:r>
        <w:rPr>
          <w:rFonts w:asciiTheme="minorHAnsi" w:hAnsiTheme="minorHAnsi" w:cstheme="minorHAnsi"/>
          <w:sz w:val="22"/>
          <w:szCs w:val="22"/>
        </w:rPr>
        <w:t xml:space="preserve">amended to provide that the </w:t>
      </w:r>
      <w:r w:rsidR="002224F1">
        <w:rPr>
          <w:rFonts w:asciiTheme="minorHAnsi" w:hAnsiTheme="minorHAnsi" w:cstheme="minorHAnsi"/>
          <w:sz w:val="22"/>
          <w:szCs w:val="22"/>
        </w:rPr>
        <w:t xml:space="preserve">Secretary </w:t>
      </w:r>
      <w:r>
        <w:rPr>
          <w:rFonts w:asciiTheme="minorHAnsi" w:hAnsiTheme="minorHAnsi" w:cstheme="minorHAnsi"/>
          <w:sz w:val="22"/>
          <w:szCs w:val="22"/>
        </w:rPr>
        <w:t xml:space="preserve">may approve credit transfer arrangements.  </w:t>
      </w:r>
    </w:p>
    <w:p w:rsidR="002224F1" w:rsidRDefault="002224F1" w:rsidP="00F82F42">
      <w:pPr>
        <w:rPr>
          <w:rFonts w:asciiTheme="minorHAnsi" w:hAnsiTheme="minorHAnsi" w:cstheme="minorHAnsi"/>
          <w:sz w:val="22"/>
          <w:szCs w:val="22"/>
        </w:rPr>
      </w:pPr>
    </w:p>
    <w:p w:rsidR="00F451D4" w:rsidRDefault="00846317" w:rsidP="000D2C0F">
      <w:pPr>
        <w:rPr>
          <w:rFonts w:asciiTheme="minorHAnsi" w:hAnsiTheme="minorHAnsi" w:cstheme="minorHAnsi"/>
          <w:sz w:val="22"/>
          <w:szCs w:val="22"/>
        </w:rPr>
      </w:pPr>
      <w:r>
        <w:rPr>
          <w:rFonts w:asciiTheme="minorHAnsi" w:hAnsiTheme="minorHAnsi" w:cstheme="minorHAnsi"/>
          <w:sz w:val="22"/>
          <w:szCs w:val="22"/>
        </w:rPr>
        <w:t>The title of new paragraph 3.3</w:t>
      </w:r>
      <w:r w:rsidR="00CF6AEE">
        <w:rPr>
          <w:rFonts w:asciiTheme="minorHAnsi" w:hAnsiTheme="minorHAnsi" w:cstheme="minorHAnsi"/>
          <w:sz w:val="22"/>
          <w:szCs w:val="22"/>
        </w:rPr>
        <w:t xml:space="preserve"> which replaces</w:t>
      </w:r>
      <w:r>
        <w:rPr>
          <w:rFonts w:asciiTheme="minorHAnsi" w:hAnsiTheme="minorHAnsi" w:cstheme="minorHAnsi"/>
          <w:sz w:val="22"/>
          <w:szCs w:val="22"/>
        </w:rPr>
        <w:t xml:space="preserve"> </w:t>
      </w:r>
      <w:r w:rsidR="009C7F0D">
        <w:rPr>
          <w:rFonts w:asciiTheme="minorHAnsi" w:hAnsiTheme="minorHAnsi" w:cstheme="minorHAnsi"/>
          <w:sz w:val="22"/>
          <w:szCs w:val="22"/>
        </w:rPr>
        <w:t>previous</w:t>
      </w:r>
      <w:r>
        <w:rPr>
          <w:rFonts w:asciiTheme="minorHAnsi" w:hAnsiTheme="minorHAnsi" w:cstheme="minorHAnsi"/>
          <w:sz w:val="22"/>
          <w:szCs w:val="22"/>
        </w:rPr>
        <w:t xml:space="preserve"> paragraph </w:t>
      </w:r>
      <w:proofErr w:type="gramStart"/>
      <w:r w:rsidR="00653942">
        <w:rPr>
          <w:rFonts w:asciiTheme="minorHAnsi" w:hAnsiTheme="minorHAnsi" w:cstheme="minorHAnsi"/>
          <w:sz w:val="22"/>
          <w:szCs w:val="22"/>
        </w:rPr>
        <w:t>3.5,</w:t>
      </w:r>
      <w:proofErr w:type="gramEnd"/>
      <w:r>
        <w:rPr>
          <w:rFonts w:asciiTheme="minorHAnsi" w:hAnsiTheme="minorHAnsi" w:cstheme="minorHAnsi"/>
          <w:sz w:val="22"/>
          <w:szCs w:val="22"/>
        </w:rPr>
        <w:t xml:space="preserve"> has been amended </w:t>
      </w:r>
      <w:r w:rsidR="00653942">
        <w:rPr>
          <w:rFonts w:asciiTheme="minorHAnsi" w:hAnsiTheme="minorHAnsi" w:cstheme="minorHAnsi"/>
          <w:sz w:val="22"/>
          <w:szCs w:val="22"/>
        </w:rPr>
        <w:t xml:space="preserve">for clarity and ease of reading purposes. </w:t>
      </w:r>
    </w:p>
    <w:p w:rsidR="00F451D4" w:rsidRDefault="00F451D4" w:rsidP="000D2C0F">
      <w:pPr>
        <w:rPr>
          <w:rFonts w:asciiTheme="minorHAnsi" w:hAnsiTheme="minorHAnsi" w:cstheme="minorHAnsi"/>
          <w:sz w:val="22"/>
          <w:szCs w:val="22"/>
        </w:rPr>
      </w:pPr>
    </w:p>
    <w:p w:rsidR="0044339C" w:rsidRDefault="004B4C76" w:rsidP="000D2C0F">
      <w:pPr>
        <w:rPr>
          <w:rFonts w:asciiTheme="minorHAnsi" w:hAnsiTheme="minorHAnsi" w:cstheme="minorHAnsi"/>
          <w:sz w:val="22"/>
          <w:szCs w:val="22"/>
        </w:rPr>
      </w:pPr>
      <w:r>
        <w:rPr>
          <w:rFonts w:asciiTheme="minorHAnsi" w:hAnsiTheme="minorHAnsi" w:cstheme="minorHAnsi"/>
          <w:sz w:val="22"/>
          <w:szCs w:val="22"/>
        </w:rPr>
        <w:t>New paragraph 3</w:t>
      </w:r>
      <w:r w:rsidR="00F451D4">
        <w:rPr>
          <w:rFonts w:asciiTheme="minorHAnsi" w:hAnsiTheme="minorHAnsi" w:cstheme="minorHAnsi"/>
          <w:sz w:val="22"/>
          <w:szCs w:val="22"/>
        </w:rPr>
        <w:t>.3.1 was previously</w:t>
      </w:r>
      <w:r w:rsidR="00AF128A">
        <w:rPr>
          <w:rFonts w:asciiTheme="minorHAnsi" w:hAnsiTheme="minorHAnsi" w:cstheme="minorHAnsi"/>
          <w:sz w:val="22"/>
          <w:szCs w:val="22"/>
        </w:rPr>
        <w:t xml:space="preserve"> paragraph 3.5.15.</w:t>
      </w:r>
      <w:r w:rsidR="0044339C">
        <w:rPr>
          <w:rFonts w:asciiTheme="minorHAnsi" w:hAnsiTheme="minorHAnsi" w:cstheme="minorHAnsi"/>
          <w:sz w:val="22"/>
          <w:szCs w:val="22"/>
        </w:rPr>
        <w:t xml:space="preserve"> </w:t>
      </w:r>
      <w:r w:rsidR="00BF1DF1">
        <w:rPr>
          <w:rFonts w:asciiTheme="minorHAnsi" w:hAnsiTheme="minorHAnsi" w:cstheme="minorHAnsi"/>
          <w:sz w:val="22"/>
          <w:szCs w:val="22"/>
        </w:rPr>
        <w:t xml:space="preserve">Previous </w:t>
      </w:r>
      <w:r>
        <w:rPr>
          <w:rFonts w:asciiTheme="minorHAnsi" w:hAnsiTheme="minorHAnsi" w:cstheme="minorHAnsi"/>
          <w:sz w:val="22"/>
          <w:szCs w:val="22"/>
        </w:rPr>
        <w:t>sub</w:t>
      </w:r>
      <w:r w:rsidR="00BF1DF1">
        <w:rPr>
          <w:rFonts w:asciiTheme="minorHAnsi" w:hAnsiTheme="minorHAnsi" w:cstheme="minorHAnsi"/>
          <w:sz w:val="22"/>
          <w:szCs w:val="22"/>
        </w:rPr>
        <w:t>p</w:t>
      </w:r>
      <w:r w:rsidR="0044339C">
        <w:rPr>
          <w:rFonts w:asciiTheme="minorHAnsi" w:hAnsiTheme="minorHAnsi" w:cstheme="minorHAnsi"/>
          <w:sz w:val="22"/>
          <w:szCs w:val="22"/>
        </w:rPr>
        <w:t>aragraph</w:t>
      </w:r>
      <w:r w:rsidR="00BF1DF1">
        <w:rPr>
          <w:rFonts w:asciiTheme="minorHAnsi" w:hAnsiTheme="minorHAnsi" w:cstheme="minorHAnsi"/>
          <w:sz w:val="22"/>
          <w:szCs w:val="22"/>
        </w:rPr>
        <w:t>s</w:t>
      </w:r>
      <w:r w:rsidR="006D6D2E">
        <w:rPr>
          <w:rFonts w:asciiTheme="minorHAnsi" w:hAnsiTheme="minorHAnsi" w:cstheme="minorHAnsi"/>
          <w:sz w:val="22"/>
          <w:szCs w:val="22"/>
        </w:rPr>
        <w:t xml:space="preserve"> 3.5.15</w:t>
      </w:r>
      <w:r w:rsidR="00BC39AB">
        <w:rPr>
          <w:rFonts w:asciiTheme="minorHAnsi" w:hAnsiTheme="minorHAnsi" w:cstheme="minorHAnsi"/>
          <w:sz w:val="22"/>
          <w:szCs w:val="22"/>
        </w:rPr>
        <w:t>(</w:t>
      </w:r>
      <w:r w:rsidR="0044339C">
        <w:rPr>
          <w:rFonts w:asciiTheme="minorHAnsi" w:hAnsiTheme="minorHAnsi" w:cstheme="minorHAnsi"/>
          <w:sz w:val="22"/>
          <w:szCs w:val="22"/>
        </w:rPr>
        <w:t>a) and</w:t>
      </w:r>
      <w:r w:rsidR="00BF1DF1">
        <w:rPr>
          <w:rFonts w:asciiTheme="minorHAnsi" w:hAnsiTheme="minorHAnsi" w:cstheme="minorHAnsi"/>
          <w:sz w:val="22"/>
          <w:szCs w:val="22"/>
        </w:rPr>
        <w:t xml:space="preserve"> 3.5.15</w:t>
      </w:r>
      <w:r w:rsidR="00BC39AB">
        <w:rPr>
          <w:rFonts w:asciiTheme="minorHAnsi" w:hAnsiTheme="minorHAnsi" w:cstheme="minorHAnsi"/>
          <w:sz w:val="22"/>
          <w:szCs w:val="22"/>
        </w:rPr>
        <w:t>(</w:t>
      </w:r>
      <w:r w:rsidR="0044339C">
        <w:rPr>
          <w:rFonts w:asciiTheme="minorHAnsi" w:hAnsiTheme="minorHAnsi" w:cstheme="minorHAnsi"/>
          <w:sz w:val="22"/>
          <w:szCs w:val="22"/>
        </w:rPr>
        <w:t xml:space="preserve">b) have been rearranged as a VET provider must first provide the </w:t>
      </w:r>
      <w:r w:rsidR="00294F40">
        <w:rPr>
          <w:rFonts w:asciiTheme="minorHAnsi" w:hAnsiTheme="minorHAnsi" w:cstheme="minorHAnsi"/>
          <w:sz w:val="22"/>
          <w:szCs w:val="22"/>
        </w:rPr>
        <w:t xml:space="preserve">Secretary </w:t>
      </w:r>
      <w:r w:rsidR="0044339C">
        <w:rPr>
          <w:rFonts w:asciiTheme="minorHAnsi" w:hAnsiTheme="minorHAnsi" w:cstheme="minorHAnsi"/>
          <w:sz w:val="22"/>
          <w:szCs w:val="22"/>
        </w:rPr>
        <w:t xml:space="preserve">with a copy of all proposed VET credit transfer arrangements for approval before the VET provider can publish and </w:t>
      </w:r>
      <w:r w:rsidR="00BF1DF1">
        <w:rPr>
          <w:rFonts w:asciiTheme="minorHAnsi" w:hAnsiTheme="minorHAnsi" w:cstheme="minorHAnsi"/>
          <w:sz w:val="22"/>
          <w:szCs w:val="22"/>
        </w:rPr>
        <w:t xml:space="preserve">make </w:t>
      </w:r>
      <w:r w:rsidR="0044339C">
        <w:rPr>
          <w:rFonts w:asciiTheme="minorHAnsi" w:hAnsiTheme="minorHAnsi" w:cstheme="minorHAnsi"/>
          <w:sz w:val="22"/>
          <w:szCs w:val="22"/>
        </w:rPr>
        <w:t>publically available the details of the credit transfer arrangement.</w:t>
      </w:r>
      <w:r w:rsidR="00C255B2">
        <w:rPr>
          <w:rFonts w:asciiTheme="minorHAnsi" w:hAnsiTheme="minorHAnsi" w:cstheme="minorHAnsi"/>
          <w:sz w:val="22"/>
          <w:szCs w:val="22"/>
        </w:rPr>
        <w:t xml:space="preserve"> Amendments have also been made to this paragraph to</w:t>
      </w:r>
      <w:r w:rsidR="00BF1DF1">
        <w:rPr>
          <w:rFonts w:asciiTheme="minorHAnsi" w:hAnsiTheme="minorHAnsi" w:cstheme="minorHAnsi"/>
          <w:sz w:val="22"/>
          <w:szCs w:val="22"/>
        </w:rPr>
        <w:t xml:space="preserve"> more appropriately</w:t>
      </w:r>
      <w:r w:rsidR="00C255B2">
        <w:rPr>
          <w:rFonts w:asciiTheme="minorHAnsi" w:hAnsiTheme="minorHAnsi" w:cstheme="minorHAnsi"/>
          <w:sz w:val="22"/>
          <w:szCs w:val="22"/>
        </w:rPr>
        <w:t xml:space="preserve"> reflect changes to delegation levels. </w:t>
      </w:r>
    </w:p>
    <w:p w:rsidR="0044339C" w:rsidRDefault="0044339C" w:rsidP="000D2C0F">
      <w:pPr>
        <w:rPr>
          <w:rFonts w:asciiTheme="minorHAnsi" w:hAnsiTheme="minorHAnsi" w:cstheme="minorHAnsi"/>
          <w:sz w:val="22"/>
          <w:szCs w:val="22"/>
        </w:rPr>
      </w:pPr>
    </w:p>
    <w:p w:rsidR="004E3E3B" w:rsidRDefault="00885050" w:rsidP="000D2C0F">
      <w:pPr>
        <w:rPr>
          <w:rFonts w:asciiTheme="minorHAnsi" w:hAnsiTheme="minorHAnsi" w:cstheme="minorHAnsi"/>
          <w:sz w:val="22"/>
          <w:szCs w:val="22"/>
        </w:rPr>
      </w:pPr>
      <w:r>
        <w:rPr>
          <w:rFonts w:asciiTheme="minorHAnsi" w:hAnsiTheme="minorHAnsi" w:cstheme="minorHAnsi"/>
          <w:sz w:val="22"/>
          <w:szCs w:val="22"/>
        </w:rPr>
        <w:t>The title of n</w:t>
      </w:r>
      <w:r w:rsidR="0044339C">
        <w:rPr>
          <w:rFonts w:asciiTheme="minorHAnsi" w:hAnsiTheme="minorHAnsi" w:cstheme="minorHAnsi"/>
          <w:sz w:val="22"/>
          <w:szCs w:val="22"/>
        </w:rPr>
        <w:t xml:space="preserve">ew paragraph </w:t>
      </w:r>
      <w:r>
        <w:rPr>
          <w:rFonts w:asciiTheme="minorHAnsi" w:hAnsiTheme="minorHAnsi" w:cstheme="minorHAnsi"/>
          <w:sz w:val="22"/>
          <w:szCs w:val="22"/>
        </w:rPr>
        <w:t xml:space="preserve">3.4, </w:t>
      </w:r>
      <w:r w:rsidR="009D293A">
        <w:rPr>
          <w:rFonts w:asciiTheme="minorHAnsi" w:hAnsiTheme="minorHAnsi" w:cstheme="minorHAnsi"/>
          <w:sz w:val="22"/>
          <w:szCs w:val="22"/>
        </w:rPr>
        <w:t>previously paragraph 3.10</w:t>
      </w:r>
      <w:r w:rsidR="00DC6711">
        <w:rPr>
          <w:rFonts w:asciiTheme="minorHAnsi" w:hAnsiTheme="minorHAnsi" w:cstheme="minorHAnsi"/>
          <w:sz w:val="22"/>
          <w:szCs w:val="22"/>
        </w:rPr>
        <w:t>,</w:t>
      </w:r>
      <w:r w:rsidR="009D293A">
        <w:rPr>
          <w:rFonts w:asciiTheme="minorHAnsi" w:hAnsiTheme="minorHAnsi" w:cstheme="minorHAnsi"/>
          <w:sz w:val="22"/>
          <w:szCs w:val="22"/>
        </w:rPr>
        <w:t xml:space="preserve"> has </w:t>
      </w:r>
      <w:r w:rsidR="0044339C">
        <w:rPr>
          <w:rFonts w:asciiTheme="minorHAnsi" w:hAnsiTheme="minorHAnsi" w:cstheme="minorHAnsi"/>
          <w:sz w:val="22"/>
          <w:szCs w:val="22"/>
        </w:rPr>
        <w:t xml:space="preserve">been amended as part of the plain English style </w:t>
      </w:r>
      <w:r w:rsidR="00B7145B">
        <w:rPr>
          <w:rFonts w:asciiTheme="minorHAnsi" w:hAnsiTheme="minorHAnsi" w:cstheme="minorHAnsi"/>
          <w:sz w:val="22"/>
          <w:szCs w:val="22"/>
        </w:rPr>
        <w:t>approach</w:t>
      </w:r>
      <w:r w:rsidR="009D293A">
        <w:rPr>
          <w:rFonts w:asciiTheme="minorHAnsi" w:hAnsiTheme="minorHAnsi" w:cstheme="minorHAnsi"/>
          <w:sz w:val="22"/>
          <w:szCs w:val="22"/>
        </w:rPr>
        <w:t>.  New paragraph 3</w:t>
      </w:r>
      <w:r w:rsidR="00DC6711">
        <w:rPr>
          <w:rFonts w:asciiTheme="minorHAnsi" w:hAnsiTheme="minorHAnsi" w:cstheme="minorHAnsi"/>
          <w:sz w:val="22"/>
          <w:szCs w:val="22"/>
        </w:rPr>
        <w:t>.4.1,</w:t>
      </w:r>
      <w:r w:rsidR="0044339C">
        <w:rPr>
          <w:rFonts w:asciiTheme="minorHAnsi" w:hAnsiTheme="minorHAnsi" w:cstheme="minorHAnsi"/>
          <w:sz w:val="22"/>
          <w:szCs w:val="22"/>
        </w:rPr>
        <w:t xml:space="preserve"> previously paragraph 3.10.1</w:t>
      </w:r>
      <w:r w:rsidR="00DC6711">
        <w:rPr>
          <w:rFonts w:asciiTheme="minorHAnsi" w:hAnsiTheme="minorHAnsi" w:cstheme="minorHAnsi"/>
          <w:sz w:val="22"/>
          <w:szCs w:val="22"/>
        </w:rPr>
        <w:t xml:space="preserve">, </w:t>
      </w:r>
      <w:r w:rsidR="00F82F42">
        <w:rPr>
          <w:rFonts w:asciiTheme="minorHAnsi" w:hAnsiTheme="minorHAnsi" w:cstheme="minorHAnsi"/>
          <w:sz w:val="22"/>
          <w:szCs w:val="22"/>
        </w:rPr>
        <w:t>has been amended for ease of reading purposes</w:t>
      </w:r>
      <w:r w:rsidR="00DC6711">
        <w:rPr>
          <w:rFonts w:asciiTheme="minorHAnsi" w:hAnsiTheme="minorHAnsi" w:cstheme="minorHAnsi"/>
          <w:sz w:val="22"/>
          <w:szCs w:val="22"/>
        </w:rPr>
        <w:t xml:space="preserve">, formatting </w:t>
      </w:r>
      <w:r w:rsidR="00EA0E22">
        <w:rPr>
          <w:rFonts w:asciiTheme="minorHAnsi" w:hAnsiTheme="minorHAnsi" w:cstheme="minorHAnsi"/>
          <w:sz w:val="22"/>
          <w:szCs w:val="22"/>
        </w:rPr>
        <w:t>reasons</w:t>
      </w:r>
      <w:r w:rsidR="00F82F42">
        <w:rPr>
          <w:rFonts w:asciiTheme="minorHAnsi" w:hAnsiTheme="minorHAnsi" w:cstheme="minorHAnsi"/>
          <w:sz w:val="22"/>
          <w:szCs w:val="22"/>
        </w:rPr>
        <w:t xml:space="preserve"> and to reflect changes to delegation levels.</w:t>
      </w:r>
    </w:p>
    <w:p w:rsidR="005D262B" w:rsidRPr="008501FC" w:rsidRDefault="005D262B" w:rsidP="000D2C0F">
      <w:pPr>
        <w:rPr>
          <w:rFonts w:asciiTheme="minorHAnsi" w:hAnsiTheme="minorHAnsi" w:cstheme="minorHAnsi"/>
          <w:b/>
          <w:sz w:val="22"/>
          <w:szCs w:val="22"/>
        </w:rPr>
      </w:pPr>
    </w:p>
    <w:p w:rsidR="008576FB" w:rsidRDefault="008576FB" w:rsidP="000D2C0F">
      <w:pPr>
        <w:rPr>
          <w:rFonts w:asciiTheme="minorHAnsi" w:hAnsiTheme="minorHAnsi" w:cstheme="minorHAnsi"/>
          <w:sz w:val="22"/>
          <w:szCs w:val="22"/>
        </w:rPr>
      </w:pPr>
      <w:r>
        <w:rPr>
          <w:rFonts w:asciiTheme="minorHAnsi" w:hAnsiTheme="minorHAnsi" w:cstheme="minorHAnsi"/>
          <w:b/>
          <w:sz w:val="22"/>
          <w:szCs w:val="22"/>
        </w:rPr>
        <w:t>Chapter 4</w:t>
      </w:r>
      <w:r>
        <w:rPr>
          <w:rFonts w:asciiTheme="minorHAnsi" w:hAnsiTheme="minorHAnsi" w:cstheme="minorHAnsi"/>
          <w:b/>
          <w:sz w:val="22"/>
          <w:szCs w:val="22"/>
        </w:rPr>
        <w:tab/>
        <w:t>VET students withdrawing from replacement units under special circumstances</w:t>
      </w:r>
    </w:p>
    <w:p w:rsidR="008576FB" w:rsidRDefault="008576FB" w:rsidP="000D2C0F">
      <w:pPr>
        <w:rPr>
          <w:rFonts w:asciiTheme="minorHAnsi" w:hAnsiTheme="minorHAnsi" w:cstheme="minorHAnsi"/>
          <w:sz w:val="22"/>
          <w:szCs w:val="22"/>
        </w:rPr>
      </w:pPr>
    </w:p>
    <w:p w:rsidR="008576FB" w:rsidRDefault="008576FB" w:rsidP="000D2C0F">
      <w:pPr>
        <w:rPr>
          <w:rFonts w:asciiTheme="minorHAnsi" w:hAnsiTheme="minorHAnsi" w:cstheme="minorHAnsi"/>
          <w:sz w:val="22"/>
          <w:szCs w:val="22"/>
        </w:rPr>
      </w:pPr>
      <w:r>
        <w:rPr>
          <w:rFonts w:asciiTheme="minorHAnsi" w:hAnsiTheme="minorHAnsi" w:cstheme="minorHAnsi"/>
          <w:sz w:val="22"/>
          <w:szCs w:val="22"/>
        </w:rPr>
        <w:t>Chapter 4 sets out the requirements relating to VET students withdrawing from replacement units under special circumstances for the purposes of paragraph 46(2</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d) of Schedule 1A to the Act.</w:t>
      </w:r>
    </w:p>
    <w:p w:rsidR="008576FB" w:rsidRDefault="008576FB" w:rsidP="000D2C0F">
      <w:pPr>
        <w:rPr>
          <w:rFonts w:asciiTheme="minorHAnsi" w:hAnsiTheme="minorHAnsi" w:cstheme="minorHAnsi"/>
          <w:sz w:val="22"/>
          <w:szCs w:val="22"/>
        </w:rPr>
      </w:pPr>
    </w:p>
    <w:p w:rsidR="008576FB" w:rsidRDefault="00936C1B" w:rsidP="000D2C0F">
      <w:pPr>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S</w:t>
      </w:r>
      <w:r w:rsidR="008576FB">
        <w:rPr>
          <w:rFonts w:asciiTheme="minorHAnsi" w:hAnsiTheme="minorHAnsi" w:cstheme="minorHAnsi"/>
          <w:sz w:val="22"/>
          <w:szCs w:val="22"/>
        </w:rPr>
        <w:t xml:space="preserve">ets out the </w:t>
      </w:r>
      <w:r w:rsidR="008576FB">
        <w:rPr>
          <w:rFonts w:asciiTheme="minorHAnsi" w:hAnsiTheme="minorHAnsi" w:cstheme="minorHAnsi"/>
          <w:i/>
          <w:sz w:val="22"/>
          <w:szCs w:val="22"/>
        </w:rPr>
        <w:t xml:space="preserve">Purpose </w:t>
      </w:r>
      <w:r w:rsidR="008576FB">
        <w:rPr>
          <w:rFonts w:asciiTheme="minorHAnsi" w:hAnsiTheme="minorHAnsi" w:cstheme="minorHAnsi"/>
          <w:sz w:val="22"/>
          <w:szCs w:val="22"/>
        </w:rPr>
        <w:t>of the chapter.</w:t>
      </w:r>
    </w:p>
    <w:p w:rsidR="008576FB" w:rsidRDefault="008576FB" w:rsidP="000D2C0F">
      <w:pPr>
        <w:rPr>
          <w:rFonts w:asciiTheme="minorHAnsi" w:hAnsiTheme="minorHAnsi" w:cstheme="minorHAnsi"/>
          <w:sz w:val="22"/>
          <w:szCs w:val="22"/>
        </w:rPr>
      </w:pPr>
    </w:p>
    <w:p w:rsidR="008576FB" w:rsidRDefault="00427D9B" w:rsidP="000D2C0F">
      <w:pPr>
        <w:rPr>
          <w:rFonts w:asciiTheme="minorHAnsi" w:hAnsiTheme="minorHAnsi" w:cstheme="minorHAnsi"/>
          <w:sz w:val="22"/>
          <w:szCs w:val="22"/>
        </w:rPr>
      </w:pPr>
      <w:r>
        <w:rPr>
          <w:rFonts w:asciiTheme="minorHAnsi" w:hAnsiTheme="minorHAnsi" w:cstheme="minorHAnsi"/>
          <w:sz w:val="22"/>
          <w:szCs w:val="22"/>
        </w:rPr>
        <w:t>4.1.1</w:t>
      </w:r>
      <w:r>
        <w:rPr>
          <w:rFonts w:asciiTheme="minorHAnsi" w:hAnsiTheme="minorHAnsi" w:cstheme="minorHAnsi"/>
          <w:sz w:val="22"/>
          <w:szCs w:val="22"/>
        </w:rPr>
        <w:tab/>
        <w:t>D</w:t>
      </w:r>
      <w:r w:rsidR="008576FB">
        <w:rPr>
          <w:rFonts w:asciiTheme="minorHAnsi" w:hAnsiTheme="minorHAnsi" w:cstheme="minorHAnsi"/>
          <w:sz w:val="22"/>
          <w:szCs w:val="22"/>
        </w:rPr>
        <w:t>etails the purpose of the chapter.</w:t>
      </w:r>
    </w:p>
    <w:p w:rsidR="008576FB" w:rsidRDefault="008576FB" w:rsidP="000D2C0F">
      <w:pPr>
        <w:rPr>
          <w:rFonts w:asciiTheme="minorHAnsi" w:hAnsiTheme="minorHAnsi" w:cstheme="minorHAnsi"/>
          <w:sz w:val="22"/>
          <w:szCs w:val="22"/>
        </w:rPr>
      </w:pPr>
    </w:p>
    <w:p w:rsidR="008576FB" w:rsidRDefault="00427D9B" w:rsidP="008576FB">
      <w:pPr>
        <w:ind w:left="720" w:hanging="720"/>
        <w:rPr>
          <w:rFonts w:asciiTheme="minorHAnsi" w:hAnsiTheme="minorHAnsi" w:cstheme="minorHAnsi"/>
          <w:sz w:val="22"/>
          <w:szCs w:val="22"/>
        </w:rPr>
      </w:pPr>
      <w:r>
        <w:rPr>
          <w:rFonts w:asciiTheme="minorHAnsi" w:hAnsiTheme="minorHAnsi" w:cstheme="minorHAnsi"/>
          <w:sz w:val="22"/>
          <w:szCs w:val="22"/>
        </w:rPr>
        <w:t>4.1.2</w:t>
      </w:r>
      <w:r>
        <w:rPr>
          <w:rFonts w:asciiTheme="minorHAnsi" w:hAnsiTheme="minorHAnsi" w:cstheme="minorHAnsi"/>
          <w:sz w:val="22"/>
          <w:szCs w:val="22"/>
        </w:rPr>
        <w:tab/>
        <w:t>D</w:t>
      </w:r>
      <w:r w:rsidR="008576FB">
        <w:rPr>
          <w:rFonts w:asciiTheme="minorHAnsi" w:hAnsiTheme="minorHAnsi" w:cstheme="minorHAnsi"/>
          <w:sz w:val="22"/>
          <w:szCs w:val="22"/>
        </w:rPr>
        <w:t xml:space="preserve">etails the requirements for students who originally chose to access the VET course assurance option under the </w:t>
      </w:r>
      <w:r w:rsidR="008576FB" w:rsidRPr="00427D9B">
        <w:rPr>
          <w:rFonts w:asciiTheme="minorHAnsi" w:hAnsiTheme="minorHAnsi" w:cstheme="minorHAnsi"/>
          <w:i/>
          <w:sz w:val="22"/>
          <w:szCs w:val="22"/>
        </w:rPr>
        <w:t>VET Provider Guidelines</w:t>
      </w:r>
      <w:r>
        <w:rPr>
          <w:rFonts w:asciiTheme="minorHAnsi" w:hAnsiTheme="minorHAnsi" w:cstheme="minorHAnsi"/>
          <w:sz w:val="22"/>
          <w:szCs w:val="22"/>
        </w:rPr>
        <w:t xml:space="preserve"> and subsequently </w:t>
      </w:r>
      <w:r w:rsidR="008576FB">
        <w:rPr>
          <w:rFonts w:asciiTheme="minorHAnsi" w:hAnsiTheme="minorHAnsi" w:cstheme="minorHAnsi"/>
          <w:sz w:val="22"/>
          <w:szCs w:val="22"/>
        </w:rPr>
        <w:t>must withdraw from that VET unit of study due to special circumstances as described under clause 48 of Schedule 1A to the Act.</w:t>
      </w:r>
    </w:p>
    <w:p w:rsidR="008576FB" w:rsidRDefault="008576FB" w:rsidP="008576FB">
      <w:pPr>
        <w:ind w:left="720" w:hanging="720"/>
        <w:rPr>
          <w:rFonts w:asciiTheme="minorHAnsi" w:hAnsiTheme="minorHAnsi" w:cstheme="minorHAnsi"/>
          <w:sz w:val="22"/>
          <w:szCs w:val="22"/>
        </w:rPr>
      </w:pPr>
    </w:p>
    <w:p w:rsidR="008576FB" w:rsidRDefault="008576FB" w:rsidP="008576FB">
      <w:pPr>
        <w:ind w:left="720" w:hanging="720"/>
        <w:rPr>
          <w:rFonts w:asciiTheme="minorHAnsi" w:hAnsiTheme="minorHAnsi" w:cstheme="minorHAnsi"/>
          <w:sz w:val="22"/>
          <w:szCs w:val="22"/>
        </w:rPr>
      </w:pPr>
      <w:r>
        <w:rPr>
          <w:rFonts w:asciiTheme="minorHAnsi" w:hAnsiTheme="minorHAnsi" w:cstheme="minorHAnsi"/>
          <w:sz w:val="22"/>
          <w:szCs w:val="22"/>
        </w:rPr>
        <w:t>4.1.3</w:t>
      </w:r>
      <w:r>
        <w:rPr>
          <w:rFonts w:asciiTheme="minorHAnsi" w:hAnsiTheme="minorHAnsi" w:cstheme="minorHAnsi"/>
          <w:sz w:val="22"/>
          <w:szCs w:val="22"/>
        </w:rPr>
        <w:tab/>
      </w:r>
      <w:r w:rsidR="00427D9B">
        <w:rPr>
          <w:rFonts w:asciiTheme="minorHAnsi" w:hAnsiTheme="minorHAnsi" w:cstheme="minorHAnsi"/>
          <w:sz w:val="22"/>
          <w:szCs w:val="22"/>
        </w:rPr>
        <w:t>S</w:t>
      </w:r>
      <w:r>
        <w:rPr>
          <w:rFonts w:asciiTheme="minorHAnsi" w:hAnsiTheme="minorHAnsi" w:cstheme="minorHAnsi"/>
          <w:sz w:val="22"/>
          <w:szCs w:val="22"/>
        </w:rPr>
        <w:t>pecifies the actions the VET provider must take if satisfied that the requ</w:t>
      </w:r>
      <w:r w:rsidR="00813D68">
        <w:rPr>
          <w:rFonts w:asciiTheme="minorHAnsi" w:hAnsiTheme="minorHAnsi" w:cstheme="minorHAnsi"/>
          <w:sz w:val="22"/>
          <w:szCs w:val="22"/>
        </w:rPr>
        <w:t xml:space="preserve">irements of subclause 46(2) of </w:t>
      </w:r>
      <w:r>
        <w:rPr>
          <w:rFonts w:asciiTheme="minorHAnsi" w:hAnsiTheme="minorHAnsi" w:cstheme="minorHAnsi"/>
          <w:sz w:val="22"/>
          <w:szCs w:val="22"/>
        </w:rPr>
        <w:t>Schedule 1A to the Act are met to effect re-crediting of the VET student’s FEE-HELP balance.  It also allows the Secretary of the Department of Industry, Innovation, Science, Research and Tertiary Education to carry out certain functions such as re-crediting of FEE-HELP balances if the VET provider is unable to do so.</w:t>
      </w:r>
    </w:p>
    <w:p w:rsidR="00925563" w:rsidRDefault="00925563" w:rsidP="008576FB">
      <w:pPr>
        <w:ind w:left="720" w:hanging="720"/>
        <w:rPr>
          <w:rFonts w:asciiTheme="minorHAnsi" w:hAnsiTheme="minorHAnsi" w:cstheme="minorHAnsi"/>
          <w:sz w:val="22"/>
          <w:szCs w:val="22"/>
        </w:rPr>
      </w:pPr>
    </w:p>
    <w:p w:rsidR="00925563" w:rsidRDefault="00925563" w:rsidP="008576FB">
      <w:pPr>
        <w:ind w:left="720" w:hanging="720"/>
        <w:rPr>
          <w:rFonts w:asciiTheme="minorHAnsi" w:hAnsiTheme="minorHAnsi" w:cstheme="minorHAnsi"/>
          <w:sz w:val="22"/>
          <w:szCs w:val="22"/>
        </w:rPr>
      </w:pPr>
      <w:r>
        <w:rPr>
          <w:rFonts w:asciiTheme="minorHAnsi" w:hAnsiTheme="minorHAnsi" w:cstheme="minorHAnsi"/>
          <w:sz w:val="22"/>
          <w:szCs w:val="22"/>
        </w:rPr>
        <w:t>The specific amendments to the previous Guidelines are as follows:</w:t>
      </w:r>
    </w:p>
    <w:p w:rsidR="00925563" w:rsidRDefault="00925563" w:rsidP="008576FB">
      <w:pPr>
        <w:ind w:left="720" w:hanging="720"/>
        <w:rPr>
          <w:rFonts w:asciiTheme="minorHAnsi" w:hAnsiTheme="minorHAnsi" w:cstheme="minorHAnsi"/>
          <w:sz w:val="22"/>
          <w:szCs w:val="22"/>
        </w:rPr>
      </w:pPr>
    </w:p>
    <w:p w:rsidR="00925563" w:rsidRDefault="00925563" w:rsidP="00925563">
      <w:pPr>
        <w:rPr>
          <w:rFonts w:asciiTheme="minorHAnsi" w:hAnsiTheme="minorHAnsi" w:cstheme="minorHAnsi"/>
          <w:sz w:val="22"/>
          <w:szCs w:val="22"/>
        </w:rPr>
      </w:pPr>
      <w:r>
        <w:rPr>
          <w:rFonts w:asciiTheme="minorHAnsi" w:hAnsiTheme="minorHAnsi" w:cstheme="minorHAnsi"/>
          <w:sz w:val="22"/>
          <w:szCs w:val="22"/>
        </w:rPr>
        <w:t xml:space="preserve">The requirements contained in chapter 4 of the Guidelines were previously located at paragraphs 3.4.15 and 3.4.20 of the </w:t>
      </w:r>
      <w:r>
        <w:rPr>
          <w:rFonts w:asciiTheme="minorHAnsi" w:hAnsiTheme="minorHAnsi" w:cstheme="minorHAnsi"/>
          <w:i/>
          <w:sz w:val="22"/>
          <w:szCs w:val="22"/>
        </w:rPr>
        <w:t>VET Provider Guideline</w:t>
      </w:r>
      <w:r w:rsidR="00813D68">
        <w:rPr>
          <w:rFonts w:asciiTheme="minorHAnsi" w:hAnsiTheme="minorHAnsi" w:cstheme="minorHAnsi"/>
          <w:i/>
          <w:sz w:val="22"/>
          <w:szCs w:val="22"/>
        </w:rPr>
        <w:t>s</w:t>
      </w:r>
      <w:r>
        <w:rPr>
          <w:rFonts w:asciiTheme="minorHAnsi" w:hAnsiTheme="minorHAnsi" w:cstheme="minorHAnsi"/>
          <w:i/>
          <w:sz w:val="22"/>
          <w:szCs w:val="22"/>
        </w:rPr>
        <w:t xml:space="preserve">. </w:t>
      </w:r>
      <w:r>
        <w:rPr>
          <w:rFonts w:asciiTheme="minorHAnsi" w:hAnsiTheme="minorHAnsi" w:cstheme="minorHAnsi"/>
          <w:sz w:val="22"/>
          <w:szCs w:val="22"/>
        </w:rPr>
        <w:t xml:space="preserve"> New paragraphs 4.1.2 and 4.1.3 set out the requirements relating to VET students withdrawing from replacement units under special circumstances for the purposes of paragraph 46(2</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d) of Schedule 1A to the Act.  Paragraph 46(2</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d) of Schedule 1A to the Act is located in Part 2 of Schedule 1A to the Act therefore matters relating to that part must be located in these Guidelines.</w:t>
      </w:r>
    </w:p>
    <w:p w:rsidR="008576FB" w:rsidRDefault="008576FB" w:rsidP="000D2C0F">
      <w:pPr>
        <w:rPr>
          <w:rFonts w:asciiTheme="minorHAnsi" w:hAnsiTheme="minorHAnsi" w:cstheme="minorHAnsi"/>
          <w:b/>
          <w:sz w:val="22"/>
          <w:szCs w:val="22"/>
        </w:rPr>
      </w:pPr>
    </w:p>
    <w:p w:rsidR="004E3E3B" w:rsidRPr="008501FC" w:rsidRDefault="008501FC" w:rsidP="000D2C0F">
      <w:pPr>
        <w:rPr>
          <w:rFonts w:asciiTheme="minorHAnsi" w:hAnsiTheme="minorHAnsi" w:cstheme="minorHAnsi"/>
          <w:b/>
          <w:sz w:val="22"/>
          <w:szCs w:val="22"/>
        </w:rPr>
      </w:pPr>
      <w:r w:rsidRPr="008501FC">
        <w:rPr>
          <w:rFonts w:asciiTheme="minorHAnsi" w:hAnsiTheme="minorHAnsi" w:cstheme="minorHAnsi"/>
          <w:b/>
          <w:sz w:val="22"/>
          <w:szCs w:val="22"/>
        </w:rPr>
        <w:t>Chap</w:t>
      </w:r>
      <w:r>
        <w:rPr>
          <w:rFonts w:asciiTheme="minorHAnsi" w:hAnsiTheme="minorHAnsi" w:cstheme="minorHAnsi"/>
          <w:b/>
          <w:sz w:val="22"/>
          <w:szCs w:val="22"/>
        </w:rPr>
        <w:t>t</w:t>
      </w:r>
      <w:r w:rsidR="00950A61">
        <w:rPr>
          <w:rFonts w:asciiTheme="minorHAnsi" w:hAnsiTheme="minorHAnsi" w:cstheme="minorHAnsi"/>
          <w:b/>
          <w:sz w:val="22"/>
          <w:szCs w:val="22"/>
        </w:rPr>
        <w:t>er 5</w:t>
      </w:r>
      <w:r w:rsidRPr="008501FC">
        <w:rPr>
          <w:rFonts w:asciiTheme="minorHAnsi" w:hAnsiTheme="minorHAnsi" w:cstheme="minorHAnsi"/>
          <w:b/>
          <w:sz w:val="22"/>
          <w:szCs w:val="22"/>
        </w:rPr>
        <w:tab/>
        <w:t xml:space="preserve"> VET FEE-HELP debt</w:t>
      </w:r>
    </w:p>
    <w:p w:rsidR="00FB5960" w:rsidRDefault="00FB5960" w:rsidP="000D2C0F">
      <w:pPr>
        <w:rPr>
          <w:rFonts w:asciiTheme="minorHAnsi" w:hAnsiTheme="minorHAnsi" w:cstheme="minorHAnsi"/>
          <w:sz w:val="22"/>
          <w:szCs w:val="22"/>
        </w:rPr>
      </w:pPr>
    </w:p>
    <w:p w:rsidR="00950A61" w:rsidRDefault="00950A61" w:rsidP="00950A61">
      <w:pPr>
        <w:rPr>
          <w:rFonts w:ascii="Calibri" w:hAnsi="Calibri" w:cs="Calibri"/>
          <w:sz w:val="22"/>
          <w:szCs w:val="22"/>
        </w:rPr>
      </w:pPr>
      <w:r>
        <w:rPr>
          <w:rFonts w:ascii="Calibri" w:hAnsi="Calibri" w:cs="Calibri"/>
          <w:sz w:val="22"/>
          <w:szCs w:val="22"/>
        </w:rPr>
        <w:t>Chapter 5 sets out the requirements under paragraph 137-18(2</w:t>
      </w:r>
      <w:proofErr w:type="gramStart"/>
      <w:r>
        <w:rPr>
          <w:rFonts w:ascii="Calibri" w:hAnsi="Calibri" w:cs="Calibri"/>
          <w:sz w:val="22"/>
          <w:szCs w:val="22"/>
        </w:rPr>
        <w:t>)(</w:t>
      </w:r>
      <w:proofErr w:type="gramEnd"/>
      <w:r>
        <w:rPr>
          <w:rFonts w:ascii="Calibri" w:hAnsi="Calibri" w:cs="Calibri"/>
          <w:sz w:val="22"/>
          <w:szCs w:val="22"/>
        </w:rPr>
        <w:t>b) of the Act.</w:t>
      </w:r>
    </w:p>
    <w:p w:rsidR="00950A61" w:rsidRDefault="00950A61" w:rsidP="00950A61">
      <w:pPr>
        <w:rPr>
          <w:rFonts w:ascii="Calibri" w:hAnsi="Calibri" w:cs="Calibri"/>
          <w:sz w:val="22"/>
          <w:szCs w:val="22"/>
        </w:rPr>
      </w:pPr>
    </w:p>
    <w:p w:rsidR="00950A61" w:rsidRDefault="00EF24C7" w:rsidP="00950A61">
      <w:pPr>
        <w:rPr>
          <w:rFonts w:ascii="Calibri" w:hAnsi="Calibri" w:cs="Calibri"/>
          <w:sz w:val="22"/>
          <w:szCs w:val="22"/>
        </w:rPr>
      </w:pPr>
      <w:r>
        <w:rPr>
          <w:rFonts w:ascii="Calibri" w:hAnsi="Calibri" w:cs="Calibri"/>
          <w:sz w:val="22"/>
          <w:szCs w:val="22"/>
        </w:rPr>
        <w:t xml:space="preserve">5.1 </w:t>
      </w:r>
      <w:r>
        <w:rPr>
          <w:rFonts w:ascii="Calibri" w:hAnsi="Calibri" w:cs="Calibri"/>
          <w:sz w:val="22"/>
          <w:szCs w:val="22"/>
        </w:rPr>
        <w:tab/>
        <w:t>S</w:t>
      </w:r>
      <w:r w:rsidR="00950A61">
        <w:rPr>
          <w:rFonts w:ascii="Calibri" w:hAnsi="Calibri" w:cs="Calibri"/>
          <w:sz w:val="22"/>
          <w:szCs w:val="22"/>
        </w:rPr>
        <w:t xml:space="preserve">ets out the </w:t>
      </w:r>
      <w:r w:rsidR="00950A61">
        <w:rPr>
          <w:rFonts w:ascii="Calibri" w:hAnsi="Calibri" w:cs="Calibri"/>
          <w:i/>
          <w:sz w:val="22"/>
          <w:szCs w:val="22"/>
        </w:rPr>
        <w:t>Purpose</w:t>
      </w:r>
      <w:r w:rsidR="00950A61">
        <w:rPr>
          <w:rFonts w:ascii="Calibri" w:hAnsi="Calibri" w:cs="Calibri"/>
          <w:sz w:val="22"/>
          <w:szCs w:val="22"/>
        </w:rPr>
        <w:t xml:space="preserve"> of the chapter.</w:t>
      </w:r>
    </w:p>
    <w:p w:rsidR="00950A61" w:rsidRDefault="00950A61" w:rsidP="00950A61">
      <w:pPr>
        <w:rPr>
          <w:rFonts w:ascii="Calibri" w:hAnsi="Calibri" w:cs="Calibri"/>
          <w:sz w:val="22"/>
          <w:szCs w:val="22"/>
        </w:rPr>
      </w:pPr>
    </w:p>
    <w:p w:rsidR="00950A61" w:rsidRDefault="00EF24C7" w:rsidP="00950A61">
      <w:pPr>
        <w:rPr>
          <w:rFonts w:ascii="Calibri" w:hAnsi="Calibri" w:cs="Calibri"/>
          <w:sz w:val="22"/>
          <w:szCs w:val="22"/>
        </w:rPr>
      </w:pPr>
      <w:r>
        <w:rPr>
          <w:rFonts w:ascii="Calibri" w:hAnsi="Calibri" w:cs="Calibri"/>
          <w:sz w:val="22"/>
          <w:szCs w:val="22"/>
        </w:rPr>
        <w:t>5.1.1</w:t>
      </w:r>
      <w:r>
        <w:rPr>
          <w:rFonts w:ascii="Calibri" w:hAnsi="Calibri" w:cs="Calibri"/>
          <w:sz w:val="22"/>
          <w:szCs w:val="22"/>
        </w:rPr>
        <w:tab/>
        <w:t>D</w:t>
      </w:r>
      <w:r w:rsidR="00950A61">
        <w:rPr>
          <w:rFonts w:ascii="Calibri" w:hAnsi="Calibri" w:cs="Calibri"/>
          <w:sz w:val="22"/>
          <w:szCs w:val="22"/>
        </w:rPr>
        <w:t>etails the purpose of the chapter.</w:t>
      </w:r>
    </w:p>
    <w:p w:rsidR="00950A61" w:rsidRDefault="00950A61" w:rsidP="00950A61">
      <w:pPr>
        <w:rPr>
          <w:rFonts w:ascii="Calibri" w:hAnsi="Calibri" w:cs="Calibri"/>
          <w:sz w:val="22"/>
          <w:szCs w:val="22"/>
        </w:rPr>
      </w:pPr>
    </w:p>
    <w:p w:rsidR="00950A61" w:rsidRDefault="00EF24C7" w:rsidP="00950A61">
      <w:pPr>
        <w:rPr>
          <w:rFonts w:ascii="Calibri" w:hAnsi="Calibri" w:cs="Calibri"/>
          <w:sz w:val="22"/>
          <w:szCs w:val="22"/>
        </w:rPr>
      </w:pPr>
      <w:r>
        <w:rPr>
          <w:rFonts w:ascii="Calibri" w:hAnsi="Calibri" w:cs="Calibri"/>
          <w:sz w:val="22"/>
          <w:szCs w:val="22"/>
        </w:rPr>
        <w:t>5.2</w:t>
      </w:r>
      <w:r>
        <w:rPr>
          <w:rFonts w:ascii="Calibri" w:hAnsi="Calibri" w:cs="Calibri"/>
          <w:sz w:val="22"/>
          <w:szCs w:val="22"/>
        </w:rPr>
        <w:tab/>
        <w:t>S</w:t>
      </w:r>
      <w:r w:rsidR="00950A61">
        <w:rPr>
          <w:rFonts w:ascii="Calibri" w:hAnsi="Calibri" w:cs="Calibri"/>
          <w:sz w:val="22"/>
          <w:szCs w:val="22"/>
        </w:rPr>
        <w:t xml:space="preserve">ets out the </w:t>
      </w:r>
      <w:r w:rsidR="00950A61">
        <w:rPr>
          <w:rFonts w:ascii="Calibri" w:hAnsi="Calibri" w:cs="Calibri"/>
          <w:i/>
          <w:sz w:val="22"/>
          <w:szCs w:val="22"/>
        </w:rPr>
        <w:t>lesser percentage</w:t>
      </w:r>
      <w:r w:rsidR="00950A61">
        <w:rPr>
          <w:rFonts w:ascii="Calibri" w:hAnsi="Calibri" w:cs="Calibri"/>
          <w:sz w:val="22"/>
          <w:szCs w:val="22"/>
        </w:rPr>
        <w:t>.</w:t>
      </w:r>
    </w:p>
    <w:p w:rsidR="00950A61" w:rsidRDefault="00950A61" w:rsidP="00950A61">
      <w:pPr>
        <w:rPr>
          <w:rFonts w:ascii="Calibri" w:hAnsi="Calibri" w:cs="Calibri"/>
          <w:sz w:val="22"/>
          <w:szCs w:val="22"/>
        </w:rPr>
      </w:pPr>
    </w:p>
    <w:p w:rsidR="00950A61" w:rsidRDefault="00EF24C7" w:rsidP="00950A61">
      <w:pPr>
        <w:rPr>
          <w:rFonts w:ascii="Calibri" w:hAnsi="Calibri" w:cs="Calibri"/>
          <w:sz w:val="22"/>
          <w:szCs w:val="22"/>
        </w:rPr>
      </w:pPr>
      <w:r>
        <w:rPr>
          <w:rFonts w:ascii="Calibri" w:hAnsi="Calibri" w:cs="Calibri"/>
          <w:sz w:val="22"/>
          <w:szCs w:val="22"/>
        </w:rPr>
        <w:t>5.2.1</w:t>
      </w:r>
      <w:r>
        <w:rPr>
          <w:rFonts w:ascii="Calibri" w:hAnsi="Calibri" w:cs="Calibri"/>
          <w:sz w:val="22"/>
          <w:szCs w:val="22"/>
        </w:rPr>
        <w:tab/>
        <w:t>S</w:t>
      </w:r>
      <w:r w:rsidR="00950A61">
        <w:rPr>
          <w:rFonts w:ascii="Calibri" w:hAnsi="Calibri" w:cs="Calibri"/>
          <w:sz w:val="22"/>
          <w:szCs w:val="22"/>
        </w:rPr>
        <w:t>pecifies the lesser percentage</w:t>
      </w:r>
      <w:r w:rsidR="00082EE0">
        <w:rPr>
          <w:rFonts w:ascii="Calibri" w:hAnsi="Calibri" w:cs="Calibri"/>
          <w:sz w:val="22"/>
          <w:szCs w:val="22"/>
        </w:rPr>
        <w:t xml:space="preserve"> a</w:t>
      </w:r>
      <w:r w:rsidR="00950A61">
        <w:rPr>
          <w:rFonts w:ascii="Calibri" w:hAnsi="Calibri" w:cs="Calibri"/>
          <w:sz w:val="22"/>
          <w:szCs w:val="22"/>
        </w:rPr>
        <w:t>s 100%.</w:t>
      </w:r>
    </w:p>
    <w:p w:rsidR="00950A61" w:rsidRDefault="00950A61" w:rsidP="00950A61">
      <w:pPr>
        <w:rPr>
          <w:rFonts w:ascii="Calibri" w:hAnsi="Calibri" w:cs="Calibri"/>
          <w:sz w:val="22"/>
          <w:szCs w:val="22"/>
        </w:rPr>
      </w:pPr>
    </w:p>
    <w:p w:rsidR="00950A61" w:rsidRDefault="00EF24C7" w:rsidP="00950A61">
      <w:pPr>
        <w:rPr>
          <w:rFonts w:ascii="Calibri" w:hAnsi="Calibri" w:cs="Calibri"/>
          <w:sz w:val="22"/>
          <w:szCs w:val="22"/>
        </w:rPr>
      </w:pPr>
      <w:r>
        <w:rPr>
          <w:rFonts w:ascii="Calibri" w:hAnsi="Calibri" w:cs="Calibri"/>
          <w:sz w:val="22"/>
          <w:szCs w:val="22"/>
        </w:rPr>
        <w:t>5.3</w:t>
      </w:r>
      <w:r>
        <w:rPr>
          <w:rFonts w:ascii="Calibri" w:hAnsi="Calibri" w:cs="Calibri"/>
          <w:sz w:val="22"/>
          <w:szCs w:val="22"/>
        </w:rPr>
        <w:tab/>
        <w:t>S</w:t>
      </w:r>
      <w:r w:rsidR="00950A61">
        <w:rPr>
          <w:rFonts w:ascii="Calibri" w:hAnsi="Calibri" w:cs="Calibri"/>
          <w:sz w:val="22"/>
          <w:szCs w:val="22"/>
        </w:rPr>
        <w:t xml:space="preserve">ets out the </w:t>
      </w:r>
      <w:r w:rsidR="00950A61">
        <w:rPr>
          <w:rFonts w:ascii="Calibri" w:hAnsi="Calibri" w:cs="Calibri"/>
          <w:i/>
          <w:sz w:val="22"/>
          <w:szCs w:val="22"/>
        </w:rPr>
        <w:t>Persons for whom the lesser percentage is specified.</w:t>
      </w:r>
    </w:p>
    <w:p w:rsidR="00950A61" w:rsidRDefault="00950A61" w:rsidP="00950A61">
      <w:pPr>
        <w:rPr>
          <w:rFonts w:ascii="Calibri" w:hAnsi="Calibri" w:cs="Calibri"/>
          <w:sz w:val="22"/>
          <w:szCs w:val="22"/>
        </w:rPr>
      </w:pPr>
    </w:p>
    <w:p w:rsidR="00950A61" w:rsidRPr="00950A61" w:rsidRDefault="00EF24C7" w:rsidP="00950A61">
      <w:pPr>
        <w:rPr>
          <w:rFonts w:ascii="Calibri" w:hAnsi="Calibri" w:cs="Calibri"/>
          <w:sz w:val="22"/>
          <w:szCs w:val="22"/>
        </w:rPr>
      </w:pPr>
      <w:r>
        <w:rPr>
          <w:rFonts w:ascii="Calibri" w:hAnsi="Calibri" w:cs="Calibri"/>
          <w:sz w:val="22"/>
          <w:szCs w:val="22"/>
        </w:rPr>
        <w:t>5.3.1</w:t>
      </w:r>
      <w:r>
        <w:rPr>
          <w:rFonts w:ascii="Calibri" w:hAnsi="Calibri" w:cs="Calibri"/>
          <w:sz w:val="22"/>
          <w:szCs w:val="22"/>
        </w:rPr>
        <w:tab/>
        <w:t>S</w:t>
      </w:r>
      <w:r w:rsidR="00950A61">
        <w:rPr>
          <w:rFonts w:ascii="Calibri" w:hAnsi="Calibri" w:cs="Calibri"/>
          <w:sz w:val="22"/>
          <w:szCs w:val="22"/>
        </w:rPr>
        <w:t>pecifies that the lesser percentage applies to VET students who are subsidised students.</w:t>
      </w:r>
    </w:p>
    <w:p w:rsidR="00950A61" w:rsidRDefault="00950A61" w:rsidP="00950A61">
      <w:pPr>
        <w:rPr>
          <w:rFonts w:ascii="Calibri" w:hAnsi="Calibri" w:cs="Calibri"/>
          <w:sz w:val="22"/>
          <w:szCs w:val="22"/>
        </w:rPr>
      </w:pPr>
    </w:p>
    <w:p w:rsidR="00950A61" w:rsidRPr="007848F8" w:rsidRDefault="00950A61" w:rsidP="00950A61">
      <w:pPr>
        <w:rPr>
          <w:rFonts w:ascii="Calibri" w:hAnsi="Calibri" w:cs="Calibri"/>
          <w:sz w:val="22"/>
          <w:szCs w:val="22"/>
        </w:rPr>
      </w:pPr>
      <w:r>
        <w:rPr>
          <w:rFonts w:ascii="Calibri" w:hAnsi="Calibri" w:cs="Calibri"/>
          <w:sz w:val="22"/>
          <w:szCs w:val="22"/>
        </w:rPr>
        <w:t>The specific amendments to the previous Guidelines are as follows:</w:t>
      </w:r>
    </w:p>
    <w:p w:rsidR="00950A61" w:rsidRDefault="00950A61" w:rsidP="00D85E14">
      <w:pPr>
        <w:rPr>
          <w:rFonts w:ascii="Calibri" w:hAnsi="Calibri" w:cs="Calibri"/>
          <w:sz w:val="22"/>
          <w:szCs w:val="22"/>
        </w:rPr>
      </w:pPr>
    </w:p>
    <w:p w:rsidR="00751B42" w:rsidRDefault="00950A61" w:rsidP="000D2C0F">
      <w:pPr>
        <w:rPr>
          <w:rFonts w:asciiTheme="minorHAnsi" w:hAnsiTheme="minorHAnsi" w:cstheme="minorHAnsi"/>
          <w:sz w:val="22"/>
          <w:szCs w:val="22"/>
        </w:rPr>
      </w:pPr>
      <w:r>
        <w:rPr>
          <w:rFonts w:asciiTheme="minorHAnsi" w:hAnsiTheme="minorHAnsi" w:cstheme="minorHAnsi"/>
          <w:sz w:val="22"/>
          <w:szCs w:val="22"/>
        </w:rPr>
        <w:t xml:space="preserve">New paragraph 5.1.1, previously 4.1.1, </w:t>
      </w:r>
      <w:r w:rsidR="00751B42">
        <w:rPr>
          <w:rFonts w:asciiTheme="minorHAnsi" w:hAnsiTheme="minorHAnsi" w:cstheme="minorHAnsi"/>
          <w:sz w:val="22"/>
          <w:szCs w:val="22"/>
        </w:rPr>
        <w:t>has been amended to provide</w:t>
      </w:r>
      <w:r w:rsidR="00220FF0">
        <w:rPr>
          <w:rFonts w:asciiTheme="minorHAnsi" w:hAnsiTheme="minorHAnsi" w:cstheme="minorHAnsi"/>
          <w:sz w:val="22"/>
          <w:szCs w:val="22"/>
        </w:rPr>
        <w:t xml:space="preserve"> that the ‘Purpose’ is consistent in style with the other chapters in these </w:t>
      </w:r>
      <w:r w:rsidR="00220FF0" w:rsidRPr="00D673ED">
        <w:rPr>
          <w:rFonts w:asciiTheme="minorHAnsi" w:hAnsiTheme="minorHAnsi" w:cstheme="minorHAnsi"/>
          <w:i/>
          <w:sz w:val="22"/>
          <w:szCs w:val="22"/>
        </w:rPr>
        <w:t>Guidelines</w:t>
      </w:r>
      <w:r w:rsidR="00220FF0">
        <w:rPr>
          <w:rFonts w:asciiTheme="minorHAnsi" w:hAnsiTheme="minorHAnsi" w:cstheme="minorHAnsi"/>
          <w:sz w:val="22"/>
          <w:szCs w:val="22"/>
        </w:rPr>
        <w:t xml:space="preserve">. </w:t>
      </w:r>
    </w:p>
    <w:p w:rsidR="00751B42" w:rsidRDefault="00751B42" w:rsidP="000D2C0F">
      <w:pPr>
        <w:rPr>
          <w:rFonts w:asciiTheme="minorHAnsi" w:hAnsiTheme="minorHAnsi" w:cstheme="minorHAnsi"/>
          <w:sz w:val="22"/>
          <w:szCs w:val="22"/>
        </w:rPr>
      </w:pPr>
    </w:p>
    <w:p w:rsidR="008B4CD1" w:rsidRDefault="00950A61" w:rsidP="000D2C0F">
      <w:pPr>
        <w:rPr>
          <w:rFonts w:asciiTheme="minorHAnsi" w:hAnsiTheme="minorHAnsi" w:cstheme="minorHAnsi"/>
          <w:sz w:val="22"/>
          <w:szCs w:val="22"/>
        </w:rPr>
      </w:pPr>
      <w:r>
        <w:rPr>
          <w:rFonts w:asciiTheme="minorHAnsi" w:hAnsiTheme="minorHAnsi" w:cstheme="minorHAnsi"/>
          <w:sz w:val="22"/>
          <w:szCs w:val="22"/>
        </w:rPr>
        <w:t>New paragraph 4.1.1(b), previously 4.1.1(b),</w:t>
      </w:r>
      <w:r w:rsidR="008501FC">
        <w:rPr>
          <w:rFonts w:asciiTheme="minorHAnsi" w:hAnsiTheme="minorHAnsi" w:cstheme="minorHAnsi"/>
          <w:sz w:val="22"/>
          <w:szCs w:val="22"/>
        </w:rPr>
        <w:t xml:space="preserve"> has been amended to </w:t>
      </w:r>
      <w:r w:rsidR="00D673ED">
        <w:rPr>
          <w:rFonts w:asciiTheme="minorHAnsi" w:hAnsiTheme="minorHAnsi" w:cstheme="minorHAnsi"/>
          <w:sz w:val="22"/>
          <w:szCs w:val="22"/>
        </w:rPr>
        <w:t xml:space="preserve">make it consistent with the terminology used in the Act. </w:t>
      </w:r>
    </w:p>
    <w:p w:rsidR="001245D9" w:rsidRDefault="001245D9" w:rsidP="000D2C0F">
      <w:pPr>
        <w:rPr>
          <w:rFonts w:asciiTheme="minorHAnsi" w:hAnsiTheme="minorHAnsi" w:cstheme="minorHAnsi"/>
          <w:sz w:val="22"/>
          <w:szCs w:val="22"/>
        </w:rPr>
      </w:pPr>
    </w:p>
    <w:p w:rsidR="008B4CD1" w:rsidRDefault="00950A61" w:rsidP="000D2C0F">
      <w:pPr>
        <w:rPr>
          <w:rFonts w:ascii="Calibri" w:hAnsi="Calibri" w:cs="Calibri"/>
          <w:sz w:val="22"/>
          <w:szCs w:val="22"/>
        </w:rPr>
      </w:pPr>
      <w:r>
        <w:rPr>
          <w:rFonts w:asciiTheme="minorHAnsi" w:hAnsiTheme="minorHAnsi" w:cstheme="minorHAnsi"/>
          <w:sz w:val="22"/>
          <w:szCs w:val="22"/>
        </w:rPr>
        <w:t>Previous p</w:t>
      </w:r>
      <w:r w:rsidR="008B4CD1">
        <w:rPr>
          <w:rFonts w:asciiTheme="minorHAnsi" w:hAnsiTheme="minorHAnsi" w:cstheme="minorHAnsi"/>
          <w:sz w:val="22"/>
          <w:szCs w:val="22"/>
        </w:rPr>
        <w:t xml:space="preserve">aragraphs 4.5 and 4.5.1 have been renumbered to </w:t>
      </w:r>
      <w:r>
        <w:rPr>
          <w:rFonts w:asciiTheme="minorHAnsi" w:hAnsiTheme="minorHAnsi" w:cstheme="minorHAnsi"/>
          <w:sz w:val="22"/>
          <w:szCs w:val="22"/>
        </w:rPr>
        <w:t>5</w:t>
      </w:r>
      <w:r w:rsidR="008B4CD1">
        <w:rPr>
          <w:rFonts w:asciiTheme="minorHAnsi" w:hAnsiTheme="minorHAnsi" w:cstheme="minorHAnsi"/>
          <w:sz w:val="22"/>
          <w:szCs w:val="22"/>
        </w:rPr>
        <w:t xml:space="preserve">.2 and </w:t>
      </w:r>
      <w:r>
        <w:rPr>
          <w:rFonts w:asciiTheme="minorHAnsi" w:hAnsiTheme="minorHAnsi" w:cstheme="minorHAnsi"/>
          <w:sz w:val="22"/>
          <w:szCs w:val="22"/>
        </w:rPr>
        <w:t>5</w:t>
      </w:r>
      <w:r w:rsidR="008B4CD1">
        <w:rPr>
          <w:rFonts w:asciiTheme="minorHAnsi" w:hAnsiTheme="minorHAnsi" w:cstheme="minorHAnsi"/>
          <w:sz w:val="22"/>
          <w:szCs w:val="22"/>
        </w:rPr>
        <w:t xml:space="preserve">.2.1 respectively to </w:t>
      </w:r>
      <w:r w:rsidR="008B4CD1">
        <w:rPr>
          <w:rFonts w:ascii="Calibri" w:hAnsi="Calibri" w:cs="Calibri"/>
          <w:sz w:val="22"/>
          <w:szCs w:val="22"/>
        </w:rPr>
        <w:t>provide</w:t>
      </w:r>
      <w:r w:rsidR="008B4CD1" w:rsidRPr="00EA493D">
        <w:rPr>
          <w:rFonts w:ascii="Calibri" w:hAnsi="Calibri" w:cs="Calibri"/>
          <w:sz w:val="22"/>
          <w:szCs w:val="22"/>
        </w:rPr>
        <w:t xml:space="preserve"> for a logical, seq</w:t>
      </w:r>
      <w:r w:rsidR="00D673ED">
        <w:rPr>
          <w:rFonts w:ascii="Calibri" w:hAnsi="Calibri" w:cs="Calibri"/>
          <w:sz w:val="22"/>
          <w:szCs w:val="22"/>
        </w:rPr>
        <w:t>uential order of items listed</w:t>
      </w:r>
      <w:r w:rsidR="008B4CD1" w:rsidRPr="00EA493D">
        <w:rPr>
          <w:rFonts w:ascii="Calibri" w:hAnsi="Calibri" w:cs="Calibri"/>
          <w:sz w:val="22"/>
          <w:szCs w:val="22"/>
        </w:rPr>
        <w:t>.</w:t>
      </w:r>
    </w:p>
    <w:p w:rsidR="004A2F10" w:rsidRDefault="004A2F10" w:rsidP="000D2C0F">
      <w:pPr>
        <w:rPr>
          <w:rFonts w:ascii="Calibri" w:hAnsi="Calibri" w:cs="Calibri"/>
          <w:sz w:val="22"/>
          <w:szCs w:val="22"/>
        </w:rPr>
      </w:pPr>
    </w:p>
    <w:p w:rsidR="004A2F10" w:rsidRDefault="00401B2E" w:rsidP="000D2C0F">
      <w:pPr>
        <w:rPr>
          <w:rFonts w:ascii="Calibri" w:hAnsi="Calibri" w:cs="Calibri"/>
          <w:sz w:val="22"/>
          <w:szCs w:val="22"/>
        </w:rPr>
      </w:pPr>
      <w:r>
        <w:rPr>
          <w:rFonts w:ascii="Calibri" w:hAnsi="Calibri" w:cs="Calibri"/>
          <w:sz w:val="22"/>
          <w:szCs w:val="22"/>
        </w:rPr>
        <w:t xml:space="preserve">The title of new paragraph </w:t>
      </w:r>
      <w:r w:rsidR="00950A61">
        <w:rPr>
          <w:rFonts w:ascii="Calibri" w:hAnsi="Calibri" w:cs="Calibri"/>
          <w:sz w:val="22"/>
          <w:szCs w:val="22"/>
        </w:rPr>
        <w:t>5</w:t>
      </w:r>
      <w:r>
        <w:rPr>
          <w:rFonts w:ascii="Calibri" w:hAnsi="Calibri" w:cs="Calibri"/>
          <w:sz w:val="22"/>
          <w:szCs w:val="22"/>
        </w:rPr>
        <w:t xml:space="preserve">.3, previously paragraph 4.10, has been </w:t>
      </w:r>
      <w:r w:rsidR="00D673ED">
        <w:rPr>
          <w:rFonts w:ascii="Calibri" w:hAnsi="Calibri" w:cs="Calibri"/>
          <w:sz w:val="22"/>
          <w:szCs w:val="22"/>
        </w:rPr>
        <w:t xml:space="preserve">amended to reflect the changes made to </w:t>
      </w:r>
      <w:r w:rsidR="00950A61">
        <w:rPr>
          <w:rFonts w:ascii="Calibri" w:hAnsi="Calibri" w:cs="Calibri"/>
          <w:sz w:val="22"/>
          <w:szCs w:val="22"/>
        </w:rPr>
        <w:t xml:space="preserve">new </w:t>
      </w:r>
      <w:r w:rsidR="00FA1C31">
        <w:rPr>
          <w:rFonts w:ascii="Calibri" w:hAnsi="Calibri" w:cs="Calibri"/>
          <w:sz w:val="22"/>
          <w:szCs w:val="22"/>
        </w:rPr>
        <w:t>sub</w:t>
      </w:r>
      <w:r w:rsidR="00950A61">
        <w:rPr>
          <w:rFonts w:ascii="Calibri" w:hAnsi="Calibri" w:cs="Calibri"/>
          <w:sz w:val="22"/>
          <w:szCs w:val="22"/>
        </w:rPr>
        <w:t>paragraph 5</w:t>
      </w:r>
      <w:r w:rsidR="00D673ED">
        <w:rPr>
          <w:rFonts w:ascii="Calibri" w:hAnsi="Calibri" w:cs="Calibri"/>
          <w:sz w:val="22"/>
          <w:szCs w:val="22"/>
        </w:rPr>
        <w:t>.1.1(b).</w:t>
      </w:r>
    </w:p>
    <w:p w:rsidR="004A2F10" w:rsidRDefault="004A2F10" w:rsidP="000D2C0F">
      <w:pPr>
        <w:rPr>
          <w:rFonts w:ascii="Calibri" w:hAnsi="Calibri" w:cs="Calibri"/>
          <w:sz w:val="22"/>
          <w:szCs w:val="22"/>
        </w:rPr>
      </w:pPr>
    </w:p>
    <w:p w:rsidR="00F85A9D" w:rsidRPr="006E7717" w:rsidRDefault="00950A61">
      <w:pPr>
        <w:rPr>
          <w:rFonts w:asciiTheme="minorHAnsi" w:hAnsiTheme="minorHAnsi" w:cstheme="minorHAnsi"/>
          <w:sz w:val="22"/>
          <w:szCs w:val="22"/>
        </w:rPr>
      </w:pPr>
      <w:r>
        <w:rPr>
          <w:rFonts w:ascii="Calibri" w:hAnsi="Calibri" w:cs="Calibri"/>
          <w:sz w:val="22"/>
          <w:szCs w:val="22"/>
        </w:rPr>
        <w:t>New paragraph 5</w:t>
      </w:r>
      <w:r w:rsidR="004A2F10">
        <w:rPr>
          <w:rFonts w:ascii="Calibri" w:hAnsi="Calibri" w:cs="Calibri"/>
          <w:sz w:val="22"/>
          <w:szCs w:val="22"/>
        </w:rPr>
        <w:t>.3.1</w:t>
      </w:r>
      <w:r w:rsidR="00513542">
        <w:rPr>
          <w:rFonts w:ascii="Calibri" w:hAnsi="Calibri" w:cs="Calibri"/>
          <w:sz w:val="22"/>
          <w:szCs w:val="22"/>
        </w:rPr>
        <w:t xml:space="preserve">, previously 4.10.1, has been </w:t>
      </w:r>
      <w:r w:rsidR="004A2F10">
        <w:rPr>
          <w:rFonts w:ascii="Calibri" w:hAnsi="Calibri" w:cs="Calibri"/>
          <w:sz w:val="22"/>
          <w:szCs w:val="22"/>
        </w:rPr>
        <w:t>amended to reflect changes made</w:t>
      </w:r>
      <w:r w:rsidR="004825A7">
        <w:rPr>
          <w:rFonts w:ascii="Calibri" w:hAnsi="Calibri" w:cs="Calibri"/>
          <w:sz w:val="22"/>
          <w:szCs w:val="22"/>
        </w:rPr>
        <w:t xml:space="preserve"> to</w:t>
      </w:r>
      <w:r w:rsidR="00226CA3">
        <w:rPr>
          <w:rFonts w:ascii="Calibri" w:hAnsi="Calibri" w:cs="Calibri"/>
          <w:sz w:val="22"/>
          <w:szCs w:val="22"/>
        </w:rPr>
        <w:t xml:space="preserve"> paragraph numberin</w:t>
      </w:r>
      <w:r w:rsidR="004A2F10">
        <w:rPr>
          <w:rFonts w:ascii="Calibri" w:hAnsi="Calibri" w:cs="Calibri"/>
          <w:sz w:val="22"/>
          <w:szCs w:val="22"/>
        </w:rPr>
        <w:t>g</w:t>
      </w:r>
      <w:r w:rsidR="008A6545">
        <w:rPr>
          <w:rFonts w:ascii="Calibri" w:hAnsi="Calibri" w:cs="Calibri"/>
          <w:sz w:val="22"/>
          <w:szCs w:val="22"/>
        </w:rPr>
        <w:t xml:space="preserve"> and to make it clear that the lesser percentage applies to subsidised students</w:t>
      </w:r>
      <w:r w:rsidR="0007282C">
        <w:rPr>
          <w:rFonts w:ascii="Calibri" w:hAnsi="Calibri" w:cs="Calibri"/>
          <w:sz w:val="22"/>
          <w:szCs w:val="22"/>
        </w:rPr>
        <w:t xml:space="preserve"> entitled to access VET FEE-HELP assistance</w:t>
      </w:r>
      <w:r w:rsidR="008A6545">
        <w:rPr>
          <w:rFonts w:ascii="Calibri" w:hAnsi="Calibri" w:cs="Calibri"/>
          <w:sz w:val="22"/>
          <w:szCs w:val="22"/>
        </w:rPr>
        <w:t xml:space="preserve">. </w:t>
      </w:r>
    </w:p>
    <w:sectPr w:rsidR="00F85A9D" w:rsidRPr="006E7717" w:rsidSect="001D0B1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1F" w:rsidRDefault="00256F1F" w:rsidP="00F62BE3">
      <w:r>
        <w:separator/>
      </w:r>
    </w:p>
  </w:endnote>
  <w:endnote w:type="continuationSeparator" w:id="0">
    <w:p w:rsidR="00256F1F" w:rsidRDefault="00256F1F" w:rsidP="00F62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D1" w:rsidRDefault="00F00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95833"/>
      <w:docPartObj>
        <w:docPartGallery w:val="Page Numbers (Bottom of Page)"/>
        <w:docPartUnique/>
      </w:docPartObj>
    </w:sdtPr>
    <w:sdtEndPr>
      <w:rPr>
        <w:rFonts w:asciiTheme="minorHAnsi" w:hAnsiTheme="minorHAnsi" w:cstheme="minorHAnsi"/>
        <w:sz w:val="22"/>
        <w:szCs w:val="22"/>
      </w:rPr>
    </w:sdtEndPr>
    <w:sdtContent>
      <w:p w:rsidR="00F008D1" w:rsidRDefault="00D937D8">
        <w:pPr>
          <w:pStyle w:val="Footer"/>
          <w:jc w:val="center"/>
        </w:pPr>
        <w:r w:rsidRPr="00F008D1">
          <w:rPr>
            <w:rFonts w:asciiTheme="minorHAnsi" w:hAnsiTheme="minorHAnsi" w:cstheme="minorHAnsi"/>
            <w:sz w:val="22"/>
            <w:szCs w:val="22"/>
          </w:rPr>
          <w:fldChar w:fldCharType="begin"/>
        </w:r>
        <w:r w:rsidR="00F008D1" w:rsidRPr="00F008D1">
          <w:rPr>
            <w:rFonts w:asciiTheme="minorHAnsi" w:hAnsiTheme="minorHAnsi" w:cstheme="minorHAnsi"/>
            <w:sz w:val="22"/>
            <w:szCs w:val="22"/>
          </w:rPr>
          <w:instrText xml:space="preserve"> PAGE   \* MERGEFORMAT </w:instrText>
        </w:r>
        <w:r w:rsidRPr="00F008D1">
          <w:rPr>
            <w:rFonts w:asciiTheme="minorHAnsi" w:hAnsiTheme="minorHAnsi" w:cstheme="minorHAnsi"/>
            <w:sz w:val="22"/>
            <w:szCs w:val="22"/>
          </w:rPr>
          <w:fldChar w:fldCharType="separate"/>
        </w:r>
        <w:r w:rsidR="00940BED">
          <w:rPr>
            <w:rFonts w:asciiTheme="minorHAnsi" w:hAnsiTheme="minorHAnsi" w:cstheme="minorHAnsi"/>
            <w:noProof/>
            <w:sz w:val="22"/>
            <w:szCs w:val="22"/>
          </w:rPr>
          <w:t>2</w:t>
        </w:r>
        <w:r w:rsidRPr="00F008D1">
          <w:rPr>
            <w:rFonts w:asciiTheme="minorHAnsi" w:hAnsiTheme="minorHAnsi" w:cstheme="minorHAnsi"/>
            <w:sz w:val="22"/>
            <w:szCs w:val="22"/>
          </w:rPr>
          <w:fldChar w:fldCharType="end"/>
        </w:r>
      </w:p>
    </w:sdtContent>
  </w:sdt>
  <w:p w:rsidR="00256F1F" w:rsidRDefault="00256F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D1" w:rsidRDefault="00F008D1">
    <w:pPr>
      <w:pStyle w:val="Footer"/>
      <w:jc w:val="center"/>
    </w:pPr>
  </w:p>
  <w:p w:rsidR="00F008D1" w:rsidRDefault="00F00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1F" w:rsidRDefault="00256F1F" w:rsidP="00F62BE3">
      <w:r>
        <w:separator/>
      </w:r>
    </w:p>
  </w:footnote>
  <w:footnote w:type="continuationSeparator" w:id="0">
    <w:p w:rsidR="00256F1F" w:rsidRDefault="00256F1F" w:rsidP="00F6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1F" w:rsidRDefault="00256F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1F" w:rsidRDefault="00256F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1F" w:rsidRDefault="00256F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5C62"/>
    <w:multiLevelType w:val="multilevel"/>
    <w:tmpl w:val="B510C2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7FC45F1"/>
    <w:multiLevelType w:val="hybridMultilevel"/>
    <w:tmpl w:val="BB44CB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cVars>
    <w:docVar w:name="_AMO_XmlVersion" w:val="Empty"/>
  </w:docVars>
  <w:rsids>
    <w:rsidRoot w:val="00F85A9D"/>
    <w:rsid w:val="00001F0C"/>
    <w:rsid w:val="00002EA3"/>
    <w:rsid w:val="00003C63"/>
    <w:rsid w:val="000042E0"/>
    <w:rsid w:val="00005D75"/>
    <w:rsid w:val="00012D74"/>
    <w:rsid w:val="00015BB1"/>
    <w:rsid w:val="00017DB6"/>
    <w:rsid w:val="000238F3"/>
    <w:rsid w:val="00026709"/>
    <w:rsid w:val="00031DE5"/>
    <w:rsid w:val="00034824"/>
    <w:rsid w:val="000354E0"/>
    <w:rsid w:val="00035774"/>
    <w:rsid w:val="000363AD"/>
    <w:rsid w:val="00040A30"/>
    <w:rsid w:val="00041B08"/>
    <w:rsid w:val="00053F3E"/>
    <w:rsid w:val="00055108"/>
    <w:rsid w:val="00055876"/>
    <w:rsid w:val="000603A4"/>
    <w:rsid w:val="000612C3"/>
    <w:rsid w:val="000622F4"/>
    <w:rsid w:val="000645D1"/>
    <w:rsid w:val="000670DD"/>
    <w:rsid w:val="00067217"/>
    <w:rsid w:val="00071D3A"/>
    <w:rsid w:val="0007282C"/>
    <w:rsid w:val="00076C2E"/>
    <w:rsid w:val="00082EE0"/>
    <w:rsid w:val="00083EC0"/>
    <w:rsid w:val="000845E4"/>
    <w:rsid w:val="00093027"/>
    <w:rsid w:val="000935A1"/>
    <w:rsid w:val="00093DF3"/>
    <w:rsid w:val="00093EA5"/>
    <w:rsid w:val="00094014"/>
    <w:rsid w:val="00094719"/>
    <w:rsid w:val="0009574D"/>
    <w:rsid w:val="00097CE6"/>
    <w:rsid w:val="000A16B2"/>
    <w:rsid w:val="000A18C2"/>
    <w:rsid w:val="000A424C"/>
    <w:rsid w:val="000A4841"/>
    <w:rsid w:val="000A5BD3"/>
    <w:rsid w:val="000A5DE6"/>
    <w:rsid w:val="000A5FEC"/>
    <w:rsid w:val="000A6E08"/>
    <w:rsid w:val="000A7715"/>
    <w:rsid w:val="000B0C89"/>
    <w:rsid w:val="000B18B2"/>
    <w:rsid w:val="000B2A4D"/>
    <w:rsid w:val="000B32E1"/>
    <w:rsid w:val="000C0127"/>
    <w:rsid w:val="000C20CA"/>
    <w:rsid w:val="000C31CC"/>
    <w:rsid w:val="000C46C5"/>
    <w:rsid w:val="000C518D"/>
    <w:rsid w:val="000C550F"/>
    <w:rsid w:val="000C64C5"/>
    <w:rsid w:val="000C6C38"/>
    <w:rsid w:val="000C7075"/>
    <w:rsid w:val="000D0A18"/>
    <w:rsid w:val="000D1371"/>
    <w:rsid w:val="000D1DE8"/>
    <w:rsid w:val="000D2C0F"/>
    <w:rsid w:val="000D511C"/>
    <w:rsid w:val="000D54A0"/>
    <w:rsid w:val="000D6D49"/>
    <w:rsid w:val="000D785A"/>
    <w:rsid w:val="000E0088"/>
    <w:rsid w:val="000E0533"/>
    <w:rsid w:val="000E11B5"/>
    <w:rsid w:val="000E273E"/>
    <w:rsid w:val="000E274A"/>
    <w:rsid w:val="000E38AA"/>
    <w:rsid w:val="000E4176"/>
    <w:rsid w:val="000E71AB"/>
    <w:rsid w:val="000F2289"/>
    <w:rsid w:val="000F33EA"/>
    <w:rsid w:val="000F6D9D"/>
    <w:rsid w:val="000F75A5"/>
    <w:rsid w:val="001016C4"/>
    <w:rsid w:val="00101D03"/>
    <w:rsid w:val="0010282D"/>
    <w:rsid w:val="00104ADF"/>
    <w:rsid w:val="001077E6"/>
    <w:rsid w:val="00110ABD"/>
    <w:rsid w:val="00110D5A"/>
    <w:rsid w:val="0011137C"/>
    <w:rsid w:val="00115404"/>
    <w:rsid w:val="00116415"/>
    <w:rsid w:val="00117048"/>
    <w:rsid w:val="001240B6"/>
    <w:rsid w:val="001245D9"/>
    <w:rsid w:val="00124871"/>
    <w:rsid w:val="001255EF"/>
    <w:rsid w:val="00125F01"/>
    <w:rsid w:val="001349E7"/>
    <w:rsid w:val="001364EF"/>
    <w:rsid w:val="001446B9"/>
    <w:rsid w:val="00144928"/>
    <w:rsid w:val="00146812"/>
    <w:rsid w:val="00147498"/>
    <w:rsid w:val="00155BF9"/>
    <w:rsid w:val="0015619B"/>
    <w:rsid w:val="00156BD2"/>
    <w:rsid w:val="00164BCF"/>
    <w:rsid w:val="0016633E"/>
    <w:rsid w:val="00166595"/>
    <w:rsid w:val="001705DC"/>
    <w:rsid w:val="001724C9"/>
    <w:rsid w:val="00173C62"/>
    <w:rsid w:val="00175389"/>
    <w:rsid w:val="00176571"/>
    <w:rsid w:val="00181732"/>
    <w:rsid w:val="00181EE6"/>
    <w:rsid w:val="001832E6"/>
    <w:rsid w:val="001834C8"/>
    <w:rsid w:val="0018454A"/>
    <w:rsid w:val="00184816"/>
    <w:rsid w:val="00186BB4"/>
    <w:rsid w:val="001901D2"/>
    <w:rsid w:val="00190208"/>
    <w:rsid w:val="00190F5F"/>
    <w:rsid w:val="00191BC3"/>
    <w:rsid w:val="001923C6"/>
    <w:rsid w:val="00194ACB"/>
    <w:rsid w:val="001979E8"/>
    <w:rsid w:val="001979FB"/>
    <w:rsid w:val="00197B61"/>
    <w:rsid w:val="001A2F67"/>
    <w:rsid w:val="001A5558"/>
    <w:rsid w:val="001A5A8A"/>
    <w:rsid w:val="001A7AD1"/>
    <w:rsid w:val="001B06B9"/>
    <w:rsid w:val="001B1BF8"/>
    <w:rsid w:val="001B2BED"/>
    <w:rsid w:val="001C1019"/>
    <w:rsid w:val="001C208C"/>
    <w:rsid w:val="001C3EBA"/>
    <w:rsid w:val="001C3F83"/>
    <w:rsid w:val="001C4174"/>
    <w:rsid w:val="001C4A51"/>
    <w:rsid w:val="001C503A"/>
    <w:rsid w:val="001C55BB"/>
    <w:rsid w:val="001C5B87"/>
    <w:rsid w:val="001C6168"/>
    <w:rsid w:val="001C736F"/>
    <w:rsid w:val="001C7F8F"/>
    <w:rsid w:val="001D0B17"/>
    <w:rsid w:val="001D49A6"/>
    <w:rsid w:val="001D65AD"/>
    <w:rsid w:val="001E0A0C"/>
    <w:rsid w:val="001E0F08"/>
    <w:rsid w:val="001E7073"/>
    <w:rsid w:val="001F0EF6"/>
    <w:rsid w:val="001F1838"/>
    <w:rsid w:val="001F7B97"/>
    <w:rsid w:val="001F7CAB"/>
    <w:rsid w:val="002053C1"/>
    <w:rsid w:val="00210126"/>
    <w:rsid w:val="00210B2C"/>
    <w:rsid w:val="002157A5"/>
    <w:rsid w:val="00217316"/>
    <w:rsid w:val="00220ED8"/>
    <w:rsid w:val="00220FF0"/>
    <w:rsid w:val="00221F1F"/>
    <w:rsid w:val="002224F1"/>
    <w:rsid w:val="00224EB5"/>
    <w:rsid w:val="00225414"/>
    <w:rsid w:val="002268C1"/>
    <w:rsid w:val="00226CA3"/>
    <w:rsid w:val="00230D63"/>
    <w:rsid w:val="00231013"/>
    <w:rsid w:val="00231C63"/>
    <w:rsid w:val="00233479"/>
    <w:rsid w:val="00233504"/>
    <w:rsid w:val="00240926"/>
    <w:rsid w:val="002409CF"/>
    <w:rsid w:val="00241F40"/>
    <w:rsid w:val="00244093"/>
    <w:rsid w:val="002464AA"/>
    <w:rsid w:val="00246B7F"/>
    <w:rsid w:val="00247179"/>
    <w:rsid w:val="00254BCC"/>
    <w:rsid w:val="002550E8"/>
    <w:rsid w:val="00256F1F"/>
    <w:rsid w:val="002614C7"/>
    <w:rsid w:val="00261AE2"/>
    <w:rsid w:val="00266B34"/>
    <w:rsid w:val="00267649"/>
    <w:rsid w:val="00272781"/>
    <w:rsid w:val="0027727F"/>
    <w:rsid w:val="002774A2"/>
    <w:rsid w:val="00281FDF"/>
    <w:rsid w:val="00282055"/>
    <w:rsid w:val="00282A47"/>
    <w:rsid w:val="00285A11"/>
    <w:rsid w:val="00285CCF"/>
    <w:rsid w:val="00287326"/>
    <w:rsid w:val="0029101C"/>
    <w:rsid w:val="0029331C"/>
    <w:rsid w:val="00293356"/>
    <w:rsid w:val="00294F40"/>
    <w:rsid w:val="002969F9"/>
    <w:rsid w:val="00297647"/>
    <w:rsid w:val="002976D9"/>
    <w:rsid w:val="00297C06"/>
    <w:rsid w:val="002A391B"/>
    <w:rsid w:val="002A52A8"/>
    <w:rsid w:val="002A54C1"/>
    <w:rsid w:val="002A76C6"/>
    <w:rsid w:val="002B2CB6"/>
    <w:rsid w:val="002B6441"/>
    <w:rsid w:val="002C0230"/>
    <w:rsid w:val="002C40FE"/>
    <w:rsid w:val="002C4D71"/>
    <w:rsid w:val="002C66F9"/>
    <w:rsid w:val="002D017A"/>
    <w:rsid w:val="002D02CC"/>
    <w:rsid w:val="002D0D6C"/>
    <w:rsid w:val="002D12C5"/>
    <w:rsid w:val="002D2FA9"/>
    <w:rsid w:val="002D40F9"/>
    <w:rsid w:val="002D43D1"/>
    <w:rsid w:val="002E111D"/>
    <w:rsid w:val="002E1F28"/>
    <w:rsid w:val="002E41EC"/>
    <w:rsid w:val="002E5BC7"/>
    <w:rsid w:val="002E62E8"/>
    <w:rsid w:val="002E7C17"/>
    <w:rsid w:val="002F3A75"/>
    <w:rsid w:val="002F3D01"/>
    <w:rsid w:val="0030400D"/>
    <w:rsid w:val="00306E57"/>
    <w:rsid w:val="003128F4"/>
    <w:rsid w:val="00312AF5"/>
    <w:rsid w:val="00314298"/>
    <w:rsid w:val="00314BDE"/>
    <w:rsid w:val="00321700"/>
    <w:rsid w:val="00322830"/>
    <w:rsid w:val="00322FB4"/>
    <w:rsid w:val="00324531"/>
    <w:rsid w:val="003256AA"/>
    <w:rsid w:val="00326246"/>
    <w:rsid w:val="003273C4"/>
    <w:rsid w:val="00336F63"/>
    <w:rsid w:val="003401A7"/>
    <w:rsid w:val="0034058A"/>
    <w:rsid w:val="00340AAB"/>
    <w:rsid w:val="00352B6D"/>
    <w:rsid w:val="00353FFF"/>
    <w:rsid w:val="00356E32"/>
    <w:rsid w:val="003601E6"/>
    <w:rsid w:val="00361EDD"/>
    <w:rsid w:val="00362177"/>
    <w:rsid w:val="003639A3"/>
    <w:rsid w:val="003644B1"/>
    <w:rsid w:val="003646D6"/>
    <w:rsid w:val="00366E6D"/>
    <w:rsid w:val="00370FD5"/>
    <w:rsid w:val="003724F2"/>
    <w:rsid w:val="00372663"/>
    <w:rsid w:val="00372942"/>
    <w:rsid w:val="00374DC9"/>
    <w:rsid w:val="003824A9"/>
    <w:rsid w:val="00383F14"/>
    <w:rsid w:val="003841BA"/>
    <w:rsid w:val="00384EA2"/>
    <w:rsid w:val="00391D34"/>
    <w:rsid w:val="00393AA4"/>
    <w:rsid w:val="0039427A"/>
    <w:rsid w:val="0039501F"/>
    <w:rsid w:val="00395250"/>
    <w:rsid w:val="003959D7"/>
    <w:rsid w:val="003A06E6"/>
    <w:rsid w:val="003A3A77"/>
    <w:rsid w:val="003A5963"/>
    <w:rsid w:val="003A66C1"/>
    <w:rsid w:val="003A759B"/>
    <w:rsid w:val="003B052A"/>
    <w:rsid w:val="003B06D0"/>
    <w:rsid w:val="003B10C5"/>
    <w:rsid w:val="003B1FBD"/>
    <w:rsid w:val="003B2513"/>
    <w:rsid w:val="003B31C8"/>
    <w:rsid w:val="003B4A70"/>
    <w:rsid w:val="003B4BE9"/>
    <w:rsid w:val="003B5C42"/>
    <w:rsid w:val="003B6071"/>
    <w:rsid w:val="003B66D0"/>
    <w:rsid w:val="003B67AC"/>
    <w:rsid w:val="003B69B3"/>
    <w:rsid w:val="003B6E11"/>
    <w:rsid w:val="003C3EB5"/>
    <w:rsid w:val="003C40B5"/>
    <w:rsid w:val="003C7B2B"/>
    <w:rsid w:val="003C7BAD"/>
    <w:rsid w:val="003D2525"/>
    <w:rsid w:val="003D439F"/>
    <w:rsid w:val="003D4CA1"/>
    <w:rsid w:val="003E2993"/>
    <w:rsid w:val="003E2D61"/>
    <w:rsid w:val="003F4109"/>
    <w:rsid w:val="003F6881"/>
    <w:rsid w:val="003F6AD2"/>
    <w:rsid w:val="003F7D02"/>
    <w:rsid w:val="004001F6"/>
    <w:rsid w:val="00401B2E"/>
    <w:rsid w:val="00407BBE"/>
    <w:rsid w:val="004103CE"/>
    <w:rsid w:val="00414E3B"/>
    <w:rsid w:val="004158CD"/>
    <w:rsid w:val="004166D6"/>
    <w:rsid w:val="00417851"/>
    <w:rsid w:val="00417F08"/>
    <w:rsid w:val="0042044E"/>
    <w:rsid w:val="004224BB"/>
    <w:rsid w:val="00423836"/>
    <w:rsid w:val="00423BD2"/>
    <w:rsid w:val="00425B65"/>
    <w:rsid w:val="00427D9B"/>
    <w:rsid w:val="00430B34"/>
    <w:rsid w:val="004311FB"/>
    <w:rsid w:val="0043139A"/>
    <w:rsid w:val="0043608C"/>
    <w:rsid w:val="00437584"/>
    <w:rsid w:val="00441BD3"/>
    <w:rsid w:val="0044203F"/>
    <w:rsid w:val="00443256"/>
    <w:rsid w:val="0044339C"/>
    <w:rsid w:val="00447C67"/>
    <w:rsid w:val="004519D0"/>
    <w:rsid w:val="00451B2B"/>
    <w:rsid w:val="00452866"/>
    <w:rsid w:val="00460003"/>
    <w:rsid w:val="00466394"/>
    <w:rsid w:val="00466EC4"/>
    <w:rsid w:val="004825A7"/>
    <w:rsid w:val="00482E45"/>
    <w:rsid w:val="004834E6"/>
    <w:rsid w:val="00485664"/>
    <w:rsid w:val="004859EB"/>
    <w:rsid w:val="00487015"/>
    <w:rsid w:val="00490632"/>
    <w:rsid w:val="00492888"/>
    <w:rsid w:val="00492C44"/>
    <w:rsid w:val="0049572A"/>
    <w:rsid w:val="004A08EA"/>
    <w:rsid w:val="004A11C8"/>
    <w:rsid w:val="004A2F10"/>
    <w:rsid w:val="004A3387"/>
    <w:rsid w:val="004A494C"/>
    <w:rsid w:val="004A4EDE"/>
    <w:rsid w:val="004B2AB2"/>
    <w:rsid w:val="004B42B0"/>
    <w:rsid w:val="004B4C76"/>
    <w:rsid w:val="004B53FA"/>
    <w:rsid w:val="004B7578"/>
    <w:rsid w:val="004C159B"/>
    <w:rsid w:val="004C2B1F"/>
    <w:rsid w:val="004C4574"/>
    <w:rsid w:val="004C5673"/>
    <w:rsid w:val="004D0573"/>
    <w:rsid w:val="004D0BCE"/>
    <w:rsid w:val="004D16B7"/>
    <w:rsid w:val="004D2BFA"/>
    <w:rsid w:val="004D3F15"/>
    <w:rsid w:val="004D6C5F"/>
    <w:rsid w:val="004D7C4E"/>
    <w:rsid w:val="004E01E7"/>
    <w:rsid w:val="004E0E5D"/>
    <w:rsid w:val="004E0F36"/>
    <w:rsid w:val="004E3E3B"/>
    <w:rsid w:val="004F47B0"/>
    <w:rsid w:val="004F4F47"/>
    <w:rsid w:val="004F63D0"/>
    <w:rsid w:val="004F7503"/>
    <w:rsid w:val="005015E8"/>
    <w:rsid w:val="005019F0"/>
    <w:rsid w:val="00502F9D"/>
    <w:rsid w:val="0050584C"/>
    <w:rsid w:val="005111E1"/>
    <w:rsid w:val="00511311"/>
    <w:rsid w:val="00513542"/>
    <w:rsid w:val="00515798"/>
    <w:rsid w:val="00524F15"/>
    <w:rsid w:val="00525CCA"/>
    <w:rsid w:val="00531C0B"/>
    <w:rsid w:val="00532DB7"/>
    <w:rsid w:val="00532F18"/>
    <w:rsid w:val="00533554"/>
    <w:rsid w:val="005358F8"/>
    <w:rsid w:val="00537B0A"/>
    <w:rsid w:val="00540663"/>
    <w:rsid w:val="00540874"/>
    <w:rsid w:val="00540D46"/>
    <w:rsid w:val="005435C8"/>
    <w:rsid w:val="00546063"/>
    <w:rsid w:val="0054644E"/>
    <w:rsid w:val="00547DDB"/>
    <w:rsid w:val="0055101A"/>
    <w:rsid w:val="00551D94"/>
    <w:rsid w:val="00555153"/>
    <w:rsid w:val="00560F00"/>
    <w:rsid w:val="0056162E"/>
    <w:rsid w:val="00561F09"/>
    <w:rsid w:val="00564727"/>
    <w:rsid w:val="00573236"/>
    <w:rsid w:val="00573A7D"/>
    <w:rsid w:val="00576C3D"/>
    <w:rsid w:val="00591063"/>
    <w:rsid w:val="005915B7"/>
    <w:rsid w:val="00593C70"/>
    <w:rsid w:val="00596DA2"/>
    <w:rsid w:val="00597F2B"/>
    <w:rsid w:val="005A787D"/>
    <w:rsid w:val="005B3C4E"/>
    <w:rsid w:val="005B4D3A"/>
    <w:rsid w:val="005B5A2E"/>
    <w:rsid w:val="005B7028"/>
    <w:rsid w:val="005C1173"/>
    <w:rsid w:val="005C2035"/>
    <w:rsid w:val="005C36BA"/>
    <w:rsid w:val="005C5DB8"/>
    <w:rsid w:val="005D262B"/>
    <w:rsid w:val="005D2DCA"/>
    <w:rsid w:val="005D35F0"/>
    <w:rsid w:val="005D5FB8"/>
    <w:rsid w:val="005D785A"/>
    <w:rsid w:val="005E0EF4"/>
    <w:rsid w:val="005E1D0A"/>
    <w:rsid w:val="005E40FA"/>
    <w:rsid w:val="005E6842"/>
    <w:rsid w:val="005F1A92"/>
    <w:rsid w:val="005F30EA"/>
    <w:rsid w:val="005F540A"/>
    <w:rsid w:val="005F690A"/>
    <w:rsid w:val="0060093D"/>
    <w:rsid w:val="00601A70"/>
    <w:rsid w:val="0060230D"/>
    <w:rsid w:val="006060A4"/>
    <w:rsid w:val="006061C6"/>
    <w:rsid w:val="0060735A"/>
    <w:rsid w:val="006073AA"/>
    <w:rsid w:val="006130DD"/>
    <w:rsid w:val="00613BEA"/>
    <w:rsid w:val="00615FB1"/>
    <w:rsid w:val="006171A1"/>
    <w:rsid w:val="00621980"/>
    <w:rsid w:val="00622470"/>
    <w:rsid w:val="00622E05"/>
    <w:rsid w:val="00625A47"/>
    <w:rsid w:val="00626095"/>
    <w:rsid w:val="0062643E"/>
    <w:rsid w:val="00631058"/>
    <w:rsid w:val="00631D89"/>
    <w:rsid w:val="0063311B"/>
    <w:rsid w:val="00634658"/>
    <w:rsid w:val="0063481E"/>
    <w:rsid w:val="00637297"/>
    <w:rsid w:val="00642462"/>
    <w:rsid w:val="0064692B"/>
    <w:rsid w:val="00647326"/>
    <w:rsid w:val="006525AC"/>
    <w:rsid w:val="00653942"/>
    <w:rsid w:val="0065406F"/>
    <w:rsid w:val="006554F7"/>
    <w:rsid w:val="00660FCD"/>
    <w:rsid w:val="0066100C"/>
    <w:rsid w:val="00661846"/>
    <w:rsid w:val="00661AD2"/>
    <w:rsid w:val="0066442B"/>
    <w:rsid w:val="00667707"/>
    <w:rsid w:val="00673CC0"/>
    <w:rsid w:val="00673E2A"/>
    <w:rsid w:val="00683017"/>
    <w:rsid w:val="00693755"/>
    <w:rsid w:val="00697A8D"/>
    <w:rsid w:val="006A29E4"/>
    <w:rsid w:val="006B2152"/>
    <w:rsid w:val="006B2565"/>
    <w:rsid w:val="006B2E2E"/>
    <w:rsid w:val="006B47EB"/>
    <w:rsid w:val="006B4AB1"/>
    <w:rsid w:val="006B7672"/>
    <w:rsid w:val="006C1460"/>
    <w:rsid w:val="006C1617"/>
    <w:rsid w:val="006C1825"/>
    <w:rsid w:val="006C1B3E"/>
    <w:rsid w:val="006C511A"/>
    <w:rsid w:val="006C70AC"/>
    <w:rsid w:val="006D0B20"/>
    <w:rsid w:val="006D12C7"/>
    <w:rsid w:val="006D6D2E"/>
    <w:rsid w:val="006E05C0"/>
    <w:rsid w:val="006E485D"/>
    <w:rsid w:val="006E537E"/>
    <w:rsid w:val="006E5730"/>
    <w:rsid w:val="006E7717"/>
    <w:rsid w:val="006E7C9E"/>
    <w:rsid w:val="006F1577"/>
    <w:rsid w:val="006F4A61"/>
    <w:rsid w:val="006F54EA"/>
    <w:rsid w:val="00700F35"/>
    <w:rsid w:val="007019E8"/>
    <w:rsid w:val="00702B7B"/>
    <w:rsid w:val="007047B3"/>
    <w:rsid w:val="00710699"/>
    <w:rsid w:val="00710D90"/>
    <w:rsid w:val="00711017"/>
    <w:rsid w:val="00712E85"/>
    <w:rsid w:val="00715773"/>
    <w:rsid w:val="0071736A"/>
    <w:rsid w:val="007176B5"/>
    <w:rsid w:val="00723377"/>
    <w:rsid w:val="007260EA"/>
    <w:rsid w:val="00730377"/>
    <w:rsid w:val="0073117E"/>
    <w:rsid w:val="007326D2"/>
    <w:rsid w:val="00732800"/>
    <w:rsid w:val="00732A25"/>
    <w:rsid w:val="00734346"/>
    <w:rsid w:val="00740357"/>
    <w:rsid w:val="007455A0"/>
    <w:rsid w:val="00746FEE"/>
    <w:rsid w:val="00750FEA"/>
    <w:rsid w:val="007511C2"/>
    <w:rsid w:val="00751B42"/>
    <w:rsid w:val="00751C5D"/>
    <w:rsid w:val="007526B1"/>
    <w:rsid w:val="007537BC"/>
    <w:rsid w:val="00753BAC"/>
    <w:rsid w:val="00754DB1"/>
    <w:rsid w:val="00755402"/>
    <w:rsid w:val="00755B90"/>
    <w:rsid w:val="007571DD"/>
    <w:rsid w:val="00757DE4"/>
    <w:rsid w:val="0076506D"/>
    <w:rsid w:val="00770310"/>
    <w:rsid w:val="0077085A"/>
    <w:rsid w:val="00772215"/>
    <w:rsid w:val="00772437"/>
    <w:rsid w:val="0077589D"/>
    <w:rsid w:val="00776CD7"/>
    <w:rsid w:val="0077729E"/>
    <w:rsid w:val="0077738E"/>
    <w:rsid w:val="0078036D"/>
    <w:rsid w:val="0078136E"/>
    <w:rsid w:val="00783AD3"/>
    <w:rsid w:val="007848F8"/>
    <w:rsid w:val="0078631E"/>
    <w:rsid w:val="00786459"/>
    <w:rsid w:val="0078726C"/>
    <w:rsid w:val="00793D9E"/>
    <w:rsid w:val="0079561B"/>
    <w:rsid w:val="007A2385"/>
    <w:rsid w:val="007A2CA2"/>
    <w:rsid w:val="007A3F7E"/>
    <w:rsid w:val="007A4673"/>
    <w:rsid w:val="007A6673"/>
    <w:rsid w:val="007A7198"/>
    <w:rsid w:val="007B2B10"/>
    <w:rsid w:val="007B3A37"/>
    <w:rsid w:val="007B48C6"/>
    <w:rsid w:val="007C1510"/>
    <w:rsid w:val="007C1C24"/>
    <w:rsid w:val="007C2796"/>
    <w:rsid w:val="007C3A04"/>
    <w:rsid w:val="007C569B"/>
    <w:rsid w:val="007C688C"/>
    <w:rsid w:val="007C68B1"/>
    <w:rsid w:val="007D0440"/>
    <w:rsid w:val="007D1041"/>
    <w:rsid w:val="007D1576"/>
    <w:rsid w:val="007D1711"/>
    <w:rsid w:val="007D2EF6"/>
    <w:rsid w:val="007D36E7"/>
    <w:rsid w:val="007D6979"/>
    <w:rsid w:val="007D78AD"/>
    <w:rsid w:val="007E0091"/>
    <w:rsid w:val="007E283E"/>
    <w:rsid w:val="007E747C"/>
    <w:rsid w:val="007F09BB"/>
    <w:rsid w:val="007F41CB"/>
    <w:rsid w:val="007F4573"/>
    <w:rsid w:val="007F5785"/>
    <w:rsid w:val="007F6801"/>
    <w:rsid w:val="007F7DF2"/>
    <w:rsid w:val="00802658"/>
    <w:rsid w:val="00803C6E"/>
    <w:rsid w:val="00803E82"/>
    <w:rsid w:val="008044BF"/>
    <w:rsid w:val="00804965"/>
    <w:rsid w:val="0080498D"/>
    <w:rsid w:val="00806A22"/>
    <w:rsid w:val="008107A9"/>
    <w:rsid w:val="0081260A"/>
    <w:rsid w:val="00813D1B"/>
    <w:rsid w:val="00813D68"/>
    <w:rsid w:val="008144E9"/>
    <w:rsid w:val="00814977"/>
    <w:rsid w:val="00817E8E"/>
    <w:rsid w:val="0082193B"/>
    <w:rsid w:val="00822951"/>
    <w:rsid w:val="00822B49"/>
    <w:rsid w:val="0082466D"/>
    <w:rsid w:val="00826B41"/>
    <w:rsid w:val="00836FEB"/>
    <w:rsid w:val="008401B0"/>
    <w:rsid w:val="008404C1"/>
    <w:rsid w:val="00842AA2"/>
    <w:rsid w:val="00842D97"/>
    <w:rsid w:val="00846317"/>
    <w:rsid w:val="00847536"/>
    <w:rsid w:val="008476A0"/>
    <w:rsid w:val="00847D2D"/>
    <w:rsid w:val="008501FC"/>
    <w:rsid w:val="008531DE"/>
    <w:rsid w:val="008576FB"/>
    <w:rsid w:val="00857E80"/>
    <w:rsid w:val="008620B9"/>
    <w:rsid w:val="0086433A"/>
    <w:rsid w:val="008741E0"/>
    <w:rsid w:val="00874CE2"/>
    <w:rsid w:val="00874D68"/>
    <w:rsid w:val="008757BA"/>
    <w:rsid w:val="00880ED3"/>
    <w:rsid w:val="00883ECD"/>
    <w:rsid w:val="008849E2"/>
    <w:rsid w:val="00885050"/>
    <w:rsid w:val="008861D4"/>
    <w:rsid w:val="00887381"/>
    <w:rsid w:val="00895783"/>
    <w:rsid w:val="0089607E"/>
    <w:rsid w:val="00896AE2"/>
    <w:rsid w:val="00897B13"/>
    <w:rsid w:val="00897EA0"/>
    <w:rsid w:val="008A0535"/>
    <w:rsid w:val="008A08C9"/>
    <w:rsid w:val="008A0906"/>
    <w:rsid w:val="008A09B7"/>
    <w:rsid w:val="008A347A"/>
    <w:rsid w:val="008A36B2"/>
    <w:rsid w:val="008A637D"/>
    <w:rsid w:val="008A6423"/>
    <w:rsid w:val="008A6545"/>
    <w:rsid w:val="008A7CE1"/>
    <w:rsid w:val="008B0188"/>
    <w:rsid w:val="008B1F74"/>
    <w:rsid w:val="008B4441"/>
    <w:rsid w:val="008B4CD1"/>
    <w:rsid w:val="008B7AE8"/>
    <w:rsid w:val="008C09F8"/>
    <w:rsid w:val="008C1F69"/>
    <w:rsid w:val="008C3792"/>
    <w:rsid w:val="008C66A2"/>
    <w:rsid w:val="008C7628"/>
    <w:rsid w:val="008C7DB8"/>
    <w:rsid w:val="008D01FB"/>
    <w:rsid w:val="008D18FD"/>
    <w:rsid w:val="008D1E82"/>
    <w:rsid w:val="008D2676"/>
    <w:rsid w:val="008D3C0A"/>
    <w:rsid w:val="008D4C52"/>
    <w:rsid w:val="008D4EEB"/>
    <w:rsid w:val="008D5AD3"/>
    <w:rsid w:val="008E26BB"/>
    <w:rsid w:val="008E3877"/>
    <w:rsid w:val="008E54ED"/>
    <w:rsid w:val="008E728D"/>
    <w:rsid w:val="008F03B9"/>
    <w:rsid w:val="008F1950"/>
    <w:rsid w:val="008F19EC"/>
    <w:rsid w:val="008F1D57"/>
    <w:rsid w:val="008F1DB1"/>
    <w:rsid w:val="008F30CD"/>
    <w:rsid w:val="008F41D5"/>
    <w:rsid w:val="0090054C"/>
    <w:rsid w:val="00900A64"/>
    <w:rsid w:val="00900CBD"/>
    <w:rsid w:val="00900DEF"/>
    <w:rsid w:val="009019E1"/>
    <w:rsid w:val="00901D92"/>
    <w:rsid w:val="00901F48"/>
    <w:rsid w:val="00903749"/>
    <w:rsid w:val="009037D0"/>
    <w:rsid w:val="009061E5"/>
    <w:rsid w:val="0091107D"/>
    <w:rsid w:val="00911ECA"/>
    <w:rsid w:val="00913698"/>
    <w:rsid w:val="00914667"/>
    <w:rsid w:val="00914BEB"/>
    <w:rsid w:val="00914E20"/>
    <w:rsid w:val="00917359"/>
    <w:rsid w:val="009209F1"/>
    <w:rsid w:val="00923939"/>
    <w:rsid w:val="00923A33"/>
    <w:rsid w:val="0092420F"/>
    <w:rsid w:val="00925563"/>
    <w:rsid w:val="00925AE4"/>
    <w:rsid w:val="00925FB9"/>
    <w:rsid w:val="00927D18"/>
    <w:rsid w:val="0093455E"/>
    <w:rsid w:val="0093469D"/>
    <w:rsid w:val="00936C1B"/>
    <w:rsid w:val="009376E9"/>
    <w:rsid w:val="00940BED"/>
    <w:rsid w:val="009420AA"/>
    <w:rsid w:val="00945C4E"/>
    <w:rsid w:val="0094775D"/>
    <w:rsid w:val="009507C4"/>
    <w:rsid w:val="00950A61"/>
    <w:rsid w:val="009520F1"/>
    <w:rsid w:val="0095219F"/>
    <w:rsid w:val="00953293"/>
    <w:rsid w:val="00953610"/>
    <w:rsid w:val="00953DE3"/>
    <w:rsid w:val="009579C9"/>
    <w:rsid w:val="00961E81"/>
    <w:rsid w:val="0096343C"/>
    <w:rsid w:val="009647DE"/>
    <w:rsid w:val="00966264"/>
    <w:rsid w:val="00970461"/>
    <w:rsid w:val="00970A41"/>
    <w:rsid w:val="00970BB2"/>
    <w:rsid w:val="00972D2C"/>
    <w:rsid w:val="0097306C"/>
    <w:rsid w:val="00974CD2"/>
    <w:rsid w:val="00975BBB"/>
    <w:rsid w:val="00975D5C"/>
    <w:rsid w:val="009762B5"/>
    <w:rsid w:val="0098266F"/>
    <w:rsid w:val="00986D8E"/>
    <w:rsid w:val="00992126"/>
    <w:rsid w:val="009921D6"/>
    <w:rsid w:val="0099264C"/>
    <w:rsid w:val="0099352F"/>
    <w:rsid w:val="00993803"/>
    <w:rsid w:val="009943E3"/>
    <w:rsid w:val="00994AA0"/>
    <w:rsid w:val="00997B83"/>
    <w:rsid w:val="00997E7D"/>
    <w:rsid w:val="009A2CB0"/>
    <w:rsid w:val="009A4879"/>
    <w:rsid w:val="009A6329"/>
    <w:rsid w:val="009B04AD"/>
    <w:rsid w:val="009B072E"/>
    <w:rsid w:val="009B4B7C"/>
    <w:rsid w:val="009B7DF6"/>
    <w:rsid w:val="009C07C1"/>
    <w:rsid w:val="009C293E"/>
    <w:rsid w:val="009C4E6D"/>
    <w:rsid w:val="009C5006"/>
    <w:rsid w:val="009C7A04"/>
    <w:rsid w:val="009C7F0D"/>
    <w:rsid w:val="009D293A"/>
    <w:rsid w:val="009D2D89"/>
    <w:rsid w:val="009D2E56"/>
    <w:rsid w:val="009D3C0F"/>
    <w:rsid w:val="009D628B"/>
    <w:rsid w:val="009D647B"/>
    <w:rsid w:val="009E2E32"/>
    <w:rsid w:val="009E3672"/>
    <w:rsid w:val="009E392F"/>
    <w:rsid w:val="009F0BBD"/>
    <w:rsid w:val="009F38E5"/>
    <w:rsid w:val="009F46B5"/>
    <w:rsid w:val="009F4E14"/>
    <w:rsid w:val="009F61F1"/>
    <w:rsid w:val="009F7A35"/>
    <w:rsid w:val="00A01778"/>
    <w:rsid w:val="00A01CED"/>
    <w:rsid w:val="00A02AE9"/>
    <w:rsid w:val="00A04DBB"/>
    <w:rsid w:val="00A07F2B"/>
    <w:rsid w:val="00A127F3"/>
    <w:rsid w:val="00A148A1"/>
    <w:rsid w:val="00A22060"/>
    <w:rsid w:val="00A30391"/>
    <w:rsid w:val="00A30711"/>
    <w:rsid w:val="00A308C6"/>
    <w:rsid w:val="00A32437"/>
    <w:rsid w:val="00A332EA"/>
    <w:rsid w:val="00A357BB"/>
    <w:rsid w:val="00A4326A"/>
    <w:rsid w:val="00A468B5"/>
    <w:rsid w:val="00A525B2"/>
    <w:rsid w:val="00A5334F"/>
    <w:rsid w:val="00A56D83"/>
    <w:rsid w:val="00A56FA9"/>
    <w:rsid w:val="00A60915"/>
    <w:rsid w:val="00A61066"/>
    <w:rsid w:val="00A646A9"/>
    <w:rsid w:val="00A667A2"/>
    <w:rsid w:val="00A7176D"/>
    <w:rsid w:val="00A73D6F"/>
    <w:rsid w:val="00A740B1"/>
    <w:rsid w:val="00A7609B"/>
    <w:rsid w:val="00A7710B"/>
    <w:rsid w:val="00A8062F"/>
    <w:rsid w:val="00A84395"/>
    <w:rsid w:val="00A86C15"/>
    <w:rsid w:val="00A90BAC"/>
    <w:rsid w:val="00A93067"/>
    <w:rsid w:val="00A94928"/>
    <w:rsid w:val="00AA14FB"/>
    <w:rsid w:val="00AA626A"/>
    <w:rsid w:val="00AA634D"/>
    <w:rsid w:val="00AA74DE"/>
    <w:rsid w:val="00AB19B0"/>
    <w:rsid w:val="00AB3152"/>
    <w:rsid w:val="00AB505F"/>
    <w:rsid w:val="00AB681A"/>
    <w:rsid w:val="00AB7DA4"/>
    <w:rsid w:val="00AC0891"/>
    <w:rsid w:val="00AC0C17"/>
    <w:rsid w:val="00AC144A"/>
    <w:rsid w:val="00AD05E7"/>
    <w:rsid w:val="00AD131C"/>
    <w:rsid w:val="00AD2740"/>
    <w:rsid w:val="00AD32BC"/>
    <w:rsid w:val="00AD43D2"/>
    <w:rsid w:val="00AD4888"/>
    <w:rsid w:val="00AD7276"/>
    <w:rsid w:val="00AE0EBA"/>
    <w:rsid w:val="00AE4B5E"/>
    <w:rsid w:val="00AE512C"/>
    <w:rsid w:val="00AE60D1"/>
    <w:rsid w:val="00AE6B3D"/>
    <w:rsid w:val="00AF128A"/>
    <w:rsid w:val="00AF391D"/>
    <w:rsid w:val="00AF446B"/>
    <w:rsid w:val="00AF4B04"/>
    <w:rsid w:val="00AF62D5"/>
    <w:rsid w:val="00AF6B12"/>
    <w:rsid w:val="00B008A5"/>
    <w:rsid w:val="00B008B6"/>
    <w:rsid w:val="00B02250"/>
    <w:rsid w:val="00B03D78"/>
    <w:rsid w:val="00B0564B"/>
    <w:rsid w:val="00B06A55"/>
    <w:rsid w:val="00B10F8F"/>
    <w:rsid w:val="00B11451"/>
    <w:rsid w:val="00B13053"/>
    <w:rsid w:val="00B13FA5"/>
    <w:rsid w:val="00B15805"/>
    <w:rsid w:val="00B15EFB"/>
    <w:rsid w:val="00B165CE"/>
    <w:rsid w:val="00B17E3C"/>
    <w:rsid w:val="00B22E0E"/>
    <w:rsid w:val="00B245CC"/>
    <w:rsid w:val="00B249C7"/>
    <w:rsid w:val="00B251F7"/>
    <w:rsid w:val="00B25584"/>
    <w:rsid w:val="00B258B9"/>
    <w:rsid w:val="00B31862"/>
    <w:rsid w:val="00B34E2E"/>
    <w:rsid w:val="00B3522E"/>
    <w:rsid w:val="00B362C0"/>
    <w:rsid w:val="00B42F0E"/>
    <w:rsid w:val="00B475FF"/>
    <w:rsid w:val="00B47AD4"/>
    <w:rsid w:val="00B5259F"/>
    <w:rsid w:val="00B53B24"/>
    <w:rsid w:val="00B53EFA"/>
    <w:rsid w:val="00B5474C"/>
    <w:rsid w:val="00B54AB9"/>
    <w:rsid w:val="00B54C8F"/>
    <w:rsid w:val="00B5696F"/>
    <w:rsid w:val="00B57226"/>
    <w:rsid w:val="00B61D93"/>
    <w:rsid w:val="00B64DB4"/>
    <w:rsid w:val="00B66F67"/>
    <w:rsid w:val="00B670B5"/>
    <w:rsid w:val="00B705A2"/>
    <w:rsid w:val="00B70ABF"/>
    <w:rsid w:val="00B71369"/>
    <w:rsid w:val="00B7145B"/>
    <w:rsid w:val="00B7239C"/>
    <w:rsid w:val="00B730E5"/>
    <w:rsid w:val="00B73446"/>
    <w:rsid w:val="00B74249"/>
    <w:rsid w:val="00B74759"/>
    <w:rsid w:val="00B74C4A"/>
    <w:rsid w:val="00B762A3"/>
    <w:rsid w:val="00B77910"/>
    <w:rsid w:val="00B77C93"/>
    <w:rsid w:val="00B8049E"/>
    <w:rsid w:val="00B83217"/>
    <w:rsid w:val="00B848C2"/>
    <w:rsid w:val="00B85610"/>
    <w:rsid w:val="00B8761A"/>
    <w:rsid w:val="00B904F0"/>
    <w:rsid w:val="00B9092D"/>
    <w:rsid w:val="00B90E9E"/>
    <w:rsid w:val="00B91E7A"/>
    <w:rsid w:val="00B92144"/>
    <w:rsid w:val="00B92404"/>
    <w:rsid w:val="00B9481A"/>
    <w:rsid w:val="00B94ED3"/>
    <w:rsid w:val="00BA556C"/>
    <w:rsid w:val="00BA686B"/>
    <w:rsid w:val="00BB1005"/>
    <w:rsid w:val="00BB301F"/>
    <w:rsid w:val="00BB3BDE"/>
    <w:rsid w:val="00BB4445"/>
    <w:rsid w:val="00BB6976"/>
    <w:rsid w:val="00BB7362"/>
    <w:rsid w:val="00BC2BA3"/>
    <w:rsid w:val="00BC39AB"/>
    <w:rsid w:val="00BC4243"/>
    <w:rsid w:val="00BC6457"/>
    <w:rsid w:val="00BC6A11"/>
    <w:rsid w:val="00BD0CB0"/>
    <w:rsid w:val="00BD15FD"/>
    <w:rsid w:val="00BD16C1"/>
    <w:rsid w:val="00BD4203"/>
    <w:rsid w:val="00BD535E"/>
    <w:rsid w:val="00BE1E30"/>
    <w:rsid w:val="00BE4B86"/>
    <w:rsid w:val="00BE5D31"/>
    <w:rsid w:val="00BE6C72"/>
    <w:rsid w:val="00BF1DF1"/>
    <w:rsid w:val="00BF23F3"/>
    <w:rsid w:val="00BF3298"/>
    <w:rsid w:val="00BF3312"/>
    <w:rsid w:val="00BF5684"/>
    <w:rsid w:val="00BF6DB6"/>
    <w:rsid w:val="00BF6EF3"/>
    <w:rsid w:val="00BF7DCF"/>
    <w:rsid w:val="00C001D8"/>
    <w:rsid w:val="00C00EF3"/>
    <w:rsid w:val="00C0208C"/>
    <w:rsid w:val="00C02587"/>
    <w:rsid w:val="00C042E1"/>
    <w:rsid w:val="00C05155"/>
    <w:rsid w:val="00C066E6"/>
    <w:rsid w:val="00C11C37"/>
    <w:rsid w:val="00C16145"/>
    <w:rsid w:val="00C2069C"/>
    <w:rsid w:val="00C21615"/>
    <w:rsid w:val="00C255B2"/>
    <w:rsid w:val="00C304F0"/>
    <w:rsid w:val="00C375F6"/>
    <w:rsid w:val="00C402FE"/>
    <w:rsid w:val="00C42F23"/>
    <w:rsid w:val="00C45018"/>
    <w:rsid w:val="00C47C3A"/>
    <w:rsid w:val="00C5174C"/>
    <w:rsid w:val="00C52330"/>
    <w:rsid w:val="00C532F5"/>
    <w:rsid w:val="00C57686"/>
    <w:rsid w:val="00C603AE"/>
    <w:rsid w:val="00C64C82"/>
    <w:rsid w:val="00C7015A"/>
    <w:rsid w:val="00C70745"/>
    <w:rsid w:val="00C70FF9"/>
    <w:rsid w:val="00C72A7F"/>
    <w:rsid w:val="00C73FF7"/>
    <w:rsid w:val="00C756AE"/>
    <w:rsid w:val="00C75AA6"/>
    <w:rsid w:val="00C75C89"/>
    <w:rsid w:val="00C7610E"/>
    <w:rsid w:val="00C826C0"/>
    <w:rsid w:val="00C835BA"/>
    <w:rsid w:val="00C86B08"/>
    <w:rsid w:val="00C87F49"/>
    <w:rsid w:val="00C902B3"/>
    <w:rsid w:val="00C90BA8"/>
    <w:rsid w:val="00C90F86"/>
    <w:rsid w:val="00C9135B"/>
    <w:rsid w:val="00C93B5A"/>
    <w:rsid w:val="00C96F04"/>
    <w:rsid w:val="00C9713E"/>
    <w:rsid w:val="00CA0357"/>
    <w:rsid w:val="00CA1487"/>
    <w:rsid w:val="00CA1F31"/>
    <w:rsid w:val="00CA4835"/>
    <w:rsid w:val="00CA4BFD"/>
    <w:rsid w:val="00CA6495"/>
    <w:rsid w:val="00CB143E"/>
    <w:rsid w:val="00CB16B7"/>
    <w:rsid w:val="00CB2D46"/>
    <w:rsid w:val="00CB31A0"/>
    <w:rsid w:val="00CB424C"/>
    <w:rsid w:val="00CB6C28"/>
    <w:rsid w:val="00CB76A7"/>
    <w:rsid w:val="00CC17F1"/>
    <w:rsid w:val="00CC305D"/>
    <w:rsid w:val="00CC345A"/>
    <w:rsid w:val="00CC413B"/>
    <w:rsid w:val="00CC4376"/>
    <w:rsid w:val="00CC480C"/>
    <w:rsid w:val="00CC7F87"/>
    <w:rsid w:val="00CC7FB3"/>
    <w:rsid w:val="00CD01F3"/>
    <w:rsid w:val="00CD2198"/>
    <w:rsid w:val="00CD2843"/>
    <w:rsid w:val="00CD38CB"/>
    <w:rsid w:val="00CD5C6A"/>
    <w:rsid w:val="00CD677C"/>
    <w:rsid w:val="00CE029F"/>
    <w:rsid w:val="00CE4789"/>
    <w:rsid w:val="00CE75A8"/>
    <w:rsid w:val="00CF2063"/>
    <w:rsid w:val="00CF23E9"/>
    <w:rsid w:val="00CF4049"/>
    <w:rsid w:val="00CF44F7"/>
    <w:rsid w:val="00CF6AEE"/>
    <w:rsid w:val="00D001A8"/>
    <w:rsid w:val="00D02361"/>
    <w:rsid w:val="00D0616A"/>
    <w:rsid w:val="00D06511"/>
    <w:rsid w:val="00D0706C"/>
    <w:rsid w:val="00D07CB6"/>
    <w:rsid w:val="00D10184"/>
    <w:rsid w:val="00D11E9C"/>
    <w:rsid w:val="00D12E78"/>
    <w:rsid w:val="00D135B3"/>
    <w:rsid w:val="00D16147"/>
    <w:rsid w:val="00D16A84"/>
    <w:rsid w:val="00D16FCF"/>
    <w:rsid w:val="00D20A30"/>
    <w:rsid w:val="00D2143E"/>
    <w:rsid w:val="00D219D9"/>
    <w:rsid w:val="00D22C1A"/>
    <w:rsid w:val="00D23372"/>
    <w:rsid w:val="00D2347B"/>
    <w:rsid w:val="00D2377F"/>
    <w:rsid w:val="00D26A25"/>
    <w:rsid w:val="00D27461"/>
    <w:rsid w:val="00D30F4E"/>
    <w:rsid w:val="00D32785"/>
    <w:rsid w:val="00D367F7"/>
    <w:rsid w:val="00D400A7"/>
    <w:rsid w:val="00D436EB"/>
    <w:rsid w:val="00D46BC9"/>
    <w:rsid w:val="00D54E40"/>
    <w:rsid w:val="00D673ED"/>
    <w:rsid w:val="00D72364"/>
    <w:rsid w:val="00D759B0"/>
    <w:rsid w:val="00D761E9"/>
    <w:rsid w:val="00D77891"/>
    <w:rsid w:val="00D800FA"/>
    <w:rsid w:val="00D815A1"/>
    <w:rsid w:val="00D8297B"/>
    <w:rsid w:val="00D82A74"/>
    <w:rsid w:val="00D832D1"/>
    <w:rsid w:val="00D8371C"/>
    <w:rsid w:val="00D85C8C"/>
    <w:rsid w:val="00D85E14"/>
    <w:rsid w:val="00D86948"/>
    <w:rsid w:val="00D876AD"/>
    <w:rsid w:val="00D87FC1"/>
    <w:rsid w:val="00D90491"/>
    <w:rsid w:val="00D914C8"/>
    <w:rsid w:val="00D937D8"/>
    <w:rsid w:val="00D940FF"/>
    <w:rsid w:val="00D9455D"/>
    <w:rsid w:val="00D94EFD"/>
    <w:rsid w:val="00DA1768"/>
    <w:rsid w:val="00DA3FC0"/>
    <w:rsid w:val="00DA460D"/>
    <w:rsid w:val="00DA4801"/>
    <w:rsid w:val="00DA783C"/>
    <w:rsid w:val="00DB0D2C"/>
    <w:rsid w:val="00DB2CF8"/>
    <w:rsid w:val="00DB3789"/>
    <w:rsid w:val="00DB3AF9"/>
    <w:rsid w:val="00DB62DD"/>
    <w:rsid w:val="00DB719A"/>
    <w:rsid w:val="00DB726B"/>
    <w:rsid w:val="00DB7B9F"/>
    <w:rsid w:val="00DC1463"/>
    <w:rsid w:val="00DC3E3F"/>
    <w:rsid w:val="00DC48A3"/>
    <w:rsid w:val="00DC5844"/>
    <w:rsid w:val="00DC61AB"/>
    <w:rsid w:val="00DC6711"/>
    <w:rsid w:val="00DD071F"/>
    <w:rsid w:val="00DD5186"/>
    <w:rsid w:val="00DD6CDE"/>
    <w:rsid w:val="00DD6E52"/>
    <w:rsid w:val="00DD790E"/>
    <w:rsid w:val="00DE19E3"/>
    <w:rsid w:val="00DE6378"/>
    <w:rsid w:val="00DE7CF7"/>
    <w:rsid w:val="00DE7E0F"/>
    <w:rsid w:val="00DF0D65"/>
    <w:rsid w:val="00DF36A5"/>
    <w:rsid w:val="00DF5796"/>
    <w:rsid w:val="00DF64DA"/>
    <w:rsid w:val="00DF6A83"/>
    <w:rsid w:val="00DF7652"/>
    <w:rsid w:val="00E00023"/>
    <w:rsid w:val="00E002FF"/>
    <w:rsid w:val="00E01DB4"/>
    <w:rsid w:val="00E024B1"/>
    <w:rsid w:val="00E03583"/>
    <w:rsid w:val="00E061A5"/>
    <w:rsid w:val="00E06461"/>
    <w:rsid w:val="00E116A6"/>
    <w:rsid w:val="00E11A13"/>
    <w:rsid w:val="00E11FD5"/>
    <w:rsid w:val="00E12CEA"/>
    <w:rsid w:val="00E12F49"/>
    <w:rsid w:val="00E14B1A"/>
    <w:rsid w:val="00E14C59"/>
    <w:rsid w:val="00E16DF6"/>
    <w:rsid w:val="00E17354"/>
    <w:rsid w:val="00E17DDF"/>
    <w:rsid w:val="00E20684"/>
    <w:rsid w:val="00E23DB4"/>
    <w:rsid w:val="00E24169"/>
    <w:rsid w:val="00E25D13"/>
    <w:rsid w:val="00E30DF8"/>
    <w:rsid w:val="00E32F31"/>
    <w:rsid w:val="00E34899"/>
    <w:rsid w:val="00E36529"/>
    <w:rsid w:val="00E41DC1"/>
    <w:rsid w:val="00E42728"/>
    <w:rsid w:val="00E47293"/>
    <w:rsid w:val="00E516AB"/>
    <w:rsid w:val="00E51BF9"/>
    <w:rsid w:val="00E51F45"/>
    <w:rsid w:val="00E527B7"/>
    <w:rsid w:val="00E53A0A"/>
    <w:rsid w:val="00E54625"/>
    <w:rsid w:val="00E55418"/>
    <w:rsid w:val="00E55BD9"/>
    <w:rsid w:val="00E61AED"/>
    <w:rsid w:val="00E61F7D"/>
    <w:rsid w:val="00E6212B"/>
    <w:rsid w:val="00E63B27"/>
    <w:rsid w:val="00E66AFB"/>
    <w:rsid w:val="00E71879"/>
    <w:rsid w:val="00E72565"/>
    <w:rsid w:val="00E74398"/>
    <w:rsid w:val="00E80BEB"/>
    <w:rsid w:val="00E82F43"/>
    <w:rsid w:val="00E82F4B"/>
    <w:rsid w:val="00E849E9"/>
    <w:rsid w:val="00E861E2"/>
    <w:rsid w:val="00E868B6"/>
    <w:rsid w:val="00E87C58"/>
    <w:rsid w:val="00E903B3"/>
    <w:rsid w:val="00E919B2"/>
    <w:rsid w:val="00E94146"/>
    <w:rsid w:val="00E94F2D"/>
    <w:rsid w:val="00E9505D"/>
    <w:rsid w:val="00E968A2"/>
    <w:rsid w:val="00E9784A"/>
    <w:rsid w:val="00EA0542"/>
    <w:rsid w:val="00EA081C"/>
    <w:rsid w:val="00EA0C01"/>
    <w:rsid w:val="00EA0E22"/>
    <w:rsid w:val="00EA1274"/>
    <w:rsid w:val="00EA30B4"/>
    <w:rsid w:val="00EA49A0"/>
    <w:rsid w:val="00EA4AC8"/>
    <w:rsid w:val="00EA4F35"/>
    <w:rsid w:val="00EA5301"/>
    <w:rsid w:val="00EB23C9"/>
    <w:rsid w:val="00EB32C9"/>
    <w:rsid w:val="00EB429B"/>
    <w:rsid w:val="00EB5047"/>
    <w:rsid w:val="00EB61D4"/>
    <w:rsid w:val="00EC0B89"/>
    <w:rsid w:val="00EC3869"/>
    <w:rsid w:val="00EC4314"/>
    <w:rsid w:val="00EC63CC"/>
    <w:rsid w:val="00ED2AE3"/>
    <w:rsid w:val="00ED3BB3"/>
    <w:rsid w:val="00ED4BF7"/>
    <w:rsid w:val="00ED665C"/>
    <w:rsid w:val="00EE0BC6"/>
    <w:rsid w:val="00EF06A9"/>
    <w:rsid w:val="00EF0FDC"/>
    <w:rsid w:val="00EF24C7"/>
    <w:rsid w:val="00EF5691"/>
    <w:rsid w:val="00EF66B6"/>
    <w:rsid w:val="00EF775C"/>
    <w:rsid w:val="00EF7C0B"/>
    <w:rsid w:val="00F008D1"/>
    <w:rsid w:val="00F009F9"/>
    <w:rsid w:val="00F07932"/>
    <w:rsid w:val="00F11F8A"/>
    <w:rsid w:val="00F1206B"/>
    <w:rsid w:val="00F13CE6"/>
    <w:rsid w:val="00F150F0"/>
    <w:rsid w:val="00F173EE"/>
    <w:rsid w:val="00F23069"/>
    <w:rsid w:val="00F248C0"/>
    <w:rsid w:val="00F2767B"/>
    <w:rsid w:val="00F2773A"/>
    <w:rsid w:val="00F27E6B"/>
    <w:rsid w:val="00F3077C"/>
    <w:rsid w:val="00F33EA2"/>
    <w:rsid w:val="00F3492C"/>
    <w:rsid w:val="00F35E31"/>
    <w:rsid w:val="00F43DFC"/>
    <w:rsid w:val="00F450C3"/>
    <w:rsid w:val="00F451C7"/>
    <w:rsid w:val="00F451D4"/>
    <w:rsid w:val="00F4589D"/>
    <w:rsid w:val="00F51275"/>
    <w:rsid w:val="00F5146F"/>
    <w:rsid w:val="00F56FD5"/>
    <w:rsid w:val="00F57E45"/>
    <w:rsid w:val="00F60AC3"/>
    <w:rsid w:val="00F611E0"/>
    <w:rsid w:val="00F61AB9"/>
    <w:rsid w:val="00F62BE3"/>
    <w:rsid w:val="00F66507"/>
    <w:rsid w:val="00F6786C"/>
    <w:rsid w:val="00F67C18"/>
    <w:rsid w:val="00F72AF1"/>
    <w:rsid w:val="00F72D1E"/>
    <w:rsid w:val="00F74A75"/>
    <w:rsid w:val="00F75561"/>
    <w:rsid w:val="00F779D6"/>
    <w:rsid w:val="00F80685"/>
    <w:rsid w:val="00F80E68"/>
    <w:rsid w:val="00F8187C"/>
    <w:rsid w:val="00F82F42"/>
    <w:rsid w:val="00F85A9D"/>
    <w:rsid w:val="00F85E2A"/>
    <w:rsid w:val="00F938E3"/>
    <w:rsid w:val="00F93ECB"/>
    <w:rsid w:val="00F967BE"/>
    <w:rsid w:val="00FA0C10"/>
    <w:rsid w:val="00FA1C31"/>
    <w:rsid w:val="00FA2221"/>
    <w:rsid w:val="00FA2364"/>
    <w:rsid w:val="00FA3F55"/>
    <w:rsid w:val="00FA6546"/>
    <w:rsid w:val="00FA6992"/>
    <w:rsid w:val="00FB02B5"/>
    <w:rsid w:val="00FB4A89"/>
    <w:rsid w:val="00FB5960"/>
    <w:rsid w:val="00FC013F"/>
    <w:rsid w:val="00FC20FB"/>
    <w:rsid w:val="00FC3C92"/>
    <w:rsid w:val="00FC4098"/>
    <w:rsid w:val="00FD001C"/>
    <w:rsid w:val="00FD1D46"/>
    <w:rsid w:val="00FD31B0"/>
    <w:rsid w:val="00FD35F7"/>
    <w:rsid w:val="00FD5E4A"/>
    <w:rsid w:val="00FE12EA"/>
    <w:rsid w:val="00FE1BD3"/>
    <w:rsid w:val="00FE5A94"/>
    <w:rsid w:val="00FF054B"/>
    <w:rsid w:val="00FF1977"/>
    <w:rsid w:val="00FF1BEA"/>
    <w:rsid w:val="00FF5ADB"/>
    <w:rsid w:val="00FF690E"/>
    <w:rsid w:val="00FF6941"/>
    <w:rsid w:val="00FF74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941"/>
    <w:rPr>
      <w:sz w:val="24"/>
      <w:szCs w:val="24"/>
    </w:rPr>
  </w:style>
  <w:style w:type="paragraph" w:styleId="Heading5">
    <w:name w:val="heading 5"/>
    <w:aliases w:val="s,ActHead 5"/>
    <w:basedOn w:val="Normal"/>
    <w:next w:val="Normal"/>
    <w:link w:val="Heading5Char"/>
    <w:uiPriority w:val="9"/>
    <w:qFormat/>
    <w:rsid w:val="003E2993"/>
    <w:pPr>
      <w:spacing w:before="240" w:after="60"/>
      <w:outlineLvl w:val="4"/>
    </w:pPr>
    <w:rPr>
      <w:rFonts w:ascii="Arial" w:hAnsi="Arial"/>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2BE3"/>
    <w:pPr>
      <w:tabs>
        <w:tab w:val="center" w:pos="4513"/>
        <w:tab w:val="right" w:pos="9026"/>
      </w:tabs>
    </w:pPr>
  </w:style>
  <w:style w:type="character" w:customStyle="1" w:styleId="HeaderChar">
    <w:name w:val="Header Char"/>
    <w:basedOn w:val="DefaultParagraphFont"/>
    <w:link w:val="Header"/>
    <w:rsid w:val="00F62BE3"/>
    <w:rPr>
      <w:sz w:val="24"/>
      <w:szCs w:val="24"/>
    </w:rPr>
  </w:style>
  <w:style w:type="paragraph" w:styleId="Footer">
    <w:name w:val="footer"/>
    <w:basedOn w:val="Normal"/>
    <w:link w:val="FooterChar"/>
    <w:uiPriority w:val="99"/>
    <w:rsid w:val="00F62BE3"/>
    <w:pPr>
      <w:tabs>
        <w:tab w:val="center" w:pos="4513"/>
        <w:tab w:val="right" w:pos="9026"/>
      </w:tabs>
    </w:pPr>
  </w:style>
  <w:style w:type="character" w:customStyle="1" w:styleId="FooterChar">
    <w:name w:val="Footer Char"/>
    <w:basedOn w:val="DefaultParagraphFont"/>
    <w:link w:val="Footer"/>
    <w:uiPriority w:val="99"/>
    <w:rsid w:val="00F62BE3"/>
    <w:rPr>
      <w:sz w:val="24"/>
      <w:szCs w:val="24"/>
    </w:rPr>
  </w:style>
  <w:style w:type="paragraph" w:styleId="ListParagraph">
    <w:name w:val="List Paragraph"/>
    <w:basedOn w:val="Normal"/>
    <w:uiPriority w:val="34"/>
    <w:qFormat/>
    <w:rsid w:val="00E63B27"/>
    <w:pPr>
      <w:ind w:left="720"/>
      <w:contextualSpacing/>
    </w:pPr>
  </w:style>
  <w:style w:type="character" w:customStyle="1" w:styleId="Heading5Char">
    <w:name w:val="Heading 5 Char"/>
    <w:aliases w:val="s Char,ActHead 5 Char"/>
    <w:basedOn w:val="DefaultParagraphFont"/>
    <w:link w:val="Heading5"/>
    <w:uiPriority w:val="9"/>
    <w:rsid w:val="003E2993"/>
    <w:rPr>
      <w:rFonts w:ascii="Arial" w:hAnsi="Arial"/>
      <w:b/>
      <w:bCs/>
      <w:i/>
      <w:i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9D9B-92E2-4621-9574-47E11E1E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14486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Dean</dc:creator>
  <cp:lastModifiedBy>Zoe Nadimi</cp:lastModifiedBy>
  <cp:revision>2</cp:revision>
  <cp:lastPrinted>2012-03-13T01:46:00Z</cp:lastPrinted>
  <dcterms:created xsi:type="dcterms:W3CDTF">2012-03-30T00:53:00Z</dcterms:created>
  <dcterms:modified xsi:type="dcterms:W3CDTF">2012-03-30T00:53:00Z</dcterms:modified>
</cp:coreProperties>
</file>