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2E" w:rsidRPr="006A3E2D" w:rsidRDefault="00D5292E" w:rsidP="005B0B3C">
      <w:r w:rsidRPr="006A3E2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656765048" r:id="rId10"/>
        </w:object>
      </w:r>
    </w:p>
    <w:p w:rsidR="00EF6BC2" w:rsidRDefault="00EF6BC2" w:rsidP="007E245D">
      <w:pPr>
        <w:pStyle w:val="ShortT"/>
        <w:spacing w:before="240"/>
      </w:pPr>
      <w:r w:rsidRPr="00EF6BC2">
        <w:t xml:space="preserve">Autonomous Sanctions (Designated Persons and Entities and Declared Persons – </w:t>
      </w:r>
      <w:r w:rsidR="006B5A96">
        <w:t>Libya</w:t>
      </w:r>
      <w:r w:rsidRPr="00EF6BC2">
        <w:t>) List 2012</w:t>
      </w:r>
    </w:p>
    <w:p w:rsidR="00D5292E" w:rsidRPr="006A3E2D" w:rsidRDefault="00D5292E" w:rsidP="00D5292E">
      <w:pPr>
        <w:pStyle w:val="MadeunderText"/>
      </w:pPr>
      <w:r w:rsidRPr="006A3E2D">
        <w:t>made under</w:t>
      </w:r>
      <w:r w:rsidR="00444B57" w:rsidRPr="006A3E2D">
        <w:t xml:space="preserve"> </w:t>
      </w:r>
      <w:proofErr w:type="spellStart"/>
      <w:r w:rsidR="00400B8A">
        <w:t>sub</w:t>
      </w:r>
      <w:r w:rsidR="00444B57" w:rsidRPr="006A3E2D">
        <w:t>r</w:t>
      </w:r>
      <w:r w:rsidR="00400B8A">
        <w:t>egulation</w:t>
      </w:r>
      <w:proofErr w:type="spellEnd"/>
      <w:r w:rsidR="00444B57" w:rsidRPr="006A3E2D">
        <w:t xml:space="preserve"> 6(1) of</w:t>
      </w:r>
      <w:r w:rsidRPr="006A3E2D">
        <w:t xml:space="preserve"> the</w:t>
      </w:r>
    </w:p>
    <w:p w:rsidR="00D5292E" w:rsidRPr="006A3E2D" w:rsidRDefault="00D5292E" w:rsidP="00D5292E">
      <w:pPr>
        <w:pStyle w:val="CompiledMadeUnder"/>
        <w:spacing w:before="240"/>
      </w:pPr>
      <w:r w:rsidRPr="006A3E2D">
        <w:t>Autonomous Sanctions Regulations</w:t>
      </w:r>
      <w:r w:rsidR="005B0B3C" w:rsidRPr="006A3E2D">
        <w:t> </w:t>
      </w:r>
      <w:r w:rsidRPr="006A3E2D">
        <w:t>2011</w:t>
      </w:r>
    </w:p>
    <w:p w:rsidR="00D5292E" w:rsidRPr="006A3E2D" w:rsidRDefault="00D5292E" w:rsidP="005B0B3C">
      <w:pPr>
        <w:spacing w:before="1000"/>
        <w:rPr>
          <w:rFonts w:cs="Arial"/>
          <w:b/>
          <w:sz w:val="32"/>
          <w:szCs w:val="32"/>
        </w:rPr>
      </w:pPr>
      <w:r w:rsidRPr="006A3E2D">
        <w:rPr>
          <w:rFonts w:cs="Arial"/>
          <w:b/>
          <w:sz w:val="32"/>
          <w:szCs w:val="32"/>
        </w:rPr>
        <w:t>Compilation No.</w:t>
      </w:r>
      <w:r w:rsidR="005B0B3C" w:rsidRPr="006A3E2D">
        <w:rPr>
          <w:rFonts w:cs="Arial"/>
          <w:b/>
          <w:sz w:val="32"/>
          <w:szCs w:val="32"/>
        </w:rPr>
        <w:t> </w:t>
      </w:r>
      <w:r w:rsidR="00551090">
        <w:rPr>
          <w:rFonts w:cs="Arial"/>
          <w:b/>
          <w:sz w:val="32"/>
          <w:szCs w:val="32"/>
        </w:rPr>
        <w:t>3</w:t>
      </w:r>
    </w:p>
    <w:p w:rsidR="00D5292E" w:rsidRPr="006A3E2D" w:rsidRDefault="00D5292E" w:rsidP="005B0B3C">
      <w:pPr>
        <w:spacing w:before="480"/>
        <w:rPr>
          <w:rFonts w:cs="Arial"/>
          <w:sz w:val="24"/>
        </w:rPr>
      </w:pPr>
      <w:r w:rsidRPr="006A3E2D">
        <w:rPr>
          <w:rFonts w:cs="Arial"/>
          <w:b/>
          <w:sz w:val="24"/>
        </w:rPr>
        <w:t>Compilation date:</w:t>
      </w:r>
      <w:r w:rsidRPr="006A3E2D">
        <w:rPr>
          <w:rFonts w:cs="Arial"/>
          <w:b/>
          <w:sz w:val="24"/>
        </w:rPr>
        <w:tab/>
      </w:r>
      <w:r w:rsidRPr="006A3E2D">
        <w:rPr>
          <w:rFonts w:cs="Arial"/>
          <w:b/>
          <w:sz w:val="24"/>
        </w:rPr>
        <w:tab/>
      </w:r>
      <w:r w:rsidRPr="006A3E2D">
        <w:rPr>
          <w:rFonts w:cs="Arial"/>
          <w:b/>
          <w:sz w:val="24"/>
        </w:rPr>
        <w:tab/>
      </w:r>
      <w:r w:rsidR="007974FC">
        <w:rPr>
          <w:rFonts w:cs="Arial"/>
          <w:sz w:val="24"/>
        </w:rPr>
        <w:t>14</w:t>
      </w:r>
      <w:r w:rsidR="007935B2">
        <w:rPr>
          <w:rFonts w:cs="Arial"/>
          <w:sz w:val="24"/>
        </w:rPr>
        <w:t xml:space="preserve"> February 2018</w:t>
      </w:r>
    </w:p>
    <w:p w:rsidR="00D5292E" w:rsidRPr="00C87EFA" w:rsidRDefault="00D5292E" w:rsidP="00C87EFA">
      <w:pPr>
        <w:spacing w:before="240"/>
        <w:rPr>
          <w:rFonts w:cs="Arial"/>
          <w:sz w:val="24"/>
        </w:rPr>
      </w:pPr>
      <w:r w:rsidRPr="006A3E2D">
        <w:rPr>
          <w:rFonts w:cs="Arial"/>
          <w:b/>
          <w:sz w:val="24"/>
        </w:rPr>
        <w:t>Includes amendments up to:</w:t>
      </w:r>
      <w:r w:rsidRPr="006A3E2D">
        <w:rPr>
          <w:rFonts w:cs="Arial"/>
          <w:b/>
          <w:sz w:val="24"/>
        </w:rPr>
        <w:tab/>
      </w:r>
      <w:r w:rsidR="006B5A96" w:rsidRPr="006B5A96">
        <w:rPr>
          <w:rFonts w:cs="Arial"/>
          <w:sz w:val="24"/>
        </w:rPr>
        <w:t>F2018L00101</w:t>
      </w:r>
    </w:p>
    <w:p w:rsidR="00D5292E" w:rsidRPr="00400B8A" w:rsidRDefault="00D5292E" w:rsidP="005B0B3C">
      <w:pPr>
        <w:rPr>
          <w:szCs w:val="22"/>
        </w:rPr>
      </w:pPr>
    </w:p>
    <w:p w:rsidR="00D5292E" w:rsidRPr="006A3E2D" w:rsidRDefault="00D5292E" w:rsidP="005B0B3C">
      <w:pPr>
        <w:pageBreakBefore/>
        <w:rPr>
          <w:rFonts w:cs="Arial"/>
          <w:b/>
          <w:sz w:val="32"/>
          <w:szCs w:val="32"/>
        </w:rPr>
      </w:pPr>
      <w:r w:rsidRPr="006A3E2D">
        <w:rPr>
          <w:rFonts w:cs="Arial"/>
          <w:b/>
          <w:sz w:val="32"/>
          <w:szCs w:val="32"/>
        </w:rPr>
        <w:lastRenderedPageBreak/>
        <w:t>About this compilation</w:t>
      </w:r>
    </w:p>
    <w:p w:rsidR="00D5292E" w:rsidRPr="006A3E2D" w:rsidRDefault="00D5292E" w:rsidP="005B0B3C">
      <w:pPr>
        <w:spacing w:before="240"/>
        <w:rPr>
          <w:rFonts w:cs="Arial"/>
        </w:rPr>
      </w:pPr>
      <w:r w:rsidRPr="006A3E2D">
        <w:rPr>
          <w:rFonts w:cs="Arial"/>
          <w:b/>
          <w:szCs w:val="22"/>
        </w:rPr>
        <w:t>This compilation</w:t>
      </w:r>
    </w:p>
    <w:p w:rsidR="00D5292E" w:rsidRPr="006A3E2D" w:rsidRDefault="00D5292E" w:rsidP="005B0B3C">
      <w:pPr>
        <w:spacing w:before="120" w:after="120"/>
        <w:rPr>
          <w:rFonts w:cs="Arial"/>
          <w:szCs w:val="22"/>
        </w:rPr>
      </w:pPr>
      <w:r w:rsidRPr="006A3E2D">
        <w:rPr>
          <w:rFonts w:cs="Arial"/>
          <w:szCs w:val="22"/>
        </w:rPr>
        <w:t xml:space="preserve">This is a compilation of the </w:t>
      </w:r>
      <w:r w:rsidR="006B5A96" w:rsidRPr="006B5A96">
        <w:rPr>
          <w:rFonts w:cs="Arial"/>
          <w:i/>
          <w:szCs w:val="22"/>
        </w:rPr>
        <w:t>Autonomous Sanctions (Designated Persons and Entities and Declared Persons – Libya) List 2012</w:t>
      </w:r>
      <w:r w:rsidR="001665D8">
        <w:rPr>
          <w:rFonts w:cs="Arial"/>
          <w:i/>
          <w:szCs w:val="22"/>
        </w:rPr>
        <w:t xml:space="preserve"> </w:t>
      </w:r>
      <w:r w:rsidR="007935B2">
        <w:rPr>
          <w:rFonts w:cs="Arial"/>
          <w:szCs w:val="22"/>
        </w:rPr>
        <w:t>t</w:t>
      </w:r>
      <w:r w:rsidRPr="006A3E2D">
        <w:rPr>
          <w:rFonts w:cs="Arial"/>
          <w:szCs w:val="22"/>
        </w:rPr>
        <w:t xml:space="preserve">hat shows the text of the law as amended and in force on </w:t>
      </w:r>
      <w:r w:rsidR="007974FC">
        <w:rPr>
          <w:rFonts w:cs="Arial"/>
          <w:szCs w:val="22"/>
        </w:rPr>
        <w:t>14</w:t>
      </w:r>
      <w:r w:rsidR="007935B2">
        <w:rPr>
          <w:rFonts w:cs="Arial"/>
          <w:szCs w:val="22"/>
        </w:rPr>
        <w:t xml:space="preserve"> February 2018</w:t>
      </w:r>
      <w:r w:rsidR="006143E0">
        <w:rPr>
          <w:rFonts w:cs="Arial"/>
          <w:szCs w:val="22"/>
        </w:rPr>
        <w:t xml:space="preserve"> </w:t>
      </w:r>
      <w:r w:rsidRPr="006A3E2D">
        <w:rPr>
          <w:rFonts w:cs="Arial"/>
          <w:szCs w:val="22"/>
        </w:rPr>
        <w:t xml:space="preserve">(the </w:t>
      </w:r>
      <w:r w:rsidRPr="006A3E2D">
        <w:rPr>
          <w:rFonts w:cs="Arial"/>
          <w:b/>
          <w:i/>
          <w:szCs w:val="22"/>
        </w:rPr>
        <w:t>compilation date</w:t>
      </w:r>
      <w:r w:rsidRPr="006A3E2D">
        <w:rPr>
          <w:rFonts w:cs="Arial"/>
          <w:szCs w:val="22"/>
        </w:rPr>
        <w:t>).</w:t>
      </w:r>
    </w:p>
    <w:p w:rsidR="00D5292E" w:rsidRPr="006A3E2D" w:rsidRDefault="00D5292E" w:rsidP="005B0B3C">
      <w:pPr>
        <w:spacing w:after="120"/>
        <w:rPr>
          <w:rFonts w:cs="Arial"/>
          <w:szCs w:val="22"/>
        </w:rPr>
      </w:pPr>
      <w:r w:rsidRPr="006A3E2D">
        <w:rPr>
          <w:rFonts w:cs="Arial"/>
          <w:szCs w:val="22"/>
        </w:rPr>
        <w:t xml:space="preserve">The notes at the end of this compilation (the </w:t>
      </w:r>
      <w:r w:rsidRPr="006A3E2D">
        <w:rPr>
          <w:rFonts w:cs="Arial"/>
          <w:b/>
          <w:i/>
          <w:szCs w:val="22"/>
        </w:rPr>
        <w:t>endnotes</w:t>
      </w:r>
      <w:r w:rsidRPr="006A3E2D">
        <w:rPr>
          <w:rFonts w:cs="Arial"/>
          <w:szCs w:val="22"/>
        </w:rPr>
        <w:t>) include information about amending laws and the amendment history of provisions of the compiled law.</w:t>
      </w:r>
    </w:p>
    <w:p w:rsidR="00D5292E" w:rsidRPr="006A3E2D" w:rsidRDefault="00D5292E" w:rsidP="005B0B3C">
      <w:pPr>
        <w:tabs>
          <w:tab w:val="left" w:pos="5640"/>
        </w:tabs>
        <w:spacing w:before="120" w:after="120"/>
        <w:rPr>
          <w:rFonts w:cs="Arial"/>
          <w:b/>
          <w:szCs w:val="22"/>
        </w:rPr>
      </w:pPr>
      <w:r w:rsidRPr="006A3E2D">
        <w:rPr>
          <w:rFonts w:cs="Arial"/>
          <w:b/>
          <w:szCs w:val="22"/>
        </w:rPr>
        <w:t>Uncommenced amendments</w:t>
      </w:r>
    </w:p>
    <w:p w:rsidR="00D5292E" w:rsidRPr="006A3E2D" w:rsidRDefault="00D5292E" w:rsidP="005B0B3C">
      <w:pPr>
        <w:spacing w:after="120"/>
        <w:rPr>
          <w:rFonts w:cs="Arial"/>
          <w:szCs w:val="22"/>
        </w:rPr>
      </w:pPr>
      <w:r w:rsidRPr="006A3E2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5292E" w:rsidRPr="006A3E2D" w:rsidRDefault="00D5292E" w:rsidP="005B0B3C">
      <w:pPr>
        <w:spacing w:before="120" w:after="120"/>
        <w:rPr>
          <w:rFonts w:cs="Arial"/>
          <w:b/>
          <w:szCs w:val="22"/>
        </w:rPr>
      </w:pPr>
      <w:r w:rsidRPr="006A3E2D">
        <w:rPr>
          <w:rFonts w:cs="Arial"/>
          <w:b/>
          <w:szCs w:val="22"/>
        </w:rPr>
        <w:t>Application, saving and transitional provisions for provisions and amendments</w:t>
      </w:r>
    </w:p>
    <w:p w:rsidR="00D5292E" w:rsidRPr="006A3E2D" w:rsidRDefault="00D5292E" w:rsidP="005B0B3C">
      <w:pPr>
        <w:spacing w:after="120"/>
        <w:rPr>
          <w:rFonts w:cs="Arial"/>
          <w:szCs w:val="22"/>
        </w:rPr>
      </w:pPr>
      <w:r w:rsidRPr="006A3E2D">
        <w:rPr>
          <w:rFonts w:cs="Arial"/>
          <w:szCs w:val="22"/>
        </w:rPr>
        <w:t>If the operation of a provision or amendment of the compiled law is affected by an application, saving or transitional provision that is not included in this compilation, details are included in the endnotes.</w:t>
      </w:r>
    </w:p>
    <w:p w:rsidR="00D5292E" w:rsidRPr="006A3E2D" w:rsidRDefault="00D5292E" w:rsidP="005B0B3C">
      <w:pPr>
        <w:spacing w:after="120"/>
        <w:rPr>
          <w:rFonts w:cs="Arial"/>
          <w:b/>
          <w:szCs w:val="22"/>
        </w:rPr>
      </w:pPr>
      <w:r w:rsidRPr="006A3E2D">
        <w:rPr>
          <w:rFonts w:cs="Arial"/>
          <w:b/>
          <w:szCs w:val="22"/>
        </w:rPr>
        <w:t>Editorial changes</w:t>
      </w:r>
    </w:p>
    <w:p w:rsidR="00D5292E" w:rsidRPr="006A3E2D" w:rsidRDefault="00D5292E" w:rsidP="005B0B3C">
      <w:pPr>
        <w:spacing w:after="120"/>
        <w:rPr>
          <w:rFonts w:cs="Arial"/>
          <w:szCs w:val="22"/>
        </w:rPr>
      </w:pPr>
      <w:r w:rsidRPr="006A3E2D">
        <w:rPr>
          <w:rFonts w:cs="Arial"/>
          <w:szCs w:val="22"/>
        </w:rPr>
        <w:t>For more information about any editorial changes made in this compilation, see the endnotes.</w:t>
      </w:r>
    </w:p>
    <w:p w:rsidR="00D5292E" w:rsidRPr="006A3E2D" w:rsidRDefault="00D5292E" w:rsidP="005B0B3C">
      <w:pPr>
        <w:spacing w:before="120" w:after="120"/>
        <w:rPr>
          <w:rFonts w:cs="Arial"/>
          <w:b/>
          <w:szCs w:val="22"/>
        </w:rPr>
      </w:pPr>
      <w:r w:rsidRPr="006A3E2D">
        <w:rPr>
          <w:rFonts w:cs="Arial"/>
          <w:b/>
          <w:szCs w:val="22"/>
        </w:rPr>
        <w:t>Modifications</w:t>
      </w:r>
    </w:p>
    <w:p w:rsidR="00D5292E" w:rsidRPr="006A3E2D" w:rsidRDefault="00D5292E" w:rsidP="005B0B3C">
      <w:pPr>
        <w:spacing w:after="120"/>
        <w:rPr>
          <w:rFonts w:cs="Arial"/>
          <w:szCs w:val="22"/>
        </w:rPr>
      </w:pPr>
      <w:r w:rsidRPr="006A3E2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5292E" w:rsidRPr="006A3E2D" w:rsidRDefault="00D5292E" w:rsidP="005B0B3C">
      <w:pPr>
        <w:spacing w:before="80" w:after="120"/>
        <w:rPr>
          <w:rFonts w:cs="Arial"/>
          <w:b/>
          <w:szCs w:val="22"/>
        </w:rPr>
      </w:pPr>
      <w:r w:rsidRPr="006A3E2D">
        <w:rPr>
          <w:rFonts w:cs="Arial"/>
          <w:b/>
          <w:szCs w:val="22"/>
        </w:rPr>
        <w:t>Self</w:t>
      </w:r>
      <w:r w:rsidR="005B0B3C" w:rsidRPr="006A3E2D">
        <w:rPr>
          <w:rFonts w:cs="Arial"/>
          <w:b/>
          <w:szCs w:val="22"/>
        </w:rPr>
        <w:noBreakHyphen/>
      </w:r>
      <w:r w:rsidRPr="006A3E2D">
        <w:rPr>
          <w:rFonts w:cs="Arial"/>
          <w:b/>
          <w:szCs w:val="22"/>
        </w:rPr>
        <w:t>repealing provisions</w:t>
      </w:r>
    </w:p>
    <w:p w:rsidR="00D5292E" w:rsidRPr="006A3E2D" w:rsidRDefault="00D5292E" w:rsidP="005B0B3C">
      <w:pPr>
        <w:spacing w:after="120"/>
        <w:rPr>
          <w:rFonts w:cs="Arial"/>
          <w:szCs w:val="22"/>
        </w:rPr>
      </w:pPr>
      <w:r w:rsidRPr="006A3E2D">
        <w:rPr>
          <w:rFonts w:cs="Arial"/>
          <w:szCs w:val="22"/>
        </w:rPr>
        <w:t>If a provision of the compiled law has been repealed in accordance with a provision of the law, details are included in the endnotes.</w:t>
      </w:r>
    </w:p>
    <w:p w:rsidR="00D5292E" w:rsidRPr="006A3E2D" w:rsidRDefault="00D5292E" w:rsidP="005B0B3C">
      <w:pPr>
        <w:pStyle w:val="Header"/>
        <w:tabs>
          <w:tab w:val="clear" w:pos="4150"/>
          <w:tab w:val="clear" w:pos="8307"/>
        </w:tabs>
      </w:pPr>
      <w:r w:rsidRPr="006A3E2D">
        <w:rPr>
          <w:rStyle w:val="CharChapNo"/>
        </w:rPr>
        <w:t xml:space="preserve"> </w:t>
      </w:r>
      <w:r w:rsidRPr="006A3E2D">
        <w:rPr>
          <w:rStyle w:val="CharChapText"/>
        </w:rPr>
        <w:t xml:space="preserve"> </w:t>
      </w:r>
    </w:p>
    <w:p w:rsidR="00D5292E" w:rsidRPr="006A3E2D" w:rsidRDefault="00D5292E" w:rsidP="005B0B3C">
      <w:pPr>
        <w:pStyle w:val="Header"/>
        <w:tabs>
          <w:tab w:val="clear" w:pos="4150"/>
          <w:tab w:val="clear" w:pos="8307"/>
        </w:tabs>
      </w:pPr>
      <w:r w:rsidRPr="006A3E2D">
        <w:rPr>
          <w:rStyle w:val="CharPartNo"/>
        </w:rPr>
        <w:t xml:space="preserve"> </w:t>
      </w:r>
      <w:r w:rsidRPr="006A3E2D">
        <w:rPr>
          <w:rStyle w:val="CharPartText"/>
        </w:rPr>
        <w:t xml:space="preserve"> </w:t>
      </w:r>
    </w:p>
    <w:p w:rsidR="00D5292E" w:rsidRPr="006A3E2D" w:rsidRDefault="00D5292E" w:rsidP="005B0B3C">
      <w:pPr>
        <w:pStyle w:val="Header"/>
        <w:tabs>
          <w:tab w:val="clear" w:pos="4150"/>
          <w:tab w:val="clear" w:pos="8307"/>
        </w:tabs>
      </w:pPr>
      <w:r w:rsidRPr="006A3E2D">
        <w:rPr>
          <w:rStyle w:val="CharDivNo"/>
        </w:rPr>
        <w:t xml:space="preserve"> </w:t>
      </w:r>
      <w:r w:rsidRPr="006A3E2D">
        <w:rPr>
          <w:rStyle w:val="CharDivText"/>
        </w:rPr>
        <w:t xml:space="preserve"> </w:t>
      </w:r>
    </w:p>
    <w:p w:rsidR="00D5292E" w:rsidRPr="006A3E2D" w:rsidRDefault="00D5292E" w:rsidP="005B0B3C">
      <w:pPr>
        <w:sectPr w:rsidR="00D5292E" w:rsidRPr="006A3E2D" w:rsidSect="004A1345">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B533D" w:rsidRPr="006A3E2D" w:rsidRDefault="007B533D" w:rsidP="004A2F19">
      <w:pPr>
        <w:rPr>
          <w:sz w:val="36"/>
        </w:rPr>
      </w:pPr>
      <w:r w:rsidRPr="006A3E2D">
        <w:rPr>
          <w:sz w:val="36"/>
        </w:rPr>
        <w:lastRenderedPageBreak/>
        <w:t>Contents</w:t>
      </w:r>
    </w:p>
    <w:p w:rsidR="00804210" w:rsidRDefault="00D5292E">
      <w:pPr>
        <w:pStyle w:val="TOC5"/>
        <w:rPr>
          <w:rFonts w:asciiTheme="minorHAnsi" w:eastAsiaTheme="minorEastAsia" w:hAnsiTheme="minorHAnsi" w:cstheme="minorBidi"/>
          <w:noProof/>
          <w:kern w:val="0"/>
          <w:sz w:val="22"/>
          <w:szCs w:val="22"/>
        </w:rPr>
      </w:pPr>
      <w:r w:rsidRPr="00804210">
        <w:fldChar w:fldCharType="begin"/>
      </w:r>
      <w:r w:rsidRPr="006A3E2D">
        <w:instrText xml:space="preserve"> TOC \o "1-9" </w:instrText>
      </w:r>
      <w:r w:rsidRPr="00804210">
        <w:fldChar w:fldCharType="separate"/>
      </w:r>
      <w:r w:rsidR="00804210">
        <w:rPr>
          <w:noProof/>
        </w:rPr>
        <w:t>1</w:t>
      </w:r>
      <w:r w:rsidR="00804210">
        <w:rPr>
          <w:noProof/>
        </w:rPr>
        <w:tab/>
        <w:t>Name of Instrument</w:t>
      </w:r>
      <w:r w:rsidR="00804210" w:rsidRPr="00804210">
        <w:rPr>
          <w:noProof/>
        </w:rPr>
        <w:tab/>
      </w:r>
      <w:r w:rsidR="00804210" w:rsidRPr="00804210">
        <w:rPr>
          <w:noProof/>
        </w:rPr>
        <w:fldChar w:fldCharType="begin"/>
      </w:r>
      <w:r w:rsidR="00804210" w:rsidRPr="00804210">
        <w:rPr>
          <w:noProof/>
        </w:rPr>
        <w:instrText xml:space="preserve"> PAGEREF _Toc45803827 \h </w:instrText>
      </w:r>
      <w:r w:rsidR="00804210" w:rsidRPr="00804210">
        <w:rPr>
          <w:noProof/>
        </w:rPr>
      </w:r>
      <w:r w:rsidR="00804210" w:rsidRPr="00804210">
        <w:rPr>
          <w:noProof/>
        </w:rPr>
        <w:fldChar w:fldCharType="separate"/>
      </w:r>
      <w:r w:rsidR="008A7182">
        <w:rPr>
          <w:noProof/>
        </w:rPr>
        <w:t>1</w:t>
      </w:r>
      <w:r w:rsidR="00804210" w:rsidRPr="00804210">
        <w:rPr>
          <w:noProof/>
        </w:rPr>
        <w:fldChar w:fldCharType="end"/>
      </w:r>
    </w:p>
    <w:p w:rsidR="00804210" w:rsidRDefault="00804210">
      <w:pPr>
        <w:pStyle w:val="TOC5"/>
        <w:rPr>
          <w:rFonts w:asciiTheme="minorHAnsi" w:eastAsiaTheme="minorEastAsia" w:hAnsiTheme="minorHAnsi" w:cstheme="minorBidi"/>
          <w:noProof/>
          <w:kern w:val="0"/>
          <w:sz w:val="22"/>
          <w:szCs w:val="22"/>
        </w:rPr>
      </w:pPr>
      <w:r>
        <w:rPr>
          <w:noProof/>
        </w:rPr>
        <w:t>3</w:t>
      </w:r>
      <w:r>
        <w:rPr>
          <w:noProof/>
        </w:rPr>
        <w:tab/>
        <w:t>Designated and Declared Persons</w:t>
      </w:r>
      <w:r w:rsidRPr="00804210">
        <w:rPr>
          <w:noProof/>
        </w:rPr>
        <w:tab/>
      </w:r>
      <w:r w:rsidRPr="00804210">
        <w:rPr>
          <w:noProof/>
        </w:rPr>
        <w:fldChar w:fldCharType="begin"/>
      </w:r>
      <w:r w:rsidRPr="00804210">
        <w:rPr>
          <w:noProof/>
        </w:rPr>
        <w:instrText xml:space="preserve"> PAGEREF _Toc45803828 \h </w:instrText>
      </w:r>
      <w:r w:rsidRPr="00804210">
        <w:rPr>
          <w:noProof/>
        </w:rPr>
      </w:r>
      <w:r w:rsidRPr="00804210">
        <w:rPr>
          <w:noProof/>
        </w:rPr>
        <w:fldChar w:fldCharType="separate"/>
      </w:r>
      <w:r w:rsidR="008A7182">
        <w:rPr>
          <w:noProof/>
        </w:rPr>
        <w:t>1</w:t>
      </w:r>
      <w:r w:rsidRPr="00804210">
        <w:rPr>
          <w:noProof/>
        </w:rPr>
        <w:fldChar w:fldCharType="end"/>
      </w:r>
    </w:p>
    <w:p w:rsidR="00804210" w:rsidRDefault="00804210">
      <w:pPr>
        <w:pStyle w:val="TOC2"/>
        <w:tabs>
          <w:tab w:val="left" w:pos="1474"/>
        </w:tabs>
        <w:rPr>
          <w:rFonts w:asciiTheme="minorHAnsi" w:eastAsiaTheme="minorEastAsia" w:hAnsiTheme="minorHAnsi" w:cstheme="minorBidi"/>
          <w:b w:val="0"/>
          <w:noProof/>
          <w:kern w:val="0"/>
          <w:sz w:val="22"/>
          <w:szCs w:val="22"/>
        </w:rPr>
      </w:pPr>
      <w:r>
        <w:rPr>
          <w:noProof/>
        </w:rPr>
        <w:t>Schedule 1</w:t>
      </w:r>
      <w:r>
        <w:rPr>
          <w:rFonts w:asciiTheme="minorHAnsi" w:eastAsiaTheme="minorEastAsia" w:hAnsiTheme="minorHAnsi" w:cstheme="minorBidi"/>
          <w:b w:val="0"/>
          <w:noProof/>
          <w:kern w:val="0"/>
          <w:sz w:val="22"/>
          <w:szCs w:val="22"/>
        </w:rPr>
        <w:tab/>
      </w:r>
      <w:r>
        <w:rPr>
          <w:noProof/>
        </w:rPr>
        <w:t xml:space="preserve"> Designated person</w:t>
      </w:r>
      <w:bookmarkStart w:id="0" w:name="_GoBack"/>
      <w:bookmarkEnd w:id="0"/>
      <w:r>
        <w:rPr>
          <w:noProof/>
        </w:rPr>
        <w:t>s and entities and declared persons</w:t>
      </w:r>
      <w:r w:rsidRPr="00804210">
        <w:rPr>
          <w:b w:val="0"/>
          <w:noProof/>
          <w:sz w:val="18"/>
        </w:rPr>
        <w:tab/>
      </w:r>
      <w:r w:rsidRPr="00804210">
        <w:rPr>
          <w:b w:val="0"/>
          <w:noProof/>
          <w:sz w:val="18"/>
        </w:rPr>
        <w:fldChar w:fldCharType="begin"/>
      </w:r>
      <w:r w:rsidRPr="00804210">
        <w:rPr>
          <w:b w:val="0"/>
          <w:noProof/>
          <w:sz w:val="18"/>
        </w:rPr>
        <w:instrText xml:space="preserve"> PAGEREF _Toc45803829 \h </w:instrText>
      </w:r>
      <w:r w:rsidRPr="00804210">
        <w:rPr>
          <w:b w:val="0"/>
          <w:noProof/>
          <w:sz w:val="18"/>
        </w:rPr>
      </w:r>
      <w:r w:rsidRPr="00804210">
        <w:rPr>
          <w:b w:val="0"/>
          <w:noProof/>
          <w:sz w:val="18"/>
        </w:rPr>
        <w:fldChar w:fldCharType="separate"/>
      </w:r>
      <w:r w:rsidR="008A7182">
        <w:rPr>
          <w:b w:val="0"/>
          <w:noProof/>
          <w:sz w:val="18"/>
        </w:rPr>
        <w:t>2</w:t>
      </w:r>
      <w:r w:rsidRPr="00804210">
        <w:rPr>
          <w:b w:val="0"/>
          <w:noProof/>
          <w:sz w:val="18"/>
        </w:rPr>
        <w:fldChar w:fldCharType="end"/>
      </w:r>
    </w:p>
    <w:p w:rsidR="00804210" w:rsidRDefault="00804210" w:rsidP="00804210">
      <w:pPr>
        <w:pStyle w:val="TOC2"/>
        <w:rPr>
          <w:rFonts w:asciiTheme="minorHAnsi" w:eastAsiaTheme="minorEastAsia" w:hAnsiTheme="minorHAnsi" w:cstheme="minorBidi"/>
          <w:b w:val="0"/>
          <w:noProof/>
          <w:kern w:val="0"/>
          <w:sz w:val="22"/>
          <w:szCs w:val="22"/>
        </w:rPr>
      </w:pPr>
      <w:r>
        <w:rPr>
          <w:noProof/>
        </w:rPr>
        <w:t>Endnotes</w:t>
      </w:r>
      <w:r w:rsidRPr="00804210">
        <w:rPr>
          <w:b w:val="0"/>
          <w:noProof/>
          <w:sz w:val="18"/>
        </w:rPr>
        <w:tab/>
      </w:r>
      <w:r w:rsidRPr="00804210">
        <w:rPr>
          <w:b w:val="0"/>
          <w:noProof/>
          <w:sz w:val="18"/>
        </w:rPr>
        <w:fldChar w:fldCharType="begin"/>
      </w:r>
      <w:r w:rsidRPr="00804210">
        <w:rPr>
          <w:b w:val="0"/>
          <w:noProof/>
          <w:sz w:val="18"/>
        </w:rPr>
        <w:instrText xml:space="preserve"> PAGEREF _Toc45803830 \h </w:instrText>
      </w:r>
      <w:r w:rsidRPr="00804210">
        <w:rPr>
          <w:b w:val="0"/>
          <w:noProof/>
          <w:sz w:val="18"/>
        </w:rPr>
      </w:r>
      <w:r w:rsidRPr="00804210">
        <w:rPr>
          <w:b w:val="0"/>
          <w:noProof/>
          <w:sz w:val="18"/>
        </w:rPr>
        <w:fldChar w:fldCharType="separate"/>
      </w:r>
      <w:r w:rsidR="008A7182">
        <w:rPr>
          <w:b w:val="0"/>
          <w:noProof/>
          <w:sz w:val="18"/>
        </w:rPr>
        <w:t>7</w:t>
      </w:r>
      <w:r w:rsidRPr="00804210">
        <w:rPr>
          <w:b w:val="0"/>
          <w:noProof/>
          <w:sz w:val="18"/>
        </w:rPr>
        <w:fldChar w:fldCharType="end"/>
      </w:r>
    </w:p>
    <w:p w:rsidR="00804210" w:rsidRDefault="00804210">
      <w:pPr>
        <w:pStyle w:val="TOC3"/>
        <w:rPr>
          <w:rFonts w:asciiTheme="minorHAnsi" w:eastAsiaTheme="minorEastAsia" w:hAnsiTheme="minorHAnsi" w:cstheme="minorBidi"/>
          <w:b w:val="0"/>
          <w:noProof/>
          <w:kern w:val="0"/>
          <w:szCs w:val="22"/>
        </w:rPr>
      </w:pPr>
      <w:r>
        <w:rPr>
          <w:noProof/>
        </w:rPr>
        <w:t>Endnote 1—About the endnotes</w:t>
      </w:r>
      <w:r w:rsidRPr="00804210">
        <w:rPr>
          <w:b w:val="0"/>
          <w:noProof/>
          <w:sz w:val="18"/>
        </w:rPr>
        <w:tab/>
      </w:r>
      <w:r w:rsidRPr="00804210">
        <w:rPr>
          <w:b w:val="0"/>
          <w:noProof/>
          <w:sz w:val="18"/>
        </w:rPr>
        <w:fldChar w:fldCharType="begin"/>
      </w:r>
      <w:r w:rsidRPr="00804210">
        <w:rPr>
          <w:b w:val="0"/>
          <w:noProof/>
          <w:sz w:val="18"/>
        </w:rPr>
        <w:instrText xml:space="preserve"> PAGEREF _Toc45803831 \h </w:instrText>
      </w:r>
      <w:r w:rsidRPr="00804210">
        <w:rPr>
          <w:b w:val="0"/>
          <w:noProof/>
          <w:sz w:val="18"/>
        </w:rPr>
      </w:r>
      <w:r w:rsidRPr="00804210">
        <w:rPr>
          <w:b w:val="0"/>
          <w:noProof/>
          <w:sz w:val="18"/>
        </w:rPr>
        <w:fldChar w:fldCharType="separate"/>
      </w:r>
      <w:r w:rsidR="008A7182">
        <w:rPr>
          <w:b w:val="0"/>
          <w:noProof/>
          <w:sz w:val="18"/>
        </w:rPr>
        <w:t>7</w:t>
      </w:r>
      <w:r w:rsidRPr="00804210">
        <w:rPr>
          <w:b w:val="0"/>
          <w:noProof/>
          <w:sz w:val="18"/>
        </w:rPr>
        <w:fldChar w:fldCharType="end"/>
      </w:r>
    </w:p>
    <w:p w:rsidR="00804210" w:rsidRDefault="00804210">
      <w:pPr>
        <w:pStyle w:val="TOC3"/>
        <w:rPr>
          <w:rFonts w:asciiTheme="minorHAnsi" w:eastAsiaTheme="minorEastAsia" w:hAnsiTheme="minorHAnsi" w:cstheme="minorBidi"/>
          <w:b w:val="0"/>
          <w:noProof/>
          <w:kern w:val="0"/>
          <w:szCs w:val="22"/>
        </w:rPr>
      </w:pPr>
      <w:r>
        <w:rPr>
          <w:noProof/>
        </w:rPr>
        <w:t>Endnote 2—Abbreviation key</w:t>
      </w:r>
      <w:r w:rsidRPr="00804210">
        <w:rPr>
          <w:b w:val="0"/>
          <w:noProof/>
          <w:sz w:val="18"/>
        </w:rPr>
        <w:tab/>
      </w:r>
      <w:r w:rsidRPr="00804210">
        <w:rPr>
          <w:b w:val="0"/>
          <w:noProof/>
          <w:sz w:val="18"/>
        </w:rPr>
        <w:fldChar w:fldCharType="begin"/>
      </w:r>
      <w:r w:rsidRPr="00804210">
        <w:rPr>
          <w:b w:val="0"/>
          <w:noProof/>
          <w:sz w:val="18"/>
        </w:rPr>
        <w:instrText xml:space="preserve"> PAGEREF _Toc45803832 \h </w:instrText>
      </w:r>
      <w:r w:rsidRPr="00804210">
        <w:rPr>
          <w:b w:val="0"/>
          <w:noProof/>
          <w:sz w:val="18"/>
        </w:rPr>
      </w:r>
      <w:r w:rsidRPr="00804210">
        <w:rPr>
          <w:b w:val="0"/>
          <w:noProof/>
          <w:sz w:val="18"/>
        </w:rPr>
        <w:fldChar w:fldCharType="separate"/>
      </w:r>
      <w:r w:rsidR="008A7182">
        <w:rPr>
          <w:b w:val="0"/>
          <w:noProof/>
          <w:sz w:val="18"/>
        </w:rPr>
        <w:t>8</w:t>
      </w:r>
      <w:r w:rsidRPr="00804210">
        <w:rPr>
          <w:b w:val="0"/>
          <w:noProof/>
          <w:sz w:val="18"/>
        </w:rPr>
        <w:fldChar w:fldCharType="end"/>
      </w:r>
    </w:p>
    <w:p w:rsidR="00804210" w:rsidRDefault="00804210">
      <w:pPr>
        <w:pStyle w:val="TOC3"/>
        <w:rPr>
          <w:rFonts w:asciiTheme="minorHAnsi" w:eastAsiaTheme="minorEastAsia" w:hAnsiTheme="minorHAnsi" w:cstheme="minorBidi"/>
          <w:b w:val="0"/>
          <w:noProof/>
          <w:kern w:val="0"/>
          <w:szCs w:val="22"/>
        </w:rPr>
      </w:pPr>
      <w:r>
        <w:rPr>
          <w:noProof/>
        </w:rPr>
        <w:t>Endnote 3—Legislation history</w:t>
      </w:r>
      <w:r w:rsidRPr="00804210">
        <w:rPr>
          <w:b w:val="0"/>
          <w:noProof/>
          <w:sz w:val="18"/>
        </w:rPr>
        <w:tab/>
      </w:r>
      <w:r w:rsidRPr="00804210">
        <w:rPr>
          <w:b w:val="0"/>
          <w:noProof/>
          <w:sz w:val="18"/>
        </w:rPr>
        <w:fldChar w:fldCharType="begin"/>
      </w:r>
      <w:r w:rsidRPr="00804210">
        <w:rPr>
          <w:b w:val="0"/>
          <w:noProof/>
          <w:sz w:val="18"/>
        </w:rPr>
        <w:instrText xml:space="preserve"> PAGEREF _Toc45803833 \h </w:instrText>
      </w:r>
      <w:r w:rsidRPr="00804210">
        <w:rPr>
          <w:b w:val="0"/>
          <w:noProof/>
          <w:sz w:val="18"/>
        </w:rPr>
      </w:r>
      <w:r w:rsidRPr="00804210">
        <w:rPr>
          <w:b w:val="0"/>
          <w:noProof/>
          <w:sz w:val="18"/>
        </w:rPr>
        <w:fldChar w:fldCharType="separate"/>
      </w:r>
      <w:r w:rsidR="008A7182">
        <w:rPr>
          <w:b w:val="0"/>
          <w:noProof/>
          <w:sz w:val="18"/>
        </w:rPr>
        <w:t>9</w:t>
      </w:r>
      <w:r w:rsidRPr="00804210">
        <w:rPr>
          <w:b w:val="0"/>
          <w:noProof/>
          <w:sz w:val="18"/>
        </w:rPr>
        <w:fldChar w:fldCharType="end"/>
      </w:r>
    </w:p>
    <w:p w:rsidR="00804210" w:rsidRPr="00804210" w:rsidRDefault="00804210">
      <w:pPr>
        <w:pStyle w:val="TOC3"/>
        <w:rPr>
          <w:rFonts w:eastAsiaTheme="minorEastAsia"/>
          <w:b w:val="0"/>
          <w:noProof/>
          <w:kern w:val="0"/>
          <w:sz w:val="18"/>
          <w:szCs w:val="22"/>
        </w:rPr>
      </w:pPr>
      <w:r>
        <w:rPr>
          <w:noProof/>
        </w:rPr>
        <w:t>Endnote 4—Amendment history</w:t>
      </w:r>
      <w:r w:rsidRPr="00804210">
        <w:rPr>
          <w:b w:val="0"/>
          <w:noProof/>
          <w:sz w:val="18"/>
        </w:rPr>
        <w:tab/>
      </w:r>
      <w:r w:rsidRPr="00804210">
        <w:rPr>
          <w:b w:val="0"/>
          <w:noProof/>
          <w:sz w:val="18"/>
        </w:rPr>
        <w:fldChar w:fldCharType="begin"/>
      </w:r>
      <w:r w:rsidRPr="00804210">
        <w:rPr>
          <w:b w:val="0"/>
          <w:noProof/>
          <w:sz w:val="18"/>
        </w:rPr>
        <w:instrText xml:space="preserve"> PAGEREF _Toc45803834 \h </w:instrText>
      </w:r>
      <w:r w:rsidRPr="00804210">
        <w:rPr>
          <w:b w:val="0"/>
          <w:noProof/>
          <w:sz w:val="18"/>
        </w:rPr>
      </w:r>
      <w:r w:rsidRPr="00804210">
        <w:rPr>
          <w:b w:val="0"/>
          <w:noProof/>
          <w:sz w:val="18"/>
        </w:rPr>
        <w:fldChar w:fldCharType="separate"/>
      </w:r>
      <w:r w:rsidR="008A7182">
        <w:rPr>
          <w:b w:val="0"/>
          <w:noProof/>
          <w:sz w:val="18"/>
        </w:rPr>
        <w:t>10</w:t>
      </w:r>
      <w:r w:rsidRPr="00804210">
        <w:rPr>
          <w:b w:val="0"/>
          <w:noProof/>
          <w:sz w:val="18"/>
        </w:rPr>
        <w:fldChar w:fldCharType="end"/>
      </w:r>
    </w:p>
    <w:p w:rsidR="00B17894" w:rsidRPr="006A3E2D" w:rsidRDefault="00D5292E" w:rsidP="005B0B3C">
      <w:pPr>
        <w:sectPr w:rsidR="00B17894" w:rsidRPr="006A3E2D" w:rsidSect="004A1345">
          <w:headerReference w:type="even" r:id="rId17"/>
          <w:headerReference w:type="default" r:id="rId18"/>
          <w:footerReference w:type="even" r:id="rId19"/>
          <w:footerReference w:type="default" r:id="rId20"/>
          <w:headerReference w:type="first" r:id="rId21"/>
          <w:footerReference w:type="first" r:id="rId22"/>
          <w:pgSz w:w="11907" w:h="16839"/>
          <w:pgMar w:top="2378" w:right="1797" w:bottom="1440" w:left="1797" w:header="720" w:footer="709" w:gutter="0"/>
          <w:pgNumType w:fmt="lowerRoman" w:start="1"/>
          <w:cols w:space="708"/>
          <w:docGrid w:linePitch="360"/>
        </w:sectPr>
      </w:pPr>
      <w:r w:rsidRPr="00804210">
        <w:rPr>
          <w:rFonts w:cs="Times New Roman"/>
          <w:sz w:val="18"/>
        </w:rPr>
        <w:fldChar w:fldCharType="end"/>
      </w:r>
      <w:bookmarkStart w:id="1" w:name="OPCSB_ContentA4"/>
    </w:p>
    <w:bookmarkEnd w:id="1"/>
    <w:p w:rsidR="001B38D5" w:rsidRPr="006A3E2D" w:rsidRDefault="007B533D" w:rsidP="001B38D5">
      <w:pPr>
        <w:pStyle w:val="Header"/>
        <w:pageBreakBefore/>
      </w:pPr>
      <w:r w:rsidRPr="006A3E2D">
        <w:lastRenderedPageBreak/>
        <w:t xml:space="preserve">  </w:t>
      </w:r>
    </w:p>
    <w:p w:rsidR="001B38D5" w:rsidRPr="006A3E2D" w:rsidRDefault="007B533D" w:rsidP="001B38D5">
      <w:pPr>
        <w:pStyle w:val="Header"/>
      </w:pPr>
      <w:r w:rsidRPr="006A3E2D">
        <w:t xml:space="preserve">  </w:t>
      </w:r>
    </w:p>
    <w:p w:rsidR="001B38D5" w:rsidRPr="006A3E2D" w:rsidRDefault="001B38D5" w:rsidP="007B533D">
      <w:pPr>
        <w:pStyle w:val="ActHead5"/>
        <w:rPr>
          <w:sz w:val="18"/>
        </w:rPr>
      </w:pPr>
      <w:bookmarkStart w:id="2" w:name="_Toc45803827"/>
      <w:r w:rsidRPr="006A3E2D">
        <w:rPr>
          <w:rStyle w:val="CharSectno"/>
        </w:rPr>
        <w:t>1</w:t>
      </w:r>
      <w:r w:rsidR="007B533D" w:rsidRPr="006A3E2D">
        <w:t xml:space="preserve">  </w:t>
      </w:r>
      <w:r w:rsidRPr="006A3E2D">
        <w:t>Name of Instrument</w:t>
      </w:r>
      <w:bookmarkEnd w:id="2"/>
    </w:p>
    <w:p w:rsidR="001B38D5" w:rsidRPr="006A3E2D" w:rsidRDefault="001B38D5" w:rsidP="007B533D">
      <w:pPr>
        <w:pStyle w:val="subsection"/>
      </w:pPr>
      <w:r w:rsidRPr="006A3E2D">
        <w:tab/>
      </w:r>
      <w:r w:rsidRPr="006A3E2D">
        <w:tab/>
        <w:t xml:space="preserve">This Instrument is the </w:t>
      </w:r>
      <w:r w:rsidR="006B5A96" w:rsidRPr="006B5A96">
        <w:rPr>
          <w:i/>
        </w:rPr>
        <w:t>Autonomous Sanctions (Designated Persons and Entities and Declared Persons – Libya) List 2012</w:t>
      </w:r>
      <w:r w:rsidRPr="006A3E2D">
        <w:t>.</w:t>
      </w:r>
    </w:p>
    <w:p w:rsidR="00A91870" w:rsidRPr="006A3E2D" w:rsidRDefault="001B38D5" w:rsidP="007B533D">
      <w:pPr>
        <w:pStyle w:val="ActHead5"/>
      </w:pPr>
      <w:bookmarkStart w:id="3" w:name="_Toc45803828"/>
      <w:r w:rsidRPr="006A3E2D">
        <w:rPr>
          <w:rStyle w:val="CharSectno"/>
        </w:rPr>
        <w:t>3</w:t>
      </w:r>
      <w:r w:rsidR="007B533D" w:rsidRPr="006A3E2D">
        <w:t xml:space="preserve">  </w:t>
      </w:r>
      <w:r w:rsidR="00A91870" w:rsidRPr="006A3E2D">
        <w:t>Designated and Declared Persons</w:t>
      </w:r>
      <w:bookmarkEnd w:id="3"/>
    </w:p>
    <w:p w:rsidR="00A91870" w:rsidRPr="006A3E2D" w:rsidRDefault="00A91870" w:rsidP="007B533D">
      <w:pPr>
        <w:pStyle w:val="subsection"/>
      </w:pPr>
      <w:r w:rsidRPr="006A3E2D">
        <w:tab/>
        <w:t>(1)</w:t>
      </w:r>
      <w:r w:rsidRPr="006A3E2D">
        <w:tab/>
        <w:t>For paragraph</w:t>
      </w:r>
      <w:r w:rsidR="005B0B3C" w:rsidRPr="006A3E2D">
        <w:t> </w:t>
      </w:r>
      <w:r w:rsidRPr="006A3E2D">
        <w:t xml:space="preserve">6 (1) (a) of the </w:t>
      </w:r>
      <w:r w:rsidRPr="006A3E2D">
        <w:rPr>
          <w:i/>
        </w:rPr>
        <w:t>Autonomous Sanctions Regulations</w:t>
      </w:r>
      <w:r w:rsidR="005B0B3C" w:rsidRPr="006A3E2D">
        <w:rPr>
          <w:i/>
        </w:rPr>
        <w:t> </w:t>
      </w:r>
      <w:r w:rsidRPr="006A3E2D">
        <w:rPr>
          <w:i/>
        </w:rPr>
        <w:t>2011</w:t>
      </w:r>
      <w:r w:rsidRPr="006A3E2D">
        <w:t>, each person and entity mentioned in an item in Schedule</w:t>
      </w:r>
      <w:r w:rsidR="005B0B3C" w:rsidRPr="006A3E2D">
        <w:t> </w:t>
      </w:r>
      <w:r w:rsidRPr="006A3E2D">
        <w:t xml:space="preserve">1 is a designated person </w:t>
      </w:r>
      <w:r w:rsidR="005450CD" w:rsidRPr="005F79FC">
        <w:rPr>
          <w:szCs w:val="22"/>
        </w:rPr>
        <w:t>or entity</w:t>
      </w:r>
      <w:r w:rsidR="005450CD">
        <w:rPr>
          <w:szCs w:val="22"/>
        </w:rPr>
        <w:t xml:space="preserve"> </w:t>
      </w:r>
      <w:r w:rsidRPr="006A3E2D">
        <w:t xml:space="preserve">for </w:t>
      </w:r>
      <w:r w:rsidR="006B5A96">
        <w:t>Libya</w:t>
      </w:r>
      <w:r w:rsidRPr="006A3E2D">
        <w:t>.</w:t>
      </w:r>
    </w:p>
    <w:p w:rsidR="00A91870" w:rsidRPr="006A3E2D" w:rsidRDefault="00A91870" w:rsidP="007B533D">
      <w:pPr>
        <w:pStyle w:val="subsection"/>
      </w:pPr>
      <w:r w:rsidRPr="006A3E2D">
        <w:tab/>
        <w:t>(2)</w:t>
      </w:r>
      <w:r w:rsidRPr="006A3E2D">
        <w:tab/>
        <w:t>For paragraph</w:t>
      </w:r>
      <w:r w:rsidR="005B0B3C" w:rsidRPr="006A3E2D">
        <w:t> </w:t>
      </w:r>
      <w:r w:rsidRPr="006A3E2D">
        <w:t xml:space="preserve">6 (1) (b) of the </w:t>
      </w:r>
      <w:r w:rsidRPr="006A3E2D">
        <w:rPr>
          <w:i/>
        </w:rPr>
        <w:t>Autonomous Sanctions Regulations</w:t>
      </w:r>
      <w:r w:rsidR="005B0B3C" w:rsidRPr="006A3E2D">
        <w:rPr>
          <w:i/>
        </w:rPr>
        <w:t> </w:t>
      </w:r>
      <w:r w:rsidRPr="006A3E2D">
        <w:rPr>
          <w:i/>
        </w:rPr>
        <w:t>2011</w:t>
      </w:r>
      <w:r w:rsidRPr="006A3E2D">
        <w:t>, each person mentioned in an item in Schedule</w:t>
      </w:r>
      <w:r w:rsidR="005B0B3C" w:rsidRPr="006A3E2D">
        <w:t> </w:t>
      </w:r>
      <w:r w:rsidRPr="006A3E2D">
        <w:t xml:space="preserve">1 is a declared person for </w:t>
      </w:r>
      <w:r w:rsidR="006B5A96">
        <w:t>Libya</w:t>
      </w:r>
      <w:r w:rsidRPr="006A3E2D">
        <w:t>.</w:t>
      </w:r>
    </w:p>
    <w:p w:rsidR="007E245D" w:rsidRDefault="007E245D" w:rsidP="007E245D">
      <w:pPr>
        <w:sectPr w:rsidR="007E245D" w:rsidSect="004A1345">
          <w:headerReference w:type="even" r:id="rId23"/>
          <w:headerReference w:type="default" r:id="rId24"/>
          <w:footerReference w:type="even" r:id="rId25"/>
          <w:footerReference w:type="default" r:id="rId26"/>
          <w:headerReference w:type="first" r:id="rId27"/>
          <w:footerReference w:type="first" r:id="rId28"/>
          <w:pgSz w:w="11907" w:h="16839" w:code="9"/>
          <w:pgMar w:top="1440" w:right="1797" w:bottom="1440" w:left="1797" w:header="720" w:footer="720" w:gutter="0"/>
          <w:pgNumType w:start="1"/>
          <w:cols w:space="708"/>
          <w:docGrid w:linePitch="360"/>
        </w:sectPr>
      </w:pPr>
      <w:bookmarkStart w:id="4" w:name="_Toc45803829"/>
      <w:bookmarkStart w:id="5" w:name="OPCSB_BodyPrincipleA4"/>
    </w:p>
    <w:p w:rsidR="00BE59C6" w:rsidRPr="007E245D" w:rsidRDefault="00BE59C6" w:rsidP="007E245D">
      <w:pPr>
        <w:pStyle w:val="Scheduletitle"/>
      </w:pPr>
      <w:r w:rsidRPr="007E245D">
        <w:rPr>
          <w:rStyle w:val="CharChapNo"/>
        </w:rPr>
        <w:lastRenderedPageBreak/>
        <w:t>Schedule 1</w:t>
      </w:r>
      <w:r w:rsidRPr="007E245D">
        <w:tab/>
      </w:r>
      <w:r w:rsidRPr="007E245D">
        <w:rPr>
          <w:rStyle w:val="CharChapText"/>
        </w:rPr>
        <w:t xml:space="preserve">Designated </w:t>
      </w:r>
      <w:r w:rsidR="00EF6BC2" w:rsidRPr="007E245D">
        <w:rPr>
          <w:rStyle w:val="CharChapText"/>
        </w:rPr>
        <w:t>persons and entities and declared persons</w:t>
      </w:r>
      <w:bookmarkEnd w:id="4"/>
    </w:p>
    <w:p w:rsidR="00BE59C6" w:rsidRPr="00BE59C6" w:rsidRDefault="00BE59C6" w:rsidP="00BE59C6">
      <w:pPr>
        <w:rPr>
          <w:lang w:eastAsia="en-AU"/>
        </w:rPr>
      </w:pPr>
      <w:r>
        <w:rPr>
          <w:lang w:eastAsia="en-AU"/>
        </w:rPr>
        <w:tab/>
      </w:r>
      <w:r>
        <w:rPr>
          <w:lang w:eastAsia="en-AU"/>
        </w:rPr>
        <w:tab/>
      </w:r>
      <w:r>
        <w:rPr>
          <w:lang w:eastAsia="en-AU"/>
        </w:rPr>
        <w:tab/>
        <w:t>(section 3)</w:t>
      </w:r>
    </w:p>
    <w:p w:rsidR="007935B2" w:rsidRPr="007E245D" w:rsidRDefault="007935B2" w:rsidP="007935B2"/>
    <w:p w:rsidR="00EF6BC2" w:rsidRPr="007E245D" w:rsidRDefault="00EF6BC2" w:rsidP="007E245D">
      <w:pPr>
        <w:pStyle w:val="Schedulepart"/>
        <w:spacing w:before="120"/>
        <w:ind w:left="0" w:firstLine="0"/>
        <w:contextualSpacing/>
      </w:pPr>
      <w:r w:rsidRPr="007E245D">
        <w:rPr>
          <w:rStyle w:val="CharPartNo"/>
        </w:rPr>
        <w:t>Part 1</w:t>
      </w:r>
      <w:r w:rsidRPr="007E245D">
        <w:tab/>
      </w:r>
      <w:r w:rsidRPr="007E245D">
        <w:rPr>
          <w:rStyle w:val="CharPartText"/>
        </w:rPr>
        <w:t>Designated and declared persons</w:t>
      </w:r>
    </w:p>
    <w:tbl>
      <w:tblPr>
        <w:tblW w:w="8755" w:type="dxa"/>
        <w:tblLook w:val="0000" w:firstRow="0" w:lastRow="0" w:firstColumn="0" w:lastColumn="0" w:noHBand="0" w:noVBand="0"/>
      </w:tblPr>
      <w:tblGrid>
        <w:gridCol w:w="762"/>
        <w:gridCol w:w="2552"/>
        <w:gridCol w:w="5441"/>
      </w:tblGrid>
      <w:tr w:rsidR="006B5A96" w:rsidRPr="00BD4F95" w:rsidTr="001C765B">
        <w:trPr>
          <w:trHeight w:val="20"/>
        </w:trPr>
        <w:tc>
          <w:tcPr>
            <w:tcW w:w="762" w:type="dxa"/>
            <w:tcBorders>
              <w:bottom w:val="single" w:sz="4" w:space="0" w:color="auto"/>
            </w:tcBorders>
          </w:tcPr>
          <w:p w:rsidR="006B5A96" w:rsidRPr="00BD4F95" w:rsidRDefault="006B5A96" w:rsidP="001C765B">
            <w:pPr>
              <w:pStyle w:val="TableText0"/>
              <w:spacing w:before="0" w:after="0"/>
              <w:rPr>
                <w:b/>
                <w:szCs w:val="22"/>
              </w:rPr>
            </w:pPr>
            <w:r w:rsidRPr="00BD4F95">
              <w:rPr>
                <w:b/>
                <w:szCs w:val="22"/>
              </w:rPr>
              <w:t>Item</w:t>
            </w:r>
          </w:p>
        </w:tc>
        <w:tc>
          <w:tcPr>
            <w:tcW w:w="2552" w:type="dxa"/>
            <w:tcBorders>
              <w:bottom w:val="single" w:sz="4" w:space="0" w:color="auto"/>
            </w:tcBorders>
          </w:tcPr>
          <w:p w:rsidR="006B5A96" w:rsidRPr="00BD4F95" w:rsidRDefault="006B5A96" w:rsidP="001C765B">
            <w:pPr>
              <w:pStyle w:val="TableText0"/>
              <w:spacing w:before="0" w:after="0"/>
              <w:rPr>
                <w:b/>
                <w:szCs w:val="22"/>
              </w:rPr>
            </w:pPr>
            <w:r w:rsidRPr="00BD4F95">
              <w:rPr>
                <w:b/>
                <w:szCs w:val="22"/>
              </w:rPr>
              <w:t>Description</w:t>
            </w:r>
          </w:p>
        </w:tc>
        <w:tc>
          <w:tcPr>
            <w:tcW w:w="5441" w:type="dxa"/>
            <w:tcBorders>
              <w:bottom w:val="single" w:sz="4" w:space="0" w:color="auto"/>
            </w:tcBorders>
          </w:tcPr>
          <w:p w:rsidR="006B5A96" w:rsidRPr="00BD4F95" w:rsidRDefault="006B5A96" w:rsidP="001C765B">
            <w:pPr>
              <w:pStyle w:val="TableText0"/>
              <w:spacing w:before="0" w:after="0"/>
              <w:rPr>
                <w:b/>
                <w:szCs w:val="22"/>
              </w:rPr>
            </w:pPr>
          </w:p>
        </w:tc>
      </w:tr>
      <w:tr w:rsidR="006B5A96" w:rsidRPr="00BD4F95" w:rsidTr="001C765B">
        <w:tblPrEx>
          <w:tblLook w:val="04A0" w:firstRow="1" w:lastRow="0" w:firstColumn="1" w:lastColumn="0" w:noHBand="0" w:noVBand="1"/>
        </w:tblPrEx>
        <w:trPr>
          <w:trHeight w:val="20"/>
        </w:trPr>
        <w:tc>
          <w:tcPr>
            <w:tcW w:w="762" w:type="dxa"/>
            <w:tcBorders>
              <w:top w:val="single" w:sz="4" w:space="0" w:color="auto"/>
            </w:tcBorders>
            <w:shd w:val="clear" w:color="auto" w:fill="auto"/>
            <w:noWrap/>
            <w:hideMark/>
          </w:tcPr>
          <w:p w:rsidR="006B5A96" w:rsidRPr="00BD4F95" w:rsidRDefault="006B5A96" w:rsidP="001C765B">
            <w:pPr>
              <w:jc w:val="right"/>
              <w:rPr>
                <w:color w:val="000000"/>
                <w:szCs w:val="22"/>
              </w:rPr>
            </w:pPr>
            <w:r w:rsidRPr="00BD4F95">
              <w:rPr>
                <w:color w:val="000000"/>
                <w:szCs w:val="22"/>
              </w:rPr>
              <w:t>1</w:t>
            </w:r>
          </w:p>
        </w:tc>
        <w:tc>
          <w:tcPr>
            <w:tcW w:w="2552" w:type="dxa"/>
            <w:tcBorders>
              <w:top w:val="single" w:sz="4" w:space="0" w:color="auto"/>
            </w:tcBorders>
            <w:shd w:val="clear" w:color="auto" w:fill="auto"/>
            <w:noWrap/>
            <w:hideMark/>
          </w:tcPr>
          <w:p w:rsidR="006B5A96" w:rsidRPr="00BD4F95" w:rsidRDefault="006B5A96" w:rsidP="001C765B">
            <w:pPr>
              <w:rPr>
                <w:color w:val="000000"/>
                <w:szCs w:val="22"/>
              </w:rPr>
            </w:pPr>
            <w:r w:rsidRPr="00BD4F95">
              <w:rPr>
                <w:bCs/>
                <w:color w:val="000000"/>
                <w:szCs w:val="22"/>
              </w:rPr>
              <w:t>Name of Individual:</w:t>
            </w:r>
          </w:p>
        </w:tc>
        <w:tc>
          <w:tcPr>
            <w:tcW w:w="5441" w:type="dxa"/>
            <w:tcBorders>
              <w:top w:val="single" w:sz="4" w:space="0" w:color="auto"/>
            </w:tcBorders>
            <w:shd w:val="clear" w:color="auto" w:fill="auto"/>
            <w:noWrap/>
            <w:hideMark/>
          </w:tcPr>
          <w:p w:rsidR="006B5A96" w:rsidRPr="00BD4F95" w:rsidRDefault="006B5A96" w:rsidP="001C765B">
            <w:pPr>
              <w:rPr>
                <w:color w:val="000000"/>
                <w:szCs w:val="22"/>
              </w:rPr>
            </w:pPr>
            <w:r w:rsidRPr="00BD4F95">
              <w:rPr>
                <w:noProof/>
                <w:color w:val="000000"/>
                <w:szCs w:val="22"/>
              </w:rPr>
              <w:t>Abdallah MANSOUR</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Pr>
                <w:noProof/>
                <w:color w:val="000000"/>
                <w:szCs w:val="22"/>
              </w:rPr>
              <w:t>Senior role in security servic</w:t>
            </w:r>
            <w:r w:rsidRPr="005C0EBD">
              <w:rPr>
                <w:noProof/>
                <w:color w:val="000000"/>
                <w:szCs w:val="22"/>
              </w:rPr>
              <w:t>es and former Director of Radio and Television</w:t>
            </w:r>
            <w:r>
              <w:rPr>
                <w:noProof/>
                <w:color w:val="000000"/>
                <w:szCs w:val="22"/>
              </w:rPr>
              <w:t>.</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2011LBY0029</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806DD6" w:rsidTr="001C765B">
        <w:tblPrEx>
          <w:tblLook w:val="04A0" w:firstRow="1" w:lastRow="0" w:firstColumn="1" w:lastColumn="0" w:noHBand="0" w:noVBand="1"/>
        </w:tblPrEx>
        <w:trPr>
          <w:trHeight w:val="20"/>
        </w:trPr>
        <w:tc>
          <w:tcPr>
            <w:tcW w:w="762" w:type="dxa"/>
            <w:shd w:val="clear" w:color="auto" w:fill="auto"/>
            <w:noWrap/>
            <w:hideMark/>
          </w:tcPr>
          <w:p w:rsidR="006B5A96" w:rsidRPr="00806DD6" w:rsidRDefault="006B5A96" w:rsidP="001C765B">
            <w:pPr>
              <w:jc w:val="right"/>
              <w:rPr>
                <w:color w:val="000000"/>
                <w:szCs w:val="22"/>
              </w:rPr>
            </w:pPr>
            <w:r w:rsidRPr="00806DD6">
              <w:rPr>
                <w:color w:val="000000"/>
                <w:szCs w:val="22"/>
              </w:rPr>
              <w:t>2</w:t>
            </w:r>
          </w:p>
        </w:tc>
        <w:tc>
          <w:tcPr>
            <w:tcW w:w="2552" w:type="dxa"/>
            <w:shd w:val="clear" w:color="auto" w:fill="auto"/>
            <w:noWrap/>
            <w:hideMark/>
          </w:tcPr>
          <w:p w:rsidR="006B5A96" w:rsidRPr="00806DD6" w:rsidRDefault="006B5A96" w:rsidP="001C765B">
            <w:pPr>
              <w:rPr>
                <w:color w:val="000000"/>
                <w:szCs w:val="22"/>
              </w:rPr>
            </w:pPr>
            <w:r w:rsidRPr="00806DD6">
              <w:rPr>
                <w:color w:val="000000"/>
                <w:szCs w:val="22"/>
              </w:rPr>
              <w:t>Name of Individual:</w:t>
            </w:r>
          </w:p>
        </w:tc>
        <w:tc>
          <w:tcPr>
            <w:tcW w:w="5441" w:type="dxa"/>
            <w:shd w:val="clear" w:color="auto" w:fill="auto"/>
            <w:noWrap/>
            <w:hideMark/>
          </w:tcPr>
          <w:p w:rsidR="006B5A96" w:rsidRPr="00806DD6" w:rsidRDefault="006B5A96" w:rsidP="001C765B">
            <w:pPr>
              <w:rPr>
                <w:color w:val="000000"/>
                <w:szCs w:val="22"/>
              </w:rPr>
            </w:pPr>
            <w:r w:rsidRPr="00806DD6">
              <w:rPr>
                <w:noProof/>
                <w:color w:val="000000"/>
                <w:szCs w:val="22"/>
              </w:rPr>
              <w:t>Abdelha</w:t>
            </w:r>
            <w:r>
              <w:rPr>
                <w:noProof/>
                <w:color w:val="000000"/>
                <w:szCs w:val="22"/>
              </w:rPr>
              <w:t>f</w:t>
            </w:r>
            <w:r w:rsidRPr="00806DD6">
              <w:rPr>
                <w:noProof/>
                <w:color w:val="000000"/>
                <w:szCs w:val="22"/>
              </w:rPr>
              <w:t>iz ZLITNI</w:t>
            </w:r>
          </w:p>
        </w:tc>
      </w:tr>
      <w:tr w:rsidR="006B5A96" w:rsidRPr="00806DD6" w:rsidTr="001C765B">
        <w:tblPrEx>
          <w:tblLook w:val="04A0" w:firstRow="1" w:lastRow="0" w:firstColumn="1" w:lastColumn="0" w:noHBand="0" w:noVBand="1"/>
        </w:tblPrEx>
        <w:trPr>
          <w:trHeight w:val="20"/>
        </w:trPr>
        <w:tc>
          <w:tcPr>
            <w:tcW w:w="762" w:type="dxa"/>
            <w:shd w:val="clear" w:color="auto" w:fill="auto"/>
            <w:noWrap/>
            <w:hideMark/>
          </w:tcPr>
          <w:p w:rsidR="006B5A96" w:rsidRPr="00806DD6" w:rsidRDefault="006B5A96" w:rsidP="001C765B">
            <w:pPr>
              <w:jc w:val="right"/>
              <w:rPr>
                <w:color w:val="000000"/>
                <w:szCs w:val="22"/>
              </w:rPr>
            </w:pPr>
          </w:p>
        </w:tc>
        <w:tc>
          <w:tcPr>
            <w:tcW w:w="2552" w:type="dxa"/>
            <w:shd w:val="clear" w:color="auto" w:fill="auto"/>
            <w:noWrap/>
            <w:hideMark/>
          </w:tcPr>
          <w:p w:rsidR="006B5A96" w:rsidRPr="00806DD6" w:rsidRDefault="006B5A96" w:rsidP="001C765B">
            <w:pPr>
              <w:rPr>
                <w:color w:val="000000"/>
                <w:szCs w:val="22"/>
              </w:rPr>
            </w:pPr>
            <w:r w:rsidRPr="00806DD6">
              <w:rPr>
                <w:bCs/>
                <w:color w:val="000000"/>
                <w:szCs w:val="22"/>
              </w:rPr>
              <w:t>Additional Information:</w:t>
            </w:r>
          </w:p>
        </w:tc>
        <w:tc>
          <w:tcPr>
            <w:tcW w:w="5441" w:type="dxa"/>
            <w:shd w:val="clear" w:color="auto" w:fill="auto"/>
            <w:noWrap/>
            <w:hideMark/>
          </w:tcPr>
          <w:p w:rsidR="006B5A96" w:rsidRPr="00806DD6" w:rsidRDefault="006B5A96" w:rsidP="001C765B">
            <w:pPr>
              <w:rPr>
                <w:color w:val="000000"/>
                <w:szCs w:val="22"/>
              </w:rPr>
            </w:pPr>
            <w:r w:rsidRPr="00806DD6">
              <w:rPr>
                <w:noProof/>
                <w:color w:val="000000"/>
                <w:szCs w:val="22"/>
              </w:rPr>
              <w:t xml:space="preserve">Minister for Planning and Finance in </w:t>
            </w:r>
            <w:r>
              <w:rPr>
                <w:noProof/>
                <w:color w:val="000000"/>
                <w:szCs w:val="22"/>
              </w:rPr>
              <w:t>Muammar</w:t>
            </w:r>
            <w:r w:rsidRPr="00806DD6">
              <w:rPr>
                <w:noProof/>
                <w:color w:val="000000"/>
                <w:szCs w:val="22"/>
              </w:rPr>
              <w:t xml:space="preserve"> Qadhafi’s Government.</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806DD6" w:rsidRDefault="006B5A96" w:rsidP="001C765B">
            <w:pPr>
              <w:jc w:val="right"/>
              <w:rPr>
                <w:color w:val="000000"/>
                <w:szCs w:val="22"/>
              </w:rPr>
            </w:pPr>
          </w:p>
        </w:tc>
        <w:tc>
          <w:tcPr>
            <w:tcW w:w="2552" w:type="dxa"/>
            <w:shd w:val="clear" w:color="auto" w:fill="auto"/>
            <w:noWrap/>
            <w:hideMark/>
          </w:tcPr>
          <w:p w:rsidR="006B5A96" w:rsidRPr="00806DD6" w:rsidRDefault="006B5A96" w:rsidP="001C765B">
            <w:pPr>
              <w:rPr>
                <w:color w:val="000000"/>
                <w:szCs w:val="22"/>
              </w:rPr>
            </w:pPr>
            <w:r w:rsidRPr="00806DD6">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806DD6">
              <w:rPr>
                <w:noProof/>
                <w:color w:val="000000"/>
                <w:szCs w:val="22"/>
              </w:rPr>
              <w:t>Formerly listed on the RBA Consolidated List as 2011LBY0034</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r w:rsidRPr="005C0EBD">
              <w:rPr>
                <w:color w:val="000000"/>
                <w:szCs w:val="22"/>
              </w:rPr>
              <w:t>3</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Abdelkebir Mohamad FAKHIRI</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 xml:space="preserve">Minister for Education, Higher Education and Research in </w:t>
            </w:r>
            <w:r>
              <w:rPr>
                <w:noProof/>
                <w:color w:val="000000"/>
                <w:szCs w:val="22"/>
              </w:rPr>
              <w:t>Muammar</w:t>
            </w:r>
            <w:r w:rsidRPr="005C0EBD">
              <w:rPr>
                <w:noProof/>
                <w:color w:val="000000"/>
                <w:szCs w:val="22"/>
              </w:rPr>
              <w:t xml:space="preserve"> </w:t>
            </w:r>
            <w:r>
              <w:rPr>
                <w:noProof/>
                <w:color w:val="000000"/>
                <w:szCs w:val="22"/>
              </w:rPr>
              <w:t>Qadhafi</w:t>
            </w:r>
            <w:r w:rsidRPr="005C0EBD">
              <w:rPr>
                <w:noProof/>
                <w:color w:val="000000"/>
                <w:szCs w:val="22"/>
              </w:rPr>
              <w:t>’s Government</w:t>
            </w:r>
            <w:r>
              <w:rPr>
                <w:noProof/>
                <w:color w:val="000000"/>
                <w:szCs w:val="22"/>
              </w:rPr>
              <w:t>.</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2011LBY0024</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r w:rsidRPr="005C0EBD">
              <w:rPr>
                <w:color w:val="000000"/>
                <w:szCs w:val="22"/>
              </w:rPr>
              <w:t>4</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Abdelmajid AL-GAOUD</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 xml:space="preserve">Minister for Agriculture, Animal and Maritime Resources in Colonel </w:t>
            </w:r>
            <w:r>
              <w:rPr>
                <w:noProof/>
                <w:color w:val="000000"/>
                <w:szCs w:val="22"/>
              </w:rPr>
              <w:t>Qadhafi</w:t>
            </w:r>
            <w:r w:rsidRPr="005C0EBD">
              <w:rPr>
                <w:noProof/>
                <w:color w:val="000000"/>
                <w:szCs w:val="22"/>
              </w:rPr>
              <w:t>’s Government</w:t>
            </w:r>
            <w:r>
              <w:rPr>
                <w:noProof/>
                <w:color w:val="000000"/>
                <w:szCs w:val="22"/>
              </w:rPr>
              <w:t>.</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2011LBY0021</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r w:rsidRPr="005C0EBD">
              <w:rPr>
                <w:color w:val="000000"/>
                <w:szCs w:val="22"/>
              </w:rPr>
              <w:t>5</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Abdulqader Yusef DIBRI</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Date of Birth:</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1946</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Place of Birth:</w:t>
            </w:r>
          </w:p>
        </w:tc>
        <w:tc>
          <w:tcPr>
            <w:tcW w:w="5441" w:type="dxa"/>
            <w:shd w:val="clear" w:color="auto" w:fill="auto"/>
            <w:noWrap/>
            <w:hideMark/>
          </w:tcPr>
          <w:p w:rsidR="006B5A96" w:rsidRPr="005C0EBD" w:rsidRDefault="006B5A96" w:rsidP="001C765B">
            <w:pPr>
              <w:rPr>
                <w:color w:val="000000"/>
                <w:szCs w:val="22"/>
              </w:rPr>
            </w:pPr>
            <w:r>
              <w:rPr>
                <w:noProof/>
                <w:color w:val="000000"/>
                <w:szCs w:val="22"/>
              </w:rPr>
              <w:t>Houn, Libya</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Head of Muammar Qadhafi’s personal security. Responsibility for regime security. History of directing violence against dissidents.</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2011LBY0002</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8A7182">
            <w:pPr>
              <w:pageBreakBefore/>
              <w:jc w:val="right"/>
              <w:rPr>
                <w:color w:val="000000"/>
                <w:szCs w:val="22"/>
              </w:rPr>
            </w:pPr>
            <w:r w:rsidRPr="005C0EBD">
              <w:rPr>
                <w:color w:val="000000"/>
                <w:szCs w:val="22"/>
              </w:rPr>
              <w:lastRenderedPageBreak/>
              <w:t>6</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Abdussalam Mohammed ABDUSSALAM</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Date of Birth:</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c1952</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Place of Birth:</w:t>
            </w:r>
          </w:p>
        </w:tc>
        <w:tc>
          <w:tcPr>
            <w:tcW w:w="5441" w:type="dxa"/>
            <w:shd w:val="clear" w:color="auto" w:fill="auto"/>
            <w:noWrap/>
            <w:hideMark/>
          </w:tcPr>
          <w:p w:rsidR="006B5A96" w:rsidRPr="005C0EBD" w:rsidRDefault="006B5A96" w:rsidP="001C765B">
            <w:pPr>
              <w:rPr>
                <w:color w:val="000000"/>
                <w:szCs w:val="22"/>
              </w:rPr>
            </w:pPr>
            <w:r>
              <w:rPr>
                <w:noProof/>
                <w:color w:val="000000"/>
                <w:szCs w:val="22"/>
              </w:rPr>
              <w:t>Tripoli, Libya</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Head of Counter-Terrorism, External Security Organisation. Prominent Revolutionary Committee member. Close associate of Muammar Qadhafi.</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2011LBY0012</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092DEA">
            <w:pPr>
              <w:pageBreakBefore/>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8A7182">
            <w:pPr>
              <w:jc w:val="right"/>
              <w:rPr>
                <w:color w:val="000000"/>
                <w:szCs w:val="22"/>
              </w:rPr>
            </w:pPr>
            <w:r w:rsidRPr="005C0EBD">
              <w:rPr>
                <w:color w:val="000000"/>
                <w:szCs w:val="22"/>
              </w:rPr>
              <w:t>7</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Bachir SALEH</w:t>
            </w:r>
          </w:p>
        </w:tc>
      </w:tr>
      <w:tr w:rsidR="006B5A96" w:rsidRPr="005C0EBD" w:rsidTr="001C765B">
        <w:tblPrEx>
          <w:tblLook w:val="04A0" w:firstRow="1" w:lastRow="0" w:firstColumn="1" w:lastColumn="0" w:noHBand="0" w:noVBand="1"/>
        </w:tblPrEx>
        <w:trPr>
          <w:trHeight w:val="20"/>
        </w:trPr>
        <w:tc>
          <w:tcPr>
            <w:tcW w:w="762" w:type="dxa"/>
            <w:shd w:val="clear" w:color="auto" w:fill="auto"/>
            <w:noWrap/>
          </w:tcPr>
          <w:p w:rsidR="006B5A96" w:rsidRPr="005C0EBD" w:rsidRDefault="006B5A96" w:rsidP="001C765B">
            <w:pPr>
              <w:jc w:val="right"/>
              <w:rPr>
                <w:color w:val="000000"/>
                <w:szCs w:val="22"/>
              </w:rPr>
            </w:pPr>
          </w:p>
        </w:tc>
        <w:tc>
          <w:tcPr>
            <w:tcW w:w="2552" w:type="dxa"/>
            <w:shd w:val="clear" w:color="auto" w:fill="auto"/>
            <w:noWrap/>
          </w:tcPr>
          <w:p w:rsidR="006B5A96" w:rsidRPr="005C0EBD" w:rsidRDefault="006B5A96" w:rsidP="001C765B">
            <w:pPr>
              <w:rPr>
                <w:color w:val="000000"/>
                <w:szCs w:val="22"/>
              </w:rPr>
            </w:pPr>
            <w:r>
              <w:rPr>
                <w:color w:val="000000"/>
                <w:szCs w:val="22"/>
              </w:rPr>
              <w:t>Also known as (aka):</w:t>
            </w:r>
          </w:p>
        </w:tc>
        <w:tc>
          <w:tcPr>
            <w:tcW w:w="5441" w:type="dxa"/>
            <w:shd w:val="clear" w:color="auto" w:fill="auto"/>
            <w:noWrap/>
          </w:tcPr>
          <w:p w:rsidR="006B5A96" w:rsidRPr="005C0EBD" w:rsidRDefault="006B5A96" w:rsidP="001C765B">
            <w:pPr>
              <w:rPr>
                <w:noProof/>
                <w:color w:val="000000"/>
                <w:szCs w:val="22"/>
              </w:rPr>
            </w:pPr>
            <w:r>
              <w:rPr>
                <w:noProof/>
                <w:color w:val="000000"/>
                <w:szCs w:val="22"/>
              </w:rPr>
              <w:t>Bashir Saleh BASHIR</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Head of Cabinet of the Leader</w:t>
            </w:r>
            <w:r>
              <w:rPr>
                <w:noProof/>
                <w:color w:val="000000"/>
                <w:szCs w:val="22"/>
              </w:rPr>
              <w:t xml:space="preserve"> in Muammar Qadhafi’s Government.</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2011LBY0030</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r w:rsidRPr="005C0EBD">
              <w:rPr>
                <w:color w:val="000000"/>
                <w:szCs w:val="22"/>
              </w:rPr>
              <w:t>8</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Baghdadi AL-MAHMOUDI</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 xml:space="preserve">Prime Minister </w:t>
            </w:r>
            <w:r>
              <w:rPr>
                <w:noProof/>
                <w:color w:val="000000"/>
                <w:szCs w:val="22"/>
              </w:rPr>
              <w:t>in</w:t>
            </w:r>
            <w:r w:rsidRPr="005C0EBD">
              <w:rPr>
                <w:noProof/>
                <w:color w:val="000000"/>
                <w:szCs w:val="22"/>
              </w:rPr>
              <w:t xml:space="preserve"> </w:t>
            </w:r>
            <w:r>
              <w:rPr>
                <w:noProof/>
                <w:color w:val="000000"/>
                <w:szCs w:val="22"/>
              </w:rPr>
              <w:t>Muammar</w:t>
            </w:r>
            <w:r w:rsidRPr="005C0EBD">
              <w:rPr>
                <w:noProof/>
                <w:color w:val="000000"/>
                <w:szCs w:val="22"/>
              </w:rPr>
              <w:t xml:space="preserve"> </w:t>
            </w:r>
            <w:r>
              <w:rPr>
                <w:noProof/>
                <w:color w:val="000000"/>
                <w:szCs w:val="22"/>
              </w:rPr>
              <w:t>Qadhafi</w:t>
            </w:r>
            <w:r w:rsidRPr="005C0EBD">
              <w:rPr>
                <w:noProof/>
                <w:color w:val="000000"/>
                <w:szCs w:val="22"/>
              </w:rPr>
              <w:t>’s Government</w:t>
            </w:r>
            <w:r>
              <w:rPr>
                <w:noProof/>
                <w:color w:val="000000"/>
                <w:szCs w:val="22"/>
              </w:rPr>
              <w:t>.</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2011LBY0022</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r w:rsidRPr="005C0EBD">
              <w:rPr>
                <w:color w:val="000000"/>
                <w:szCs w:val="22"/>
              </w:rPr>
              <w:t>9</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Colonel Amid Husain AL KUNI</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Pr>
                <w:noProof/>
                <w:color w:val="000000"/>
                <w:szCs w:val="22"/>
              </w:rPr>
              <w:t xml:space="preserve">Former </w:t>
            </w:r>
            <w:r w:rsidRPr="005C0EBD">
              <w:rPr>
                <w:noProof/>
                <w:color w:val="000000"/>
                <w:szCs w:val="22"/>
              </w:rPr>
              <w:t>Governor of Ghat (South Libya)</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2011LBY0017</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r w:rsidRPr="005C0EBD">
              <w:rPr>
                <w:color w:val="000000"/>
                <w:szCs w:val="22"/>
              </w:rPr>
              <w:t>10</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Colonel Mas'ud ABDULHAFIZ</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Pr>
                <w:noProof/>
                <w:color w:val="000000"/>
                <w:szCs w:val="22"/>
              </w:rPr>
              <w:t xml:space="preserve">Former </w:t>
            </w:r>
            <w:r w:rsidRPr="005C0EBD">
              <w:rPr>
                <w:noProof/>
                <w:color w:val="000000"/>
                <w:szCs w:val="22"/>
              </w:rPr>
              <w:t>Armed Forces Commander. Third in command of Armed Forces. Significant role in Military Intelligence.</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2011LBY0011</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r>
              <w:rPr>
                <w:color w:val="000000"/>
                <w:szCs w:val="22"/>
              </w:rPr>
              <w:t>11</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Dr Abdulqader Mohammed AL-BAGHDADI</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Date of Birth:</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1/07/1950</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 xml:space="preserve">Passport number: B010574. </w:t>
            </w:r>
            <w:r>
              <w:rPr>
                <w:noProof/>
                <w:color w:val="000000"/>
                <w:szCs w:val="22"/>
              </w:rPr>
              <w:t xml:space="preserve">Former </w:t>
            </w:r>
            <w:r w:rsidRPr="005C0EBD">
              <w:rPr>
                <w:noProof/>
                <w:color w:val="000000"/>
                <w:szCs w:val="22"/>
              </w:rPr>
              <w:t>Head of the Liaison Office o</w:t>
            </w:r>
            <w:r>
              <w:rPr>
                <w:noProof/>
                <w:color w:val="000000"/>
                <w:szCs w:val="22"/>
              </w:rPr>
              <w:t xml:space="preserve">f the Revolutionary Committees, </w:t>
            </w:r>
            <w:r w:rsidRPr="005C0EBD">
              <w:rPr>
                <w:noProof/>
                <w:color w:val="000000"/>
                <w:szCs w:val="22"/>
              </w:rPr>
              <w:t>involved in violence against demonstrators.</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2011LBY0001</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r>
              <w:rPr>
                <w:color w:val="000000"/>
                <w:szCs w:val="22"/>
              </w:rPr>
              <w:t>12</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General Khaled TOHAMI</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Director of Internal Security Office</w:t>
            </w:r>
            <w:r>
              <w:rPr>
                <w:noProof/>
                <w:color w:val="000000"/>
                <w:szCs w:val="22"/>
              </w:rPr>
              <w:t xml:space="preserve"> in Muammar Qadhafi’s Government.</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2011LBY0031</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8A7182">
            <w:pPr>
              <w:pageBreakBefore/>
              <w:jc w:val="right"/>
              <w:rPr>
                <w:color w:val="000000"/>
                <w:szCs w:val="22"/>
              </w:rPr>
            </w:pPr>
            <w:r>
              <w:rPr>
                <w:color w:val="000000"/>
                <w:szCs w:val="22"/>
              </w:rPr>
              <w:lastRenderedPageBreak/>
              <w:t>13</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Ibrahim Zarroug AL-CHARIF</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 xml:space="preserve">Minister for Social Affairs in </w:t>
            </w:r>
            <w:r>
              <w:rPr>
                <w:noProof/>
                <w:color w:val="000000"/>
                <w:szCs w:val="22"/>
              </w:rPr>
              <w:t>Muammar</w:t>
            </w:r>
            <w:r w:rsidRPr="005C0EBD">
              <w:rPr>
                <w:noProof/>
                <w:color w:val="000000"/>
                <w:szCs w:val="22"/>
              </w:rPr>
              <w:t xml:space="preserve"> </w:t>
            </w:r>
            <w:r>
              <w:rPr>
                <w:noProof/>
                <w:color w:val="000000"/>
                <w:szCs w:val="22"/>
              </w:rPr>
              <w:t>Qadhafi</w:t>
            </w:r>
            <w:r w:rsidRPr="005C0EBD">
              <w:rPr>
                <w:noProof/>
                <w:color w:val="000000"/>
                <w:szCs w:val="22"/>
              </w:rPr>
              <w:t>’s Government</w:t>
            </w:r>
            <w:r>
              <w:rPr>
                <w:noProof/>
                <w:color w:val="000000"/>
                <w:szCs w:val="22"/>
              </w:rPr>
              <w:t>.</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2011LBY0020</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r>
              <w:rPr>
                <w:color w:val="000000"/>
                <w:szCs w:val="22"/>
              </w:rPr>
              <w:t>14</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Mohamad Mahmoud HIJAZI</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 xml:space="preserve">Minister for Health and Environment in </w:t>
            </w:r>
            <w:r>
              <w:rPr>
                <w:noProof/>
                <w:color w:val="000000"/>
                <w:szCs w:val="22"/>
              </w:rPr>
              <w:t>Muammar</w:t>
            </w:r>
            <w:r w:rsidRPr="005C0EBD">
              <w:rPr>
                <w:noProof/>
                <w:color w:val="000000"/>
                <w:szCs w:val="22"/>
              </w:rPr>
              <w:t xml:space="preserve"> </w:t>
            </w:r>
            <w:r>
              <w:rPr>
                <w:noProof/>
                <w:color w:val="000000"/>
                <w:szCs w:val="22"/>
              </w:rPr>
              <w:t>Qadhafi</w:t>
            </w:r>
            <w:r w:rsidRPr="005C0EBD">
              <w:rPr>
                <w:noProof/>
                <w:color w:val="000000"/>
                <w:szCs w:val="22"/>
              </w:rPr>
              <w:t>’s Government</w:t>
            </w:r>
            <w:r>
              <w:rPr>
                <w:noProof/>
                <w:color w:val="000000"/>
                <w:szCs w:val="22"/>
              </w:rPr>
              <w:t>.</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2011LBY0027</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r>
              <w:rPr>
                <w:color w:val="000000"/>
                <w:szCs w:val="22"/>
              </w:rPr>
              <w:t>15</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Mohamed Abou EL-KASSIM ZOUAI</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Pr>
                <w:noProof/>
                <w:color w:val="000000"/>
                <w:szCs w:val="22"/>
              </w:rPr>
              <w:t xml:space="preserve">Former </w:t>
            </w:r>
            <w:r w:rsidRPr="005C0EBD">
              <w:rPr>
                <w:noProof/>
                <w:color w:val="000000"/>
                <w:szCs w:val="22"/>
              </w:rPr>
              <w:t>Secretary General of the General People’s Congress</w:t>
            </w:r>
            <w:r>
              <w:rPr>
                <w:noProof/>
                <w:color w:val="000000"/>
                <w:szCs w:val="22"/>
              </w:rPr>
              <w:t>.</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2011LBY0023</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r>
              <w:rPr>
                <w:color w:val="000000"/>
                <w:szCs w:val="22"/>
              </w:rPr>
              <w:t>16</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Mohamad Ali HOUEJ</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 xml:space="preserve">Minister for Industry, Economy and Trade in </w:t>
            </w:r>
            <w:r>
              <w:rPr>
                <w:noProof/>
                <w:color w:val="000000"/>
                <w:szCs w:val="22"/>
              </w:rPr>
              <w:t>Muammar</w:t>
            </w:r>
            <w:r w:rsidRPr="005C0EBD">
              <w:rPr>
                <w:noProof/>
                <w:color w:val="000000"/>
                <w:szCs w:val="22"/>
              </w:rPr>
              <w:t xml:space="preserve"> </w:t>
            </w:r>
            <w:r>
              <w:rPr>
                <w:noProof/>
                <w:color w:val="000000"/>
                <w:szCs w:val="22"/>
              </w:rPr>
              <w:t>Qadhafi</w:t>
            </w:r>
            <w:r w:rsidRPr="005C0EBD">
              <w:rPr>
                <w:noProof/>
                <w:color w:val="000000"/>
                <w:szCs w:val="22"/>
              </w:rPr>
              <w:t>’s Government</w:t>
            </w:r>
            <w:r>
              <w:rPr>
                <w:noProof/>
                <w:color w:val="000000"/>
                <w:szCs w:val="22"/>
              </w:rPr>
              <w:t>.</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2011LBY0028</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r>
              <w:rPr>
                <w:color w:val="000000"/>
                <w:szCs w:val="22"/>
              </w:rPr>
              <w:t>17</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Mohammed Boucharaya FARKASH</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Pr>
                <w:noProof/>
                <w:color w:val="000000"/>
                <w:szCs w:val="22"/>
              </w:rPr>
              <w:t>Former Director of I</w:t>
            </w:r>
            <w:r w:rsidRPr="005C0EBD">
              <w:rPr>
                <w:noProof/>
                <w:color w:val="000000"/>
                <w:szCs w:val="22"/>
              </w:rPr>
              <w:t>ntelligence in External Security Office</w:t>
            </w:r>
            <w:r>
              <w:rPr>
                <w:noProof/>
                <w:color w:val="000000"/>
                <w:szCs w:val="22"/>
              </w:rPr>
              <w:t>.</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2011LBY0025</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r>
              <w:rPr>
                <w:color w:val="000000"/>
                <w:szCs w:val="22"/>
              </w:rPr>
              <w:t>18</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Omar ASHKAL</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Place of Birth:</w:t>
            </w:r>
          </w:p>
        </w:tc>
        <w:tc>
          <w:tcPr>
            <w:tcW w:w="5441" w:type="dxa"/>
            <w:shd w:val="clear" w:color="auto" w:fill="auto"/>
            <w:noWrap/>
            <w:hideMark/>
          </w:tcPr>
          <w:p w:rsidR="006B5A96" w:rsidRPr="005C0EBD" w:rsidRDefault="006B5A96" w:rsidP="001C765B">
            <w:pPr>
              <w:rPr>
                <w:color w:val="000000"/>
                <w:szCs w:val="22"/>
              </w:rPr>
            </w:pPr>
            <w:r>
              <w:rPr>
                <w:noProof/>
                <w:color w:val="000000"/>
                <w:szCs w:val="22"/>
              </w:rPr>
              <w:t>Sirte, Libya</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Pr>
                <w:noProof/>
                <w:color w:val="000000"/>
                <w:szCs w:val="22"/>
              </w:rPr>
              <w:t xml:space="preserve">Former </w:t>
            </w:r>
            <w:r w:rsidRPr="005C0EBD">
              <w:rPr>
                <w:noProof/>
                <w:color w:val="000000"/>
                <w:szCs w:val="22"/>
              </w:rPr>
              <w:t>Head, Revolutionary Committees Movement</w:t>
            </w:r>
            <w:r>
              <w:rPr>
                <w:noProof/>
                <w:color w:val="000000"/>
                <w:szCs w:val="22"/>
              </w:rPr>
              <w:t xml:space="preserve">, </w:t>
            </w:r>
            <w:r w:rsidRPr="005C0EBD">
              <w:rPr>
                <w:noProof/>
                <w:color w:val="000000"/>
                <w:szCs w:val="22"/>
              </w:rPr>
              <w:t xml:space="preserve"> involved in violence against demonstrators.</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2011LBY0015</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r>
              <w:rPr>
                <w:color w:val="000000"/>
                <w:szCs w:val="22"/>
              </w:rPr>
              <w:t>19</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lang w:val="fr-FR"/>
              </w:rPr>
            </w:pPr>
            <w:r w:rsidRPr="005C0EBD">
              <w:rPr>
                <w:noProof/>
                <w:color w:val="000000"/>
                <w:szCs w:val="22"/>
                <w:lang w:val="fr-FR"/>
              </w:rPr>
              <w:t>Quren Salih Quren AL QADHAFI</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lang w:val="fr-FR"/>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Pr>
                <w:noProof/>
                <w:color w:val="000000"/>
                <w:szCs w:val="22"/>
              </w:rPr>
              <w:t xml:space="preserve">Former </w:t>
            </w:r>
            <w:r w:rsidRPr="005C0EBD">
              <w:rPr>
                <w:noProof/>
                <w:color w:val="000000"/>
                <w:szCs w:val="22"/>
              </w:rPr>
              <w:t>Libyan Ambassador to Chad</w:t>
            </w:r>
            <w:r>
              <w:rPr>
                <w:noProof/>
                <w:color w:val="000000"/>
                <w:szCs w:val="22"/>
              </w:rPr>
              <w:t>.</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2011LBY0018</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8A7182">
            <w:pPr>
              <w:pageBreakBefore/>
              <w:jc w:val="right"/>
              <w:rPr>
                <w:color w:val="000000"/>
                <w:szCs w:val="22"/>
              </w:rPr>
            </w:pPr>
            <w:r>
              <w:rPr>
                <w:color w:val="000000"/>
                <w:szCs w:val="22"/>
              </w:rPr>
              <w:lastRenderedPageBreak/>
              <w:t>20</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Sayyid Mohammed QADHAF AL-DAM</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Date of Birth:</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1948</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Place of Birth:</w:t>
            </w:r>
          </w:p>
        </w:tc>
        <w:tc>
          <w:tcPr>
            <w:tcW w:w="5441" w:type="dxa"/>
            <w:shd w:val="clear" w:color="auto" w:fill="auto"/>
            <w:noWrap/>
            <w:hideMark/>
          </w:tcPr>
          <w:p w:rsidR="006B5A96" w:rsidRPr="005C0EBD" w:rsidRDefault="006B5A96" w:rsidP="001C765B">
            <w:pPr>
              <w:rPr>
                <w:color w:val="000000"/>
                <w:szCs w:val="22"/>
              </w:rPr>
            </w:pPr>
            <w:r>
              <w:rPr>
                <w:noProof/>
                <w:color w:val="000000"/>
                <w:szCs w:val="22"/>
              </w:rPr>
              <w:t>Sirte, Libya</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 xml:space="preserve">Cousin of Muammar Qadhafi. In the 1980s, </w:t>
            </w:r>
            <w:r w:rsidRPr="006B253E">
              <w:rPr>
                <w:noProof/>
                <w:color w:val="000000"/>
                <w:szCs w:val="22"/>
              </w:rPr>
              <w:t xml:space="preserve">Qadhaf Al-Dam </w:t>
            </w:r>
            <w:r w:rsidRPr="005C0EBD">
              <w:rPr>
                <w:noProof/>
                <w:color w:val="000000"/>
                <w:szCs w:val="22"/>
              </w:rPr>
              <w:t>was involved in the dissident assassination campaign and allegedly responsible for several deaths in Europe. He is also thought to have been involved in arms procurement</w:t>
            </w:r>
            <w:r>
              <w:rPr>
                <w:noProof/>
                <w:color w:val="000000"/>
                <w:szCs w:val="22"/>
              </w:rPr>
              <w:t xml:space="preserve"> for the former Libyan regime</w:t>
            </w:r>
            <w:r w:rsidRPr="005C0EBD">
              <w:rPr>
                <w:noProof/>
                <w:color w:val="000000"/>
                <w:szCs w:val="22"/>
              </w:rPr>
              <w:t>.</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2011LBY0006</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p>
        </w:tc>
        <w:tc>
          <w:tcPr>
            <w:tcW w:w="5441" w:type="dxa"/>
            <w:shd w:val="clear" w:color="auto" w:fill="auto"/>
            <w:noWrap/>
            <w:hideMark/>
          </w:tcPr>
          <w:p w:rsidR="006B5A96" w:rsidRPr="005C0EBD" w:rsidRDefault="006B5A96" w:rsidP="001C765B">
            <w:pPr>
              <w:rPr>
                <w:color w:val="000000"/>
                <w:szCs w:val="22"/>
              </w:rPr>
            </w:pP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8A7182">
            <w:pPr>
              <w:jc w:val="right"/>
              <w:rPr>
                <w:color w:val="000000"/>
                <w:szCs w:val="22"/>
              </w:rPr>
            </w:pPr>
            <w:r>
              <w:rPr>
                <w:color w:val="000000"/>
                <w:szCs w:val="22"/>
              </w:rPr>
              <w:t>21</w:t>
            </w:r>
          </w:p>
        </w:tc>
        <w:tc>
          <w:tcPr>
            <w:tcW w:w="2552" w:type="dxa"/>
            <w:shd w:val="clear" w:color="auto" w:fill="auto"/>
            <w:noWrap/>
            <w:hideMark/>
          </w:tcPr>
          <w:p w:rsidR="006B5A96" w:rsidRPr="005C0EBD" w:rsidRDefault="006B5A96" w:rsidP="001C765B">
            <w:pPr>
              <w:rPr>
                <w:color w:val="000000"/>
                <w:szCs w:val="22"/>
              </w:rPr>
            </w:pPr>
            <w:r w:rsidRPr="005C0EBD">
              <w:rPr>
                <w:color w:val="000000"/>
                <w:szCs w:val="22"/>
              </w:rPr>
              <w:t>Name of Individual:</w:t>
            </w:r>
          </w:p>
        </w:tc>
        <w:tc>
          <w:tcPr>
            <w:tcW w:w="5441" w:type="dxa"/>
            <w:shd w:val="clear" w:color="auto" w:fill="auto"/>
            <w:noWrap/>
            <w:hideMark/>
          </w:tcPr>
          <w:p w:rsidR="006B5A96" w:rsidRPr="005C0EBD" w:rsidRDefault="006B5A96" w:rsidP="001C765B">
            <w:pPr>
              <w:rPr>
                <w:color w:val="000000"/>
                <w:szCs w:val="22"/>
              </w:rPr>
            </w:pPr>
            <w:r>
              <w:rPr>
                <w:noProof/>
                <w:color w:val="000000"/>
                <w:szCs w:val="22"/>
              </w:rPr>
              <w:t xml:space="preserve">Shaariya </w:t>
            </w:r>
            <w:r w:rsidRPr="005C0EBD">
              <w:rPr>
                <w:noProof/>
                <w:color w:val="000000"/>
                <w:szCs w:val="22"/>
              </w:rPr>
              <w:t>ABU</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Additional Information:</w:t>
            </w:r>
          </w:p>
        </w:tc>
        <w:tc>
          <w:tcPr>
            <w:tcW w:w="5441" w:type="dxa"/>
            <w:shd w:val="clear" w:color="auto" w:fill="auto"/>
            <w:noWrap/>
            <w:hideMark/>
          </w:tcPr>
          <w:p w:rsidR="006B5A96" w:rsidRPr="005C0EBD" w:rsidRDefault="006B5A96" w:rsidP="001C765B">
            <w:pPr>
              <w:rPr>
                <w:color w:val="000000"/>
                <w:szCs w:val="22"/>
              </w:rPr>
            </w:pPr>
            <w:r>
              <w:rPr>
                <w:noProof/>
                <w:color w:val="000000"/>
                <w:szCs w:val="22"/>
              </w:rPr>
              <w:t xml:space="preserve">Former </w:t>
            </w:r>
            <w:r w:rsidRPr="005C0EBD">
              <w:rPr>
                <w:noProof/>
                <w:color w:val="000000"/>
                <w:szCs w:val="22"/>
              </w:rPr>
              <w:t>Deputy Head, External Security Organisation. Prominent member of regime. Brother-in-law of Muammar Qadhafi.</w:t>
            </w:r>
          </w:p>
        </w:tc>
      </w:tr>
      <w:tr w:rsidR="006B5A96" w:rsidRPr="005C0EBD" w:rsidTr="001C765B">
        <w:tblPrEx>
          <w:tblLook w:val="04A0" w:firstRow="1" w:lastRow="0" w:firstColumn="1" w:lastColumn="0" w:noHBand="0" w:noVBand="1"/>
        </w:tblPrEx>
        <w:trPr>
          <w:trHeight w:val="20"/>
        </w:trPr>
        <w:tc>
          <w:tcPr>
            <w:tcW w:w="762" w:type="dxa"/>
            <w:shd w:val="clear" w:color="auto" w:fill="auto"/>
            <w:noWrap/>
            <w:hideMark/>
          </w:tcPr>
          <w:p w:rsidR="006B5A96" w:rsidRPr="005C0EBD" w:rsidRDefault="006B5A96" w:rsidP="001C765B">
            <w:pPr>
              <w:jc w:val="right"/>
              <w:rPr>
                <w:color w:val="000000"/>
                <w:szCs w:val="22"/>
              </w:rPr>
            </w:pPr>
          </w:p>
        </w:tc>
        <w:tc>
          <w:tcPr>
            <w:tcW w:w="2552" w:type="dxa"/>
            <w:shd w:val="clear" w:color="auto" w:fill="auto"/>
            <w:noWrap/>
            <w:hideMark/>
          </w:tcPr>
          <w:p w:rsidR="006B5A96" w:rsidRPr="005C0EBD" w:rsidRDefault="006B5A96" w:rsidP="001C765B">
            <w:pPr>
              <w:rPr>
                <w:color w:val="000000"/>
                <w:szCs w:val="22"/>
              </w:rPr>
            </w:pPr>
            <w:r w:rsidRPr="005C0EBD">
              <w:rPr>
                <w:bCs/>
                <w:color w:val="000000"/>
                <w:szCs w:val="22"/>
              </w:rPr>
              <w:t>Listing Information:</w:t>
            </w:r>
          </w:p>
        </w:tc>
        <w:tc>
          <w:tcPr>
            <w:tcW w:w="5441" w:type="dxa"/>
            <w:shd w:val="clear" w:color="auto" w:fill="auto"/>
            <w:noWrap/>
            <w:hideMark/>
          </w:tcPr>
          <w:p w:rsidR="006B5A96" w:rsidRPr="005C0EBD" w:rsidRDefault="006B5A96" w:rsidP="001C765B">
            <w:pPr>
              <w:rPr>
                <w:color w:val="000000"/>
                <w:szCs w:val="22"/>
              </w:rPr>
            </w:pPr>
            <w:r w:rsidRPr="005C0EBD">
              <w:rPr>
                <w:noProof/>
                <w:color w:val="000000"/>
                <w:szCs w:val="22"/>
              </w:rPr>
              <w:t>Formerly listed on the RBA Consolidated List as 2011LBY0013</w:t>
            </w:r>
          </w:p>
        </w:tc>
      </w:tr>
      <w:tr w:rsidR="006B5A96" w:rsidRPr="005C0EBD" w:rsidTr="001C765B">
        <w:tblPrEx>
          <w:tblLook w:val="04A0" w:firstRow="1" w:lastRow="0" w:firstColumn="1" w:lastColumn="0" w:noHBand="0" w:noVBand="1"/>
        </w:tblPrEx>
        <w:trPr>
          <w:trHeight w:val="20"/>
        </w:trPr>
        <w:tc>
          <w:tcPr>
            <w:tcW w:w="762" w:type="dxa"/>
            <w:tcBorders>
              <w:bottom w:val="single" w:sz="4" w:space="0" w:color="auto"/>
            </w:tcBorders>
            <w:shd w:val="clear" w:color="auto" w:fill="auto"/>
            <w:noWrap/>
          </w:tcPr>
          <w:p w:rsidR="006B5A96" w:rsidRPr="005C0EBD" w:rsidRDefault="006B5A96" w:rsidP="001C765B">
            <w:pPr>
              <w:jc w:val="right"/>
              <w:rPr>
                <w:color w:val="000000"/>
                <w:szCs w:val="22"/>
              </w:rPr>
            </w:pPr>
          </w:p>
        </w:tc>
        <w:tc>
          <w:tcPr>
            <w:tcW w:w="2552" w:type="dxa"/>
            <w:tcBorders>
              <w:bottom w:val="single" w:sz="4" w:space="0" w:color="auto"/>
            </w:tcBorders>
            <w:shd w:val="clear" w:color="auto" w:fill="auto"/>
            <w:noWrap/>
          </w:tcPr>
          <w:p w:rsidR="006B5A96" w:rsidRPr="005C0EBD" w:rsidRDefault="006B5A96" w:rsidP="001C765B">
            <w:pPr>
              <w:rPr>
                <w:bCs/>
                <w:color w:val="000000"/>
                <w:szCs w:val="22"/>
              </w:rPr>
            </w:pPr>
          </w:p>
        </w:tc>
        <w:tc>
          <w:tcPr>
            <w:tcW w:w="5441" w:type="dxa"/>
            <w:tcBorders>
              <w:bottom w:val="single" w:sz="4" w:space="0" w:color="auto"/>
            </w:tcBorders>
            <w:shd w:val="clear" w:color="auto" w:fill="auto"/>
            <w:noWrap/>
          </w:tcPr>
          <w:p w:rsidR="006B5A96" w:rsidRPr="005C0EBD" w:rsidRDefault="006B5A96" w:rsidP="001C765B">
            <w:pPr>
              <w:rPr>
                <w:noProof/>
                <w:color w:val="000000"/>
                <w:szCs w:val="22"/>
              </w:rPr>
            </w:pPr>
          </w:p>
        </w:tc>
      </w:tr>
    </w:tbl>
    <w:p w:rsidR="006B5A96" w:rsidRPr="007E245D" w:rsidRDefault="006B5A96" w:rsidP="007E245D"/>
    <w:p w:rsidR="006B5A96" w:rsidRPr="007E245D" w:rsidRDefault="006B5A96" w:rsidP="007E245D">
      <w:pPr>
        <w:pStyle w:val="Schedulepart"/>
        <w:spacing w:before="120"/>
        <w:ind w:left="0" w:firstLine="0"/>
        <w:contextualSpacing/>
      </w:pPr>
      <w:r w:rsidRPr="007E245D">
        <w:rPr>
          <w:rStyle w:val="CharPartNo"/>
        </w:rPr>
        <w:t>Part 2</w:t>
      </w:r>
      <w:r w:rsidRPr="007E245D">
        <w:tab/>
      </w:r>
      <w:r w:rsidRPr="007E245D">
        <w:rPr>
          <w:rStyle w:val="CharPartText"/>
        </w:rPr>
        <w:t>Designated entities</w:t>
      </w:r>
    </w:p>
    <w:p w:rsidR="006B5A96" w:rsidRPr="00BD4F95" w:rsidRDefault="006B5A96" w:rsidP="007E245D"/>
    <w:tbl>
      <w:tblPr>
        <w:tblW w:w="8755" w:type="dxa"/>
        <w:tblLook w:val="0000" w:firstRow="0" w:lastRow="0" w:firstColumn="0" w:lastColumn="0" w:noHBand="0" w:noVBand="0"/>
      </w:tblPr>
      <w:tblGrid>
        <w:gridCol w:w="694"/>
        <w:gridCol w:w="2690"/>
        <w:gridCol w:w="5371"/>
      </w:tblGrid>
      <w:tr w:rsidR="006B5A96" w:rsidRPr="00BD4F95" w:rsidTr="001C765B">
        <w:trPr>
          <w:trHeight w:val="20"/>
        </w:trPr>
        <w:tc>
          <w:tcPr>
            <w:tcW w:w="694" w:type="dxa"/>
            <w:tcBorders>
              <w:bottom w:val="single" w:sz="4" w:space="0" w:color="auto"/>
            </w:tcBorders>
          </w:tcPr>
          <w:p w:rsidR="006B5A96" w:rsidRPr="00BD4F95" w:rsidRDefault="006B5A96" w:rsidP="001C765B">
            <w:pPr>
              <w:pStyle w:val="TableText0"/>
              <w:spacing w:before="0" w:after="0"/>
              <w:rPr>
                <w:b/>
                <w:szCs w:val="22"/>
              </w:rPr>
            </w:pPr>
            <w:r w:rsidRPr="00BD4F95">
              <w:rPr>
                <w:b/>
                <w:szCs w:val="22"/>
              </w:rPr>
              <w:t>Item</w:t>
            </w:r>
          </w:p>
        </w:tc>
        <w:tc>
          <w:tcPr>
            <w:tcW w:w="2690" w:type="dxa"/>
            <w:tcBorders>
              <w:bottom w:val="single" w:sz="4" w:space="0" w:color="auto"/>
            </w:tcBorders>
          </w:tcPr>
          <w:p w:rsidR="006B5A96" w:rsidRPr="00BD4F95" w:rsidRDefault="006B5A96" w:rsidP="001C765B">
            <w:pPr>
              <w:pStyle w:val="TableText0"/>
              <w:spacing w:before="0" w:after="0"/>
              <w:rPr>
                <w:b/>
                <w:szCs w:val="22"/>
              </w:rPr>
            </w:pPr>
            <w:r w:rsidRPr="00BD4F95">
              <w:rPr>
                <w:b/>
                <w:szCs w:val="22"/>
              </w:rPr>
              <w:t>Description</w:t>
            </w:r>
          </w:p>
        </w:tc>
        <w:tc>
          <w:tcPr>
            <w:tcW w:w="5371" w:type="dxa"/>
            <w:tcBorders>
              <w:bottom w:val="single" w:sz="4" w:space="0" w:color="auto"/>
            </w:tcBorders>
          </w:tcPr>
          <w:p w:rsidR="006B5A96" w:rsidRPr="00BD4F95" w:rsidRDefault="006B5A96" w:rsidP="001C765B">
            <w:pPr>
              <w:pStyle w:val="TableText0"/>
              <w:spacing w:before="0" w:after="0"/>
              <w:rPr>
                <w:b/>
                <w:szCs w:val="22"/>
              </w:rPr>
            </w:pPr>
          </w:p>
        </w:tc>
      </w:tr>
      <w:tr w:rsidR="006B5A96" w:rsidRPr="00BD4F95" w:rsidTr="001C765B">
        <w:tblPrEx>
          <w:tblLook w:val="04A0" w:firstRow="1" w:lastRow="0" w:firstColumn="1" w:lastColumn="0" w:noHBand="0" w:noVBand="1"/>
        </w:tblPrEx>
        <w:trPr>
          <w:trHeight w:val="20"/>
        </w:trPr>
        <w:tc>
          <w:tcPr>
            <w:tcW w:w="694" w:type="dxa"/>
            <w:tcBorders>
              <w:top w:val="single" w:sz="4" w:space="0" w:color="auto"/>
            </w:tcBorders>
            <w:shd w:val="clear" w:color="auto" w:fill="auto"/>
            <w:noWrap/>
          </w:tcPr>
          <w:p w:rsidR="006B5A96" w:rsidRPr="00F54A56" w:rsidRDefault="006B5A96" w:rsidP="001C765B">
            <w:pPr>
              <w:jc w:val="right"/>
              <w:rPr>
                <w:color w:val="000000"/>
                <w:szCs w:val="22"/>
              </w:rPr>
            </w:pPr>
            <w:r w:rsidRPr="00F54A56">
              <w:rPr>
                <w:color w:val="000000"/>
                <w:szCs w:val="22"/>
              </w:rPr>
              <w:t>1</w:t>
            </w:r>
          </w:p>
        </w:tc>
        <w:tc>
          <w:tcPr>
            <w:tcW w:w="2690" w:type="dxa"/>
            <w:tcBorders>
              <w:top w:val="single" w:sz="4" w:space="0" w:color="auto"/>
            </w:tcBorders>
            <w:shd w:val="clear" w:color="auto" w:fill="auto"/>
            <w:noWrap/>
          </w:tcPr>
          <w:p w:rsidR="006B5A96" w:rsidRPr="00F54A56" w:rsidRDefault="006B5A96" w:rsidP="001C765B">
            <w:pPr>
              <w:rPr>
                <w:color w:val="000000"/>
                <w:szCs w:val="22"/>
              </w:rPr>
            </w:pPr>
            <w:r w:rsidRPr="00F54A56">
              <w:rPr>
                <w:bCs/>
                <w:color w:val="000000"/>
                <w:szCs w:val="22"/>
              </w:rPr>
              <w:t>Name of Entity:</w:t>
            </w:r>
          </w:p>
        </w:tc>
        <w:tc>
          <w:tcPr>
            <w:tcW w:w="5371" w:type="dxa"/>
            <w:tcBorders>
              <w:top w:val="single" w:sz="4" w:space="0" w:color="auto"/>
            </w:tcBorders>
            <w:shd w:val="clear" w:color="auto" w:fill="auto"/>
            <w:noWrap/>
          </w:tcPr>
          <w:p w:rsidR="006B5A96" w:rsidRPr="00F54A56" w:rsidRDefault="006B5A96" w:rsidP="001C765B">
            <w:pPr>
              <w:rPr>
                <w:color w:val="000000"/>
                <w:szCs w:val="22"/>
              </w:rPr>
            </w:pPr>
            <w:r w:rsidRPr="00F54A56">
              <w:rPr>
                <w:noProof/>
                <w:color w:val="000000"/>
                <w:szCs w:val="22"/>
              </w:rPr>
              <w:t>Al-Inma Holding Company for Construction and Real Estate Developments</w:t>
            </w: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Pr="00F54A56" w:rsidRDefault="006B5A96" w:rsidP="001C765B">
            <w:pPr>
              <w:jc w:val="right"/>
              <w:rPr>
                <w:color w:val="000000"/>
                <w:szCs w:val="22"/>
              </w:rPr>
            </w:pPr>
          </w:p>
        </w:tc>
        <w:tc>
          <w:tcPr>
            <w:tcW w:w="2690" w:type="dxa"/>
            <w:shd w:val="clear" w:color="auto" w:fill="auto"/>
            <w:noWrap/>
          </w:tcPr>
          <w:p w:rsidR="006B5A96" w:rsidRPr="00F54A56" w:rsidRDefault="006B5A96" w:rsidP="001C765B">
            <w:pPr>
              <w:rPr>
                <w:color w:val="000000"/>
                <w:szCs w:val="22"/>
              </w:rPr>
            </w:pPr>
            <w:r w:rsidRPr="00F54A56">
              <w:rPr>
                <w:bCs/>
                <w:color w:val="000000"/>
                <w:szCs w:val="22"/>
              </w:rPr>
              <w:t>Listing Information:</w:t>
            </w:r>
          </w:p>
        </w:tc>
        <w:tc>
          <w:tcPr>
            <w:tcW w:w="5371" w:type="dxa"/>
            <w:shd w:val="clear" w:color="auto" w:fill="auto"/>
            <w:noWrap/>
          </w:tcPr>
          <w:p w:rsidR="006B5A96" w:rsidRPr="00F54A56" w:rsidRDefault="006B5A96" w:rsidP="001C765B">
            <w:pPr>
              <w:rPr>
                <w:color w:val="000000"/>
                <w:szCs w:val="22"/>
              </w:rPr>
            </w:pPr>
            <w:r w:rsidRPr="00F54A56">
              <w:rPr>
                <w:noProof/>
                <w:color w:val="000000"/>
                <w:szCs w:val="22"/>
              </w:rPr>
              <w:t>Formerly listed on the RBA Consolidated List as 2011LBY0035</w:t>
            </w: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Pr="00F54A56" w:rsidRDefault="006B5A96" w:rsidP="001C765B">
            <w:pPr>
              <w:jc w:val="right"/>
              <w:rPr>
                <w:color w:val="000000"/>
                <w:szCs w:val="22"/>
              </w:rPr>
            </w:pPr>
          </w:p>
        </w:tc>
        <w:tc>
          <w:tcPr>
            <w:tcW w:w="2690" w:type="dxa"/>
            <w:shd w:val="clear" w:color="auto" w:fill="auto"/>
            <w:noWrap/>
          </w:tcPr>
          <w:p w:rsidR="006B5A96" w:rsidRPr="00F54A56" w:rsidRDefault="006B5A96" w:rsidP="001C765B">
            <w:pPr>
              <w:rPr>
                <w:color w:val="000000"/>
                <w:szCs w:val="22"/>
              </w:rPr>
            </w:pPr>
          </w:p>
        </w:tc>
        <w:tc>
          <w:tcPr>
            <w:tcW w:w="5371" w:type="dxa"/>
            <w:shd w:val="clear" w:color="auto" w:fill="auto"/>
            <w:noWrap/>
          </w:tcPr>
          <w:p w:rsidR="006B5A96" w:rsidRPr="00F54A56" w:rsidRDefault="006B5A96" w:rsidP="001C765B">
            <w:pPr>
              <w:rPr>
                <w:rFonts w:ascii="Calibri" w:hAnsi="Calibri" w:cs="Calibri"/>
                <w:color w:val="000000"/>
                <w:szCs w:val="22"/>
              </w:rPr>
            </w:pP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Pr="00F54A56" w:rsidRDefault="006B5A96" w:rsidP="001C765B">
            <w:pPr>
              <w:jc w:val="right"/>
              <w:rPr>
                <w:color w:val="000000"/>
                <w:szCs w:val="22"/>
              </w:rPr>
            </w:pPr>
            <w:r w:rsidRPr="00F54A56">
              <w:rPr>
                <w:color w:val="000000"/>
                <w:szCs w:val="22"/>
              </w:rPr>
              <w:t>2</w:t>
            </w:r>
          </w:p>
        </w:tc>
        <w:tc>
          <w:tcPr>
            <w:tcW w:w="2690" w:type="dxa"/>
            <w:shd w:val="clear" w:color="auto" w:fill="auto"/>
            <w:noWrap/>
          </w:tcPr>
          <w:p w:rsidR="006B5A96" w:rsidRPr="00F54A56" w:rsidRDefault="006B5A96" w:rsidP="001C765B">
            <w:pPr>
              <w:rPr>
                <w:color w:val="000000"/>
                <w:szCs w:val="22"/>
              </w:rPr>
            </w:pPr>
            <w:r w:rsidRPr="00F54A56">
              <w:rPr>
                <w:bCs/>
                <w:color w:val="000000"/>
                <w:szCs w:val="22"/>
              </w:rPr>
              <w:t>Name of Entity:</w:t>
            </w:r>
          </w:p>
        </w:tc>
        <w:tc>
          <w:tcPr>
            <w:tcW w:w="5371" w:type="dxa"/>
            <w:shd w:val="clear" w:color="auto" w:fill="auto"/>
            <w:noWrap/>
          </w:tcPr>
          <w:p w:rsidR="006B5A96" w:rsidRPr="00F54A56" w:rsidRDefault="006B5A96" w:rsidP="001C765B">
            <w:pPr>
              <w:rPr>
                <w:color w:val="000000"/>
                <w:szCs w:val="22"/>
              </w:rPr>
            </w:pPr>
            <w:r w:rsidRPr="00F54A56">
              <w:rPr>
                <w:noProof/>
                <w:color w:val="000000"/>
                <w:szCs w:val="22"/>
              </w:rPr>
              <w:t>Al-Inma Holding Company For Industrial Investments</w:t>
            </w: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Pr="00F54A56" w:rsidRDefault="006B5A96" w:rsidP="001C765B">
            <w:pPr>
              <w:jc w:val="right"/>
              <w:rPr>
                <w:color w:val="000000"/>
                <w:szCs w:val="22"/>
              </w:rPr>
            </w:pPr>
          </w:p>
        </w:tc>
        <w:tc>
          <w:tcPr>
            <w:tcW w:w="2690" w:type="dxa"/>
            <w:shd w:val="clear" w:color="auto" w:fill="auto"/>
            <w:noWrap/>
          </w:tcPr>
          <w:p w:rsidR="006B5A96" w:rsidRPr="00F54A56" w:rsidRDefault="006B5A96" w:rsidP="001C765B">
            <w:pPr>
              <w:rPr>
                <w:color w:val="000000"/>
                <w:szCs w:val="22"/>
              </w:rPr>
            </w:pPr>
            <w:r w:rsidRPr="00F54A56">
              <w:rPr>
                <w:bCs/>
                <w:color w:val="000000"/>
                <w:szCs w:val="22"/>
              </w:rPr>
              <w:t>Listing Information:</w:t>
            </w:r>
          </w:p>
        </w:tc>
        <w:tc>
          <w:tcPr>
            <w:tcW w:w="5371" w:type="dxa"/>
            <w:shd w:val="clear" w:color="auto" w:fill="auto"/>
            <w:noWrap/>
          </w:tcPr>
          <w:p w:rsidR="006B5A96" w:rsidRPr="00F54A56" w:rsidRDefault="006B5A96" w:rsidP="001C765B">
            <w:pPr>
              <w:rPr>
                <w:color w:val="000000"/>
                <w:szCs w:val="22"/>
              </w:rPr>
            </w:pPr>
            <w:r w:rsidRPr="00F54A56">
              <w:rPr>
                <w:noProof/>
                <w:color w:val="000000"/>
                <w:szCs w:val="22"/>
              </w:rPr>
              <w:t>Formerly listed on the RBA Consolidated List as 2011LBY0036</w:t>
            </w: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Pr="00F54A56" w:rsidRDefault="006B5A96" w:rsidP="001C765B">
            <w:pPr>
              <w:jc w:val="right"/>
              <w:rPr>
                <w:color w:val="000000"/>
                <w:szCs w:val="22"/>
              </w:rPr>
            </w:pPr>
          </w:p>
        </w:tc>
        <w:tc>
          <w:tcPr>
            <w:tcW w:w="2690" w:type="dxa"/>
            <w:shd w:val="clear" w:color="auto" w:fill="auto"/>
            <w:noWrap/>
          </w:tcPr>
          <w:p w:rsidR="006B5A96" w:rsidRPr="00F54A56" w:rsidRDefault="006B5A96" w:rsidP="001C765B">
            <w:pPr>
              <w:rPr>
                <w:color w:val="000000"/>
                <w:szCs w:val="22"/>
              </w:rPr>
            </w:pPr>
          </w:p>
        </w:tc>
        <w:tc>
          <w:tcPr>
            <w:tcW w:w="5371" w:type="dxa"/>
            <w:shd w:val="clear" w:color="auto" w:fill="auto"/>
            <w:noWrap/>
          </w:tcPr>
          <w:p w:rsidR="006B5A96" w:rsidRPr="00F54A56" w:rsidRDefault="006B5A96" w:rsidP="001C765B">
            <w:pPr>
              <w:rPr>
                <w:rFonts w:ascii="Calibri" w:hAnsi="Calibri" w:cs="Calibri"/>
                <w:color w:val="000000"/>
                <w:szCs w:val="22"/>
              </w:rPr>
            </w:pP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Pr="00F54A56" w:rsidRDefault="006B5A96" w:rsidP="001C765B">
            <w:pPr>
              <w:jc w:val="right"/>
              <w:rPr>
                <w:color w:val="000000"/>
                <w:szCs w:val="22"/>
              </w:rPr>
            </w:pPr>
            <w:r w:rsidRPr="00F54A56">
              <w:rPr>
                <w:color w:val="000000"/>
                <w:szCs w:val="22"/>
              </w:rPr>
              <w:t>3</w:t>
            </w:r>
          </w:p>
        </w:tc>
        <w:tc>
          <w:tcPr>
            <w:tcW w:w="2690" w:type="dxa"/>
            <w:shd w:val="clear" w:color="auto" w:fill="auto"/>
            <w:noWrap/>
          </w:tcPr>
          <w:p w:rsidR="006B5A96" w:rsidRPr="00F54A56" w:rsidRDefault="006B5A96" w:rsidP="001C765B">
            <w:pPr>
              <w:rPr>
                <w:color w:val="000000"/>
                <w:szCs w:val="22"/>
              </w:rPr>
            </w:pPr>
            <w:r w:rsidRPr="00F54A56">
              <w:rPr>
                <w:color w:val="000000"/>
                <w:szCs w:val="22"/>
              </w:rPr>
              <w:t>Name of Entity:</w:t>
            </w:r>
          </w:p>
        </w:tc>
        <w:tc>
          <w:tcPr>
            <w:tcW w:w="5371" w:type="dxa"/>
            <w:shd w:val="clear" w:color="auto" w:fill="auto"/>
            <w:noWrap/>
          </w:tcPr>
          <w:p w:rsidR="006B5A96" w:rsidRPr="00F54A56" w:rsidRDefault="006B5A96" w:rsidP="001C765B">
            <w:pPr>
              <w:rPr>
                <w:color w:val="000000"/>
                <w:szCs w:val="22"/>
              </w:rPr>
            </w:pPr>
            <w:r w:rsidRPr="00F54A56">
              <w:rPr>
                <w:noProof/>
                <w:color w:val="000000"/>
                <w:szCs w:val="22"/>
              </w:rPr>
              <w:t>Al-Inma Holding Company for Services Investments</w:t>
            </w: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Pr="00F54A56" w:rsidRDefault="006B5A96" w:rsidP="001C765B">
            <w:pPr>
              <w:jc w:val="right"/>
              <w:rPr>
                <w:color w:val="000000"/>
                <w:szCs w:val="22"/>
              </w:rPr>
            </w:pPr>
          </w:p>
        </w:tc>
        <w:tc>
          <w:tcPr>
            <w:tcW w:w="2690" w:type="dxa"/>
            <w:shd w:val="clear" w:color="auto" w:fill="auto"/>
            <w:noWrap/>
          </w:tcPr>
          <w:p w:rsidR="006B5A96" w:rsidRPr="00F54A56" w:rsidRDefault="006B5A96" w:rsidP="001C765B">
            <w:pPr>
              <w:rPr>
                <w:color w:val="000000"/>
                <w:szCs w:val="22"/>
              </w:rPr>
            </w:pPr>
            <w:r w:rsidRPr="00F54A56">
              <w:rPr>
                <w:bCs/>
                <w:color w:val="000000"/>
                <w:szCs w:val="22"/>
              </w:rPr>
              <w:t>Listing Information:</w:t>
            </w:r>
          </w:p>
        </w:tc>
        <w:tc>
          <w:tcPr>
            <w:tcW w:w="5371" w:type="dxa"/>
            <w:shd w:val="clear" w:color="auto" w:fill="auto"/>
            <w:noWrap/>
          </w:tcPr>
          <w:p w:rsidR="006B5A96" w:rsidRPr="00F54A56" w:rsidRDefault="006B5A96" w:rsidP="001C765B">
            <w:pPr>
              <w:rPr>
                <w:color w:val="000000"/>
                <w:szCs w:val="22"/>
              </w:rPr>
            </w:pPr>
            <w:r w:rsidRPr="00F54A56">
              <w:rPr>
                <w:noProof/>
                <w:color w:val="000000"/>
                <w:szCs w:val="22"/>
              </w:rPr>
              <w:t>Formerly listed on the RBA Consolidated List as 2011LBY0037</w:t>
            </w: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Pr="00F54A56" w:rsidRDefault="006B5A96" w:rsidP="001C765B">
            <w:pPr>
              <w:jc w:val="right"/>
              <w:rPr>
                <w:color w:val="000000"/>
                <w:szCs w:val="22"/>
              </w:rPr>
            </w:pPr>
          </w:p>
        </w:tc>
        <w:tc>
          <w:tcPr>
            <w:tcW w:w="2690" w:type="dxa"/>
            <w:shd w:val="clear" w:color="auto" w:fill="auto"/>
            <w:noWrap/>
          </w:tcPr>
          <w:p w:rsidR="006B5A96" w:rsidRPr="00F54A56" w:rsidRDefault="006B5A96" w:rsidP="001C765B">
            <w:pPr>
              <w:rPr>
                <w:color w:val="000000"/>
                <w:szCs w:val="22"/>
              </w:rPr>
            </w:pPr>
          </w:p>
        </w:tc>
        <w:tc>
          <w:tcPr>
            <w:tcW w:w="5371" w:type="dxa"/>
            <w:shd w:val="clear" w:color="auto" w:fill="auto"/>
            <w:noWrap/>
          </w:tcPr>
          <w:p w:rsidR="006B5A96" w:rsidRPr="00F54A56" w:rsidRDefault="006B5A96" w:rsidP="001C765B">
            <w:pPr>
              <w:rPr>
                <w:rFonts w:ascii="Calibri" w:hAnsi="Calibri" w:cs="Calibri"/>
                <w:color w:val="000000"/>
                <w:szCs w:val="22"/>
              </w:rPr>
            </w:pP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Pr="00F54A56" w:rsidRDefault="006B5A96" w:rsidP="001C765B">
            <w:pPr>
              <w:jc w:val="right"/>
              <w:rPr>
                <w:color w:val="000000"/>
                <w:szCs w:val="22"/>
              </w:rPr>
            </w:pPr>
            <w:r w:rsidRPr="00F54A56">
              <w:rPr>
                <w:color w:val="000000"/>
                <w:szCs w:val="22"/>
              </w:rPr>
              <w:t>4</w:t>
            </w:r>
          </w:p>
        </w:tc>
        <w:tc>
          <w:tcPr>
            <w:tcW w:w="2690" w:type="dxa"/>
            <w:shd w:val="clear" w:color="auto" w:fill="auto"/>
            <w:noWrap/>
          </w:tcPr>
          <w:p w:rsidR="006B5A96" w:rsidRPr="00F54A56" w:rsidRDefault="006B5A96" w:rsidP="001C765B">
            <w:pPr>
              <w:rPr>
                <w:color w:val="000000"/>
                <w:szCs w:val="22"/>
              </w:rPr>
            </w:pPr>
            <w:r w:rsidRPr="00F54A56">
              <w:rPr>
                <w:color w:val="000000"/>
                <w:szCs w:val="22"/>
              </w:rPr>
              <w:t>Name of Entity:</w:t>
            </w:r>
          </w:p>
        </w:tc>
        <w:tc>
          <w:tcPr>
            <w:tcW w:w="5371" w:type="dxa"/>
            <w:shd w:val="clear" w:color="auto" w:fill="auto"/>
            <w:noWrap/>
          </w:tcPr>
          <w:p w:rsidR="006B5A96" w:rsidRPr="00F54A56" w:rsidRDefault="006B5A96" w:rsidP="001C765B">
            <w:pPr>
              <w:rPr>
                <w:color w:val="000000"/>
                <w:szCs w:val="22"/>
              </w:rPr>
            </w:pPr>
            <w:r w:rsidRPr="00F54A56">
              <w:rPr>
                <w:noProof/>
                <w:color w:val="000000"/>
                <w:szCs w:val="22"/>
              </w:rPr>
              <w:t>Al-Inma Holding Company for Tourism Investment</w:t>
            </w: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Pr="00F54A56" w:rsidRDefault="006B5A96" w:rsidP="001C765B">
            <w:pPr>
              <w:jc w:val="right"/>
              <w:rPr>
                <w:color w:val="000000"/>
                <w:szCs w:val="22"/>
              </w:rPr>
            </w:pPr>
          </w:p>
        </w:tc>
        <w:tc>
          <w:tcPr>
            <w:tcW w:w="2690" w:type="dxa"/>
            <w:shd w:val="clear" w:color="auto" w:fill="auto"/>
            <w:noWrap/>
          </w:tcPr>
          <w:p w:rsidR="006B5A96" w:rsidRPr="00F54A56" w:rsidRDefault="006B5A96" w:rsidP="001C765B">
            <w:pPr>
              <w:rPr>
                <w:color w:val="000000"/>
                <w:szCs w:val="22"/>
              </w:rPr>
            </w:pPr>
            <w:r w:rsidRPr="00F54A56">
              <w:rPr>
                <w:bCs/>
                <w:color w:val="000000"/>
                <w:szCs w:val="22"/>
              </w:rPr>
              <w:t>Address:</w:t>
            </w:r>
          </w:p>
        </w:tc>
        <w:tc>
          <w:tcPr>
            <w:tcW w:w="5371" w:type="dxa"/>
            <w:shd w:val="clear" w:color="auto" w:fill="auto"/>
            <w:noWrap/>
          </w:tcPr>
          <w:p w:rsidR="006B5A96" w:rsidRPr="00F54A56" w:rsidRDefault="006B5A96" w:rsidP="001C765B">
            <w:pPr>
              <w:rPr>
                <w:color w:val="000000"/>
                <w:szCs w:val="22"/>
              </w:rPr>
            </w:pPr>
            <w:r w:rsidRPr="00F54A56">
              <w:rPr>
                <w:noProof/>
                <w:color w:val="000000"/>
                <w:szCs w:val="22"/>
              </w:rPr>
              <w:t>Hasan al-Mashay Street (off al-Zawiyah Street), Tel No.: (218) 213345187, Fax: +218.21.334.5188, e-mail: info@ethic.ly</w:t>
            </w: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Pr="00F54A56" w:rsidRDefault="006B5A96" w:rsidP="001C765B">
            <w:pPr>
              <w:jc w:val="right"/>
              <w:rPr>
                <w:color w:val="000000"/>
                <w:szCs w:val="22"/>
              </w:rPr>
            </w:pPr>
          </w:p>
        </w:tc>
        <w:tc>
          <w:tcPr>
            <w:tcW w:w="2690" w:type="dxa"/>
            <w:shd w:val="clear" w:color="auto" w:fill="auto"/>
            <w:noWrap/>
          </w:tcPr>
          <w:p w:rsidR="006B5A96" w:rsidRPr="00F54A56" w:rsidRDefault="006B5A96" w:rsidP="001C765B">
            <w:pPr>
              <w:rPr>
                <w:color w:val="000000"/>
                <w:szCs w:val="22"/>
              </w:rPr>
            </w:pPr>
            <w:r w:rsidRPr="00F54A56">
              <w:rPr>
                <w:bCs/>
                <w:color w:val="000000"/>
                <w:szCs w:val="22"/>
              </w:rPr>
              <w:t>Listing Information:</w:t>
            </w:r>
          </w:p>
        </w:tc>
        <w:tc>
          <w:tcPr>
            <w:tcW w:w="5371" w:type="dxa"/>
            <w:shd w:val="clear" w:color="auto" w:fill="auto"/>
            <w:noWrap/>
          </w:tcPr>
          <w:p w:rsidR="006B5A96" w:rsidRPr="00F54A56" w:rsidRDefault="006B5A96" w:rsidP="001C765B">
            <w:pPr>
              <w:rPr>
                <w:color w:val="000000"/>
                <w:szCs w:val="22"/>
              </w:rPr>
            </w:pPr>
            <w:r w:rsidRPr="00F54A56">
              <w:rPr>
                <w:noProof/>
                <w:color w:val="000000"/>
                <w:szCs w:val="22"/>
              </w:rPr>
              <w:t>Formerly listed on the RBA Consolidated List as 2011LBY0038</w:t>
            </w: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Default="006B5A96" w:rsidP="001C765B">
            <w:pPr>
              <w:jc w:val="right"/>
              <w:rPr>
                <w:color w:val="000000"/>
                <w:szCs w:val="22"/>
              </w:rPr>
            </w:pPr>
          </w:p>
        </w:tc>
        <w:tc>
          <w:tcPr>
            <w:tcW w:w="2690" w:type="dxa"/>
            <w:shd w:val="clear" w:color="auto" w:fill="auto"/>
            <w:noWrap/>
          </w:tcPr>
          <w:p w:rsidR="006B5A96" w:rsidRPr="00BD4F95" w:rsidRDefault="006B5A96" w:rsidP="001C765B">
            <w:pPr>
              <w:rPr>
                <w:color w:val="000000"/>
                <w:szCs w:val="22"/>
              </w:rPr>
            </w:pPr>
          </w:p>
        </w:tc>
        <w:tc>
          <w:tcPr>
            <w:tcW w:w="5371" w:type="dxa"/>
            <w:shd w:val="clear" w:color="auto" w:fill="auto"/>
            <w:noWrap/>
          </w:tcPr>
          <w:p w:rsidR="006B5A96" w:rsidRPr="00F54A56" w:rsidRDefault="006B5A96" w:rsidP="001C765B">
            <w:pPr>
              <w:rPr>
                <w:noProof/>
                <w:color w:val="000000"/>
                <w:szCs w:val="22"/>
              </w:rPr>
            </w:pP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Default="006B5A96" w:rsidP="008A7182">
            <w:pPr>
              <w:pageBreakBefore/>
              <w:jc w:val="right"/>
              <w:rPr>
                <w:color w:val="000000"/>
                <w:szCs w:val="22"/>
              </w:rPr>
            </w:pPr>
            <w:r>
              <w:rPr>
                <w:color w:val="000000"/>
                <w:szCs w:val="22"/>
              </w:rPr>
              <w:lastRenderedPageBreak/>
              <w:t>5</w:t>
            </w:r>
          </w:p>
        </w:tc>
        <w:tc>
          <w:tcPr>
            <w:tcW w:w="2690" w:type="dxa"/>
            <w:shd w:val="clear" w:color="auto" w:fill="auto"/>
            <w:noWrap/>
          </w:tcPr>
          <w:p w:rsidR="006B5A96" w:rsidRPr="00BD4F95" w:rsidRDefault="006B5A96" w:rsidP="001C765B">
            <w:pPr>
              <w:rPr>
                <w:color w:val="000000"/>
                <w:szCs w:val="22"/>
              </w:rPr>
            </w:pPr>
            <w:r w:rsidRPr="00BD4F95">
              <w:rPr>
                <w:color w:val="000000"/>
                <w:szCs w:val="22"/>
              </w:rPr>
              <w:t>Name of Entity:</w:t>
            </w:r>
          </w:p>
          <w:p w:rsidR="006B5A96" w:rsidRPr="00BD4F95" w:rsidRDefault="006B5A96" w:rsidP="001C765B">
            <w:pPr>
              <w:rPr>
                <w:color w:val="000000"/>
                <w:szCs w:val="22"/>
              </w:rPr>
            </w:pPr>
            <w:r w:rsidRPr="00BD4F95">
              <w:rPr>
                <w:color w:val="000000"/>
                <w:szCs w:val="22"/>
              </w:rPr>
              <w:t>Also known as (aka):</w:t>
            </w:r>
          </w:p>
        </w:tc>
        <w:tc>
          <w:tcPr>
            <w:tcW w:w="5371" w:type="dxa"/>
            <w:shd w:val="clear" w:color="auto" w:fill="auto"/>
            <w:noWrap/>
          </w:tcPr>
          <w:p w:rsidR="006B5A96" w:rsidRPr="00BD4F95" w:rsidRDefault="006B5A96" w:rsidP="001C765B">
            <w:pPr>
              <w:rPr>
                <w:color w:val="000000"/>
                <w:szCs w:val="22"/>
              </w:rPr>
            </w:pPr>
            <w:r w:rsidRPr="00F54A56">
              <w:rPr>
                <w:noProof/>
                <w:color w:val="000000"/>
                <w:szCs w:val="22"/>
              </w:rPr>
              <w:t>Gaddafi International Charity and Development Foundation</w:t>
            </w: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Default="006B5A96" w:rsidP="001C765B">
            <w:pPr>
              <w:jc w:val="right"/>
              <w:rPr>
                <w:color w:val="000000"/>
                <w:szCs w:val="22"/>
              </w:rPr>
            </w:pPr>
          </w:p>
        </w:tc>
        <w:tc>
          <w:tcPr>
            <w:tcW w:w="2690" w:type="dxa"/>
            <w:shd w:val="clear" w:color="auto" w:fill="auto"/>
            <w:noWrap/>
          </w:tcPr>
          <w:p w:rsidR="006B5A96" w:rsidRPr="00BD4F95" w:rsidRDefault="006B5A96" w:rsidP="001C765B">
            <w:pPr>
              <w:rPr>
                <w:color w:val="000000"/>
                <w:szCs w:val="22"/>
              </w:rPr>
            </w:pPr>
            <w:r w:rsidRPr="00BD4F95">
              <w:rPr>
                <w:bCs/>
                <w:color w:val="000000"/>
                <w:szCs w:val="22"/>
              </w:rPr>
              <w:t>Address:</w:t>
            </w:r>
          </w:p>
        </w:tc>
        <w:tc>
          <w:tcPr>
            <w:tcW w:w="5371" w:type="dxa"/>
            <w:shd w:val="clear" w:color="auto" w:fill="auto"/>
            <w:noWrap/>
          </w:tcPr>
          <w:p w:rsidR="006B5A96" w:rsidRPr="00BD4F95" w:rsidRDefault="006B5A96" w:rsidP="001C765B">
            <w:pPr>
              <w:rPr>
                <w:color w:val="000000"/>
                <w:szCs w:val="22"/>
              </w:rPr>
            </w:pPr>
            <w:r w:rsidRPr="00F54A56">
              <w:rPr>
                <w:noProof/>
                <w:color w:val="000000"/>
                <w:szCs w:val="22"/>
              </w:rPr>
              <w:t>P.O. Box 1101; Hay Alandalus, Jian St, Tripoli, Libya</w:t>
            </w: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Default="006B5A96" w:rsidP="001C765B">
            <w:pPr>
              <w:jc w:val="right"/>
              <w:rPr>
                <w:color w:val="000000"/>
                <w:szCs w:val="22"/>
              </w:rPr>
            </w:pPr>
          </w:p>
        </w:tc>
        <w:tc>
          <w:tcPr>
            <w:tcW w:w="2690" w:type="dxa"/>
            <w:shd w:val="clear" w:color="auto" w:fill="auto"/>
            <w:noWrap/>
          </w:tcPr>
          <w:p w:rsidR="006B5A96" w:rsidRPr="00BD4F95" w:rsidRDefault="006B5A96" w:rsidP="001C765B">
            <w:pPr>
              <w:rPr>
                <w:color w:val="000000"/>
                <w:szCs w:val="22"/>
              </w:rPr>
            </w:pPr>
            <w:r w:rsidRPr="00BD4F95">
              <w:rPr>
                <w:bCs/>
                <w:color w:val="000000"/>
                <w:szCs w:val="22"/>
              </w:rPr>
              <w:t>Listing Information:</w:t>
            </w:r>
          </w:p>
        </w:tc>
        <w:tc>
          <w:tcPr>
            <w:tcW w:w="5371" w:type="dxa"/>
            <w:shd w:val="clear" w:color="auto" w:fill="auto"/>
            <w:noWrap/>
          </w:tcPr>
          <w:p w:rsidR="006B5A96" w:rsidRPr="00BD4F95" w:rsidRDefault="006B5A96" w:rsidP="001C765B">
            <w:pPr>
              <w:rPr>
                <w:color w:val="000000"/>
                <w:szCs w:val="22"/>
              </w:rPr>
            </w:pPr>
            <w:r w:rsidRPr="00F54A56">
              <w:rPr>
                <w:noProof/>
                <w:color w:val="000000"/>
                <w:szCs w:val="22"/>
              </w:rPr>
              <w:t>Formerly listed on the RBA Consolidated List as 2011LBY0041</w:t>
            </w: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Default="006B5A96" w:rsidP="001C765B">
            <w:pPr>
              <w:jc w:val="right"/>
              <w:rPr>
                <w:color w:val="000000"/>
                <w:szCs w:val="22"/>
              </w:rPr>
            </w:pPr>
          </w:p>
        </w:tc>
        <w:tc>
          <w:tcPr>
            <w:tcW w:w="2690" w:type="dxa"/>
            <w:shd w:val="clear" w:color="auto" w:fill="auto"/>
            <w:noWrap/>
          </w:tcPr>
          <w:p w:rsidR="006B5A96" w:rsidRPr="00BD4F95" w:rsidRDefault="006B5A96" w:rsidP="001C765B">
            <w:pPr>
              <w:rPr>
                <w:color w:val="000000"/>
                <w:szCs w:val="22"/>
              </w:rPr>
            </w:pPr>
          </w:p>
        </w:tc>
        <w:tc>
          <w:tcPr>
            <w:tcW w:w="5371" w:type="dxa"/>
            <w:shd w:val="clear" w:color="auto" w:fill="auto"/>
            <w:noWrap/>
          </w:tcPr>
          <w:p w:rsidR="006B5A96" w:rsidRPr="00BD4F95" w:rsidRDefault="006B5A96" w:rsidP="001C765B">
            <w:pPr>
              <w:rPr>
                <w:noProof/>
                <w:color w:val="000000"/>
                <w:szCs w:val="22"/>
              </w:rPr>
            </w:pPr>
          </w:p>
        </w:tc>
      </w:tr>
      <w:tr w:rsidR="006B5A96" w:rsidRPr="00BD4F95" w:rsidTr="001C765B">
        <w:tblPrEx>
          <w:tblLook w:val="04A0" w:firstRow="1" w:lastRow="0" w:firstColumn="1" w:lastColumn="0" w:noHBand="0" w:noVBand="1"/>
        </w:tblPrEx>
        <w:trPr>
          <w:trHeight w:val="20"/>
        </w:trPr>
        <w:tc>
          <w:tcPr>
            <w:tcW w:w="694" w:type="dxa"/>
            <w:shd w:val="clear" w:color="auto" w:fill="auto"/>
            <w:noWrap/>
            <w:hideMark/>
          </w:tcPr>
          <w:p w:rsidR="006B5A96" w:rsidRPr="00BD4F95" w:rsidRDefault="006B5A96" w:rsidP="008A7182">
            <w:pPr>
              <w:jc w:val="right"/>
              <w:rPr>
                <w:color w:val="000000"/>
                <w:szCs w:val="22"/>
              </w:rPr>
            </w:pPr>
            <w:r>
              <w:rPr>
                <w:color w:val="000000"/>
                <w:szCs w:val="22"/>
              </w:rPr>
              <w:t>6</w:t>
            </w:r>
          </w:p>
        </w:tc>
        <w:tc>
          <w:tcPr>
            <w:tcW w:w="2690" w:type="dxa"/>
            <w:shd w:val="clear" w:color="auto" w:fill="auto"/>
            <w:noWrap/>
            <w:hideMark/>
          </w:tcPr>
          <w:p w:rsidR="006B5A96" w:rsidRPr="00BD4F95" w:rsidRDefault="006B5A96" w:rsidP="001C765B">
            <w:pPr>
              <w:rPr>
                <w:color w:val="000000"/>
                <w:szCs w:val="22"/>
              </w:rPr>
            </w:pPr>
            <w:r w:rsidRPr="00BD4F95">
              <w:rPr>
                <w:color w:val="000000"/>
                <w:szCs w:val="22"/>
              </w:rPr>
              <w:t>Name of Entity:</w:t>
            </w:r>
          </w:p>
          <w:p w:rsidR="006B5A96" w:rsidRPr="00BD4F95" w:rsidRDefault="006B5A96" w:rsidP="001C765B">
            <w:pPr>
              <w:rPr>
                <w:color w:val="000000"/>
                <w:szCs w:val="22"/>
              </w:rPr>
            </w:pPr>
            <w:r w:rsidRPr="00BD4F95">
              <w:rPr>
                <w:color w:val="000000"/>
                <w:szCs w:val="22"/>
              </w:rPr>
              <w:t>Also known as (aka):</w:t>
            </w:r>
          </w:p>
        </w:tc>
        <w:tc>
          <w:tcPr>
            <w:tcW w:w="5371" w:type="dxa"/>
            <w:shd w:val="clear" w:color="auto" w:fill="auto"/>
            <w:noWrap/>
            <w:hideMark/>
          </w:tcPr>
          <w:p w:rsidR="006B5A96" w:rsidRPr="00BD4F95" w:rsidRDefault="006B5A96" w:rsidP="001C765B">
            <w:pPr>
              <w:rPr>
                <w:noProof/>
                <w:color w:val="000000"/>
                <w:szCs w:val="22"/>
              </w:rPr>
            </w:pPr>
            <w:r w:rsidRPr="00BD4F95">
              <w:rPr>
                <w:noProof/>
                <w:color w:val="000000"/>
                <w:szCs w:val="22"/>
              </w:rPr>
              <w:t>Libyan Arab African Investment Company</w:t>
            </w:r>
          </w:p>
          <w:p w:rsidR="006B5A96" w:rsidRPr="00BD4F95" w:rsidRDefault="006B5A96" w:rsidP="001C765B">
            <w:pPr>
              <w:rPr>
                <w:color w:val="000000"/>
                <w:szCs w:val="22"/>
              </w:rPr>
            </w:pPr>
            <w:r w:rsidRPr="00BD4F95">
              <w:rPr>
                <w:color w:val="000000"/>
                <w:szCs w:val="22"/>
              </w:rPr>
              <w:t>LAAICO</w:t>
            </w:r>
          </w:p>
        </w:tc>
      </w:tr>
      <w:tr w:rsidR="006B5A96" w:rsidRPr="00BD4F95" w:rsidTr="001C765B">
        <w:tblPrEx>
          <w:tblLook w:val="04A0" w:firstRow="1" w:lastRow="0" w:firstColumn="1" w:lastColumn="0" w:noHBand="0" w:noVBand="1"/>
        </w:tblPrEx>
        <w:trPr>
          <w:trHeight w:val="20"/>
        </w:trPr>
        <w:tc>
          <w:tcPr>
            <w:tcW w:w="694" w:type="dxa"/>
            <w:shd w:val="clear" w:color="auto" w:fill="auto"/>
            <w:noWrap/>
            <w:hideMark/>
          </w:tcPr>
          <w:p w:rsidR="006B5A96" w:rsidRPr="00BD4F95" w:rsidRDefault="006B5A96" w:rsidP="001C765B">
            <w:pPr>
              <w:jc w:val="right"/>
              <w:rPr>
                <w:color w:val="000000"/>
                <w:szCs w:val="22"/>
              </w:rPr>
            </w:pPr>
          </w:p>
        </w:tc>
        <w:tc>
          <w:tcPr>
            <w:tcW w:w="2690" w:type="dxa"/>
            <w:shd w:val="clear" w:color="auto" w:fill="auto"/>
            <w:noWrap/>
            <w:hideMark/>
          </w:tcPr>
          <w:p w:rsidR="006B5A96" w:rsidRPr="00BD4F95" w:rsidRDefault="006B5A96" w:rsidP="001C765B">
            <w:pPr>
              <w:rPr>
                <w:color w:val="000000"/>
                <w:szCs w:val="22"/>
              </w:rPr>
            </w:pPr>
            <w:r w:rsidRPr="00BD4F95">
              <w:rPr>
                <w:bCs/>
                <w:color w:val="000000"/>
                <w:szCs w:val="22"/>
              </w:rPr>
              <w:t>Address:</w:t>
            </w:r>
          </w:p>
        </w:tc>
        <w:tc>
          <w:tcPr>
            <w:tcW w:w="5371" w:type="dxa"/>
            <w:shd w:val="clear" w:color="auto" w:fill="auto"/>
            <w:noWrap/>
            <w:hideMark/>
          </w:tcPr>
          <w:p w:rsidR="006B5A96" w:rsidRPr="00BD4F95" w:rsidRDefault="006B5A96" w:rsidP="001C765B">
            <w:pPr>
              <w:rPr>
                <w:color w:val="000000"/>
                <w:szCs w:val="22"/>
              </w:rPr>
            </w:pPr>
            <w:r w:rsidRPr="00BD4F95">
              <w:rPr>
                <w:noProof/>
                <w:color w:val="000000"/>
                <w:szCs w:val="22"/>
              </w:rPr>
              <w:t>76351 Janzour, Libya; 81370 Tripoli, Libya</w:t>
            </w:r>
          </w:p>
        </w:tc>
      </w:tr>
      <w:tr w:rsidR="006B5A96" w:rsidRPr="00BD4F95" w:rsidTr="001C765B">
        <w:tblPrEx>
          <w:tblLook w:val="04A0" w:firstRow="1" w:lastRow="0" w:firstColumn="1" w:lastColumn="0" w:noHBand="0" w:noVBand="1"/>
        </w:tblPrEx>
        <w:trPr>
          <w:trHeight w:val="20"/>
        </w:trPr>
        <w:tc>
          <w:tcPr>
            <w:tcW w:w="694" w:type="dxa"/>
            <w:shd w:val="clear" w:color="auto" w:fill="auto"/>
            <w:noWrap/>
            <w:hideMark/>
          </w:tcPr>
          <w:p w:rsidR="006B5A96" w:rsidRPr="00BD4F95" w:rsidRDefault="006B5A96" w:rsidP="001C765B">
            <w:pPr>
              <w:jc w:val="right"/>
              <w:rPr>
                <w:color w:val="000000"/>
                <w:szCs w:val="22"/>
              </w:rPr>
            </w:pPr>
          </w:p>
        </w:tc>
        <w:tc>
          <w:tcPr>
            <w:tcW w:w="2690" w:type="dxa"/>
            <w:shd w:val="clear" w:color="auto" w:fill="auto"/>
            <w:noWrap/>
            <w:hideMark/>
          </w:tcPr>
          <w:p w:rsidR="006B5A96" w:rsidRPr="00BD4F95" w:rsidRDefault="006B5A96" w:rsidP="001C765B">
            <w:pPr>
              <w:rPr>
                <w:color w:val="000000"/>
                <w:szCs w:val="22"/>
              </w:rPr>
            </w:pPr>
            <w:r w:rsidRPr="00BD4F95">
              <w:rPr>
                <w:bCs/>
                <w:color w:val="000000"/>
                <w:szCs w:val="22"/>
              </w:rPr>
              <w:t>Listing Information:</w:t>
            </w:r>
          </w:p>
        </w:tc>
        <w:tc>
          <w:tcPr>
            <w:tcW w:w="5371" w:type="dxa"/>
            <w:shd w:val="clear" w:color="auto" w:fill="auto"/>
            <w:noWrap/>
            <w:hideMark/>
          </w:tcPr>
          <w:p w:rsidR="006B5A96" w:rsidRPr="00BD4F95" w:rsidRDefault="006B5A96" w:rsidP="001C765B">
            <w:pPr>
              <w:rPr>
                <w:color w:val="000000"/>
                <w:szCs w:val="22"/>
              </w:rPr>
            </w:pPr>
            <w:r w:rsidRPr="00BD4F95">
              <w:rPr>
                <w:noProof/>
                <w:color w:val="000000"/>
                <w:szCs w:val="22"/>
              </w:rPr>
              <w:t>Formerly listed on the RBA Consolidated List as 2011LBY0045</w:t>
            </w:r>
          </w:p>
        </w:tc>
      </w:tr>
      <w:tr w:rsidR="006B5A96" w:rsidRPr="00BD4F95" w:rsidTr="001C765B">
        <w:tblPrEx>
          <w:tblLook w:val="04A0" w:firstRow="1" w:lastRow="0" w:firstColumn="1" w:lastColumn="0" w:noHBand="0" w:noVBand="1"/>
        </w:tblPrEx>
        <w:trPr>
          <w:trHeight w:val="20"/>
        </w:trPr>
        <w:tc>
          <w:tcPr>
            <w:tcW w:w="694" w:type="dxa"/>
            <w:shd w:val="clear" w:color="auto" w:fill="auto"/>
            <w:noWrap/>
            <w:hideMark/>
          </w:tcPr>
          <w:p w:rsidR="006B5A96" w:rsidRPr="00BD4F95" w:rsidRDefault="006B5A96" w:rsidP="001C765B">
            <w:pPr>
              <w:jc w:val="right"/>
              <w:rPr>
                <w:color w:val="000000"/>
                <w:szCs w:val="22"/>
              </w:rPr>
            </w:pPr>
          </w:p>
        </w:tc>
        <w:tc>
          <w:tcPr>
            <w:tcW w:w="2690" w:type="dxa"/>
            <w:shd w:val="clear" w:color="auto" w:fill="auto"/>
            <w:noWrap/>
            <w:hideMark/>
          </w:tcPr>
          <w:p w:rsidR="006B5A96" w:rsidRPr="00BD4F95" w:rsidRDefault="006B5A96" w:rsidP="001C765B">
            <w:pPr>
              <w:rPr>
                <w:color w:val="000000"/>
                <w:szCs w:val="22"/>
              </w:rPr>
            </w:pPr>
          </w:p>
        </w:tc>
        <w:tc>
          <w:tcPr>
            <w:tcW w:w="5371" w:type="dxa"/>
            <w:shd w:val="clear" w:color="auto" w:fill="auto"/>
            <w:noWrap/>
            <w:hideMark/>
          </w:tcPr>
          <w:p w:rsidR="006B5A96" w:rsidRPr="00BD4F95" w:rsidRDefault="006B5A96" w:rsidP="001C765B">
            <w:pPr>
              <w:rPr>
                <w:color w:val="000000"/>
                <w:szCs w:val="22"/>
              </w:rPr>
            </w:pPr>
          </w:p>
        </w:tc>
      </w:tr>
      <w:tr w:rsidR="006B5A96" w:rsidRPr="00BD4F95" w:rsidTr="001C765B">
        <w:tblPrEx>
          <w:tblLook w:val="04A0" w:firstRow="1" w:lastRow="0" w:firstColumn="1" w:lastColumn="0" w:noHBand="0" w:noVBand="1"/>
        </w:tblPrEx>
        <w:trPr>
          <w:trHeight w:val="20"/>
        </w:trPr>
        <w:tc>
          <w:tcPr>
            <w:tcW w:w="694" w:type="dxa"/>
            <w:shd w:val="clear" w:color="auto" w:fill="auto"/>
            <w:noWrap/>
            <w:hideMark/>
          </w:tcPr>
          <w:p w:rsidR="006B5A96" w:rsidRPr="00BD4F95" w:rsidRDefault="006B5A96" w:rsidP="001C765B">
            <w:pPr>
              <w:jc w:val="right"/>
              <w:rPr>
                <w:color w:val="000000"/>
                <w:szCs w:val="22"/>
              </w:rPr>
            </w:pPr>
            <w:r>
              <w:rPr>
                <w:color w:val="000000"/>
                <w:szCs w:val="22"/>
              </w:rPr>
              <w:t>7</w:t>
            </w:r>
          </w:p>
        </w:tc>
        <w:tc>
          <w:tcPr>
            <w:tcW w:w="2690" w:type="dxa"/>
            <w:shd w:val="clear" w:color="auto" w:fill="auto"/>
            <w:noWrap/>
            <w:hideMark/>
          </w:tcPr>
          <w:p w:rsidR="006B5A96" w:rsidRPr="00BD4F95" w:rsidRDefault="006B5A96" w:rsidP="001C765B">
            <w:pPr>
              <w:rPr>
                <w:color w:val="000000"/>
                <w:szCs w:val="22"/>
              </w:rPr>
            </w:pPr>
            <w:r w:rsidRPr="00BD4F95">
              <w:rPr>
                <w:color w:val="000000"/>
                <w:szCs w:val="22"/>
              </w:rPr>
              <w:t>Name of Entity:</w:t>
            </w:r>
          </w:p>
        </w:tc>
        <w:tc>
          <w:tcPr>
            <w:tcW w:w="5371" w:type="dxa"/>
            <w:shd w:val="clear" w:color="auto" w:fill="auto"/>
            <w:noWrap/>
            <w:hideMark/>
          </w:tcPr>
          <w:p w:rsidR="006B5A96" w:rsidRPr="00BD4F95" w:rsidRDefault="006B5A96" w:rsidP="001C765B">
            <w:pPr>
              <w:rPr>
                <w:color w:val="000000"/>
                <w:szCs w:val="22"/>
              </w:rPr>
            </w:pPr>
            <w:r w:rsidRPr="00BD4F95">
              <w:rPr>
                <w:noProof/>
                <w:color w:val="000000"/>
                <w:szCs w:val="22"/>
              </w:rPr>
              <w:t>Libyan Jamahiriya Broadcasting Corporation</w:t>
            </w:r>
          </w:p>
        </w:tc>
      </w:tr>
      <w:tr w:rsidR="006B5A96" w:rsidRPr="00BD4F95" w:rsidTr="001C765B">
        <w:tblPrEx>
          <w:tblLook w:val="04A0" w:firstRow="1" w:lastRow="0" w:firstColumn="1" w:lastColumn="0" w:noHBand="0" w:noVBand="1"/>
        </w:tblPrEx>
        <w:trPr>
          <w:trHeight w:val="20"/>
        </w:trPr>
        <w:tc>
          <w:tcPr>
            <w:tcW w:w="694" w:type="dxa"/>
            <w:shd w:val="clear" w:color="auto" w:fill="auto"/>
            <w:noWrap/>
            <w:hideMark/>
          </w:tcPr>
          <w:p w:rsidR="006B5A96" w:rsidRPr="00BD4F95" w:rsidRDefault="006B5A96" w:rsidP="001C765B">
            <w:pPr>
              <w:jc w:val="right"/>
              <w:rPr>
                <w:color w:val="000000"/>
                <w:szCs w:val="22"/>
              </w:rPr>
            </w:pPr>
          </w:p>
        </w:tc>
        <w:tc>
          <w:tcPr>
            <w:tcW w:w="2690" w:type="dxa"/>
            <w:shd w:val="clear" w:color="auto" w:fill="auto"/>
            <w:noWrap/>
            <w:hideMark/>
          </w:tcPr>
          <w:p w:rsidR="006B5A96" w:rsidRPr="00BD4F95" w:rsidRDefault="006B5A96" w:rsidP="001C765B">
            <w:pPr>
              <w:rPr>
                <w:color w:val="000000"/>
                <w:szCs w:val="22"/>
              </w:rPr>
            </w:pPr>
            <w:r w:rsidRPr="00BD4F95">
              <w:rPr>
                <w:bCs/>
                <w:color w:val="000000"/>
                <w:szCs w:val="22"/>
              </w:rPr>
              <w:t>Address:</w:t>
            </w:r>
          </w:p>
        </w:tc>
        <w:tc>
          <w:tcPr>
            <w:tcW w:w="5371" w:type="dxa"/>
            <w:shd w:val="clear" w:color="auto" w:fill="auto"/>
            <w:noWrap/>
            <w:hideMark/>
          </w:tcPr>
          <w:p w:rsidR="006B5A96" w:rsidRPr="00BD4F95" w:rsidRDefault="006B5A96" w:rsidP="001C765B">
            <w:pPr>
              <w:rPr>
                <w:color w:val="000000"/>
                <w:szCs w:val="22"/>
              </w:rPr>
            </w:pPr>
            <w:r w:rsidRPr="00BD4F95">
              <w:rPr>
                <w:noProof/>
                <w:color w:val="000000"/>
                <w:szCs w:val="22"/>
              </w:rPr>
              <w:t>Libya</w:t>
            </w:r>
          </w:p>
        </w:tc>
      </w:tr>
      <w:tr w:rsidR="006B5A96" w:rsidRPr="00BD4F95" w:rsidTr="001C765B">
        <w:tblPrEx>
          <w:tblLook w:val="04A0" w:firstRow="1" w:lastRow="0" w:firstColumn="1" w:lastColumn="0" w:noHBand="0" w:noVBand="1"/>
        </w:tblPrEx>
        <w:trPr>
          <w:trHeight w:val="20"/>
        </w:trPr>
        <w:tc>
          <w:tcPr>
            <w:tcW w:w="694" w:type="dxa"/>
            <w:shd w:val="clear" w:color="auto" w:fill="auto"/>
            <w:noWrap/>
            <w:hideMark/>
          </w:tcPr>
          <w:p w:rsidR="006B5A96" w:rsidRPr="00BD4F95" w:rsidRDefault="006B5A96" w:rsidP="001C765B">
            <w:pPr>
              <w:jc w:val="right"/>
              <w:rPr>
                <w:color w:val="000000"/>
                <w:szCs w:val="22"/>
              </w:rPr>
            </w:pPr>
          </w:p>
        </w:tc>
        <w:tc>
          <w:tcPr>
            <w:tcW w:w="2690" w:type="dxa"/>
            <w:shd w:val="clear" w:color="auto" w:fill="auto"/>
            <w:noWrap/>
            <w:hideMark/>
          </w:tcPr>
          <w:p w:rsidR="006B5A96" w:rsidRPr="00BD4F95" w:rsidRDefault="006B5A96" w:rsidP="001C765B">
            <w:pPr>
              <w:rPr>
                <w:color w:val="000000"/>
                <w:szCs w:val="22"/>
              </w:rPr>
            </w:pPr>
            <w:r w:rsidRPr="00BD4F95">
              <w:rPr>
                <w:bCs/>
                <w:color w:val="000000"/>
                <w:szCs w:val="22"/>
              </w:rPr>
              <w:t>Listing Information:</w:t>
            </w:r>
          </w:p>
        </w:tc>
        <w:tc>
          <w:tcPr>
            <w:tcW w:w="5371" w:type="dxa"/>
            <w:shd w:val="clear" w:color="auto" w:fill="auto"/>
            <w:noWrap/>
            <w:hideMark/>
          </w:tcPr>
          <w:p w:rsidR="006B5A96" w:rsidRPr="00BD4F95" w:rsidRDefault="006B5A96" w:rsidP="001C765B">
            <w:pPr>
              <w:rPr>
                <w:color w:val="000000"/>
                <w:szCs w:val="22"/>
              </w:rPr>
            </w:pPr>
            <w:r w:rsidRPr="00BD4F95">
              <w:rPr>
                <w:noProof/>
                <w:color w:val="000000"/>
                <w:szCs w:val="22"/>
              </w:rPr>
              <w:t>Formerly listed on the RBA Consolidated List as 2011LBY0048</w:t>
            </w:r>
          </w:p>
        </w:tc>
      </w:tr>
      <w:tr w:rsidR="006B5A96" w:rsidRPr="00BD4F95" w:rsidTr="001C765B">
        <w:tblPrEx>
          <w:tblLook w:val="04A0" w:firstRow="1" w:lastRow="0" w:firstColumn="1" w:lastColumn="0" w:noHBand="0" w:noVBand="1"/>
        </w:tblPrEx>
        <w:trPr>
          <w:trHeight w:val="20"/>
        </w:trPr>
        <w:tc>
          <w:tcPr>
            <w:tcW w:w="694" w:type="dxa"/>
            <w:shd w:val="clear" w:color="auto" w:fill="auto"/>
            <w:noWrap/>
            <w:hideMark/>
          </w:tcPr>
          <w:p w:rsidR="006B5A96" w:rsidRPr="00BD4F95" w:rsidRDefault="006B5A96" w:rsidP="001C765B">
            <w:pPr>
              <w:jc w:val="right"/>
              <w:rPr>
                <w:color w:val="000000"/>
                <w:szCs w:val="22"/>
              </w:rPr>
            </w:pPr>
          </w:p>
        </w:tc>
        <w:tc>
          <w:tcPr>
            <w:tcW w:w="2690" w:type="dxa"/>
            <w:shd w:val="clear" w:color="auto" w:fill="auto"/>
            <w:noWrap/>
            <w:hideMark/>
          </w:tcPr>
          <w:p w:rsidR="006B5A96" w:rsidRPr="00BD4F95" w:rsidRDefault="006B5A96" w:rsidP="001C765B">
            <w:pPr>
              <w:rPr>
                <w:color w:val="000000"/>
                <w:szCs w:val="22"/>
              </w:rPr>
            </w:pPr>
          </w:p>
        </w:tc>
        <w:tc>
          <w:tcPr>
            <w:tcW w:w="5371" w:type="dxa"/>
            <w:shd w:val="clear" w:color="auto" w:fill="auto"/>
            <w:noWrap/>
            <w:hideMark/>
          </w:tcPr>
          <w:p w:rsidR="006B5A96" w:rsidRPr="00BD4F95" w:rsidRDefault="006B5A96" w:rsidP="001C765B">
            <w:pPr>
              <w:rPr>
                <w:color w:val="000000"/>
                <w:szCs w:val="22"/>
              </w:rPr>
            </w:pPr>
          </w:p>
        </w:tc>
      </w:tr>
      <w:tr w:rsidR="006B5A96" w:rsidRPr="00BD4F95" w:rsidTr="001C765B">
        <w:tblPrEx>
          <w:tblLook w:val="04A0" w:firstRow="1" w:lastRow="0" w:firstColumn="1" w:lastColumn="0" w:noHBand="0" w:noVBand="1"/>
        </w:tblPrEx>
        <w:trPr>
          <w:trHeight w:val="20"/>
        </w:trPr>
        <w:tc>
          <w:tcPr>
            <w:tcW w:w="694" w:type="dxa"/>
            <w:shd w:val="clear" w:color="auto" w:fill="auto"/>
            <w:noWrap/>
            <w:hideMark/>
          </w:tcPr>
          <w:p w:rsidR="006B5A96" w:rsidRPr="00BD4F95" w:rsidRDefault="006B5A96" w:rsidP="001C765B">
            <w:pPr>
              <w:jc w:val="right"/>
              <w:rPr>
                <w:color w:val="000000"/>
                <w:szCs w:val="22"/>
              </w:rPr>
            </w:pPr>
            <w:r>
              <w:rPr>
                <w:color w:val="000000"/>
                <w:szCs w:val="22"/>
              </w:rPr>
              <w:t>8</w:t>
            </w:r>
          </w:p>
        </w:tc>
        <w:tc>
          <w:tcPr>
            <w:tcW w:w="2690" w:type="dxa"/>
            <w:shd w:val="clear" w:color="auto" w:fill="auto"/>
            <w:noWrap/>
            <w:hideMark/>
          </w:tcPr>
          <w:p w:rsidR="006B5A96" w:rsidRPr="00BD4F95" w:rsidRDefault="006B5A96" w:rsidP="001C765B">
            <w:pPr>
              <w:rPr>
                <w:color w:val="000000"/>
                <w:szCs w:val="22"/>
              </w:rPr>
            </w:pPr>
            <w:r w:rsidRPr="00BD4F95">
              <w:rPr>
                <w:color w:val="000000"/>
                <w:szCs w:val="22"/>
              </w:rPr>
              <w:t>Name of Entity:</w:t>
            </w:r>
          </w:p>
        </w:tc>
        <w:tc>
          <w:tcPr>
            <w:tcW w:w="5371" w:type="dxa"/>
            <w:shd w:val="clear" w:color="auto" w:fill="auto"/>
            <w:noWrap/>
            <w:hideMark/>
          </w:tcPr>
          <w:p w:rsidR="006B5A96" w:rsidRPr="00BD4F95" w:rsidRDefault="006B5A96" w:rsidP="001C765B">
            <w:pPr>
              <w:rPr>
                <w:color w:val="000000"/>
                <w:szCs w:val="22"/>
              </w:rPr>
            </w:pPr>
            <w:r w:rsidRPr="00BD4F95">
              <w:rPr>
                <w:noProof/>
                <w:color w:val="000000"/>
                <w:szCs w:val="22"/>
              </w:rPr>
              <w:t>Revolutionary Guard Corps</w:t>
            </w:r>
          </w:p>
        </w:tc>
      </w:tr>
      <w:tr w:rsidR="006B5A96" w:rsidRPr="00BD4F95" w:rsidTr="001C765B">
        <w:tblPrEx>
          <w:tblLook w:val="04A0" w:firstRow="1" w:lastRow="0" w:firstColumn="1" w:lastColumn="0" w:noHBand="0" w:noVBand="1"/>
        </w:tblPrEx>
        <w:trPr>
          <w:trHeight w:val="20"/>
        </w:trPr>
        <w:tc>
          <w:tcPr>
            <w:tcW w:w="694" w:type="dxa"/>
            <w:shd w:val="clear" w:color="auto" w:fill="auto"/>
            <w:noWrap/>
            <w:hideMark/>
          </w:tcPr>
          <w:p w:rsidR="006B5A96" w:rsidRPr="00BD4F95" w:rsidRDefault="006B5A96" w:rsidP="001C765B">
            <w:pPr>
              <w:jc w:val="right"/>
              <w:rPr>
                <w:color w:val="000000"/>
                <w:szCs w:val="22"/>
              </w:rPr>
            </w:pPr>
          </w:p>
        </w:tc>
        <w:tc>
          <w:tcPr>
            <w:tcW w:w="2690" w:type="dxa"/>
            <w:shd w:val="clear" w:color="auto" w:fill="auto"/>
            <w:noWrap/>
            <w:hideMark/>
          </w:tcPr>
          <w:p w:rsidR="006B5A96" w:rsidRPr="00BD4F95" w:rsidRDefault="006B5A96" w:rsidP="001C765B">
            <w:pPr>
              <w:rPr>
                <w:color w:val="000000"/>
                <w:szCs w:val="22"/>
              </w:rPr>
            </w:pPr>
            <w:r w:rsidRPr="00BD4F95">
              <w:rPr>
                <w:bCs/>
                <w:color w:val="000000"/>
                <w:szCs w:val="22"/>
              </w:rPr>
              <w:t>Listing Information:</w:t>
            </w:r>
          </w:p>
        </w:tc>
        <w:tc>
          <w:tcPr>
            <w:tcW w:w="5371" w:type="dxa"/>
            <w:shd w:val="clear" w:color="auto" w:fill="auto"/>
            <w:noWrap/>
            <w:hideMark/>
          </w:tcPr>
          <w:p w:rsidR="006B5A96" w:rsidRPr="00BD4F95" w:rsidRDefault="006B5A96" w:rsidP="001C765B">
            <w:pPr>
              <w:rPr>
                <w:color w:val="000000"/>
                <w:szCs w:val="22"/>
              </w:rPr>
            </w:pPr>
            <w:r w:rsidRPr="00BD4F95">
              <w:rPr>
                <w:noProof/>
                <w:color w:val="000000"/>
                <w:szCs w:val="22"/>
              </w:rPr>
              <w:t>Formerly listed on the RBA Consolidated List as 2011LBY0051</w:t>
            </w:r>
          </w:p>
        </w:tc>
      </w:tr>
      <w:tr w:rsidR="006B5A96" w:rsidRPr="00BD4F95" w:rsidTr="001C765B">
        <w:tblPrEx>
          <w:tblLook w:val="04A0" w:firstRow="1" w:lastRow="0" w:firstColumn="1" w:lastColumn="0" w:noHBand="0" w:noVBand="1"/>
        </w:tblPrEx>
        <w:trPr>
          <w:trHeight w:val="20"/>
        </w:trPr>
        <w:tc>
          <w:tcPr>
            <w:tcW w:w="694" w:type="dxa"/>
            <w:shd w:val="clear" w:color="auto" w:fill="auto"/>
            <w:noWrap/>
            <w:hideMark/>
          </w:tcPr>
          <w:p w:rsidR="006B5A96" w:rsidRPr="00BD4F95" w:rsidRDefault="006B5A96" w:rsidP="001C765B">
            <w:pPr>
              <w:jc w:val="right"/>
              <w:rPr>
                <w:color w:val="000000"/>
                <w:szCs w:val="22"/>
              </w:rPr>
            </w:pPr>
          </w:p>
        </w:tc>
        <w:tc>
          <w:tcPr>
            <w:tcW w:w="2690" w:type="dxa"/>
            <w:shd w:val="clear" w:color="auto" w:fill="auto"/>
            <w:noWrap/>
            <w:hideMark/>
          </w:tcPr>
          <w:p w:rsidR="006B5A96" w:rsidRPr="00BD4F95" w:rsidRDefault="006B5A96" w:rsidP="001C765B">
            <w:pPr>
              <w:rPr>
                <w:color w:val="000000"/>
                <w:szCs w:val="22"/>
              </w:rPr>
            </w:pPr>
          </w:p>
        </w:tc>
        <w:tc>
          <w:tcPr>
            <w:tcW w:w="5371" w:type="dxa"/>
            <w:shd w:val="clear" w:color="auto" w:fill="auto"/>
            <w:noWrap/>
            <w:hideMark/>
          </w:tcPr>
          <w:p w:rsidR="006B5A96" w:rsidRPr="00BD4F95" w:rsidRDefault="006B5A96" w:rsidP="001C765B">
            <w:pPr>
              <w:rPr>
                <w:color w:val="000000"/>
                <w:szCs w:val="22"/>
              </w:rPr>
            </w:pP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Pr="00F54A56" w:rsidRDefault="006B5A96" w:rsidP="001C765B">
            <w:pPr>
              <w:jc w:val="right"/>
              <w:rPr>
                <w:color w:val="000000"/>
                <w:szCs w:val="22"/>
              </w:rPr>
            </w:pPr>
            <w:r>
              <w:rPr>
                <w:color w:val="000000"/>
                <w:szCs w:val="22"/>
              </w:rPr>
              <w:t>9</w:t>
            </w:r>
          </w:p>
        </w:tc>
        <w:tc>
          <w:tcPr>
            <w:tcW w:w="2690" w:type="dxa"/>
            <w:shd w:val="clear" w:color="auto" w:fill="auto"/>
            <w:noWrap/>
          </w:tcPr>
          <w:p w:rsidR="006B5A96" w:rsidRPr="00F54A56" w:rsidRDefault="006B5A96" w:rsidP="001C765B">
            <w:pPr>
              <w:rPr>
                <w:color w:val="000000"/>
                <w:szCs w:val="22"/>
              </w:rPr>
            </w:pPr>
            <w:r w:rsidRPr="00F54A56">
              <w:rPr>
                <w:color w:val="000000"/>
                <w:szCs w:val="22"/>
              </w:rPr>
              <w:t>Name of Entity:</w:t>
            </w:r>
          </w:p>
        </w:tc>
        <w:tc>
          <w:tcPr>
            <w:tcW w:w="5371" w:type="dxa"/>
            <w:shd w:val="clear" w:color="auto" w:fill="auto"/>
            <w:noWrap/>
          </w:tcPr>
          <w:p w:rsidR="006B5A96" w:rsidRPr="00F54A56" w:rsidRDefault="006B5A96" w:rsidP="001C765B">
            <w:pPr>
              <w:rPr>
                <w:color w:val="000000"/>
                <w:szCs w:val="22"/>
              </w:rPr>
            </w:pPr>
            <w:r w:rsidRPr="00F54A56">
              <w:rPr>
                <w:noProof/>
                <w:color w:val="000000"/>
                <w:szCs w:val="22"/>
              </w:rPr>
              <w:t>Waatassimou Foundation</w:t>
            </w:r>
          </w:p>
        </w:tc>
      </w:tr>
      <w:tr w:rsidR="006B5A96" w:rsidRPr="00BD4F95" w:rsidTr="001C765B">
        <w:tblPrEx>
          <w:tblLook w:val="04A0" w:firstRow="1" w:lastRow="0" w:firstColumn="1" w:lastColumn="0" w:noHBand="0" w:noVBand="1"/>
        </w:tblPrEx>
        <w:trPr>
          <w:trHeight w:val="20"/>
        </w:trPr>
        <w:tc>
          <w:tcPr>
            <w:tcW w:w="694" w:type="dxa"/>
            <w:shd w:val="clear" w:color="auto" w:fill="auto"/>
            <w:noWrap/>
          </w:tcPr>
          <w:p w:rsidR="006B5A96" w:rsidRPr="00F54A56" w:rsidRDefault="006B5A96" w:rsidP="001C765B">
            <w:pPr>
              <w:jc w:val="right"/>
              <w:rPr>
                <w:color w:val="000000"/>
                <w:szCs w:val="22"/>
              </w:rPr>
            </w:pPr>
          </w:p>
        </w:tc>
        <w:tc>
          <w:tcPr>
            <w:tcW w:w="2690" w:type="dxa"/>
            <w:shd w:val="clear" w:color="auto" w:fill="auto"/>
            <w:noWrap/>
          </w:tcPr>
          <w:p w:rsidR="006B5A96" w:rsidRPr="00F54A56" w:rsidRDefault="006B5A96" w:rsidP="001C765B">
            <w:pPr>
              <w:rPr>
                <w:color w:val="000000"/>
                <w:szCs w:val="22"/>
              </w:rPr>
            </w:pPr>
            <w:r w:rsidRPr="00F54A56">
              <w:rPr>
                <w:bCs/>
                <w:color w:val="000000"/>
                <w:szCs w:val="22"/>
              </w:rPr>
              <w:t>Address:</w:t>
            </w:r>
          </w:p>
        </w:tc>
        <w:tc>
          <w:tcPr>
            <w:tcW w:w="5371" w:type="dxa"/>
            <w:shd w:val="clear" w:color="auto" w:fill="auto"/>
            <w:noWrap/>
          </w:tcPr>
          <w:p w:rsidR="006B5A96" w:rsidRPr="00F54A56" w:rsidRDefault="006B5A96" w:rsidP="001C765B">
            <w:pPr>
              <w:rPr>
                <w:color w:val="000000"/>
                <w:szCs w:val="22"/>
              </w:rPr>
            </w:pPr>
            <w:r w:rsidRPr="00F54A56">
              <w:rPr>
                <w:noProof/>
                <w:color w:val="000000"/>
                <w:szCs w:val="22"/>
              </w:rPr>
              <w:t>Tripoli</w:t>
            </w:r>
          </w:p>
        </w:tc>
      </w:tr>
      <w:tr w:rsidR="006B5A96" w:rsidRPr="00BD4F95" w:rsidTr="001C765B">
        <w:tblPrEx>
          <w:tblLook w:val="04A0" w:firstRow="1" w:lastRow="0" w:firstColumn="1" w:lastColumn="0" w:noHBand="0" w:noVBand="1"/>
        </w:tblPrEx>
        <w:trPr>
          <w:trHeight w:val="20"/>
        </w:trPr>
        <w:tc>
          <w:tcPr>
            <w:tcW w:w="694" w:type="dxa"/>
            <w:tcBorders>
              <w:bottom w:val="single" w:sz="4" w:space="0" w:color="auto"/>
            </w:tcBorders>
            <w:shd w:val="clear" w:color="auto" w:fill="auto"/>
            <w:noWrap/>
          </w:tcPr>
          <w:p w:rsidR="006B5A96" w:rsidRPr="00F54A56" w:rsidRDefault="006B5A96" w:rsidP="001C765B">
            <w:pPr>
              <w:jc w:val="right"/>
              <w:rPr>
                <w:color w:val="000000"/>
                <w:szCs w:val="22"/>
              </w:rPr>
            </w:pPr>
          </w:p>
        </w:tc>
        <w:tc>
          <w:tcPr>
            <w:tcW w:w="2690" w:type="dxa"/>
            <w:tcBorders>
              <w:bottom w:val="single" w:sz="4" w:space="0" w:color="auto"/>
            </w:tcBorders>
            <w:shd w:val="clear" w:color="auto" w:fill="auto"/>
            <w:noWrap/>
          </w:tcPr>
          <w:p w:rsidR="006B5A96" w:rsidRPr="00F54A56" w:rsidRDefault="006B5A96" w:rsidP="001C765B">
            <w:pPr>
              <w:rPr>
                <w:color w:val="000000"/>
                <w:szCs w:val="22"/>
              </w:rPr>
            </w:pPr>
            <w:r w:rsidRPr="00F54A56">
              <w:rPr>
                <w:bCs/>
                <w:color w:val="000000"/>
                <w:szCs w:val="22"/>
              </w:rPr>
              <w:t>Listing Information:</w:t>
            </w:r>
          </w:p>
        </w:tc>
        <w:tc>
          <w:tcPr>
            <w:tcW w:w="5371" w:type="dxa"/>
            <w:tcBorders>
              <w:bottom w:val="single" w:sz="4" w:space="0" w:color="auto"/>
            </w:tcBorders>
            <w:shd w:val="clear" w:color="auto" w:fill="auto"/>
            <w:noWrap/>
          </w:tcPr>
          <w:p w:rsidR="006B5A96" w:rsidRDefault="006B5A96" w:rsidP="001C765B">
            <w:pPr>
              <w:rPr>
                <w:noProof/>
                <w:color w:val="000000"/>
                <w:szCs w:val="22"/>
              </w:rPr>
            </w:pPr>
            <w:r w:rsidRPr="00F54A56">
              <w:rPr>
                <w:noProof/>
                <w:color w:val="000000"/>
                <w:szCs w:val="22"/>
              </w:rPr>
              <w:t>Formerly listed on the RBA Consolidated List as 2011LBY0053</w:t>
            </w:r>
          </w:p>
          <w:p w:rsidR="006B5A96" w:rsidRPr="00F54A56" w:rsidRDefault="006B5A96" w:rsidP="001C765B">
            <w:pPr>
              <w:rPr>
                <w:color w:val="000000"/>
                <w:szCs w:val="22"/>
              </w:rPr>
            </w:pPr>
          </w:p>
        </w:tc>
      </w:tr>
    </w:tbl>
    <w:p w:rsidR="007E245D" w:rsidRPr="00EF6BC2" w:rsidRDefault="007E245D" w:rsidP="007E245D">
      <w:pPr>
        <w:rPr>
          <w:lang w:eastAsia="en-AU"/>
        </w:rPr>
        <w:sectPr w:rsidR="007E245D" w:rsidRPr="00EF6BC2" w:rsidSect="004A1345">
          <w:headerReference w:type="even" r:id="rId29"/>
          <w:headerReference w:type="default" r:id="rId30"/>
          <w:footerReference w:type="even" r:id="rId31"/>
          <w:footerReference w:type="default" r:id="rId32"/>
          <w:headerReference w:type="first" r:id="rId33"/>
          <w:footerReference w:type="first" r:id="rId34"/>
          <w:pgSz w:w="11907" w:h="16839" w:code="9"/>
          <w:pgMar w:top="2325" w:right="1797" w:bottom="1440" w:left="1797" w:header="720" w:footer="709" w:gutter="0"/>
          <w:cols w:space="708"/>
          <w:docGrid w:linePitch="360"/>
        </w:sectPr>
      </w:pPr>
    </w:p>
    <w:p w:rsidR="007B533D" w:rsidRPr="006A3E2D" w:rsidRDefault="007B533D" w:rsidP="004A2F19">
      <w:pPr>
        <w:pStyle w:val="ENotesHeading1"/>
        <w:pageBreakBefore/>
        <w:outlineLvl w:val="9"/>
      </w:pPr>
      <w:bookmarkStart w:id="6" w:name="_Toc45803830"/>
      <w:bookmarkEnd w:id="5"/>
      <w:r w:rsidRPr="006A3E2D">
        <w:lastRenderedPageBreak/>
        <w:t>Endnotes</w:t>
      </w:r>
      <w:bookmarkEnd w:id="6"/>
    </w:p>
    <w:p w:rsidR="00C57FE4" w:rsidRPr="006A3E2D" w:rsidRDefault="00C57FE4" w:rsidP="007D7010">
      <w:pPr>
        <w:pStyle w:val="ENotesHeading2"/>
        <w:spacing w:line="240" w:lineRule="auto"/>
        <w:outlineLvl w:val="9"/>
      </w:pPr>
      <w:bookmarkStart w:id="7" w:name="_Toc45803831"/>
      <w:r w:rsidRPr="006A3E2D">
        <w:t>Endnote 1—About the endnotes</w:t>
      </w:r>
      <w:bookmarkEnd w:id="7"/>
    </w:p>
    <w:p w:rsidR="00C57FE4" w:rsidRPr="006A3E2D" w:rsidRDefault="00C57FE4" w:rsidP="007D7010">
      <w:pPr>
        <w:spacing w:after="120"/>
      </w:pPr>
      <w:r w:rsidRPr="006A3E2D">
        <w:t>The endnotes provide information about this compilation and the compiled law.</w:t>
      </w:r>
    </w:p>
    <w:p w:rsidR="00C57FE4" w:rsidRPr="006A3E2D" w:rsidRDefault="00C57FE4" w:rsidP="007D7010">
      <w:pPr>
        <w:spacing w:after="120"/>
      </w:pPr>
      <w:r w:rsidRPr="006A3E2D">
        <w:t>The following endnotes are included in every compilation:</w:t>
      </w:r>
    </w:p>
    <w:p w:rsidR="00C57FE4" w:rsidRPr="006A3E2D" w:rsidRDefault="00C57FE4" w:rsidP="007D7010">
      <w:r w:rsidRPr="006A3E2D">
        <w:t>Endnote 1—About the endnotes</w:t>
      </w:r>
    </w:p>
    <w:p w:rsidR="00C57FE4" w:rsidRPr="006A3E2D" w:rsidRDefault="00C57FE4" w:rsidP="007D7010">
      <w:r w:rsidRPr="006A3E2D">
        <w:t>Endnote 2—Abbreviation key</w:t>
      </w:r>
    </w:p>
    <w:p w:rsidR="00C57FE4" w:rsidRPr="006A3E2D" w:rsidRDefault="00C57FE4" w:rsidP="007D7010">
      <w:r w:rsidRPr="006A3E2D">
        <w:t>Endnote 3—Legislation history</w:t>
      </w:r>
    </w:p>
    <w:p w:rsidR="00C57FE4" w:rsidRPr="006A3E2D" w:rsidRDefault="00C57FE4" w:rsidP="007D7010">
      <w:pPr>
        <w:spacing w:after="120"/>
      </w:pPr>
      <w:r w:rsidRPr="006A3E2D">
        <w:t>Endnote 4—Amendment history</w:t>
      </w:r>
    </w:p>
    <w:p w:rsidR="00C57FE4" w:rsidRPr="006A3E2D" w:rsidRDefault="00C57FE4" w:rsidP="007D7010">
      <w:r w:rsidRPr="006A3E2D">
        <w:rPr>
          <w:b/>
        </w:rPr>
        <w:t>Abbreviation key—Endnote 2</w:t>
      </w:r>
    </w:p>
    <w:p w:rsidR="00C57FE4" w:rsidRPr="006A3E2D" w:rsidRDefault="00C57FE4" w:rsidP="007D7010">
      <w:pPr>
        <w:spacing w:after="120"/>
      </w:pPr>
      <w:r w:rsidRPr="006A3E2D">
        <w:t>The abbreviation key sets out abbreviations that may be used in the endnotes.</w:t>
      </w:r>
    </w:p>
    <w:p w:rsidR="00C57FE4" w:rsidRPr="006A3E2D" w:rsidRDefault="00C57FE4" w:rsidP="007D7010">
      <w:pPr>
        <w:rPr>
          <w:b/>
        </w:rPr>
      </w:pPr>
      <w:r w:rsidRPr="006A3E2D">
        <w:rPr>
          <w:b/>
        </w:rPr>
        <w:t>Legislation history and amendment history—Endnotes 3 and 4</w:t>
      </w:r>
    </w:p>
    <w:p w:rsidR="00C57FE4" w:rsidRPr="006A3E2D" w:rsidRDefault="00C57FE4" w:rsidP="007D7010">
      <w:pPr>
        <w:spacing w:after="120"/>
      </w:pPr>
      <w:r w:rsidRPr="006A3E2D">
        <w:t>Amending laws are annotated in the legislation history and amendment history.</w:t>
      </w:r>
    </w:p>
    <w:p w:rsidR="00C57FE4" w:rsidRPr="006A3E2D" w:rsidRDefault="00C57FE4" w:rsidP="007D7010">
      <w:pPr>
        <w:spacing w:after="120"/>
      </w:pPr>
      <w:r w:rsidRPr="006A3E2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57FE4" w:rsidRPr="006A3E2D" w:rsidRDefault="00C57FE4" w:rsidP="007D7010">
      <w:pPr>
        <w:spacing w:after="120"/>
      </w:pPr>
      <w:r w:rsidRPr="006A3E2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57FE4" w:rsidRPr="006A3E2D" w:rsidRDefault="00C57FE4" w:rsidP="007D7010">
      <w:pPr>
        <w:rPr>
          <w:b/>
        </w:rPr>
      </w:pPr>
      <w:r w:rsidRPr="006A3E2D">
        <w:rPr>
          <w:b/>
        </w:rPr>
        <w:t>Editorial changes</w:t>
      </w:r>
    </w:p>
    <w:p w:rsidR="00C57FE4" w:rsidRPr="006A3E2D" w:rsidRDefault="00C57FE4" w:rsidP="007D7010">
      <w:pPr>
        <w:spacing w:after="120"/>
      </w:pPr>
      <w:r w:rsidRPr="006A3E2D">
        <w:t xml:space="preserve">The </w:t>
      </w:r>
      <w:r w:rsidRPr="006A3E2D">
        <w:rPr>
          <w:i/>
        </w:rPr>
        <w:t>Legislation Act 2003</w:t>
      </w:r>
      <w:r w:rsidRPr="006A3E2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57FE4" w:rsidRPr="006A3E2D" w:rsidRDefault="00C57FE4" w:rsidP="007D7010">
      <w:pPr>
        <w:spacing w:after="120"/>
      </w:pPr>
      <w:r w:rsidRPr="006A3E2D">
        <w:t xml:space="preserve">If the compilation includes editorial changes, the endnotes include a brief outline of the changes in general terms. Full details of any changes can be obtained from the Office of Parliamentary Counsel. </w:t>
      </w:r>
    </w:p>
    <w:p w:rsidR="00C57FE4" w:rsidRPr="006A3E2D" w:rsidRDefault="00C57FE4" w:rsidP="007D7010">
      <w:pPr>
        <w:keepNext/>
      </w:pPr>
      <w:r w:rsidRPr="006A3E2D">
        <w:rPr>
          <w:b/>
        </w:rPr>
        <w:t>Misdescribed amendments</w:t>
      </w:r>
    </w:p>
    <w:p w:rsidR="00C57FE4" w:rsidRPr="006A3E2D" w:rsidRDefault="00C57FE4" w:rsidP="007D7010">
      <w:pPr>
        <w:spacing w:after="120"/>
      </w:pPr>
      <w:r w:rsidRPr="006A3E2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57FE4" w:rsidRDefault="00C57FE4" w:rsidP="007D7010">
      <w:pPr>
        <w:spacing w:before="120"/>
      </w:pPr>
      <w:r w:rsidRPr="006A3E2D">
        <w:t>If a misdescribed amendment cannot be given effect as intended, the abbreviation “(md not incorp)” is added to the details of the amendment included in the amendment history.</w:t>
      </w:r>
    </w:p>
    <w:p w:rsidR="00400B8A" w:rsidRPr="006A3E2D" w:rsidRDefault="00400B8A" w:rsidP="00400B8A"/>
    <w:p w:rsidR="00C57FE4" w:rsidRPr="006A3E2D" w:rsidRDefault="00C57FE4" w:rsidP="007D7010">
      <w:pPr>
        <w:pStyle w:val="ENotesHeading2"/>
        <w:pageBreakBefore/>
        <w:outlineLvl w:val="9"/>
      </w:pPr>
      <w:bookmarkStart w:id="8" w:name="_Toc45803832"/>
      <w:r w:rsidRPr="006A3E2D">
        <w:lastRenderedPageBreak/>
        <w:t>Endnote 2—Abbreviation key</w:t>
      </w:r>
      <w:bookmarkEnd w:id="8"/>
    </w:p>
    <w:p w:rsidR="00C57FE4" w:rsidRPr="006A3E2D" w:rsidRDefault="00C57FE4" w:rsidP="007D7010">
      <w:pPr>
        <w:pStyle w:val="Tabletext"/>
      </w:pPr>
    </w:p>
    <w:tbl>
      <w:tblPr>
        <w:tblW w:w="7939" w:type="dxa"/>
        <w:tblInd w:w="108" w:type="dxa"/>
        <w:tblLayout w:type="fixed"/>
        <w:tblLook w:val="0000" w:firstRow="0" w:lastRow="0" w:firstColumn="0" w:lastColumn="0" w:noHBand="0" w:noVBand="0"/>
      </w:tblPr>
      <w:tblGrid>
        <w:gridCol w:w="4253"/>
        <w:gridCol w:w="3686"/>
      </w:tblGrid>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ad = added or inserted</w:t>
            </w:r>
          </w:p>
        </w:tc>
        <w:tc>
          <w:tcPr>
            <w:tcW w:w="3686" w:type="dxa"/>
            <w:shd w:val="clear" w:color="auto" w:fill="auto"/>
          </w:tcPr>
          <w:p w:rsidR="00C57FE4" w:rsidRPr="006A3E2D" w:rsidRDefault="00C57FE4" w:rsidP="007D7010">
            <w:pPr>
              <w:spacing w:before="60"/>
              <w:ind w:left="34"/>
              <w:rPr>
                <w:sz w:val="20"/>
              </w:rPr>
            </w:pPr>
            <w:r w:rsidRPr="006A3E2D">
              <w:rPr>
                <w:sz w:val="20"/>
              </w:rPr>
              <w:t>o = order(s)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am = amended</w:t>
            </w:r>
          </w:p>
        </w:tc>
        <w:tc>
          <w:tcPr>
            <w:tcW w:w="3686" w:type="dxa"/>
            <w:shd w:val="clear" w:color="auto" w:fill="auto"/>
          </w:tcPr>
          <w:p w:rsidR="00C57FE4" w:rsidRPr="006A3E2D" w:rsidRDefault="00C57FE4" w:rsidP="007D7010">
            <w:pPr>
              <w:spacing w:before="60"/>
              <w:ind w:left="34"/>
              <w:rPr>
                <w:sz w:val="20"/>
              </w:rPr>
            </w:pPr>
            <w:r w:rsidRPr="006A3E2D">
              <w:rPr>
                <w:sz w:val="20"/>
              </w:rPr>
              <w:t>Ord = Ordinance</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amdt = amendment</w:t>
            </w:r>
          </w:p>
        </w:tc>
        <w:tc>
          <w:tcPr>
            <w:tcW w:w="3686" w:type="dxa"/>
            <w:shd w:val="clear" w:color="auto" w:fill="auto"/>
          </w:tcPr>
          <w:p w:rsidR="00C57FE4" w:rsidRPr="006A3E2D" w:rsidRDefault="00C57FE4" w:rsidP="007D7010">
            <w:pPr>
              <w:spacing w:before="60"/>
              <w:ind w:left="34"/>
              <w:rPr>
                <w:sz w:val="20"/>
              </w:rPr>
            </w:pPr>
            <w:r w:rsidRPr="006A3E2D">
              <w:rPr>
                <w:sz w:val="20"/>
              </w:rPr>
              <w:t>orig = original</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c = clause(s)</w:t>
            </w:r>
          </w:p>
        </w:tc>
        <w:tc>
          <w:tcPr>
            <w:tcW w:w="3686" w:type="dxa"/>
            <w:shd w:val="clear" w:color="auto" w:fill="auto"/>
          </w:tcPr>
          <w:p w:rsidR="00C57FE4" w:rsidRPr="006A3E2D" w:rsidRDefault="00C57FE4" w:rsidP="007D7010">
            <w:pPr>
              <w:spacing w:before="60"/>
              <w:ind w:left="34"/>
              <w:rPr>
                <w:sz w:val="20"/>
              </w:rPr>
            </w:pPr>
            <w:r w:rsidRPr="006A3E2D">
              <w:rPr>
                <w:sz w:val="20"/>
              </w:rPr>
              <w:t>par = paragraph(s)/subparagraph(s)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C[x] = Compilation No. x</w:t>
            </w:r>
          </w:p>
        </w:tc>
        <w:tc>
          <w:tcPr>
            <w:tcW w:w="3686" w:type="dxa"/>
            <w:shd w:val="clear" w:color="auto" w:fill="auto"/>
          </w:tcPr>
          <w:p w:rsidR="00C57FE4" w:rsidRPr="006A3E2D" w:rsidRDefault="00C57FE4" w:rsidP="007D7010">
            <w:pPr>
              <w:ind w:left="34"/>
              <w:rPr>
                <w:sz w:val="20"/>
              </w:rPr>
            </w:pPr>
            <w:r w:rsidRPr="006A3E2D">
              <w:rPr>
                <w:sz w:val="20"/>
              </w:rPr>
              <w:t xml:space="preserve">    /sub</w:t>
            </w:r>
            <w:r w:rsidRPr="006A3E2D">
              <w:rPr>
                <w:sz w:val="20"/>
              </w:rPr>
              <w:noBreakHyphen/>
              <w:t>subparagraph(s)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Ch = Chapter(s)</w:t>
            </w:r>
          </w:p>
        </w:tc>
        <w:tc>
          <w:tcPr>
            <w:tcW w:w="3686" w:type="dxa"/>
            <w:shd w:val="clear" w:color="auto" w:fill="auto"/>
          </w:tcPr>
          <w:p w:rsidR="00C57FE4" w:rsidRPr="006A3E2D" w:rsidRDefault="00C57FE4" w:rsidP="007D7010">
            <w:pPr>
              <w:spacing w:before="60"/>
              <w:ind w:left="34"/>
              <w:rPr>
                <w:sz w:val="20"/>
              </w:rPr>
            </w:pPr>
            <w:r w:rsidRPr="006A3E2D">
              <w:rPr>
                <w:sz w:val="20"/>
              </w:rPr>
              <w:t>pres = present</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def = definition(s)</w:t>
            </w:r>
          </w:p>
        </w:tc>
        <w:tc>
          <w:tcPr>
            <w:tcW w:w="3686" w:type="dxa"/>
            <w:shd w:val="clear" w:color="auto" w:fill="auto"/>
          </w:tcPr>
          <w:p w:rsidR="00C57FE4" w:rsidRPr="006A3E2D" w:rsidRDefault="00C57FE4" w:rsidP="007D7010">
            <w:pPr>
              <w:spacing w:before="60"/>
              <w:ind w:left="34"/>
              <w:rPr>
                <w:sz w:val="20"/>
              </w:rPr>
            </w:pPr>
            <w:r w:rsidRPr="006A3E2D">
              <w:rPr>
                <w:sz w:val="20"/>
              </w:rPr>
              <w:t>prev = previous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Dict = Dictionary</w:t>
            </w:r>
          </w:p>
        </w:tc>
        <w:tc>
          <w:tcPr>
            <w:tcW w:w="3686" w:type="dxa"/>
            <w:shd w:val="clear" w:color="auto" w:fill="auto"/>
          </w:tcPr>
          <w:p w:rsidR="00C57FE4" w:rsidRPr="006A3E2D" w:rsidRDefault="00C57FE4" w:rsidP="007D7010">
            <w:pPr>
              <w:spacing w:before="60"/>
              <w:ind w:left="34"/>
              <w:rPr>
                <w:sz w:val="20"/>
              </w:rPr>
            </w:pPr>
            <w:r w:rsidRPr="006A3E2D">
              <w:rPr>
                <w:sz w:val="20"/>
              </w:rPr>
              <w:t>(prev…) = previously</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disallowed = disallowed by Parliament</w:t>
            </w:r>
          </w:p>
        </w:tc>
        <w:tc>
          <w:tcPr>
            <w:tcW w:w="3686" w:type="dxa"/>
            <w:shd w:val="clear" w:color="auto" w:fill="auto"/>
          </w:tcPr>
          <w:p w:rsidR="00C57FE4" w:rsidRPr="006A3E2D" w:rsidRDefault="00C57FE4" w:rsidP="007D7010">
            <w:pPr>
              <w:spacing w:before="60"/>
              <w:ind w:left="34"/>
              <w:rPr>
                <w:sz w:val="20"/>
              </w:rPr>
            </w:pPr>
            <w:r w:rsidRPr="006A3E2D">
              <w:rPr>
                <w:sz w:val="20"/>
              </w:rPr>
              <w:t>Pt = Part(s)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Div = Division(s)</w:t>
            </w:r>
          </w:p>
        </w:tc>
        <w:tc>
          <w:tcPr>
            <w:tcW w:w="3686" w:type="dxa"/>
            <w:shd w:val="clear" w:color="auto" w:fill="auto"/>
          </w:tcPr>
          <w:p w:rsidR="00C57FE4" w:rsidRPr="006A3E2D" w:rsidRDefault="00C57FE4" w:rsidP="007D7010">
            <w:pPr>
              <w:spacing w:before="60"/>
              <w:ind w:left="34"/>
              <w:rPr>
                <w:sz w:val="20"/>
              </w:rPr>
            </w:pPr>
            <w:r w:rsidRPr="006A3E2D">
              <w:rPr>
                <w:sz w:val="20"/>
              </w:rPr>
              <w:t>r = regulation(s)/rule(s)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ed = editorial change</w:t>
            </w:r>
          </w:p>
        </w:tc>
        <w:tc>
          <w:tcPr>
            <w:tcW w:w="3686" w:type="dxa"/>
            <w:shd w:val="clear" w:color="auto" w:fill="auto"/>
          </w:tcPr>
          <w:p w:rsidR="00C57FE4" w:rsidRPr="006A3E2D" w:rsidRDefault="00C57FE4" w:rsidP="007D7010">
            <w:pPr>
              <w:spacing w:before="60"/>
              <w:ind w:left="34"/>
              <w:rPr>
                <w:sz w:val="20"/>
              </w:rPr>
            </w:pPr>
            <w:r w:rsidRPr="006A3E2D">
              <w:rPr>
                <w:sz w:val="20"/>
              </w:rPr>
              <w:t>reloc = relocated</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exp = expires/expired or ceases/ceased to have</w:t>
            </w:r>
          </w:p>
        </w:tc>
        <w:tc>
          <w:tcPr>
            <w:tcW w:w="3686" w:type="dxa"/>
            <w:shd w:val="clear" w:color="auto" w:fill="auto"/>
          </w:tcPr>
          <w:p w:rsidR="00C57FE4" w:rsidRPr="006A3E2D" w:rsidRDefault="00C57FE4" w:rsidP="007D7010">
            <w:pPr>
              <w:spacing w:before="60"/>
              <w:ind w:left="34"/>
              <w:rPr>
                <w:sz w:val="20"/>
              </w:rPr>
            </w:pPr>
            <w:r w:rsidRPr="006A3E2D">
              <w:rPr>
                <w:sz w:val="20"/>
              </w:rPr>
              <w:t>renum = renumbered</w:t>
            </w:r>
          </w:p>
        </w:tc>
      </w:tr>
      <w:tr w:rsidR="00C57FE4" w:rsidRPr="006A3E2D" w:rsidTr="007D7010">
        <w:tc>
          <w:tcPr>
            <w:tcW w:w="4253" w:type="dxa"/>
            <w:shd w:val="clear" w:color="auto" w:fill="auto"/>
          </w:tcPr>
          <w:p w:rsidR="00C57FE4" w:rsidRPr="006A3E2D" w:rsidRDefault="00C57FE4" w:rsidP="007D7010">
            <w:pPr>
              <w:ind w:left="34"/>
              <w:rPr>
                <w:sz w:val="20"/>
              </w:rPr>
            </w:pPr>
            <w:r w:rsidRPr="006A3E2D">
              <w:rPr>
                <w:sz w:val="20"/>
              </w:rPr>
              <w:t xml:space="preserve">    effect</w:t>
            </w:r>
          </w:p>
        </w:tc>
        <w:tc>
          <w:tcPr>
            <w:tcW w:w="3686" w:type="dxa"/>
            <w:shd w:val="clear" w:color="auto" w:fill="auto"/>
          </w:tcPr>
          <w:p w:rsidR="00C57FE4" w:rsidRPr="006A3E2D" w:rsidRDefault="00C57FE4" w:rsidP="007D7010">
            <w:pPr>
              <w:spacing w:before="60"/>
              <w:ind w:left="34"/>
              <w:rPr>
                <w:sz w:val="20"/>
              </w:rPr>
            </w:pPr>
            <w:r w:rsidRPr="006A3E2D">
              <w:rPr>
                <w:sz w:val="20"/>
              </w:rPr>
              <w:t>rep = repealed</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F = Federal Register of Legislation</w:t>
            </w:r>
          </w:p>
        </w:tc>
        <w:tc>
          <w:tcPr>
            <w:tcW w:w="3686" w:type="dxa"/>
            <w:shd w:val="clear" w:color="auto" w:fill="auto"/>
          </w:tcPr>
          <w:p w:rsidR="00C57FE4" w:rsidRPr="006A3E2D" w:rsidRDefault="00C57FE4" w:rsidP="007D7010">
            <w:pPr>
              <w:spacing w:before="60"/>
              <w:ind w:left="34"/>
              <w:rPr>
                <w:sz w:val="20"/>
              </w:rPr>
            </w:pPr>
            <w:r w:rsidRPr="006A3E2D">
              <w:rPr>
                <w:sz w:val="20"/>
              </w:rPr>
              <w:t>rs = repealed and substituted</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gaz = gazette</w:t>
            </w:r>
          </w:p>
        </w:tc>
        <w:tc>
          <w:tcPr>
            <w:tcW w:w="3686" w:type="dxa"/>
            <w:shd w:val="clear" w:color="auto" w:fill="auto"/>
          </w:tcPr>
          <w:p w:rsidR="00C57FE4" w:rsidRPr="006A3E2D" w:rsidRDefault="00C57FE4" w:rsidP="007D7010">
            <w:pPr>
              <w:spacing w:before="60"/>
              <w:ind w:left="34"/>
              <w:rPr>
                <w:sz w:val="20"/>
              </w:rPr>
            </w:pPr>
            <w:r w:rsidRPr="006A3E2D">
              <w:rPr>
                <w:sz w:val="20"/>
              </w:rPr>
              <w:t>s = section(s)/subsection(s)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 xml:space="preserve">LA = </w:t>
            </w:r>
            <w:r w:rsidRPr="006A3E2D">
              <w:rPr>
                <w:i/>
                <w:sz w:val="20"/>
              </w:rPr>
              <w:t>Legislation Act 2003</w:t>
            </w:r>
          </w:p>
        </w:tc>
        <w:tc>
          <w:tcPr>
            <w:tcW w:w="3686" w:type="dxa"/>
            <w:shd w:val="clear" w:color="auto" w:fill="auto"/>
          </w:tcPr>
          <w:p w:rsidR="00C57FE4" w:rsidRPr="006A3E2D" w:rsidRDefault="00C57FE4" w:rsidP="007D7010">
            <w:pPr>
              <w:spacing w:before="60"/>
              <w:ind w:left="34"/>
              <w:rPr>
                <w:sz w:val="20"/>
              </w:rPr>
            </w:pPr>
            <w:r w:rsidRPr="006A3E2D">
              <w:rPr>
                <w:sz w:val="20"/>
              </w:rPr>
              <w:t>Sch = Schedule(s)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 xml:space="preserve">LIA = </w:t>
            </w:r>
            <w:r w:rsidRPr="006A3E2D">
              <w:rPr>
                <w:i/>
                <w:sz w:val="20"/>
              </w:rPr>
              <w:t>Legislative Instruments Act 2003</w:t>
            </w:r>
          </w:p>
        </w:tc>
        <w:tc>
          <w:tcPr>
            <w:tcW w:w="3686" w:type="dxa"/>
            <w:shd w:val="clear" w:color="auto" w:fill="auto"/>
          </w:tcPr>
          <w:p w:rsidR="00C57FE4" w:rsidRPr="006A3E2D" w:rsidRDefault="00C57FE4" w:rsidP="007D7010">
            <w:pPr>
              <w:spacing w:before="60"/>
              <w:ind w:left="34"/>
              <w:rPr>
                <w:sz w:val="20"/>
              </w:rPr>
            </w:pPr>
            <w:r w:rsidRPr="006A3E2D">
              <w:rPr>
                <w:sz w:val="20"/>
              </w:rPr>
              <w:t>Sdiv = Subdivision(s)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(md) = misdescribed amendment can be given</w:t>
            </w:r>
          </w:p>
        </w:tc>
        <w:tc>
          <w:tcPr>
            <w:tcW w:w="3686" w:type="dxa"/>
            <w:shd w:val="clear" w:color="auto" w:fill="auto"/>
          </w:tcPr>
          <w:p w:rsidR="00C57FE4" w:rsidRPr="006A3E2D" w:rsidRDefault="00C57FE4" w:rsidP="007D7010">
            <w:pPr>
              <w:spacing w:before="60"/>
              <w:ind w:left="34"/>
              <w:rPr>
                <w:sz w:val="20"/>
              </w:rPr>
            </w:pPr>
            <w:r w:rsidRPr="006A3E2D">
              <w:rPr>
                <w:sz w:val="20"/>
              </w:rPr>
              <w:t>SLI = Select Legislative Instrument</w:t>
            </w:r>
          </w:p>
        </w:tc>
      </w:tr>
      <w:tr w:rsidR="00C57FE4" w:rsidRPr="006A3E2D" w:rsidTr="007D7010">
        <w:tc>
          <w:tcPr>
            <w:tcW w:w="4253" w:type="dxa"/>
            <w:shd w:val="clear" w:color="auto" w:fill="auto"/>
          </w:tcPr>
          <w:p w:rsidR="00C57FE4" w:rsidRPr="006A3E2D" w:rsidRDefault="00C57FE4" w:rsidP="007D7010">
            <w:pPr>
              <w:ind w:left="34"/>
              <w:rPr>
                <w:sz w:val="20"/>
              </w:rPr>
            </w:pPr>
            <w:r w:rsidRPr="006A3E2D">
              <w:rPr>
                <w:sz w:val="20"/>
              </w:rPr>
              <w:t xml:space="preserve">    effect</w:t>
            </w:r>
          </w:p>
        </w:tc>
        <w:tc>
          <w:tcPr>
            <w:tcW w:w="3686" w:type="dxa"/>
            <w:shd w:val="clear" w:color="auto" w:fill="auto"/>
          </w:tcPr>
          <w:p w:rsidR="00C57FE4" w:rsidRPr="006A3E2D" w:rsidRDefault="00C57FE4" w:rsidP="007D7010">
            <w:pPr>
              <w:spacing w:before="60"/>
              <w:ind w:left="34"/>
              <w:rPr>
                <w:sz w:val="20"/>
              </w:rPr>
            </w:pPr>
            <w:r w:rsidRPr="006A3E2D">
              <w:rPr>
                <w:sz w:val="20"/>
              </w:rPr>
              <w:t>SR = Statutory Rules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(md not incorp) = misdescribed amendment</w:t>
            </w:r>
          </w:p>
        </w:tc>
        <w:tc>
          <w:tcPr>
            <w:tcW w:w="3686" w:type="dxa"/>
            <w:shd w:val="clear" w:color="auto" w:fill="auto"/>
          </w:tcPr>
          <w:p w:rsidR="00C57FE4" w:rsidRPr="006A3E2D" w:rsidRDefault="00C57FE4" w:rsidP="007D7010">
            <w:pPr>
              <w:spacing w:before="60"/>
              <w:ind w:left="34"/>
              <w:rPr>
                <w:sz w:val="20"/>
              </w:rPr>
            </w:pPr>
            <w:r w:rsidRPr="006A3E2D">
              <w:rPr>
                <w:sz w:val="20"/>
              </w:rPr>
              <w:t>Sub</w:t>
            </w:r>
            <w:r w:rsidRPr="006A3E2D">
              <w:rPr>
                <w:sz w:val="20"/>
              </w:rPr>
              <w:noBreakHyphen/>
              <w:t>Ch = Sub</w:t>
            </w:r>
            <w:r w:rsidRPr="006A3E2D">
              <w:rPr>
                <w:sz w:val="20"/>
              </w:rPr>
              <w:noBreakHyphen/>
              <w:t>Chapter(s)</w:t>
            </w:r>
          </w:p>
        </w:tc>
      </w:tr>
      <w:tr w:rsidR="00C57FE4" w:rsidRPr="006A3E2D" w:rsidTr="007D7010">
        <w:tc>
          <w:tcPr>
            <w:tcW w:w="4253" w:type="dxa"/>
            <w:shd w:val="clear" w:color="auto" w:fill="auto"/>
          </w:tcPr>
          <w:p w:rsidR="00C57FE4" w:rsidRPr="006A3E2D" w:rsidRDefault="00C57FE4" w:rsidP="007D7010">
            <w:pPr>
              <w:ind w:left="34"/>
              <w:rPr>
                <w:sz w:val="20"/>
              </w:rPr>
            </w:pPr>
            <w:r w:rsidRPr="006A3E2D">
              <w:rPr>
                <w:sz w:val="20"/>
              </w:rPr>
              <w:t xml:space="preserve">    cannot be given effect</w:t>
            </w:r>
          </w:p>
        </w:tc>
        <w:tc>
          <w:tcPr>
            <w:tcW w:w="3686" w:type="dxa"/>
            <w:shd w:val="clear" w:color="auto" w:fill="auto"/>
          </w:tcPr>
          <w:p w:rsidR="00C57FE4" w:rsidRPr="006A3E2D" w:rsidRDefault="00C57FE4" w:rsidP="007D7010">
            <w:pPr>
              <w:spacing w:before="60"/>
              <w:ind w:left="34"/>
              <w:rPr>
                <w:sz w:val="20"/>
              </w:rPr>
            </w:pPr>
            <w:r w:rsidRPr="006A3E2D">
              <w:rPr>
                <w:sz w:val="20"/>
              </w:rPr>
              <w:t>SubPt = Subpart(s)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mod = modified/modification</w:t>
            </w:r>
          </w:p>
        </w:tc>
        <w:tc>
          <w:tcPr>
            <w:tcW w:w="3686" w:type="dxa"/>
            <w:shd w:val="clear" w:color="auto" w:fill="auto"/>
          </w:tcPr>
          <w:p w:rsidR="00C57FE4" w:rsidRPr="006A3E2D" w:rsidRDefault="00C57FE4" w:rsidP="007D7010">
            <w:pPr>
              <w:spacing w:before="60"/>
              <w:ind w:left="34"/>
              <w:rPr>
                <w:sz w:val="20"/>
              </w:rPr>
            </w:pPr>
            <w:r w:rsidRPr="006A3E2D">
              <w:rPr>
                <w:sz w:val="20"/>
                <w:u w:val="single"/>
              </w:rPr>
              <w:t>underlining</w:t>
            </w:r>
            <w:r w:rsidRPr="006A3E2D">
              <w:rPr>
                <w:sz w:val="20"/>
              </w:rPr>
              <w:t xml:space="preserve"> = whole or part not</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No. = Number(s)</w:t>
            </w:r>
          </w:p>
        </w:tc>
        <w:tc>
          <w:tcPr>
            <w:tcW w:w="3686" w:type="dxa"/>
            <w:shd w:val="clear" w:color="auto" w:fill="auto"/>
          </w:tcPr>
          <w:p w:rsidR="00C57FE4" w:rsidRPr="006A3E2D" w:rsidRDefault="00C57FE4" w:rsidP="007D7010">
            <w:pPr>
              <w:ind w:left="34"/>
              <w:rPr>
                <w:sz w:val="20"/>
              </w:rPr>
            </w:pPr>
            <w:r w:rsidRPr="006A3E2D">
              <w:rPr>
                <w:sz w:val="20"/>
              </w:rPr>
              <w:t xml:space="preserve">    commenced or to be commenced</w:t>
            </w:r>
          </w:p>
        </w:tc>
      </w:tr>
    </w:tbl>
    <w:p w:rsidR="00C57FE4" w:rsidRPr="006A3E2D" w:rsidRDefault="00C57FE4" w:rsidP="007D7010">
      <w:pPr>
        <w:pStyle w:val="Tabletext"/>
      </w:pPr>
    </w:p>
    <w:p w:rsidR="00C57FE4" w:rsidRPr="006A3E2D" w:rsidRDefault="00C57FE4" w:rsidP="007D7010">
      <w:pPr>
        <w:pStyle w:val="ENotesHeading2"/>
        <w:pageBreakBefore/>
      </w:pPr>
      <w:bookmarkStart w:id="9" w:name="_Toc45803833"/>
      <w:r w:rsidRPr="006A3E2D">
        <w:lastRenderedPageBreak/>
        <w:t>Endnote 3—Legislation history</w:t>
      </w:r>
      <w:bookmarkEnd w:id="9"/>
    </w:p>
    <w:p w:rsidR="00C57FE4" w:rsidRPr="006A3E2D" w:rsidRDefault="00C57FE4" w:rsidP="007D7010">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2229"/>
        <w:gridCol w:w="2518"/>
      </w:tblGrid>
      <w:tr w:rsidR="00C57FE4" w:rsidRPr="006A3E2D" w:rsidTr="00092DEA">
        <w:trPr>
          <w:cantSplit/>
          <w:tblHeader/>
        </w:trPr>
        <w:tc>
          <w:tcPr>
            <w:tcW w:w="1806" w:type="dxa"/>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Name</w:t>
            </w:r>
          </w:p>
        </w:tc>
        <w:tc>
          <w:tcPr>
            <w:tcW w:w="1806" w:type="dxa"/>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Registration</w:t>
            </w:r>
          </w:p>
        </w:tc>
        <w:tc>
          <w:tcPr>
            <w:tcW w:w="2229" w:type="dxa"/>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Commencement</w:t>
            </w:r>
          </w:p>
        </w:tc>
        <w:tc>
          <w:tcPr>
            <w:tcW w:w="2518" w:type="dxa"/>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Application, saving and transitional provisions</w:t>
            </w:r>
          </w:p>
        </w:tc>
      </w:tr>
      <w:tr w:rsidR="006B5A96" w:rsidRPr="006B5A96" w:rsidTr="00092DEA">
        <w:trPr>
          <w:cantSplit/>
        </w:trPr>
        <w:tc>
          <w:tcPr>
            <w:tcW w:w="1806" w:type="dxa"/>
            <w:tcBorders>
              <w:top w:val="single" w:sz="12" w:space="0" w:color="auto"/>
              <w:bottom w:val="single" w:sz="4" w:space="0" w:color="auto"/>
            </w:tcBorders>
            <w:shd w:val="clear" w:color="auto" w:fill="auto"/>
          </w:tcPr>
          <w:p w:rsidR="006B5A96" w:rsidRPr="006B5A96" w:rsidRDefault="006B5A96" w:rsidP="006B5A96">
            <w:pPr>
              <w:rPr>
                <w:sz w:val="16"/>
                <w:szCs w:val="16"/>
              </w:rPr>
            </w:pPr>
            <w:r w:rsidRPr="006B5A96">
              <w:rPr>
                <w:sz w:val="16"/>
                <w:szCs w:val="16"/>
              </w:rPr>
              <w:t xml:space="preserve">Autonomous Sanctions (Designated Persons and Entities and Declared Persons – Libya) List 2012 </w:t>
            </w:r>
          </w:p>
        </w:tc>
        <w:tc>
          <w:tcPr>
            <w:tcW w:w="1806" w:type="dxa"/>
            <w:tcBorders>
              <w:top w:val="single" w:sz="12" w:space="0" w:color="auto"/>
              <w:bottom w:val="single" w:sz="4" w:space="0" w:color="auto"/>
            </w:tcBorders>
            <w:shd w:val="clear" w:color="auto" w:fill="auto"/>
          </w:tcPr>
          <w:p w:rsidR="006B5A96" w:rsidRPr="006B5A96" w:rsidRDefault="006B5A96" w:rsidP="006B5A96">
            <w:pPr>
              <w:rPr>
                <w:sz w:val="16"/>
                <w:szCs w:val="16"/>
              </w:rPr>
            </w:pPr>
            <w:r>
              <w:rPr>
                <w:sz w:val="16"/>
                <w:szCs w:val="16"/>
              </w:rPr>
              <w:t>7 March 2012 (</w:t>
            </w:r>
            <w:r w:rsidRPr="006B5A96">
              <w:rPr>
                <w:sz w:val="16"/>
                <w:szCs w:val="16"/>
              </w:rPr>
              <w:t>F2012L00481)</w:t>
            </w:r>
          </w:p>
        </w:tc>
        <w:tc>
          <w:tcPr>
            <w:tcW w:w="2229" w:type="dxa"/>
            <w:tcBorders>
              <w:top w:val="single" w:sz="12" w:space="0" w:color="auto"/>
              <w:bottom w:val="single" w:sz="4" w:space="0" w:color="auto"/>
            </w:tcBorders>
            <w:shd w:val="clear" w:color="auto" w:fill="auto"/>
          </w:tcPr>
          <w:p w:rsidR="006B5A96" w:rsidRPr="006B5A96" w:rsidRDefault="006B5A96" w:rsidP="006B5A96">
            <w:pPr>
              <w:rPr>
                <w:sz w:val="16"/>
                <w:szCs w:val="16"/>
              </w:rPr>
            </w:pPr>
            <w:r w:rsidRPr="006B5A96">
              <w:rPr>
                <w:sz w:val="16"/>
                <w:szCs w:val="16"/>
              </w:rPr>
              <w:t>7 March 2012</w:t>
            </w:r>
            <w:r>
              <w:rPr>
                <w:sz w:val="16"/>
                <w:szCs w:val="16"/>
              </w:rPr>
              <w:t xml:space="preserve"> (s 2)</w:t>
            </w:r>
          </w:p>
        </w:tc>
        <w:tc>
          <w:tcPr>
            <w:tcW w:w="2518" w:type="dxa"/>
            <w:tcBorders>
              <w:top w:val="single" w:sz="12" w:space="0" w:color="auto"/>
              <w:bottom w:val="single" w:sz="4" w:space="0" w:color="auto"/>
            </w:tcBorders>
            <w:shd w:val="clear" w:color="auto" w:fill="auto"/>
          </w:tcPr>
          <w:p w:rsidR="006B5A96" w:rsidRPr="006B5A96" w:rsidRDefault="006B5A96" w:rsidP="006B5A96">
            <w:pPr>
              <w:rPr>
                <w:sz w:val="16"/>
                <w:szCs w:val="16"/>
              </w:rPr>
            </w:pPr>
            <w:r w:rsidRPr="006B5A96">
              <w:rPr>
                <w:sz w:val="16"/>
                <w:szCs w:val="16"/>
              </w:rPr>
              <w:t>—</w:t>
            </w:r>
          </w:p>
        </w:tc>
      </w:tr>
      <w:tr w:rsidR="006B5A96" w:rsidRPr="006B5A96" w:rsidTr="00092DEA">
        <w:trPr>
          <w:cantSplit/>
        </w:trPr>
        <w:tc>
          <w:tcPr>
            <w:tcW w:w="1806" w:type="dxa"/>
            <w:shd w:val="clear" w:color="auto" w:fill="auto"/>
          </w:tcPr>
          <w:p w:rsidR="006B5A96" w:rsidRPr="006B5A96" w:rsidRDefault="006B5A96" w:rsidP="006B5A96">
            <w:pPr>
              <w:rPr>
                <w:sz w:val="16"/>
                <w:szCs w:val="16"/>
              </w:rPr>
            </w:pPr>
            <w:r w:rsidRPr="006B5A96">
              <w:rPr>
                <w:sz w:val="16"/>
                <w:szCs w:val="16"/>
              </w:rPr>
              <w:t xml:space="preserve">Autonomous Sanctions (Designated Persons and Entities and Declared Persons – Libya) Amendment List 2013 </w:t>
            </w:r>
          </w:p>
        </w:tc>
        <w:tc>
          <w:tcPr>
            <w:tcW w:w="1806" w:type="dxa"/>
            <w:shd w:val="clear" w:color="auto" w:fill="auto"/>
          </w:tcPr>
          <w:p w:rsidR="006B5A96" w:rsidRPr="006B5A96" w:rsidRDefault="006B5A96" w:rsidP="006B5A96">
            <w:pPr>
              <w:rPr>
                <w:sz w:val="16"/>
                <w:szCs w:val="16"/>
              </w:rPr>
            </w:pPr>
            <w:r>
              <w:rPr>
                <w:sz w:val="16"/>
                <w:szCs w:val="16"/>
              </w:rPr>
              <w:t>4 December 2013 (</w:t>
            </w:r>
            <w:r w:rsidRPr="006B5A96">
              <w:rPr>
                <w:sz w:val="16"/>
                <w:szCs w:val="16"/>
              </w:rPr>
              <w:t>F2013L02044)</w:t>
            </w:r>
          </w:p>
        </w:tc>
        <w:tc>
          <w:tcPr>
            <w:tcW w:w="2229" w:type="dxa"/>
            <w:shd w:val="clear" w:color="auto" w:fill="auto"/>
          </w:tcPr>
          <w:p w:rsidR="006B5A96" w:rsidRPr="006B5A96" w:rsidRDefault="006B5A96" w:rsidP="006B5A96">
            <w:pPr>
              <w:rPr>
                <w:sz w:val="16"/>
                <w:szCs w:val="16"/>
              </w:rPr>
            </w:pPr>
            <w:r w:rsidRPr="006B5A96">
              <w:rPr>
                <w:sz w:val="16"/>
                <w:szCs w:val="16"/>
              </w:rPr>
              <w:t>4 December 2013</w:t>
            </w:r>
            <w:r>
              <w:rPr>
                <w:sz w:val="16"/>
                <w:szCs w:val="16"/>
              </w:rPr>
              <w:t xml:space="preserve"> (s 2)</w:t>
            </w:r>
          </w:p>
        </w:tc>
        <w:tc>
          <w:tcPr>
            <w:tcW w:w="2518" w:type="dxa"/>
            <w:shd w:val="clear" w:color="auto" w:fill="auto"/>
          </w:tcPr>
          <w:p w:rsidR="006B5A96" w:rsidRPr="006B5A96" w:rsidRDefault="006B5A96" w:rsidP="006B5A96">
            <w:pPr>
              <w:rPr>
                <w:sz w:val="16"/>
                <w:szCs w:val="16"/>
              </w:rPr>
            </w:pPr>
            <w:r w:rsidRPr="006B5A96">
              <w:rPr>
                <w:sz w:val="16"/>
                <w:szCs w:val="16"/>
              </w:rPr>
              <w:t>—</w:t>
            </w:r>
          </w:p>
        </w:tc>
      </w:tr>
      <w:tr w:rsidR="006B5A96" w:rsidRPr="006B5A96" w:rsidTr="00400B8A">
        <w:trPr>
          <w:cantSplit/>
        </w:trPr>
        <w:tc>
          <w:tcPr>
            <w:tcW w:w="1806" w:type="dxa"/>
            <w:tcBorders>
              <w:bottom w:val="single" w:sz="4" w:space="0" w:color="auto"/>
            </w:tcBorders>
            <w:shd w:val="clear" w:color="auto" w:fill="auto"/>
          </w:tcPr>
          <w:p w:rsidR="006B5A96" w:rsidRPr="006B5A96" w:rsidRDefault="006B5A96" w:rsidP="006B5A96">
            <w:pPr>
              <w:rPr>
                <w:sz w:val="16"/>
                <w:szCs w:val="16"/>
              </w:rPr>
            </w:pPr>
            <w:r w:rsidRPr="006B5A96">
              <w:rPr>
                <w:sz w:val="16"/>
                <w:szCs w:val="16"/>
              </w:rPr>
              <w:t>Autonomous Sanctions (Designated Persons and Entities and Declared Persons – Libya) Amendment List 2015 (No.1)</w:t>
            </w:r>
          </w:p>
        </w:tc>
        <w:tc>
          <w:tcPr>
            <w:tcW w:w="1806" w:type="dxa"/>
            <w:tcBorders>
              <w:bottom w:val="single" w:sz="4" w:space="0" w:color="auto"/>
            </w:tcBorders>
            <w:shd w:val="clear" w:color="auto" w:fill="auto"/>
          </w:tcPr>
          <w:p w:rsidR="006B5A96" w:rsidRPr="006B5A96" w:rsidRDefault="006B5A96" w:rsidP="006B5A96">
            <w:pPr>
              <w:rPr>
                <w:sz w:val="16"/>
                <w:szCs w:val="16"/>
              </w:rPr>
            </w:pPr>
            <w:r w:rsidRPr="006B5A96">
              <w:rPr>
                <w:sz w:val="16"/>
                <w:szCs w:val="16"/>
              </w:rPr>
              <w:t>26 February 2015</w:t>
            </w:r>
            <w:r>
              <w:rPr>
                <w:sz w:val="16"/>
                <w:szCs w:val="16"/>
              </w:rPr>
              <w:t xml:space="preserve"> (</w:t>
            </w:r>
            <w:r w:rsidRPr="006B5A96">
              <w:rPr>
                <w:sz w:val="16"/>
                <w:szCs w:val="16"/>
              </w:rPr>
              <w:t>F2015L00215</w:t>
            </w:r>
            <w:r>
              <w:rPr>
                <w:sz w:val="16"/>
                <w:szCs w:val="16"/>
              </w:rPr>
              <w:t>)</w:t>
            </w:r>
          </w:p>
        </w:tc>
        <w:tc>
          <w:tcPr>
            <w:tcW w:w="2229" w:type="dxa"/>
            <w:tcBorders>
              <w:bottom w:val="single" w:sz="4" w:space="0" w:color="auto"/>
            </w:tcBorders>
            <w:shd w:val="clear" w:color="auto" w:fill="auto"/>
          </w:tcPr>
          <w:p w:rsidR="006B5A96" w:rsidRPr="006B5A96" w:rsidRDefault="006B5A96" w:rsidP="006B5A96">
            <w:pPr>
              <w:rPr>
                <w:sz w:val="16"/>
                <w:szCs w:val="16"/>
              </w:rPr>
            </w:pPr>
            <w:r>
              <w:rPr>
                <w:sz w:val="16"/>
                <w:szCs w:val="16"/>
              </w:rPr>
              <w:t>27 February 2015 (s 2)</w:t>
            </w:r>
          </w:p>
        </w:tc>
        <w:tc>
          <w:tcPr>
            <w:tcW w:w="2518" w:type="dxa"/>
            <w:tcBorders>
              <w:bottom w:val="single" w:sz="4" w:space="0" w:color="auto"/>
            </w:tcBorders>
            <w:shd w:val="clear" w:color="auto" w:fill="auto"/>
          </w:tcPr>
          <w:p w:rsidR="006B5A96" w:rsidRPr="006B5A96" w:rsidRDefault="006B5A96" w:rsidP="006B5A96">
            <w:pPr>
              <w:rPr>
                <w:sz w:val="16"/>
                <w:szCs w:val="16"/>
              </w:rPr>
            </w:pPr>
            <w:r w:rsidRPr="006B5A96">
              <w:rPr>
                <w:sz w:val="16"/>
                <w:szCs w:val="16"/>
              </w:rPr>
              <w:t>—</w:t>
            </w:r>
          </w:p>
        </w:tc>
      </w:tr>
      <w:tr w:rsidR="001665D8" w:rsidRPr="006A3E2D" w:rsidTr="00400B8A">
        <w:trPr>
          <w:cantSplit/>
        </w:trPr>
        <w:tc>
          <w:tcPr>
            <w:tcW w:w="1806" w:type="dxa"/>
            <w:tcBorders>
              <w:bottom w:val="single" w:sz="12" w:space="0" w:color="auto"/>
            </w:tcBorders>
            <w:shd w:val="clear" w:color="auto" w:fill="auto"/>
          </w:tcPr>
          <w:p w:rsidR="001665D8" w:rsidRPr="00E4157A" w:rsidRDefault="001665D8" w:rsidP="006B5A96">
            <w:pPr>
              <w:pStyle w:val="ENoteTableText"/>
            </w:pPr>
            <w:r w:rsidRPr="001665D8">
              <w:t xml:space="preserve">Autonomous Sanctions (Designated Persons and Entities and Declared Persons – </w:t>
            </w:r>
            <w:r w:rsidR="006B5A96">
              <w:t>Libya</w:t>
            </w:r>
            <w:r w:rsidRPr="001665D8">
              <w:t>) Continuing Effect Declaration</w:t>
            </w:r>
            <w:r w:rsidR="006B5A96">
              <w:t xml:space="preserve"> and Revocation Instrument</w:t>
            </w:r>
            <w:r w:rsidRPr="001665D8">
              <w:t xml:space="preserve"> 2018</w:t>
            </w:r>
          </w:p>
        </w:tc>
        <w:tc>
          <w:tcPr>
            <w:tcW w:w="1806" w:type="dxa"/>
            <w:tcBorders>
              <w:bottom w:val="single" w:sz="12" w:space="0" w:color="auto"/>
            </w:tcBorders>
            <w:shd w:val="clear" w:color="auto" w:fill="auto"/>
          </w:tcPr>
          <w:p w:rsidR="001665D8" w:rsidRPr="00E4157A" w:rsidRDefault="001665D8" w:rsidP="001665D8">
            <w:pPr>
              <w:pStyle w:val="ENoteTableText"/>
            </w:pPr>
            <w:r>
              <w:t>13 February 2018 (</w:t>
            </w:r>
            <w:r w:rsidR="006B5A96" w:rsidRPr="006B5A96">
              <w:t>F2018L00101</w:t>
            </w:r>
            <w:r>
              <w:t>)</w:t>
            </w:r>
          </w:p>
        </w:tc>
        <w:tc>
          <w:tcPr>
            <w:tcW w:w="2229" w:type="dxa"/>
            <w:tcBorders>
              <w:bottom w:val="single" w:sz="12" w:space="0" w:color="auto"/>
            </w:tcBorders>
            <w:shd w:val="clear" w:color="auto" w:fill="auto"/>
          </w:tcPr>
          <w:p w:rsidR="001665D8" w:rsidRPr="00E4157A" w:rsidRDefault="001665D8" w:rsidP="001665D8">
            <w:pPr>
              <w:pStyle w:val="ENoteTableText"/>
            </w:pPr>
            <w:r>
              <w:t>14 February 2018 (s 2)</w:t>
            </w:r>
          </w:p>
        </w:tc>
        <w:tc>
          <w:tcPr>
            <w:tcW w:w="2518" w:type="dxa"/>
            <w:tcBorders>
              <w:bottom w:val="single" w:sz="12" w:space="0" w:color="auto"/>
            </w:tcBorders>
            <w:shd w:val="clear" w:color="auto" w:fill="auto"/>
          </w:tcPr>
          <w:p w:rsidR="001665D8" w:rsidRPr="00E4157A" w:rsidRDefault="001665D8" w:rsidP="001665D8">
            <w:pPr>
              <w:pStyle w:val="ENoteTableText"/>
            </w:pPr>
            <w:r w:rsidRPr="00E4157A">
              <w:t>—</w:t>
            </w:r>
          </w:p>
        </w:tc>
      </w:tr>
    </w:tbl>
    <w:p w:rsidR="00400B8A" w:rsidRPr="006A3E2D" w:rsidRDefault="00400B8A" w:rsidP="00400B8A">
      <w:pPr>
        <w:pStyle w:val="Tabletext"/>
      </w:pPr>
      <w:bookmarkStart w:id="10" w:name="_Toc45803834"/>
    </w:p>
    <w:p w:rsidR="00C57FE4" w:rsidRPr="006A3E2D" w:rsidRDefault="00C57FE4" w:rsidP="007D7010">
      <w:pPr>
        <w:pStyle w:val="ENotesHeading2"/>
        <w:pageBreakBefore/>
      </w:pPr>
      <w:r w:rsidRPr="006A3E2D">
        <w:lastRenderedPageBreak/>
        <w:t>Endnote 4—Amendment history</w:t>
      </w:r>
      <w:bookmarkEnd w:id="10"/>
    </w:p>
    <w:p w:rsidR="00C57FE4" w:rsidRPr="006A3E2D" w:rsidRDefault="00C57FE4" w:rsidP="007D7010">
      <w:pPr>
        <w:pStyle w:val="Tabletext"/>
      </w:pPr>
    </w:p>
    <w:tbl>
      <w:tblPr>
        <w:tblW w:w="8359" w:type="dxa"/>
        <w:tblInd w:w="113" w:type="dxa"/>
        <w:tblLayout w:type="fixed"/>
        <w:tblLook w:val="0000" w:firstRow="0" w:lastRow="0" w:firstColumn="0" w:lastColumn="0" w:noHBand="0" w:noVBand="0"/>
      </w:tblPr>
      <w:tblGrid>
        <w:gridCol w:w="2139"/>
        <w:gridCol w:w="6220"/>
      </w:tblGrid>
      <w:tr w:rsidR="00C57FE4" w:rsidRPr="006A3E2D" w:rsidTr="00092DEA">
        <w:trPr>
          <w:cantSplit/>
          <w:tblHeader/>
        </w:trPr>
        <w:tc>
          <w:tcPr>
            <w:tcW w:w="2139" w:type="dxa"/>
            <w:tcBorders>
              <w:top w:val="single" w:sz="12" w:space="0" w:color="auto"/>
              <w:bottom w:val="single" w:sz="12" w:space="0" w:color="auto"/>
            </w:tcBorders>
            <w:shd w:val="clear" w:color="auto" w:fill="auto"/>
          </w:tcPr>
          <w:p w:rsidR="00C57FE4" w:rsidRPr="006A3E2D" w:rsidRDefault="00C57FE4" w:rsidP="007D7010">
            <w:pPr>
              <w:pStyle w:val="ENoteTableHeading"/>
              <w:tabs>
                <w:tab w:val="center" w:leader="dot" w:pos="2268"/>
              </w:tabs>
            </w:pPr>
            <w:r w:rsidRPr="006A3E2D">
              <w:t>Provision affected</w:t>
            </w:r>
          </w:p>
        </w:tc>
        <w:tc>
          <w:tcPr>
            <w:tcW w:w="6220" w:type="dxa"/>
            <w:tcBorders>
              <w:top w:val="single" w:sz="12" w:space="0" w:color="auto"/>
              <w:bottom w:val="single" w:sz="12" w:space="0" w:color="auto"/>
            </w:tcBorders>
            <w:shd w:val="clear" w:color="auto" w:fill="auto"/>
          </w:tcPr>
          <w:p w:rsidR="00C57FE4" w:rsidRPr="006A3E2D" w:rsidRDefault="00C57FE4" w:rsidP="007D7010">
            <w:pPr>
              <w:pStyle w:val="ENoteTableHeading"/>
              <w:tabs>
                <w:tab w:val="center" w:leader="dot" w:pos="2268"/>
              </w:tabs>
            </w:pPr>
            <w:r w:rsidRPr="006A3E2D">
              <w:t>How affected</w:t>
            </w:r>
          </w:p>
        </w:tc>
      </w:tr>
      <w:tr w:rsidR="00C57FE4" w:rsidRPr="006A3E2D" w:rsidTr="00092DEA">
        <w:trPr>
          <w:cantSplit/>
        </w:trPr>
        <w:tc>
          <w:tcPr>
            <w:tcW w:w="2139" w:type="dxa"/>
            <w:tcBorders>
              <w:top w:val="single" w:sz="12" w:space="0" w:color="auto"/>
            </w:tcBorders>
            <w:shd w:val="clear" w:color="auto" w:fill="auto"/>
          </w:tcPr>
          <w:p w:rsidR="00C57FE4" w:rsidRPr="001C6C6F" w:rsidRDefault="001C6C6F" w:rsidP="001C6C6F">
            <w:pPr>
              <w:pStyle w:val="ENoteTableText"/>
              <w:tabs>
                <w:tab w:val="center" w:leader="dot" w:pos="2268"/>
              </w:tabs>
            </w:pPr>
            <w:r w:rsidRPr="001C6C6F">
              <w:t>s 2</w:t>
            </w:r>
            <w:r w:rsidRPr="001C6C6F">
              <w:tab/>
            </w:r>
          </w:p>
        </w:tc>
        <w:tc>
          <w:tcPr>
            <w:tcW w:w="6220" w:type="dxa"/>
            <w:tcBorders>
              <w:top w:val="single" w:sz="12" w:space="0" w:color="auto"/>
            </w:tcBorders>
            <w:shd w:val="clear" w:color="auto" w:fill="auto"/>
          </w:tcPr>
          <w:p w:rsidR="00C57FE4" w:rsidRPr="006A3E2D" w:rsidRDefault="001C6C6F" w:rsidP="007D7010">
            <w:pPr>
              <w:pStyle w:val="ENoteTableText"/>
            </w:pPr>
            <w:r>
              <w:t>rep LA s 48D</w:t>
            </w:r>
          </w:p>
        </w:tc>
      </w:tr>
      <w:tr w:rsidR="008A616A" w:rsidRPr="00E117A3" w:rsidTr="00092DEA">
        <w:trPr>
          <w:cantSplit/>
        </w:trPr>
        <w:tc>
          <w:tcPr>
            <w:tcW w:w="2139" w:type="dxa"/>
            <w:shd w:val="clear" w:color="auto" w:fill="auto"/>
          </w:tcPr>
          <w:p w:rsidR="008A616A" w:rsidRPr="006A3E2D" w:rsidRDefault="001C6C6F" w:rsidP="00FB0A34">
            <w:pPr>
              <w:pStyle w:val="ENoteTableText"/>
              <w:tabs>
                <w:tab w:val="center" w:leader="dot" w:pos="2268"/>
              </w:tabs>
            </w:pPr>
            <w:r w:rsidRPr="006A3E2D">
              <w:rPr>
                <w:b/>
              </w:rPr>
              <w:t>Schedule 1</w:t>
            </w:r>
          </w:p>
        </w:tc>
        <w:tc>
          <w:tcPr>
            <w:tcW w:w="6220" w:type="dxa"/>
            <w:shd w:val="clear" w:color="auto" w:fill="auto"/>
          </w:tcPr>
          <w:p w:rsidR="008A616A" w:rsidRPr="005B0B3C" w:rsidRDefault="008A616A" w:rsidP="006B5A96">
            <w:pPr>
              <w:pStyle w:val="ENoteTableText"/>
            </w:pPr>
          </w:p>
        </w:tc>
      </w:tr>
      <w:tr w:rsidR="00C57FE4" w:rsidTr="00092DEA">
        <w:trPr>
          <w:cantSplit/>
        </w:trPr>
        <w:tc>
          <w:tcPr>
            <w:tcW w:w="2139" w:type="dxa"/>
            <w:tcBorders>
              <w:bottom w:val="single" w:sz="12" w:space="0" w:color="auto"/>
            </w:tcBorders>
            <w:shd w:val="clear" w:color="auto" w:fill="auto"/>
          </w:tcPr>
          <w:p w:rsidR="00C57FE4" w:rsidRPr="005B0B3C" w:rsidRDefault="001C6C6F" w:rsidP="007D7010">
            <w:pPr>
              <w:pStyle w:val="ENoteTableText"/>
              <w:tabs>
                <w:tab w:val="center" w:leader="dot" w:pos="2268"/>
              </w:tabs>
            </w:pPr>
            <w:r w:rsidRPr="006A3E2D">
              <w:t>Schedule 1</w:t>
            </w:r>
            <w:r w:rsidRPr="006A3E2D">
              <w:tab/>
            </w:r>
          </w:p>
        </w:tc>
        <w:tc>
          <w:tcPr>
            <w:tcW w:w="6220" w:type="dxa"/>
            <w:tcBorders>
              <w:bottom w:val="single" w:sz="12" w:space="0" w:color="auto"/>
            </w:tcBorders>
            <w:shd w:val="clear" w:color="auto" w:fill="auto"/>
          </w:tcPr>
          <w:p w:rsidR="00C57FE4" w:rsidRPr="005B0B3C" w:rsidRDefault="001C6C6F" w:rsidP="007D7010">
            <w:pPr>
              <w:pStyle w:val="ENoteTableText"/>
            </w:pPr>
            <w:r w:rsidRPr="001665D8">
              <w:t xml:space="preserve">rs </w:t>
            </w:r>
            <w:r w:rsidRPr="006B5A96">
              <w:rPr>
                <w:szCs w:val="16"/>
              </w:rPr>
              <w:t>F2013L02044</w:t>
            </w:r>
            <w:r w:rsidRPr="001665D8">
              <w:t xml:space="preserve">; </w:t>
            </w:r>
            <w:r w:rsidRPr="006B5A96">
              <w:rPr>
                <w:szCs w:val="16"/>
              </w:rPr>
              <w:t>F2015L00215</w:t>
            </w:r>
            <w:r>
              <w:rPr>
                <w:szCs w:val="16"/>
              </w:rPr>
              <w:t xml:space="preserve">; </w:t>
            </w:r>
            <w:r w:rsidRPr="006B5A96">
              <w:t>F2018L00101</w:t>
            </w:r>
          </w:p>
        </w:tc>
      </w:tr>
    </w:tbl>
    <w:p w:rsidR="007B533D" w:rsidRPr="005B0B3C" w:rsidRDefault="007B533D" w:rsidP="005B0B3C">
      <w:pPr>
        <w:sectPr w:rsidR="007B533D" w:rsidRPr="005B0B3C" w:rsidSect="004A1345">
          <w:headerReference w:type="even" r:id="rId35"/>
          <w:headerReference w:type="default" r:id="rId36"/>
          <w:footerReference w:type="even" r:id="rId37"/>
          <w:footerReference w:type="default" r:id="rId38"/>
          <w:footerReference w:type="first" r:id="rId39"/>
          <w:type w:val="continuous"/>
          <w:pgSz w:w="11907" w:h="16839" w:code="9"/>
          <w:pgMar w:top="2325" w:right="1797" w:bottom="1440" w:left="1797" w:header="720" w:footer="709" w:gutter="0"/>
          <w:cols w:space="708"/>
          <w:docGrid w:linePitch="360"/>
        </w:sectPr>
      </w:pPr>
    </w:p>
    <w:p w:rsidR="00913F38" w:rsidRPr="00B6210B" w:rsidRDefault="00913F38" w:rsidP="00BA1739">
      <w:pPr>
        <w:tabs>
          <w:tab w:val="left" w:pos="2880"/>
        </w:tabs>
      </w:pPr>
    </w:p>
    <w:sectPr w:rsidR="00913F38" w:rsidRPr="00B6210B" w:rsidSect="004A1345">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2325" w:right="1797" w:bottom="1440" w:left="1797"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B2" w:rsidRDefault="007935B2">
      <w:r>
        <w:separator/>
      </w:r>
    </w:p>
  </w:endnote>
  <w:endnote w:type="continuationSeparator" w:id="0">
    <w:p w:rsidR="007935B2" w:rsidRDefault="0079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Default="007935B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5D" w:rsidRPr="007B3B51" w:rsidRDefault="007E245D"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E245D" w:rsidRPr="007B3B51" w:rsidTr="005B0B3C">
      <w:tc>
        <w:tcPr>
          <w:tcW w:w="854" w:type="pct"/>
        </w:tcPr>
        <w:p w:rsidR="007E245D" w:rsidRPr="007B3B51" w:rsidRDefault="007E245D"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7182">
            <w:rPr>
              <w:i/>
              <w:noProof/>
              <w:sz w:val="16"/>
              <w:szCs w:val="16"/>
            </w:rPr>
            <w:t>6</w:t>
          </w:r>
          <w:r w:rsidRPr="007B3B51">
            <w:rPr>
              <w:i/>
              <w:sz w:val="16"/>
              <w:szCs w:val="16"/>
            </w:rPr>
            <w:fldChar w:fldCharType="end"/>
          </w:r>
        </w:p>
      </w:tc>
      <w:tc>
        <w:tcPr>
          <w:tcW w:w="3688" w:type="pct"/>
          <w:gridSpan w:val="3"/>
        </w:tcPr>
        <w:p w:rsidR="007E245D" w:rsidRPr="007B3B51" w:rsidRDefault="007E245D" w:rsidP="006B5A96">
          <w:pPr>
            <w:jc w:val="center"/>
            <w:rPr>
              <w:i/>
              <w:sz w:val="16"/>
              <w:szCs w:val="16"/>
            </w:rPr>
          </w:pPr>
          <w:r w:rsidRPr="00051C8A">
            <w:rPr>
              <w:i/>
              <w:sz w:val="16"/>
              <w:szCs w:val="16"/>
            </w:rPr>
            <w:t xml:space="preserve">Autonomous Sanctions (Designated Persons and Entities and Declared Persons – </w:t>
          </w:r>
          <w:r>
            <w:rPr>
              <w:i/>
              <w:sz w:val="16"/>
              <w:szCs w:val="16"/>
            </w:rPr>
            <w:t>Libya</w:t>
          </w:r>
          <w:r w:rsidRPr="00051C8A">
            <w:rPr>
              <w:i/>
              <w:sz w:val="16"/>
              <w:szCs w:val="16"/>
            </w:rPr>
            <w:t>) List 2012</w:t>
          </w:r>
        </w:p>
      </w:tc>
      <w:tc>
        <w:tcPr>
          <w:tcW w:w="458" w:type="pct"/>
        </w:tcPr>
        <w:p w:rsidR="007E245D" w:rsidRPr="007B3B51" w:rsidRDefault="007E245D" w:rsidP="005B0B3C">
          <w:pPr>
            <w:jc w:val="right"/>
            <w:rPr>
              <w:sz w:val="16"/>
              <w:szCs w:val="16"/>
            </w:rPr>
          </w:pPr>
        </w:p>
      </w:tc>
    </w:tr>
    <w:tr w:rsidR="007E245D" w:rsidRPr="00130F37" w:rsidTr="00063BD3">
      <w:tc>
        <w:tcPr>
          <w:tcW w:w="1499" w:type="pct"/>
          <w:gridSpan w:val="2"/>
        </w:tcPr>
        <w:p w:rsidR="007E245D" w:rsidRPr="00BA1739" w:rsidRDefault="007E245D" w:rsidP="003024FE">
          <w:pPr>
            <w:spacing w:before="120"/>
            <w:rPr>
              <w:sz w:val="16"/>
              <w:szCs w:val="16"/>
            </w:rPr>
          </w:pPr>
          <w:r w:rsidRPr="00BA1739">
            <w:rPr>
              <w:sz w:val="16"/>
              <w:szCs w:val="16"/>
            </w:rPr>
            <w:t xml:space="preserve">Compilation No. </w:t>
          </w:r>
          <w:r>
            <w:rPr>
              <w:sz w:val="16"/>
              <w:szCs w:val="16"/>
            </w:rPr>
            <w:t>3</w:t>
          </w:r>
        </w:p>
      </w:tc>
      <w:tc>
        <w:tcPr>
          <w:tcW w:w="1999" w:type="pct"/>
        </w:tcPr>
        <w:p w:rsidR="007E245D" w:rsidRPr="00BA1739" w:rsidRDefault="007E245D" w:rsidP="003024FE">
          <w:pPr>
            <w:spacing w:before="120"/>
            <w:jc w:val="center"/>
            <w:rPr>
              <w:sz w:val="16"/>
              <w:szCs w:val="16"/>
            </w:rPr>
          </w:pPr>
        </w:p>
      </w:tc>
      <w:tc>
        <w:tcPr>
          <w:tcW w:w="1502" w:type="pct"/>
          <w:gridSpan w:val="2"/>
        </w:tcPr>
        <w:p w:rsidR="007E245D" w:rsidRPr="00BA1739" w:rsidRDefault="007E245D" w:rsidP="007974FC">
          <w:pPr>
            <w:spacing w:before="120"/>
            <w:rPr>
              <w:sz w:val="16"/>
              <w:szCs w:val="16"/>
            </w:rPr>
          </w:pPr>
          <w:r w:rsidRPr="00BA1739">
            <w:rPr>
              <w:sz w:val="16"/>
              <w:szCs w:val="16"/>
            </w:rPr>
            <w:t xml:space="preserve">Compilation date: </w:t>
          </w:r>
          <w:r>
            <w:rPr>
              <w:sz w:val="16"/>
              <w:szCs w:val="16"/>
            </w:rPr>
            <w:t>14/02/2018</w:t>
          </w:r>
        </w:p>
      </w:tc>
    </w:tr>
  </w:tbl>
  <w:p w:rsidR="007E245D" w:rsidRPr="00BB2F98" w:rsidRDefault="007E245D" w:rsidP="00BB2F9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5D" w:rsidRPr="007B3B51" w:rsidRDefault="007E245D"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E245D" w:rsidRPr="007B3B51" w:rsidTr="005B0B3C">
      <w:tc>
        <w:tcPr>
          <w:tcW w:w="854" w:type="pct"/>
        </w:tcPr>
        <w:p w:rsidR="007E245D" w:rsidRPr="007B3B51" w:rsidRDefault="007E245D" w:rsidP="005B0B3C">
          <w:pPr>
            <w:rPr>
              <w:i/>
              <w:sz w:val="16"/>
              <w:szCs w:val="16"/>
            </w:rPr>
          </w:pPr>
        </w:p>
      </w:tc>
      <w:tc>
        <w:tcPr>
          <w:tcW w:w="3688" w:type="pct"/>
          <w:gridSpan w:val="3"/>
        </w:tcPr>
        <w:p w:rsidR="007E245D" w:rsidRPr="007B3B51" w:rsidRDefault="007E245D" w:rsidP="006B5A96">
          <w:pPr>
            <w:jc w:val="center"/>
            <w:rPr>
              <w:i/>
              <w:sz w:val="16"/>
              <w:szCs w:val="16"/>
            </w:rPr>
          </w:pPr>
          <w:r w:rsidRPr="00051C8A">
            <w:rPr>
              <w:i/>
              <w:sz w:val="16"/>
              <w:szCs w:val="16"/>
            </w:rPr>
            <w:t xml:space="preserve">Autonomous Sanctions (Designated Persons and Entities and Declared Persons – </w:t>
          </w:r>
          <w:r>
            <w:rPr>
              <w:i/>
              <w:sz w:val="16"/>
              <w:szCs w:val="16"/>
            </w:rPr>
            <w:t>Libya</w:t>
          </w:r>
          <w:r w:rsidRPr="00051C8A">
            <w:rPr>
              <w:i/>
              <w:sz w:val="16"/>
              <w:szCs w:val="16"/>
            </w:rPr>
            <w:t>) List 2012</w:t>
          </w:r>
        </w:p>
      </w:tc>
      <w:tc>
        <w:tcPr>
          <w:tcW w:w="458" w:type="pct"/>
        </w:tcPr>
        <w:p w:rsidR="007E245D" w:rsidRPr="007B3B51" w:rsidRDefault="007E245D"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7182">
            <w:rPr>
              <w:i/>
              <w:noProof/>
              <w:sz w:val="16"/>
              <w:szCs w:val="16"/>
            </w:rPr>
            <w:t>5</w:t>
          </w:r>
          <w:r w:rsidRPr="007B3B51">
            <w:rPr>
              <w:i/>
              <w:sz w:val="16"/>
              <w:szCs w:val="16"/>
            </w:rPr>
            <w:fldChar w:fldCharType="end"/>
          </w:r>
        </w:p>
      </w:tc>
    </w:tr>
    <w:tr w:rsidR="007E245D" w:rsidRPr="00130F37" w:rsidTr="00DE0AD2">
      <w:tc>
        <w:tcPr>
          <w:tcW w:w="1499" w:type="pct"/>
          <w:gridSpan w:val="2"/>
        </w:tcPr>
        <w:p w:rsidR="007E245D" w:rsidRPr="00BA1739" w:rsidRDefault="007E245D" w:rsidP="006B5A96">
          <w:pPr>
            <w:spacing w:before="120"/>
            <w:rPr>
              <w:sz w:val="16"/>
              <w:szCs w:val="16"/>
            </w:rPr>
          </w:pPr>
          <w:r w:rsidRPr="00BA1739">
            <w:rPr>
              <w:sz w:val="16"/>
              <w:szCs w:val="16"/>
            </w:rPr>
            <w:t xml:space="preserve">Compilation No. </w:t>
          </w:r>
          <w:r>
            <w:rPr>
              <w:sz w:val="16"/>
              <w:szCs w:val="16"/>
            </w:rPr>
            <w:t>3</w:t>
          </w:r>
        </w:p>
      </w:tc>
      <w:tc>
        <w:tcPr>
          <w:tcW w:w="1999" w:type="pct"/>
        </w:tcPr>
        <w:p w:rsidR="007E245D" w:rsidRPr="00BA1739" w:rsidRDefault="007E245D" w:rsidP="006E691D">
          <w:pPr>
            <w:spacing w:before="120"/>
            <w:jc w:val="center"/>
            <w:rPr>
              <w:sz w:val="16"/>
              <w:szCs w:val="16"/>
            </w:rPr>
          </w:pPr>
        </w:p>
      </w:tc>
      <w:tc>
        <w:tcPr>
          <w:tcW w:w="1502" w:type="pct"/>
          <w:gridSpan w:val="2"/>
        </w:tcPr>
        <w:p w:rsidR="007E245D" w:rsidRPr="00BA1739" w:rsidRDefault="007E245D" w:rsidP="007974FC">
          <w:pPr>
            <w:spacing w:before="120"/>
            <w:rPr>
              <w:sz w:val="16"/>
              <w:szCs w:val="16"/>
            </w:rPr>
          </w:pPr>
          <w:r w:rsidRPr="00BA1739">
            <w:rPr>
              <w:sz w:val="16"/>
              <w:szCs w:val="16"/>
            </w:rPr>
            <w:t xml:space="preserve">Compilation date: </w:t>
          </w:r>
          <w:r>
            <w:rPr>
              <w:sz w:val="16"/>
              <w:szCs w:val="16"/>
            </w:rPr>
            <w:t>14</w:t>
          </w:r>
          <w:r w:rsidRPr="003024FE">
            <w:rPr>
              <w:sz w:val="16"/>
              <w:szCs w:val="16"/>
            </w:rPr>
            <w:t>/02/2018</w:t>
          </w:r>
        </w:p>
      </w:tc>
    </w:tr>
  </w:tbl>
  <w:p w:rsidR="007E245D" w:rsidRPr="00BB2F98" w:rsidRDefault="007E245D" w:rsidP="00BB2F9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5D" w:rsidRPr="002B0EA5" w:rsidRDefault="007E245D" w:rsidP="00B1789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E245D" w:rsidTr="005B0B3C">
      <w:tc>
        <w:tcPr>
          <w:tcW w:w="947" w:type="pct"/>
        </w:tcPr>
        <w:p w:rsidR="007E245D" w:rsidRDefault="007E245D" w:rsidP="005B0B3C">
          <w:pPr>
            <w:spacing w:line="0" w:lineRule="atLeast"/>
            <w:rPr>
              <w:sz w:val="18"/>
            </w:rPr>
          </w:pPr>
        </w:p>
      </w:tc>
      <w:tc>
        <w:tcPr>
          <w:tcW w:w="3688" w:type="pct"/>
        </w:tcPr>
        <w:p w:rsidR="007E245D" w:rsidRDefault="007E245D" w:rsidP="005B0B3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A7182">
            <w:rPr>
              <w:i/>
              <w:sz w:val="18"/>
            </w:rPr>
            <w:t>Autonomous Sanctions (Designated Persons and Entities and Declared Persons – Libya) List 2012</w:t>
          </w:r>
          <w:r w:rsidRPr="007A1328">
            <w:rPr>
              <w:i/>
              <w:sz w:val="18"/>
            </w:rPr>
            <w:fldChar w:fldCharType="end"/>
          </w:r>
        </w:p>
      </w:tc>
      <w:tc>
        <w:tcPr>
          <w:tcW w:w="365" w:type="pct"/>
        </w:tcPr>
        <w:p w:rsidR="007E245D" w:rsidRDefault="007E245D" w:rsidP="005B0B3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w:t>
          </w:r>
          <w:r w:rsidRPr="00ED79B6">
            <w:rPr>
              <w:i/>
              <w:sz w:val="18"/>
            </w:rPr>
            <w:fldChar w:fldCharType="end"/>
          </w:r>
        </w:p>
      </w:tc>
    </w:tr>
  </w:tbl>
  <w:p w:rsidR="007E245D" w:rsidRPr="00ED79B6" w:rsidRDefault="007E245D" w:rsidP="00B17894">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2033"/>
      <w:gridCol w:w="529"/>
    </w:tblGrid>
    <w:tr w:rsidR="007935B2" w:rsidRPr="007B3B51" w:rsidTr="00F96C97">
      <w:tc>
        <w:tcPr>
          <w:tcW w:w="854" w:type="pct"/>
        </w:tcPr>
        <w:p w:rsidR="007935B2" w:rsidRPr="007B3B51" w:rsidRDefault="007935B2"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7182">
            <w:rPr>
              <w:i/>
              <w:noProof/>
              <w:sz w:val="16"/>
              <w:szCs w:val="16"/>
            </w:rPr>
            <w:t>10</w:t>
          </w:r>
          <w:r w:rsidRPr="007B3B51">
            <w:rPr>
              <w:i/>
              <w:sz w:val="16"/>
              <w:szCs w:val="16"/>
            </w:rPr>
            <w:fldChar w:fldCharType="end"/>
          </w:r>
        </w:p>
      </w:tc>
      <w:tc>
        <w:tcPr>
          <w:tcW w:w="3836" w:type="pct"/>
          <w:gridSpan w:val="3"/>
        </w:tcPr>
        <w:p w:rsidR="007935B2" w:rsidRPr="007B3B51" w:rsidRDefault="00051C8A" w:rsidP="006B5A96">
          <w:pPr>
            <w:jc w:val="center"/>
            <w:rPr>
              <w:i/>
              <w:sz w:val="16"/>
              <w:szCs w:val="16"/>
            </w:rPr>
          </w:pPr>
          <w:r w:rsidRPr="00051C8A">
            <w:rPr>
              <w:i/>
              <w:sz w:val="16"/>
              <w:szCs w:val="16"/>
            </w:rPr>
            <w:t xml:space="preserve">Autonomous Sanctions (Designated Persons and Entities and Declared Persons – </w:t>
          </w:r>
          <w:r w:rsidR="006B5A96">
            <w:rPr>
              <w:i/>
              <w:sz w:val="16"/>
              <w:szCs w:val="16"/>
            </w:rPr>
            <w:t>Libya</w:t>
          </w:r>
          <w:r w:rsidRPr="00051C8A">
            <w:rPr>
              <w:i/>
              <w:sz w:val="16"/>
              <w:szCs w:val="16"/>
            </w:rPr>
            <w:t>) List 2012</w:t>
          </w:r>
        </w:p>
      </w:tc>
      <w:tc>
        <w:tcPr>
          <w:tcW w:w="310" w:type="pct"/>
        </w:tcPr>
        <w:p w:rsidR="007935B2" w:rsidRPr="007B3B51" w:rsidRDefault="007935B2" w:rsidP="005B0B3C">
          <w:pPr>
            <w:jc w:val="right"/>
            <w:rPr>
              <w:sz w:val="16"/>
              <w:szCs w:val="16"/>
            </w:rPr>
          </w:pPr>
        </w:p>
      </w:tc>
    </w:tr>
    <w:tr w:rsidR="007935B2" w:rsidRPr="0055472E" w:rsidTr="00DE0AD2">
      <w:tc>
        <w:tcPr>
          <w:tcW w:w="1499" w:type="pct"/>
          <w:gridSpan w:val="2"/>
        </w:tcPr>
        <w:p w:rsidR="007935B2" w:rsidRPr="00BA1739" w:rsidRDefault="007935B2" w:rsidP="006B5A96">
          <w:pPr>
            <w:spacing w:before="120"/>
            <w:rPr>
              <w:sz w:val="16"/>
              <w:szCs w:val="16"/>
            </w:rPr>
          </w:pPr>
          <w:r w:rsidRPr="00BA1739">
            <w:rPr>
              <w:sz w:val="16"/>
              <w:szCs w:val="16"/>
            </w:rPr>
            <w:t xml:space="preserve">Compilation No. </w:t>
          </w:r>
          <w:r w:rsidR="00551090">
            <w:rPr>
              <w:sz w:val="16"/>
              <w:szCs w:val="16"/>
            </w:rPr>
            <w:t>3</w:t>
          </w:r>
        </w:p>
      </w:tc>
      <w:tc>
        <w:tcPr>
          <w:tcW w:w="1999" w:type="pct"/>
        </w:tcPr>
        <w:p w:rsidR="007935B2" w:rsidRPr="00BA1739" w:rsidRDefault="007935B2" w:rsidP="006E691D">
          <w:pPr>
            <w:spacing w:before="120"/>
            <w:jc w:val="center"/>
            <w:rPr>
              <w:sz w:val="16"/>
              <w:szCs w:val="16"/>
            </w:rPr>
          </w:pPr>
        </w:p>
      </w:tc>
      <w:tc>
        <w:tcPr>
          <w:tcW w:w="1502" w:type="pct"/>
          <w:gridSpan w:val="2"/>
        </w:tcPr>
        <w:p w:rsidR="007935B2" w:rsidRPr="00BA1739" w:rsidRDefault="007935B2" w:rsidP="007974FC">
          <w:pPr>
            <w:spacing w:before="120"/>
            <w:rPr>
              <w:sz w:val="16"/>
              <w:szCs w:val="16"/>
            </w:rPr>
          </w:pPr>
          <w:r w:rsidRPr="00BA1739">
            <w:rPr>
              <w:sz w:val="16"/>
              <w:szCs w:val="16"/>
            </w:rPr>
            <w:t xml:space="preserve">Compilation date: </w:t>
          </w:r>
          <w:r w:rsidR="007974FC">
            <w:rPr>
              <w:sz w:val="16"/>
              <w:szCs w:val="16"/>
            </w:rPr>
            <w:t>14</w:t>
          </w:r>
          <w:r w:rsidR="001665D8">
            <w:rPr>
              <w:sz w:val="16"/>
              <w:szCs w:val="16"/>
            </w:rPr>
            <w:t>/02/2018</w:t>
          </w:r>
        </w:p>
      </w:tc>
    </w:tr>
  </w:tbl>
  <w:p w:rsidR="007935B2" w:rsidRPr="00BB2F98" w:rsidRDefault="007935B2" w:rsidP="00BB2F9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i/>
              <w:sz w:val="16"/>
              <w:szCs w:val="16"/>
            </w:rPr>
          </w:pPr>
        </w:p>
      </w:tc>
      <w:tc>
        <w:tcPr>
          <w:tcW w:w="3688" w:type="pct"/>
          <w:gridSpan w:val="3"/>
        </w:tcPr>
        <w:p w:rsidR="007935B2" w:rsidRPr="007B3B51" w:rsidRDefault="00051C8A" w:rsidP="006B5A96">
          <w:pPr>
            <w:jc w:val="center"/>
            <w:rPr>
              <w:i/>
              <w:sz w:val="16"/>
              <w:szCs w:val="16"/>
            </w:rPr>
          </w:pPr>
          <w:r w:rsidRPr="00051C8A">
            <w:rPr>
              <w:i/>
              <w:sz w:val="16"/>
              <w:szCs w:val="16"/>
            </w:rPr>
            <w:t xml:space="preserve">Autonomous Sanctions (Designated Persons and Entities and Declared Persons – </w:t>
          </w:r>
          <w:r w:rsidR="006B5A96">
            <w:rPr>
              <w:i/>
              <w:sz w:val="16"/>
              <w:szCs w:val="16"/>
            </w:rPr>
            <w:t>Libya</w:t>
          </w:r>
          <w:r w:rsidRPr="00051C8A">
            <w:rPr>
              <w:i/>
              <w:sz w:val="16"/>
              <w:szCs w:val="16"/>
            </w:rPr>
            <w:t>) List 2012</w:t>
          </w:r>
        </w:p>
      </w:tc>
      <w:tc>
        <w:tcPr>
          <w:tcW w:w="458" w:type="pct"/>
        </w:tcPr>
        <w:p w:rsidR="007935B2" w:rsidRPr="007B3B51" w:rsidRDefault="007935B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7182">
            <w:rPr>
              <w:i/>
              <w:noProof/>
              <w:sz w:val="16"/>
              <w:szCs w:val="16"/>
            </w:rPr>
            <w:t>9</w:t>
          </w:r>
          <w:r w:rsidRPr="007B3B51">
            <w:rPr>
              <w:i/>
              <w:sz w:val="16"/>
              <w:szCs w:val="16"/>
            </w:rPr>
            <w:fldChar w:fldCharType="end"/>
          </w:r>
        </w:p>
      </w:tc>
    </w:tr>
    <w:tr w:rsidR="007935B2" w:rsidRPr="00130F37" w:rsidTr="00DE0AD2">
      <w:tc>
        <w:tcPr>
          <w:tcW w:w="1499" w:type="pct"/>
          <w:gridSpan w:val="2"/>
        </w:tcPr>
        <w:p w:rsidR="007935B2" w:rsidRPr="00BA1739" w:rsidRDefault="007935B2" w:rsidP="006B5A96">
          <w:pPr>
            <w:spacing w:before="120"/>
            <w:rPr>
              <w:sz w:val="16"/>
              <w:szCs w:val="16"/>
            </w:rPr>
          </w:pPr>
          <w:r w:rsidRPr="00BA1739">
            <w:rPr>
              <w:sz w:val="16"/>
              <w:szCs w:val="16"/>
            </w:rPr>
            <w:t xml:space="preserve">Compilation No. </w:t>
          </w:r>
          <w:r w:rsidR="00551090">
            <w:rPr>
              <w:sz w:val="16"/>
              <w:szCs w:val="16"/>
            </w:rPr>
            <w:t>3</w:t>
          </w:r>
        </w:p>
      </w:tc>
      <w:tc>
        <w:tcPr>
          <w:tcW w:w="1999" w:type="pct"/>
        </w:tcPr>
        <w:p w:rsidR="007935B2" w:rsidRPr="00BA1739" w:rsidRDefault="007935B2" w:rsidP="006E691D">
          <w:pPr>
            <w:spacing w:before="120"/>
            <w:jc w:val="center"/>
            <w:rPr>
              <w:sz w:val="16"/>
              <w:szCs w:val="16"/>
            </w:rPr>
          </w:pPr>
        </w:p>
      </w:tc>
      <w:tc>
        <w:tcPr>
          <w:tcW w:w="1502" w:type="pct"/>
          <w:gridSpan w:val="2"/>
        </w:tcPr>
        <w:p w:rsidR="007935B2" w:rsidRPr="00BA1739" w:rsidRDefault="007935B2" w:rsidP="007974FC">
          <w:pPr>
            <w:spacing w:before="120"/>
            <w:rPr>
              <w:sz w:val="16"/>
              <w:szCs w:val="16"/>
            </w:rPr>
          </w:pPr>
          <w:r w:rsidRPr="00BA1739">
            <w:rPr>
              <w:sz w:val="16"/>
              <w:szCs w:val="16"/>
            </w:rPr>
            <w:t xml:space="preserve">Compilation date: </w:t>
          </w:r>
          <w:r w:rsidR="007974FC">
            <w:rPr>
              <w:sz w:val="16"/>
              <w:szCs w:val="16"/>
            </w:rPr>
            <w:t>14</w:t>
          </w:r>
          <w:r w:rsidR="001665D8">
            <w:rPr>
              <w:sz w:val="16"/>
              <w:szCs w:val="16"/>
            </w:rPr>
            <w:t>/02/2018</w:t>
          </w:r>
        </w:p>
      </w:tc>
    </w:tr>
  </w:tbl>
  <w:p w:rsidR="007935B2" w:rsidRPr="00BB2F98" w:rsidRDefault="007935B2" w:rsidP="00BB2F9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Default="007935B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c>
        <w:tcPr>
          <w:tcW w:w="3688" w:type="pct"/>
          <w:gridSpan w:val="3"/>
        </w:tcPr>
        <w:p w:rsidR="007935B2" w:rsidRPr="007B3B51" w:rsidRDefault="007935B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7182">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7935B2" w:rsidRPr="007B3B51" w:rsidRDefault="007935B2" w:rsidP="005B0B3C">
          <w:pPr>
            <w:jc w:val="right"/>
            <w:rPr>
              <w:sz w:val="16"/>
              <w:szCs w:val="16"/>
            </w:rPr>
          </w:pPr>
        </w:p>
      </w:tc>
    </w:tr>
    <w:tr w:rsidR="007935B2" w:rsidRPr="0055472E" w:rsidTr="00DE0AD2">
      <w:tc>
        <w:tcPr>
          <w:tcW w:w="1499" w:type="pct"/>
          <w:gridSpan w:val="2"/>
        </w:tcPr>
        <w:p w:rsidR="007935B2" w:rsidRPr="0055472E" w:rsidRDefault="007935B2"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A7182">
            <w:rPr>
              <w:sz w:val="16"/>
              <w:szCs w:val="16"/>
            </w:rPr>
            <w:t>4</w:t>
          </w:r>
          <w:r w:rsidRPr="0055472E">
            <w:rPr>
              <w:sz w:val="16"/>
              <w:szCs w:val="16"/>
            </w:rPr>
            <w:fldChar w:fldCharType="end"/>
          </w:r>
        </w:p>
      </w:tc>
      <w:tc>
        <w:tcPr>
          <w:tcW w:w="1999" w:type="pct"/>
        </w:tcPr>
        <w:p w:rsidR="007935B2" w:rsidRPr="0055472E" w:rsidRDefault="007935B2"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A7182">
            <w:rPr>
              <w:sz w:val="16"/>
              <w:szCs w:val="16"/>
            </w:rPr>
            <w:t>17/5/16</w:t>
          </w:r>
          <w:r w:rsidRPr="0055472E">
            <w:rPr>
              <w:sz w:val="16"/>
              <w:szCs w:val="16"/>
            </w:rPr>
            <w:fldChar w:fldCharType="end"/>
          </w:r>
        </w:p>
      </w:tc>
      <w:tc>
        <w:tcPr>
          <w:tcW w:w="1502" w:type="pct"/>
          <w:gridSpan w:val="2"/>
        </w:tcPr>
        <w:p w:rsidR="007935B2" w:rsidRPr="0055472E" w:rsidRDefault="007935B2"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A7182">
            <w:rPr>
              <w:sz w:val="16"/>
              <w:szCs w:val="16"/>
            </w:rPr>
            <w:instrText>24/05/2016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A7182">
            <w:rPr>
              <w:sz w:val="16"/>
              <w:szCs w:val="16"/>
            </w:rPr>
            <w:instrText>24/5/16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A7182">
            <w:rPr>
              <w:noProof/>
              <w:sz w:val="16"/>
              <w:szCs w:val="16"/>
            </w:rPr>
            <w:t>24/5/16</w:t>
          </w:r>
          <w:r w:rsidRPr="0055472E">
            <w:rPr>
              <w:sz w:val="16"/>
              <w:szCs w:val="16"/>
            </w:rPr>
            <w:fldChar w:fldCharType="end"/>
          </w:r>
        </w:p>
      </w:tc>
    </w:tr>
  </w:tbl>
  <w:p w:rsidR="007935B2" w:rsidRPr="00BB2F98" w:rsidRDefault="007935B2" w:rsidP="00BB2F9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i/>
              <w:sz w:val="16"/>
              <w:szCs w:val="16"/>
            </w:rPr>
          </w:pPr>
        </w:p>
      </w:tc>
      <w:tc>
        <w:tcPr>
          <w:tcW w:w="3688" w:type="pct"/>
          <w:gridSpan w:val="3"/>
        </w:tcPr>
        <w:p w:rsidR="007935B2" w:rsidRPr="007B3B51" w:rsidRDefault="007935B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7182">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7935B2" w:rsidRPr="007B3B51" w:rsidRDefault="007935B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r>
    <w:tr w:rsidR="007935B2" w:rsidRPr="00130F37" w:rsidTr="00DE0AD2">
      <w:tc>
        <w:tcPr>
          <w:tcW w:w="1499" w:type="pct"/>
          <w:gridSpan w:val="2"/>
        </w:tcPr>
        <w:p w:rsidR="007935B2" w:rsidRPr="00130F37" w:rsidRDefault="007935B2"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7182">
            <w:rPr>
              <w:sz w:val="16"/>
              <w:szCs w:val="16"/>
            </w:rPr>
            <w:t>4</w:t>
          </w:r>
          <w:r w:rsidRPr="00130F37">
            <w:rPr>
              <w:sz w:val="16"/>
              <w:szCs w:val="16"/>
            </w:rPr>
            <w:fldChar w:fldCharType="end"/>
          </w:r>
        </w:p>
      </w:tc>
      <w:tc>
        <w:tcPr>
          <w:tcW w:w="1999" w:type="pct"/>
        </w:tcPr>
        <w:p w:rsidR="007935B2" w:rsidRPr="00130F37" w:rsidRDefault="007935B2"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A7182">
            <w:rPr>
              <w:sz w:val="16"/>
              <w:szCs w:val="16"/>
            </w:rPr>
            <w:t>17/5/16</w:t>
          </w:r>
          <w:r w:rsidRPr="00130F37">
            <w:rPr>
              <w:sz w:val="16"/>
              <w:szCs w:val="16"/>
            </w:rPr>
            <w:fldChar w:fldCharType="end"/>
          </w:r>
        </w:p>
      </w:tc>
      <w:tc>
        <w:tcPr>
          <w:tcW w:w="1502" w:type="pct"/>
          <w:gridSpan w:val="2"/>
        </w:tcPr>
        <w:p w:rsidR="007935B2" w:rsidRPr="00130F37" w:rsidRDefault="007935B2"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7182">
            <w:rPr>
              <w:sz w:val="16"/>
              <w:szCs w:val="16"/>
            </w:rPr>
            <w:instrText>24/05/2016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A7182">
            <w:rPr>
              <w:sz w:val="16"/>
              <w:szCs w:val="16"/>
            </w:rPr>
            <w:instrText>24/5/16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7182">
            <w:rPr>
              <w:noProof/>
              <w:sz w:val="16"/>
              <w:szCs w:val="16"/>
            </w:rPr>
            <w:t>24/5/16</w:t>
          </w:r>
          <w:r w:rsidRPr="00130F37">
            <w:rPr>
              <w:sz w:val="16"/>
              <w:szCs w:val="16"/>
            </w:rPr>
            <w:fldChar w:fldCharType="end"/>
          </w:r>
        </w:p>
      </w:tc>
    </w:tr>
  </w:tbl>
  <w:p w:rsidR="007935B2" w:rsidRPr="00BB2F98" w:rsidRDefault="007935B2" w:rsidP="00BB2F9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i/>
              <w:sz w:val="16"/>
              <w:szCs w:val="16"/>
            </w:rPr>
          </w:pPr>
        </w:p>
      </w:tc>
      <w:tc>
        <w:tcPr>
          <w:tcW w:w="3688" w:type="pct"/>
          <w:gridSpan w:val="3"/>
        </w:tcPr>
        <w:p w:rsidR="007935B2" w:rsidRPr="007B3B51" w:rsidRDefault="007935B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7182">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7935B2" w:rsidRPr="007B3B51" w:rsidRDefault="007935B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r>
    <w:tr w:rsidR="007935B2" w:rsidRPr="00130F37" w:rsidTr="00DE0AD2">
      <w:tc>
        <w:tcPr>
          <w:tcW w:w="1499" w:type="pct"/>
          <w:gridSpan w:val="2"/>
        </w:tcPr>
        <w:p w:rsidR="007935B2" w:rsidRPr="00130F37" w:rsidRDefault="007935B2"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7182">
            <w:rPr>
              <w:sz w:val="16"/>
              <w:szCs w:val="16"/>
            </w:rPr>
            <w:t>4</w:t>
          </w:r>
          <w:r w:rsidRPr="00130F37">
            <w:rPr>
              <w:sz w:val="16"/>
              <w:szCs w:val="16"/>
            </w:rPr>
            <w:fldChar w:fldCharType="end"/>
          </w:r>
        </w:p>
      </w:tc>
      <w:tc>
        <w:tcPr>
          <w:tcW w:w="1999" w:type="pct"/>
        </w:tcPr>
        <w:p w:rsidR="007935B2" w:rsidRPr="00130F37" w:rsidRDefault="007935B2"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A7182">
            <w:rPr>
              <w:sz w:val="16"/>
              <w:szCs w:val="16"/>
            </w:rPr>
            <w:t>17/5/16</w:t>
          </w:r>
          <w:r w:rsidRPr="00130F37">
            <w:rPr>
              <w:sz w:val="16"/>
              <w:szCs w:val="16"/>
            </w:rPr>
            <w:fldChar w:fldCharType="end"/>
          </w:r>
        </w:p>
      </w:tc>
      <w:tc>
        <w:tcPr>
          <w:tcW w:w="1502" w:type="pct"/>
          <w:gridSpan w:val="2"/>
        </w:tcPr>
        <w:p w:rsidR="007935B2" w:rsidRPr="00130F37" w:rsidRDefault="007935B2"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7182">
            <w:rPr>
              <w:sz w:val="16"/>
              <w:szCs w:val="16"/>
            </w:rPr>
            <w:instrText>24/05/2016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A7182">
            <w:rPr>
              <w:sz w:val="16"/>
              <w:szCs w:val="16"/>
            </w:rPr>
            <w:instrText>24/5/16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7182">
            <w:rPr>
              <w:noProof/>
              <w:sz w:val="16"/>
              <w:szCs w:val="16"/>
            </w:rPr>
            <w:t>24/5/16</w:t>
          </w:r>
          <w:r w:rsidRPr="00130F37">
            <w:rPr>
              <w:sz w:val="16"/>
              <w:szCs w:val="16"/>
            </w:rPr>
            <w:fldChar w:fldCharType="end"/>
          </w:r>
        </w:p>
      </w:tc>
    </w:tr>
  </w:tbl>
  <w:p w:rsidR="007935B2" w:rsidRPr="00BB2F98" w:rsidRDefault="007935B2" w:rsidP="00BB2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Default="007935B2" w:rsidP="005B0B3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ED79B6" w:rsidRDefault="007935B2" w:rsidP="005B0B3C">
    <w:pPr>
      <w:pStyle w:val="Footer"/>
      <w:tabs>
        <w:tab w:val="clear" w:pos="4153"/>
        <w:tab w:val="clear" w:pos="8306"/>
        <w:tab w:val="center" w:pos="4150"/>
        <w:tab w:val="right" w:pos="8307"/>
      </w:tabs>
      <w:spacing w:before="120"/>
    </w:pPr>
    <w:r w:rsidRPr="00CB7761">
      <w:t xml:space="preserve">Prepared by the </w:t>
    </w:r>
    <w:r>
      <w:t>Department of Foreign Affairs &amp; Trade</w:t>
    </w:r>
    <w:r w:rsidRPr="00CB7761">
      <w:t>,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7935B2" w:rsidRPr="007B3B51" w:rsidRDefault="007935B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7182">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7935B2" w:rsidRPr="007B3B51" w:rsidRDefault="007935B2" w:rsidP="005B0B3C">
          <w:pPr>
            <w:jc w:val="right"/>
            <w:rPr>
              <w:sz w:val="16"/>
              <w:szCs w:val="16"/>
            </w:rPr>
          </w:pPr>
        </w:p>
      </w:tc>
    </w:tr>
    <w:tr w:rsidR="007935B2" w:rsidRPr="0055472E" w:rsidTr="00DE0AD2">
      <w:tc>
        <w:tcPr>
          <w:tcW w:w="1499" w:type="pct"/>
          <w:gridSpan w:val="2"/>
        </w:tcPr>
        <w:p w:rsidR="007935B2" w:rsidRPr="0055472E" w:rsidRDefault="007935B2"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A7182">
            <w:rPr>
              <w:sz w:val="16"/>
              <w:szCs w:val="16"/>
            </w:rPr>
            <w:t>4</w:t>
          </w:r>
          <w:r w:rsidRPr="0055472E">
            <w:rPr>
              <w:sz w:val="16"/>
              <w:szCs w:val="16"/>
            </w:rPr>
            <w:fldChar w:fldCharType="end"/>
          </w:r>
        </w:p>
      </w:tc>
      <w:tc>
        <w:tcPr>
          <w:tcW w:w="1999" w:type="pct"/>
        </w:tcPr>
        <w:p w:rsidR="007935B2" w:rsidRPr="0055472E" w:rsidRDefault="007935B2"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A7182">
            <w:rPr>
              <w:sz w:val="16"/>
              <w:szCs w:val="16"/>
            </w:rPr>
            <w:t>17/5/16</w:t>
          </w:r>
          <w:r w:rsidRPr="0055472E">
            <w:rPr>
              <w:sz w:val="16"/>
              <w:szCs w:val="16"/>
            </w:rPr>
            <w:fldChar w:fldCharType="end"/>
          </w:r>
        </w:p>
      </w:tc>
      <w:tc>
        <w:tcPr>
          <w:tcW w:w="1502" w:type="pct"/>
          <w:gridSpan w:val="2"/>
        </w:tcPr>
        <w:p w:rsidR="007935B2" w:rsidRPr="0055472E" w:rsidRDefault="007935B2"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A7182">
            <w:rPr>
              <w:sz w:val="16"/>
              <w:szCs w:val="16"/>
            </w:rPr>
            <w:instrText>24/05/2016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A7182">
            <w:rPr>
              <w:sz w:val="16"/>
              <w:szCs w:val="16"/>
            </w:rPr>
            <w:instrText>24/5/16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A7182">
            <w:rPr>
              <w:noProof/>
              <w:sz w:val="16"/>
              <w:szCs w:val="16"/>
            </w:rPr>
            <w:t>24/5/16</w:t>
          </w:r>
          <w:r w:rsidRPr="0055472E">
            <w:rPr>
              <w:sz w:val="16"/>
              <w:szCs w:val="16"/>
            </w:rPr>
            <w:fldChar w:fldCharType="end"/>
          </w:r>
        </w:p>
      </w:tc>
    </w:tr>
  </w:tbl>
  <w:p w:rsidR="007935B2" w:rsidRPr="00BB2F98" w:rsidRDefault="007935B2" w:rsidP="00BB2F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i/>
              <w:sz w:val="16"/>
              <w:szCs w:val="16"/>
            </w:rPr>
          </w:pPr>
        </w:p>
      </w:tc>
      <w:tc>
        <w:tcPr>
          <w:tcW w:w="3688" w:type="pct"/>
          <w:gridSpan w:val="3"/>
        </w:tcPr>
        <w:p w:rsidR="007935B2" w:rsidRPr="007B3B51" w:rsidRDefault="00051C8A" w:rsidP="006B5A96">
          <w:pPr>
            <w:jc w:val="center"/>
            <w:rPr>
              <w:i/>
              <w:sz w:val="16"/>
              <w:szCs w:val="16"/>
            </w:rPr>
          </w:pPr>
          <w:r w:rsidRPr="00051C8A">
            <w:rPr>
              <w:i/>
              <w:sz w:val="16"/>
              <w:szCs w:val="16"/>
            </w:rPr>
            <w:t xml:space="preserve">Autonomous Sanctions (Designated Persons and Entities and Declared Persons – </w:t>
          </w:r>
          <w:r w:rsidR="006B5A96">
            <w:rPr>
              <w:i/>
              <w:sz w:val="16"/>
              <w:szCs w:val="16"/>
            </w:rPr>
            <w:t>Libya</w:t>
          </w:r>
          <w:r w:rsidRPr="00051C8A">
            <w:rPr>
              <w:i/>
              <w:sz w:val="16"/>
              <w:szCs w:val="16"/>
            </w:rPr>
            <w:t>) List 2012</w:t>
          </w:r>
        </w:p>
      </w:tc>
      <w:tc>
        <w:tcPr>
          <w:tcW w:w="458" w:type="pct"/>
        </w:tcPr>
        <w:p w:rsidR="007935B2" w:rsidRPr="007B3B51" w:rsidRDefault="007935B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7182">
            <w:rPr>
              <w:i/>
              <w:noProof/>
              <w:sz w:val="16"/>
              <w:szCs w:val="16"/>
            </w:rPr>
            <w:t>i</w:t>
          </w:r>
          <w:r w:rsidRPr="007B3B51">
            <w:rPr>
              <w:i/>
              <w:sz w:val="16"/>
              <w:szCs w:val="16"/>
            </w:rPr>
            <w:fldChar w:fldCharType="end"/>
          </w:r>
        </w:p>
      </w:tc>
    </w:tr>
    <w:tr w:rsidR="007935B2" w:rsidRPr="00130F37" w:rsidTr="00DE0AD2">
      <w:tc>
        <w:tcPr>
          <w:tcW w:w="1499" w:type="pct"/>
          <w:gridSpan w:val="2"/>
        </w:tcPr>
        <w:p w:rsidR="007935B2" w:rsidRPr="00BA1739" w:rsidRDefault="007935B2" w:rsidP="006B5A96">
          <w:pPr>
            <w:spacing w:before="120"/>
            <w:rPr>
              <w:sz w:val="16"/>
              <w:szCs w:val="16"/>
            </w:rPr>
          </w:pPr>
          <w:r w:rsidRPr="00BA1739">
            <w:rPr>
              <w:sz w:val="16"/>
              <w:szCs w:val="16"/>
            </w:rPr>
            <w:t xml:space="preserve">Compilation No. </w:t>
          </w:r>
          <w:r w:rsidR="00551090">
            <w:rPr>
              <w:sz w:val="16"/>
              <w:szCs w:val="16"/>
            </w:rPr>
            <w:t>3</w:t>
          </w:r>
        </w:p>
      </w:tc>
      <w:tc>
        <w:tcPr>
          <w:tcW w:w="1999" w:type="pct"/>
        </w:tcPr>
        <w:p w:rsidR="007935B2" w:rsidRPr="00BA1739" w:rsidRDefault="007935B2" w:rsidP="00F75E15">
          <w:pPr>
            <w:spacing w:before="120"/>
            <w:jc w:val="center"/>
            <w:rPr>
              <w:sz w:val="16"/>
              <w:szCs w:val="16"/>
            </w:rPr>
          </w:pPr>
        </w:p>
      </w:tc>
      <w:tc>
        <w:tcPr>
          <w:tcW w:w="1502" w:type="pct"/>
          <w:gridSpan w:val="2"/>
        </w:tcPr>
        <w:p w:rsidR="007935B2" w:rsidRPr="00BA1739" w:rsidRDefault="007935B2" w:rsidP="007974FC">
          <w:pPr>
            <w:spacing w:before="120"/>
            <w:rPr>
              <w:sz w:val="16"/>
              <w:szCs w:val="16"/>
            </w:rPr>
          </w:pPr>
          <w:r w:rsidRPr="00BA1739">
            <w:rPr>
              <w:sz w:val="16"/>
              <w:szCs w:val="16"/>
            </w:rPr>
            <w:t xml:space="preserve">Compilation date: </w:t>
          </w:r>
          <w:r w:rsidR="007974FC">
            <w:rPr>
              <w:sz w:val="16"/>
              <w:szCs w:val="16"/>
            </w:rPr>
            <w:t>14</w:t>
          </w:r>
          <w:r w:rsidR="003024FE">
            <w:rPr>
              <w:sz w:val="16"/>
              <w:szCs w:val="16"/>
            </w:rPr>
            <w:t>/02/2018</w:t>
          </w:r>
        </w:p>
      </w:tc>
    </w:tr>
  </w:tbl>
  <w:p w:rsidR="007935B2" w:rsidRPr="00BB2F98" w:rsidRDefault="007935B2" w:rsidP="00BB2F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Default="007935B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5D" w:rsidRPr="007B3B51" w:rsidRDefault="007E245D" w:rsidP="00F2271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E245D" w:rsidRPr="007B3B51" w:rsidTr="00F22711">
      <w:tc>
        <w:tcPr>
          <w:tcW w:w="854" w:type="pct"/>
        </w:tcPr>
        <w:p w:rsidR="007E245D" w:rsidRPr="007B3B51" w:rsidRDefault="007E245D" w:rsidP="00F2271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3688" w:type="pct"/>
          <w:gridSpan w:val="3"/>
        </w:tcPr>
        <w:p w:rsidR="007E245D" w:rsidRPr="007B3B51" w:rsidRDefault="007E245D" w:rsidP="00F22711">
          <w:pPr>
            <w:jc w:val="center"/>
            <w:rPr>
              <w:i/>
              <w:sz w:val="16"/>
              <w:szCs w:val="16"/>
            </w:rPr>
          </w:pPr>
          <w:r w:rsidRPr="00051C8A">
            <w:rPr>
              <w:i/>
              <w:sz w:val="16"/>
              <w:szCs w:val="16"/>
            </w:rPr>
            <w:t>Autonomous Sanctions (Designated Persons and Entities and Declared Persons – Syria) List 2012</w:t>
          </w:r>
        </w:p>
      </w:tc>
      <w:tc>
        <w:tcPr>
          <w:tcW w:w="458" w:type="pct"/>
        </w:tcPr>
        <w:p w:rsidR="007E245D" w:rsidRPr="007B3B51" w:rsidRDefault="007E245D" w:rsidP="00F22711">
          <w:pPr>
            <w:jc w:val="right"/>
            <w:rPr>
              <w:sz w:val="16"/>
              <w:szCs w:val="16"/>
            </w:rPr>
          </w:pPr>
        </w:p>
      </w:tc>
    </w:tr>
    <w:tr w:rsidR="007E245D" w:rsidRPr="00130F37" w:rsidTr="00F22711">
      <w:tc>
        <w:tcPr>
          <w:tcW w:w="1499" w:type="pct"/>
          <w:gridSpan w:val="2"/>
        </w:tcPr>
        <w:p w:rsidR="007E245D" w:rsidRPr="00BA1739" w:rsidRDefault="007E245D" w:rsidP="00F22711">
          <w:pPr>
            <w:spacing w:before="120"/>
            <w:rPr>
              <w:sz w:val="16"/>
              <w:szCs w:val="16"/>
            </w:rPr>
          </w:pPr>
          <w:r w:rsidRPr="00BA1739">
            <w:rPr>
              <w:sz w:val="16"/>
              <w:szCs w:val="16"/>
            </w:rPr>
            <w:t xml:space="preserve">Compilation No. </w:t>
          </w:r>
          <w:r>
            <w:rPr>
              <w:sz w:val="16"/>
              <w:szCs w:val="16"/>
            </w:rPr>
            <w:t>3</w:t>
          </w:r>
        </w:p>
      </w:tc>
      <w:tc>
        <w:tcPr>
          <w:tcW w:w="1999" w:type="pct"/>
        </w:tcPr>
        <w:p w:rsidR="007E245D" w:rsidRPr="00BA1739" w:rsidRDefault="007E245D" w:rsidP="00F22711">
          <w:pPr>
            <w:spacing w:before="120"/>
            <w:jc w:val="center"/>
            <w:rPr>
              <w:sz w:val="16"/>
              <w:szCs w:val="16"/>
            </w:rPr>
          </w:pPr>
        </w:p>
      </w:tc>
      <w:tc>
        <w:tcPr>
          <w:tcW w:w="1502" w:type="pct"/>
          <w:gridSpan w:val="2"/>
        </w:tcPr>
        <w:p w:rsidR="007E245D" w:rsidRPr="00BA1739" w:rsidRDefault="007E245D" w:rsidP="00F22711">
          <w:pPr>
            <w:spacing w:before="120"/>
            <w:rPr>
              <w:sz w:val="16"/>
              <w:szCs w:val="16"/>
            </w:rPr>
          </w:pPr>
          <w:r w:rsidRPr="00BA1739">
            <w:rPr>
              <w:sz w:val="16"/>
              <w:szCs w:val="16"/>
            </w:rPr>
            <w:t xml:space="preserve">Compilation date: </w:t>
          </w:r>
          <w:r>
            <w:rPr>
              <w:sz w:val="16"/>
              <w:szCs w:val="16"/>
            </w:rPr>
            <w:t>13/02/2018</w:t>
          </w:r>
        </w:p>
      </w:tc>
    </w:tr>
  </w:tbl>
  <w:p w:rsidR="007E245D" w:rsidRPr="00BB2F98" w:rsidRDefault="007E245D" w:rsidP="00F2271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5D" w:rsidRPr="007B3B51" w:rsidRDefault="007E245D" w:rsidP="00F2271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E245D" w:rsidRPr="007B3B51" w:rsidTr="00F22711">
      <w:tc>
        <w:tcPr>
          <w:tcW w:w="854" w:type="pct"/>
        </w:tcPr>
        <w:p w:rsidR="007E245D" w:rsidRPr="007B3B51" w:rsidRDefault="007E245D" w:rsidP="00F22711">
          <w:pPr>
            <w:rPr>
              <w:i/>
              <w:sz w:val="16"/>
              <w:szCs w:val="16"/>
            </w:rPr>
          </w:pPr>
        </w:p>
      </w:tc>
      <w:tc>
        <w:tcPr>
          <w:tcW w:w="3688" w:type="pct"/>
          <w:gridSpan w:val="3"/>
        </w:tcPr>
        <w:p w:rsidR="007E245D" w:rsidRPr="007B3B51" w:rsidRDefault="007E245D" w:rsidP="00F22711">
          <w:pPr>
            <w:jc w:val="center"/>
            <w:rPr>
              <w:i/>
              <w:sz w:val="16"/>
              <w:szCs w:val="16"/>
            </w:rPr>
          </w:pPr>
          <w:r w:rsidRPr="00051C8A">
            <w:rPr>
              <w:i/>
              <w:sz w:val="16"/>
              <w:szCs w:val="16"/>
            </w:rPr>
            <w:t xml:space="preserve">Autonomous Sanctions (Designated Persons and Entities and Declared Persons – </w:t>
          </w:r>
          <w:r>
            <w:rPr>
              <w:i/>
              <w:sz w:val="16"/>
              <w:szCs w:val="16"/>
            </w:rPr>
            <w:t>Libya</w:t>
          </w:r>
          <w:r w:rsidRPr="00051C8A">
            <w:rPr>
              <w:i/>
              <w:sz w:val="16"/>
              <w:szCs w:val="16"/>
            </w:rPr>
            <w:t>) List 2012</w:t>
          </w:r>
        </w:p>
      </w:tc>
      <w:tc>
        <w:tcPr>
          <w:tcW w:w="458" w:type="pct"/>
        </w:tcPr>
        <w:p w:rsidR="007E245D" w:rsidRPr="007B3B51" w:rsidRDefault="007E245D" w:rsidP="00F2271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7182">
            <w:rPr>
              <w:i/>
              <w:noProof/>
              <w:sz w:val="16"/>
              <w:szCs w:val="16"/>
            </w:rPr>
            <w:t>1</w:t>
          </w:r>
          <w:r w:rsidRPr="007B3B51">
            <w:rPr>
              <w:i/>
              <w:sz w:val="16"/>
              <w:szCs w:val="16"/>
            </w:rPr>
            <w:fldChar w:fldCharType="end"/>
          </w:r>
        </w:p>
      </w:tc>
    </w:tr>
    <w:tr w:rsidR="007E245D" w:rsidRPr="00130F37" w:rsidTr="00F22711">
      <w:tc>
        <w:tcPr>
          <w:tcW w:w="1499" w:type="pct"/>
          <w:gridSpan w:val="2"/>
        </w:tcPr>
        <w:p w:rsidR="007E245D" w:rsidRPr="00BA1739" w:rsidRDefault="007E245D" w:rsidP="00F22711">
          <w:pPr>
            <w:spacing w:before="120"/>
            <w:rPr>
              <w:sz w:val="16"/>
              <w:szCs w:val="16"/>
            </w:rPr>
          </w:pPr>
          <w:r w:rsidRPr="00BA1739">
            <w:rPr>
              <w:sz w:val="16"/>
              <w:szCs w:val="16"/>
            </w:rPr>
            <w:t xml:space="preserve">Compilation No. </w:t>
          </w:r>
          <w:r>
            <w:rPr>
              <w:sz w:val="16"/>
              <w:szCs w:val="16"/>
            </w:rPr>
            <w:t>3</w:t>
          </w:r>
        </w:p>
      </w:tc>
      <w:tc>
        <w:tcPr>
          <w:tcW w:w="1999" w:type="pct"/>
        </w:tcPr>
        <w:p w:rsidR="007E245D" w:rsidRPr="00BA1739" w:rsidRDefault="007E245D" w:rsidP="00F22711">
          <w:pPr>
            <w:spacing w:before="120"/>
            <w:jc w:val="center"/>
            <w:rPr>
              <w:sz w:val="16"/>
              <w:szCs w:val="16"/>
            </w:rPr>
          </w:pPr>
        </w:p>
      </w:tc>
      <w:tc>
        <w:tcPr>
          <w:tcW w:w="1502" w:type="pct"/>
          <w:gridSpan w:val="2"/>
        </w:tcPr>
        <w:p w:rsidR="007E245D" w:rsidRPr="00BA1739" w:rsidRDefault="007E245D" w:rsidP="00F22711">
          <w:pPr>
            <w:spacing w:before="120"/>
            <w:rPr>
              <w:sz w:val="16"/>
              <w:szCs w:val="16"/>
            </w:rPr>
          </w:pPr>
          <w:r w:rsidRPr="00BA1739">
            <w:rPr>
              <w:sz w:val="16"/>
              <w:szCs w:val="16"/>
            </w:rPr>
            <w:t xml:space="preserve">Compilation date: </w:t>
          </w:r>
          <w:r>
            <w:rPr>
              <w:sz w:val="16"/>
              <w:szCs w:val="16"/>
            </w:rPr>
            <w:t>14</w:t>
          </w:r>
          <w:r w:rsidRPr="003024FE">
            <w:rPr>
              <w:sz w:val="16"/>
              <w:szCs w:val="16"/>
            </w:rPr>
            <w:t>/02/2018</w:t>
          </w:r>
        </w:p>
      </w:tc>
    </w:tr>
  </w:tbl>
  <w:p w:rsidR="007E245D" w:rsidRPr="00BB2F98" w:rsidRDefault="007E245D" w:rsidP="00F2271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5D" w:rsidRPr="00556EB9" w:rsidRDefault="007E245D">
    <w:pPr>
      <w:pStyle w:val="FooterCit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B2" w:rsidRDefault="007935B2">
      <w:pPr>
        <w:pStyle w:val="Header"/>
      </w:pPr>
    </w:p>
    <w:p w:rsidR="007935B2" w:rsidRDefault="007935B2"/>
    <w:p w:rsidR="007935B2" w:rsidRDefault="007935B2">
      <w:pPr>
        <w:pStyle w:val="Footer"/>
      </w:pPr>
    </w:p>
    <w:p w:rsidR="007935B2" w:rsidRDefault="007935B2"/>
    <w:p w:rsidR="007935B2" w:rsidRDefault="007935B2">
      <w:pPr>
        <w:pStyle w:val="Footer"/>
      </w:pPr>
    </w:p>
    <w:p w:rsidR="007935B2" w:rsidRDefault="007935B2"/>
    <w:p w:rsidR="007935B2" w:rsidRDefault="007935B2">
      <w:pPr>
        <w:pStyle w:val="Footer"/>
      </w:pPr>
    </w:p>
    <w:p w:rsidR="007935B2" w:rsidRDefault="007935B2"/>
    <w:p w:rsidR="007935B2" w:rsidRDefault="007935B2">
      <w:pPr>
        <w:pStyle w:val="Footer"/>
      </w:pPr>
    </w:p>
    <w:p w:rsidR="007935B2" w:rsidRDefault="007935B2"/>
    <w:p w:rsidR="007935B2" w:rsidRDefault="007935B2">
      <w:pPr>
        <w:pStyle w:val="Footer"/>
      </w:pPr>
    </w:p>
    <w:p w:rsidR="007935B2" w:rsidRDefault="007935B2"/>
    <w:p w:rsidR="007935B2" w:rsidRDefault="007935B2">
      <w:pPr>
        <w:pStyle w:val="Footer"/>
      </w:pPr>
    </w:p>
    <w:p w:rsidR="007935B2" w:rsidRDefault="007935B2"/>
    <w:p w:rsidR="007935B2" w:rsidRDefault="007935B2">
      <w:pPr>
        <w:pStyle w:val="Header"/>
      </w:pPr>
    </w:p>
    <w:p w:rsidR="007935B2" w:rsidRDefault="007935B2"/>
    <w:p w:rsidR="007935B2" w:rsidRPr="00C4473E" w:rsidRDefault="007935B2" w:rsidP="005B0B3C">
      <w:pPr>
        <w:rPr>
          <w:sz w:val="26"/>
          <w:szCs w:val="26"/>
        </w:rPr>
      </w:pPr>
    </w:p>
    <w:p w:rsidR="007935B2" w:rsidRPr="00965EE7" w:rsidRDefault="007935B2" w:rsidP="005B0B3C">
      <w:pPr>
        <w:rPr>
          <w:b/>
          <w:sz w:val="20"/>
        </w:rPr>
      </w:pPr>
      <w:r w:rsidRPr="00965EE7">
        <w:rPr>
          <w:b/>
          <w:sz w:val="20"/>
        </w:rPr>
        <w:t>Endnotes</w:t>
      </w:r>
    </w:p>
    <w:p w:rsidR="007935B2" w:rsidRPr="007A1328" w:rsidRDefault="007935B2" w:rsidP="005B0B3C">
      <w:pPr>
        <w:rPr>
          <w:sz w:val="20"/>
        </w:rPr>
      </w:pPr>
    </w:p>
    <w:p w:rsidR="007935B2" w:rsidRPr="007A1328" w:rsidRDefault="007935B2" w:rsidP="005B0B3C">
      <w:pPr>
        <w:rPr>
          <w:b/>
          <w:sz w:val="24"/>
        </w:rPr>
      </w:pPr>
    </w:p>
    <w:p w:rsidR="007935B2" w:rsidRDefault="007935B2"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A7182">
        <w:rPr>
          <w:noProof/>
          <w:szCs w:val="22"/>
        </w:rPr>
        <w:t>Endnote 1—About the endnotes</w:t>
      </w:r>
      <w:r w:rsidRPr="00C4473E">
        <w:rPr>
          <w:szCs w:val="22"/>
        </w:rPr>
        <w:fldChar w:fldCharType="end"/>
      </w:r>
    </w:p>
    <w:p w:rsidR="007935B2" w:rsidRPr="00C4473E" w:rsidRDefault="007935B2" w:rsidP="005B0B3C">
      <w:pPr>
        <w:rPr>
          <w:szCs w:val="22"/>
        </w:rPr>
      </w:pPr>
    </w:p>
    <w:p w:rsidR="007935B2" w:rsidRPr="00C4473E" w:rsidRDefault="007935B2" w:rsidP="005B0B3C">
      <w:pPr>
        <w:jc w:val="right"/>
        <w:rPr>
          <w:sz w:val="26"/>
          <w:szCs w:val="26"/>
        </w:rPr>
      </w:pPr>
    </w:p>
    <w:p w:rsidR="007935B2" w:rsidRPr="00965EE7" w:rsidRDefault="007935B2" w:rsidP="005B0B3C">
      <w:pPr>
        <w:jc w:val="right"/>
        <w:rPr>
          <w:b/>
          <w:sz w:val="20"/>
        </w:rPr>
      </w:pPr>
      <w:r w:rsidRPr="00965EE7">
        <w:rPr>
          <w:b/>
          <w:sz w:val="20"/>
        </w:rPr>
        <w:t>Endnotes</w:t>
      </w:r>
    </w:p>
    <w:p w:rsidR="007935B2" w:rsidRPr="007A1328" w:rsidRDefault="007935B2" w:rsidP="005B0B3C">
      <w:pPr>
        <w:jc w:val="right"/>
        <w:rPr>
          <w:sz w:val="20"/>
        </w:rPr>
      </w:pPr>
    </w:p>
    <w:p w:rsidR="007935B2" w:rsidRPr="007A1328" w:rsidRDefault="007935B2" w:rsidP="005B0B3C">
      <w:pPr>
        <w:jc w:val="right"/>
        <w:rPr>
          <w:b/>
          <w:sz w:val="24"/>
        </w:rPr>
      </w:pPr>
    </w:p>
    <w:p w:rsidR="007935B2" w:rsidRPr="00C4473E" w:rsidRDefault="007935B2"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A7182">
        <w:rPr>
          <w:noProof/>
          <w:szCs w:val="22"/>
        </w:rPr>
        <w:t>Endnote 1—About the endnotes</w:t>
      </w:r>
      <w:r w:rsidRPr="00C4473E">
        <w:rPr>
          <w:szCs w:val="22"/>
        </w:rPr>
        <w:fldChar w:fldCharType="end"/>
      </w:r>
    </w:p>
    <w:p w:rsidR="007935B2" w:rsidRDefault="007935B2"/>
    <w:p w:rsidR="007935B2" w:rsidRDefault="007935B2">
      <w:pPr>
        <w:pStyle w:val="Header"/>
      </w:pPr>
    </w:p>
    <w:p w:rsidR="007935B2" w:rsidRDefault="007935B2"/>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c>
          <w:tcPr>
            <w:tcW w:w="3688" w:type="pct"/>
            <w:gridSpan w:val="3"/>
          </w:tcPr>
          <w:p w:rsidR="007935B2" w:rsidRPr="007B3B51" w:rsidRDefault="007935B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7182">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7935B2" w:rsidRPr="007B3B51" w:rsidRDefault="007935B2" w:rsidP="005B0B3C">
            <w:pPr>
              <w:jc w:val="right"/>
              <w:rPr>
                <w:sz w:val="16"/>
                <w:szCs w:val="16"/>
              </w:rPr>
            </w:pPr>
          </w:p>
        </w:tc>
      </w:tr>
      <w:tr w:rsidR="007935B2" w:rsidRPr="0055472E" w:rsidTr="00DE0AD2">
        <w:tc>
          <w:tcPr>
            <w:tcW w:w="1499" w:type="pct"/>
            <w:gridSpan w:val="2"/>
          </w:tcPr>
          <w:p w:rsidR="007935B2" w:rsidRPr="0055472E" w:rsidRDefault="007935B2"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A7182">
              <w:rPr>
                <w:sz w:val="16"/>
                <w:szCs w:val="16"/>
              </w:rPr>
              <w:t>4</w:t>
            </w:r>
            <w:r w:rsidRPr="0055472E">
              <w:rPr>
                <w:sz w:val="16"/>
                <w:szCs w:val="16"/>
              </w:rPr>
              <w:fldChar w:fldCharType="end"/>
            </w:r>
          </w:p>
        </w:tc>
        <w:tc>
          <w:tcPr>
            <w:tcW w:w="1999" w:type="pct"/>
          </w:tcPr>
          <w:p w:rsidR="007935B2" w:rsidRPr="0055472E" w:rsidRDefault="007935B2"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A7182">
              <w:rPr>
                <w:sz w:val="16"/>
                <w:szCs w:val="16"/>
              </w:rPr>
              <w:t>17/5/16</w:t>
            </w:r>
            <w:r w:rsidRPr="0055472E">
              <w:rPr>
                <w:sz w:val="16"/>
                <w:szCs w:val="16"/>
              </w:rPr>
              <w:fldChar w:fldCharType="end"/>
            </w:r>
          </w:p>
        </w:tc>
        <w:tc>
          <w:tcPr>
            <w:tcW w:w="1502" w:type="pct"/>
            <w:gridSpan w:val="2"/>
          </w:tcPr>
          <w:p w:rsidR="007935B2" w:rsidRPr="0055472E" w:rsidRDefault="007935B2"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A7182">
              <w:rPr>
                <w:sz w:val="16"/>
                <w:szCs w:val="16"/>
              </w:rPr>
              <w:instrText>24/05/2016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A7182">
              <w:rPr>
                <w:sz w:val="16"/>
                <w:szCs w:val="16"/>
              </w:rPr>
              <w:instrText>24/5/16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A7182">
              <w:rPr>
                <w:noProof/>
                <w:sz w:val="16"/>
                <w:szCs w:val="16"/>
              </w:rPr>
              <w:t>24/5/16</w:t>
            </w:r>
            <w:r w:rsidRPr="0055472E">
              <w:rPr>
                <w:sz w:val="16"/>
                <w:szCs w:val="16"/>
              </w:rPr>
              <w:fldChar w:fldCharType="end"/>
            </w:r>
          </w:p>
        </w:tc>
      </w:tr>
    </w:tbl>
    <w:p w:rsidR="007935B2" w:rsidRPr="00BB2F98" w:rsidRDefault="007935B2" w:rsidP="00BB2F98">
      <w:pPr>
        <w:pStyle w:val="Footer"/>
      </w:pPr>
    </w:p>
    <w:p w:rsidR="007935B2" w:rsidRDefault="007935B2">
      <w:pPr>
        <w:pStyle w:val="Footer"/>
      </w:pPr>
    </w:p>
    <w:p w:rsidR="007935B2" w:rsidRDefault="007935B2"/>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i/>
                <w:sz w:val="16"/>
                <w:szCs w:val="16"/>
              </w:rPr>
            </w:pPr>
          </w:p>
        </w:tc>
        <w:tc>
          <w:tcPr>
            <w:tcW w:w="3688" w:type="pct"/>
            <w:gridSpan w:val="3"/>
          </w:tcPr>
          <w:p w:rsidR="007935B2" w:rsidRPr="007B3B51" w:rsidRDefault="007935B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7182">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7935B2" w:rsidRPr="007B3B51" w:rsidRDefault="007935B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r>
      <w:tr w:rsidR="007935B2" w:rsidRPr="00130F37" w:rsidTr="00DE0AD2">
        <w:tc>
          <w:tcPr>
            <w:tcW w:w="1499" w:type="pct"/>
            <w:gridSpan w:val="2"/>
          </w:tcPr>
          <w:p w:rsidR="007935B2" w:rsidRPr="00130F37" w:rsidRDefault="007935B2"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7182">
              <w:rPr>
                <w:sz w:val="16"/>
                <w:szCs w:val="16"/>
              </w:rPr>
              <w:t>4</w:t>
            </w:r>
            <w:r w:rsidRPr="00130F37">
              <w:rPr>
                <w:sz w:val="16"/>
                <w:szCs w:val="16"/>
              </w:rPr>
              <w:fldChar w:fldCharType="end"/>
            </w:r>
          </w:p>
        </w:tc>
        <w:tc>
          <w:tcPr>
            <w:tcW w:w="1999" w:type="pct"/>
          </w:tcPr>
          <w:p w:rsidR="007935B2" w:rsidRPr="00130F37" w:rsidRDefault="007935B2"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A7182">
              <w:rPr>
                <w:sz w:val="16"/>
                <w:szCs w:val="16"/>
              </w:rPr>
              <w:t>17/5/16</w:t>
            </w:r>
            <w:r w:rsidRPr="00130F37">
              <w:rPr>
                <w:sz w:val="16"/>
                <w:szCs w:val="16"/>
              </w:rPr>
              <w:fldChar w:fldCharType="end"/>
            </w:r>
          </w:p>
        </w:tc>
        <w:tc>
          <w:tcPr>
            <w:tcW w:w="1502" w:type="pct"/>
            <w:gridSpan w:val="2"/>
          </w:tcPr>
          <w:p w:rsidR="007935B2" w:rsidRPr="00130F37" w:rsidRDefault="007935B2"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7182">
              <w:rPr>
                <w:sz w:val="16"/>
                <w:szCs w:val="16"/>
              </w:rPr>
              <w:instrText>24/05/2016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A7182">
              <w:rPr>
                <w:sz w:val="16"/>
                <w:szCs w:val="16"/>
              </w:rPr>
              <w:instrText>24/5/16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7182">
              <w:rPr>
                <w:noProof/>
                <w:sz w:val="16"/>
                <w:szCs w:val="16"/>
              </w:rPr>
              <w:t>24/5/16</w:t>
            </w:r>
            <w:r w:rsidRPr="00130F37">
              <w:rPr>
                <w:sz w:val="16"/>
                <w:szCs w:val="16"/>
              </w:rPr>
              <w:fldChar w:fldCharType="end"/>
            </w:r>
          </w:p>
        </w:tc>
      </w:tr>
    </w:tbl>
    <w:p w:rsidR="007935B2" w:rsidRPr="00BB2F98" w:rsidRDefault="007935B2" w:rsidP="00BB2F98">
      <w:pPr>
        <w:pStyle w:val="Footer"/>
      </w:pPr>
    </w:p>
    <w:p w:rsidR="007935B2" w:rsidRDefault="007935B2">
      <w:pPr>
        <w:pStyle w:val="Footer"/>
      </w:pPr>
    </w:p>
    <w:p w:rsidR="007935B2" w:rsidRDefault="007935B2"/>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i/>
                <w:sz w:val="16"/>
                <w:szCs w:val="16"/>
              </w:rPr>
            </w:pPr>
          </w:p>
        </w:tc>
        <w:tc>
          <w:tcPr>
            <w:tcW w:w="3688" w:type="pct"/>
            <w:gridSpan w:val="3"/>
          </w:tcPr>
          <w:p w:rsidR="007935B2" w:rsidRPr="007B3B51" w:rsidRDefault="007935B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7182">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7935B2" w:rsidRPr="007B3B51" w:rsidRDefault="007935B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r>
      <w:tr w:rsidR="007935B2" w:rsidRPr="00130F37" w:rsidTr="00DE0AD2">
        <w:tc>
          <w:tcPr>
            <w:tcW w:w="1499" w:type="pct"/>
            <w:gridSpan w:val="2"/>
          </w:tcPr>
          <w:p w:rsidR="007935B2" w:rsidRPr="00130F37" w:rsidRDefault="007935B2"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7182">
              <w:rPr>
                <w:sz w:val="16"/>
                <w:szCs w:val="16"/>
              </w:rPr>
              <w:t>4</w:t>
            </w:r>
            <w:r w:rsidRPr="00130F37">
              <w:rPr>
                <w:sz w:val="16"/>
                <w:szCs w:val="16"/>
              </w:rPr>
              <w:fldChar w:fldCharType="end"/>
            </w:r>
          </w:p>
        </w:tc>
        <w:tc>
          <w:tcPr>
            <w:tcW w:w="1999" w:type="pct"/>
          </w:tcPr>
          <w:p w:rsidR="007935B2" w:rsidRPr="00130F37" w:rsidRDefault="007935B2"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A7182">
              <w:rPr>
                <w:sz w:val="16"/>
                <w:szCs w:val="16"/>
              </w:rPr>
              <w:t>17/5/16</w:t>
            </w:r>
            <w:r w:rsidRPr="00130F37">
              <w:rPr>
                <w:sz w:val="16"/>
                <w:szCs w:val="16"/>
              </w:rPr>
              <w:fldChar w:fldCharType="end"/>
            </w:r>
          </w:p>
        </w:tc>
        <w:tc>
          <w:tcPr>
            <w:tcW w:w="1502" w:type="pct"/>
            <w:gridSpan w:val="2"/>
          </w:tcPr>
          <w:p w:rsidR="007935B2" w:rsidRPr="00130F37" w:rsidRDefault="007935B2"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7182">
              <w:rPr>
                <w:sz w:val="16"/>
                <w:szCs w:val="16"/>
              </w:rPr>
              <w:instrText>24/05/2016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A7182">
              <w:rPr>
                <w:sz w:val="16"/>
                <w:szCs w:val="16"/>
              </w:rPr>
              <w:instrText>24/5/16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7182">
              <w:rPr>
                <w:noProof/>
                <w:sz w:val="16"/>
                <w:szCs w:val="16"/>
              </w:rPr>
              <w:t>24/5/16</w:t>
            </w:r>
            <w:r w:rsidRPr="00130F37">
              <w:rPr>
                <w:sz w:val="16"/>
                <w:szCs w:val="16"/>
              </w:rPr>
              <w:fldChar w:fldCharType="end"/>
            </w:r>
          </w:p>
        </w:tc>
      </w:tr>
    </w:tbl>
    <w:p w:rsidR="007935B2" w:rsidRPr="00BB2F98" w:rsidRDefault="007935B2" w:rsidP="00BB2F98">
      <w:pPr>
        <w:pStyle w:val="Footer"/>
      </w:pPr>
    </w:p>
    <w:p w:rsidR="007935B2" w:rsidRDefault="007935B2">
      <w:pPr>
        <w:pStyle w:val="Footer"/>
      </w:pPr>
    </w:p>
    <w:p w:rsidR="007935B2" w:rsidRDefault="007935B2"/>
    <w:p w:rsidR="007935B2" w:rsidRDefault="007935B2">
      <w:r>
        <w:separator/>
      </w:r>
    </w:p>
  </w:footnote>
  <w:footnote w:type="continuationSeparator" w:id="0">
    <w:p w:rsidR="007935B2" w:rsidRDefault="0079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Default="007935B2" w:rsidP="005B0B3C">
    <w:pPr>
      <w:pStyle w:val="Header"/>
      <w:pBdr>
        <w:bottom w:val="single" w:sz="6" w:space="1" w:color="auto"/>
      </w:pBdr>
    </w:pPr>
  </w:p>
  <w:p w:rsidR="007935B2" w:rsidRDefault="007935B2" w:rsidP="005B0B3C">
    <w:pPr>
      <w:pStyle w:val="Header"/>
      <w:pBdr>
        <w:bottom w:val="single" w:sz="6" w:space="1" w:color="auto"/>
      </w:pBdr>
    </w:pPr>
  </w:p>
  <w:p w:rsidR="007935B2" w:rsidRPr="001E77D2" w:rsidRDefault="007935B2" w:rsidP="005B0B3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5D" w:rsidRDefault="007E245D" w:rsidP="005B0B3C">
    <w:pPr>
      <w:rPr>
        <w:sz w:val="20"/>
      </w:rPr>
    </w:pPr>
    <w:r w:rsidRPr="007A1328">
      <w:rPr>
        <w:b/>
        <w:sz w:val="20"/>
      </w:rPr>
      <w:fldChar w:fldCharType="begin"/>
    </w:r>
    <w:r w:rsidRPr="007A1328">
      <w:rPr>
        <w:b/>
        <w:sz w:val="20"/>
      </w:rPr>
      <w:instrText xml:space="preserve"> STYLEREF CharChapNo </w:instrText>
    </w:r>
    <w:r w:rsidR="008A7182">
      <w:rPr>
        <w:b/>
        <w:sz w:val="20"/>
      </w:rPr>
      <w:fldChar w:fldCharType="separate"/>
    </w:r>
    <w:r w:rsidR="008A7182">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8A7182">
      <w:rPr>
        <w:sz w:val="20"/>
      </w:rPr>
      <w:fldChar w:fldCharType="separate"/>
    </w:r>
    <w:r w:rsidR="008A7182">
      <w:rPr>
        <w:noProof/>
        <w:sz w:val="20"/>
      </w:rPr>
      <w:t>Designated persons and entities and declared persons</w:t>
    </w:r>
    <w:r>
      <w:rPr>
        <w:sz w:val="20"/>
      </w:rPr>
      <w:fldChar w:fldCharType="end"/>
    </w:r>
  </w:p>
  <w:p w:rsidR="007E245D" w:rsidRDefault="007E245D" w:rsidP="005B0B3C">
    <w:pPr>
      <w:rPr>
        <w:sz w:val="20"/>
      </w:rPr>
    </w:pPr>
    <w:r w:rsidRPr="007A1328">
      <w:rPr>
        <w:b/>
        <w:sz w:val="20"/>
      </w:rPr>
      <w:fldChar w:fldCharType="begin"/>
    </w:r>
    <w:r w:rsidRPr="007A1328">
      <w:rPr>
        <w:b/>
        <w:sz w:val="20"/>
      </w:rPr>
      <w:instrText xml:space="preserve"> STYLEREF CharPartNo </w:instrText>
    </w:r>
    <w:r w:rsidR="008A7182">
      <w:rPr>
        <w:b/>
        <w:sz w:val="20"/>
      </w:rPr>
      <w:fldChar w:fldCharType="separate"/>
    </w:r>
    <w:r w:rsidR="008A7182">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A7182">
      <w:rPr>
        <w:sz w:val="20"/>
      </w:rPr>
      <w:fldChar w:fldCharType="separate"/>
    </w:r>
    <w:r w:rsidR="008A7182">
      <w:rPr>
        <w:noProof/>
        <w:sz w:val="20"/>
      </w:rPr>
      <w:t>Designated entities</w:t>
    </w:r>
    <w:r>
      <w:rPr>
        <w:sz w:val="20"/>
      </w:rPr>
      <w:fldChar w:fldCharType="end"/>
    </w:r>
  </w:p>
  <w:p w:rsidR="007E245D" w:rsidRPr="007A1328" w:rsidRDefault="007E245D" w:rsidP="005B0B3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E245D" w:rsidRPr="007A1328" w:rsidRDefault="007E245D" w:rsidP="005B0B3C">
    <w:pPr>
      <w:rPr>
        <w:b/>
        <w:sz w:val="24"/>
      </w:rPr>
    </w:pPr>
  </w:p>
  <w:p w:rsidR="007E245D" w:rsidRPr="007A1328" w:rsidRDefault="007E245D" w:rsidP="005B0B3C">
    <w:pPr>
      <w:pBdr>
        <w:bottom w:val="single" w:sz="6" w:space="1" w:color="auto"/>
      </w:pBdr>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5D" w:rsidRPr="007A1328" w:rsidRDefault="007E245D" w:rsidP="005B0B3C">
    <w:pPr>
      <w:jc w:val="right"/>
      <w:rPr>
        <w:sz w:val="20"/>
      </w:rPr>
    </w:pPr>
    <w:r w:rsidRPr="007A1328">
      <w:rPr>
        <w:sz w:val="20"/>
      </w:rPr>
      <w:fldChar w:fldCharType="begin"/>
    </w:r>
    <w:r w:rsidRPr="007A1328">
      <w:rPr>
        <w:sz w:val="20"/>
      </w:rPr>
      <w:instrText xml:space="preserve"> STYLEREF CharChapText </w:instrText>
    </w:r>
    <w:r w:rsidR="008A7182">
      <w:rPr>
        <w:sz w:val="20"/>
      </w:rPr>
      <w:fldChar w:fldCharType="separate"/>
    </w:r>
    <w:r w:rsidR="008A7182">
      <w:rPr>
        <w:noProof/>
        <w:sz w:val="20"/>
      </w:rPr>
      <w:t>Designated persons and entities and declared persons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8A7182">
      <w:rPr>
        <w:b/>
        <w:sz w:val="20"/>
      </w:rPr>
      <w:fldChar w:fldCharType="separate"/>
    </w:r>
    <w:r w:rsidR="008A7182">
      <w:rPr>
        <w:b/>
        <w:noProof/>
        <w:sz w:val="20"/>
      </w:rPr>
      <w:t>Schedule 1</w:t>
    </w:r>
    <w:r>
      <w:rPr>
        <w:b/>
        <w:sz w:val="20"/>
      </w:rPr>
      <w:fldChar w:fldCharType="end"/>
    </w:r>
  </w:p>
  <w:p w:rsidR="007E245D" w:rsidRPr="007A1328" w:rsidRDefault="007E245D" w:rsidP="005B0B3C">
    <w:pPr>
      <w:jc w:val="right"/>
      <w:rPr>
        <w:sz w:val="20"/>
      </w:rPr>
    </w:pPr>
    <w:r w:rsidRPr="007A1328">
      <w:rPr>
        <w:sz w:val="20"/>
      </w:rPr>
      <w:fldChar w:fldCharType="begin"/>
    </w:r>
    <w:r w:rsidRPr="007A1328">
      <w:rPr>
        <w:sz w:val="20"/>
      </w:rPr>
      <w:instrText xml:space="preserve"> STYLEREF CharPartText </w:instrText>
    </w:r>
    <w:r w:rsidR="008A7182">
      <w:rPr>
        <w:sz w:val="20"/>
      </w:rPr>
      <w:fldChar w:fldCharType="separate"/>
    </w:r>
    <w:r w:rsidR="008A7182">
      <w:rPr>
        <w:noProof/>
        <w:sz w:val="20"/>
      </w:rPr>
      <w:t>Designated entities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A7182">
      <w:rPr>
        <w:b/>
        <w:sz w:val="20"/>
      </w:rPr>
      <w:fldChar w:fldCharType="separate"/>
    </w:r>
    <w:r w:rsidR="008A7182">
      <w:rPr>
        <w:b/>
        <w:noProof/>
        <w:sz w:val="20"/>
      </w:rPr>
      <w:t>Part 2</w:t>
    </w:r>
    <w:r>
      <w:rPr>
        <w:b/>
        <w:sz w:val="20"/>
      </w:rPr>
      <w:fldChar w:fldCharType="end"/>
    </w:r>
  </w:p>
  <w:p w:rsidR="007E245D" w:rsidRPr="007A1328" w:rsidRDefault="007E245D" w:rsidP="005B0B3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E245D" w:rsidRPr="007A1328" w:rsidRDefault="007E245D" w:rsidP="005B0B3C">
    <w:pPr>
      <w:jc w:val="right"/>
      <w:rPr>
        <w:b/>
        <w:sz w:val="24"/>
      </w:rPr>
    </w:pPr>
  </w:p>
  <w:p w:rsidR="007E245D" w:rsidRPr="007A1328" w:rsidRDefault="007E245D" w:rsidP="005B0B3C">
    <w:pPr>
      <w:pBdr>
        <w:bottom w:val="single" w:sz="6" w:space="1" w:color="auto"/>
      </w:pBdr>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5D" w:rsidRPr="007A1328" w:rsidRDefault="007E245D" w:rsidP="005B0B3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C4473E" w:rsidRDefault="007935B2" w:rsidP="005B0B3C">
    <w:pPr>
      <w:rPr>
        <w:sz w:val="26"/>
        <w:szCs w:val="26"/>
      </w:rPr>
    </w:pPr>
  </w:p>
  <w:p w:rsidR="007935B2" w:rsidRPr="00965EE7" w:rsidRDefault="007935B2" w:rsidP="005B0B3C">
    <w:pPr>
      <w:rPr>
        <w:b/>
        <w:sz w:val="20"/>
      </w:rPr>
    </w:pPr>
    <w:r w:rsidRPr="00965EE7">
      <w:rPr>
        <w:b/>
        <w:sz w:val="20"/>
      </w:rPr>
      <w:t>Endnotes</w:t>
    </w:r>
  </w:p>
  <w:p w:rsidR="007935B2" w:rsidRPr="007A1328" w:rsidRDefault="007935B2" w:rsidP="005B0B3C">
    <w:pPr>
      <w:rPr>
        <w:sz w:val="20"/>
      </w:rPr>
    </w:pPr>
  </w:p>
  <w:p w:rsidR="007935B2" w:rsidRPr="007A1328" w:rsidRDefault="007935B2" w:rsidP="005B0B3C">
    <w:pPr>
      <w:rPr>
        <w:b/>
        <w:sz w:val="24"/>
      </w:rPr>
    </w:pPr>
  </w:p>
  <w:p w:rsidR="007935B2" w:rsidRDefault="007935B2"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A7182">
      <w:rPr>
        <w:noProof/>
        <w:szCs w:val="22"/>
      </w:rPr>
      <w:t>Endnote 4—Amendment history</w:t>
    </w:r>
    <w:r w:rsidRPr="00C4473E">
      <w:rPr>
        <w:szCs w:val="22"/>
      </w:rPr>
      <w:fldChar w:fldCharType="end"/>
    </w:r>
  </w:p>
  <w:p w:rsidR="007935B2" w:rsidRPr="00C4473E" w:rsidRDefault="007935B2" w:rsidP="005B0B3C">
    <w:pPr>
      <w:rPr>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C4473E" w:rsidRDefault="007935B2" w:rsidP="005B0B3C">
    <w:pPr>
      <w:jc w:val="right"/>
      <w:rPr>
        <w:sz w:val="26"/>
        <w:szCs w:val="26"/>
      </w:rPr>
    </w:pPr>
  </w:p>
  <w:p w:rsidR="007935B2" w:rsidRPr="00965EE7" w:rsidRDefault="007935B2" w:rsidP="005B0B3C">
    <w:pPr>
      <w:jc w:val="right"/>
      <w:rPr>
        <w:b/>
        <w:sz w:val="20"/>
      </w:rPr>
    </w:pPr>
    <w:r w:rsidRPr="00965EE7">
      <w:rPr>
        <w:b/>
        <w:sz w:val="20"/>
      </w:rPr>
      <w:t>Endnotes</w:t>
    </w:r>
  </w:p>
  <w:p w:rsidR="007935B2" w:rsidRPr="007A1328" w:rsidRDefault="007935B2" w:rsidP="005B0B3C">
    <w:pPr>
      <w:jc w:val="right"/>
      <w:rPr>
        <w:sz w:val="20"/>
      </w:rPr>
    </w:pPr>
  </w:p>
  <w:p w:rsidR="007935B2" w:rsidRPr="007A1328" w:rsidRDefault="007935B2" w:rsidP="005B0B3C">
    <w:pPr>
      <w:jc w:val="right"/>
      <w:rPr>
        <w:b/>
        <w:sz w:val="24"/>
      </w:rPr>
    </w:pPr>
  </w:p>
  <w:p w:rsidR="007935B2" w:rsidRPr="00C4473E" w:rsidRDefault="007935B2"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A7182">
      <w:rPr>
        <w:noProof/>
        <w:szCs w:val="22"/>
      </w:rPr>
      <w:t>Endnote 3—Legislation history</w:t>
    </w:r>
    <w:r w:rsidRPr="00C4473E">
      <w:rPr>
        <w:szCs w:val="22"/>
      </w:rPr>
      <w:fldChar w:fldCharType="end"/>
    </w:r>
  </w:p>
  <w:p w:rsidR="007935B2" w:rsidRDefault="007935B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C4473E" w:rsidRDefault="007935B2" w:rsidP="005B0B3C">
    <w:pPr>
      <w:rPr>
        <w:sz w:val="26"/>
        <w:szCs w:val="26"/>
      </w:rPr>
    </w:pPr>
  </w:p>
  <w:p w:rsidR="007935B2" w:rsidRPr="00965EE7" w:rsidRDefault="007935B2" w:rsidP="005B0B3C">
    <w:pPr>
      <w:rPr>
        <w:b/>
        <w:sz w:val="20"/>
      </w:rPr>
    </w:pPr>
    <w:r w:rsidRPr="00965EE7">
      <w:rPr>
        <w:b/>
        <w:sz w:val="20"/>
      </w:rPr>
      <w:t>Endnotes</w:t>
    </w:r>
  </w:p>
  <w:p w:rsidR="007935B2" w:rsidRPr="007A1328" w:rsidRDefault="007935B2" w:rsidP="005B0B3C">
    <w:pPr>
      <w:rPr>
        <w:sz w:val="20"/>
      </w:rPr>
    </w:pPr>
  </w:p>
  <w:p w:rsidR="007935B2" w:rsidRPr="007A1328" w:rsidRDefault="007935B2" w:rsidP="005B0B3C">
    <w:pPr>
      <w:rPr>
        <w:b/>
        <w:sz w:val="24"/>
      </w:rPr>
    </w:pPr>
  </w:p>
  <w:p w:rsidR="007935B2" w:rsidRDefault="007935B2"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A7182">
      <w:rPr>
        <w:noProof/>
        <w:szCs w:val="22"/>
      </w:rPr>
      <w:t>Endnote 4—Amendment history</w:t>
    </w:r>
    <w:r w:rsidRPr="00C4473E">
      <w:rPr>
        <w:szCs w:val="22"/>
      </w:rPr>
      <w:fldChar w:fldCharType="end"/>
    </w:r>
  </w:p>
  <w:p w:rsidR="007935B2" w:rsidRPr="00C4473E" w:rsidRDefault="007935B2" w:rsidP="005B0B3C">
    <w:pPr>
      <w:rPr>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C4473E" w:rsidRDefault="007935B2" w:rsidP="005B0B3C">
    <w:pPr>
      <w:jc w:val="right"/>
      <w:rPr>
        <w:sz w:val="26"/>
        <w:szCs w:val="26"/>
      </w:rPr>
    </w:pPr>
  </w:p>
  <w:p w:rsidR="007935B2" w:rsidRPr="00965EE7" w:rsidRDefault="007935B2" w:rsidP="005B0B3C">
    <w:pPr>
      <w:jc w:val="right"/>
      <w:rPr>
        <w:b/>
        <w:sz w:val="20"/>
      </w:rPr>
    </w:pPr>
    <w:r w:rsidRPr="00965EE7">
      <w:rPr>
        <w:b/>
        <w:sz w:val="20"/>
      </w:rPr>
      <w:t>Endnotes</w:t>
    </w:r>
  </w:p>
  <w:p w:rsidR="007935B2" w:rsidRPr="007A1328" w:rsidRDefault="007935B2" w:rsidP="005B0B3C">
    <w:pPr>
      <w:jc w:val="right"/>
      <w:rPr>
        <w:sz w:val="20"/>
      </w:rPr>
    </w:pPr>
  </w:p>
  <w:p w:rsidR="007935B2" w:rsidRPr="007A1328" w:rsidRDefault="007935B2" w:rsidP="005B0B3C">
    <w:pPr>
      <w:jc w:val="right"/>
      <w:rPr>
        <w:b/>
        <w:sz w:val="24"/>
      </w:rPr>
    </w:pPr>
  </w:p>
  <w:p w:rsidR="007935B2" w:rsidRPr="00C4473E" w:rsidRDefault="007935B2"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A7182">
      <w:rPr>
        <w:noProof/>
        <w:szCs w:val="22"/>
      </w:rPr>
      <w:t>Endnote 4—Amendment history</w:t>
    </w:r>
    <w:r w:rsidRPr="00C4473E">
      <w:rPr>
        <w:szCs w:val="22"/>
      </w:rPr>
      <w:fldChar w:fldCharType="end"/>
    </w:r>
  </w:p>
  <w:p w:rsidR="007935B2" w:rsidRDefault="007935B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7A1328" w:rsidRDefault="007935B2" w:rsidP="005B0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Default="007935B2" w:rsidP="005B0B3C">
    <w:pPr>
      <w:pStyle w:val="Header"/>
      <w:pBdr>
        <w:bottom w:val="single" w:sz="4" w:space="1" w:color="auto"/>
      </w:pBdr>
    </w:pPr>
  </w:p>
  <w:p w:rsidR="007935B2" w:rsidRDefault="007935B2" w:rsidP="005B0B3C">
    <w:pPr>
      <w:pStyle w:val="Header"/>
      <w:pBdr>
        <w:bottom w:val="single" w:sz="4" w:space="1" w:color="auto"/>
      </w:pBdr>
    </w:pPr>
  </w:p>
  <w:p w:rsidR="007935B2" w:rsidRPr="001E77D2" w:rsidRDefault="007935B2" w:rsidP="005B0B3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5F1388" w:rsidRDefault="007935B2" w:rsidP="005B0B3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ED79B6" w:rsidRDefault="007935B2" w:rsidP="00D5292E">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ED79B6" w:rsidRDefault="007935B2" w:rsidP="00D5292E">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B2" w:rsidRPr="00ED79B6" w:rsidRDefault="007935B2" w:rsidP="005B0B3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48"/>
      <w:gridCol w:w="6980"/>
    </w:tblGrid>
    <w:tr w:rsidR="007E245D">
      <w:tc>
        <w:tcPr>
          <w:tcW w:w="1548" w:type="dxa"/>
        </w:tcPr>
        <w:p w:rsidR="007E245D" w:rsidRDefault="007E245D">
          <w:pPr>
            <w:pStyle w:val="HeaderLiteEven"/>
          </w:pPr>
          <w:r>
            <w:fldChar w:fldCharType="begin"/>
          </w:r>
          <w:r>
            <w:instrText xml:space="preserve"> STYLEREF  CharPartNo  \* CHARFORMAT </w:instrText>
          </w:r>
          <w:r>
            <w:fldChar w:fldCharType="end"/>
          </w:r>
        </w:p>
      </w:tc>
      <w:tc>
        <w:tcPr>
          <w:tcW w:w="6980" w:type="dxa"/>
          <w:vAlign w:val="bottom"/>
        </w:tcPr>
        <w:p w:rsidR="007E245D" w:rsidRDefault="007E245D">
          <w:pPr>
            <w:pStyle w:val="HeaderLiteEven"/>
          </w:pPr>
          <w:r>
            <w:fldChar w:fldCharType="begin"/>
          </w:r>
          <w:r>
            <w:instrText xml:space="preserve"> STYLEREF  CharPartText  \* CHARFORMAT </w:instrText>
          </w:r>
          <w:r>
            <w:fldChar w:fldCharType="end"/>
          </w:r>
        </w:p>
      </w:tc>
    </w:tr>
    <w:tr w:rsidR="007E245D">
      <w:tc>
        <w:tcPr>
          <w:tcW w:w="1548" w:type="dxa"/>
        </w:tcPr>
        <w:p w:rsidR="007E245D" w:rsidRDefault="007E245D">
          <w:pPr>
            <w:pStyle w:val="HeaderLiteEven"/>
          </w:pPr>
          <w:r>
            <w:fldChar w:fldCharType="begin"/>
          </w:r>
          <w:r>
            <w:instrText xml:space="preserve"> STYLEREF  CharDivNo  \* CHARFORMAT </w:instrText>
          </w:r>
          <w:r>
            <w:fldChar w:fldCharType="end"/>
          </w:r>
        </w:p>
      </w:tc>
      <w:tc>
        <w:tcPr>
          <w:tcW w:w="6980" w:type="dxa"/>
          <w:vAlign w:val="bottom"/>
        </w:tcPr>
        <w:p w:rsidR="007E245D" w:rsidRDefault="007E245D">
          <w:pPr>
            <w:pStyle w:val="HeaderLiteEven"/>
          </w:pPr>
          <w:r>
            <w:fldChar w:fldCharType="begin"/>
          </w:r>
          <w:r>
            <w:instrText xml:space="preserve"> STYLEREF  CharDivText  \* CHARFORMAT </w:instrText>
          </w:r>
          <w:r>
            <w:fldChar w:fldCharType="end"/>
          </w:r>
        </w:p>
      </w:tc>
    </w:tr>
    <w:tr w:rsidR="007E245D">
      <w:tc>
        <w:tcPr>
          <w:tcW w:w="8528" w:type="dxa"/>
          <w:gridSpan w:val="2"/>
          <w:tcBorders>
            <w:bottom w:val="single" w:sz="4" w:space="0" w:color="auto"/>
          </w:tcBorders>
          <w:shd w:val="clear" w:color="auto" w:fill="auto"/>
        </w:tcPr>
        <w:p w:rsidR="007E245D" w:rsidRDefault="007E245D">
          <w:pPr>
            <w:pStyle w:val="HeaderBoldEven"/>
          </w:pPr>
          <w:r>
            <w:t xml:space="preserve">Section </w:t>
          </w:r>
          <w:fldSimple w:instr=" STYLEREF  CharSectno  \* CHARFORMAT ">
            <w:r w:rsidR="008A7182">
              <w:rPr>
                <w:noProof/>
              </w:rPr>
              <w:t>1</w:t>
            </w:r>
          </w:fldSimple>
        </w:p>
      </w:tc>
    </w:tr>
  </w:tbl>
  <w:p w:rsidR="007E245D" w:rsidRDefault="007E245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5D" w:rsidRPr="007A1328" w:rsidRDefault="007E245D" w:rsidP="00F2271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E245D" w:rsidRPr="007A1328" w:rsidRDefault="007E245D" w:rsidP="00F2271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7E245D" w:rsidRPr="007A1328" w:rsidRDefault="007E245D" w:rsidP="00F2271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E245D" w:rsidRPr="007A1328" w:rsidRDefault="007E245D" w:rsidP="00F22711">
    <w:pPr>
      <w:jc w:val="right"/>
      <w:rPr>
        <w:b/>
        <w:sz w:val="24"/>
      </w:rPr>
    </w:pPr>
  </w:p>
  <w:p w:rsidR="007E245D" w:rsidRPr="007A1328" w:rsidRDefault="007E245D" w:rsidP="00F2271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8A718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A7182">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5D" w:rsidRDefault="007E2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7E35A3C"/>
    <w:multiLevelType w:val="hybridMultilevel"/>
    <w:tmpl w:val="76E4A0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BD81AE2"/>
    <w:multiLevelType w:val="multilevel"/>
    <w:tmpl w:val="0C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6">
    <w:nsid w:val="4259123A"/>
    <w:multiLevelType w:val="hybridMultilevel"/>
    <w:tmpl w:val="A4B672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BA10C4"/>
    <w:multiLevelType w:val="hybridMultilevel"/>
    <w:tmpl w:val="A67C8E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7340D02"/>
    <w:multiLevelType w:val="hybridMultilevel"/>
    <w:tmpl w:val="8FFC4C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8CE52EF"/>
    <w:multiLevelType w:val="hybridMultilevel"/>
    <w:tmpl w:val="B06459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FC20893"/>
    <w:multiLevelType w:val="hybridMultilevel"/>
    <w:tmpl w:val="EB4C7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7"/>
  </w:num>
  <w:num w:numId="19">
    <w:abstractNumId w:val="13"/>
  </w:num>
  <w:num w:numId="20">
    <w:abstractNumId w:val="20"/>
  </w:num>
  <w:num w:numId="21">
    <w:abstractNumId w:val="1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D5"/>
    <w:rsid w:val="00005AF3"/>
    <w:rsid w:val="00024E3F"/>
    <w:rsid w:val="000337C1"/>
    <w:rsid w:val="000348BC"/>
    <w:rsid w:val="00035975"/>
    <w:rsid w:val="0004592D"/>
    <w:rsid w:val="00051C8A"/>
    <w:rsid w:val="0006767D"/>
    <w:rsid w:val="00074BA3"/>
    <w:rsid w:val="00087DA4"/>
    <w:rsid w:val="00092DEA"/>
    <w:rsid w:val="000A4724"/>
    <w:rsid w:val="000E13C1"/>
    <w:rsid w:val="000E7AD0"/>
    <w:rsid w:val="00107EDB"/>
    <w:rsid w:val="0014061F"/>
    <w:rsid w:val="00143A3D"/>
    <w:rsid w:val="001462F1"/>
    <w:rsid w:val="00161615"/>
    <w:rsid w:val="001665D8"/>
    <w:rsid w:val="00174990"/>
    <w:rsid w:val="00185CD0"/>
    <w:rsid w:val="001927D0"/>
    <w:rsid w:val="001B2D97"/>
    <w:rsid w:val="001B38D5"/>
    <w:rsid w:val="001C6C6F"/>
    <w:rsid w:val="001D13C1"/>
    <w:rsid w:val="001F7855"/>
    <w:rsid w:val="0020775A"/>
    <w:rsid w:val="00225EB6"/>
    <w:rsid w:val="00244831"/>
    <w:rsid w:val="00256F0F"/>
    <w:rsid w:val="00270357"/>
    <w:rsid w:val="002B2EC6"/>
    <w:rsid w:val="002B5647"/>
    <w:rsid w:val="002B7CF8"/>
    <w:rsid w:val="002E7943"/>
    <w:rsid w:val="003024FE"/>
    <w:rsid w:val="003146B9"/>
    <w:rsid w:val="0032532C"/>
    <w:rsid w:val="00344A74"/>
    <w:rsid w:val="00353648"/>
    <w:rsid w:val="00360026"/>
    <w:rsid w:val="00383972"/>
    <w:rsid w:val="0039081B"/>
    <w:rsid w:val="003A23E7"/>
    <w:rsid w:val="003B11DD"/>
    <w:rsid w:val="003C24CD"/>
    <w:rsid w:val="003C565A"/>
    <w:rsid w:val="00400B8A"/>
    <w:rsid w:val="004113A2"/>
    <w:rsid w:val="004213DA"/>
    <w:rsid w:val="00444B57"/>
    <w:rsid w:val="0045372D"/>
    <w:rsid w:val="00492837"/>
    <w:rsid w:val="004A0678"/>
    <w:rsid w:val="004A1345"/>
    <w:rsid w:val="004A2F19"/>
    <w:rsid w:val="004A30EF"/>
    <w:rsid w:val="004A4238"/>
    <w:rsid w:val="004A5DAD"/>
    <w:rsid w:val="004B1B7E"/>
    <w:rsid w:val="004B66FD"/>
    <w:rsid w:val="004D5751"/>
    <w:rsid w:val="004F121D"/>
    <w:rsid w:val="00501ED9"/>
    <w:rsid w:val="00525626"/>
    <w:rsid w:val="00533B6A"/>
    <w:rsid w:val="00536998"/>
    <w:rsid w:val="005378EA"/>
    <w:rsid w:val="005450CD"/>
    <w:rsid w:val="00551090"/>
    <w:rsid w:val="005530A5"/>
    <w:rsid w:val="005B0B3C"/>
    <w:rsid w:val="005B5163"/>
    <w:rsid w:val="005C0DF1"/>
    <w:rsid w:val="005C3D38"/>
    <w:rsid w:val="005D0CA2"/>
    <w:rsid w:val="005E4C4A"/>
    <w:rsid w:val="005F2178"/>
    <w:rsid w:val="006143E0"/>
    <w:rsid w:val="00614E2E"/>
    <w:rsid w:val="006174FF"/>
    <w:rsid w:val="00633D26"/>
    <w:rsid w:val="00660C58"/>
    <w:rsid w:val="00662A04"/>
    <w:rsid w:val="0067542C"/>
    <w:rsid w:val="006A3E2D"/>
    <w:rsid w:val="006B5A96"/>
    <w:rsid w:val="006C173C"/>
    <w:rsid w:val="006E691D"/>
    <w:rsid w:val="0072778D"/>
    <w:rsid w:val="00760BC8"/>
    <w:rsid w:val="00765824"/>
    <w:rsid w:val="00772634"/>
    <w:rsid w:val="00784799"/>
    <w:rsid w:val="00793252"/>
    <w:rsid w:val="007935B2"/>
    <w:rsid w:val="00795E42"/>
    <w:rsid w:val="00796AAC"/>
    <w:rsid w:val="007974FC"/>
    <w:rsid w:val="007B1092"/>
    <w:rsid w:val="007B2FEF"/>
    <w:rsid w:val="007B533D"/>
    <w:rsid w:val="007C4C5C"/>
    <w:rsid w:val="007D4FD1"/>
    <w:rsid w:val="007D7010"/>
    <w:rsid w:val="007E245D"/>
    <w:rsid w:val="007F5ADA"/>
    <w:rsid w:val="00800FE6"/>
    <w:rsid w:val="00804210"/>
    <w:rsid w:val="00824BFB"/>
    <w:rsid w:val="00830AFC"/>
    <w:rsid w:val="00856B42"/>
    <w:rsid w:val="00867168"/>
    <w:rsid w:val="00884920"/>
    <w:rsid w:val="008A0CAA"/>
    <w:rsid w:val="008A616A"/>
    <w:rsid w:val="008A7182"/>
    <w:rsid w:val="00911D03"/>
    <w:rsid w:val="00913F38"/>
    <w:rsid w:val="009148E6"/>
    <w:rsid w:val="00925E33"/>
    <w:rsid w:val="00952ED4"/>
    <w:rsid w:val="00983E53"/>
    <w:rsid w:val="009903F0"/>
    <w:rsid w:val="0099222E"/>
    <w:rsid w:val="009B2821"/>
    <w:rsid w:val="009C1502"/>
    <w:rsid w:val="009E615C"/>
    <w:rsid w:val="009F0A45"/>
    <w:rsid w:val="009F7068"/>
    <w:rsid w:val="00A00D89"/>
    <w:rsid w:val="00A14383"/>
    <w:rsid w:val="00A2081F"/>
    <w:rsid w:val="00A63BFB"/>
    <w:rsid w:val="00A91870"/>
    <w:rsid w:val="00A97EE1"/>
    <w:rsid w:val="00AD5E2E"/>
    <w:rsid w:val="00AF7C33"/>
    <w:rsid w:val="00B17894"/>
    <w:rsid w:val="00B46447"/>
    <w:rsid w:val="00B6210B"/>
    <w:rsid w:val="00B62778"/>
    <w:rsid w:val="00B64C4F"/>
    <w:rsid w:val="00B76788"/>
    <w:rsid w:val="00B80289"/>
    <w:rsid w:val="00B856AD"/>
    <w:rsid w:val="00B85FA6"/>
    <w:rsid w:val="00B87748"/>
    <w:rsid w:val="00BA1739"/>
    <w:rsid w:val="00BB2F98"/>
    <w:rsid w:val="00BE1B51"/>
    <w:rsid w:val="00BE59C6"/>
    <w:rsid w:val="00BE6088"/>
    <w:rsid w:val="00C04B33"/>
    <w:rsid w:val="00C17DEB"/>
    <w:rsid w:val="00C20492"/>
    <w:rsid w:val="00C2313B"/>
    <w:rsid w:val="00C237CA"/>
    <w:rsid w:val="00C376E1"/>
    <w:rsid w:val="00C47589"/>
    <w:rsid w:val="00C5592D"/>
    <w:rsid w:val="00C57FE4"/>
    <w:rsid w:val="00C6076F"/>
    <w:rsid w:val="00C63A5F"/>
    <w:rsid w:val="00C666E7"/>
    <w:rsid w:val="00C71DDA"/>
    <w:rsid w:val="00C87EFA"/>
    <w:rsid w:val="00C94694"/>
    <w:rsid w:val="00CA2D63"/>
    <w:rsid w:val="00CC32E5"/>
    <w:rsid w:val="00CC3D56"/>
    <w:rsid w:val="00CC3E3B"/>
    <w:rsid w:val="00CD74B9"/>
    <w:rsid w:val="00D03DA8"/>
    <w:rsid w:val="00D1364B"/>
    <w:rsid w:val="00D34FB2"/>
    <w:rsid w:val="00D464ED"/>
    <w:rsid w:val="00D5292E"/>
    <w:rsid w:val="00D57F4C"/>
    <w:rsid w:val="00D64185"/>
    <w:rsid w:val="00D721DD"/>
    <w:rsid w:val="00DD3248"/>
    <w:rsid w:val="00DE0AD2"/>
    <w:rsid w:val="00DF0D5B"/>
    <w:rsid w:val="00E00023"/>
    <w:rsid w:val="00E0250E"/>
    <w:rsid w:val="00E02FA8"/>
    <w:rsid w:val="00E16446"/>
    <w:rsid w:val="00E261A2"/>
    <w:rsid w:val="00E26FCB"/>
    <w:rsid w:val="00E35F27"/>
    <w:rsid w:val="00E50D6F"/>
    <w:rsid w:val="00E50EBD"/>
    <w:rsid w:val="00E96428"/>
    <w:rsid w:val="00EC7B79"/>
    <w:rsid w:val="00EE072D"/>
    <w:rsid w:val="00EE0DD2"/>
    <w:rsid w:val="00EE33E6"/>
    <w:rsid w:val="00EF1D6C"/>
    <w:rsid w:val="00EF6BC2"/>
    <w:rsid w:val="00F0066D"/>
    <w:rsid w:val="00F11ED3"/>
    <w:rsid w:val="00F452F3"/>
    <w:rsid w:val="00F46494"/>
    <w:rsid w:val="00F54EDE"/>
    <w:rsid w:val="00F6226D"/>
    <w:rsid w:val="00F63F3B"/>
    <w:rsid w:val="00F75E15"/>
    <w:rsid w:val="00F83185"/>
    <w:rsid w:val="00F9185C"/>
    <w:rsid w:val="00F96C97"/>
    <w:rsid w:val="00FB0A34"/>
    <w:rsid w:val="00FC31D6"/>
    <w:rsid w:val="00FC5411"/>
    <w:rsid w:val="00FC6521"/>
    <w:rsid w:val="00FD1269"/>
    <w:rsid w:val="00FD1FB9"/>
    <w:rsid w:val="00FE1791"/>
    <w:rsid w:val="00FE4CB4"/>
    <w:rsid w:val="00FF55E1"/>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4210"/>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1B38D5"/>
    <w:pPr>
      <w:keepNext/>
      <w:numPr>
        <w:numId w:val="3"/>
      </w:numPr>
      <w:tabs>
        <w:tab w:val="clear" w:pos="360"/>
      </w:tabs>
      <w:spacing w:before="240" w:after="60"/>
      <w:ind w:left="0" w:firstLine="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B38D5"/>
    <w:pPr>
      <w:keepNext/>
      <w:numPr>
        <w:ilvl w:val="1"/>
        <w:numId w:val="3"/>
      </w:numPr>
      <w:tabs>
        <w:tab w:val="clear" w:pos="720"/>
      </w:tabs>
      <w:spacing w:before="240" w:after="60"/>
      <w:ind w:left="0" w:firstLine="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1B38D5"/>
    <w:pPr>
      <w:keepNext/>
      <w:numPr>
        <w:ilvl w:val="2"/>
        <w:numId w:val="3"/>
      </w:numPr>
      <w:tabs>
        <w:tab w:val="clear" w:pos="1080"/>
      </w:tabs>
      <w:spacing w:before="240" w:after="60"/>
      <w:ind w:left="720" w:hanging="432"/>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1B38D5"/>
    <w:pPr>
      <w:keepNext/>
      <w:numPr>
        <w:ilvl w:val="3"/>
        <w:numId w:val="3"/>
      </w:numPr>
      <w:tabs>
        <w:tab w:val="clear" w:pos="1440"/>
      </w:tabs>
      <w:spacing w:before="240" w:after="60"/>
      <w:ind w:left="864" w:hanging="144"/>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1B38D5"/>
    <w:pPr>
      <w:numPr>
        <w:ilvl w:val="4"/>
        <w:numId w:val="3"/>
      </w:numPr>
      <w:tabs>
        <w:tab w:val="clear" w:pos="1800"/>
      </w:tabs>
      <w:spacing w:before="240" w:after="60"/>
      <w:ind w:left="1008" w:hanging="432"/>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1B38D5"/>
    <w:pPr>
      <w:numPr>
        <w:ilvl w:val="5"/>
        <w:numId w:val="3"/>
      </w:numPr>
      <w:tabs>
        <w:tab w:val="clear" w:pos="2160"/>
      </w:tabs>
      <w:spacing w:before="240" w:after="60"/>
      <w:ind w:left="1152" w:hanging="432"/>
      <w:outlineLvl w:val="5"/>
    </w:pPr>
    <w:rPr>
      <w:rFonts w:eastAsia="Times New Roman" w:cs="Times New Roman"/>
      <w:b/>
      <w:bCs/>
      <w:szCs w:val="22"/>
      <w:lang w:eastAsia="en-AU"/>
    </w:rPr>
  </w:style>
  <w:style w:type="paragraph" w:styleId="Heading7">
    <w:name w:val="heading 7"/>
    <w:basedOn w:val="Normal"/>
    <w:next w:val="Normal"/>
    <w:link w:val="Heading7Char"/>
    <w:qFormat/>
    <w:rsid w:val="001B38D5"/>
    <w:pPr>
      <w:numPr>
        <w:ilvl w:val="6"/>
        <w:numId w:val="3"/>
      </w:numPr>
      <w:tabs>
        <w:tab w:val="clear" w:pos="2520"/>
      </w:tabs>
      <w:spacing w:before="240" w:after="60"/>
      <w:ind w:left="1296" w:hanging="288"/>
      <w:outlineLvl w:val="6"/>
    </w:pPr>
    <w:rPr>
      <w:rFonts w:eastAsia="Times New Roman" w:cs="Times New Roman"/>
      <w:sz w:val="24"/>
      <w:szCs w:val="24"/>
      <w:lang w:eastAsia="en-AU"/>
    </w:rPr>
  </w:style>
  <w:style w:type="paragraph" w:styleId="Heading8">
    <w:name w:val="heading 8"/>
    <w:basedOn w:val="Normal"/>
    <w:next w:val="Normal"/>
    <w:link w:val="Heading8Char"/>
    <w:qFormat/>
    <w:rsid w:val="001B38D5"/>
    <w:pPr>
      <w:numPr>
        <w:ilvl w:val="7"/>
        <w:numId w:val="3"/>
      </w:numPr>
      <w:tabs>
        <w:tab w:val="clear" w:pos="2880"/>
      </w:tabs>
      <w:spacing w:before="240" w:after="60"/>
      <w:ind w:left="1440" w:hanging="432"/>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1B38D5"/>
    <w:pPr>
      <w:numPr>
        <w:ilvl w:val="8"/>
        <w:numId w:val="3"/>
      </w:numPr>
      <w:tabs>
        <w:tab w:val="clear" w:pos="3240"/>
      </w:tabs>
      <w:spacing w:before="240" w:after="60"/>
      <w:ind w:left="1584" w:hanging="144"/>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8D5"/>
    <w:rPr>
      <w:rFonts w:ascii="Arial" w:hAnsi="Arial" w:cs="Arial"/>
      <w:b/>
      <w:bCs/>
      <w:kern w:val="32"/>
      <w:sz w:val="32"/>
      <w:szCs w:val="32"/>
    </w:rPr>
  </w:style>
  <w:style w:type="character" w:customStyle="1" w:styleId="Heading2Char">
    <w:name w:val="Heading 2 Char"/>
    <w:basedOn w:val="DefaultParagraphFont"/>
    <w:link w:val="Heading2"/>
    <w:rsid w:val="001B38D5"/>
    <w:rPr>
      <w:rFonts w:ascii="Arial" w:hAnsi="Arial" w:cs="Arial"/>
      <w:b/>
      <w:bCs/>
      <w:i/>
      <w:iCs/>
      <w:sz w:val="28"/>
      <w:szCs w:val="28"/>
    </w:rPr>
  </w:style>
  <w:style w:type="character" w:customStyle="1" w:styleId="Heading3Char">
    <w:name w:val="Heading 3 Char"/>
    <w:basedOn w:val="DefaultParagraphFont"/>
    <w:link w:val="Heading3"/>
    <w:rsid w:val="001B38D5"/>
    <w:rPr>
      <w:rFonts w:ascii="Arial" w:hAnsi="Arial" w:cs="Arial"/>
      <w:b/>
      <w:bCs/>
      <w:sz w:val="26"/>
      <w:szCs w:val="26"/>
    </w:rPr>
  </w:style>
  <w:style w:type="character" w:customStyle="1" w:styleId="Heading4Char">
    <w:name w:val="Heading 4 Char"/>
    <w:basedOn w:val="DefaultParagraphFont"/>
    <w:link w:val="Heading4"/>
    <w:rsid w:val="001B38D5"/>
    <w:rPr>
      <w:b/>
      <w:bCs/>
      <w:sz w:val="28"/>
      <w:szCs w:val="28"/>
    </w:rPr>
  </w:style>
  <w:style w:type="character" w:customStyle="1" w:styleId="Heading5Char">
    <w:name w:val="Heading 5 Char"/>
    <w:basedOn w:val="DefaultParagraphFont"/>
    <w:link w:val="Heading5"/>
    <w:rsid w:val="001B38D5"/>
    <w:rPr>
      <w:b/>
      <w:bCs/>
      <w:i/>
      <w:iCs/>
      <w:sz w:val="26"/>
      <w:szCs w:val="26"/>
    </w:rPr>
  </w:style>
  <w:style w:type="character" w:customStyle="1" w:styleId="Heading6Char">
    <w:name w:val="Heading 6 Char"/>
    <w:basedOn w:val="DefaultParagraphFont"/>
    <w:link w:val="Heading6"/>
    <w:rsid w:val="001B38D5"/>
    <w:rPr>
      <w:b/>
      <w:bCs/>
      <w:sz w:val="22"/>
      <w:szCs w:val="22"/>
    </w:rPr>
  </w:style>
  <w:style w:type="character" w:customStyle="1" w:styleId="Heading7Char">
    <w:name w:val="Heading 7 Char"/>
    <w:basedOn w:val="DefaultParagraphFont"/>
    <w:link w:val="Heading7"/>
    <w:rsid w:val="001B38D5"/>
    <w:rPr>
      <w:sz w:val="24"/>
      <w:szCs w:val="24"/>
    </w:rPr>
  </w:style>
  <w:style w:type="character" w:customStyle="1" w:styleId="Heading8Char">
    <w:name w:val="Heading 8 Char"/>
    <w:basedOn w:val="DefaultParagraphFont"/>
    <w:link w:val="Heading8"/>
    <w:rsid w:val="001B38D5"/>
    <w:rPr>
      <w:i/>
      <w:iCs/>
      <w:sz w:val="24"/>
      <w:szCs w:val="24"/>
    </w:rPr>
  </w:style>
  <w:style w:type="character" w:customStyle="1" w:styleId="Heading9Char">
    <w:name w:val="Heading 9 Char"/>
    <w:basedOn w:val="DefaultParagraphFont"/>
    <w:link w:val="Heading9"/>
    <w:rsid w:val="001B38D5"/>
    <w:rPr>
      <w:rFonts w:ascii="Arial" w:hAnsi="Arial" w:cs="Arial"/>
      <w:sz w:val="22"/>
      <w:szCs w:val="22"/>
    </w:rPr>
  </w:style>
  <w:style w:type="paragraph" w:styleId="Footer">
    <w:name w:val="footer"/>
    <w:link w:val="FooterChar"/>
    <w:rsid w:val="00804210"/>
    <w:pPr>
      <w:tabs>
        <w:tab w:val="center" w:pos="4153"/>
        <w:tab w:val="right" w:pos="8306"/>
      </w:tabs>
    </w:pPr>
    <w:rPr>
      <w:sz w:val="22"/>
      <w:szCs w:val="24"/>
    </w:rPr>
  </w:style>
  <w:style w:type="character" w:customStyle="1" w:styleId="FooterChar">
    <w:name w:val="Footer Char"/>
    <w:basedOn w:val="DefaultParagraphFont"/>
    <w:link w:val="Footer"/>
    <w:rsid w:val="00804210"/>
    <w:rPr>
      <w:sz w:val="22"/>
      <w:szCs w:val="24"/>
    </w:rPr>
  </w:style>
  <w:style w:type="paragraph" w:styleId="Header">
    <w:name w:val="header"/>
    <w:basedOn w:val="OPCParaBase"/>
    <w:link w:val="HeaderChar"/>
    <w:unhideWhenUsed/>
    <w:rsid w:val="0080421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04210"/>
    <w:rPr>
      <w:sz w:val="16"/>
    </w:rPr>
  </w:style>
  <w:style w:type="paragraph" w:styleId="Title">
    <w:name w:val="Title"/>
    <w:basedOn w:val="Normal"/>
    <w:link w:val="TitleChar"/>
    <w:uiPriority w:val="10"/>
    <w:qFormat/>
    <w:rsid w:val="001B38D5"/>
    <w:pPr>
      <w:spacing w:before="240" w:after="60"/>
    </w:pPr>
    <w:rPr>
      <w:rFonts w:ascii="Arial" w:hAnsi="Arial" w:cs="Arial"/>
      <w:b/>
      <w:bCs/>
      <w:sz w:val="40"/>
      <w:szCs w:val="40"/>
    </w:rPr>
  </w:style>
  <w:style w:type="character" w:customStyle="1" w:styleId="TitleChar">
    <w:name w:val="Title Char"/>
    <w:basedOn w:val="DefaultParagraphFont"/>
    <w:link w:val="Title"/>
    <w:uiPriority w:val="10"/>
    <w:rsid w:val="001B38D5"/>
    <w:rPr>
      <w:rFonts w:ascii="Arial" w:hAnsi="Arial" w:cs="Arial"/>
      <w:b/>
      <w:bCs/>
      <w:sz w:val="40"/>
      <w:szCs w:val="40"/>
    </w:rPr>
  </w:style>
  <w:style w:type="character" w:customStyle="1" w:styleId="CharAmSchNo">
    <w:name w:val="CharAmSchNo"/>
    <w:basedOn w:val="OPCCharBase"/>
    <w:uiPriority w:val="1"/>
    <w:qFormat/>
    <w:rsid w:val="00804210"/>
  </w:style>
  <w:style w:type="character" w:customStyle="1" w:styleId="CharAmSchText">
    <w:name w:val="CharAmSchText"/>
    <w:basedOn w:val="OPCCharBase"/>
    <w:uiPriority w:val="1"/>
    <w:qFormat/>
    <w:rsid w:val="00804210"/>
  </w:style>
  <w:style w:type="character" w:customStyle="1" w:styleId="CharDivNo">
    <w:name w:val="CharDivNo"/>
    <w:basedOn w:val="OPCCharBase"/>
    <w:qFormat/>
    <w:rsid w:val="00804210"/>
  </w:style>
  <w:style w:type="character" w:customStyle="1" w:styleId="CharDivText">
    <w:name w:val="CharDivText"/>
    <w:basedOn w:val="OPCCharBase"/>
    <w:qFormat/>
    <w:rsid w:val="00804210"/>
  </w:style>
  <w:style w:type="character" w:customStyle="1" w:styleId="CharPartNo">
    <w:name w:val="CharPartNo"/>
    <w:basedOn w:val="OPCCharBase"/>
    <w:qFormat/>
    <w:rsid w:val="00804210"/>
  </w:style>
  <w:style w:type="character" w:customStyle="1" w:styleId="CharPartText">
    <w:name w:val="CharPartText"/>
    <w:basedOn w:val="OPCCharBase"/>
    <w:qFormat/>
    <w:rsid w:val="00804210"/>
  </w:style>
  <w:style w:type="character" w:customStyle="1" w:styleId="OPCCharBase">
    <w:name w:val="OPCCharBase"/>
    <w:uiPriority w:val="1"/>
    <w:qFormat/>
    <w:rsid w:val="00804210"/>
  </w:style>
  <w:style w:type="paragraph" w:customStyle="1" w:styleId="OPCParaBase">
    <w:name w:val="OPCParaBase"/>
    <w:qFormat/>
    <w:rsid w:val="00804210"/>
    <w:pPr>
      <w:spacing w:line="260" w:lineRule="atLeast"/>
    </w:pPr>
    <w:rPr>
      <w:sz w:val="22"/>
    </w:rPr>
  </w:style>
  <w:style w:type="character" w:customStyle="1" w:styleId="CharSectno">
    <w:name w:val="CharSectno"/>
    <w:basedOn w:val="OPCCharBase"/>
    <w:qFormat/>
    <w:rsid w:val="00804210"/>
  </w:style>
  <w:style w:type="paragraph" w:styleId="TOC5">
    <w:name w:val="toc 5"/>
    <w:basedOn w:val="OPCParaBase"/>
    <w:next w:val="Normal"/>
    <w:uiPriority w:val="39"/>
    <w:unhideWhenUsed/>
    <w:rsid w:val="0080421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04210"/>
    <w:pPr>
      <w:keepLines/>
      <w:tabs>
        <w:tab w:val="right" w:pos="7088"/>
      </w:tabs>
      <w:spacing w:before="120" w:line="240" w:lineRule="auto"/>
      <w:ind w:left="1344" w:right="567" w:hanging="1344"/>
    </w:pPr>
    <w:rPr>
      <w:b/>
      <w:kern w:val="28"/>
      <w:sz w:val="24"/>
    </w:rPr>
  </w:style>
  <w:style w:type="paragraph" w:styleId="TOC9">
    <w:name w:val="toc 9"/>
    <w:basedOn w:val="OPCParaBase"/>
    <w:next w:val="Normal"/>
    <w:uiPriority w:val="39"/>
    <w:unhideWhenUsed/>
    <w:rsid w:val="00804210"/>
    <w:pPr>
      <w:keepLines/>
      <w:tabs>
        <w:tab w:val="right" w:pos="7088"/>
      </w:tabs>
      <w:spacing w:before="80" w:line="240" w:lineRule="auto"/>
      <w:ind w:left="851" w:right="567"/>
    </w:pPr>
    <w:rPr>
      <w:i/>
      <w:kern w:val="28"/>
      <w:sz w:val="20"/>
    </w:rPr>
  </w:style>
  <w:style w:type="paragraph" w:styleId="BalloonText">
    <w:name w:val="Balloon Text"/>
    <w:basedOn w:val="Normal"/>
    <w:link w:val="BalloonTextChar"/>
    <w:uiPriority w:val="99"/>
    <w:unhideWhenUsed/>
    <w:rsid w:val="008042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4210"/>
    <w:rPr>
      <w:rFonts w:ascii="Tahoma" w:eastAsiaTheme="minorHAnsi" w:hAnsi="Tahoma" w:cs="Tahoma"/>
      <w:sz w:val="16"/>
      <w:szCs w:val="16"/>
      <w:lang w:eastAsia="en-US"/>
    </w:rPr>
  </w:style>
  <w:style w:type="numbering" w:styleId="111111">
    <w:name w:val="Outline List 2"/>
    <w:basedOn w:val="NoList"/>
    <w:rsid w:val="001B38D5"/>
    <w:pPr>
      <w:numPr>
        <w:numId w:val="2"/>
      </w:numPr>
    </w:pPr>
  </w:style>
  <w:style w:type="numbering" w:styleId="1ai">
    <w:name w:val="Outline List 1"/>
    <w:basedOn w:val="NoList"/>
    <w:rsid w:val="001B38D5"/>
    <w:pPr>
      <w:numPr>
        <w:numId w:val="3"/>
      </w:numPr>
    </w:pPr>
  </w:style>
  <w:style w:type="numbering" w:styleId="ArticleSection">
    <w:name w:val="Outline List 3"/>
    <w:basedOn w:val="NoList"/>
    <w:rsid w:val="001B38D5"/>
    <w:pPr>
      <w:numPr>
        <w:numId w:val="1"/>
      </w:numPr>
    </w:pPr>
  </w:style>
  <w:style w:type="paragraph" w:styleId="BlockText">
    <w:name w:val="Block Text"/>
    <w:basedOn w:val="Normal"/>
    <w:rsid w:val="001B38D5"/>
    <w:pPr>
      <w:spacing w:after="120"/>
      <w:ind w:left="1440" w:right="1440"/>
    </w:pPr>
  </w:style>
  <w:style w:type="paragraph" w:styleId="BodyText">
    <w:name w:val="Body Text"/>
    <w:basedOn w:val="Normal"/>
    <w:link w:val="BodyTextChar"/>
    <w:rsid w:val="001B38D5"/>
    <w:pPr>
      <w:spacing w:after="120"/>
    </w:pPr>
  </w:style>
  <w:style w:type="character" w:customStyle="1" w:styleId="BodyTextChar">
    <w:name w:val="Body Text Char"/>
    <w:basedOn w:val="DefaultParagraphFont"/>
    <w:link w:val="BodyText"/>
    <w:rsid w:val="001B38D5"/>
    <w:rPr>
      <w:sz w:val="24"/>
      <w:szCs w:val="24"/>
    </w:rPr>
  </w:style>
  <w:style w:type="paragraph" w:styleId="BodyText2">
    <w:name w:val="Body Text 2"/>
    <w:basedOn w:val="Normal"/>
    <w:link w:val="BodyText2Char"/>
    <w:rsid w:val="001B38D5"/>
    <w:pPr>
      <w:spacing w:after="120" w:line="480" w:lineRule="auto"/>
    </w:pPr>
  </w:style>
  <w:style w:type="character" w:customStyle="1" w:styleId="BodyText2Char">
    <w:name w:val="Body Text 2 Char"/>
    <w:basedOn w:val="DefaultParagraphFont"/>
    <w:link w:val="BodyText2"/>
    <w:rsid w:val="001B38D5"/>
    <w:rPr>
      <w:sz w:val="24"/>
      <w:szCs w:val="24"/>
    </w:rPr>
  </w:style>
  <w:style w:type="paragraph" w:styleId="BodyText3">
    <w:name w:val="Body Text 3"/>
    <w:basedOn w:val="Normal"/>
    <w:link w:val="BodyText3Char"/>
    <w:rsid w:val="001B38D5"/>
    <w:pPr>
      <w:spacing w:after="120"/>
    </w:pPr>
    <w:rPr>
      <w:sz w:val="16"/>
      <w:szCs w:val="16"/>
    </w:rPr>
  </w:style>
  <w:style w:type="character" w:customStyle="1" w:styleId="BodyText3Char">
    <w:name w:val="Body Text 3 Char"/>
    <w:basedOn w:val="DefaultParagraphFont"/>
    <w:link w:val="BodyText3"/>
    <w:rsid w:val="001B38D5"/>
    <w:rPr>
      <w:sz w:val="16"/>
      <w:szCs w:val="16"/>
    </w:rPr>
  </w:style>
  <w:style w:type="paragraph" w:styleId="BodyTextFirstIndent">
    <w:name w:val="Body Text First Indent"/>
    <w:basedOn w:val="BodyText"/>
    <w:link w:val="BodyTextFirstIndentChar"/>
    <w:rsid w:val="001B38D5"/>
    <w:pPr>
      <w:ind w:firstLine="210"/>
    </w:pPr>
  </w:style>
  <w:style w:type="character" w:customStyle="1" w:styleId="BodyTextFirstIndentChar">
    <w:name w:val="Body Text First Indent Char"/>
    <w:basedOn w:val="BodyTextChar"/>
    <w:link w:val="BodyTextFirstIndent"/>
    <w:rsid w:val="001B38D5"/>
    <w:rPr>
      <w:sz w:val="24"/>
      <w:szCs w:val="24"/>
    </w:rPr>
  </w:style>
  <w:style w:type="paragraph" w:styleId="BodyTextIndent">
    <w:name w:val="Body Text Indent"/>
    <w:basedOn w:val="Normal"/>
    <w:link w:val="BodyTextIndentChar"/>
    <w:rsid w:val="001B38D5"/>
    <w:pPr>
      <w:spacing w:after="120"/>
      <w:ind w:left="283"/>
    </w:pPr>
  </w:style>
  <w:style w:type="character" w:customStyle="1" w:styleId="BodyTextIndentChar">
    <w:name w:val="Body Text Indent Char"/>
    <w:basedOn w:val="DefaultParagraphFont"/>
    <w:link w:val="BodyTextIndent"/>
    <w:rsid w:val="001B38D5"/>
    <w:rPr>
      <w:sz w:val="24"/>
      <w:szCs w:val="24"/>
    </w:rPr>
  </w:style>
  <w:style w:type="paragraph" w:styleId="BodyTextFirstIndent2">
    <w:name w:val="Body Text First Indent 2"/>
    <w:basedOn w:val="BodyTextIndent"/>
    <w:link w:val="BodyTextFirstIndent2Char"/>
    <w:rsid w:val="001B38D5"/>
    <w:pPr>
      <w:ind w:firstLine="210"/>
    </w:pPr>
  </w:style>
  <w:style w:type="character" w:customStyle="1" w:styleId="BodyTextFirstIndent2Char">
    <w:name w:val="Body Text First Indent 2 Char"/>
    <w:basedOn w:val="BodyTextIndentChar"/>
    <w:link w:val="BodyTextFirstIndent2"/>
    <w:rsid w:val="001B38D5"/>
    <w:rPr>
      <w:sz w:val="24"/>
      <w:szCs w:val="24"/>
    </w:rPr>
  </w:style>
  <w:style w:type="paragraph" w:styleId="BodyTextIndent2">
    <w:name w:val="Body Text Indent 2"/>
    <w:basedOn w:val="Normal"/>
    <w:link w:val="BodyTextIndent2Char"/>
    <w:rsid w:val="001B38D5"/>
    <w:pPr>
      <w:spacing w:after="120" w:line="480" w:lineRule="auto"/>
      <w:ind w:left="283"/>
    </w:pPr>
  </w:style>
  <w:style w:type="character" w:customStyle="1" w:styleId="BodyTextIndent2Char">
    <w:name w:val="Body Text Indent 2 Char"/>
    <w:basedOn w:val="DefaultParagraphFont"/>
    <w:link w:val="BodyTextIndent2"/>
    <w:rsid w:val="001B38D5"/>
    <w:rPr>
      <w:sz w:val="24"/>
      <w:szCs w:val="24"/>
    </w:rPr>
  </w:style>
  <w:style w:type="paragraph" w:styleId="BodyTextIndent3">
    <w:name w:val="Body Text Indent 3"/>
    <w:basedOn w:val="Normal"/>
    <w:link w:val="BodyTextIndent3Char"/>
    <w:rsid w:val="001B38D5"/>
    <w:pPr>
      <w:spacing w:after="120"/>
      <w:ind w:left="283"/>
    </w:pPr>
    <w:rPr>
      <w:sz w:val="16"/>
      <w:szCs w:val="16"/>
    </w:rPr>
  </w:style>
  <w:style w:type="character" w:customStyle="1" w:styleId="BodyTextIndent3Char">
    <w:name w:val="Body Text Indent 3 Char"/>
    <w:basedOn w:val="DefaultParagraphFont"/>
    <w:link w:val="BodyTextIndent3"/>
    <w:rsid w:val="001B38D5"/>
    <w:rPr>
      <w:sz w:val="16"/>
      <w:szCs w:val="16"/>
    </w:rPr>
  </w:style>
  <w:style w:type="paragraph" w:styleId="Closing">
    <w:name w:val="Closing"/>
    <w:basedOn w:val="Normal"/>
    <w:link w:val="ClosingChar"/>
    <w:rsid w:val="001B38D5"/>
    <w:pPr>
      <w:ind w:left="4252"/>
    </w:pPr>
  </w:style>
  <w:style w:type="character" w:customStyle="1" w:styleId="ClosingChar">
    <w:name w:val="Closing Char"/>
    <w:basedOn w:val="DefaultParagraphFont"/>
    <w:link w:val="Closing"/>
    <w:rsid w:val="001B38D5"/>
    <w:rPr>
      <w:sz w:val="24"/>
      <w:szCs w:val="24"/>
    </w:rPr>
  </w:style>
  <w:style w:type="paragraph" w:styleId="Date">
    <w:name w:val="Date"/>
    <w:basedOn w:val="Normal"/>
    <w:next w:val="Normal"/>
    <w:link w:val="DateChar"/>
    <w:rsid w:val="001B38D5"/>
  </w:style>
  <w:style w:type="character" w:customStyle="1" w:styleId="DateChar">
    <w:name w:val="Date Char"/>
    <w:basedOn w:val="DefaultParagraphFont"/>
    <w:link w:val="Date"/>
    <w:rsid w:val="001B38D5"/>
    <w:rPr>
      <w:sz w:val="24"/>
      <w:szCs w:val="24"/>
    </w:rPr>
  </w:style>
  <w:style w:type="paragraph" w:styleId="E-mailSignature">
    <w:name w:val="E-mail Signature"/>
    <w:basedOn w:val="Normal"/>
    <w:link w:val="E-mailSignatureChar"/>
    <w:rsid w:val="001B38D5"/>
  </w:style>
  <w:style w:type="character" w:customStyle="1" w:styleId="E-mailSignatureChar">
    <w:name w:val="E-mail Signature Char"/>
    <w:basedOn w:val="DefaultParagraphFont"/>
    <w:link w:val="E-mailSignature"/>
    <w:rsid w:val="001B38D5"/>
    <w:rPr>
      <w:sz w:val="24"/>
      <w:szCs w:val="24"/>
    </w:rPr>
  </w:style>
  <w:style w:type="character" w:styleId="Emphasis">
    <w:name w:val="Emphasis"/>
    <w:qFormat/>
    <w:rsid w:val="001B38D5"/>
    <w:rPr>
      <w:i/>
      <w:iCs/>
    </w:rPr>
  </w:style>
  <w:style w:type="paragraph" w:styleId="EnvelopeAddress">
    <w:name w:val="envelope address"/>
    <w:basedOn w:val="Normal"/>
    <w:rsid w:val="001B38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B38D5"/>
    <w:rPr>
      <w:rFonts w:ascii="Arial" w:hAnsi="Arial" w:cs="Arial"/>
      <w:sz w:val="20"/>
    </w:rPr>
  </w:style>
  <w:style w:type="character" w:styleId="FollowedHyperlink">
    <w:name w:val="FollowedHyperlink"/>
    <w:uiPriority w:val="99"/>
    <w:rsid w:val="001B38D5"/>
    <w:rPr>
      <w:color w:val="800080"/>
      <w:u w:val="single"/>
    </w:rPr>
  </w:style>
  <w:style w:type="character" w:styleId="HTMLAcronym">
    <w:name w:val="HTML Acronym"/>
    <w:basedOn w:val="DefaultParagraphFont"/>
    <w:rsid w:val="001B38D5"/>
  </w:style>
  <w:style w:type="paragraph" w:styleId="HTMLAddress">
    <w:name w:val="HTML Address"/>
    <w:basedOn w:val="Normal"/>
    <w:link w:val="HTMLAddressChar"/>
    <w:rsid w:val="001B38D5"/>
    <w:rPr>
      <w:i/>
      <w:iCs/>
    </w:rPr>
  </w:style>
  <w:style w:type="character" w:customStyle="1" w:styleId="HTMLAddressChar">
    <w:name w:val="HTML Address Char"/>
    <w:basedOn w:val="DefaultParagraphFont"/>
    <w:link w:val="HTMLAddress"/>
    <w:rsid w:val="001B38D5"/>
    <w:rPr>
      <w:i/>
      <w:iCs/>
      <w:sz w:val="24"/>
      <w:szCs w:val="24"/>
    </w:rPr>
  </w:style>
  <w:style w:type="character" w:styleId="HTMLCite">
    <w:name w:val="HTML Cite"/>
    <w:rsid w:val="001B38D5"/>
    <w:rPr>
      <w:i/>
      <w:iCs/>
    </w:rPr>
  </w:style>
  <w:style w:type="character" w:styleId="HTMLCode">
    <w:name w:val="HTML Code"/>
    <w:rsid w:val="001B38D5"/>
    <w:rPr>
      <w:rFonts w:ascii="Courier New" w:hAnsi="Courier New" w:cs="Courier New"/>
      <w:sz w:val="20"/>
      <w:szCs w:val="20"/>
    </w:rPr>
  </w:style>
  <w:style w:type="character" w:styleId="HTMLDefinition">
    <w:name w:val="HTML Definition"/>
    <w:rsid w:val="001B38D5"/>
    <w:rPr>
      <w:i/>
      <w:iCs/>
    </w:rPr>
  </w:style>
  <w:style w:type="character" w:styleId="HTMLKeyboard">
    <w:name w:val="HTML Keyboard"/>
    <w:rsid w:val="001B38D5"/>
    <w:rPr>
      <w:rFonts w:ascii="Courier New" w:hAnsi="Courier New" w:cs="Courier New"/>
      <w:sz w:val="20"/>
      <w:szCs w:val="20"/>
    </w:rPr>
  </w:style>
  <w:style w:type="paragraph" w:styleId="HTMLPreformatted">
    <w:name w:val="HTML Preformatted"/>
    <w:basedOn w:val="Normal"/>
    <w:link w:val="HTMLPreformattedChar"/>
    <w:rsid w:val="001B38D5"/>
    <w:rPr>
      <w:rFonts w:ascii="Courier New" w:hAnsi="Courier New" w:cs="Courier New"/>
      <w:sz w:val="20"/>
    </w:rPr>
  </w:style>
  <w:style w:type="character" w:customStyle="1" w:styleId="HTMLPreformattedChar">
    <w:name w:val="HTML Preformatted Char"/>
    <w:basedOn w:val="DefaultParagraphFont"/>
    <w:link w:val="HTMLPreformatted"/>
    <w:rsid w:val="001B38D5"/>
    <w:rPr>
      <w:rFonts w:ascii="Courier New" w:hAnsi="Courier New" w:cs="Courier New"/>
    </w:rPr>
  </w:style>
  <w:style w:type="character" w:styleId="HTMLSample">
    <w:name w:val="HTML Sample"/>
    <w:rsid w:val="001B38D5"/>
    <w:rPr>
      <w:rFonts w:ascii="Courier New" w:hAnsi="Courier New" w:cs="Courier New"/>
    </w:rPr>
  </w:style>
  <w:style w:type="character" w:styleId="HTMLTypewriter">
    <w:name w:val="HTML Typewriter"/>
    <w:rsid w:val="001B38D5"/>
    <w:rPr>
      <w:rFonts w:ascii="Courier New" w:hAnsi="Courier New" w:cs="Courier New"/>
      <w:sz w:val="20"/>
      <w:szCs w:val="20"/>
    </w:rPr>
  </w:style>
  <w:style w:type="character" w:styleId="HTMLVariable">
    <w:name w:val="HTML Variable"/>
    <w:rsid w:val="001B38D5"/>
    <w:rPr>
      <w:i/>
      <w:iCs/>
    </w:rPr>
  </w:style>
  <w:style w:type="character" w:styleId="Hyperlink">
    <w:name w:val="Hyperlink"/>
    <w:uiPriority w:val="99"/>
    <w:rsid w:val="001B38D5"/>
    <w:rPr>
      <w:color w:val="0000FF"/>
      <w:u w:val="single"/>
    </w:rPr>
  </w:style>
  <w:style w:type="character" w:styleId="LineNumber">
    <w:name w:val="line number"/>
    <w:basedOn w:val="OPCCharBase"/>
    <w:uiPriority w:val="99"/>
    <w:unhideWhenUsed/>
    <w:rsid w:val="00804210"/>
    <w:rPr>
      <w:sz w:val="16"/>
    </w:rPr>
  </w:style>
  <w:style w:type="paragraph" w:styleId="List">
    <w:name w:val="List"/>
    <w:basedOn w:val="Normal"/>
    <w:rsid w:val="001B38D5"/>
    <w:pPr>
      <w:ind w:left="283" w:hanging="283"/>
    </w:pPr>
  </w:style>
  <w:style w:type="paragraph" w:styleId="List2">
    <w:name w:val="List 2"/>
    <w:basedOn w:val="Normal"/>
    <w:rsid w:val="001B38D5"/>
    <w:pPr>
      <w:ind w:left="566" w:hanging="283"/>
    </w:pPr>
  </w:style>
  <w:style w:type="paragraph" w:styleId="List3">
    <w:name w:val="List 3"/>
    <w:basedOn w:val="Normal"/>
    <w:rsid w:val="001B38D5"/>
    <w:pPr>
      <w:ind w:left="849" w:hanging="283"/>
    </w:pPr>
  </w:style>
  <w:style w:type="paragraph" w:styleId="List4">
    <w:name w:val="List 4"/>
    <w:basedOn w:val="Normal"/>
    <w:rsid w:val="001B38D5"/>
    <w:pPr>
      <w:ind w:left="1132" w:hanging="283"/>
    </w:pPr>
  </w:style>
  <w:style w:type="paragraph" w:styleId="List5">
    <w:name w:val="List 5"/>
    <w:basedOn w:val="Normal"/>
    <w:rsid w:val="001B38D5"/>
    <w:pPr>
      <w:ind w:left="1415" w:hanging="283"/>
    </w:pPr>
  </w:style>
  <w:style w:type="paragraph" w:styleId="ListBullet">
    <w:name w:val="List Bullet"/>
    <w:basedOn w:val="Normal"/>
    <w:autoRedefine/>
    <w:rsid w:val="001B38D5"/>
    <w:pPr>
      <w:tabs>
        <w:tab w:val="num" w:pos="360"/>
      </w:tabs>
      <w:ind w:left="360" w:hanging="360"/>
    </w:pPr>
  </w:style>
  <w:style w:type="paragraph" w:styleId="ListBullet2">
    <w:name w:val="List Bullet 2"/>
    <w:basedOn w:val="Normal"/>
    <w:autoRedefine/>
    <w:rsid w:val="001B38D5"/>
    <w:pPr>
      <w:tabs>
        <w:tab w:val="num" w:pos="643"/>
      </w:tabs>
      <w:ind w:left="643" w:hanging="360"/>
    </w:pPr>
  </w:style>
  <w:style w:type="paragraph" w:styleId="ListBullet3">
    <w:name w:val="List Bullet 3"/>
    <w:basedOn w:val="Normal"/>
    <w:autoRedefine/>
    <w:rsid w:val="001B38D5"/>
    <w:pPr>
      <w:tabs>
        <w:tab w:val="num" w:pos="926"/>
      </w:tabs>
      <w:ind w:left="926" w:hanging="360"/>
    </w:pPr>
  </w:style>
  <w:style w:type="paragraph" w:styleId="ListBullet4">
    <w:name w:val="List Bullet 4"/>
    <w:basedOn w:val="Normal"/>
    <w:autoRedefine/>
    <w:rsid w:val="001B38D5"/>
    <w:pPr>
      <w:tabs>
        <w:tab w:val="num" w:pos="1209"/>
      </w:tabs>
      <w:ind w:left="1209" w:hanging="360"/>
    </w:pPr>
  </w:style>
  <w:style w:type="paragraph" w:styleId="ListBullet5">
    <w:name w:val="List Bullet 5"/>
    <w:basedOn w:val="Normal"/>
    <w:autoRedefine/>
    <w:rsid w:val="001B38D5"/>
    <w:pPr>
      <w:tabs>
        <w:tab w:val="num" w:pos="1492"/>
      </w:tabs>
      <w:ind w:left="1492" w:hanging="360"/>
    </w:pPr>
  </w:style>
  <w:style w:type="paragraph" w:styleId="ListContinue">
    <w:name w:val="List Continue"/>
    <w:basedOn w:val="Normal"/>
    <w:rsid w:val="001B38D5"/>
    <w:pPr>
      <w:spacing w:after="120"/>
      <w:ind w:left="283"/>
    </w:pPr>
  </w:style>
  <w:style w:type="paragraph" w:styleId="ListContinue2">
    <w:name w:val="List Continue 2"/>
    <w:basedOn w:val="Normal"/>
    <w:rsid w:val="001B38D5"/>
    <w:pPr>
      <w:spacing w:after="120"/>
      <w:ind w:left="566"/>
    </w:pPr>
  </w:style>
  <w:style w:type="paragraph" w:styleId="ListContinue3">
    <w:name w:val="List Continue 3"/>
    <w:basedOn w:val="Normal"/>
    <w:rsid w:val="001B38D5"/>
    <w:pPr>
      <w:spacing w:after="120"/>
      <w:ind w:left="849"/>
    </w:pPr>
  </w:style>
  <w:style w:type="paragraph" w:styleId="ListContinue4">
    <w:name w:val="List Continue 4"/>
    <w:basedOn w:val="Normal"/>
    <w:rsid w:val="001B38D5"/>
    <w:pPr>
      <w:spacing w:after="120"/>
      <w:ind w:left="1132"/>
    </w:pPr>
  </w:style>
  <w:style w:type="paragraph" w:styleId="ListContinue5">
    <w:name w:val="List Continue 5"/>
    <w:basedOn w:val="Normal"/>
    <w:rsid w:val="001B38D5"/>
    <w:pPr>
      <w:spacing w:after="120"/>
      <w:ind w:left="1415"/>
    </w:pPr>
  </w:style>
  <w:style w:type="paragraph" w:styleId="ListNumber">
    <w:name w:val="List Number"/>
    <w:basedOn w:val="Normal"/>
    <w:rsid w:val="001B38D5"/>
    <w:pPr>
      <w:tabs>
        <w:tab w:val="num" w:pos="360"/>
      </w:tabs>
      <w:ind w:left="360" w:hanging="360"/>
    </w:pPr>
  </w:style>
  <w:style w:type="paragraph" w:styleId="ListNumber2">
    <w:name w:val="List Number 2"/>
    <w:basedOn w:val="Normal"/>
    <w:rsid w:val="001B38D5"/>
    <w:pPr>
      <w:tabs>
        <w:tab w:val="num" w:pos="643"/>
      </w:tabs>
      <w:ind w:left="643" w:hanging="360"/>
    </w:pPr>
  </w:style>
  <w:style w:type="paragraph" w:styleId="ListNumber3">
    <w:name w:val="List Number 3"/>
    <w:basedOn w:val="Normal"/>
    <w:rsid w:val="001B38D5"/>
    <w:pPr>
      <w:tabs>
        <w:tab w:val="num" w:pos="926"/>
      </w:tabs>
      <w:ind w:left="926" w:hanging="360"/>
    </w:pPr>
  </w:style>
  <w:style w:type="paragraph" w:styleId="ListNumber4">
    <w:name w:val="List Number 4"/>
    <w:basedOn w:val="Normal"/>
    <w:rsid w:val="001B38D5"/>
    <w:pPr>
      <w:tabs>
        <w:tab w:val="num" w:pos="1209"/>
      </w:tabs>
      <w:ind w:left="1209" w:hanging="360"/>
    </w:pPr>
  </w:style>
  <w:style w:type="paragraph" w:styleId="ListNumber5">
    <w:name w:val="List Number 5"/>
    <w:basedOn w:val="Normal"/>
    <w:rsid w:val="001B38D5"/>
    <w:pPr>
      <w:tabs>
        <w:tab w:val="num" w:pos="1492"/>
      </w:tabs>
      <w:ind w:left="1492" w:hanging="360"/>
    </w:pPr>
  </w:style>
  <w:style w:type="paragraph" w:styleId="MessageHeader">
    <w:name w:val="Message Header"/>
    <w:basedOn w:val="Normal"/>
    <w:link w:val="MessageHeaderChar"/>
    <w:rsid w:val="001B3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B38D5"/>
    <w:rPr>
      <w:rFonts w:ascii="Arial" w:hAnsi="Arial" w:cs="Arial"/>
      <w:sz w:val="24"/>
      <w:szCs w:val="24"/>
      <w:shd w:val="pct20" w:color="auto" w:fill="auto"/>
    </w:rPr>
  </w:style>
  <w:style w:type="paragraph" w:styleId="NormalWeb">
    <w:name w:val="Normal (Web)"/>
    <w:basedOn w:val="Normal"/>
    <w:rsid w:val="001B38D5"/>
  </w:style>
  <w:style w:type="paragraph" w:styleId="NormalIndent">
    <w:name w:val="Normal Indent"/>
    <w:basedOn w:val="Normal"/>
    <w:rsid w:val="001B38D5"/>
    <w:pPr>
      <w:ind w:left="720"/>
    </w:pPr>
  </w:style>
  <w:style w:type="character" w:styleId="PageNumber">
    <w:name w:val="page number"/>
    <w:rsid w:val="001B38D5"/>
    <w:rPr>
      <w:rFonts w:ascii="Arial" w:hAnsi="Arial"/>
      <w:sz w:val="22"/>
    </w:rPr>
  </w:style>
  <w:style w:type="paragraph" w:styleId="PlainText">
    <w:name w:val="Plain Text"/>
    <w:basedOn w:val="Normal"/>
    <w:link w:val="PlainTextChar"/>
    <w:rsid w:val="001B38D5"/>
    <w:rPr>
      <w:rFonts w:ascii="Courier New" w:hAnsi="Courier New" w:cs="Courier New"/>
      <w:sz w:val="20"/>
    </w:rPr>
  </w:style>
  <w:style w:type="character" w:customStyle="1" w:styleId="PlainTextChar">
    <w:name w:val="Plain Text Char"/>
    <w:basedOn w:val="DefaultParagraphFont"/>
    <w:link w:val="PlainText"/>
    <w:rsid w:val="001B38D5"/>
    <w:rPr>
      <w:rFonts w:ascii="Courier New" w:hAnsi="Courier New" w:cs="Courier New"/>
    </w:rPr>
  </w:style>
  <w:style w:type="paragraph" w:styleId="Salutation">
    <w:name w:val="Salutation"/>
    <w:basedOn w:val="Normal"/>
    <w:next w:val="Normal"/>
    <w:link w:val="SalutationChar"/>
    <w:rsid w:val="001B38D5"/>
  </w:style>
  <w:style w:type="character" w:customStyle="1" w:styleId="SalutationChar">
    <w:name w:val="Salutation Char"/>
    <w:basedOn w:val="DefaultParagraphFont"/>
    <w:link w:val="Salutation"/>
    <w:rsid w:val="001B38D5"/>
    <w:rPr>
      <w:sz w:val="24"/>
      <w:szCs w:val="24"/>
    </w:rPr>
  </w:style>
  <w:style w:type="paragraph" w:styleId="Signature">
    <w:name w:val="Signature"/>
    <w:basedOn w:val="Normal"/>
    <w:link w:val="SignatureChar"/>
    <w:rsid w:val="001B38D5"/>
    <w:pPr>
      <w:ind w:left="4252"/>
    </w:pPr>
  </w:style>
  <w:style w:type="character" w:customStyle="1" w:styleId="SignatureChar">
    <w:name w:val="Signature Char"/>
    <w:basedOn w:val="DefaultParagraphFont"/>
    <w:link w:val="Signature"/>
    <w:rsid w:val="001B38D5"/>
    <w:rPr>
      <w:sz w:val="24"/>
      <w:szCs w:val="24"/>
    </w:rPr>
  </w:style>
  <w:style w:type="character" w:styleId="Strong">
    <w:name w:val="Strong"/>
    <w:qFormat/>
    <w:rsid w:val="001B38D5"/>
    <w:rPr>
      <w:b/>
      <w:bCs/>
    </w:rPr>
  </w:style>
  <w:style w:type="paragraph" w:styleId="Subtitle">
    <w:name w:val="Subtitle"/>
    <w:basedOn w:val="Normal"/>
    <w:link w:val="SubtitleChar"/>
    <w:qFormat/>
    <w:rsid w:val="001B38D5"/>
    <w:pPr>
      <w:spacing w:after="60"/>
      <w:jc w:val="center"/>
      <w:outlineLvl w:val="1"/>
    </w:pPr>
    <w:rPr>
      <w:rFonts w:ascii="Arial" w:hAnsi="Arial" w:cs="Arial"/>
    </w:rPr>
  </w:style>
  <w:style w:type="character" w:customStyle="1" w:styleId="SubtitleChar">
    <w:name w:val="Subtitle Char"/>
    <w:basedOn w:val="DefaultParagraphFont"/>
    <w:link w:val="Subtitle"/>
    <w:rsid w:val="001B38D5"/>
    <w:rPr>
      <w:rFonts w:ascii="Arial" w:hAnsi="Arial" w:cs="Arial"/>
      <w:sz w:val="24"/>
      <w:szCs w:val="24"/>
    </w:rPr>
  </w:style>
  <w:style w:type="table" w:styleId="Table3Deffects1">
    <w:name w:val="Table 3D effects 1"/>
    <w:basedOn w:val="TableNormal"/>
    <w:rsid w:val="001B38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38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38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38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38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38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38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38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38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38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38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38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38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38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38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38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38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0421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38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38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38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38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38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38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38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38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38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38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38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38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38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38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38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38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38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38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38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38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1B38D5"/>
    <w:pPr>
      <w:spacing w:before="120" w:after="120"/>
    </w:pPr>
    <w:rPr>
      <w:b/>
      <w:bCs/>
      <w:sz w:val="20"/>
    </w:rPr>
  </w:style>
  <w:style w:type="character" w:customStyle="1" w:styleId="CharChapNo">
    <w:name w:val="CharChapNo"/>
    <w:basedOn w:val="OPCCharBase"/>
    <w:qFormat/>
    <w:rsid w:val="00804210"/>
  </w:style>
  <w:style w:type="character" w:customStyle="1" w:styleId="CharChapText">
    <w:name w:val="CharChapText"/>
    <w:basedOn w:val="OPCCharBase"/>
    <w:qFormat/>
    <w:rsid w:val="00804210"/>
  </w:style>
  <w:style w:type="character" w:styleId="CommentReference">
    <w:name w:val="annotation reference"/>
    <w:rsid w:val="001B38D5"/>
    <w:rPr>
      <w:sz w:val="16"/>
      <w:szCs w:val="16"/>
    </w:rPr>
  </w:style>
  <w:style w:type="paragraph" w:styleId="CommentText">
    <w:name w:val="annotation text"/>
    <w:basedOn w:val="Normal"/>
    <w:link w:val="CommentTextChar"/>
    <w:rsid w:val="001B38D5"/>
    <w:rPr>
      <w:sz w:val="20"/>
    </w:rPr>
  </w:style>
  <w:style w:type="character" w:customStyle="1" w:styleId="CommentTextChar">
    <w:name w:val="Comment Text Char"/>
    <w:basedOn w:val="DefaultParagraphFont"/>
    <w:link w:val="CommentText"/>
    <w:rsid w:val="001B38D5"/>
  </w:style>
  <w:style w:type="paragraph" w:styleId="CommentSubject">
    <w:name w:val="annotation subject"/>
    <w:basedOn w:val="CommentText"/>
    <w:next w:val="CommentText"/>
    <w:link w:val="CommentSubjectChar"/>
    <w:rsid w:val="001B38D5"/>
    <w:rPr>
      <w:b/>
      <w:bCs/>
    </w:rPr>
  </w:style>
  <w:style w:type="character" w:customStyle="1" w:styleId="CommentSubjectChar">
    <w:name w:val="Comment Subject Char"/>
    <w:basedOn w:val="CommentTextChar"/>
    <w:link w:val="CommentSubject"/>
    <w:rsid w:val="001B38D5"/>
    <w:rPr>
      <w:b/>
      <w:bCs/>
    </w:rPr>
  </w:style>
  <w:style w:type="paragraph" w:styleId="DocumentMap">
    <w:name w:val="Document Map"/>
    <w:basedOn w:val="Normal"/>
    <w:link w:val="DocumentMapChar"/>
    <w:rsid w:val="001B38D5"/>
    <w:pPr>
      <w:shd w:val="clear" w:color="auto" w:fill="000080"/>
    </w:pPr>
    <w:rPr>
      <w:rFonts w:ascii="Tahoma" w:hAnsi="Tahoma" w:cs="Tahoma"/>
    </w:rPr>
  </w:style>
  <w:style w:type="character" w:customStyle="1" w:styleId="DocumentMapChar">
    <w:name w:val="Document Map Char"/>
    <w:basedOn w:val="DefaultParagraphFont"/>
    <w:link w:val="DocumentMap"/>
    <w:rsid w:val="001B38D5"/>
    <w:rPr>
      <w:rFonts w:ascii="Tahoma" w:hAnsi="Tahoma" w:cs="Tahoma"/>
      <w:sz w:val="24"/>
      <w:szCs w:val="24"/>
      <w:shd w:val="clear" w:color="auto" w:fill="000080"/>
    </w:rPr>
  </w:style>
  <w:style w:type="character" w:styleId="EndnoteReference">
    <w:name w:val="endnote reference"/>
    <w:rsid w:val="001B38D5"/>
    <w:rPr>
      <w:vertAlign w:val="superscript"/>
    </w:rPr>
  </w:style>
  <w:style w:type="paragraph" w:styleId="EndnoteText">
    <w:name w:val="endnote text"/>
    <w:basedOn w:val="Normal"/>
    <w:link w:val="EndnoteTextChar"/>
    <w:rsid w:val="001B38D5"/>
    <w:rPr>
      <w:sz w:val="20"/>
    </w:rPr>
  </w:style>
  <w:style w:type="character" w:customStyle="1" w:styleId="EndnoteTextChar">
    <w:name w:val="Endnote Text Char"/>
    <w:basedOn w:val="DefaultParagraphFont"/>
    <w:link w:val="EndnoteText"/>
    <w:rsid w:val="001B38D5"/>
  </w:style>
  <w:style w:type="character" w:styleId="FootnoteReference">
    <w:name w:val="footnote reference"/>
    <w:rsid w:val="001B38D5"/>
    <w:rPr>
      <w:rFonts w:ascii="Times New Roman" w:hAnsi="Times New Roman"/>
      <w:sz w:val="20"/>
      <w:vertAlign w:val="superscript"/>
    </w:rPr>
  </w:style>
  <w:style w:type="paragraph" w:styleId="FootnoteText">
    <w:name w:val="footnote text"/>
    <w:basedOn w:val="Normal"/>
    <w:link w:val="FootnoteTextChar"/>
    <w:rsid w:val="001B38D5"/>
    <w:rPr>
      <w:sz w:val="20"/>
    </w:rPr>
  </w:style>
  <w:style w:type="character" w:customStyle="1" w:styleId="FootnoteTextChar">
    <w:name w:val="Footnote Text Char"/>
    <w:basedOn w:val="DefaultParagraphFont"/>
    <w:link w:val="FootnoteText"/>
    <w:rsid w:val="001B38D5"/>
  </w:style>
  <w:style w:type="paragraph" w:customStyle="1" w:styleId="Formula">
    <w:name w:val="Formula"/>
    <w:basedOn w:val="OPCParaBase"/>
    <w:rsid w:val="00804210"/>
    <w:pPr>
      <w:spacing w:line="240" w:lineRule="auto"/>
      <w:ind w:left="1134"/>
    </w:pPr>
    <w:rPr>
      <w:sz w:val="20"/>
    </w:rPr>
  </w:style>
  <w:style w:type="paragraph" w:styleId="Index1">
    <w:name w:val="index 1"/>
    <w:basedOn w:val="Normal"/>
    <w:next w:val="Normal"/>
    <w:autoRedefine/>
    <w:rsid w:val="001B38D5"/>
    <w:pPr>
      <w:ind w:left="240" w:hanging="240"/>
    </w:pPr>
  </w:style>
  <w:style w:type="paragraph" w:styleId="Index2">
    <w:name w:val="index 2"/>
    <w:basedOn w:val="Normal"/>
    <w:next w:val="Normal"/>
    <w:autoRedefine/>
    <w:rsid w:val="001B38D5"/>
    <w:pPr>
      <w:ind w:left="480" w:hanging="240"/>
    </w:pPr>
  </w:style>
  <w:style w:type="paragraph" w:styleId="Index3">
    <w:name w:val="index 3"/>
    <w:basedOn w:val="Normal"/>
    <w:next w:val="Normal"/>
    <w:autoRedefine/>
    <w:rsid w:val="001B38D5"/>
    <w:pPr>
      <w:ind w:left="720" w:hanging="240"/>
    </w:pPr>
  </w:style>
  <w:style w:type="paragraph" w:styleId="Index4">
    <w:name w:val="index 4"/>
    <w:basedOn w:val="Normal"/>
    <w:next w:val="Normal"/>
    <w:autoRedefine/>
    <w:rsid w:val="001B38D5"/>
    <w:pPr>
      <w:ind w:left="960" w:hanging="240"/>
    </w:pPr>
  </w:style>
  <w:style w:type="paragraph" w:styleId="Index5">
    <w:name w:val="index 5"/>
    <w:basedOn w:val="Normal"/>
    <w:next w:val="Normal"/>
    <w:autoRedefine/>
    <w:rsid w:val="001B38D5"/>
    <w:pPr>
      <w:ind w:left="1200" w:hanging="240"/>
    </w:pPr>
  </w:style>
  <w:style w:type="paragraph" w:styleId="Index6">
    <w:name w:val="index 6"/>
    <w:basedOn w:val="Normal"/>
    <w:next w:val="Normal"/>
    <w:autoRedefine/>
    <w:rsid w:val="001B38D5"/>
    <w:pPr>
      <w:ind w:left="1440" w:hanging="240"/>
    </w:pPr>
  </w:style>
  <w:style w:type="paragraph" w:styleId="Index7">
    <w:name w:val="index 7"/>
    <w:basedOn w:val="Normal"/>
    <w:next w:val="Normal"/>
    <w:autoRedefine/>
    <w:rsid w:val="001B38D5"/>
    <w:pPr>
      <w:ind w:left="1680" w:hanging="240"/>
    </w:pPr>
  </w:style>
  <w:style w:type="paragraph" w:styleId="Index8">
    <w:name w:val="index 8"/>
    <w:basedOn w:val="Normal"/>
    <w:next w:val="Normal"/>
    <w:autoRedefine/>
    <w:rsid w:val="001B38D5"/>
    <w:pPr>
      <w:ind w:left="1920" w:hanging="240"/>
    </w:pPr>
  </w:style>
  <w:style w:type="paragraph" w:styleId="Index9">
    <w:name w:val="index 9"/>
    <w:basedOn w:val="Normal"/>
    <w:next w:val="Normal"/>
    <w:autoRedefine/>
    <w:rsid w:val="001B38D5"/>
    <w:pPr>
      <w:ind w:left="2160" w:hanging="240"/>
    </w:pPr>
  </w:style>
  <w:style w:type="paragraph" w:styleId="IndexHeading">
    <w:name w:val="index heading"/>
    <w:basedOn w:val="Normal"/>
    <w:next w:val="Index1"/>
    <w:rsid w:val="001B38D5"/>
    <w:rPr>
      <w:rFonts w:ascii="Arial" w:hAnsi="Arial" w:cs="Arial"/>
      <w:b/>
      <w:bCs/>
    </w:rPr>
  </w:style>
  <w:style w:type="paragraph" w:styleId="MacroText">
    <w:name w:val="macro"/>
    <w:link w:val="MacroTextChar"/>
    <w:rsid w:val="001B3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1B38D5"/>
    <w:rPr>
      <w:rFonts w:ascii="Courier New" w:hAnsi="Courier New" w:cs="Courier New"/>
      <w:lang w:eastAsia="en-US"/>
    </w:rPr>
  </w:style>
  <w:style w:type="paragraph" w:customStyle="1" w:styleId="PageBreak">
    <w:name w:val="PageBreak"/>
    <w:aliases w:val="pb"/>
    <w:basedOn w:val="OPCParaBase"/>
    <w:rsid w:val="00804210"/>
    <w:pPr>
      <w:spacing w:line="240" w:lineRule="auto"/>
    </w:pPr>
    <w:rPr>
      <w:sz w:val="20"/>
    </w:rPr>
  </w:style>
  <w:style w:type="paragraph" w:customStyle="1" w:styleId="Penalty">
    <w:name w:val="Penalty"/>
    <w:basedOn w:val="OPCParaBase"/>
    <w:rsid w:val="00804210"/>
    <w:pPr>
      <w:tabs>
        <w:tab w:val="left" w:pos="2977"/>
      </w:tabs>
      <w:spacing w:before="180" w:line="240" w:lineRule="auto"/>
      <w:ind w:left="1985" w:hanging="851"/>
    </w:pPr>
  </w:style>
  <w:style w:type="paragraph" w:customStyle="1" w:styleId="ShortT">
    <w:name w:val="ShortT"/>
    <w:basedOn w:val="OPCParaBase"/>
    <w:next w:val="Normal"/>
    <w:qFormat/>
    <w:rsid w:val="00804210"/>
    <w:pPr>
      <w:spacing w:line="240" w:lineRule="auto"/>
    </w:pPr>
    <w:rPr>
      <w:b/>
      <w:sz w:val="40"/>
    </w:rPr>
  </w:style>
  <w:style w:type="paragraph" w:customStyle="1" w:styleId="ActHead1">
    <w:name w:val="ActHead 1"/>
    <w:aliases w:val="c"/>
    <w:basedOn w:val="OPCParaBase"/>
    <w:next w:val="Normal"/>
    <w:qFormat/>
    <w:rsid w:val="00804210"/>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1B38D5"/>
    <w:pPr>
      <w:ind w:left="240" w:hanging="240"/>
    </w:pPr>
  </w:style>
  <w:style w:type="paragraph" w:styleId="TableofFigures">
    <w:name w:val="table of figures"/>
    <w:basedOn w:val="Normal"/>
    <w:next w:val="Normal"/>
    <w:rsid w:val="001B38D5"/>
    <w:pPr>
      <w:ind w:left="480" w:hanging="480"/>
    </w:pPr>
  </w:style>
  <w:style w:type="paragraph" w:styleId="TOAHeading">
    <w:name w:val="toa heading"/>
    <w:basedOn w:val="Normal"/>
    <w:next w:val="Normal"/>
    <w:rsid w:val="001B38D5"/>
    <w:pPr>
      <w:spacing w:before="120"/>
    </w:pPr>
    <w:rPr>
      <w:rFonts w:ascii="Arial" w:hAnsi="Arial" w:cs="Arial"/>
      <w:b/>
      <w:bCs/>
    </w:rPr>
  </w:style>
  <w:style w:type="paragraph" w:styleId="TOC1">
    <w:name w:val="toc 1"/>
    <w:basedOn w:val="OPCParaBase"/>
    <w:next w:val="Normal"/>
    <w:uiPriority w:val="39"/>
    <w:unhideWhenUsed/>
    <w:rsid w:val="0080421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0421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0421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04210"/>
    <w:pPr>
      <w:keepLines/>
      <w:tabs>
        <w:tab w:val="right" w:pos="7088"/>
      </w:tabs>
      <w:spacing w:before="80" w:line="240" w:lineRule="auto"/>
      <w:ind w:left="2183" w:right="567" w:hanging="1332"/>
    </w:pPr>
    <w:rPr>
      <w:b/>
      <w:kern w:val="28"/>
      <w:sz w:val="20"/>
    </w:rPr>
  </w:style>
  <w:style w:type="paragraph" w:styleId="TOC7">
    <w:name w:val="toc 7"/>
    <w:basedOn w:val="OPCParaBase"/>
    <w:next w:val="Normal"/>
    <w:uiPriority w:val="39"/>
    <w:unhideWhenUsed/>
    <w:rsid w:val="0080421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04210"/>
    <w:pPr>
      <w:keepLines/>
      <w:tabs>
        <w:tab w:val="right" w:pos="7088"/>
      </w:tabs>
      <w:spacing w:before="80" w:line="240" w:lineRule="auto"/>
      <w:ind w:left="1900" w:right="567" w:hanging="1049"/>
    </w:pPr>
    <w:rPr>
      <w:kern w:val="28"/>
      <w:sz w:val="20"/>
    </w:rPr>
  </w:style>
  <w:style w:type="paragraph" w:customStyle="1" w:styleId="ActHead2">
    <w:name w:val="ActHead 2"/>
    <w:aliases w:val="p"/>
    <w:basedOn w:val="OPCParaBase"/>
    <w:next w:val="ActHead3"/>
    <w:qFormat/>
    <w:rsid w:val="0080421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0421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0421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0421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0421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0421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0421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0421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04210"/>
  </w:style>
  <w:style w:type="paragraph" w:customStyle="1" w:styleId="Blocks">
    <w:name w:val="Blocks"/>
    <w:aliases w:val="bb"/>
    <w:basedOn w:val="OPCParaBase"/>
    <w:qFormat/>
    <w:rsid w:val="00804210"/>
    <w:pPr>
      <w:spacing w:line="240" w:lineRule="auto"/>
    </w:pPr>
    <w:rPr>
      <w:sz w:val="24"/>
    </w:rPr>
  </w:style>
  <w:style w:type="paragraph" w:customStyle="1" w:styleId="BoxText">
    <w:name w:val="BoxText"/>
    <w:aliases w:val="bt"/>
    <w:basedOn w:val="OPCParaBase"/>
    <w:qFormat/>
    <w:rsid w:val="0080421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04210"/>
    <w:rPr>
      <w:b/>
    </w:rPr>
  </w:style>
  <w:style w:type="paragraph" w:customStyle="1" w:styleId="BoxHeadItalic">
    <w:name w:val="BoxHeadItalic"/>
    <w:aliases w:val="bhi"/>
    <w:basedOn w:val="BoxText"/>
    <w:next w:val="BoxStep"/>
    <w:qFormat/>
    <w:rsid w:val="00804210"/>
    <w:rPr>
      <w:i/>
    </w:rPr>
  </w:style>
  <w:style w:type="paragraph" w:customStyle="1" w:styleId="BoxList">
    <w:name w:val="BoxList"/>
    <w:aliases w:val="bl"/>
    <w:basedOn w:val="BoxText"/>
    <w:qFormat/>
    <w:rsid w:val="00804210"/>
    <w:pPr>
      <w:ind w:left="1559" w:hanging="425"/>
    </w:pPr>
  </w:style>
  <w:style w:type="paragraph" w:customStyle="1" w:styleId="BoxNote">
    <w:name w:val="BoxNote"/>
    <w:aliases w:val="bn"/>
    <w:basedOn w:val="BoxText"/>
    <w:qFormat/>
    <w:rsid w:val="00804210"/>
    <w:pPr>
      <w:tabs>
        <w:tab w:val="left" w:pos="1985"/>
      </w:tabs>
      <w:spacing w:before="122" w:line="198" w:lineRule="exact"/>
      <w:ind w:left="2948" w:hanging="1814"/>
    </w:pPr>
    <w:rPr>
      <w:sz w:val="18"/>
    </w:rPr>
  </w:style>
  <w:style w:type="paragraph" w:customStyle="1" w:styleId="BoxPara">
    <w:name w:val="BoxPara"/>
    <w:aliases w:val="bp"/>
    <w:basedOn w:val="BoxText"/>
    <w:qFormat/>
    <w:rsid w:val="00804210"/>
    <w:pPr>
      <w:tabs>
        <w:tab w:val="right" w:pos="2268"/>
      </w:tabs>
      <w:ind w:left="2552" w:hanging="1418"/>
    </w:pPr>
  </w:style>
  <w:style w:type="paragraph" w:customStyle="1" w:styleId="BoxStep">
    <w:name w:val="BoxStep"/>
    <w:aliases w:val="bs"/>
    <w:basedOn w:val="BoxText"/>
    <w:qFormat/>
    <w:rsid w:val="00804210"/>
    <w:pPr>
      <w:ind w:left="1985" w:hanging="851"/>
    </w:pPr>
  </w:style>
  <w:style w:type="character" w:customStyle="1" w:styleId="CharAmPartNo">
    <w:name w:val="CharAmPartNo"/>
    <w:basedOn w:val="OPCCharBase"/>
    <w:uiPriority w:val="1"/>
    <w:qFormat/>
    <w:rsid w:val="00804210"/>
  </w:style>
  <w:style w:type="character" w:customStyle="1" w:styleId="CharAmPartText">
    <w:name w:val="CharAmPartText"/>
    <w:basedOn w:val="OPCCharBase"/>
    <w:uiPriority w:val="1"/>
    <w:qFormat/>
    <w:rsid w:val="00804210"/>
  </w:style>
  <w:style w:type="character" w:customStyle="1" w:styleId="CharBoldItalic">
    <w:name w:val="CharBoldItalic"/>
    <w:basedOn w:val="OPCCharBase"/>
    <w:uiPriority w:val="1"/>
    <w:qFormat/>
    <w:rsid w:val="00804210"/>
    <w:rPr>
      <w:b/>
      <w:i/>
    </w:rPr>
  </w:style>
  <w:style w:type="character" w:customStyle="1" w:styleId="CharItalic">
    <w:name w:val="CharItalic"/>
    <w:basedOn w:val="OPCCharBase"/>
    <w:uiPriority w:val="1"/>
    <w:qFormat/>
    <w:rsid w:val="00804210"/>
    <w:rPr>
      <w:i/>
    </w:rPr>
  </w:style>
  <w:style w:type="character" w:customStyle="1" w:styleId="CharSubdNo">
    <w:name w:val="CharSubdNo"/>
    <w:basedOn w:val="OPCCharBase"/>
    <w:uiPriority w:val="1"/>
    <w:qFormat/>
    <w:rsid w:val="00804210"/>
  </w:style>
  <w:style w:type="character" w:customStyle="1" w:styleId="CharSubdText">
    <w:name w:val="CharSubdText"/>
    <w:basedOn w:val="OPCCharBase"/>
    <w:uiPriority w:val="1"/>
    <w:qFormat/>
    <w:rsid w:val="00804210"/>
  </w:style>
  <w:style w:type="paragraph" w:customStyle="1" w:styleId="CTA--">
    <w:name w:val="CTA --"/>
    <w:basedOn w:val="OPCParaBase"/>
    <w:next w:val="Normal"/>
    <w:rsid w:val="00804210"/>
    <w:pPr>
      <w:spacing w:before="60" w:line="240" w:lineRule="atLeast"/>
      <w:ind w:left="142" w:hanging="142"/>
    </w:pPr>
    <w:rPr>
      <w:sz w:val="20"/>
    </w:rPr>
  </w:style>
  <w:style w:type="paragraph" w:customStyle="1" w:styleId="CTA-">
    <w:name w:val="CTA -"/>
    <w:basedOn w:val="OPCParaBase"/>
    <w:rsid w:val="00804210"/>
    <w:pPr>
      <w:spacing w:before="60" w:line="240" w:lineRule="atLeast"/>
      <w:ind w:left="85" w:hanging="85"/>
    </w:pPr>
    <w:rPr>
      <w:sz w:val="20"/>
    </w:rPr>
  </w:style>
  <w:style w:type="paragraph" w:customStyle="1" w:styleId="CTA---">
    <w:name w:val="CTA ---"/>
    <w:basedOn w:val="OPCParaBase"/>
    <w:next w:val="Normal"/>
    <w:rsid w:val="00804210"/>
    <w:pPr>
      <w:spacing w:before="60" w:line="240" w:lineRule="atLeast"/>
      <w:ind w:left="198" w:hanging="198"/>
    </w:pPr>
    <w:rPr>
      <w:sz w:val="20"/>
    </w:rPr>
  </w:style>
  <w:style w:type="paragraph" w:customStyle="1" w:styleId="CTA----">
    <w:name w:val="CTA ----"/>
    <w:basedOn w:val="OPCParaBase"/>
    <w:next w:val="Normal"/>
    <w:rsid w:val="00804210"/>
    <w:pPr>
      <w:spacing w:before="60" w:line="240" w:lineRule="atLeast"/>
      <w:ind w:left="255" w:hanging="255"/>
    </w:pPr>
    <w:rPr>
      <w:sz w:val="20"/>
    </w:rPr>
  </w:style>
  <w:style w:type="paragraph" w:customStyle="1" w:styleId="CTA1a">
    <w:name w:val="CTA 1(a)"/>
    <w:basedOn w:val="OPCParaBase"/>
    <w:rsid w:val="00804210"/>
    <w:pPr>
      <w:tabs>
        <w:tab w:val="right" w:pos="414"/>
      </w:tabs>
      <w:spacing w:before="40" w:line="240" w:lineRule="atLeast"/>
      <w:ind w:left="675" w:hanging="675"/>
    </w:pPr>
    <w:rPr>
      <w:sz w:val="20"/>
    </w:rPr>
  </w:style>
  <w:style w:type="paragraph" w:customStyle="1" w:styleId="CTA1ai">
    <w:name w:val="CTA 1(a)(i)"/>
    <w:basedOn w:val="OPCParaBase"/>
    <w:rsid w:val="00804210"/>
    <w:pPr>
      <w:tabs>
        <w:tab w:val="right" w:pos="1004"/>
      </w:tabs>
      <w:spacing w:before="40" w:line="240" w:lineRule="atLeast"/>
      <w:ind w:left="1253" w:hanging="1253"/>
    </w:pPr>
    <w:rPr>
      <w:sz w:val="20"/>
    </w:rPr>
  </w:style>
  <w:style w:type="paragraph" w:customStyle="1" w:styleId="CTA2a">
    <w:name w:val="CTA 2(a)"/>
    <w:basedOn w:val="OPCParaBase"/>
    <w:rsid w:val="00804210"/>
    <w:pPr>
      <w:tabs>
        <w:tab w:val="right" w:pos="482"/>
      </w:tabs>
      <w:spacing w:before="40" w:line="240" w:lineRule="atLeast"/>
      <w:ind w:left="748" w:hanging="748"/>
    </w:pPr>
    <w:rPr>
      <w:sz w:val="20"/>
    </w:rPr>
  </w:style>
  <w:style w:type="paragraph" w:customStyle="1" w:styleId="CTA2ai">
    <w:name w:val="CTA 2(a)(i)"/>
    <w:basedOn w:val="OPCParaBase"/>
    <w:rsid w:val="00804210"/>
    <w:pPr>
      <w:tabs>
        <w:tab w:val="right" w:pos="1089"/>
      </w:tabs>
      <w:spacing w:before="40" w:line="240" w:lineRule="atLeast"/>
      <w:ind w:left="1327" w:hanging="1327"/>
    </w:pPr>
    <w:rPr>
      <w:sz w:val="20"/>
    </w:rPr>
  </w:style>
  <w:style w:type="paragraph" w:customStyle="1" w:styleId="CTA3a">
    <w:name w:val="CTA 3(a)"/>
    <w:basedOn w:val="OPCParaBase"/>
    <w:rsid w:val="00804210"/>
    <w:pPr>
      <w:tabs>
        <w:tab w:val="right" w:pos="556"/>
      </w:tabs>
      <w:spacing w:before="40" w:line="240" w:lineRule="atLeast"/>
      <w:ind w:left="805" w:hanging="805"/>
    </w:pPr>
    <w:rPr>
      <w:sz w:val="20"/>
    </w:rPr>
  </w:style>
  <w:style w:type="paragraph" w:customStyle="1" w:styleId="CTA3ai">
    <w:name w:val="CTA 3(a)(i)"/>
    <w:basedOn w:val="OPCParaBase"/>
    <w:rsid w:val="00804210"/>
    <w:pPr>
      <w:tabs>
        <w:tab w:val="right" w:pos="1140"/>
      </w:tabs>
      <w:spacing w:before="40" w:line="240" w:lineRule="atLeast"/>
      <w:ind w:left="1361" w:hanging="1361"/>
    </w:pPr>
    <w:rPr>
      <w:sz w:val="20"/>
    </w:rPr>
  </w:style>
  <w:style w:type="paragraph" w:customStyle="1" w:styleId="CTA4a">
    <w:name w:val="CTA 4(a)"/>
    <w:basedOn w:val="OPCParaBase"/>
    <w:rsid w:val="00804210"/>
    <w:pPr>
      <w:tabs>
        <w:tab w:val="right" w:pos="624"/>
      </w:tabs>
      <w:spacing w:before="40" w:line="240" w:lineRule="atLeast"/>
      <w:ind w:left="873" w:hanging="873"/>
    </w:pPr>
    <w:rPr>
      <w:sz w:val="20"/>
    </w:rPr>
  </w:style>
  <w:style w:type="paragraph" w:customStyle="1" w:styleId="CTA4ai">
    <w:name w:val="CTA 4(a)(i)"/>
    <w:basedOn w:val="OPCParaBase"/>
    <w:rsid w:val="00804210"/>
    <w:pPr>
      <w:tabs>
        <w:tab w:val="right" w:pos="1213"/>
      </w:tabs>
      <w:spacing w:before="40" w:line="240" w:lineRule="atLeast"/>
      <w:ind w:left="1452" w:hanging="1452"/>
    </w:pPr>
    <w:rPr>
      <w:sz w:val="20"/>
    </w:rPr>
  </w:style>
  <w:style w:type="paragraph" w:customStyle="1" w:styleId="CTACAPS">
    <w:name w:val="CTA CAPS"/>
    <w:basedOn w:val="OPCParaBase"/>
    <w:rsid w:val="00804210"/>
    <w:pPr>
      <w:spacing w:before="60" w:line="240" w:lineRule="atLeast"/>
    </w:pPr>
    <w:rPr>
      <w:sz w:val="20"/>
    </w:rPr>
  </w:style>
  <w:style w:type="paragraph" w:customStyle="1" w:styleId="CTAright">
    <w:name w:val="CTA right"/>
    <w:basedOn w:val="OPCParaBase"/>
    <w:rsid w:val="00804210"/>
    <w:pPr>
      <w:spacing w:before="60" w:line="240" w:lineRule="auto"/>
      <w:jc w:val="right"/>
    </w:pPr>
    <w:rPr>
      <w:sz w:val="20"/>
    </w:rPr>
  </w:style>
  <w:style w:type="paragraph" w:customStyle="1" w:styleId="subsection">
    <w:name w:val="subsection"/>
    <w:aliases w:val="ss"/>
    <w:basedOn w:val="OPCParaBase"/>
    <w:link w:val="subsectionChar"/>
    <w:rsid w:val="00804210"/>
    <w:pPr>
      <w:tabs>
        <w:tab w:val="right" w:pos="1021"/>
      </w:tabs>
      <w:spacing w:before="180" w:line="240" w:lineRule="auto"/>
      <w:ind w:left="1134" w:hanging="1134"/>
    </w:pPr>
  </w:style>
  <w:style w:type="paragraph" w:customStyle="1" w:styleId="Definition">
    <w:name w:val="Definition"/>
    <w:aliases w:val="dd"/>
    <w:basedOn w:val="OPCParaBase"/>
    <w:rsid w:val="00804210"/>
    <w:pPr>
      <w:spacing w:before="180" w:line="240" w:lineRule="auto"/>
      <w:ind w:left="1134"/>
    </w:pPr>
  </w:style>
  <w:style w:type="paragraph" w:customStyle="1" w:styleId="EndNotespara">
    <w:name w:val="EndNotes(para)"/>
    <w:aliases w:val="eta"/>
    <w:basedOn w:val="OPCParaBase"/>
    <w:next w:val="EndNotessubpara"/>
    <w:rsid w:val="0080421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0421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0421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04210"/>
    <w:pPr>
      <w:tabs>
        <w:tab w:val="right" w:pos="1412"/>
      </w:tabs>
      <w:spacing w:before="60" w:line="240" w:lineRule="auto"/>
      <w:ind w:left="1525" w:hanging="1525"/>
    </w:pPr>
    <w:rPr>
      <w:sz w:val="20"/>
    </w:rPr>
  </w:style>
  <w:style w:type="paragraph" w:customStyle="1" w:styleId="House">
    <w:name w:val="House"/>
    <w:basedOn w:val="OPCParaBase"/>
    <w:rsid w:val="00804210"/>
    <w:pPr>
      <w:spacing w:line="240" w:lineRule="auto"/>
    </w:pPr>
    <w:rPr>
      <w:sz w:val="28"/>
    </w:rPr>
  </w:style>
  <w:style w:type="paragraph" w:customStyle="1" w:styleId="Item">
    <w:name w:val="Item"/>
    <w:aliases w:val="i"/>
    <w:basedOn w:val="OPCParaBase"/>
    <w:next w:val="ItemHead"/>
    <w:rsid w:val="00804210"/>
    <w:pPr>
      <w:keepLines/>
      <w:spacing w:before="80" w:line="240" w:lineRule="auto"/>
      <w:ind w:left="709"/>
    </w:pPr>
  </w:style>
  <w:style w:type="paragraph" w:customStyle="1" w:styleId="ItemHead">
    <w:name w:val="ItemHead"/>
    <w:aliases w:val="ih"/>
    <w:basedOn w:val="OPCParaBase"/>
    <w:next w:val="Item"/>
    <w:link w:val="ItemHeadChar"/>
    <w:rsid w:val="0080421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04210"/>
    <w:pPr>
      <w:spacing w:line="240" w:lineRule="auto"/>
    </w:pPr>
    <w:rPr>
      <w:b/>
      <w:sz w:val="32"/>
    </w:rPr>
  </w:style>
  <w:style w:type="paragraph" w:customStyle="1" w:styleId="notedraft">
    <w:name w:val="note(draft)"/>
    <w:aliases w:val="nd"/>
    <w:basedOn w:val="OPCParaBase"/>
    <w:rsid w:val="00804210"/>
    <w:pPr>
      <w:spacing w:before="240" w:line="240" w:lineRule="auto"/>
      <w:ind w:left="284" w:hanging="284"/>
    </w:pPr>
    <w:rPr>
      <w:i/>
      <w:sz w:val="24"/>
    </w:rPr>
  </w:style>
  <w:style w:type="paragraph" w:customStyle="1" w:styleId="notemargin">
    <w:name w:val="note(margin)"/>
    <w:aliases w:val="nm"/>
    <w:basedOn w:val="OPCParaBase"/>
    <w:rsid w:val="00804210"/>
    <w:pPr>
      <w:tabs>
        <w:tab w:val="left" w:pos="709"/>
      </w:tabs>
      <w:spacing w:before="122" w:line="198" w:lineRule="exact"/>
      <w:ind w:left="709" w:hanging="709"/>
    </w:pPr>
    <w:rPr>
      <w:sz w:val="18"/>
    </w:rPr>
  </w:style>
  <w:style w:type="paragraph" w:customStyle="1" w:styleId="noteToPara">
    <w:name w:val="noteToPara"/>
    <w:aliases w:val="ntp"/>
    <w:basedOn w:val="OPCParaBase"/>
    <w:rsid w:val="00804210"/>
    <w:pPr>
      <w:spacing w:before="122" w:line="198" w:lineRule="exact"/>
      <w:ind w:left="2353" w:hanging="709"/>
    </w:pPr>
    <w:rPr>
      <w:sz w:val="18"/>
    </w:rPr>
  </w:style>
  <w:style w:type="paragraph" w:customStyle="1" w:styleId="noteParlAmend">
    <w:name w:val="note(ParlAmend)"/>
    <w:aliases w:val="npp"/>
    <w:basedOn w:val="OPCParaBase"/>
    <w:next w:val="ParlAmend"/>
    <w:rsid w:val="00804210"/>
    <w:pPr>
      <w:spacing w:line="240" w:lineRule="auto"/>
      <w:jc w:val="right"/>
    </w:pPr>
    <w:rPr>
      <w:rFonts w:ascii="Arial" w:hAnsi="Arial"/>
      <w:b/>
      <w:i/>
    </w:rPr>
  </w:style>
  <w:style w:type="paragraph" w:customStyle="1" w:styleId="Page1">
    <w:name w:val="Page1"/>
    <w:basedOn w:val="OPCParaBase"/>
    <w:rsid w:val="00804210"/>
    <w:pPr>
      <w:spacing w:before="5600" w:line="240" w:lineRule="auto"/>
    </w:pPr>
    <w:rPr>
      <w:b/>
      <w:sz w:val="32"/>
    </w:rPr>
  </w:style>
  <w:style w:type="paragraph" w:customStyle="1" w:styleId="paragraphsub">
    <w:name w:val="paragraph(sub)"/>
    <w:aliases w:val="aa"/>
    <w:basedOn w:val="OPCParaBase"/>
    <w:rsid w:val="00804210"/>
    <w:pPr>
      <w:tabs>
        <w:tab w:val="right" w:pos="1985"/>
      </w:tabs>
      <w:spacing w:before="40" w:line="240" w:lineRule="auto"/>
      <w:ind w:left="2098" w:hanging="2098"/>
    </w:pPr>
  </w:style>
  <w:style w:type="paragraph" w:customStyle="1" w:styleId="paragraphsub-sub">
    <w:name w:val="paragraph(sub-sub)"/>
    <w:aliases w:val="aaa"/>
    <w:basedOn w:val="OPCParaBase"/>
    <w:rsid w:val="00804210"/>
    <w:pPr>
      <w:tabs>
        <w:tab w:val="right" w:pos="2722"/>
      </w:tabs>
      <w:spacing w:before="40" w:line="240" w:lineRule="auto"/>
      <w:ind w:left="2835" w:hanging="2835"/>
    </w:pPr>
  </w:style>
  <w:style w:type="paragraph" w:customStyle="1" w:styleId="paragraph">
    <w:name w:val="paragraph"/>
    <w:aliases w:val="a"/>
    <w:basedOn w:val="OPCParaBase"/>
    <w:rsid w:val="00804210"/>
    <w:pPr>
      <w:tabs>
        <w:tab w:val="right" w:pos="1531"/>
      </w:tabs>
      <w:spacing w:before="40" w:line="240" w:lineRule="auto"/>
      <w:ind w:left="1644" w:hanging="1644"/>
    </w:pPr>
  </w:style>
  <w:style w:type="paragraph" w:customStyle="1" w:styleId="ParlAmend">
    <w:name w:val="ParlAmend"/>
    <w:aliases w:val="pp"/>
    <w:basedOn w:val="OPCParaBase"/>
    <w:rsid w:val="00804210"/>
    <w:pPr>
      <w:spacing w:before="240" w:line="240" w:lineRule="atLeast"/>
      <w:ind w:hanging="567"/>
    </w:pPr>
    <w:rPr>
      <w:sz w:val="24"/>
    </w:rPr>
  </w:style>
  <w:style w:type="paragraph" w:customStyle="1" w:styleId="Portfolio">
    <w:name w:val="Portfolio"/>
    <w:basedOn w:val="OPCParaBase"/>
    <w:rsid w:val="00804210"/>
    <w:pPr>
      <w:spacing w:line="240" w:lineRule="auto"/>
    </w:pPr>
    <w:rPr>
      <w:i/>
      <w:sz w:val="20"/>
    </w:rPr>
  </w:style>
  <w:style w:type="paragraph" w:customStyle="1" w:styleId="Preamble">
    <w:name w:val="Preamble"/>
    <w:basedOn w:val="OPCParaBase"/>
    <w:next w:val="Normal"/>
    <w:rsid w:val="0080421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04210"/>
    <w:pPr>
      <w:spacing w:line="240" w:lineRule="auto"/>
    </w:pPr>
    <w:rPr>
      <w:i/>
      <w:sz w:val="20"/>
    </w:rPr>
  </w:style>
  <w:style w:type="paragraph" w:customStyle="1" w:styleId="Session">
    <w:name w:val="Session"/>
    <w:basedOn w:val="OPCParaBase"/>
    <w:rsid w:val="00804210"/>
    <w:pPr>
      <w:spacing w:line="240" w:lineRule="auto"/>
    </w:pPr>
    <w:rPr>
      <w:sz w:val="28"/>
    </w:rPr>
  </w:style>
  <w:style w:type="paragraph" w:customStyle="1" w:styleId="Sponsor">
    <w:name w:val="Sponsor"/>
    <w:basedOn w:val="OPCParaBase"/>
    <w:rsid w:val="00804210"/>
    <w:pPr>
      <w:spacing w:line="240" w:lineRule="auto"/>
    </w:pPr>
    <w:rPr>
      <w:i/>
    </w:rPr>
  </w:style>
  <w:style w:type="paragraph" w:customStyle="1" w:styleId="Subitem">
    <w:name w:val="Subitem"/>
    <w:aliases w:val="iss"/>
    <w:basedOn w:val="OPCParaBase"/>
    <w:rsid w:val="00804210"/>
    <w:pPr>
      <w:spacing w:before="180" w:line="240" w:lineRule="auto"/>
      <w:ind w:left="709" w:hanging="709"/>
    </w:pPr>
  </w:style>
  <w:style w:type="paragraph" w:customStyle="1" w:styleId="SubitemHead">
    <w:name w:val="SubitemHead"/>
    <w:aliases w:val="issh"/>
    <w:basedOn w:val="OPCParaBase"/>
    <w:rsid w:val="0080421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04210"/>
    <w:pPr>
      <w:spacing w:before="40" w:line="240" w:lineRule="auto"/>
      <w:ind w:left="1134"/>
    </w:pPr>
  </w:style>
  <w:style w:type="paragraph" w:customStyle="1" w:styleId="SubsectionHead">
    <w:name w:val="SubsectionHead"/>
    <w:aliases w:val="ssh"/>
    <w:basedOn w:val="OPCParaBase"/>
    <w:next w:val="subsection"/>
    <w:rsid w:val="00804210"/>
    <w:pPr>
      <w:keepNext/>
      <w:keepLines/>
      <w:spacing w:before="240" w:line="240" w:lineRule="auto"/>
      <w:ind w:left="1134"/>
    </w:pPr>
    <w:rPr>
      <w:i/>
    </w:rPr>
  </w:style>
  <w:style w:type="paragraph" w:customStyle="1" w:styleId="Tablea">
    <w:name w:val="Table(a)"/>
    <w:aliases w:val="ta"/>
    <w:basedOn w:val="OPCParaBase"/>
    <w:rsid w:val="00804210"/>
    <w:pPr>
      <w:spacing w:before="60" w:line="240" w:lineRule="auto"/>
      <w:ind w:left="284" w:hanging="284"/>
    </w:pPr>
    <w:rPr>
      <w:sz w:val="20"/>
    </w:rPr>
  </w:style>
  <w:style w:type="paragraph" w:customStyle="1" w:styleId="TableAA">
    <w:name w:val="Table(AA)"/>
    <w:aliases w:val="taaa"/>
    <w:basedOn w:val="OPCParaBase"/>
    <w:rsid w:val="0080421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0421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04210"/>
    <w:pPr>
      <w:spacing w:before="60" w:line="240" w:lineRule="atLeast"/>
    </w:pPr>
    <w:rPr>
      <w:sz w:val="20"/>
    </w:rPr>
  </w:style>
  <w:style w:type="paragraph" w:customStyle="1" w:styleId="TLPBoxTextnote">
    <w:name w:val="TLPBoxText(note"/>
    <w:aliases w:val="right)"/>
    <w:basedOn w:val="OPCParaBase"/>
    <w:rsid w:val="008042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04210"/>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04210"/>
    <w:pPr>
      <w:spacing w:before="122" w:line="198" w:lineRule="exact"/>
      <w:ind w:left="1985" w:hanging="851"/>
      <w:jc w:val="right"/>
    </w:pPr>
    <w:rPr>
      <w:sz w:val="18"/>
    </w:rPr>
  </w:style>
  <w:style w:type="paragraph" w:customStyle="1" w:styleId="TLPTableBullet">
    <w:name w:val="TLPTableBullet"/>
    <w:aliases w:val="ttb"/>
    <w:basedOn w:val="OPCParaBase"/>
    <w:rsid w:val="00804210"/>
    <w:pPr>
      <w:spacing w:line="240" w:lineRule="exact"/>
      <w:ind w:left="284" w:hanging="284"/>
    </w:pPr>
    <w:rPr>
      <w:sz w:val="20"/>
    </w:rPr>
  </w:style>
  <w:style w:type="paragraph" w:customStyle="1" w:styleId="TofSectsGroupHeading">
    <w:name w:val="TofSects(GroupHeading)"/>
    <w:basedOn w:val="OPCParaBase"/>
    <w:next w:val="TofSectsSection"/>
    <w:rsid w:val="00804210"/>
    <w:pPr>
      <w:keepLines/>
      <w:spacing w:before="240" w:after="120" w:line="240" w:lineRule="auto"/>
      <w:ind w:left="794"/>
    </w:pPr>
    <w:rPr>
      <w:b/>
      <w:kern w:val="28"/>
      <w:sz w:val="20"/>
    </w:rPr>
  </w:style>
  <w:style w:type="paragraph" w:customStyle="1" w:styleId="TofSectsHeading">
    <w:name w:val="TofSects(Heading)"/>
    <w:basedOn w:val="OPCParaBase"/>
    <w:rsid w:val="00804210"/>
    <w:pPr>
      <w:spacing w:before="240" w:after="120" w:line="240" w:lineRule="auto"/>
    </w:pPr>
    <w:rPr>
      <w:b/>
      <w:sz w:val="24"/>
    </w:rPr>
  </w:style>
  <w:style w:type="paragraph" w:customStyle="1" w:styleId="TofSectsSection">
    <w:name w:val="TofSects(Section)"/>
    <w:basedOn w:val="OPCParaBase"/>
    <w:rsid w:val="00804210"/>
    <w:pPr>
      <w:keepLines/>
      <w:spacing w:before="40" w:line="240" w:lineRule="auto"/>
      <w:ind w:left="1588" w:hanging="794"/>
    </w:pPr>
    <w:rPr>
      <w:kern w:val="28"/>
      <w:sz w:val="18"/>
    </w:rPr>
  </w:style>
  <w:style w:type="paragraph" w:customStyle="1" w:styleId="TofSectsSubdiv">
    <w:name w:val="TofSects(Subdiv)"/>
    <w:basedOn w:val="OPCParaBase"/>
    <w:rsid w:val="00804210"/>
    <w:pPr>
      <w:keepLines/>
      <w:spacing w:before="80" w:line="240" w:lineRule="auto"/>
      <w:ind w:left="1588" w:hanging="794"/>
    </w:pPr>
    <w:rPr>
      <w:kern w:val="28"/>
    </w:rPr>
  </w:style>
  <w:style w:type="paragraph" w:customStyle="1" w:styleId="WRStyle">
    <w:name w:val="WR Style"/>
    <w:aliases w:val="WR"/>
    <w:basedOn w:val="OPCParaBase"/>
    <w:rsid w:val="00804210"/>
    <w:pPr>
      <w:spacing w:before="240" w:line="240" w:lineRule="auto"/>
      <w:ind w:left="284" w:hanging="284"/>
    </w:pPr>
    <w:rPr>
      <w:b/>
      <w:i/>
      <w:kern w:val="28"/>
      <w:sz w:val="24"/>
    </w:rPr>
  </w:style>
  <w:style w:type="paragraph" w:customStyle="1" w:styleId="notepara">
    <w:name w:val="note(para)"/>
    <w:aliases w:val="na"/>
    <w:basedOn w:val="OPCParaBase"/>
    <w:rsid w:val="00804210"/>
    <w:pPr>
      <w:spacing w:before="40" w:line="198" w:lineRule="exact"/>
      <w:ind w:left="2354" w:hanging="369"/>
    </w:pPr>
    <w:rPr>
      <w:sz w:val="18"/>
    </w:rPr>
  </w:style>
  <w:style w:type="table" w:customStyle="1" w:styleId="CFlag">
    <w:name w:val="CFlag"/>
    <w:basedOn w:val="TableNormal"/>
    <w:uiPriority w:val="99"/>
    <w:rsid w:val="00804210"/>
    <w:tblPr/>
  </w:style>
  <w:style w:type="paragraph" w:customStyle="1" w:styleId="InstNo">
    <w:name w:val="InstNo"/>
    <w:basedOn w:val="OPCParaBase"/>
    <w:next w:val="Normal"/>
    <w:rsid w:val="00804210"/>
    <w:rPr>
      <w:b/>
      <w:sz w:val="28"/>
      <w:szCs w:val="32"/>
    </w:rPr>
  </w:style>
  <w:style w:type="paragraph" w:customStyle="1" w:styleId="TerritoryT">
    <w:name w:val="TerritoryT"/>
    <w:basedOn w:val="OPCParaBase"/>
    <w:next w:val="Normal"/>
    <w:rsid w:val="00804210"/>
    <w:rPr>
      <w:b/>
      <w:sz w:val="32"/>
    </w:rPr>
  </w:style>
  <w:style w:type="paragraph" w:customStyle="1" w:styleId="LegislationMadeUnder">
    <w:name w:val="LegislationMadeUnder"/>
    <w:basedOn w:val="OPCParaBase"/>
    <w:next w:val="Normal"/>
    <w:rsid w:val="00804210"/>
    <w:rPr>
      <w:i/>
      <w:sz w:val="32"/>
      <w:szCs w:val="32"/>
    </w:rPr>
  </w:style>
  <w:style w:type="paragraph" w:customStyle="1" w:styleId="ActHead10">
    <w:name w:val="ActHead 10"/>
    <w:aliases w:val="sp"/>
    <w:basedOn w:val="OPCParaBase"/>
    <w:next w:val="ActHead3"/>
    <w:rsid w:val="00804210"/>
    <w:pPr>
      <w:keepNext/>
      <w:spacing w:before="280" w:line="240" w:lineRule="auto"/>
      <w:outlineLvl w:val="1"/>
    </w:pPr>
    <w:rPr>
      <w:b/>
      <w:sz w:val="32"/>
      <w:szCs w:val="30"/>
    </w:rPr>
  </w:style>
  <w:style w:type="paragraph" w:customStyle="1" w:styleId="SignCoverPageEnd">
    <w:name w:val="SignCoverPageEnd"/>
    <w:basedOn w:val="OPCParaBase"/>
    <w:next w:val="Normal"/>
    <w:rsid w:val="0080421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04210"/>
    <w:pPr>
      <w:pBdr>
        <w:top w:val="single" w:sz="4" w:space="1" w:color="auto"/>
      </w:pBdr>
      <w:spacing w:before="360"/>
      <w:ind w:right="397"/>
      <w:jc w:val="both"/>
    </w:pPr>
  </w:style>
  <w:style w:type="paragraph" w:customStyle="1" w:styleId="NotesHeading2">
    <w:name w:val="NotesHeading 2"/>
    <w:basedOn w:val="OPCParaBase"/>
    <w:next w:val="Normal"/>
    <w:rsid w:val="00804210"/>
    <w:rPr>
      <w:b/>
      <w:sz w:val="28"/>
      <w:szCs w:val="28"/>
    </w:rPr>
  </w:style>
  <w:style w:type="paragraph" w:customStyle="1" w:styleId="NotesHeading1">
    <w:name w:val="NotesHeading 1"/>
    <w:basedOn w:val="OPCParaBase"/>
    <w:next w:val="Normal"/>
    <w:rsid w:val="00804210"/>
    <w:rPr>
      <w:b/>
      <w:sz w:val="28"/>
      <w:szCs w:val="28"/>
    </w:rPr>
  </w:style>
  <w:style w:type="paragraph" w:customStyle="1" w:styleId="CompiledActNo">
    <w:name w:val="CompiledActNo"/>
    <w:basedOn w:val="OPCParaBase"/>
    <w:next w:val="Normal"/>
    <w:rsid w:val="00804210"/>
    <w:rPr>
      <w:b/>
      <w:sz w:val="24"/>
      <w:szCs w:val="24"/>
    </w:rPr>
  </w:style>
  <w:style w:type="paragraph" w:customStyle="1" w:styleId="ENotesText">
    <w:name w:val="ENotesText"/>
    <w:aliases w:val="Ent"/>
    <w:basedOn w:val="OPCParaBase"/>
    <w:next w:val="Normal"/>
    <w:rsid w:val="00804210"/>
    <w:pPr>
      <w:spacing w:before="120"/>
    </w:pPr>
  </w:style>
  <w:style w:type="paragraph" w:customStyle="1" w:styleId="CompiledMadeUnder">
    <w:name w:val="CompiledMadeUnder"/>
    <w:basedOn w:val="OPCParaBase"/>
    <w:next w:val="Normal"/>
    <w:rsid w:val="00804210"/>
    <w:rPr>
      <w:i/>
      <w:sz w:val="24"/>
      <w:szCs w:val="24"/>
    </w:rPr>
  </w:style>
  <w:style w:type="paragraph" w:customStyle="1" w:styleId="Paragraphsub-sub-sub">
    <w:name w:val="Paragraph(sub-sub-sub)"/>
    <w:aliases w:val="aaaa"/>
    <w:basedOn w:val="OPCParaBase"/>
    <w:rsid w:val="00804210"/>
    <w:pPr>
      <w:tabs>
        <w:tab w:val="right" w:pos="3402"/>
      </w:tabs>
      <w:spacing w:before="40" w:line="240" w:lineRule="auto"/>
      <w:ind w:left="3402" w:hanging="3402"/>
    </w:pPr>
  </w:style>
  <w:style w:type="paragraph" w:customStyle="1" w:styleId="TableTextEndNotes">
    <w:name w:val="TableTextEndNotes"/>
    <w:aliases w:val="Tten"/>
    <w:basedOn w:val="Normal"/>
    <w:rsid w:val="00804210"/>
    <w:pPr>
      <w:spacing w:before="60" w:line="240" w:lineRule="auto"/>
    </w:pPr>
    <w:rPr>
      <w:rFonts w:cs="Arial"/>
      <w:sz w:val="20"/>
      <w:szCs w:val="22"/>
    </w:rPr>
  </w:style>
  <w:style w:type="paragraph" w:customStyle="1" w:styleId="NoteToSubpara">
    <w:name w:val="NoteToSubpara"/>
    <w:aliases w:val="nts"/>
    <w:basedOn w:val="OPCParaBase"/>
    <w:rsid w:val="00804210"/>
    <w:pPr>
      <w:spacing w:before="40" w:line="198" w:lineRule="exact"/>
      <w:ind w:left="2835" w:hanging="709"/>
    </w:pPr>
    <w:rPr>
      <w:sz w:val="18"/>
    </w:rPr>
  </w:style>
  <w:style w:type="paragraph" w:customStyle="1" w:styleId="ENoteTableHeading">
    <w:name w:val="ENoteTableHeading"/>
    <w:aliases w:val="enth"/>
    <w:basedOn w:val="OPCParaBase"/>
    <w:rsid w:val="00804210"/>
    <w:pPr>
      <w:keepNext/>
      <w:spacing w:before="60" w:line="240" w:lineRule="atLeast"/>
    </w:pPr>
    <w:rPr>
      <w:rFonts w:ascii="Arial" w:hAnsi="Arial"/>
      <w:b/>
      <w:sz w:val="16"/>
    </w:rPr>
  </w:style>
  <w:style w:type="paragraph" w:customStyle="1" w:styleId="ENoteTTi">
    <w:name w:val="ENoteTTi"/>
    <w:aliases w:val="entti"/>
    <w:basedOn w:val="OPCParaBase"/>
    <w:rsid w:val="00804210"/>
    <w:pPr>
      <w:keepNext/>
      <w:spacing w:before="60" w:line="240" w:lineRule="atLeast"/>
      <w:ind w:left="170"/>
    </w:pPr>
    <w:rPr>
      <w:sz w:val="16"/>
    </w:rPr>
  </w:style>
  <w:style w:type="paragraph" w:customStyle="1" w:styleId="ENotesHeading1">
    <w:name w:val="ENotesHeading 1"/>
    <w:aliases w:val="Enh1"/>
    <w:basedOn w:val="OPCParaBase"/>
    <w:next w:val="Normal"/>
    <w:rsid w:val="00804210"/>
    <w:pPr>
      <w:spacing w:before="120"/>
      <w:outlineLvl w:val="1"/>
    </w:pPr>
    <w:rPr>
      <w:b/>
      <w:sz w:val="28"/>
      <w:szCs w:val="28"/>
    </w:rPr>
  </w:style>
  <w:style w:type="paragraph" w:customStyle="1" w:styleId="ENotesHeading2">
    <w:name w:val="ENotesHeading 2"/>
    <w:aliases w:val="Enh2,ENh2"/>
    <w:basedOn w:val="OPCParaBase"/>
    <w:next w:val="Normal"/>
    <w:rsid w:val="00804210"/>
    <w:pPr>
      <w:spacing w:before="120" w:after="120"/>
      <w:outlineLvl w:val="2"/>
    </w:pPr>
    <w:rPr>
      <w:b/>
      <w:sz w:val="24"/>
      <w:szCs w:val="28"/>
    </w:rPr>
  </w:style>
  <w:style w:type="paragraph" w:customStyle="1" w:styleId="ENotesHeading3">
    <w:name w:val="ENotesHeading 3"/>
    <w:aliases w:val="Enh3"/>
    <w:basedOn w:val="OPCParaBase"/>
    <w:next w:val="Normal"/>
    <w:rsid w:val="00804210"/>
    <w:pPr>
      <w:keepNext/>
      <w:spacing w:before="120" w:line="240" w:lineRule="auto"/>
      <w:outlineLvl w:val="4"/>
    </w:pPr>
    <w:rPr>
      <w:b/>
      <w:szCs w:val="24"/>
    </w:rPr>
  </w:style>
  <w:style w:type="paragraph" w:customStyle="1" w:styleId="ENoteTTIndentHeading">
    <w:name w:val="ENoteTTIndentHeading"/>
    <w:aliases w:val="enTTHi"/>
    <w:basedOn w:val="OPCParaBase"/>
    <w:rsid w:val="0080421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04210"/>
    <w:pPr>
      <w:spacing w:before="60" w:line="240" w:lineRule="atLeast"/>
    </w:pPr>
    <w:rPr>
      <w:sz w:val="16"/>
    </w:rPr>
  </w:style>
  <w:style w:type="paragraph" w:customStyle="1" w:styleId="MadeunderText">
    <w:name w:val="MadeunderText"/>
    <w:basedOn w:val="OPCParaBase"/>
    <w:next w:val="CompiledMadeUnder"/>
    <w:rsid w:val="00804210"/>
    <w:pPr>
      <w:spacing w:before="240"/>
    </w:pPr>
    <w:rPr>
      <w:sz w:val="24"/>
      <w:szCs w:val="24"/>
    </w:rPr>
  </w:style>
  <w:style w:type="paragraph" w:customStyle="1" w:styleId="SubPartCASA">
    <w:name w:val="SubPart(CASA)"/>
    <w:aliases w:val="csp"/>
    <w:basedOn w:val="OPCParaBase"/>
    <w:next w:val="ActHead3"/>
    <w:rsid w:val="0080421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04210"/>
  </w:style>
  <w:style w:type="character" w:customStyle="1" w:styleId="CharSubPartNoCASA">
    <w:name w:val="CharSubPartNo(CASA)"/>
    <w:basedOn w:val="OPCCharBase"/>
    <w:uiPriority w:val="1"/>
    <w:rsid w:val="00804210"/>
  </w:style>
  <w:style w:type="paragraph" w:customStyle="1" w:styleId="ENoteTTIndentHeadingSub">
    <w:name w:val="ENoteTTIndentHeadingSub"/>
    <w:aliases w:val="enTTHis"/>
    <w:basedOn w:val="OPCParaBase"/>
    <w:rsid w:val="00804210"/>
    <w:pPr>
      <w:keepNext/>
      <w:spacing w:before="60" w:line="240" w:lineRule="atLeast"/>
      <w:ind w:left="340"/>
    </w:pPr>
    <w:rPr>
      <w:b/>
      <w:sz w:val="16"/>
    </w:rPr>
  </w:style>
  <w:style w:type="paragraph" w:customStyle="1" w:styleId="ENoteTTiSub">
    <w:name w:val="ENoteTTiSub"/>
    <w:aliases w:val="enttis"/>
    <w:basedOn w:val="OPCParaBase"/>
    <w:rsid w:val="00804210"/>
    <w:pPr>
      <w:keepNext/>
      <w:spacing w:before="60" w:line="240" w:lineRule="atLeast"/>
      <w:ind w:left="340"/>
    </w:pPr>
    <w:rPr>
      <w:sz w:val="16"/>
    </w:rPr>
  </w:style>
  <w:style w:type="paragraph" w:customStyle="1" w:styleId="SubDivisionMigration">
    <w:name w:val="SubDivisionMigration"/>
    <w:aliases w:val="sdm"/>
    <w:basedOn w:val="OPCParaBase"/>
    <w:rsid w:val="0080421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04210"/>
    <w:pPr>
      <w:keepNext/>
      <w:keepLines/>
      <w:spacing w:before="240" w:line="240" w:lineRule="auto"/>
      <w:ind w:left="1134" w:hanging="1134"/>
    </w:pPr>
    <w:rPr>
      <w:b/>
      <w:sz w:val="28"/>
    </w:rPr>
  </w:style>
  <w:style w:type="paragraph" w:customStyle="1" w:styleId="notetext">
    <w:name w:val="note(text)"/>
    <w:aliases w:val="n"/>
    <w:basedOn w:val="OPCParaBase"/>
    <w:rsid w:val="00804210"/>
    <w:pPr>
      <w:spacing w:before="122" w:line="240" w:lineRule="auto"/>
      <w:ind w:left="1985" w:hanging="851"/>
    </w:pPr>
    <w:rPr>
      <w:sz w:val="18"/>
    </w:rPr>
  </w:style>
  <w:style w:type="paragraph" w:customStyle="1" w:styleId="FreeForm">
    <w:name w:val="FreeForm"/>
    <w:rsid w:val="00804210"/>
    <w:rPr>
      <w:rFonts w:ascii="Arial" w:eastAsiaTheme="minorHAnsi" w:hAnsi="Arial" w:cstheme="minorBidi"/>
      <w:sz w:val="22"/>
      <w:lang w:eastAsia="en-US"/>
    </w:rPr>
  </w:style>
  <w:style w:type="paragraph" w:customStyle="1" w:styleId="SOText">
    <w:name w:val="SO Text"/>
    <w:aliases w:val="sot"/>
    <w:link w:val="SOTextChar"/>
    <w:rsid w:val="0080421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04210"/>
    <w:rPr>
      <w:rFonts w:eastAsiaTheme="minorHAnsi" w:cstheme="minorBidi"/>
      <w:sz w:val="22"/>
      <w:lang w:eastAsia="en-US"/>
    </w:rPr>
  </w:style>
  <w:style w:type="paragraph" w:customStyle="1" w:styleId="SOTextNote">
    <w:name w:val="SO TextNote"/>
    <w:aliases w:val="sont"/>
    <w:basedOn w:val="SOText"/>
    <w:qFormat/>
    <w:rsid w:val="00804210"/>
    <w:pPr>
      <w:spacing w:before="122" w:line="198" w:lineRule="exact"/>
      <w:ind w:left="1843" w:hanging="709"/>
    </w:pPr>
    <w:rPr>
      <w:sz w:val="18"/>
    </w:rPr>
  </w:style>
  <w:style w:type="paragraph" w:customStyle="1" w:styleId="SOPara">
    <w:name w:val="SO Para"/>
    <w:aliases w:val="soa"/>
    <w:basedOn w:val="SOText"/>
    <w:link w:val="SOParaChar"/>
    <w:qFormat/>
    <w:rsid w:val="00804210"/>
    <w:pPr>
      <w:tabs>
        <w:tab w:val="right" w:pos="1786"/>
      </w:tabs>
      <w:spacing w:before="40"/>
      <w:ind w:left="2070" w:hanging="936"/>
    </w:pPr>
  </w:style>
  <w:style w:type="character" w:customStyle="1" w:styleId="SOParaChar">
    <w:name w:val="SO Para Char"/>
    <w:aliases w:val="soa Char"/>
    <w:basedOn w:val="DefaultParagraphFont"/>
    <w:link w:val="SOPara"/>
    <w:rsid w:val="00804210"/>
    <w:rPr>
      <w:rFonts w:eastAsiaTheme="minorHAnsi" w:cstheme="minorBidi"/>
      <w:sz w:val="22"/>
      <w:lang w:eastAsia="en-US"/>
    </w:rPr>
  </w:style>
  <w:style w:type="paragraph" w:customStyle="1" w:styleId="FileName">
    <w:name w:val="FileName"/>
    <w:basedOn w:val="Normal"/>
    <w:rsid w:val="00804210"/>
  </w:style>
  <w:style w:type="paragraph" w:customStyle="1" w:styleId="TableHeading">
    <w:name w:val="TableHeading"/>
    <w:aliases w:val="th"/>
    <w:basedOn w:val="OPCParaBase"/>
    <w:next w:val="Tabletext"/>
    <w:rsid w:val="00804210"/>
    <w:pPr>
      <w:keepNext/>
      <w:spacing w:before="60" w:line="240" w:lineRule="atLeast"/>
    </w:pPr>
    <w:rPr>
      <w:b/>
      <w:sz w:val="20"/>
    </w:rPr>
  </w:style>
  <w:style w:type="paragraph" w:customStyle="1" w:styleId="SOHeadBold">
    <w:name w:val="SO HeadBold"/>
    <w:aliases w:val="sohb"/>
    <w:basedOn w:val="SOText"/>
    <w:next w:val="SOText"/>
    <w:link w:val="SOHeadBoldChar"/>
    <w:qFormat/>
    <w:rsid w:val="00804210"/>
    <w:rPr>
      <w:b/>
    </w:rPr>
  </w:style>
  <w:style w:type="character" w:customStyle="1" w:styleId="SOHeadBoldChar">
    <w:name w:val="SO HeadBold Char"/>
    <w:aliases w:val="sohb Char"/>
    <w:basedOn w:val="DefaultParagraphFont"/>
    <w:link w:val="SOHeadBold"/>
    <w:rsid w:val="0080421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04210"/>
    <w:rPr>
      <w:i/>
    </w:rPr>
  </w:style>
  <w:style w:type="character" w:customStyle="1" w:styleId="SOHeadItalicChar">
    <w:name w:val="SO HeadItalic Char"/>
    <w:aliases w:val="sohi Char"/>
    <w:basedOn w:val="DefaultParagraphFont"/>
    <w:link w:val="SOHeadItalic"/>
    <w:rsid w:val="00804210"/>
    <w:rPr>
      <w:rFonts w:eastAsiaTheme="minorHAnsi" w:cstheme="minorBidi"/>
      <w:i/>
      <w:sz w:val="22"/>
      <w:lang w:eastAsia="en-US"/>
    </w:rPr>
  </w:style>
  <w:style w:type="paragraph" w:customStyle="1" w:styleId="SOBullet">
    <w:name w:val="SO Bullet"/>
    <w:aliases w:val="sotb"/>
    <w:basedOn w:val="SOText"/>
    <w:link w:val="SOBulletChar"/>
    <w:qFormat/>
    <w:rsid w:val="00804210"/>
    <w:pPr>
      <w:ind w:left="1559" w:hanging="425"/>
    </w:pPr>
  </w:style>
  <w:style w:type="character" w:customStyle="1" w:styleId="SOBulletChar">
    <w:name w:val="SO Bullet Char"/>
    <w:aliases w:val="sotb Char"/>
    <w:basedOn w:val="DefaultParagraphFont"/>
    <w:link w:val="SOBullet"/>
    <w:rsid w:val="00804210"/>
    <w:rPr>
      <w:rFonts w:eastAsiaTheme="minorHAnsi" w:cstheme="minorBidi"/>
      <w:sz w:val="22"/>
      <w:lang w:eastAsia="en-US"/>
    </w:rPr>
  </w:style>
  <w:style w:type="paragraph" w:customStyle="1" w:styleId="SOBulletNote">
    <w:name w:val="SO BulletNote"/>
    <w:aliases w:val="sonb"/>
    <w:basedOn w:val="SOTextNote"/>
    <w:link w:val="SOBulletNoteChar"/>
    <w:qFormat/>
    <w:rsid w:val="00804210"/>
    <w:pPr>
      <w:tabs>
        <w:tab w:val="left" w:pos="1560"/>
      </w:tabs>
      <w:ind w:left="2268" w:hanging="1134"/>
    </w:pPr>
  </w:style>
  <w:style w:type="character" w:customStyle="1" w:styleId="SOBulletNoteChar">
    <w:name w:val="SO BulletNote Char"/>
    <w:aliases w:val="sonb Char"/>
    <w:basedOn w:val="DefaultParagraphFont"/>
    <w:link w:val="SOBulletNote"/>
    <w:rsid w:val="00804210"/>
    <w:rPr>
      <w:rFonts w:eastAsiaTheme="minorHAnsi" w:cstheme="minorBidi"/>
      <w:sz w:val="18"/>
      <w:lang w:eastAsia="en-US"/>
    </w:rPr>
  </w:style>
  <w:style w:type="paragraph" w:styleId="Revision">
    <w:name w:val="Revision"/>
    <w:hidden/>
    <w:uiPriority w:val="99"/>
    <w:semiHidden/>
    <w:rsid w:val="00C2313B"/>
    <w:rPr>
      <w:rFonts w:eastAsiaTheme="minorHAnsi" w:cstheme="minorBidi"/>
      <w:sz w:val="22"/>
      <w:lang w:eastAsia="en-US"/>
    </w:rPr>
  </w:style>
  <w:style w:type="paragraph" w:customStyle="1" w:styleId="HeaderBoldEven">
    <w:name w:val="HeaderBoldEven"/>
    <w:basedOn w:val="Normal"/>
    <w:rsid w:val="007935B2"/>
    <w:pPr>
      <w:spacing w:before="120" w:after="60" w:line="240" w:lineRule="auto"/>
    </w:pPr>
    <w:rPr>
      <w:rFonts w:ascii="Arial" w:eastAsia="Times New Roman" w:hAnsi="Arial" w:cs="Times New Roman"/>
      <w:b/>
      <w:sz w:val="20"/>
      <w:szCs w:val="24"/>
      <w:lang w:eastAsia="en-AU"/>
    </w:rPr>
  </w:style>
  <w:style w:type="paragraph" w:customStyle="1" w:styleId="HeaderBoldOdd">
    <w:name w:val="HeaderBoldOdd"/>
    <w:basedOn w:val="Normal"/>
    <w:rsid w:val="007935B2"/>
    <w:pPr>
      <w:spacing w:before="120" w:after="60" w:line="240" w:lineRule="auto"/>
      <w:jc w:val="right"/>
    </w:pPr>
    <w:rPr>
      <w:rFonts w:ascii="Arial" w:eastAsia="Times New Roman" w:hAnsi="Arial" w:cs="Times New Roman"/>
      <w:b/>
      <w:sz w:val="20"/>
      <w:szCs w:val="24"/>
      <w:lang w:eastAsia="en-AU"/>
    </w:rPr>
  </w:style>
  <w:style w:type="paragraph" w:customStyle="1" w:styleId="HeaderLiteEven">
    <w:name w:val="HeaderLiteEven"/>
    <w:basedOn w:val="Normal"/>
    <w:rsid w:val="007935B2"/>
    <w:pPr>
      <w:tabs>
        <w:tab w:val="center" w:pos="3969"/>
        <w:tab w:val="right" w:pos="8505"/>
      </w:tabs>
      <w:spacing w:before="60" w:line="240" w:lineRule="auto"/>
    </w:pPr>
    <w:rPr>
      <w:rFonts w:ascii="Arial" w:eastAsia="Times New Roman" w:hAnsi="Arial" w:cs="Times New Roman"/>
      <w:sz w:val="18"/>
      <w:szCs w:val="24"/>
      <w:lang w:eastAsia="en-AU"/>
    </w:rPr>
  </w:style>
  <w:style w:type="paragraph" w:customStyle="1" w:styleId="HeaderContentsPage">
    <w:name w:val="HeaderContents&quot;Page&quot;"/>
    <w:basedOn w:val="Normal"/>
    <w:rsid w:val="007935B2"/>
    <w:pPr>
      <w:spacing w:before="120" w:after="120" w:line="240" w:lineRule="auto"/>
      <w:jc w:val="right"/>
    </w:pPr>
    <w:rPr>
      <w:rFonts w:ascii="Arial" w:eastAsia="Times New Roman" w:hAnsi="Arial" w:cs="Times New Roman"/>
      <w:sz w:val="20"/>
      <w:szCs w:val="24"/>
      <w:lang w:eastAsia="en-AU"/>
    </w:rPr>
  </w:style>
  <w:style w:type="paragraph" w:customStyle="1" w:styleId="HeaderLiteOdd">
    <w:name w:val="HeaderLiteOdd"/>
    <w:basedOn w:val="Normal"/>
    <w:rsid w:val="007935B2"/>
    <w:pPr>
      <w:tabs>
        <w:tab w:val="center" w:pos="3969"/>
        <w:tab w:val="right" w:pos="8505"/>
      </w:tabs>
      <w:spacing w:before="60" w:line="240" w:lineRule="auto"/>
      <w:jc w:val="right"/>
    </w:pPr>
    <w:rPr>
      <w:rFonts w:ascii="Arial" w:eastAsia="Times New Roman" w:hAnsi="Arial" w:cs="Times New Roman"/>
      <w:sz w:val="18"/>
      <w:szCs w:val="24"/>
      <w:lang w:eastAsia="en-AU"/>
    </w:rPr>
  </w:style>
  <w:style w:type="paragraph" w:customStyle="1" w:styleId="FooterDraft">
    <w:name w:val="FooterDraft"/>
    <w:basedOn w:val="Normal"/>
    <w:rsid w:val="007935B2"/>
    <w:pPr>
      <w:spacing w:line="240" w:lineRule="auto"/>
      <w:jc w:val="center"/>
    </w:pPr>
    <w:rPr>
      <w:rFonts w:ascii="Arial" w:eastAsia="Times New Roman" w:hAnsi="Arial" w:cs="Times New Roman"/>
      <w:b/>
      <w:sz w:val="40"/>
      <w:szCs w:val="24"/>
      <w:lang w:eastAsia="en-AU"/>
    </w:rPr>
  </w:style>
  <w:style w:type="paragraph" w:customStyle="1" w:styleId="FooterInfo">
    <w:name w:val="FooterInfo"/>
    <w:basedOn w:val="Normal"/>
    <w:rsid w:val="007935B2"/>
    <w:pPr>
      <w:spacing w:line="240" w:lineRule="auto"/>
    </w:pPr>
    <w:rPr>
      <w:rFonts w:ascii="Arial" w:eastAsia="Times New Roman" w:hAnsi="Arial" w:cs="Times New Roman"/>
      <w:sz w:val="12"/>
      <w:szCs w:val="24"/>
      <w:lang w:eastAsia="en-AU"/>
    </w:rPr>
  </w:style>
  <w:style w:type="paragraph" w:styleId="NoteHeading">
    <w:name w:val="Note Heading"/>
    <w:aliases w:val="HN"/>
    <w:basedOn w:val="Normal"/>
    <w:next w:val="Normal"/>
    <w:link w:val="NoteHeadingChar"/>
    <w:rsid w:val="007935B2"/>
    <w:pPr>
      <w:keepNext/>
      <w:keepLines/>
      <w:pageBreakBefore/>
      <w:tabs>
        <w:tab w:val="left" w:pos="1559"/>
      </w:tabs>
      <w:spacing w:before="120" w:line="240" w:lineRule="atLeast"/>
    </w:pPr>
    <w:rPr>
      <w:rFonts w:ascii="Arial" w:eastAsia="Times New Roman" w:hAnsi="Arial" w:cs="Times New Roman"/>
      <w:b/>
      <w:sz w:val="32"/>
      <w:szCs w:val="24"/>
      <w:lang w:eastAsia="en-AU"/>
    </w:rPr>
  </w:style>
  <w:style w:type="character" w:customStyle="1" w:styleId="NoteHeadingChar">
    <w:name w:val="Note Heading Char"/>
    <w:aliases w:val="HN Char"/>
    <w:basedOn w:val="DefaultParagraphFont"/>
    <w:link w:val="NoteHeading"/>
    <w:rsid w:val="007935B2"/>
    <w:rPr>
      <w:rFonts w:ascii="Arial" w:hAnsi="Arial"/>
      <w:b/>
      <w:sz w:val="32"/>
      <w:szCs w:val="24"/>
    </w:rPr>
  </w:style>
  <w:style w:type="paragraph" w:customStyle="1" w:styleId="A1">
    <w:name w:val="A1"/>
    <w:aliases w:val="Heading Amendment,1. Amendment"/>
    <w:basedOn w:val="Normal"/>
    <w:next w:val="Normal"/>
    <w:rsid w:val="007935B2"/>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A1S">
    <w:name w:val="A1S"/>
    <w:aliases w:val="1.Schedule Amendment"/>
    <w:basedOn w:val="Normal"/>
    <w:next w:val="A2S"/>
    <w:rsid w:val="007935B2"/>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A2">
    <w:name w:val="A2"/>
    <w:aliases w:val="1.1 amendment,Instruction amendment"/>
    <w:basedOn w:val="Normal"/>
    <w:next w:val="Normal"/>
    <w:rsid w:val="007935B2"/>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rsid w:val="007935B2"/>
    <w:pPr>
      <w:keepNext/>
      <w:spacing w:before="120" w:line="260" w:lineRule="exact"/>
      <w:ind w:left="964"/>
    </w:pPr>
    <w:rPr>
      <w:rFonts w:eastAsia="Times New Roman" w:cs="Times New Roman"/>
      <w:i/>
      <w:sz w:val="24"/>
      <w:szCs w:val="24"/>
      <w:lang w:eastAsia="en-AU"/>
    </w:rPr>
  </w:style>
  <w:style w:type="paragraph" w:customStyle="1" w:styleId="A3">
    <w:name w:val="A3"/>
    <w:aliases w:val="1.2 amendment"/>
    <w:basedOn w:val="Normal"/>
    <w:rsid w:val="007935B2"/>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3S">
    <w:name w:val="A3S"/>
    <w:aliases w:val="Schedule Amendment"/>
    <w:basedOn w:val="Normal"/>
    <w:next w:val="A1S"/>
    <w:rsid w:val="007935B2"/>
    <w:pPr>
      <w:spacing w:before="60" w:line="260" w:lineRule="exact"/>
      <w:ind w:left="1247"/>
      <w:jc w:val="both"/>
    </w:pPr>
    <w:rPr>
      <w:rFonts w:eastAsia="Times New Roman" w:cs="Times New Roman"/>
      <w:sz w:val="24"/>
      <w:szCs w:val="24"/>
      <w:lang w:eastAsia="en-AU"/>
    </w:rPr>
  </w:style>
  <w:style w:type="paragraph" w:customStyle="1" w:styleId="A4">
    <w:name w:val="A4"/>
    <w:aliases w:val="(a) Amendment"/>
    <w:basedOn w:val="Normal"/>
    <w:rsid w:val="007935B2"/>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7935B2"/>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7935B2"/>
    <w:pPr>
      <w:spacing w:before="120" w:line="220" w:lineRule="exact"/>
      <w:ind w:left="964"/>
      <w:jc w:val="both"/>
    </w:pPr>
    <w:rPr>
      <w:rFonts w:eastAsia="Times New Roman" w:cs="Times New Roman"/>
      <w:sz w:val="20"/>
      <w:szCs w:val="24"/>
      <w:lang w:eastAsia="en-AU"/>
    </w:rPr>
  </w:style>
  <w:style w:type="paragraph" w:customStyle="1" w:styleId="ASref">
    <w:name w:val="AS ref"/>
    <w:basedOn w:val="Normal"/>
    <w:next w:val="A1S"/>
    <w:rsid w:val="007935B2"/>
    <w:pPr>
      <w:keepNext/>
      <w:spacing w:before="60" w:line="200" w:lineRule="exact"/>
      <w:ind w:left="2410"/>
    </w:pPr>
    <w:rPr>
      <w:rFonts w:ascii="Arial" w:eastAsia="Times New Roman" w:hAnsi="Arial" w:cs="Times New Roman"/>
      <w:sz w:val="18"/>
      <w:szCs w:val="18"/>
      <w:lang w:eastAsia="en-AU"/>
    </w:rPr>
  </w:style>
  <w:style w:type="paragraph" w:customStyle="1" w:styleId="AS">
    <w:name w:val="AS"/>
    <w:aliases w:val="Schedule title Amendment"/>
    <w:basedOn w:val="Normal"/>
    <w:next w:val="ASref"/>
    <w:rsid w:val="007935B2"/>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ASP">
    <w:name w:val="ASP"/>
    <w:aliases w:val="Schedule Part Amendment"/>
    <w:basedOn w:val="Normal"/>
    <w:next w:val="A1S"/>
    <w:rsid w:val="007935B2"/>
    <w:pPr>
      <w:keepNext/>
      <w:keepLines/>
      <w:spacing w:before="360" w:line="240" w:lineRule="auto"/>
      <w:ind w:left="2410" w:hanging="2410"/>
    </w:pPr>
    <w:rPr>
      <w:rFonts w:ascii="Arial" w:eastAsia="Times New Roman" w:hAnsi="Arial" w:cs="Times New Roman"/>
      <w:b/>
      <w:sz w:val="28"/>
      <w:szCs w:val="24"/>
      <w:lang w:eastAsia="en-AU"/>
    </w:rPr>
  </w:style>
  <w:style w:type="character" w:customStyle="1" w:styleId="CharSchPTNo">
    <w:name w:val="CharSchPTNo"/>
    <w:basedOn w:val="DefaultParagraphFont"/>
    <w:rsid w:val="007935B2"/>
  </w:style>
  <w:style w:type="character" w:customStyle="1" w:styleId="CharSchPTText">
    <w:name w:val="CharSchPTText"/>
    <w:basedOn w:val="DefaultParagraphFont"/>
    <w:rsid w:val="007935B2"/>
  </w:style>
  <w:style w:type="paragraph" w:customStyle="1" w:styleId="ContentsHead">
    <w:name w:val="ContentsHead"/>
    <w:basedOn w:val="Normal"/>
    <w:next w:val="Normal"/>
    <w:rsid w:val="007935B2"/>
    <w:pPr>
      <w:keepNext/>
      <w:keepLines/>
      <w:spacing w:before="240" w:after="240" w:line="240" w:lineRule="auto"/>
    </w:pPr>
    <w:rPr>
      <w:rFonts w:ascii="Arial" w:eastAsia="Times New Roman" w:hAnsi="Arial" w:cs="Times New Roman"/>
      <w:b/>
      <w:sz w:val="28"/>
      <w:szCs w:val="24"/>
      <w:lang w:eastAsia="en-AU"/>
    </w:rPr>
  </w:style>
  <w:style w:type="paragraph" w:customStyle="1" w:styleId="ContentsSectionBreak">
    <w:name w:val="ContentsSectionBreak"/>
    <w:basedOn w:val="Normal"/>
    <w:next w:val="Normal"/>
    <w:rsid w:val="007935B2"/>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7935B2"/>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7935B2"/>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7935B2"/>
    <w:pPr>
      <w:keepNext/>
      <w:keepLines/>
      <w:spacing w:before="480" w:line="240" w:lineRule="auto"/>
      <w:ind w:left="2552" w:hanging="2552"/>
    </w:pPr>
    <w:rPr>
      <w:rFonts w:ascii="Arial" w:eastAsia="Times New Roman" w:hAnsi="Arial" w:cs="Times New Roman"/>
      <w:b/>
      <w:sz w:val="32"/>
      <w:szCs w:val="24"/>
      <w:lang w:eastAsia="en-AU"/>
    </w:rPr>
  </w:style>
  <w:style w:type="paragraph" w:customStyle="1" w:styleId="DictionarySectionBreak">
    <w:name w:val="DictionarySectionBreak"/>
    <w:basedOn w:val="Normal"/>
    <w:next w:val="Normal"/>
    <w:rsid w:val="007935B2"/>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7935B2"/>
    <w:pPr>
      <w:spacing w:before="120" w:line="220" w:lineRule="exact"/>
      <w:ind w:left="425"/>
      <w:jc w:val="both"/>
    </w:pPr>
    <w:rPr>
      <w:rFonts w:eastAsia="Times New Roman" w:cs="Times New Roman"/>
      <w:sz w:val="20"/>
      <w:szCs w:val="24"/>
      <w:lang w:eastAsia="en-AU"/>
    </w:rPr>
  </w:style>
  <w:style w:type="paragraph" w:customStyle="1" w:styleId="DP1a">
    <w:name w:val="DP1(a)"/>
    <w:aliases w:val="Dictionary (a)"/>
    <w:basedOn w:val="Normal"/>
    <w:rsid w:val="007935B2"/>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7935B2"/>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ExampleBody">
    <w:name w:val="Example Body"/>
    <w:basedOn w:val="Normal"/>
    <w:rsid w:val="007935B2"/>
    <w:pPr>
      <w:keepLines/>
      <w:spacing w:before="60" w:line="220" w:lineRule="exact"/>
      <w:ind w:left="964"/>
      <w:jc w:val="both"/>
    </w:pPr>
    <w:rPr>
      <w:rFonts w:eastAsia="Times New Roman" w:cs="Times New Roman"/>
      <w:sz w:val="20"/>
      <w:szCs w:val="24"/>
      <w:lang w:eastAsia="en-AU"/>
    </w:rPr>
  </w:style>
  <w:style w:type="paragraph" w:customStyle="1" w:styleId="ExampleList">
    <w:name w:val="Example List"/>
    <w:basedOn w:val="Normal"/>
    <w:rsid w:val="007935B2"/>
    <w:pPr>
      <w:keepLines/>
      <w:tabs>
        <w:tab w:val="left" w:pos="1247"/>
        <w:tab w:val="left" w:pos="1349"/>
      </w:tabs>
      <w:spacing w:before="60" w:line="220" w:lineRule="exact"/>
      <w:ind w:left="340" w:firstLine="652"/>
      <w:jc w:val="both"/>
    </w:pPr>
    <w:rPr>
      <w:rFonts w:eastAsia="Times New Roman" w:cs="Times New Roman"/>
      <w:sz w:val="20"/>
      <w:szCs w:val="24"/>
      <w:lang w:eastAsia="en-AU"/>
    </w:rPr>
  </w:style>
  <w:style w:type="paragraph" w:customStyle="1" w:styleId="HC">
    <w:name w:val="HC"/>
    <w:aliases w:val="Chapter Heading"/>
    <w:basedOn w:val="Normal"/>
    <w:next w:val="Normal"/>
    <w:rsid w:val="007935B2"/>
    <w:pPr>
      <w:keepNext/>
      <w:keepLines/>
      <w:pageBreakBefore/>
      <w:spacing w:before="480" w:line="240" w:lineRule="auto"/>
      <w:ind w:left="2410" w:hanging="2410"/>
    </w:pPr>
    <w:rPr>
      <w:rFonts w:ascii="Arial" w:eastAsia="Times New Roman" w:hAnsi="Arial" w:cs="Times New Roman"/>
      <w:b/>
      <w:sz w:val="40"/>
      <w:szCs w:val="24"/>
      <w:lang w:eastAsia="en-AU"/>
    </w:rPr>
  </w:style>
  <w:style w:type="paragraph" w:customStyle="1" w:styleId="HD">
    <w:name w:val="HD"/>
    <w:aliases w:val="Division Heading"/>
    <w:basedOn w:val="Normal"/>
    <w:next w:val="HR"/>
    <w:rsid w:val="007935B2"/>
    <w:pPr>
      <w:keepNext/>
      <w:keepLines/>
      <w:spacing w:before="360" w:line="240" w:lineRule="auto"/>
      <w:ind w:left="2410" w:hanging="2410"/>
    </w:pPr>
    <w:rPr>
      <w:rFonts w:ascii="Arial" w:eastAsia="Times New Roman" w:hAnsi="Arial" w:cs="Times New Roman"/>
      <w:b/>
      <w:sz w:val="28"/>
      <w:szCs w:val="24"/>
      <w:lang w:eastAsia="en-AU"/>
    </w:rPr>
  </w:style>
  <w:style w:type="paragraph" w:customStyle="1" w:styleId="HE">
    <w:name w:val="HE"/>
    <w:aliases w:val="Example heading"/>
    <w:basedOn w:val="Normal"/>
    <w:next w:val="ExampleBody"/>
    <w:rsid w:val="007935B2"/>
    <w:pPr>
      <w:keepNext/>
      <w:spacing w:before="120" w:line="220" w:lineRule="exact"/>
      <w:ind w:left="964"/>
    </w:pPr>
    <w:rPr>
      <w:rFonts w:eastAsia="Times New Roman" w:cs="Times New Roman"/>
      <w:i/>
      <w:sz w:val="20"/>
      <w:szCs w:val="24"/>
      <w:lang w:eastAsia="en-AU"/>
    </w:rPr>
  </w:style>
  <w:style w:type="paragraph" w:customStyle="1" w:styleId="HP">
    <w:name w:val="HP"/>
    <w:aliases w:val="Part Heading"/>
    <w:basedOn w:val="Normal"/>
    <w:next w:val="HD"/>
    <w:rsid w:val="007935B2"/>
    <w:pPr>
      <w:keepNext/>
      <w:keepLines/>
      <w:spacing w:before="360" w:line="240" w:lineRule="auto"/>
      <w:ind w:left="2410" w:hanging="2410"/>
    </w:pPr>
    <w:rPr>
      <w:rFonts w:ascii="Arial" w:eastAsia="Times New Roman" w:hAnsi="Arial" w:cs="Times New Roman"/>
      <w:b/>
      <w:sz w:val="32"/>
      <w:szCs w:val="24"/>
      <w:lang w:eastAsia="en-AU"/>
    </w:rPr>
  </w:style>
  <w:style w:type="paragraph" w:customStyle="1" w:styleId="HR">
    <w:name w:val="HR"/>
    <w:aliases w:val="Regulation Heading"/>
    <w:basedOn w:val="Normal"/>
    <w:next w:val="R1"/>
    <w:rsid w:val="007935B2"/>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HS">
    <w:name w:val="HS"/>
    <w:aliases w:val="Subdiv Heading"/>
    <w:basedOn w:val="Normal"/>
    <w:next w:val="HR"/>
    <w:rsid w:val="007935B2"/>
    <w:pPr>
      <w:keepNext/>
      <w:keepLines/>
      <w:spacing w:before="360" w:line="240" w:lineRule="auto"/>
      <w:ind w:left="2410" w:hanging="2410"/>
    </w:pPr>
    <w:rPr>
      <w:rFonts w:ascii="Arial" w:eastAsia="Times New Roman" w:hAnsi="Arial" w:cs="Times New Roman"/>
      <w:b/>
      <w:sz w:val="24"/>
      <w:szCs w:val="24"/>
      <w:lang w:eastAsia="en-AU"/>
    </w:rPr>
  </w:style>
  <w:style w:type="paragraph" w:customStyle="1" w:styleId="HSR">
    <w:name w:val="HSR"/>
    <w:aliases w:val="Subregulation Heading"/>
    <w:basedOn w:val="Normal"/>
    <w:next w:val="Normal"/>
    <w:rsid w:val="007935B2"/>
    <w:pPr>
      <w:keepNext/>
      <w:spacing w:before="300" w:line="240" w:lineRule="auto"/>
      <w:ind w:left="964"/>
    </w:pPr>
    <w:rPr>
      <w:rFonts w:ascii="Arial" w:eastAsia="Times New Roman" w:hAnsi="Arial" w:cs="Times New Roman"/>
      <w:i/>
      <w:sz w:val="24"/>
      <w:szCs w:val="24"/>
      <w:lang w:eastAsia="en-AU"/>
    </w:rPr>
  </w:style>
  <w:style w:type="paragraph" w:customStyle="1" w:styleId="Lt">
    <w:name w:val="Lt"/>
    <w:aliases w:val="Long title"/>
    <w:basedOn w:val="Normal"/>
    <w:rsid w:val="007935B2"/>
    <w:pPr>
      <w:spacing w:before="260" w:line="240" w:lineRule="auto"/>
    </w:pPr>
    <w:rPr>
      <w:rFonts w:ascii="Arial" w:eastAsia="Times New Roman" w:hAnsi="Arial" w:cs="Times New Roman"/>
      <w:b/>
      <w:sz w:val="28"/>
      <w:szCs w:val="24"/>
      <w:lang w:eastAsia="en-AU"/>
    </w:rPr>
  </w:style>
  <w:style w:type="paragraph" w:customStyle="1" w:styleId="M1">
    <w:name w:val="M1"/>
    <w:aliases w:val="Modification Heading"/>
    <w:basedOn w:val="Normal"/>
    <w:next w:val="Normal"/>
    <w:rsid w:val="007935B2"/>
    <w:pPr>
      <w:keepNext/>
      <w:spacing w:before="480" w:line="260" w:lineRule="exact"/>
      <w:ind w:left="964" w:hanging="964"/>
    </w:pPr>
    <w:rPr>
      <w:rFonts w:ascii="Arial" w:eastAsia="Times New Roman" w:hAnsi="Arial" w:cs="Times New Roman"/>
      <w:b/>
      <w:sz w:val="24"/>
      <w:szCs w:val="24"/>
      <w:lang w:eastAsia="en-AU"/>
    </w:rPr>
  </w:style>
  <w:style w:type="paragraph" w:customStyle="1" w:styleId="M2">
    <w:name w:val="M2"/>
    <w:aliases w:val="Modification Instruction"/>
    <w:basedOn w:val="Normal"/>
    <w:next w:val="Normal"/>
    <w:rsid w:val="007935B2"/>
    <w:pPr>
      <w:keepNext/>
      <w:spacing w:before="120" w:line="260" w:lineRule="exact"/>
      <w:ind w:left="964"/>
    </w:pPr>
    <w:rPr>
      <w:rFonts w:eastAsia="Times New Roman" w:cs="Times New Roman"/>
      <w:i/>
      <w:sz w:val="24"/>
      <w:szCs w:val="24"/>
      <w:lang w:eastAsia="en-AU"/>
    </w:rPr>
  </w:style>
  <w:style w:type="paragraph" w:customStyle="1" w:styleId="M3">
    <w:name w:val="M3"/>
    <w:aliases w:val="Modification Text"/>
    <w:basedOn w:val="Normal"/>
    <w:next w:val="M1"/>
    <w:rsid w:val="007935B2"/>
    <w:pPr>
      <w:spacing w:before="60" w:line="260" w:lineRule="exact"/>
      <w:ind w:left="1247"/>
      <w:jc w:val="both"/>
    </w:pPr>
    <w:rPr>
      <w:rFonts w:eastAsia="Times New Roman" w:cs="Times New Roman"/>
      <w:sz w:val="24"/>
      <w:szCs w:val="24"/>
      <w:lang w:eastAsia="en-AU"/>
    </w:rPr>
  </w:style>
  <w:style w:type="paragraph" w:customStyle="1" w:styleId="MainBodySectionBreak">
    <w:name w:val="MainBody Section Break"/>
    <w:basedOn w:val="Normal"/>
    <w:next w:val="Normal"/>
    <w:rsid w:val="007935B2"/>
    <w:pPr>
      <w:spacing w:line="240" w:lineRule="auto"/>
    </w:pPr>
    <w:rPr>
      <w:rFonts w:eastAsia="Times New Roman" w:cs="Times New Roman"/>
      <w:sz w:val="24"/>
      <w:szCs w:val="24"/>
      <w:lang w:eastAsia="en-AU"/>
    </w:rPr>
  </w:style>
  <w:style w:type="paragraph" w:customStyle="1" w:styleId="Maker">
    <w:name w:val="Maker"/>
    <w:basedOn w:val="Normal"/>
    <w:rsid w:val="007935B2"/>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7935B2"/>
    <w:pPr>
      <w:keepNext/>
      <w:spacing w:before="360" w:line="240" w:lineRule="auto"/>
      <w:ind w:left="2410" w:hanging="2410"/>
    </w:pPr>
    <w:rPr>
      <w:rFonts w:eastAsia="Times New Roman" w:cs="Times New Roman"/>
      <w:b/>
      <w:sz w:val="28"/>
      <w:szCs w:val="24"/>
      <w:lang w:eastAsia="en-AU"/>
    </w:rPr>
  </w:style>
  <w:style w:type="paragraph" w:customStyle="1" w:styleId="MHP">
    <w:name w:val="MHP"/>
    <w:aliases w:val="Mod Part Heading"/>
    <w:basedOn w:val="Normal"/>
    <w:next w:val="Normal"/>
    <w:rsid w:val="007935B2"/>
    <w:pPr>
      <w:keepNext/>
      <w:spacing w:before="360" w:line="240" w:lineRule="auto"/>
      <w:ind w:left="2410" w:hanging="2410"/>
    </w:pPr>
    <w:rPr>
      <w:rFonts w:eastAsia="Times New Roman" w:cs="Times New Roman"/>
      <w:b/>
      <w:sz w:val="32"/>
      <w:szCs w:val="24"/>
      <w:lang w:eastAsia="en-AU"/>
    </w:rPr>
  </w:style>
  <w:style w:type="paragraph" w:customStyle="1" w:styleId="MHR">
    <w:name w:val="MHR"/>
    <w:aliases w:val="Mod Regulation Heading"/>
    <w:basedOn w:val="Normal"/>
    <w:next w:val="Normal"/>
    <w:rsid w:val="007935B2"/>
    <w:pPr>
      <w:keepNext/>
      <w:spacing w:before="360" w:line="240" w:lineRule="auto"/>
      <w:ind w:left="964" w:hanging="964"/>
    </w:pPr>
    <w:rPr>
      <w:rFonts w:eastAsia="Times New Roman" w:cs="Times New Roman"/>
      <w:b/>
      <w:sz w:val="24"/>
      <w:szCs w:val="24"/>
      <w:lang w:eastAsia="en-AU"/>
    </w:rPr>
  </w:style>
  <w:style w:type="paragraph" w:customStyle="1" w:styleId="MHS">
    <w:name w:val="MHS"/>
    <w:aliases w:val="Mod Subdivision Heading"/>
    <w:basedOn w:val="Normal"/>
    <w:next w:val="MHR"/>
    <w:rsid w:val="007935B2"/>
    <w:pPr>
      <w:keepNext/>
      <w:spacing w:before="360" w:line="240" w:lineRule="auto"/>
      <w:ind w:left="2410" w:hanging="2410"/>
    </w:pPr>
    <w:rPr>
      <w:rFonts w:eastAsia="Times New Roman" w:cs="Times New Roman"/>
      <w:b/>
      <w:sz w:val="24"/>
      <w:szCs w:val="24"/>
      <w:lang w:eastAsia="en-AU"/>
    </w:rPr>
  </w:style>
  <w:style w:type="paragraph" w:customStyle="1" w:styleId="MHSR">
    <w:name w:val="MHSR"/>
    <w:aliases w:val="Mod Subregulation Heading"/>
    <w:basedOn w:val="Normal"/>
    <w:next w:val="Normal"/>
    <w:rsid w:val="007935B2"/>
    <w:pPr>
      <w:keepNext/>
      <w:spacing w:before="300" w:line="240" w:lineRule="auto"/>
      <w:ind w:left="964" w:hanging="964"/>
    </w:pPr>
    <w:rPr>
      <w:rFonts w:eastAsia="Times New Roman" w:cs="Times New Roman"/>
      <w:i/>
      <w:sz w:val="24"/>
      <w:szCs w:val="24"/>
      <w:lang w:eastAsia="en-AU"/>
    </w:rPr>
  </w:style>
  <w:style w:type="paragraph" w:customStyle="1" w:styleId="Note">
    <w:name w:val="Note"/>
    <w:basedOn w:val="Normal"/>
    <w:rsid w:val="007935B2"/>
    <w:pPr>
      <w:keepLines/>
      <w:spacing w:before="120" w:line="220" w:lineRule="exact"/>
      <w:ind w:left="964"/>
      <w:jc w:val="both"/>
    </w:pPr>
    <w:rPr>
      <w:rFonts w:eastAsia="Times New Roman" w:cs="Times New Roman"/>
      <w:sz w:val="20"/>
      <w:szCs w:val="24"/>
      <w:lang w:eastAsia="en-AU"/>
    </w:rPr>
  </w:style>
  <w:style w:type="paragraph" w:customStyle="1" w:styleId="NoteEnd">
    <w:name w:val="Note End"/>
    <w:basedOn w:val="Normal"/>
    <w:rsid w:val="007935B2"/>
    <w:pPr>
      <w:keepLines/>
      <w:spacing w:before="120" w:line="240" w:lineRule="exact"/>
      <w:ind w:left="567" w:hanging="567"/>
      <w:jc w:val="both"/>
    </w:pPr>
    <w:rPr>
      <w:rFonts w:eastAsia="Times New Roman" w:cs="Times New Roman"/>
      <w:szCs w:val="24"/>
      <w:lang w:eastAsia="en-AU"/>
    </w:rPr>
  </w:style>
  <w:style w:type="paragraph" w:customStyle="1" w:styleId="Notepara0">
    <w:name w:val="Note para"/>
    <w:basedOn w:val="Normal"/>
    <w:rsid w:val="007935B2"/>
    <w:pPr>
      <w:keepLines/>
      <w:spacing w:before="60" w:line="220" w:lineRule="exact"/>
      <w:ind w:left="1304" w:hanging="340"/>
      <w:jc w:val="both"/>
    </w:pPr>
    <w:rPr>
      <w:rFonts w:eastAsia="Times New Roman" w:cs="Times New Roman"/>
      <w:sz w:val="20"/>
      <w:szCs w:val="24"/>
      <w:lang w:eastAsia="en-AU"/>
    </w:rPr>
  </w:style>
  <w:style w:type="paragraph" w:customStyle="1" w:styleId="NotesSectionBreak">
    <w:name w:val="NotesSectionBreak"/>
    <w:basedOn w:val="Normal"/>
    <w:next w:val="Normal"/>
    <w:rsid w:val="007935B2"/>
    <w:pPr>
      <w:spacing w:line="240" w:lineRule="auto"/>
    </w:pPr>
    <w:rPr>
      <w:rFonts w:eastAsia="Times New Roman" w:cs="Times New Roman"/>
      <w:sz w:val="24"/>
      <w:szCs w:val="24"/>
      <w:lang w:eastAsia="en-AU"/>
    </w:rPr>
  </w:style>
  <w:style w:type="paragraph" w:customStyle="1" w:styleId="P1">
    <w:name w:val="P1"/>
    <w:aliases w:val="(a)"/>
    <w:basedOn w:val="Normal"/>
    <w:rsid w:val="007935B2"/>
    <w:pPr>
      <w:keepLines/>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7935B2"/>
    <w:pPr>
      <w:keepLines/>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7935B2"/>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7935B2"/>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7935B2"/>
    <w:pPr>
      <w:spacing w:before="180" w:line="260" w:lineRule="exact"/>
      <w:ind w:left="964" w:hanging="964"/>
      <w:jc w:val="both"/>
    </w:pPr>
    <w:rPr>
      <w:rFonts w:eastAsia="Times New Roman" w:cs="Times New Roman"/>
      <w:b/>
      <w:i/>
      <w:sz w:val="24"/>
      <w:szCs w:val="24"/>
      <w:lang w:eastAsia="en-AU"/>
    </w:rPr>
  </w:style>
  <w:style w:type="paragraph" w:customStyle="1" w:styleId="R1">
    <w:name w:val="R1"/>
    <w:aliases w:val="1. or 1.(1)"/>
    <w:basedOn w:val="Normal"/>
    <w:next w:val="R2"/>
    <w:rsid w:val="007935B2"/>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7935B2"/>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7935B2"/>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7935B2"/>
    <w:pPr>
      <w:spacing w:line="240" w:lineRule="auto"/>
    </w:pPr>
    <w:rPr>
      <w:rFonts w:eastAsia="Times New Roman" w:cs="Times New Roman"/>
      <w:sz w:val="24"/>
      <w:szCs w:val="24"/>
      <w:lang w:eastAsia="en-AU"/>
    </w:rPr>
  </w:style>
  <w:style w:type="paragraph" w:customStyle="1" w:styleId="RGHead">
    <w:name w:val="RGHead"/>
    <w:basedOn w:val="Normal"/>
    <w:next w:val="Normal"/>
    <w:rsid w:val="007935B2"/>
    <w:pPr>
      <w:keepNext/>
      <w:spacing w:before="360" w:line="240" w:lineRule="auto"/>
    </w:pPr>
    <w:rPr>
      <w:rFonts w:ascii="Arial" w:eastAsia="Times New Roman" w:hAnsi="Arial" w:cs="Times New Roman"/>
      <w:b/>
      <w:sz w:val="32"/>
      <w:szCs w:val="24"/>
      <w:lang w:eastAsia="en-AU"/>
    </w:rPr>
  </w:style>
  <w:style w:type="paragraph" w:customStyle="1" w:styleId="RGPara">
    <w:name w:val="RGPara"/>
    <w:aliases w:val="Readers Guide Para"/>
    <w:basedOn w:val="Normal"/>
    <w:rsid w:val="007935B2"/>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7935B2"/>
    <w:pPr>
      <w:keepNext/>
      <w:spacing w:before="360" w:line="240" w:lineRule="auto"/>
    </w:pPr>
    <w:rPr>
      <w:rFonts w:ascii="Arial" w:eastAsia="Times New Roman" w:hAnsi="Arial" w:cs="Times New Roman"/>
      <w:b/>
      <w:sz w:val="28"/>
      <w:szCs w:val="24"/>
      <w:lang w:eastAsia="en-AU"/>
    </w:rPr>
  </w:style>
  <w:style w:type="paragraph" w:customStyle="1" w:styleId="RGSecHdg">
    <w:name w:val="RGSecHdg"/>
    <w:aliases w:val="Readers Guide Sec Heading"/>
    <w:basedOn w:val="Normal"/>
    <w:next w:val="RGPara"/>
    <w:rsid w:val="007935B2"/>
    <w:pPr>
      <w:keepNext/>
      <w:spacing w:before="360" w:line="240" w:lineRule="auto"/>
      <w:ind w:left="964" w:hanging="964"/>
    </w:pPr>
    <w:rPr>
      <w:rFonts w:ascii="Arial" w:eastAsia="Times New Roman" w:hAnsi="Arial" w:cs="Times New Roman"/>
      <w:b/>
      <w:sz w:val="24"/>
      <w:szCs w:val="24"/>
      <w:lang w:eastAsia="en-AU"/>
    </w:rPr>
  </w:style>
  <w:style w:type="paragraph" w:customStyle="1" w:styleId="LandscapeSectionBreak">
    <w:name w:val="LandscapeSectionBreak"/>
    <w:basedOn w:val="Normal"/>
    <w:next w:val="Normal"/>
    <w:rsid w:val="007935B2"/>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7935B2"/>
    <w:pPr>
      <w:keepNext/>
      <w:keepLines/>
      <w:spacing w:before="360" w:line="240" w:lineRule="auto"/>
      <w:ind w:left="1559" w:hanging="1559"/>
    </w:pPr>
    <w:rPr>
      <w:rFonts w:ascii="Arial" w:eastAsia="Times New Roman" w:hAnsi="Arial" w:cs="Times New Roman"/>
      <w:b/>
      <w:sz w:val="24"/>
      <w:szCs w:val="24"/>
      <w:lang w:eastAsia="en-AU"/>
    </w:rPr>
  </w:style>
  <w:style w:type="character" w:customStyle="1" w:styleId="CharSchNo">
    <w:name w:val="CharSchNo"/>
    <w:basedOn w:val="DefaultParagraphFont"/>
    <w:rsid w:val="007935B2"/>
  </w:style>
  <w:style w:type="character" w:customStyle="1" w:styleId="CharSchText">
    <w:name w:val="CharSchText"/>
    <w:basedOn w:val="DefaultParagraphFont"/>
    <w:rsid w:val="007935B2"/>
  </w:style>
  <w:style w:type="paragraph" w:customStyle="1" w:styleId="IntroP1a">
    <w:name w:val="IntroP1(a)"/>
    <w:basedOn w:val="Normal"/>
    <w:rsid w:val="007935B2"/>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basedOn w:val="DefaultParagraphFont"/>
    <w:rsid w:val="007935B2"/>
  </w:style>
  <w:style w:type="character" w:customStyle="1" w:styleId="CharAmSchPTText">
    <w:name w:val="CharAmSchPTText"/>
    <w:basedOn w:val="DefaultParagraphFont"/>
    <w:rsid w:val="007935B2"/>
  </w:style>
  <w:style w:type="paragraph" w:customStyle="1" w:styleId="Footerinfo0">
    <w:name w:val="Footerinfo"/>
    <w:basedOn w:val="Footer"/>
    <w:rsid w:val="007935B2"/>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7935B2"/>
    <w:pPr>
      <w:jc w:val="left"/>
    </w:pPr>
  </w:style>
  <w:style w:type="paragraph" w:customStyle="1" w:styleId="FooterPageOdd">
    <w:name w:val="FooterPageOdd"/>
    <w:basedOn w:val="Footer"/>
    <w:rsid w:val="007935B2"/>
    <w:pPr>
      <w:tabs>
        <w:tab w:val="clear" w:pos="4153"/>
        <w:tab w:val="clear" w:pos="8306"/>
        <w:tab w:val="center" w:pos="3600"/>
        <w:tab w:val="right" w:pos="7201"/>
      </w:tabs>
      <w:spacing w:before="20"/>
      <w:jc w:val="right"/>
    </w:pPr>
    <w:rPr>
      <w:rFonts w:ascii="Arial" w:hAnsi="Arial"/>
      <w:szCs w:val="18"/>
    </w:rPr>
  </w:style>
  <w:style w:type="paragraph" w:customStyle="1" w:styleId="FooterCitation">
    <w:name w:val="FooterCitation"/>
    <w:basedOn w:val="Footer"/>
    <w:rsid w:val="007935B2"/>
    <w:pPr>
      <w:spacing w:before="20" w:line="240" w:lineRule="exact"/>
      <w:jc w:val="center"/>
    </w:pPr>
    <w:rPr>
      <w:rFonts w:ascii="Arial" w:hAnsi="Arial"/>
      <w:i/>
      <w:sz w:val="18"/>
    </w:rPr>
  </w:style>
  <w:style w:type="paragraph" w:customStyle="1" w:styleId="SchedSectionBreak">
    <w:name w:val="SchedSectionBreak"/>
    <w:basedOn w:val="Normal"/>
    <w:next w:val="Normal"/>
    <w:rsid w:val="007935B2"/>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7935B2"/>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Schedulelist">
    <w:name w:val="Schedule list"/>
    <w:basedOn w:val="Normal"/>
    <w:rsid w:val="007935B2"/>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7935B2"/>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link w:val="SchedulepartChar"/>
    <w:rsid w:val="007935B2"/>
    <w:pPr>
      <w:keepNext/>
      <w:keepLines/>
      <w:spacing w:before="360" w:line="240" w:lineRule="auto"/>
      <w:ind w:left="1559" w:hanging="1559"/>
    </w:pPr>
    <w:rPr>
      <w:rFonts w:ascii="Arial" w:eastAsia="Times New Roman" w:hAnsi="Arial" w:cs="Times New Roman"/>
      <w:b/>
      <w:sz w:val="28"/>
      <w:szCs w:val="24"/>
      <w:lang w:eastAsia="en-AU"/>
    </w:rPr>
  </w:style>
  <w:style w:type="paragraph" w:customStyle="1" w:styleId="Schedulereference">
    <w:name w:val="Schedule reference"/>
    <w:basedOn w:val="Normal"/>
    <w:next w:val="Schedulepart"/>
    <w:rsid w:val="007935B2"/>
    <w:pPr>
      <w:keepNext/>
      <w:keepLines/>
      <w:spacing w:before="60" w:line="200" w:lineRule="exact"/>
      <w:ind w:left="2410"/>
    </w:pPr>
    <w:rPr>
      <w:rFonts w:ascii="Arial" w:eastAsia="Times New Roman" w:hAnsi="Arial" w:cs="Times New Roman"/>
      <w:sz w:val="18"/>
      <w:szCs w:val="24"/>
      <w:lang w:eastAsia="en-AU"/>
    </w:rPr>
  </w:style>
  <w:style w:type="paragraph" w:customStyle="1" w:styleId="Scheduletitle">
    <w:name w:val="Schedule title"/>
    <w:basedOn w:val="Normal"/>
    <w:next w:val="Schedulereference"/>
    <w:rsid w:val="007935B2"/>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SigningPageBreak">
    <w:name w:val="SigningPageBreak"/>
    <w:basedOn w:val="Normal"/>
    <w:next w:val="Normal"/>
    <w:rsid w:val="007935B2"/>
    <w:pPr>
      <w:spacing w:line="240" w:lineRule="auto"/>
    </w:pPr>
    <w:rPr>
      <w:rFonts w:eastAsia="Times New Roman" w:cs="Times New Roman"/>
      <w:sz w:val="24"/>
      <w:szCs w:val="24"/>
      <w:lang w:eastAsia="en-AU"/>
    </w:rPr>
  </w:style>
  <w:style w:type="paragraph" w:customStyle="1" w:styleId="SRNo">
    <w:name w:val="SRNo"/>
    <w:basedOn w:val="Normal"/>
    <w:next w:val="Normal"/>
    <w:rsid w:val="007935B2"/>
    <w:pPr>
      <w:pBdr>
        <w:bottom w:val="single" w:sz="4" w:space="3" w:color="auto"/>
      </w:pBdr>
      <w:spacing w:before="480" w:line="240" w:lineRule="auto"/>
    </w:pPr>
    <w:rPr>
      <w:rFonts w:ascii="Arial" w:eastAsia="Times New Roman" w:hAnsi="Arial" w:cs="Times New Roman"/>
      <w:b/>
      <w:sz w:val="24"/>
      <w:szCs w:val="24"/>
      <w:lang w:eastAsia="en-AU"/>
    </w:rPr>
  </w:style>
  <w:style w:type="paragraph" w:customStyle="1" w:styleId="TableColHead">
    <w:name w:val="TableColHead"/>
    <w:basedOn w:val="Normal"/>
    <w:rsid w:val="007935B2"/>
    <w:pPr>
      <w:keepNext/>
      <w:spacing w:before="120" w:after="60" w:line="200" w:lineRule="exact"/>
    </w:pPr>
    <w:rPr>
      <w:rFonts w:ascii="Arial" w:eastAsia="Times New Roman" w:hAnsi="Arial" w:cs="Times New Roman"/>
      <w:b/>
      <w:sz w:val="18"/>
      <w:szCs w:val="24"/>
      <w:lang w:eastAsia="en-AU"/>
    </w:rPr>
  </w:style>
  <w:style w:type="table" w:customStyle="1" w:styleId="TableGeneral">
    <w:name w:val="TableGeneral"/>
    <w:basedOn w:val="TableNormal"/>
    <w:rsid w:val="007935B2"/>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7935B2"/>
    <w:pPr>
      <w:tabs>
        <w:tab w:val="right" w:pos="408"/>
      </w:tabs>
      <w:spacing w:after="60" w:line="240" w:lineRule="exact"/>
      <w:ind w:left="533" w:hanging="533"/>
    </w:pPr>
    <w:rPr>
      <w:rFonts w:eastAsia="Times New Roman" w:cs="Times New Roman"/>
      <w:szCs w:val="24"/>
      <w:lang w:eastAsia="en-AU"/>
    </w:rPr>
  </w:style>
  <w:style w:type="paragraph" w:customStyle="1" w:styleId="TableP2i">
    <w:name w:val="TableP2(i)"/>
    <w:basedOn w:val="Normal"/>
    <w:rsid w:val="007935B2"/>
    <w:pPr>
      <w:tabs>
        <w:tab w:val="right" w:pos="726"/>
      </w:tabs>
      <w:spacing w:after="60" w:line="240" w:lineRule="exact"/>
      <w:ind w:left="868" w:hanging="868"/>
    </w:pPr>
    <w:rPr>
      <w:rFonts w:eastAsia="Times New Roman" w:cs="Times New Roman"/>
      <w:szCs w:val="24"/>
      <w:lang w:eastAsia="en-AU"/>
    </w:rPr>
  </w:style>
  <w:style w:type="paragraph" w:customStyle="1" w:styleId="TableText0">
    <w:name w:val="TableText"/>
    <w:basedOn w:val="Normal"/>
    <w:rsid w:val="007935B2"/>
    <w:pPr>
      <w:spacing w:before="60" w:after="60" w:line="240" w:lineRule="exact"/>
    </w:pPr>
    <w:rPr>
      <w:rFonts w:eastAsia="Times New Roman" w:cs="Times New Roman"/>
      <w:szCs w:val="24"/>
      <w:lang w:eastAsia="en-AU"/>
    </w:rPr>
  </w:style>
  <w:style w:type="paragraph" w:customStyle="1" w:styleId="TOC">
    <w:name w:val="TOC"/>
    <w:basedOn w:val="Normal"/>
    <w:next w:val="Normal"/>
    <w:rsid w:val="007935B2"/>
    <w:pPr>
      <w:tabs>
        <w:tab w:val="right" w:pos="7088"/>
      </w:tabs>
      <w:spacing w:after="120" w:line="240" w:lineRule="auto"/>
    </w:pPr>
    <w:rPr>
      <w:rFonts w:ascii="Arial" w:eastAsia="Times New Roman" w:hAnsi="Arial" w:cs="Times New Roman"/>
      <w:sz w:val="20"/>
      <w:szCs w:val="24"/>
    </w:rPr>
  </w:style>
  <w:style w:type="paragraph" w:customStyle="1" w:styleId="IntroP2i">
    <w:name w:val="IntroP2(i)"/>
    <w:basedOn w:val="Normal"/>
    <w:rsid w:val="007935B2"/>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7935B2"/>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7935B2"/>
    <w:pPr>
      <w:spacing w:before="120" w:line="240" w:lineRule="auto"/>
      <w:ind w:left="958" w:hanging="958"/>
    </w:pPr>
    <w:rPr>
      <w:rFonts w:ascii="Arial" w:eastAsia="Times New Roman" w:hAnsi="Arial" w:cs="Arial"/>
      <w:b/>
      <w:sz w:val="16"/>
      <w:szCs w:val="18"/>
    </w:rPr>
  </w:style>
  <w:style w:type="paragraph" w:customStyle="1" w:styleId="ZA2">
    <w:name w:val="ZA2"/>
    <w:basedOn w:val="A2"/>
    <w:rsid w:val="007935B2"/>
    <w:pPr>
      <w:keepNext/>
    </w:pPr>
  </w:style>
  <w:style w:type="paragraph" w:customStyle="1" w:styleId="ZA3">
    <w:name w:val="ZA3"/>
    <w:basedOn w:val="A3"/>
    <w:rsid w:val="007935B2"/>
    <w:pPr>
      <w:keepNext/>
    </w:pPr>
  </w:style>
  <w:style w:type="paragraph" w:customStyle="1" w:styleId="ZA4">
    <w:name w:val="ZA4"/>
    <w:basedOn w:val="Normal"/>
    <w:next w:val="A4"/>
    <w:rsid w:val="007935B2"/>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7935B2"/>
    <w:pPr>
      <w:keepNext/>
    </w:pPr>
  </w:style>
  <w:style w:type="paragraph" w:customStyle="1" w:styleId="Zdefinition">
    <w:name w:val="Zdefinition"/>
    <w:basedOn w:val="definition0"/>
    <w:rsid w:val="007935B2"/>
    <w:pPr>
      <w:keepNext/>
    </w:pPr>
  </w:style>
  <w:style w:type="paragraph" w:customStyle="1" w:styleId="ZDP1">
    <w:name w:val="ZDP1"/>
    <w:basedOn w:val="DP1a"/>
    <w:rsid w:val="007935B2"/>
    <w:pPr>
      <w:keepNext/>
    </w:pPr>
  </w:style>
  <w:style w:type="paragraph" w:customStyle="1" w:styleId="ZExampleBody">
    <w:name w:val="ZExample Body"/>
    <w:basedOn w:val="ExampleBody"/>
    <w:rsid w:val="007935B2"/>
    <w:pPr>
      <w:keepNext/>
    </w:pPr>
  </w:style>
  <w:style w:type="paragraph" w:customStyle="1" w:styleId="ZNote">
    <w:name w:val="ZNote"/>
    <w:basedOn w:val="Note"/>
    <w:rsid w:val="007935B2"/>
    <w:pPr>
      <w:keepNext/>
    </w:pPr>
  </w:style>
  <w:style w:type="paragraph" w:customStyle="1" w:styleId="ZP1">
    <w:name w:val="ZP1"/>
    <w:basedOn w:val="P1"/>
    <w:rsid w:val="007935B2"/>
    <w:pPr>
      <w:keepNext/>
    </w:pPr>
  </w:style>
  <w:style w:type="paragraph" w:customStyle="1" w:styleId="ZP2">
    <w:name w:val="ZP2"/>
    <w:basedOn w:val="P2"/>
    <w:rsid w:val="007935B2"/>
    <w:pPr>
      <w:keepNext/>
    </w:pPr>
  </w:style>
  <w:style w:type="paragraph" w:customStyle="1" w:styleId="ZP3">
    <w:name w:val="ZP3"/>
    <w:basedOn w:val="P3"/>
    <w:rsid w:val="007935B2"/>
    <w:pPr>
      <w:keepNext/>
    </w:pPr>
  </w:style>
  <w:style w:type="paragraph" w:customStyle="1" w:styleId="ZR1">
    <w:name w:val="ZR1"/>
    <w:basedOn w:val="R1"/>
    <w:rsid w:val="007935B2"/>
    <w:pPr>
      <w:keepNext/>
    </w:pPr>
  </w:style>
  <w:style w:type="paragraph" w:customStyle="1" w:styleId="ZR2">
    <w:name w:val="ZR2"/>
    <w:basedOn w:val="R2"/>
    <w:rsid w:val="007935B2"/>
    <w:pPr>
      <w:keepNext/>
    </w:pPr>
  </w:style>
  <w:style w:type="paragraph" w:customStyle="1" w:styleId="ZRcN">
    <w:name w:val="ZRcN"/>
    <w:basedOn w:val="Rc"/>
    <w:rsid w:val="007935B2"/>
    <w:pPr>
      <w:keepNext/>
    </w:pPr>
  </w:style>
  <w:style w:type="character" w:customStyle="1" w:styleId="TitleSuperscript">
    <w:name w:val="TitleSuperscript"/>
    <w:basedOn w:val="DefaultParagraphFont"/>
    <w:rsid w:val="007935B2"/>
    <w:rPr>
      <w:rFonts w:ascii="Arial" w:hAnsi="Arial"/>
      <w:position w:val="6"/>
      <w:sz w:val="24"/>
      <w:szCs w:val="24"/>
      <w:vertAlign w:val="superscript"/>
    </w:rPr>
  </w:style>
  <w:style w:type="paragraph" w:customStyle="1" w:styleId="Style1">
    <w:name w:val="Style1"/>
    <w:basedOn w:val="Normal"/>
    <w:link w:val="Style1Char"/>
    <w:qFormat/>
    <w:rsid w:val="007935B2"/>
    <w:pPr>
      <w:keepNext/>
      <w:keepLines/>
      <w:spacing w:before="360" w:line="240" w:lineRule="auto"/>
      <w:ind w:left="1559" w:hanging="1559"/>
    </w:pPr>
    <w:rPr>
      <w:rFonts w:ascii="Arial" w:eastAsia="Times New Roman" w:hAnsi="Arial" w:cs="Times New Roman"/>
      <w:b/>
      <w:sz w:val="28"/>
      <w:szCs w:val="24"/>
    </w:rPr>
  </w:style>
  <w:style w:type="character" w:customStyle="1" w:styleId="Style1Char">
    <w:name w:val="Style1 Char"/>
    <w:basedOn w:val="DefaultParagraphFont"/>
    <w:link w:val="Style1"/>
    <w:rsid w:val="007935B2"/>
    <w:rPr>
      <w:rFonts w:ascii="Arial" w:hAnsi="Arial"/>
      <w:b/>
      <w:sz w:val="28"/>
      <w:szCs w:val="24"/>
      <w:lang w:eastAsia="en-US"/>
    </w:rPr>
  </w:style>
  <w:style w:type="paragraph" w:customStyle="1" w:styleId="xl63">
    <w:name w:val="xl63"/>
    <w:basedOn w:val="Normal"/>
    <w:rsid w:val="007935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xl64">
    <w:name w:val="xl64"/>
    <w:basedOn w:val="Normal"/>
    <w:rsid w:val="007935B2"/>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5">
    <w:name w:val="xl65"/>
    <w:basedOn w:val="Normal"/>
    <w:rsid w:val="007935B2"/>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xl66">
    <w:name w:val="xl66"/>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7">
    <w:name w:val="xl67"/>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8">
    <w:name w:val="xl68"/>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9">
    <w:name w:val="xl69"/>
    <w:basedOn w:val="Normal"/>
    <w:rsid w:val="007935B2"/>
    <w:pPr>
      <w:pBdr>
        <w:left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TableENotesHeading">
    <w:name w:val="TableENotesHeading"/>
    <w:basedOn w:val="Normal"/>
    <w:next w:val="Normal"/>
    <w:rsid w:val="007935B2"/>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ENotesHeading">
    <w:name w:val="CharENotesHeading"/>
    <w:basedOn w:val="DefaultParagraphFont"/>
    <w:rsid w:val="007935B2"/>
  </w:style>
  <w:style w:type="paragraph" w:customStyle="1" w:styleId="TableOfAmend">
    <w:name w:val="TableOfAmend"/>
    <w:basedOn w:val="Normal"/>
    <w:rsid w:val="007935B2"/>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
    <w:name w:val="TableOfAmend0pt"/>
    <w:basedOn w:val="TableOfAmend"/>
    <w:rsid w:val="007935B2"/>
    <w:pPr>
      <w:spacing w:before="0"/>
    </w:pPr>
  </w:style>
  <w:style w:type="paragraph" w:customStyle="1" w:styleId="TableOfAmendHead">
    <w:name w:val="TableOfAmendHead"/>
    <w:basedOn w:val="TableOfAmend"/>
    <w:next w:val="Normal"/>
    <w:rsid w:val="007935B2"/>
    <w:pPr>
      <w:spacing w:after="60"/>
    </w:pPr>
    <w:rPr>
      <w:sz w:val="16"/>
    </w:rPr>
  </w:style>
  <w:style w:type="paragraph" w:customStyle="1" w:styleId="RegNotesa">
    <w:name w:val="RegNotes(a)"/>
    <w:basedOn w:val="Normal"/>
    <w:rsid w:val="007935B2"/>
    <w:pPr>
      <w:spacing w:before="60" w:line="200" w:lineRule="exact"/>
      <w:ind w:left="425" w:hanging="425"/>
      <w:jc w:val="both"/>
    </w:pPr>
    <w:rPr>
      <w:rFonts w:ascii="Arial" w:eastAsia="Times New Roman" w:hAnsi="Arial" w:cs="Times New Roman"/>
      <w:sz w:val="18"/>
      <w:szCs w:val="24"/>
      <w:lang w:eastAsia="en-AU"/>
    </w:rPr>
  </w:style>
  <w:style w:type="paragraph" w:customStyle="1" w:styleId="EndNotes">
    <w:name w:val="EndNotes"/>
    <w:basedOn w:val="Normal"/>
    <w:rsid w:val="007935B2"/>
    <w:pPr>
      <w:spacing w:before="120" w:line="260" w:lineRule="exact"/>
      <w:jc w:val="both"/>
    </w:pPr>
    <w:rPr>
      <w:rFonts w:eastAsia="Times New Roman" w:cs="Times New Roman"/>
      <w:sz w:val="24"/>
      <w:szCs w:val="24"/>
      <w:lang w:eastAsia="en-AU"/>
    </w:rPr>
  </w:style>
  <w:style w:type="paragraph" w:customStyle="1" w:styleId="ENoteNo">
    <w:name w:val="ENoteNo"/>
    <w:basedOn w:val="EndNotes"/>
    <w:rsid w:val="007935B2"/>
    <w:pPr>
      <w:ind w:left="357" w:hanging="357"/>
    </w:pPr>
    <w:rPr>
      <w:rFonts w:ascii="Arial" w:hAnsi="Arial"/>
      <w:b/>
    </w:rPr>
  </w:style>
  <w:style w:type="paragraph" w:customStyle="1" w:styleId="CoverUpdate">
    <w:name w:val="CoverUpdate"/>
    <w:basedOn w:val="Normal"/>
    <w:rsid w:val="007935B2"/>
    <w:pPr>
      <w:spacing w:before="240" w:line="240" w:lineRule="auto"/>
    </w:pPr>
    <w:rPr>
      <w:rFonts w:eastAsia="Times New Roman" w:cs="Times New Roman"/>
      <w:sz w:val="24"/>
      <w:szCs w:val="24"/>
      <w:lang w:eastAsia="en-AU"/>
    </w:rPr>
  </w:style>
  <w:style w:type="paragraph" w:customStyle="1" w:styleId="CoverAct">
    <w:name w:val="CoverAct"/>
    <w:basedOn w:val="Normal"/>
    <w:next w:val="CoverUpdate"/>
    <w:rsid w:val="007935B2"/>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
    <w:name w:val="CoverMade"/>
    <w:basedOn w:val="Normal"/>
    <w:rsid w:val="007935B2"/>
    <w:pPr>
      <w:spacing w:before="240" w:after="240" w:line="240" w:lineRule="auto"/>
    </w:pPr>
    <w:rPr>
      <w:rFonts w:ascii="Arial" w:eastAsia="Times New Roman" w:hAnsi="Arial" w:cs="Times New Roman"/>
      <w:sz w:val="24"/>
      <w:szCs w:val="24"/>
      <w:lang w:eastAsia="en-AU"/>
    </w:rPr>
  </w:style>
  <w:style w:type="paragraph" w:customStyle="1" w:styleId="CoverStatRule">
    <w:name w:val="CoverStatRule"/>
    <w:basedOn w:val="Normal"/>
    <w:next w:val="Normal"/>
    <w:rsid w:val="007935B2"/>
    <w:pPr>
      <w:spacing w:before="240" w:line="240" w:lineRule="auto"/>
    </w:pPr>
    <w:rPr>
      <w:rFonts w:ascii="Arial" w:eastAsia="Times New Roman" w:hAnsi="Arial" w:cs="Times New Roman"/>
      <w:b/>
      <w:sz w:val="24"/>
      <w:szCs w:val="24"/>
      <w:lang w:eastAsia="en-AU"/>
    </w:rPr>
  </w:style>
  <w:style w:type="paragraph" w:customStyle="1" w:styleId="TableENotesHeadingAmdt">
    <w:name w:val="TableENotesHeadingAmdt"/>
    <w:basedOn w:val="Normal"/>
    <w:rsid w:val="007935B2"/>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ableOfStatRules">
    <w:name w:val="TableOfStatRules"/>
    <w:basedOn w:val="Normal"/>
    <w:rsid w:val="007935B2"/>
    <w:pPr>
      <w:spacing w:before="60" w:line="200" w:lineRule="exact"/>
    </w:pPr>
    <w:rPr>
      <w:rFonts w:ascii="Arial" w:eastAsia="Times New Roman" w:hAnsi="Arial" w:cs="Times New Roman"/>
      <w:sz w:val="18"/>
      <w:szCs w:val="24"/>
      <w:lang w:eastAsia="en-AU"/>
    </w:rPr>
  </w:style>
  <w:style w:type="paragraph" w:customStyle="1" w:styleId="xl70">
    <w:name w:val="xl70"/>
    <w:basedOn w:val="Normal"/>
    <w:rsid w:val="007935B2"/>
    <w:pP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71">
    <w:name w:val="xl71"/>
    <w:basedOn w:val="Normal"/>
    <w:rsid w:val="007935B2"/>
    <w:pP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72">
    <w:name w:val="xl72"/>
    <w:basedOn w:val="Normal"/>
    <w:rsid w:val="007935B2"/>
    <w:pPr>
      <w:spacing w:before="100" w:beforeAutospacing="1" w:after="100" w:afterAutospacing="1" w:line="240" w:lineRule="auto"/>
    </w:pPr>
    <w:rPr>
      <w:rFonts w:eastAsia="Times New Roman" w:cs="Times New Roman"/>
      <w:sz w:val="24"/>
      <w:szCs w:val="24"/>
      <w:lang w:eastAsia="en-AU"/>
    </w:rPr>
  </w:style>
  <w:style w:type="character" w:customStyle="1" w:styleId="SchedulepartChar">
    <w:name w:val="Schedule part Char"/>
    <w:link w:val="Schedulepart"/>
    <w:rsid w:val="007935B2"/>
    <w:rPr>
      <w:rFonts w:ascii="Arial" w:hAnsi="Arial"/>
      <w:b/>
      <w:sz w:val="28"/>
      <w:szCs w:val="24"/>
    </w:rPr>
  </w:style>
  <w:style w:type="paragraph" w:customStyle="1" w:styleId="font5">
    <w:name w:val="font5"/>
    <w:basedOn w:val="Normal"/>
    <w:rsid w:val="007935B2"/>
    <w:pPr>
      <w:spacing w:before="100" w:beforeAutospacing="1" w:after="100" w:afterAutospacing="1" w:line="240" w:lineRule="auto"/>
    </w:pPr>
    <w:rPr>
      <w:rFonts w:eastAsia="Times New Roman" w:cs="Times New Roman"/>
      <w:color w:val="000000"/>
      <w:sz w:val="24"/>
      <w:szCs w:val="24"/>
      <w:lang w:eastAsia="en-AU"/>
    </w:rPr>
  </w:style>
  <w:style w:type="paragraph" w:customStyle="1" w:styleId="font6">
    <w:name w:val="font6"/>
    <w:basedOn w:val="Normal"/>
    <w:rsid w:val="007935B2"/>
    <w:pPr>
      <w:spacing w:before="100" w:beforeAutospacing="1" w:after="100" w:afterAutospacing="1" w:line="240" w:lineRule="auto"/>
    </w:pPr>
    <w:rPr>
      <w:rFonts w:ascii="MS Mincho" w:eastAsia="MS Mincho" w:hAnsi="MS Mincho" w:cs="Times New Roman"/>
      <w:color w:val="000000"/>
      <w:sz w:val="24"/>
      <w:szCs w:val="24"/>
      <w:lang w:eastAsia="en-AU"/>
    </w:rPr>
  </w:style>
  <w:style w:type="paragraph" w:customStyle="1" w:styleId="xl73">
    <w:name w:val="xl73"/>
    <w:basedOn w:val="Normal"/>
    <w:rsid w:val="007935B2"/>
    <w:pPr>
      <w:spacing w:before="100" w:beforeAutospacing="1" w:after="100" w:afterAutospacing="1" w:line="240" w:lineRule="auto"/>
      <w:textAlignment w:val="top"/>
    </w:pPr>
    <w:rPr>
      <w:rFonts w:eastAsia="Times New Roman" w:cs="Times New Roman"/>
      <w:color w:val="000000"/>
      <w:sz w:val="24"/>
      <w:szCs w:val="24"/>
      <w:lang w:eastAsia="en-AU"/>
    </w:rPr>
  </w:style>
  <w:style w:type="paragraph" w:customStyle="1" w:styleId="xl74">
    <w:name w:val="xl74"/>
    <w:basedOn w:val="Normal"/>
    <w:rsid w:val="007935B2"/>
    <w:pPr>
      <w:spacing w:before="100" w:beforeAutospacing="1" w:after="100" w:afterAutospacing="1" w:line="240" w:lineRule="auto"/>
    </w:pPr>
    <w:rPr>
      <w:rFonts w:eastAsia="Times New Roman" w:cs="Times New Roman"/>
      <w:sz w:val="24"/>
      <w:szCs w:val="24"/>
      <w:lang w:eastAsia="en-AU"/>
    </w:rPr>
  </w:style>
  <w:style w:type="paragraph" w:customStyle="1" w:styleId="xl75">
    <w:name w:val="xl75"/>
    <w:basedOn w:val="Normal"/>
    <w:rsid w:val="007935B2"/>
    <w:pPr>
      <w:spacing w:before="100" w:beforeAutospacing="1" w:after="100" w:afterAutospacing="1" w:line="240" w:lineRule="auto"/>
    </w:pPr>
    <w:rPr>
      <w:rFonts w:eastAsia="Times New Roman" w:cs="Times New Roman"/>
      <w:sz w:val="24"/>
      <w:szCs w:val="24"/>
      <w:lang w:eastAsia="en-AU"/>
    </w:rPr>
  </w:style>
  <w:style w:type="table" w:customStyle="1" w:styleId="TableSimple11">
    <w:name w:val="Table Simple 11"/>
    <w:basedOn w:val="TableNormal"/>
    <w:next w:val="TableSimple1"/>
    <w:unhideWhenUsed/>
    <w:rsid w:val="007935B2"/>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nhideWhenUsed/>
    <w:rsid w:val="007935B2"/>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unhideWhenUsed/>
    <w:rsid w:val="007935B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nhideWhenUsed/>
    <w:rsid w:val="007935B2"/>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nhideWhenUsed/>
    <w:rsid w:val="007935B2"/>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1">
    <w:name w:val="Table Grid 11"/>
    <w:basedOn w:val="TableNormal"/>
    <w:next w:val="TableGrid1"/>
    <w:unhideWhenUsed/>
    <w:rsid w:val="00793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nhideWhenUsed/>
    <w:rsid w:val="007935B2"/>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nhideWhenUsed/>
    <w:rsid w:val="007935B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nhideWhenUsed/>
    <w:rsid w:val="007935B2"/>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nhideWhenUsed/>
    <w:rsid w:val="00793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nhideWhenUsed/>
    <w:rsid w:val="007935B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nhideWhenUsed/>
    <w:rsid w:val="00793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nhideWhenUsed/>
    <w:rsid w:val="00793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unhideWhenUsed/>
    <w:rsid w:val="007935B2"/>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nhideWhenUsed/>
    <w:rsid w:val="007935B2"/>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nhideWhenUsed/>
    <w:rsid w:val="007935B2"/>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unhideWhenUsed/>
    <w:rsid w:val="00793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unhideWhenUsed/>
    <w:rsid w:val="00793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nhideWhenUsed/>
    <w:rsid w:val="00793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nhideWhenUsed/>
    <w:rsid w:val="00793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nhideWhenUsed/>
    <w:rsid w:val="00793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eneral1">
    <w:name w:val="TableGeneral1"/>
    <w:basedOn w:val="TableNormal"/>
    <w:rsid w:val="007935B2"/>
    <w:pPr>
      <w:spacing w:before="60" w:after="60" w:line="240" w:lineRule="exact"/>
    </w:pPr>
    <w:rPr>
      <w:sz w:val="22"/>
    </w:rPr>
    <w:tblPr>
      <w:tblCellSpacing w:w="11" w:type="dxa"/>
    </w:tblPr>
    <w:trPr>
      <w:tblCellSpacing w:w="11" w:type="dxa"/>
    </w:trPr>
    <w:tblStylePr w:type="firstRow">
      <w:pPr>
        <w:wordWrap/>
        <w:spacing w:beforeLines="0" w:before="100" w:beforeAutospacing="1" w:afterLines="0" w:after="100" w:afterAutospacing="1" w:line="200" w:lineRule="exact"/>
      </w:pPr>
      <w:rPr>
        <w:rFonts w:ascii="Arial" w:hAnsi="Arial" w:cs="Arial" w:hint="default"/>
        <w:b/>
        <w:sz w:val="18"/>
        <w:szCs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numbering" w:customStyle="1" w:styleId="1ai1">
    <w:name w:val="1 / a / i1"/>
    <w:basedOn w:val="NoList"/>
    <w:next w:val="1ai"/>
    <w:unhideWhenUsed/>
    <w:rsid w:val="007935B2"/>
  </w:style>
  <w:style w:type="numbering" w:customStyle="1" w:styleId="ArticleSection1">
    <w:name w:val="Article / Section1"/>
    <w:basedOn w:val="NoList"/>
    <w:next w:val="ArticleSection"/>
    <w:unhideWhenUsed/>
    <w:rsid w:val="007935B2"/>
  </w:style>
  <w:style w:type="numbering" w:customStyle="1" w:styleId="1111111">
    <w:name w:val="1 / 1.1 / 1.1.11"/>
    <w:basedOn w:val="NoList"/>
    <w:next w:val="111111"/>
    <w:unhideWhenUsed/>
    <w:rsid w:val="007935B2"/>
  </w:style>
  <w:style w:type="numbering" w:customStyle="1" w:styleId="1111112">
    <w:name w:val="1 / 1.1 / 1.1.12"/>
    <w:basedOn w:val="NoList"/>
    <w:next w:val="111111"/>
    <w:rsid w:val="007935B2"/>
  </w:style>
  <w:style w:type="numbering" w:customStyle="1" w:styleId="1ai2">
    <w:name w:val="1 / a / i2"/>
    <w:basedOn w:val="NoList"/>
    <w:next w:val="1ai"/>
    <w:rsid w:val="007935B2"/>
  </w:style>
  <w:style w:type="numbering" w:customStyle="1" w:styleId="ArticleSection2">
    <w:name w:val="Article / Section2"/>
    <w:basedOn w:val="NoList"/>
    <w:next w:val="ArticleSection"/>
    <w:rsid w:val="007935B2"/>
  </w:style>
  <w:style w:type="character" w:customStyle="1" w:styleId="subsectionChar">
    <w:name w:val="subsection Char"/>
    <w:aliases w:val="ss Char"/>
    <w:basedOn w:val="DefaultParagraphFont"/>
    <w:link w:val="subsection"/>
    <w:locked/>
    <w:rsid w:val="007935B2"/>
    <w:rPr>
      <w:sz w:val="22"/>
    </w:rPr>
  </w:style>
  <w:style w:type="character" w:customStyle="1" w:styleId="ItemHeadChar">
    <w:name w:val="ItemHead Char"/>
    <w:aliases w:val="ih Char"/>
    <w:basedOn w:val="DefaultParagraphFont"/>
    <w:link w:val="ItemHead"/>
    <w:locked/>
    <w:rsid w:val="00EF6BC2"/>
    <w:rPr>
      <w:rFonts w:ascii="Arial" w:hAnsi="Arial"/>
      <w:b/>
      <w:kern w:val="28"/>
      <w:sz w:val="24"/>
    </w:rPr>
  </w:style>
  <w:style w:type="paragraph" w:styleId="ListParagraph">
    <w:name w:val="List Paragraph"/>
    <w:basedOn w:val="Normal"/>
    <w:uiPriority w:val="34"/>
    <w:qFormat/>
    <w:rsid w:val="00EF6BC2"/>
    <w:pPr>
      <w:spacing w:line="240" w:lineRule="auto"/>
      <w:ind w:left="720"/>
      <w:contextualSpacing/>
    </w:pPr>
    <w:rPr>
      <w:rFonts w:eastAsia="Times New Roman" w:cs="Times New Roman"/>
      <w:sz w:val="24"/>
      <w:szCs w:val="24"/>
    </w:rPr>
  </w:style>
  <w:style w:type="paragraph" w:customStyle="1" w:styleId="hr0">
    <w:name w:val="hr"/>
    <w:basedOn w:val="Normal"/>
    <w:rsid w:val="00EF6BC2"/>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EF6BC2"/>
  </w:style>
  <w:style w:type="paragraph" w:customStyle="1" w:styleId="r10">
    <w:name w:val="r1"/>
    <w:basedOn w:val="Normal"/>
    <w:rsid w:val="00EF6BC2"/>
    <w:pPr>
      <w:spacing w:before="100" w:beforeAutospacing="1" w:after="100" w:afterAutospacing="1" w:line="240" w:lineRule="auto"/>
    </w:pPr>
    <w:rPr>
      <w:rFonts w:eastAsia="Times New Roman" w:cs="Times New Roman"/>
      <w:sz w:val="24"/>
      <w:szCs w:val="24"/>
      <w:lang w:eastAsia="en-AU"/>
    </w:rPr>
  </w:style>
  <w:style w:type="character" w:customStyle="1" w:styleId="legsubtitle1">
    <w:name w:val="legsubtitle1"/>
    <w:basedOn w:val="DefaultParagraphFont"/>
    <w:rsid w:val="00EF6BC2"/>
    <w:rPr>
      <w:rFonts w:ascii="Helvetica Neue" w:hAnsi="Helvetica Neue" w:hint="default"/>
      <w:b/>
      <w:bCs/>
      <w:sz w:val="28"/>
      <w:szCs w:val="28"/>
    </w:rPr>
  </w:style>
  <w:style w:type="paragraph" w:customStyle="1" w:styleId="EnStatement">
    <w:name w:val="EnStatement"/>
    <w:basedOn w:val="Normal"/>
    <w:rsid w:val="00804210"/>
    <w:pPr>
      <w:numPr>
        <w:numId w:val="18"/>
      </w:numPr>
    </w:pPr>
    <w:rPr>
      <w:rFonts w:eastAsia="Times New Roman" w:cs="Times New Roman"/>
      <w:lang w:eastAsia="en-AU"/>
    </w:rPr>
  </w:style>
  <w:style w:type="paragraph" w:customStyle="1" w:styleId="EnStatementHeading">
    <w:name w:val="EnStatementHeading"/>
    <w:basedOn w:val="Normal"/>
    <w:rsid w:val="00804210"/>
    <w:rPr>
      <w:rFonts w:eastAsia="Times New Roman" w:cs="Times New Roman"/>
      <w:b/>
      <w:lang w:eastAsia="en-AU"/>
    </w:rPr>
  </w:style>
  <w:style w:type="paragraph" w:customStyle="1" w:styleId="Transitional">
    <w:name w:val="Transitional"/>
    <w:aliases w:val="tr"/>
    <w:basedOn w:val="Normal"/>
    <w:next w:val="Normal"/>
    <w:rsid w:val="00804210"/>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4210"/>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1B38D5"/>
    <w:pPr>
      <w:keepNext/>
      <w:numPr>
        <w:numId w:val="3"/>
      </w:numPr>
      <w:tabs>
        <w:tab w:val="clear" w:pos="360"/>
      </w:tabs>
      <w:spacing w:before="240" w:after="60"/>
      <w:ind w:left="0" w:firstLine="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B38D5"/>
    <w:pPr>
      <w:keepNext/>
      <w:numPr>
        <w:ilvl w:val="1"/>
        <w:numId w:val="3"/>
      </w:numPr>
      <w:tabs>
        <w:tab w:val="clear" w:pos="720"/>
      </w:tabs>
      <w:spacing w:before="240" w:after="60"/>
      <w:ind w:left="0" w:firstLine="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1B38D5"/>
    <w:pPr>
      <w:keepNext/>
      <w:numPr>
        <w:ilvl w:val="2"/>
        <w:numId w:val="3"/>
      </w:numPr>
      <w:tabs>
        <w:tab w:val="clear" w:pos="1080"/>
      </w:tabs>
      <w:spacing w:before="240" w:after="60"/>
      <w:ind w:left="720" w:hanging="432"/>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1B38D5"/>
    <w:pPr>
      <w:keepNext/>
      <w:numPr>
        <w:ilvl w:val="3"/>
        <w:numId w:val="3"/>
      </w:numPr>
      <w:tabs>
        <w:tab w:val="clear" w:pos="1440"/>
      </w:tabs>
      <w:spacing w:before="240" w:after="60"/>
      <w:ind w:left="864" w:hanging="144"/>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1B38D5"/>
    <w:pPr>
      <w:numPr>
        <w:ilvl w:val="4"/>
        <w:numId w:val="3"/>
      </w:numPr>
      <w:tabs>
        <w:tab w:val="clear" w:pos="1800"/>
      </w:tabs>
      <w:spacing w:before="240" w:after="60"/>
      <w:ind w:left="1008" w:hanging="432"/>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1B38D5"/>
    <w:pPr>
      <w:numPr>
        <w:ilvl w:val="5"/>
        <w:numId w:val="3"/>
      </w:numPr>
      <w:tabs>
        <w:tab w:val="clear" w:pos="2160"/>
      </w:tabs>
      <w:spacing w:before="240" w:after="60"/>
      <w:ind w:left="1152" w:hanging="432"/>
      <w:outlineLvl w:val="5"/>
    </w:pPr>
    <w:rPr>
      <w:rFonts w:eastAsia="Times New Roman" w:cs="Times New Roman"/>
      <w:b/>
      <w:bCs/>
      <w:szCs w:val="22"/>
      <w:lang w:eastAsia="en-AU"/>
    </w:rPr>
  </w:style>
  <w:style w:type="paragraph" w:styleId="Heading7">
    <w:name w:val="heading 7"/>
    <w:basedOn w:val="Normal"/>
    <w:next w:val="Normal"/>
    <w:link w:val="Heading7Char"/>
    <w:qFormat/>
    <w:rsid w:val="001B38D5"/>
    <w:pPr>
      <w:numPr>
        <w:ilvl w:val="6"/>
        <w:numId w:val="3"/>
      </w:numPr>
      <w:tabs>
        <w:tab w:val="clear" w:pos="2520"/>
      </w:tabs>
      <w:spacing w:before="240" w:after="60"/>
      <w:ind w:left="1296" w:hanging="288"/>
      <w:outlineLvl w:val="6"/>
    </w:pPr>
    <w:rPr>
      <w:rFonts w:eastAsia="Times New Roman" w:cs="Times New Roman"/>
      <w:sz w:val="24"/>
      <w:szCs w:val="24"/>
      <w:lang w:eastAsia="en-AU"/>
    </w:rPr>
  </w:style>
  <w:style w:type="paragraph" w:styleId="Heading8">
    <w:name w:val="heading 8"/>
    <w:basedOn w:val="Normal"/>
    <w:next w:val="Normal"/>
    <w:link w:val="Heading8Char"/>
    <w:qFormat/>
    <w:rsid w:val="001B38D5"/>
    <w:pPr>
      <w:numPr>
        <w:ilvl w:val="7"/>
        <w:numId w:val="3"/>
      </w:numPr>
      <w:tabs>
        <w:tab w:val="clear" w:pos="2880"/>
      </w:tabs>
      <w:spacing w:before="240" w:after="60"/>
      <w:ind w:left="1440" w:hanging="432"/>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1B38D5"/>
    <w:pPr>
      <w:numPr>
        <w:ilvl w:val="8"/>
        <w:numId w:val="3"/>
      </w:numPr>
      <w:tabs>
        <w:tab w:val="clear" w:pos="3240"/>
      </w:tabs>
      <w:spacing w:before="240" w:after="60"/>
      <w:ind w:left="1584" w:hanging="144"/>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8D5"/>
    <w:rPr>
      <w:rFonts w:ascii="Arial" w:hAnsi="Arial" w:cs="Arial"/>
      <w:b/>
      <w:bCs/>
      <w:kern w:val="32"/>
      <w:sz w:val="32"/>
      <w:szCs w:val="32"/>
    </w:rPr>
  </w:style>
  <w:style w:type="character" w:customStyle="1" w:styleId="Heading2Char">
    <w:name w:val="Heading 2 Char"/>
    <w:basedOn w:val="DefaultParagraphFont"/>
    <w:link w:val="Heading2"/>
    <w:rsid w:val="001B38D5"/>
    <w:rPr>
      <w:rFonts w:ascii="Arial" w:hAnsi="Arial" w:cs="Arial"/>
      <w:b/>
      <w:bCs/>
      <w:i/>
      <w:iCs/>
      <w:sz w:val="28"/>
      <w:szCs w:val="28"/>
    </w:rPr>
  </w:style>
  <w:style w:type="character" w:customStyle="1" w:styleId="Heading3Char">
    <w:name w:val="Heading 3 Char"/>
    <w:basedOn w:val="DefaultParagraphFont"/>
    <w:link w:val="Heading3"/>
    <w:rsid w:val="001B38D5"/>
    <w:rPr>
      <w:rFonts w:ascii="Arial" w:hAnsi="Arial" w:cs="Arial"/>
      <w:b/>
      <w:bCs/>
      <w:sz w:val="26"/>
      <w:szCs w:val="26"/>
    </w:rPr>
  </w:style>
  <w:style w:type="character" w:customStyle="1" w:styleId="Heading4Char">
    <w:name w:val="Heading 4 Char"/>
    <w:basedOn w:val="DefaultParagraphFont"/>
    <w:link w:val="Heading4"/>
    <w:rsid w:val="001B38D5"/>
    <w:rPr>
      <w:b/>
      <w:bCs/>
      <w:sz w:val="28"/>
      <w:szCs w:val="28"/>
    </w:rPr>
  </w:style>
  <w:style w:type="character" w:customStyle="1" w:styleId="Heading5Char">
    <w:name w:val="Heading 5 Char"/>
    <w:basedOn w:val="DefaultParagraphFont"/>
    <w:link w:val="Heading5"/>
    <w:rsid w:val="001B38D5"/>
    <w:rPr>
      <w:b/>
      <w:bCs/>
      <w:i/>
      <w:iCs/>
      <w:sz w:val="26"/>
      <w:szCs w:val="26"/>
    </w:rPr>
  </w:style>
  <w:style w:type="character" w:customStyle="1" w:styleId="Heading6Char">
    <w:name w:val="Heading 6 Char"/>
    <w:basedOn w:val="DefaultParagraphFont"/>
    <w:link w:val="Heading6"/>
    <w:rsid w:val="001B38D5"/>
    <w:rPr>
      <w:b/>
      <w:bCs/>
      <w:sz w:val="22"/>
      <w:szCs w:val="22"/>
    </w:rPr>
  </w:style>
  <w:style w:type="character" w:customStyle="1" w:styleId="Heading7Char">
    <w:name w:val="Heading 7 Char"/>
    <w:basedOn w:val="DefaultParagraphFont"/>
    <w:link w:val="Heading7"/>
    <w:rsid w:val="001B38D5"/>
    <w:rPr>
      <w:sz w:val="24"/>
      <w:szCs w:val="24"/>
    </w:rPr>
  </w:style>
  <w:style w:type="character" w:customStyle="1" w:styleId="Heading8Char">
    <w:name w:val="Heading 8 Char"/>
    <w:basedOn w:val="DefaultParagraphFont"/>
    <w:link w:val="Heading8"/>
    <w:rsid w:val="001B38D5"/>
    <w:rPr>
      <w:i/>
      <w:iCs/>
      <w:sz w:val="24"/>
      <w:szCs w:val="24"/>
    </w:rPr>
  </w:style>
  <w:style w:type="character" w:customStyle="1" w:styleId="Heading9Char">
    <w:name w:val="Heading 9 Char"/>
    <w:basedOn w:val="DefaultParagraphFont"/>
    <w:link w:val="Heading9"/>
    <w:rsid w:val="001B38D5"/>
    <w:rPr>
      <w:rFonts w:ascii="Arial" w:hAnsi="Arial" w:cs="Arial"/>
      <w:sz w:val="22"/>
      <w:szCs w:val="22"/>
    </w:rPr>
  </w:style>
  <w:style w:type="paragraph" w:styleId="Footer">
    <w:name w:val="footer"/>
    <w:link w:val="FooterChar"/>
    <w:rsid w:val="00804210"/>
    <w:pPr>
      <w:tabs>
        <w:tab w:val="center" w:pos="4153"/>
        <w:tab w:val="right" w:pos="8306"/>
      </w:tabs>
    </w:pPr>
    <w:rPr>
      <w:sz w:val="22"/>
      <w:szCs w:val="24"/>
    </w:rPr>
  </w:style>
  <w:style w:type="character" w:customStyle="1" w:styleId="FooterChar">
    <w:name w:val="Footer Char"/>
    <w:basedOn w:val="DefaultParagraphFont"/>
    <w:link w:val="Footer"/>
    <w:rsid w:val="00804210"/>
    <w:rPr>
      <w:sz w:val="22"/>
      <w:szCs w:val="24"/>
    </w:rPr>
  </w:style>
  <w:style w:type="paragraph" w:styleId="Header">
    <w:name w:val="header"/>
    <w:basedOn w:val="OPCParaBase"/>
    <w:link w:val="HeaderChar"/>
    <w:unhideWhenUsed/>
    <w:rsid w:val="0080421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04210"/>
    <w:rPr>
      <w:sz w:val="16"/>
    </w:rPr>
  </w:style>
  <w:style w:type="paragraph" w:styleId="Title">
    <w:name w:val="Title"/>
    <w:basedOn w:val="Normal"/>
    <w:link w:val="TitleChar"/>
    <w:uiPriority w:val="10"/>
    <w:qFormat/>
    <w:rsid w:val="001B38D5"/>
    <w:pPr>
      <w:spacing w:before="240" w:after="60"/>
    </w:pPr>
    <w:rPr>
      <w:rFonts w:ascii="Arial" w:hAnsi="Arial" w:cs="Arial"/>
      <w:b/>
      <w:bCs/>
      <w:sz w:val="40"/>
      <w:szCs w:val="40"/>
    </w:rPr>
  </w:style>
  <w:style w:type="character" w:customStyle="1" w:styleId="TitleChar">
    <w:name w:val="Title Char"/>
    <w:basedOn w:val="DefaultParagraphFont"/>
    <w:link w:val="Title"/>
    <w:uiPriority w:val="10"/>
    <w:rsid w:val="001B38D5"/>
    <w:rPr>
      <w:rFonts w:ascii="Arial" w:hAnsi="Arial" w:cs="Arial"/>
      <w:b/>
      <w:bCs/>
      <w:sz w:val="40"/>
      <w:szCs w:val="40"/>
    </w:rPr>
  </w:style>
  <w:style w:type="character" w:customStyle="1" w:styleId="CharAmSchNo">
    <w:name w:val="CharAmSchNo"/>
    <w:basedOn w:val="OPCCharBase"/>
    <w:uiPriority w:val="1"/>
    <w:qFormat/>
    <w:rsid w:val="00804210"/>
  </w:style>
  <w:style w:type="character" w:customStyle="1" w:styleId="CharAmSchText">
    <w:name w:val="CharAmSchText"/>
    <w:basedOn w:val="OPCCharBase"/>
    <w:uiPriority w:val="1"/>
    <w:qFormat/>
    <w:rsid w:val="00804210"/>
  </w:style>
  <w:style w:type="character" w:customStyle="1" w:styleId="CharDivNo">
    <w:name w:val="CharDivNo"/>
    <w:basedOn w:val="OPCCharBase"/>
    <w:qFormat/>
    <w:rsid w:val="00804210"/>
  </w:style>
  <w:style w:type="character" w:customStyle="1" w:styleId="CharDivText">
    <w:name w:val="CharDivText"/>
    <w:basedOn w:val="OPCCharBase"/>
    <w:qFormat/>
    <w:rsid w:val="00804210"/>
  </w:style>
  <w:style w:type="character" w:customStyle="1" w:styleId="CharPartNo">
    <w:name w:val="CharPartNo"/>
    <w:basedOn w:val="OPCCharBase"/>
    <w:qFormat/>
    <w:rsid w:val="00804210"/>
  </w:style>
  <w:style w:type="character" w:customStyle="1" w:styleId="CharPartText">
    <w:name w:val="CharPartText"/>
    <w:basedOn w:val="OPCCharBase"/>
    <w:qFormat/>
    <w:rsid w:val="00804210"/>
  </w:style>
  <w:style w:type="character" w:customStyle="1" w:styleId="OPCCharBase">
    <w:name w:val="OPCCharBase"/>
    <w:uiPriority w:val="1"/>
    <w:qFormat/>
    <w:rsid w:val="00804210"/>
  </w:style>
  <w:style w:type="paragraph" w:customStyle="1" w:styleId="OPCParaBase">
    <w:name w:val="OPCParaBase"/>
    <w:qFormat/>
    <w:rsid w:val="00804210"/>
    <w:pPr>
      <w:spacing w:line="260" w:lineRule="atLeast"/>
    </w:pPr>
    <w:rPr>
      <w:sz w:val="22"/>
    </w:rPr>
  </w:style>
  <w:style w:type="character" w:customStyle="1" w:styleId="CharSectno">
    <w:name w:val="CharSectno"/>
    <w:basedOn w:val="OPCCharBase"/>
    <w:qFormat/>
    <w:rsid w:val="00804210"/>
  </w:style>
  <w:style w:type="paragraph" w:styleId="TOC5">
    <w:name w:val="toc 5"/>
    <w:basedOn w:val="OPCParaBase"/>
    <w:next w:val="Normal"/>
    <w:uiPriority w:val="39"/>
    <w:unhideWhenUsed/>
    <w:rsid w:val="0080421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04210"/>
    <w:pPr>
      <w:keepLines/>
      <w:tabs>
        <w:tab w:val="right" w:pos="7088"/>
      </w:tabs>
      <w:spacing w:before="120" w:line="240" w:lineRule="auto"/>
      <w:ind w:left="1344" w:right="567" w:hanging="1344"/>
    </w:pPr>
    <w:rPr>
      <w:b/>
      <w:kern w:val="28"/>
      <w:sz w:val="24"/>
    </w:rPr>
  </w:style>
  <w:style w:type="paragraph" w:styleId="TOC9">
    <w:name w:val="toc 9"/>
    <w:basedOn w:val="OPCParaBase"/>
    <w:next w:val="Normal"/>
    <w:uiPriority w:val="39"/>
    <w:unhideWhenUsed/>
    <w:rsid w:val="00804210"/>
    <w:pPr>
      <w:keepLines/>
      <w:tabs>
        <w:tab w:val="right" w:pos="7088"/>
      </w:tabs>
      <w:spacing w:before="80" w:line="240" w:lineRule="auto"/>
      <w:ind w:left="851" w:right="567"/>
    </w:pPr>
    <w:rPr>
      <w:i/>
      <w:kern w:val="28"/>
      <w:sz w:val="20"/>
    </w:rPr>
  </w:style>
  <w:style w:type="paragraph" w:styleId="BalloonText">
    <w:name w:val="Balloon Text"/>
    <w:basedOn w:val="Normal"/>
    <w:link w:val="BalloonTextChar"/>
    <w:uiPriority w:val="99"/>
    <w:unhideWhenUsed/>
    <w:rsid w:val="008042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4210"/>
    <w:rPr>
      <w:rFonts w:ascii="Tahoma" w:eastAsiaTheme="minorHAnsi" w:hAnsi="Tahoma" w:cs="Tahoma"/>
      <w:sz w:val="16"/>
      <w:szCs w:val="16"/>
      <w:lang w:eastAsia="en-US"/>
    </w:rPr>
  </w:style>
  <w:style w:type="numbering" w:styleId="111111">
    <w:name w:val="Outline List 2"/>
    <w:basedOn w:val="NoList"/>
    <w:rsid w:val="001B38D5"/>
    <w:pPr>
      <w:numPr>
        <w:numId w:val="2"/>
      </w:numPr>
    </w:pPr>
  </w:style>
  <w:style w:type="numbering" w:styleId="1ai">
    <w:name w:val="Outline List 1"/>
    <w:basedOn w:val="NoList"/>
    <w:rsid w:val="001B38D5"/>
    <w:pPr>
      <w:numPr>
        <w:numId w:val="3"/>
      </w:numPr>
    </w:pPr>
  </w:style>
  <w:style w:type="numbering" w:styleId="ArticleSection">
    <w:name w:val="Outline List 3"/>
    <w:basedOn w:val="NoList"/>
    <w:rsid w:val="001B38D5"/>
    <w:pPr>
      <w:numPr>
        <w:numId w:val="1"/>
      </w:numPr>
    </w:pPr>
  </w:style>
  <w:style w:type="paragraph" w:styleId="BlockText">
    <w:name w:val="Block Text"/>
    <w:basedOn w:val="Normal"/>
    <w:rsid w:val="001B38D5"/>
    <w:pPr>
      <w:spacing w:after="120"/>
      <w:ind w:left="1440" w:right="1440"/>
    </w:pPr>
  </w:style>
  <w:style w:type="paragraph" w:styleId="BodyText">
    <w:name w:val="Body Text"/>
    <w:basedOn w:val="Normal"/>
    <w:link w:val="BodyTextChar"/>
    <w:rsid w:val="001B38D5"/>
    <w:pPr>
      <w:spacing w:after="120"/>
    </w:pPr>
  </w:style>
  <w:style w:type="character" w:customStyle="1" w:styleId="BodyTextChar">
    <w:name w:val="Body Text Char"/>
    <w:basedOn w:val="DefaultParagraphFont"/>
    <w:link w:val="BodyText"/>
    <w:rsid w:val="001B38D5"/>
    <w:rPr>
      <w:sz w:val="24"/>
      <w:szCs w:val="24"/>
    </w:rPr>
  </w:style>
  <w:style w:type="paragraph" w:styleId="BodyText2">
    <w:name w:val="Body Text 2"/>
    <w:basedOn w:val="Normal"/>
    <w:link w:val="BodyText2Char"/>
    <w:rsid w:val="001B38D5"/>
    <w:pPr>
      <w:spacing w:after="120" w:line="480" w:lineRule="auto"/>
    </w:pPr>
  </w:style>
  <w:style w:type="character" w:customStyle="1" w:styleId="BodyText2Char">
    <w:name w:val="Body Text 2 Char"/>
    <w:basedOn w:val="DefaultParagraphFont"/>
    <w:link w:val="BodyText2"/>
    <w:rsid w:val="001B38D5"/>
    <w:rPr>
      <w:sz w:val="24"/>
      <w:szCs w:val="24"/>
    </w:rPr>
  </w:style>
  <w:style w:type="paragraph" w:styleId="BodyText3">
    <w:name w:val="Body Text 3"/>
    <w:basedOn w:val="Normal"/>
    <w:link w:val="BodyText3Char"/>
    <w:rsid w:val="001B38D5"/>
    <w:pPr>
      <w:spacing w:after="120"/>
    </w:pPr>
    <w:rPr>
      <w:sz w:val="16"/>
      <w:szCs w:val="16"/>
    </w:rPr>
  </w:style>
  <w:style w:type="character" w:customStyle="1" w:styleId="BodyText3Char">
    <w:name w:val="Body Text 3 Char"/>
    <w:basedOn w:val="DefaultParagraphFont"/>
    <w:link w:val="BodyText3"/>
    <w:rsid w:val="001B38D5"/>
    <w:rPr>
      <w:sz w:val="16"/>
      <w:szCs w:val="16"/>
    </w:rPr>
  </w:style>
  <w:style w:type="paragraph" w:styleId="BodyTextFirstIndent">
    <w:name w:val="Body Text First Indent"/>
    <w:basedOn w:val="BodyText"/>
    <w:link w:val="BodyTextFirstIndentChar"/>
    <w:rsid w:val="001B38D5"/>
    <w:pPr>
      <w:ind w:firstLine="210"/>
    </w:pPr>
  </w:style>
  <w:style w:type="character" w:customStyle="1" w:styleId="BodyTextFirstIndentChar">
    <w:name w:val="Body Text First Indent Char"/>
    <w:basedOn w:val="BodyTextChar"/>
    <w:link w:val="BodyTextFirstIndent"/>
    <w:rsid w:val="001B38D5"/>
    <w:rPr>
      <w:sz w:val="24"/>
      <w:szCs w:val="24"/>
    </w:rPr>
  </w:style>
  <w:style w:type="paragraph" w:styleId="BodyTextIndent">
    <w:name w:val="Body Text Indent"/>
    <w:basedOn w:val="Normal"/>
    <w:link w:val="BodyTextIndentChar"/>
    <w:rsid w:val="001B38D5"/>
    <w:pPr>
      <w:spacing w:after="120"/>
      <w:ind w:left="283"/>
    </w:pPr>
  </w:style>
  <w:style w:type="character" w:customStyle="1" w:styleId="BodyTextIndentChar">
    <w:name w:val="Body Text Indent Char"/>
    <w:basedOn w:val="DefaultParagraphFont"/>
    <w:link w:val="BodyTextIndent"/>
    <w:rsid w:val="001B38D5"/>
    <w:rPr>
      <w:sz w:val="24"/>
      <w:szCs w:val="24"/>
    </w:rPr>
  </w:style>
  <w:style w:type="paragraph" w:styleId="BodyTextFirstIndent2">
    <w:name w:val="Body Text First Indent 2"/>
    <w:basedOn w:val="BodyTextIndent"/>
    <w:link w:val="BodyTextFirstIndent2Char"/>
    <w:rsid w:val="001B38D5"/>
    <w:pPr>
      <w:ind w:firstLine="210"/>
    </w:pPr>
  </w:style>
  <w:style w:type="character" w:customStyle="1" w:styleId="BodyTextFirstIndent2Char">
    <w:name w:val="Body Text First Indent 2 Char"/>
    <w:basedOn w:val="BodyTextIndentChar"/>
    <w:link w:val="BodyTextFirstIndent2"/>
    <w:rsid w:val="001B38D5"/>
    <w:rPr>
      <w:sz w:val="24"/>
      <w:szCs w:val="24"/>
    </w:rPr>
  </w:style>
  <w:style w:type="paragraph" w:styleId="BodyTextIndent2">
    <w:name w:val="Body Text Indent 2"/>
    <w:basedOn w:val="Normal"/>
    <w:link w:val="BodyTextIndent2Char"/>
    <w:rsid w:val="001B38D5"/>
    <w:pPr>
      <w:spacing w:after="120" w:line="480" w:lineRule="auto"/>
      <w:ind w:left="283"/>
    </w:pPr>
  </w:style>
  <w:style w:type="character" w:customStyle="1" w:styleId="BodyTextIndent2Char">
    <w:name w:val="Body Text Indent 2 Char"/>
    <w:basedOn w:val="DefaultParagraphFont"/>
    <w:link w:val="BodyTextIndent2"/>
    <w:rsid w:val="001B38D5"/>
    <w:rPr>
      <w:sz w:val="24"/>
      <w:szCs w:val="24"/>
    </w:rPr>
  </w:style>
  <w:style w:type="paragraph" w:styleId="BodyTextIndent3">
    <w:name w:val="Body Text Indent 3"/>
    <w:basedOn w:val="Normal"/>
    <w:link w:val="BodyTextIndent3Char"/>
    <w:rsid w:val="001B38D5"/>
    <w:pPr>
      <w:spacing w:after="120"/>
      <w:ind w:left="283"/>
    </w:pPr>
    <w:rPr>
      <w:sz w:val="16"/>
      <w:szCs w:val="16"/>
    </w:rPr>
  </w:style>
  <w:style w:type="character" w:customStyle="1" w:styleId="BodyTextIndent3Char">
    <w:name w:val="Body Text Indent 3 Char"/>
    <w:basedOn w:val="DefaultParagraphFont"/>
    <w:link w:val="BodyTextIndent3"/>
    <w:rsid w:val="001B38D5"/>
    <w:rPr>
      <w:sz w:val="16"/>
      <w:szCs w:val="16"/>
    </w:rPr>
  </w:style>
  <w:style w:type="paragraph" w:styleId="Closing">
    <w:name w:val="Closing"/>
    <w:basedOn w:val="Normal"/>
    <w:link w:val="ClosingChar"/>
    <w:rsid w:val="001B38D5"/>
    <w:pPr>
      <w:ind w:left="4252"/>
    </w:pPr>
  </w:style>
  <w:style w:type="character" w:customStyle="1" w:styleId="ClosingChar">
    <w:name w:val="Closing Char"/>
    <w:basedOn w:val="DefaultParagraphFont"/>
    <w:link w:val="Closing"/>
    <w:rsid w:val="001B38D5"/>
    <w:rPr>
      <w:sz w:val="24"/>
      <w:szCs w:val="24"/>
    </w:rPr>
  </w:style>
  <w:style w:type="paragraph" w:styleId="Date">
    <w:name w:val="Date"/>
    <w:basedOn w:val="Normal"/>
    <w:next w:val="Normal"/>
    <w:link w:val="DateChar"/>
    <w:rsid w:val="001B38D5"/>
  </w:style>
  <w:style w:type="character" w:customStyle="1" w:styleId="DateChar">
    <w:name w:val="Date Char"/>
    <w:basedOn w:val="DefaultParagraphFont"/>
    <w:link w:val="Date"/>
    <w:rsid w:val="001B38D5"/>
    <w:rPr>
      <w:sz w:val="24"/>
      <w:szCs w:val="24"/>
    </w:rPr>
  </w:style>
  <w:style w:type="paragraph" w:styleId="E-mailSignature">
    <w:name w:val="E-mail Signature"/>
    <w:basedOn w:val="Normal"/>
    <w:link w:val="E-mailSignatureChar"/>
    <w:rsid w:val="001B38D5"/>
  </w:style>
  <w:style w:type="character" w:customStyle="1" w:styleId="E-mailSignatureChar">
    <w:name w:val="E-mail Signature Char"/>
    <w:basedOn w:val="DefaultParagraphFont"/>
    <w:link w:val="E-mailSignature"/>
    <w:rsid w:val="001B38D5"/>
    <w:rPr>
      <w:sz w:val="24"/>
      <w:szCs w:val="24"/>
    </w:rPr>
  </w:style>
  <w:style w:type="character" w:styleId="Emphasis">
    <w:name w:val="Emphasis"/>
    <w:qFormat/>
    <w:rsid w:val="001B38D5"/>
    <w:rPr>
      <w:i/>
      <w:iCs/>
    </w:rPr>
  </w:style>
  <w:style w:type="paragraph" w:styleId="EnvelopeAddress">
    <w:name w:val="envelope address"/>
    <w:basedOn w:val="Normal"/>
    <w:rsid w:val="001B38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B38D5"/>
    <w:rPr>
      <w:rFonts w:ascii="Arial" w:hAnsi="Arial" w:cs="Arial"/>
      <w:sz w:val="20"/>
    </w:rPr>
  </w:style>
  <w:style w:type="character" w:styleId="FollowedHyperlink">
    <w:name w:val="FollowedHyperlink"/>
    <w:uiPriority w:val="99"/>
    <w:rsid w:val="001B38D5"/>
    <w:rPr>
      <w:color w:val="800080"/>
      <w:u w:val="single"/>
    </w:rPr>
  </w:style>
  <w:style w:type="character" w:styleId="HTMLAcronym">
    <w:name w:val="HTML Acronym"/>
    <w:basedOn w:val="DefaultParagraphFont"/>
    <w:rsid w:val="001B38D5"/>
  </w:style>
  <w:style w:type="paragraph" w:styleId="HTMLAddress">
    <w:name w:val="HTML Address"/>
    <w:basedOn w:val="Normal"/>
    <w:link w:val="HTMLAddressChar"/>
    <w:rsid w:val="001B38D5"/>
    <w:rPr>
      <w:i/>
      <w:iCs/>
    </w:rPr>
  </w:style>
  <w:style w:type="character" w:customStyle="1" w:styleId="HTMLAddressChar">
    <w:name w:val="HTML Address Char"/>
    <w:basedOn w:val="DefaultParagraphFont"/>
    <w:link w:val="HTMLAddress"/>
    <w:rsid w:val="001B38D5"/>
    <w:rPr>
      <w:i/>
      <w:iCs/>
      <w:sz w:val="24"/>
      <w:szCs w:val="24"/>
    </w:rPr>
  </w:style>
  <w:style w:type="character" w:styleId="HTMLCite">
    <w:name w:val="HTML Cite"/>
    <w:rsid w:val="001B38D5"/>
    <w:rPr>
      <w:i/>
      <w:iCs/>
    </w:rPr>
  </w:style>
  <w:style w:type="character" w:styleId="HTMLCode">
    <w:name w:val="HTML Code"/>
    <w:rsid w:val="001B38D5"/>
    <w:rPr>
      <w:rFonts w:ascii="Courier New" w:hAnsi="Courier New" w:cs="Courier New"/>
      <w:sz w:val="20"/>
      <w:szCs w:val="20"/>
    </w:rPr>
  </w:style>
  <w:style w:type="character" w:styleId="HTMLDefinition">
    <w:name w:val="HTML Definition"/>
    <w:rsid w:val="001B38D5"/>
    <w:rPr>
      <w:i/>
      <w:iCs/>
    </w:rPr>
  </w:style>
  <w:style w:type="character" w:styleId="HTMLKeyboard">
    <w:name w:val="HTML Keyboard"/>
    <w:rsid w:val="001B38D5"/>
    <w:rPr>
      <w:rFonts w:ascii="Courier New" w:hAnsi="Courier New" w:cs="Courier New"/>
      <w:sz w:val="20"/>
      <w:szCs w:val="20"/>
    </w:rPr>
  </w:style>
  <w:style w:type="paragraph" w:styleId="HTMLPreformatted">
    <w:name w:val="HTML Preformatted"/>
    <w:basedOn w:val="Normal"/>
    <w:link w:val="HTMLPreformattedChar"/>
    <w:rsid w:val="001B38D5"/>
    <w:rPr>
      <w:rFonts w:ascii="Courier New" w:hAnsi="Courier New" w:cs="Courier New"/>
      <w:sz w:val="20"/>
    </w:rPr>
  </w:style>
  <w:style w:type="character" w:customStyle="1" w:styleId="HTMLPreformattedChar">
    <w:name w:val="HTML Preformatted Char"/>
    <w:basedOn w:val="DefaultParagraphFont"/>
    <w:link w:val="HTMLPreformatted"/>
    <w:rsid w:val="001B38D5"/>
    <w:rPr>
      <w:rFonts w:ascii="Courier New" w:hAnsi="Courier New" w:cs="Courier New"/>
    </w:rPr>
  </w:style>
  <w:style w:type="character" w:styleId="HTMLSample">
    <w:name w:val="HTML Sample"/>
    <w:rsid w:val="001B38D5"/>
    <w:rPr>
      <w:rFonts w:ascii="Courier New" w:hAnsi="Courier New" w:cs="Courier New"/>
    </w:rPr>
  </w:style>
  <w:style w:type="character" w:styleId="HTMLTypewriter">
    <w:name w:val="HTML Typewriter"/>
    <w:rsid w:val="001B38D5"/>
    <w:rPr>
      <w:rFonts w:ascii="Courier New" w:hAnsi="Courier New" w:cs="Courier New"/>
      <w:sz w:val="20"/>
      <w:szCs w:val="20"/>
    </w:rPr>
  </w:style>
  <w:style w:type="character" w:styleId="HTMLVariable">
    <w:name w:val="HTML Variable"/>
    <w:rsid w:val="001B38D5"/>
    <w:rPr>
      <w:i/>
      <w:iCs/>
    </w:rPr>
  </w:style>
  <w:style w:type="character" w:styleId="Hyperlink">
    <w:name w:val="Hyperlink"/>
    <w:uiPriority w:val="99"/>
    <w:rsid w:val="001B38D5"/>
    <w:rPr>
      <w:color w:val="0000FF"/>
      <w:u w:val="single"/>
    </w:rPr>
  </w:style>
  <w:style w:type="character" w:styleId="LineNumber">
    <w:name w:val="line number"/>
    <w:basedOn w:val="OPCCharBase"/>
    <w:uiPriority w:val="99"/>
    <w:unhideWhenUsed/>
    <w:rsid w:val="00804210"/>
    <w:rPr>
      <w:sz w:val="16"/>
    </w:rPr>
  </w:style>
  <w:style w:type="paragraph" w:styleId="List">
    <w:name w:val="List"/>
    <w:basedOn w:val="Normal"/>
    <w:rsid w:val="001B38D5"/>
    <w:pPr>
      <w:ind w:left="283" w:hanging="283"/>
    </w:pPr>
  </w:style>
  <w:style w:type="paragraph" w:styleId="List2">
    <w:name w:val="List 2"/>
    <w:basedOn w:val="Normal"/>
    <w:rsid w:val="001B38D5"/>
    <w:pPr>
      <w:ind w:left="566" w:hanging="283"/>
    </w:pPr>
  </w:style>
  <w:style w:type="paragraph" w:styleId="List3">
    <w:name w:val="List 3"/>
    <w:basedOn w:val="Normal"/>
    <w:rsid w:val="001B38D5"/>
    <w:pPr>
      <w:ind w:left="849" w:hanging="283"/>
    </w:pPr>
  </w:style>
  <w:style w:type="paragraph" w:styleId="List4">
    <w:name w:val="List 4"/>
    <w:basedOn w:val="Normal"/>
    <w:rsid w:val="001B38D5"/>
    <w:pPr>
      <w:ind w:left="1132" w:hanging="283"/>
    </w:pPr>
  </w:style>
  <w:style w:type="paragraph" w:styleId="List5">
    <w:name w:val="List 5"/>
    <w:basedOn w:val="Normal"/>
    <w:rsid w:val="001B38D5"/>
    <w:pPr>
      <w:ind w:left="1415" w:hanging="283"/>
    </w:pPr>
  </w:style>
  <w:style w:type="paragraph" w:styleId="ListBullet">
    <w:name w:val="List Bullet"/>
    <w:basedOn w:val="Normal"/>
    <w:autoRedefine/>
    <w:rsid w:val="001B38D5"/>
    <w:pPr>
      <w:tabs>
        <w:tab w:val="num" w:pos="360"/>
      </w:tabs>
      <w:ind w:left="360" w:hanging="360"/>
    </w:pPr>
  </w:style>
  <w:style w:type="paragraph" w:styleId="ListBullet2">
    <w:name w:val="List Bullet 2"/>
    <w:basedOn w:val="Normal"/>
    <w:autoRedefine/>
    <w:rsid w:val="001B38D5"/>
    <w:pPr>
      <w:tabs>
        <w:tab w:val="num" w:pos="643"/>
      </w:tabs>
      <w:ind w:left="643" w:hanging="360"/>
    </w:pPr>
  </w:style>
  <w:style w:type="paragraph" w:styleId="ListBullet3">
    <w:name w:val="List Bullet 3"/>
    <w:basedOn w:val="Normal"/>
    <w:autoRedefine/>
    <w:rsid w:val="001B38D5"/>
    <w:pPr>
      <w:tabs>
        <w:tab w:val="num" w:pos="926"/>
      </w:tabs>
      <w:ind w:left="926" w:hanging="360"/>
    </w:pPr>
  </w:style>
  <w:style w:type="paragraph" w:styleId="ListBullet4">
    <w:name w:val="List Bullet 4"/>
    <w:basedOn w:val="Normal"/>
    <w:autoRedefine/>
    <w:rsid w:val="001B38D5"/>
    <w:pPr>
      <w:tabs>
        <w:tab w:val="num" w:pos="1209"/>
      </w:tabs>
      <w:ind w:left="1209" w:hanging="360"/>
    </w:pPr>
  </w:style>
  <w:style w:type="paragraph" w:styleId="ListBullet5">
    <w:name w:val="List Bullet 5"/>
    <w:basedOn w:val="Normal"/>
    <w:autoRedefine/>
    <w:rsid w:val="001B38D5"/>
    <w:pPr>
      <w:tabs>
        <w:tab w:val="num" w:pos="1492"/>
      </w:tabs>
      <w:ind w:left="1492" w:hanging="360"/>
    </w:pPr>
  </w:style>
  <w:style w:type="paragraph" w:styleId="ListContinue">
    <w:name w:val="List Continue"/>
    <w:basedOn w:val="Normal"/>
    <w:rsid w:val="001B38D5"/>
    <w:pPr>
      <w:spacing w:after="120"/>
      <w:ind w:left="283"/>
    </w:pPr>
  </w:style>
  <w:style w:type="paragraph" w:styleId="ListContinue2">
    <w:name w:val="List Continue 2"/>
    <w:basedOn w:val="Normal"/>
    <w:rsid w:val="001B38D5"/>
    <w:pPr>
      <w:spacing w:after="120"/>
      <w:ind w:left="566"/>
    </w:pPr>
  </w:style>
  <w:style w:type="paragraph" w:styleId="ListContinue3">
    <w:name w:val="List Continue 3"/>
    <w:basedOn w:val="Normal"/>
    <w:rsid w:val="001B38D5"/>
    <w:pPr>
      <w:spacing w:after="120"/>
      <w:ind w:left="849"/>
    </w:pPr>
  </w:style>
  <w:style w:type="paragraph" w:styleId="ListContinue4">
    <w:name w:val="List Continue 4"/>
    <w:basedOn w:val="Normal"/>
    <w:rsid w:val="001B38D5"/>
    <w:pPr>
      <w:spacing w:after="120"/>
      <w:ind w:left="1132"/>
    </w:pPr>
  </w:style>
  <w:style w:type="paragraph" w:styleId="ListContinue5">
    <w:name w:val="List Continue 5"/>
    <w:basedOn w:val="Normal"/>
    <w:rsid w:val="001B38D5"/>
    <w:pPr>
      <w:spacing w:after="120"/>
      <w:ind w:left="1415"/>
    </w:pPr>
  </w:style>
  <w:style w:type="paragraph" w:styleId="ListNumber">
    <w:name w:val="List Number"/>
    <w:basedOn w:val="Normal"/>
    <w:rsid w:val="001B38D5"/>
    <w:pPr>
      <w:tabs>
        <w:tab w:val="num" w:pos="360"/>
      </w:tabs>
      <w:ind w:left="360" w:hanging="360"/>
    </w:pPr>
  </w:style>
  <w:style w:type="paragraph" w:styleId="ListNumber2">
    <w:name w:val="List Number 2"/>
    <w:basedOn w:val="Normal"/>
    <w:rsid w:val="001B38D5"/>
    <w:pPr>
      <w:tabs>
        <w:tab w:val="num" w:pos="643"/>
      </w:tabs>
      <w:ind w:left="643" w:hanging="360"/>
    </w:pPr>
  </w:style>
  <w:style w:type="paragraph" w:styleId="ListNumber3">
    <w:name w:val="List Number 3"/>
    <w:basedOn w:val="Normal"/>
    <w:rsid w:val="001B38D5"/>
    <w:pPr>
      <w:tabs>
        <w:tab w:val="num" w:pos="926"/>
      </w:tabs>
      <w:ind w:left="926" w:hanging="360"/>
    </w:pPr>
  </w:style>
  <w:style w:type="paragraph" w:styleId="ListNumber4">
    <w:name w:val="List Number 4"/>
    <w:basedOn w:val="Normal"/>
    <w:rsid w:val="001B38D5"/>
    <w:pPr>
      <w:tabs>
        <w:tab w:val="num" w:pos="1209"/>
      </w:tabs>
      <w:ind w:left="1209" w:hanging="360"/>
    </w:pPr>
  </w:style>
  <w:style w:type="paragraph" w:styleId="ListNumber5">
    <w:name w:val="List Number 5"/>
    <w:basedOn w:val="Normal"/>
    <w:rsid w:val="001B38D5"/>
    <w:pPr>
      <w:tabs>
        <w:tab w:val="num" w:pos="1492"/>
      </w:tabs>
      <w:ind w:left="1492" w:hanging="360"/>
    </w:pPr>
  </w:style>
  <w:style w:type="paragraph" w:styleId="MessageHeader">
    <w:name w:val="Message Header"/>
    <w:basedOn w:val="Normal"/>
    <w:link w:val="MessageHeaderChar"/>
    <w:rsid w:val="001B3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B38D5"/>
    <w:rPr>
      <w:rFonts w:ascii="Arial" w:hAnsi="Arial" w:cs="Arial"/>
      <w:sz w:val="24"/>
      <w:szCs w:val="24"/>
      <w:shd w:val="pct20" w:color="auto" w:fill="auto"/>
    </w:rPr>
  </w:style>
  <w:style w:type="paragraph" w:styleId="NormalWeb">
    <w:name w:val="Normal (Web)"/>
    <w:basedOn w:val="Normal"/>
    <w:rsid w:val="001B38D5"/>
  </w:style>
  <w:style w:type="paragraph" w:styleId="NormalIndent">
    <w:name w:val="Normal Indent"/>
    <w:basedOn w:val="Normal"/>
    <w:rsid w:val="001B38D5"/>
    <w:pPr>
      <w:ind w:left="720"/>
    </w:pPr>
  </w:style>
  <w:style w:type="character" w:styleId="PageNumber">
    <w:name w:val="page number"/>
    <w:rsid w:val="001B38D5"/>
    <w:rPr>
      <w:rFonts w:ascii="Arial" w:hAnsi="Arial"/>
      <w:sz w:val="22"/>
    </w:rPr>
  </w:style>
  <w:style w:type="paragraph" w:styleId="PlainText">
    <w:name w:val="Plain Text"/>
    <w:basedOn w:val="Normal"/>
    <w:link w:val="PlainTextChar"/>
    <w:rsid w:val="001B38D5"/>
    <w:rPr>
      <w:rFonts w:ascii="Courier New" w:hAnsi="Courier New" w:cs="Courier New"/>
      <w:sz w:val="20"/>
    </w:rPr>
  </w:style>
  <w:style w:type="character" w:customStyle="1" w:styleId="PlainTextChar">
    <w:name w:val="Plain Text Char"/>
    <w:basedOn w:val="DefaultParagraphFont"/>
    <w:link w:val="PlainText"/>
    <w:rsid w:val="001B38D5"/>
    <w:rPr>
      <w:rFonts w:ascii="Courier New" w:hAnsi="Courier New" w:cs="Courier New"/>
    </w:rPr>
  </w:style>
  <w:style w:type="paragraph" w:styleId="Salutation">
    <w:name w:val="Salutation"/>
    <w:basedOn w:val="Normal"/>
    <w:next w:val="Normal"/>
    <w:link w:val="SalutationChar"/>
    <w:rsid w:val="001B38D5"/>
  </w:style>
  <w:style w:type="character" w:customStyle="1" w:styleId="SalutationChar">
    <w:name w:val="Salutation Char"/>
    <w:basedOn w:val="DefaultParagraphFont"/>
    <w:link w:val="Salutation"/>
    <w:rsid w:val="001B38D5"/>
    <w:rPr>
      <w:sz w:val="24"/>
      <w:szCs w:val="24"/>
    </w:rPr>
  </w:style>
  <w:style w:type="paragraph" w:styleId="Signature">
    <w:name w:val="Signature"/>
    <w:basedOn w:val="Normal"/>
    <w:link w:val="SignatureChar"/>
    <w:rsid w:val="001B38D5"/>
    <w:pPr>
      <w:ind w:left="4252"/>
    </w:pPr>
  </w:style>
  <w:style w:type="character" w:customStyle="1" w:styleId="SignatureChar">
    <w:name w:val="Signature Char"/>
    <w:basedOn w:val="DefaultParagraphFont"/>
    <w:link w:val="Signature"/>
    <w:rsid w:val="001B38D5"/>
    <w:rPr>
      <w:sz w:val="24"/>
      <w:szCs w:val="24"/>
    </w:rPr>
  </w:style>
  <w:style w:type="character" w:styleId="Strong">
    <w:name w:val="Strong"/>
    <w:qFormat/>
    <w:rsid w:val="001B38D5"/>
    <w:rPr>
      <w:b/>
      <w:bCs/>
    </w:rPr>
  </w:style>
  <w:style w:type="paragraph" w:styleId="Subtitle">
    <w:name w:val="Subtitle"/>
    <w:basedOn w:val="Normal"/>
    <w:link w:val="SubtitleChar"/>
    <w:qFormat/>
    <w:rsid w:val="001B38D5"/>
    <w:pPr>
      <w:spacing w:after="60"/>
      <w:jc w:val="center"/>
      <w:outlineLvl w:val="1"/>
    </w:pPr>
    <w:rPr>
      <w:rFonts w:ascii="Arial" w:hAnsi="Arial" w:cs="Arial"/>
    </w:rPr>
  </w:style>
  <w:style w:type="character" w:customStyle="1" w:styleId="SubtitleChar">
    <w:name w:val="Subtitle Char"/>
    <w:basedOn w:val="DefaultParagraphFont"/>
    <w:link w:val="Subtitle"/>
    <w:rsid w:val="001B38D5"/>
    <w:rPr>
      <w:rFonts w:ascii="Arial" w:hAnsi="Arial" w:cs="Arial"/>
      <w:sz w:val="24"/>
      <w:szCs w:val="24"/>
    </w:rPr>
  </w:style>
  <w:style w:type="table" w:styleId="Table3Deffects1">
    <w:name w:val="Table 3D effects 1"/>
    <w:basedOn w:val="TableNormal"/>
    <w:rsid w:val="001B38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38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38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38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38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38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38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38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38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38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38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38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38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38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38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38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38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0421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38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38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38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38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38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38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38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38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38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38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38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38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38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38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38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38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38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38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38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38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1B38D5"/>
    <w:pPr>
      <w:spacing w:before="120" w:after="120"/>
    </w:pPr>
    <w:rPr>
      <w:b/>
      <w:bCs/>
      <w:sz w:val="20"/>
    </w:rPr>
  </w:style>
  <w:style w:type="character" w:customStyle="1" w:styleId="CharChapNo">
    <w:name w:val="CharChapNo"/>
    <w:basedOn w:val="OPCCharBase"/>
    <w:qFormat/>
    <w:rsid w:val="00804210"/>
  </w:style>
  <w:style w:type="character" w:customStyle="1" w:styleId="CharChapText">
    <w:name w:val="CharChapText"/>
    <w:basedOn w:val="OPCCharBase"/>
    <w:qFormat/>
    <w:rsid w:val="00804210"/>
  </w:style>
  <w:style w:type="character" w:styleId="CommentReference">
    <w:name w:val="annotation reference"/>
    <w:rsid w:val="001B38D5"/>
    <w:rPr>
      <w:sz w:val="16"/>
      <w:szCs w:val="16"/>
    </w:rPr>
  </w:style>
  <w:style w:type="paragraph" w:styleId="CommentText">
    <w:name w:val="annotation text"/>
    <w:basedOn w:val="Normal"/>
    <w:link w:val="CommentTextChar"/>
    <w:rsid w:val="001B38D5"/>
    <w:rPr>
      <w:sz w:val="20"/>
    </w:rPr>
  </w:style>
  <w:style w:type="character" w:customStyle="1" w:styleId="CommentTextChar">
    <w:name w:val="Comment Text Char"/>
    <w:basedOn w:val="DefaultParagraphFont"/>
    <w:link w:val="CommentText"/>
    <w:rsid w:val="001B38D5"/>
  </w:style>
  <w:style w:type="paragraph" w:styleId="CommentSubject">
    <w:name w:val="annotation subject"/>
    <w:basedOn w:val="CommentText"/>
    <w:next w:val="CommentText"/>
    <w:link w:val="CommentSubjectChar"/>
    <w:rsid w:val="001B38D5"/>
    <w:rPr>
      <w:b/>
      <w:bCs/>
    </w:rPr>
  </w:style>
  <w:style w:type="character" w:customStyle="1" w:styleId="CommentSubjectChar">
    <w:name w:val="Comment Subject Char"/>
    <w:basedOn w:val="CommentTextChar"/>
    <w:link w:val="CommentSubject"/>
    <w:rsid w:val="001B38D5"/>
    <w:rPr>
      <w:b/>
      <w:bCs/>
    </w:rPr>
  </w:style>
  <w:style w:type="paragraph" w:styleId="DocumentMap">
    <w:name w:val="Document Map"/>
    <w:basedOn w:val="Normal"/>
    <w:link w:val="DocumentMapChar"/>
    <w:rsid w:val="001B38D5"/>
    <w:pPr>
      <w:shd w:val="clear" w:color="auto" w:fill="000080"/>
    </w:pPr>
    <w:rPr>
      <w:rFonts w:ascii="Tahoma" w:hAnsi="Tahoma" w:cs="Tahoma"/>
    </w:rPr>
  </w:style>
  <w:style w:type="character" w:customStyle="1" w:styleId="DocumentMapChar">
    <w:name w:val="Document Map Char"/>
    <w:basedOn w:val="DefaultParagraphFont"/>
    <w:link w:val="DocumentMap"/>
    <w:rsid w:val="001B38D5"/>
    <w:rPr>
      <w:rFonts w:ascii="Tahoma" w:hAnsi="Tahoma" w:cs="Tahoma"/>
      <w:sz w:val="24"/>
      <w:szCs w:val="24"/>
      <w:shd w:val="clear" w:color="auto" w:fill="000080"/>
    </w:rPr>
  </w:style>
  <w:style w:type="character" w:styleId="EndnoteReference">
    <w:name w:val="endnote reference"/>
    <w:rsid w:val="001B38D5"/>
    <w:rPr>
      <w:vertAlign w:val="superscript"/>
    </w:rPr>
  </w:style>
  <w:style w:type="paragraph" w:styleId="EndnoteText">
    <w:name w:val="endnote text"/>
    <w:basedOn w:val="Normal"/>
    <w:link w:val="EndnoteTextChar"/>
    <w:rsid w:val="001B38D5"/>
    <w:rPr>
      <w:sz w:val="20"/>
    </w:rPr>
  </w:style>
  <w:style w:type="character" w:customStyle="1" w:styleId="EndnoteTextChar">
    <w:name w:val="Endnote Text Char"/>
    <w:basedOn w:val="DefaultParagraphFont"/>
    <w:link w:val="EndnoteText"/>
    <w:rsid w:val="001B38D5"/>
  </w:style>
  <w:style w:type="character" w:styleId="FootnoteReference">
    <w:name w:val="footnote reference"/>
    <w:rsid w:val="001B38D5"/>
    <w:rPr>
      <w:rFonts w:ascii="Times New Roman" w:hAnsi="Times New Roman"/>
      <w:sz w:val="20"/>
      <w:vertAlign w:val="superscript"/>
    </w:rPr>
  </w:style>
  <w:style w:type="paragraph" w:styleId="FootnoteText">
    <w:name w:val="footnote text"/>
    <w:basedOn w:val="Normal"/>
    <w:link w:val="FootnoteTextChar"/>
    <w:rsid w:val="001B38D5"/>
    <w:rPr>
      <w:sz w:val="20"/>
    </w:rPr>
  </w:style>
  <w:style w:type="character" w:customStyle="1" w:styleId="FootnoteTextChar">
    <w:name w:val="Footnote Text Char"/>
    <w:basedOn w:val="DefaultParagraphFont"/>
    <w:link w:val="FootnoteText"/>
    <w:rsid w:val="001B38D5"/>
  </w:style>
  <w:style w:type="paragraph" w:customStyle="1" w:styleId="Formula">
    <w:name w:val="Formula"/>
    <w:basedOn w:val="OPCParaBase"/>
    <w:rsid w:val="00804210"/>
    <w:pPr>
      <w:spacing w:line="240" w:lineRule="auto"/>
      <w:ind w:left="1134"/>
    </w:pPr>
    <w:rPr>
      <w:sz w:val="20"/>
    </w:rPr>
  </w:style>
  <w:style w:type="paragraph" w:styleId="Index1">
    <w:name w:val="index 1"/>
    <w:basedOn w:val="Normal"/>
    <w:next w:val="Normal"/>
    <w:autoRedefine/>
    <w:rsid w:val="001B38D5"/>
    <w:pPr>
      <w:ind w:left="240" w:hanging="240"/>
    </w:pPr>
  </w:style>
  <w:style w:type="paragraph" w:styleId="Index2">
    <w:name w:val="index 2"/>
    <w:basedOn w:val="Normal"/>
    <w:next w:val="Normal"/>
    <w:autoRedefine/>
    <w:rsid w:val="001B38D5"/>
    <w:pPr>
      <w:ind w:left="480" w:hanging="240"/>
    </w:pPr>
  </w:style>
  <w:style w:type="paragraph" w:styleId="Index3">
    <w:name w:val="index 3"/>
    <w:basedOn w:val="Normal"/>
    <w:next w:val="Normal"/>
    <w:autoRedefine/>
    <w:rsid w:val="001B38D5"/>
    <w:pPr>
      <w:ind w:left="720" w:hanging="240"/>
    </w:pPr>
  </w:style>
  <w:style w:type="paragraph" w:styleId="Index4">
    <w:name w:val="index 4"/>
    <w:basedOn w:val="Normal"/>
    <w:next w:val="Normal"/>
    <w:autoRedefine/>
    <w:rsid w:val="001B38D5"/>
    <w:pPr>
      <w:ind w:left="960" w:hanging="240"/>
    </w:pPr>
  </w:style>
  <w:style w:type="paragraph" w:styleId="Index5">
    <w:name w:val="index 5"/>
    <w:basedOn w:val="Normal"/>
    <w:next w:val="Normal"/>
    <w:autoRedefine/>
    <w:rsid w:val="001B38D5"/>
    <w:pPr>
      <w:ind w:left="1200" w:hanging="240"/>
    </w:pPr>
  </w:style>
  <w:style w:type="paragraph" w:styleId="Index6">
    <w:name w:val="index 6"/>
    <w:basedOn w:val="Normal"/>
    <w:next w:val="Normal"/>
    <w:autoRedefine/>
    <w:rsid w:val="001B38D5"/>
    <w:pPr>
      <w:ind w:left="1440" w:hanging="240"/>
    </w:pPr>
  </w:style>
  <w:style w:type="paragraph" w:styleId="Index7">
    <w:name w:val="index 7"/>
    <w:basedOn w:val="Normal"/>
    <w:next w:val="Normal"/>
    <w:autoRedefine/>
    <w:rsid w:val="001B38D5"/>
    <w:pPr>
      <w:ind w:left="1680" w:hanging="240"/>
    </w:pPr>
  </w:style>
  <w:style w:type="paragraph" w:styleId="Index8">
    <w:name w:val="index 8"/>
    <w:basedOn w:val="Normal"/>
    <w:next w:val="Normal"/>
    <w:autoRedefine/>
    <w:rsid w:val="001B38D5"/>
    <w:pPr>
      <w:ind w:left="1920" w:hanging="240"/>
    </w:pPr>
  </w:style>
  <w:style w:type="paragraph" w:styleId="Index9">
    <w:name w:val="index 9"/>
    <w:basedOn w:val="Normal"/>
    <w:next w:val="Normal"/>
    <w:autoRedefine/>
    <w:rsid w:val="001B38D5"/>
    <w:pPr>
      <w:ind w:left="2160" w:hanging="240"/>
    </w:pPr>
  </w:style>
  <w:style w:type="paragraph" w:styleId="IndexHeading">
    <w:name w:val="index heading"/>
    <w:basedOn w:val="Normal"/>
    <w:next w:val="Index1"/>
    <w:rsid w:val="001B38D5"/>
    <w:rPr>
      <w:rFonts w:ascii="Arial" w:hAnsi="Arial" w:cs="Arial"/>
      <w:b/>
      <w:bCs/>
    </w:rPr>
  </w:style>
  <w:style w:type="paragraph" w:styleId="MacroText">
    <w:name w:val="macro"/>
    <w:link w:val="MacroTextChar"/>
    <w:rsid w:val="001B3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1B38D5"/>
    <w:rPr>
      <w:rFonts w:ascii="Courier New" w:hAnsi="Courier New" w:cs="Courier New"/>
      <w:lang w:eastAsia="en-US"/>
    </w:rPr>
  </w:style>
  <w:style w:type="paragraph" w:customStyle="1" w:styleId="PageBreak">
    <w:name w:val="PageBreak"/>
    <w:aliases w:val="pb"/>
    <w:basedOn w:val="OPCParaBase"/>
    <w:rsid w:val="00804210"/>
    <w:pPr>
      <w:spacing w:line="240" w:lineRule="auto"/>
    </w:pPr>
    <w:rPr>
      <w:sz w:val="20"/>
    </w:rPr>
  </w:style>
  <w:style w:type="paragraph" w:customStyle="1" w:styleId="Penalty">
    <w:name w:val="Penalty"/>
    <w:basedOn w:val="OPCParaBase"/>
    <w:rsid w:val="00804210"/>
    <w:pPr>
      <w:tabs>
        <w:tab w:val="left" w:pos="2977"/>
      </w:tabs>
      <w:spacing w:before="180" w:line="240" w:lineRule="auto"/>
      <w:ind w:left="1985" w:hanging="851"/>
    </w:pPr>
  </w:style>
  <w:style w:type="paragraph" w:customStyle="1" w:styleId="ShortT">
    <w:name w:val="ShortT"/>
    <w:basedOn w:val="OPCParaBase"/>
    <w:next w:val="Normal"/>
    <w:qFormat/>
    <w:rsid w:val="00804210"/>
    <w:pPr>
      <w:spacing w:line="240" w:lineRule="auto"/>
    </w:pPr>
    <w:rPr>
      <w:b/>
      <w:sz w:val="40"/>
    </w:rPr>
  </w:style>
  <w:style w:type="paragraph" w:customStyle="1" w:styleId="ActHead1">
    <w:name w:val="ActHead 1"/>
    <w:aliases w:val="c"/>
    <w:basedOn w:val="OPCParaBase"/>
    <w:next w:val="Normal"/>
    <w:qFormat/>
    <w:rsid w:val="00804210"/>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1B38D5"/>
    <w:pPr>
      <w:ind w:left="240" w:hanging="240"/>
    </w:pPr>
  </w:style>
  <w:style w:type="paragraph" w:styleId="TableofFigures">
    <w:name w:val="table of figures"/>
    <w:basedOn w:val="Normal"/>
    <w:next w:val="Normal"/>
    <w:rsid w:val="001B38D5"/>
    <w:pPr>
      <w:ind w:left="480" w:hanging="480"/>
    </w:pPr>
  </w:style>
  <w:style w:type="paragraph" w:styleId="TOAHeading">
    <w:name w:val="toa heading"/>
    <w:basedOn w:val="Normal"/>
    <w:next w:val="Normal"/>
    <w:rsid w:val="001B38D5"/>
    <w:pPr>
      <w:spacing w:before="120"/>
    </w:pPr>
    <w:rPr>
      <w:rFonts w:ascii="Arial" w:hAnsi="Arial" w:cs="Arial"/>
      <w:b/>
      <w:bCs/>
    </w:rPr>
  </w:style>
  <w:style w:type="paragraph" w:styleId="TOC1">
    <w:name w:val="toc 1"/>
    <w:basedOn w:val="OPCParaBase"/>
    <w:next w:val="Normal"/>
    <w:uiPriority w:val="39"/>
    <w:unhideWhenUsed/>
    <w:rsid w:val="0080421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0421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0421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04210"/>
    <w:pPr>
      <w:keepLines/>
      <w:tabs>
        <w:tab w:val="right" w:pos="7088"/>
      </w:tabs>
      <w:spacing w:before="80" w:line="240" w:lineRule="auto"/>
      <w:ind w:left="2183" w:right="567" w:hanging="1332"/>
    </w:pPr>
    <w:rPr>
      <w:b/>
      <w:kern w:val="28"/>
      <w:sz w:val="20"/>
    </w:rPr>
  </w:style>
  <w:style w:type="paragraph" w:styleId="TOC7">
    <w:name w:val="toc 7"/>
    <w:basedOn w:val="OPCParaBase"/>
    <w:next w:val="Normal"/>
    <w:uiPriority w:val="39"/>
    <w:unhideWhenUsed/>
    <w:rsid w:val="0080421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04210"/>
    <w:pPr>
      <w:keepLines/>
      <w:tabs>
        <w:tab w:val="right" w:pos="7088"/>
      </w:tabs>
      <w:spacing w:before="80" w:line="240" w:lineRule="auto"/>
      <w:ind w:left="1900" w:right="567" w:hanging="1049"/>
    </w:pPr>
    <w:rPr>
      <w:kern w:val="28"/>
      <w:sz w:val="20"/>
    </w:rPr>
  </w:style>
  <w:style w:type="paragraph" w:customStyle="1" w:styleId="ActHead2">
    <w:name w:val="ActHead 2"/>
    <w:aliases w:val="p"/>
    <w:basedOn w:val="OPCParaBase"/>
    <w:next w:val="ActHead3"/>
    <w:qFormat/>
    <w:rsid w:val="0080421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0421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0421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0421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0421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0421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0421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0421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04210"/>
  </w:style>
  <w:style w:type="paragraph" w:customStyle="1" w:styleId="Blocks">
    <w:name w:val="Blocks"/>
    <w:aliases w:val="bb"/>
    <w:basedOn w:val="OPCParaBase"/>
    <w:qFormat/>
    <w:rsid w:val="00804210"/>
    <w:pPr>
      <w:spacing w:line="240" w:lineRule="auto"/>
    </w:pPr>
    <w:rPr>
      <w:sz w:val="24"/>
    </w:rPr>
  </w:style>
  <w:style w:type="paragraph" w:customStyle="1" w:styleId="BoxText">
    <w:name w:val="BoxText"/>
    <w:aliases w:val="bt"/>
    <w:basedOn w:val="OPCParaBase"/>
    <w:qFormat/>
    <w:rsid w:val="0080421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04210"/>
    <w:rPr>
      <w:b/>
    </w:rPr>
  </w:style>
  <w:style w:type="paragraph" w:customStyle="1" w:styleId="BoxHeadItalic">
    <w:name w:val="BoxHeadItalic"/>
    <w:aliases w:val="bhi"/>
    <w:basedOn w:val="BoxText"/>
    <w:next w:val="BoxStep"/>
    <w:qFormat/>
    <w:rsid w:val="00804210"/>
    <w:rPr>
      <w:i/>
    </w:rPr>
  </w:style>
  <w:style w:type="paragraph" w:customStyle="1" w:styleId="BoxList">
    <w:name w:val="BoxList"/>
    <w:aliases w:val="bl"/>
    <w:basedOn w:val="BoxText"/>
    <w:qFormat/>
    <w:rsid w:val="00804210"/>
    <w:pPr>
      <w:ind w:left="1559" w:hanging="425"/>
    </w:pPr>
  </w:style>
  <w:style w:type="paragraph" w:customStyle="1" w:styleId="BoxNote">
    <w:name w:val="BoxNote"/>
    <w:aliases w:val="bn"/>
    <w:basedOn w:val="BoxText"/>
    <w:qFormat/>
    <w:rsid w:val="00804210"/>
    <w:pPr>
      <w:tabs>
        <w:tab w:val="left" w:pos="1985"/>
      </w:tabs>
      <w:spacing w:before="122" w:line="198" w:lineRule="exact"/>
      <w:ind w:left="2948" w:hanging="1814"/>
    </w:pPr>
    <w:rPr>
      <w:sz w:val="18"/>
    </w:rPr>
  </w:style>
  <w:style w:type="paragraph" w:customStyle="1" w:styleId="BoxPara">
    <w:name w:val="BoxPara"/>
    <w:aliases w:val="bp"/>
    <w:basedOn w:val="BoxText"/>
    <w:qFormat/>
    <w:rsid w:val="00804210"/>
    <w:pPr>
      <w:tabs>
        <w:tab w:val="right" w:pos="2268"/>
      </w:tabs>
      <w:ind w:left="2552" w:hanging="1418"/>
    </w:pPr>
  </w:style>
  <w:style w:type="paragraph" w:customStyle="1" w:styleId="BoxStep">
    <w:name w:val="BoxStep"/>
    <w:aliases w:val="bs"/>
    <w:basedOn w:val="BoxText"/>
    <w:qFormat/>
    <w:rsid w:val="00804210"/>
    <w:pPr>
      <w:ind w:left="1985" w:hanging="851"/>
    </w:pPr>
  </w:style>
  <w:style w:type="character" w:customStyle="1" w:styleId="CharAmPartNo">
    <w:name w:val="CharAmPartNo"/>
    <w:basedOn w:val="OPCCharBase"/>
    <w:uiPriority w:val="1"/>
    <w:qFormat/>
    <w:rsid w:val="00804210"/>
  </w:style>
  <w:style w:type="character" w:customStyle="1" w:styleId="CharAmPartText">
    <w:name w:val="CharAmPartText"/>
    <w:basedOn w:val="OPCCharBase"/>
    <w:uiPriority w:val="1"/>
    <w:qFormat/>
    <w:rsid w:val="00804210"/>
  </w:style>
  <w:style w:type="character" w:customStyle="1" w:styleId="CharBoldItalic">
    <w:name w:val="CharBoldItalic"/>
    <w:basedOn w:val="OPCCharBase"/>
    <w:uiPriority w:val="1"/>
    <w:qFormat/>
    <w:rsid w:val="00804210"/>
    <w:rPr>
      <w:b/>
      <w:i/>
    </w:rPr>
  </w:style>
  <w:style w:type="character" w:customStyle="1" w:styleId="CharItalic">
    <w:name w:val="CharItalic"/>
    <w:basedOn w:val="OPCCharBase"/>
    <w:uiPriority w:val="1"/>
    <w:qFormat/>
    <w:rsid w:val="00804210"/>
    <w:rPr>
      <w:i/>
    </w:rPr>
  </w:style>
  <w:style w:type="character" w:customStyle="1" w:styleId="CharSubdNo">
    <w:name w:val="CharSubdNo"/>
    <w:basedOn w:val="OPCCharBase"/>
    <w:uiPriority w:val="1"/>
    <w:qFormat/>
    <w:rsid w:val="00804210"/>
  </w:style>
  <w:style w:type="character" w:customStyle="1" w:styleId="CharSubdText">
    <w:name w:val="CharSubdText"/>
    <w:basedOn w:val="OPCCharBase"/>
    <w:uiPriority w:val="1"/>
    <w:qFormat/>
    <w:rsid w:val="00804210"/>
  </w:style>
  <w:style w:type="paragraph" w:customStyle="1" w:styleId="CTA--">
    <w:name w:val="CTA --"/>
    <w:basedOn w:val="OPCParaBase"/>
    <w:next w:val="Normal"/>
    <w:rsid w:val="00804210"/>
    <w:pPr>
      <w:spacing w:before="60" w:line="240" w:lineRule="atLeast"/>
      <w:ind w:left="142" w:hanging="142"/>
    </w:pPr>
    <w:rPr>
      <w:sz w:val="20"/>
    </w:rPr>
  </w:style>
  <w:style w:type="paragraph" w:customStyle="1" w:styleId="CTA-">
    <w:name w:val="CTA -"/>
    <w:basedOn w:val="OPCParaBase"/>
    <w:rsid w:val="00804210"/>
    <w:pPr>
      <w:spacing w:before="60" w:line="240" w:lineRule="atLeast"/>
      <w:ind w:left="85" w:hanging="85"/>
    </w:pPr>
    <w:rPr>
      <w:sz w:val="20"/>
    </w:rPr>
  </w:style>
  <w:style w:type="paragraph" w:customStyle="1" w:styleId="CTA---">
    <w:name w:val="CTA ---"/>
    <w:basedOn w:val="OPCParaBase"/>
    <w:next w:val="Normal"/>
    <w:rsid w:val="00804210"/>
    <w:pPr>
      <w:spacing w:before="60" w:line="240" w:lineRule="atLeast"/>
      <w:ind w:left="198" w:hanging="198"/>
    </w:pPr>
    <w:rPr>
      <w:sz w:val="20"/>
    </w:rPr>
  </w:style>
  <w:style w:type="paragraph" w:customStyle="1" w:styleId="CTA----">
    <w:name w:val="CTA ----"/>
    <w:basedOn w:val="OPCParaBase"/>
    <w:next w:val="Normal"/>
    <w:rsid w:val="00804210"/>
    <w:pPr>
      <w:spacing w:before="60" w:line="240" w:lineRule="atLeast"/>
      <w:ind w:left="255" w:hanging="255"/>
    </w:pPr>
    <w:rPr>
      <w:sz w:val="20"/>
    </w:rPr>
  </w:style>
  <w:style w:type="paragraph" w:customStyle="1" w:styleId="CTA1a">
    <w:name w:val="CTA 1(a)"/>
    <w:basedOn w:val="OPCParaBase"/>
    <w:rsid w:val="00804210"/>
    <w:pPr>
      <w:tabs>
        <w:tab w:val="right" w:pos="414"/>
      </w:tabs>
      <w:spacing w:before="40" w:line="240" w:lineRule="atLeast"/>
      <w:ind w:left="675" w:hanging="675"/>
    </w:pPr>
    <w:rPr>
      <w:sz w:val="20"/>
    </w:rPr>
  </w:style>
  <w:style w:type="paragraph" w:customStyle="1" w:styleId="CTA1ai">
    <w:name w:val="CTA 1(a)(i)"/>
    <w:basedOn w:val="OPCParaBase"/>
    <w:rsid w:val="00804210"/>
    <w:pPr>
      <w:tabs>
        <w:tab w:val="right" w:pos="1004"/>
      </w:tabs>
      <w:spacing w:before="40" w:line="240" w:lineRule="atLeast"/>
      <w:ind w:left="1253" w:hanging="1253"/>
    </w:pPr>
    <w:rPr>
      <w:sz w:val="20"/>
    </w:rPr>
  </w:style>
  <w:style w:type="paragraph" w:customStyle="1" w:styleId="CTA2a">
    <w:name w:val="CTA 2(a)"/>
    <w:basedOn w:val="OPCParaBase"/>
    <w:rsid w:val="00804210"/>
    <w:pPr>
      <w:tabs>
        <w:tab w:val="right" w:pos="482"/>
      </w:tabs>
      <w:spacing w:before="40" w:line="240" w:lineRule="atLeast"/>
      <w:ind w:left="748" w:hanging="748"/>
    </w:pPr>
    <w:rPr>
      <w:sz w:val="20"/>
    </w:rPr>
  </w:style>
  <w:style w:type="paragraph" w:customStyle="1" w:styleId="CTA2ai">
    <w:name w:val="CTA 2(a)(i)"/>
    <w:basedOn w:val="OPCParaBase"/>
    <w:rsid w:val="00804210"/>
    <w:pPr>
      <w:tabs>
        <w:tab w:val="right" w:pos="1089"/>
      </w:tabs>
      <w:spacing w:before="40" w:line="240" w:lineRule="atLeast"/>
      <w:ind w:left="1327" w:hanging="1327"/>
    </w:pPr>
    <w:rPr>
      <w:sz w:val="20"/>
    </w:rPr>
  </w:style>
  <w:style w:type="paragraph" w:customStyle="1" w:styleId="CTA3a">
    <w:name w:val="CTA 3(a)"/>
    <w:basedOn w:val="OPCParaBase"/>
    <w:rsid w:val="00804210"/>
    <w:pPr>
      <w:tabs>
        <w:tab w:val="right" w:pos="556"/>
      </w:tabs>
      <w:spacing w:before="40" w:line="240" w:lineRule="atLeast"/>
      <w:ind w:left="805" w:hanging="805"/>
    </w:pPr>
    <w:rPr>
      <w:sz w:val="20"/>
    </w:rPr>
  </w:style>
  <w:style w:type="paragraph" w:customStyle="1" w:styleId="CTA3ai">
    <w:name w:val="CTA 3(a)(i)"/>
    <w:basedOn w:val="OPCParaBase"/>
    <w:rsid w:val="00804210"/>
    <w:pPr>
      <w:tabs>
        <w:tab w:val="right" w:pos="1140"/>
      </w:tabs>
      <w:spacing w:before="40" w:line="240" w:lineRule="atLeast"/>
      <w:ind w:left="1361" w:hanging="1361"/>
    </w:pPr>
    <w:rPr>
      <w:sz w:val="20"/>
    </w:rPr>
  </w:style>
  <w:style w:type="paragraph" w:customStyle="1" w:styleId="CTA4a">
    <w:name w:val="CTA 4(a)"/>
    <w:basedOn w:val="OPCParaBase"/>
    <w:rsid w:val="00804210"/>
    <w:pPr>
      <w:tabs>
        <w:tab w:val="right" w:pos="624"/>
      </w:tabs>
      <w:spacing w:before="40" w:line="240" w:lineRule="atLeast"/>
      <w:ind w:left="873" w:hanging="873"/>
    </w:pPr>
    <w:rPr>
      <w:sz w:val="20"/>
    </w:rPr>
  </w:style>
  <w:style w:type="paragraph" w:customStyle="1" w:styleId="CTA4ai">
    <w:name w:val="CTA 4(a)(i)"/>
    <w:basedOn w:val="OPCParaBase"/>
    <w:rsid w:val="00804210"/>
    <w:pPr>
      <w:tabs>
        <w:tab w:val="right" w:pos="1213"/>
      </w:tabs>
      <w:spacing w:before="40" w:line="240" w:lineRule="atLeast"/>
      <w:ind w:left="1452" w:hanging="1452"/>
    </w:pPr>
    <w:rPr>
      <w:sz w:val="20"/>
    </w:rPr>
  </w:style>
  <w:style w:type="paragraph" w:customStyle="1" w:styleId="CTACAPS">
    <w:name w:val="CTA CAPS"/>
    <w:basedOn w:val="OPCParaBase"/>
    <w:rsid w:val="00804210"/>
    <w:pPr>
      <w:spacing w:before="60" w:line="240" w:lineRule="atLeast"/>
    </w:pPr>
    <w:rPr>
      <w:sz w:val="20"/>
    </w:rPr>
  </w:style>
  <w:style w:type="paragraph" w:customStyle="1" w:styleId="CTAright">
    <w:name w:val="CTA right"/>
    <w:basedOn w:val="OPCParaBase"/>
    <w:rsid w:val="00804210"/>
    <w:pPr>
      <w:spacing w:before="60" w:line="240" w:lineRule="auto"/>
      <w:jc w:val="right"/>
    </w:pPr>
    <w:rPr>
      <w:sz w:val="20"/>
    </w:rPr>
  </w:style>
  <w:style w:type="paragraph" w:customStyle="1" w:styleId="subsection">
    <w:name w:val="subsection"/>
    <w:aliases w:val="ss"/>
    <w:basedOn w:val="OPCParaBase"/>
    <w:link w:val="subsectionChar"/>
    <w:rsid w:val="00804210"/>
    <w:pPr>
      <w:tabs>
        <w:tab w:val="right" w:pos="1021"/>
      </w:tabs>
      <w:spacing w:before="180" w:line="240" w:lineRule="auto"/>
      <w:ind w:left="1134" w:hanging="1134"/>
    </w:pPr>
  </w:style>
  <w:style w:type="paragraph" w:customStyle="1" w:styleId="Definition">
    <w:name w:val="Definition"/>
    <w:aliases w:val="dd"/>
    <w:basedOn w:val="OPCParaBase"/>
    <w:rsid w:val="00804210"/>
    <w:pPr>
      <w:spacing w:before="180" w:line="240" w:lineRule="auto"/>
      <w:ind w:left="1134"/>
    </w:pPr>
  </w:style>
  <w:style w:type="paragraph" w:customStyle="1" w:styleId="EndNotespara">
    <w:name w:val="EndNotes(para)"/>
    <w:aliases w:val="eta"/>
    <w:basedOn w:val="OPCParaBase"/>
    <w:next w:val="EndNotessubpara"/>
    <w:rsid w:val="0080421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0421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0421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04210"/>
    <w:pPr>
      <w:tabs>
        <w:tab w:val="right" w:pos="1412"/>
      </w:tabs>
      <w:spacing w:before="60" w:line="240" w:lineRule="auto"/>
      <w:ind w:left="1525" w:hanging="1525"/>
    </w:pPr>
    <w:rPr>
      <w:sz w:val="20"/>
    </w:rPr>
  </w:style>
  <w:style w:type="paragraph" w:customStyle="1" w:styleId="House">
    <w:name w:val="House"/>
    <w:basedOn w:val="OPCParaBase"/>
    <w:rsid w:val="00804210"/>
    <w:pPr>
      <w:spacing w:line="240" w:lineRule="auto"/>
    </w:pPr>
    <w:rPr>
      <w:sz w:val="28"/>
    </w:rPr>
  </w:style>
  <w:style w:type="paragraph" w:customStyle="1" w:styleId="Item">
    <w:name w:val="Item"/>
    <w:aliases w:val="i"/>
    <w:basedOn w:val="OPCParaBase"/>
    <w:next w:val="ItemHead"/>
    <w:rsid w:val="00804210"/>
    <w:pPr>
      <w:keepLines/>
      <w:spacing w:before="80" w:line="240" w:lineRule="auto"/>
      <w:ind w:left="709"/>
    </w:pPr>
  </w:style>
  <w:style w:type="paragraph" w:customStyle="1" w:styleId="ItemHead">
    <w:name w:val="ItemHead"/>
    <w:aliases w:val="ih"/>
    <w:basedOn w:val="OPCParaBase"/>
    <w:next w:val="Item"/>
    <w:link w:val="ItemHeadChar"/>
    <w:rsid w:val="0080421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04210"/>
    <w:pPr>
      <w:spacing w:line="240" w:lineRule="auto"/>
    </w:pPr>
    <w:rPr>
      <w:b/>
      <w:sz w:val="32"/>
    </w:rPr>
  </w:style>
  <w:style w:type="paragraph" w:customStyle="1" w:styleId="notedraft">
    <w:name w:val="note(draft)"/>
    <w:aliases w:val="nd"/>
    <w:basedOn w:val="OPCParaBase"/>
    <w:rsid w:val="00804210"/>
    <w:pPr>
      <w:spacing w:before="240" w:line="240" w:lineRule="auto"/>
      <w:ind w:left="284" w:hanging="284"/>
    </w:pPr>
    <w:rPr>
      <w:i/>
      <w:sz w:val="24"/>
    </w:rPr>
  </w:style>
  <w:style w:type="paragraph" w:customStyle="1" w:styleId="notemargin">
    <w:name w:val="note(margin)"/>
    <w:aliases w:val="nm"/>
    <w:basedOn w:val="OPCParaBase"/>
    <w:rsid w:val="00804210"/>
    <w:pPr>
      <w:tabs>
        <w:tab w:val="left" w:pos="709"/>
      </w:tabs>
      <w:spacing w:before="122" w:line="198" w:lineRule="exact"/>
      <w:ind w:left="709" w:hanging="709"/>
    </w:pPr>
    <w:rPr>
      <w:sz w:val="18"/>
    </w:rPr>
  </w:style>
  <w:style w:type="paragraph" w:customStyle="1" w:styleId="noteToPara">
    <w:name w:val="noteToPara"/>
    <w:aliases w:val="ntp"/>
    <w:basedOn w:val="OPCParaBase"/>
    <w:rsid w:val="00804210"/>
    <w:pPr>
      <w:spacing w:before="122" w:line="198" w:lineRule="exact"/>
      <w:ind w:left="2353" w:hanging="709"/>
    </w:pPr>
    <w:rPr>
      <w:sz w:val="18"/>
    </w:rPr>
  </w:style>
  <w:style w:type="paragraph" w:customStyle="1" w:styleId="noteParlAmend">
    <w:name w:val="note(ParlAmend)"/>
    <w:aliases w:val="npp"/>
    <w:basedOn w:val="OPCParaBase"/>
    <w:next w:val="ParlAmend"/>
    <w:rsid w:val="00804210"/>
    <w:pPr>
      <w:spacing w:line="240" w:lineRule="auto"/>
      <w:jc w:val="right"/>
    </w:pPr>
    <w:rPr>
      <w:rFonts w:ascii="Arial" w:hAnsi="Arial"/>
      <w:b/>
      <w:i/>
    </w:rPr>
  </w:style>
  <w:style w:type="paragraph" w:customStyle="1" w:styleId="Page1">
    <w:name w:val="Page1"/>
    <w:basedOn w:val="OPCParaBase"/>
    <w:rsid w:val="00804210"/>
    <w:pPr>
      <w:spacing w:before="5600" w:line="240" w:lineRule="auto"/>
    </w:pPr>
    <w:rPr>
      <w:b/>
      <w:sz w:val="32"/>
    </w:rPr>
  </w:style>
  <w:style w:type="paragraph" w:customStyle="1" w:styleId="paragraphsub">
    <w:name w:val="paragraph(sub)"/>
    <w:aliases w:val="aa"/>
    <w:basedOn w:val="OPCParaBase"/>
    <w:rsid w:val="00804210"/>
    <w:pPr>
      <w:tabs>
        <w:tab w:val="right" w:pos="1985"/>
      </w:tabs>
      <w:spacing w:before="40" w:line="240" w:lineRule="auto"/>
      <w:ind w:left="2098" w:hanging="2098"/>
    </w:pPr>
  </w:style>
  <w:style w:type="paragraph" w:customStyle="1" w:styleId="paragraphsub-sub">
    <w:name w:val="paragraph(sub-sub)"/>
    <w:aliases w:val="aaa"/>
    <w:basedOn w:val="OPCParaBase"/>
    <w:rsid w:val="00804210"/>
    <w:pPr>
      <w:tabs>
        <w:tab w:val="right" w:pos="2722"/>
      </w:tabs>
      <w:spacing w:before="40" w:line="240" w:lineRule="auto"/>
      <w:ind w:left="2835" w:hanging="2835"/>
    </w:pPr>
  </w:style>
  <w:style w:type="paragraph" w:customStyle="1" w:styleId="paragraph">
    <w:name w:val="paragraph"/>
    <w:aliases w:val="a"/>
    <w:basedOn w:val="OPCParaBase"/>
    <w:rsid w:val="00804210"/>
    <w:pPr>
      <w:tabs>
        <w:tab w:val="right" w:pos="1531"/>
      </w:tabs>
      <w:spacing w:before="40" w:line="240" w:lineRule="auto"/>
      <w:ind w:left="1644" w:hanging="1644"/>
    </w:pPr>
  </w:style>
  <w:style w:type="paragraph" w:customStyle="1" w:styleId="ParlAmend">
    <w:name w:val="ParlAmend"/>
    <w:aliases w:val="pp"/>
    <w:basedOn w:val="OPCParaBase"/>
    <w:rsid w:val="00804210"/>
    <w:pPr>
      <w:spacing w:before="240" w:line="240" w:lineRule="atLeast"/>
      <w:ind w:hanging="567"/>
    </w:pPr>
    <w:rPr>
      <w:sz w:val="24"/>
    </w:rPr>
  </w:style>
  <w:style w:type="paragraph" w:customStyle="1" w:styleId="Portfolio">
    <w:name w:val="Portfolio"/>
    <w:basedOn w:val="OPCParaBase"/>
    <w:rsid w:val="00804210"/>
    <w:pPr>
      <w:spacing w:line="240" w:lineRule="auto"/>
    </w:pPr>
    <w:rPr>
      <w:i/>
      <w:sz w:val="20"/>
    </w:rPr>
  </w:style>
  <w:style w:type="paragraph" w:customStyle="1" w:styleId="Preamble">
    <w:name w:val="Preamble"/>
    <w:basedOn w:val="OPCParaBase"/>
    <w:next w:val="Normal"/>
    <w:rsid w:val="0080421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04210"/>
    <w:pPr>
      <w:spacing w:line="240" w:lineRule="auto"/>
    </w:pPr>
    <w:rPr>
      <w:i/>
      <w:sz w:val="20"/>
    </w:rPr>
  </w:style>
  <w:style w:type="paragraph" w:customStyle="1" w:styleId="Session">
    <w:name w:val="Session"/>
    <w:basedOn w:val="OPCParaBase"/>
    <w:rsid w:val="00804210"/>
    <w:pPr>
      <w:spacing w:line="240" w:lineRule="auto"/>
    </w:pPr>
    <w:rPr>
      <w:sz w:val="28"/>
    </w:rPr>
  </w:style>
  <w:style w:type="paragraph" w:customStyle="1" w:styleId="Sponsor">
    <w:name w:val="Sponsor"/>
    <w:basedOn w:val="OPCParaBase"/>
    <w:rsid w:val="00804210"/>
    <w:pPr>
      <w:spacing w:line="240" w:lineRule="auto"/>
    </w:pPr>
    <w:rPr>
      <w:i/>
    </w:rPr>
  </w:style>
  <w:style w:type="paragraph" w:customStyle="1" w:styleId="Subitem">
    <w:name w:val="Subitem"/>
    <w:aliases w:val="iss"/>
    <w:basedOn w:val="OPCParaBase"/>
    <w:rsid w:val="00804210"/>
    <w:pPr>
      <w:spacing w:before="180" w:line="240" w:lineRule="auto"/>
      <w:ind w:left="709" w:hanging="709"/>
    </w:pPr>
  </w:style>
  <w:style w:type="paragraph" w:customStyle="1" w:styleId="SubitemHead">
    <w:name w:val="SubitemHead"/>
    <w:aliases w:val="issh"/>
    <w:basedOn w:val="OPCParaBase"/>
    <w:rsid w:val="0080421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04210"/>
    <w:pPr>
      <w:spacing w:before="40" w:line="240" w:lineRule="auto"/>
      <w:ind w:left="1134"/>
    </w:pPr>
  </w:style>
  <w:style w:type="paragraph" w:customStyle="1" w:styleId="SubsectionHead">
    <w:name w:val="SubsectionHead"/>
    <w:aliases w:val="ssh"/>
    <w:basedOn w:val="OPCParaBase"/>
    <w:next w:val="subsection"/>
    <w:rsid w:val="00804210"/>
    <w:pPr>
      <w:keepNext/>
      <w:keepLines/>
      <w:spacing w:before="240" w:line="240" w:lineRule="auto"/>
      <w:ind w:left="1134"/>
    </w:pPr>
    <w:rPr>
      <w:i/>
    </w:rPr>
  </w:style>
  <w:style w:type="paragraph" w:customStyle="1" w:styleId="Tablea">
    <w:name w:val="Table(a)"/>
    <w:aliases w:val="ta"/>
    <w:basedOn w:val="OPCParaBase"/>
    <w:rsid w:val="00804210"/>
    <w:pPr>
      <w:spacing w:before="60" w:line="240" w:lineRule="auto"/>
      <w:ind w:left="284" w:hanging="284"/>
    </w:pPr>
    <w:rPr>
      <w:sz w:val="20"/>
    </w:rPr>
  </w:style>
  <w:style w:type="paragraph" w:customStyle="1" w:styleId="TableAA">
    <w:name w:val="Table(AA)"/>
    <w:aliases w:val="taaa"/>
    <w:basedOn w:val="OPCParaBase"/>
    <w:rsid w:val="0080421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0421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04210"/>
    <w:pPr>
      <w:spacing w:before="60" w:line="240" w:lineRule="atLeast"/>
    </w:pPr>
    <w:rPr>
      <w:sz w:val="20"/>
    </w:rPr>
  </w:style>
  <w:style w:type="paragraph" w:customStyle="1" w:styleId="TLPBoxTextnote">
    <w:name w:val="TLPBoxText(note"/>
    <w:aliases w:val="right)"/>
    <w:basedOn w:val="OPCParaBase"/>
    <w:rsid w:val="008042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04210"/>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04210"/>
    <w:pPr>
      <w:spacing w:before="122" w:line="198" w:lineRule="exact"/>
      <w:ind w:left="1985" w:hanging="851"/>
      <w:jc w:val="right"/>
    </w:pPr>
    <w:rPr>
      <w:sz w:val="18"/>
    </w:rPr>
  </w:style>
  <w:style w:type="paragraph" w:customStyle="1" w:styleId="TLPTableBullet">
    <w:name w:val="TLPTableBullet"/>
    <w:aliases w:val="ttb"/>
    <w:basedOn w:val="OPCParaBase"/>
    <w:rsid w:val="00804210"/>
    <w:pPr>
      <w:spacing w:line="240" w:lineRule="exact"/>
      <w:ind w:left="284" w:hanging="284"/>
    </w:pPr>
    <w:rPr>
      <w:sz w:val="20"/>
    </w:rPr>
  </w:style>
  <w:style w:type="paragraph" w:customStyle="1" w:styleId="TofSectsGroupHeading">
    <w:name w:val="TofSects(GroupHeading)"/>
    <w:basedOn w:val="OPCParaBase"/>
    <w:next w:val="TofSectsSection"/>
    <w:rsid w:val="00804210"/>
    <w:pPr>
      <w:keepLines/>
      <w:spacing w:before="240" w:after="120" w:line="240" w:lineRule="auto"/>
      <w:ind w:left="794"/>
    </w:pPr>
    <w:rPr>
      <w:b/>
      <w:kern w:val="28"/>
      <w:sz w:val="20"/>
    </w:rPr>
  </w:style>
  <w:style w:type="paragraph" w:customStyle="1" w:styleId="TofSectsHeading">
    <w:name w:val="TofSects(Heading)"/>
    <w:basedOn w:val="OPCParaBase"/>
    <w:rsid w:val="00804210"/>
    <w:pPr>
      <w:spacing w:before="240" w:after="120" w:line="240" w:lineRule="auto"/>
    </w:pPr>
    <w:rPr>
      <w:b/>
      <w:sz w:val="24"/>
    </w:rPr>
  </w:style>
  <w:style w:type="paragraph" w:customStyle="1" w:styleId="TofSectsSection">
    <w:name w:val="TofSects(Section)"/>
    <w:basedOn w:val="OPCParaBase"/>
    <w:rsid w:val="00804210"/>
    <w:pPr>
      <w:keepLines/>
      <w:spacing w:before="40" w:line="240" w:lineRule="auto"/>
      <w:ind w:left="1588" w:hanging="794"/>
    </w:pPr>
    <w:rPr>
      <w:kern w:val="28"/>
      <w:sz w:val="18"/>
    </w:rPr>
  </w:style>
  <w:style w:type="paragraph" w:customStyle="1" w:styleId="TofSectsSubdiv">
    <w:name w:val="TofSects(Subdiv)"/>
    <w:basedOn w:val="OPCParaBase"/>
    <w:rsid w:val="00804210"/>
    <w:pPr>
      <w:keepLines/>
      <w:spacing w:before="80" w:line="240" w:lineRule="auto"/>
      <w:ind w:left="1588" w:hanging="794"/>
    </w:pPr>
    <w:rPr>
      <w:kern w:val="28"/>
    </w:rPr>
  </w:style>
  <w:style w:type="paragraph" w:customStyle="1" w:styleId="WRStyle">
    <w:name w:val="WR Style"/>
    <w:aliases w:val="WR"/>
    <w:basedOn w:val="OPCParaBase"/>
    <w:rsid w:val="00804210"/>
    <w:pPr>
      <w:spacing w:before="240" w:line="240" w:lineRule="auto"/>
      <w:ind w:left="284" w:hanging="284"/>
    </w:pPr>
    <w:rPr>
      <w:b/>
      <w:i/>
      <w:kern w:val="28"/>
      <w:sz w:val="24"/>
    </w:rPr>
  </w:style>
  <w:style w:type="paragraph" w:customStyle="1" w:styleId="notepara">
    <w:name w:val="note(para)"/>
    <w:aliases w:val="na"/>
    <w:basedOn w:val="OPCParaBase"/>
    <w:rsid w:val="00804210"/>
    <w:pPr>
      <w:spacing w:before="40" w:line="198" w:lineRule="exact"/>
      <w:ind w:left="2354" w:hanging="369"/>
    </w:pPr>
    <w:rPr>
      <w:sz w:val="18"/>
    </w:rPr>
  </w:style>
  <w:style w:type="table" w:customStyle="1" w:styleId="CFlag">
    <w:name w:val="CFlag"/>
    <w:basedOn w:val="TableNormal"/>
    <w:uiPriority w:val="99"/>
    <w:rsid w:val="00804210"/>
    <w:tblPr/>
  </w:style>
  <w:style w:type="paragraph" w:customStyle="1" w:styleId="InstNo">
    <w:name w:val="InstNo"/>
    <w:basedOn w:val="OPCParaBase"/>
    <w:next w:val="Normal"/>
    <w:rsid w:val="00804210"/>
    <w:rPr>
      <w:b/>
      <w:sz w:val="28"/>
      <w:szCs w:val="32"/>
    </w:rPr>
  </w:style>
  <w:style w:type="paragraph" w:customStyle="1" w:styleId="TerritoryT">
    <w:name w:val="TerritoryT"/>
    <w:basedOn w:val="OPCParaBase"/>
    <w:next w:val="Normal"/>
    <w:rsid w:val="00804210"/>
    <w:rPr>
      <w:b/>
      <w:sz w:val="32"/>
    </w:rPr>
  </w:style>
  <w:style w:type="paragraph" w:customStyle="1" w:styleId="LegislationMadeUnder">
    <w:name w:val="LegislationMadeUnder"/>
    <w:basedOn w:val="OPCParaBase"/>
    <w:next w:val="Normal"/>
    <w:rsid w:val="00804210"/>
    <w:rPr>
      <w:i/>
      <w:sz w:val="32"/>
      <w:szCs w:val="32"/>
    </w:rPr>
  </w:style>
  <w:style w:type="paragraph" w:customStyle="1" w:styleId="ActHead10">
    <w:name w:val="ActHead 10"/>
    <w:aliases w:val="sp"/>
    <w:basedOn w:val="OPCParaBase"/>
    <w:next w:val="ActHead3"/>
    <w:rsid w:val="00804210"/>
    <w:pPr>
      <w:keepNext/>
      <w:spacing w:before="280" w:line="240" w:lineRule="auto"/>
      <w:outlineLvl w:val="1"/>
    </w:pPr>
    <w:rPr>
      <w:b/>
      <w:sz w:val="32"/>
      <w:szCs w:val="30"/>
    </w:rPr>
  </w:style>
  <w:style w:type="paragraph" w:customStyle="1" w:styleId="SignCoverPageEnd">
    <w:name w:val="SignCoverPageEnd"/>
    <w:basedOn w:val="OPCParaBase"/>
    <w:next w:val="Normal"/>
    <w:rsid w:val="0080421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04210"/>
    <w:pPr>
      <w:pBdr>
        <w:top w:val="single" w:sz="4" w:space="1" w:color="auto"/>
      </w:pBdr>
      <w:spacing w:before="360"/>
      <w:ind w:right="397"/>
      <w:jc w:val="both"/>
    </w:pPr>
  </w:style>
  <w:style w:type="paragraph" w:customStyle="1" w:styleId="NotesHeading2">
    <w:name w:val="NotesHeading 2"/>
    <w:basedOn w:val="OPCParaBase"/>
    <w:next w:val="Normal"/>
    <w:rsid w:val="00804210"/>
    <w:rPr>
      <w:b/>
      <w:sz w:val="28"/>
      <w:szCs w:val="28"/>
    </w:rPr>
  </w:style>
  <w:style w:type="paragraph" w:customStyle="1" w:styleId="NotesHeading1">
    <w:name w:val="NotesHeading 1"/>
    <w:basedOn w:val="OPCParaBase"/>
    <w:next w:val="Normal"/>
    <w:rsid w:val="00804210"/>
    <w:rPr>
      <w:b/>
      <w:sz w:val="28"/>
      <w:szCs w:val="28"/>
    </w:rPr>
  </w:style>
  <w:style w:type="paragraph" w:customStyle="1" w:styleId="CompiledActNo">
    <w:name w:val="CompiledActNo"/>
    <w:basedOn w:val="OPCParaBase"/>
    <w:next w:val="Normal"/>
    <w:rsid w:val="00804210"/>
    <w:rPr>
      <w:b/>
      <w:sz w:val="24"/>
      <w:szCs w:val="24"/>
    </w:rPr>
  </w:style>
  <w:style w:type="paragraph" w:customStyle="1" w:styleId="ENotesText">
    <w:name w:val="ENotesText"/>
    <w:aliases w:val="Ent"/>
    <w:basedOn w:val="OPCParaBase"/>
    <w:next w:val="Normal"/>
    <w:rsid w:val="00804210"/>
    <w:pPr>
      <w:spacing w:before="120"/>
    </w:pPr>
  </w:style>
  <w:style w:type="paragraph" w:customStyle="1" w:styleId="CompiledMadeUnder">
    <w:name w:val="CompiledMadeUnder"/>
    <w:basedOn w:val="OPCParaBase"/>
    <w:next w:val="Normal"/>
    <w:rsid w:val="00804210"/>
    <w:rPr>
      <w:i/>
      <w:sz w:val="24"/>
      <w:szCs w:val="24"/>
    </w:rPr>
  </w:style>
  <w:style w:type="paragraph" w:customStyle="1" w:styleId="Paragraphsub-sub-sub">
    <w:name w:val="Paragraph(sub-sub-sub)"/>
    <w:aliases w:val="aaaa"/>
    <w:basedOn w:val="OPCParaBase"/>
    <w:rsid w:val="00804210"/>
    <w:pPr>
      <w:tabs>
        <w:tab w:val="right" w:pos="3402"/>
      </w:tabs>
      <w:spacing w:before="40" w:line="240" w:lineRule="auto"/>
      <w:ind w:left="3402" w:hanging="3402"/>
    </w:pPr>
  </w:style>
  <w:style w:type="paragraph" w:customStyle="1" w:styleId="TableTextEndNotes">
    <w:name w:val="TableTextEndNotes"/>
    <w:aliases w:val="Tten"/>
    <w:basedOn w:val="Normal"/>
    <w:rsid w:val="00804210"/>
    <w:pPr>
      <w:spacing w:before="60" w:line="240" w:lineRule="auto"/>
    </w:pPr>
    <w:rPr>
      <w:rFonts w:cs="Arial"/>
      <w:sz w:val="20"/>
      <w:szCs w:val="22"/>
    </w:rPr>
  </w:style>
  <w:style w:type="paragraph" w:customStyle="1" w:styleId="NoteToSubpara">
    <w:name w:val="NoteToSubpara"/>
    <w:aliases w:val="nts"/>
    <w:basedOn w:val="OPCParaBase"/>
    <w:rsid w:val="00804210"/>
    <w:pPr>
      <w:spacing w:before="40" w:line="198" w:lineRule="exact"/>
      <w:ind w:left="2835" w:hanging="709"/>
    </w:pPr>
    <w:rPr>
      <w:sz w:val="18"/>
    </w:rPr>
  </w:style>
  <w:style w:type="paragraph" w:customStyle="1" w:styleId="ENoteTableHeading">
    <w:name w:val="ENoteTableHeading"/>
    <w:aliases w:val="enth"/>
    <w:basedOn w:val="OPCParaBase"/>
    <w:rsid w:val="00804210"/>
    <w:pPr>
      <w:keepNext/>
      <w:spacing w:before="60" w:line="240" w:lineRule="atLeast"/>
    </w:pPr>
    <w:rPr>
      <w:rFonts w:ascii="Arial" w:hAnsi="Arial"/>
      <w:b/>
      <w:sz w:val="16"/>
    </w:rPr>
  </w:style>
  <w:style w:type="paragraph" w:customStyle="1" w:styleId="ENoteTTi">
    <w:name w:val="ENoteTTi"/>
    <w:aliases w:val="entti"/>
    <w:basedOn w:val="OPCParaBase"/>
    <w:rsid w:val="00804210"/>
    <w:pPr>
      <w:keepNext/>
      <w:spacing w:before="60" w:line="240" w:lineRule="atLeast"/>
      <w:ind w:left="170"/>
    </w:pPr>
    <w:rPr>
      <w:sz w:val="16"/>
    </w:rPr>
  </w:style>
  <w:style w:type="paragraph" w:customStyle="1" w:styleId="ENotesHeading1">
    <w:name w:val="ENotesHeading 1"/>
    <w:aliases w:val="Enh1"/>
    <w:basedOn w:val="OPCParaBase"/>
    <w:next w:val="Normal"/>
    <w:rsid w:val="00804210"/>
    <w:pPr>
      <w:spacing w:before="120"/>
      <w:outlineLvl w:val="1"/>
    </w:pPr>
    <w:rPr>
      <w:b/>
      <w:sz w:val="28"/>
      <w:szCs w:val="28"/>
    </w:rPr>
  </w:style>
  <w:style w:type="paragraph" w:customStyle="1" w:styleId="ENotesHeading2">
    <w:name w:val="ENotesHeading 2"/>
    <w:aliases w:val="Enh2,ENh2"/>
    <w:basedOn w:val="OPCParaBase"/>
    <w:next w:val="Normal"/>
    <w:rsid w:val="00804210"/>
    <w:pPr>
      <w:spacing w:before="120" w:after="120"/>
      <w:outlineLvl w:val="2"/>
    </w:pPr>
    <w:rPr>
      <w:b/>
      <w:sz w:val="24"/>
      <w:szCs w:val="28"/>
    </w:rPr>
  </w:style>
  <w:style w:type="paragraph" w:customStyle="1" w:styleId="ENotesHeading3">
    <w:name w:val="ENotesHeading 3"/>
    <w:aliases w:val="Enh3"/>
    <w:basedOn w:val="OPCParaBase"/>
    <w:next w:val="Normal"/>
    <w:rsid w:val="00804210"/>
    <w:pPr>
      <w:keepNext/>
      <w:spacing w:before="120" w:line="240" w:lineRule="auto"/>
      <w:outlineLvl w:val="4"/>
    </w:pPr>
    <w:rPr>
      <w:b/>
      <w:szCs w:val="24"/>
    </w:rPr>
  </w:style>
  <w:style w:type="paragraph" w:customStyle="1" w:styleId="ENoteTTIndentHeading">
    <w:name w:val="ENoteTTIndentHeading"/>
    <w:aliases w:val="enTTHi"/>
    <w:basedOn w:val="OPCParaBase"/>
    <w:rsid w:val="0080421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04210"/>
    <w:pPr>
      <w:spacing w:before="60" w:line="240" w:lineRule="atLeast"/>
    </w:pPr>
    <w:rPr>
      <w:sz w:val="16"/>
    </w:rPr>
  </w:style>
  <w:style w:type="paragraph" w:customStyle="1" w:styleId="MadeunderText">
    <w:name w:val="MadeunderText"/>
    <w:basedOn w:val="OPCParaBase"/>
    <w:next w:val="CompiledMadeUnder"/>
    <w:rsid w:val="00804210"/>
    <w:pPr>
      <w:spacing w:before="240"/>
    </w:pPr>
    <w:rPr>
      <w:sz w:val="24"/>
      <w:szCs w:val="24"/>
    </w:rPr>
  </w:style>
  <w:style w:type="paragraph" w:customStyle="1" w:styleId="SubPartCASA">
    <w:name w:val="SubPart(CASA)"/>
    <w:aliases w:val="csp"/>
    <w:basedOn w:val="OPCParaBase"/>
    <w:next w:val="ActHead3"/>
    <w:rsid w:val="0080421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04210"/>
  </w:style>
  <w:style w:type="character" w:customStyle="1" w:styleId="CharSubPartNoCASA">
    <w:name w:val="CharSubPartNo(CASA)"/>
    <w:basedOn w:val="OPCCharBase"/>
    <w:uiPriority w:val="1"/>
    <w:rsid w:val="00804210"/>
  </w:style>
  <w:style w:type="paragraph" w:customStyle="1" w:styleId="ENoteTTIndentHeadingSub">
    <w:name w:val="ENoteTTIndentHeadingSub"/>
    <w:aliases w:val="enTTHis"/>
    <w:basedOn w:val="OPCParaBase"/>
    <w:rsid w:val="00804210"/>
    <w:pPr>
      <w:keepNext/>
      <w:spacing w:before="60" w:line="240" w:lineRule="atLeast"/>
      <w:ind w:left="340"/>
    </w:pPr>
    <w:rPr>
      <w:b/>
      <w:sz w:val="16"/>
    </w:rPr>
  </w:style>
  <w:style w:type="paragraph" w:customStyle="1" w:styleId="ENoteTTiSub">
    <w:name w:val="ENoteTTiSub"/>
    <w:aliases w:val="enttis"/>
    <w:basedOn w:val="OPCParaBase"/>
    <w:rsid w:val="00804210"/>
    <w:pPr>
      <w:keepNext/>
      <w:spacing w:before="60" w:line="240" w:lineRule="atLeast"/>
      <w:ind w:left="340"/>
    </w:pPr>
    <w:rPr>
      <w:sz w:val="16"/>
    </w:rPr>
  </w:style>
  <w:style w:type="paragraph" w:customStyle="1" w:styleId="SubDivisionMigration">
    <w:name w:val="SubDivisionMigration"/>
    <w:aliases w:val="sdm"/>
    <w:basedOn w:val="OPCParaBase"/>
    <w:rsid w:val="0080421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04210"/>
    <w:pPr>
      <w:keepNext/>
      <w:keepLines/>
      <w:spacing w:before="240" w:line="240" w:lineRule="auto"/>
      <w:ind w:left="1134" w:hanging="1134"/>
    </w:pPr>
    <w:rPr>
      <w:b/>
      <w:sz w:val="28"/>
    </w:rPr>
  </w:style>
  <w:style w:type="paragraph" w:customStyle="1" w:styleId="notetext">
    <w:name w:val="note(text)"/>
    <w:aliases w:val="n"/>
    <w:basedOn w:val="OPCParaBase"/>
    <w:rsid w:val="00804210"/>
    <w:pPr>
      <w:spacing w:before="122" w:line="240" w:lineRule="auto"/>
      <w:ind w:left="1985" w:hanging="851"/>
    </w:pPr>
    <w:rPr>
      <w:sz w:val="18"/>
    </w:rPr>
  </w:style>
  <w:style w:type="paragraph" w:customStyle="1" w:styleId="FreeForm">
    <w:name w:val="FreeForm"/>
    <w:rsid w:val="00804210"/>
    <w:rPr>
      <w:rFonts w:ascii="Arial" w:eastAsiaTheme="minorHAnsi" w:hAnsi="Arial" w:cstheme="minorBidi"/>
      <w:sz w:val="22"/>
      <w:lang w:eastAsia="en-US"/>
    </w:rPr>
  </w:style>
  <w:style w:type="paragraph" w:customStyle="1" w:styleId="SOText">
    <w:name w:val="SO Text"/>
    <w:aliases w:val="sot"/>
    <w:link w:val="SOTextChar"/>
    <w:rsid w:val="0080421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04210"/>
    <w:rPr>
      <w:rFonts w:eastAsiaTheme="minorHAnsi" w:cstheme="minorBidi"/>
      <w:sz w:val="22"/>
      <w:lang w:eastAsia="en-US"/>
    </w:rPr>
  </w:style>
  <w:style w:type="paragraph" w:customStyle="1" w:styleId="SOTextNote">
    <w:name w:val="SO TextNote"/>
    <w:aliases w:val="sont"/>
    <w:basedOn w:val="SOText"/>
    <w:qFormat/>
    <w:rsid w:val="00804210"/>
    <w:pPr>
      <w:spacing w:before="122" w:line="198" w:lineRule="exact"/>
      <w:ind w:left="1843" w:hanging="709"/>
    </w:pPr>
    <w:rPr>
      <w:sz w:val="18"/>
    </w:rPr>
  </w:style>
  <w:style w:type="paragraph" w:customStyle="1" w:styleId="SOPara">
    <w:name w:val="SO Para"/>
    <w:aliases w:val="soa"/>
    <w:basedOn w:val="SOText"/>
    <w:link w:val="SOParaChar"/>
    <w:qFormat/>
    <w:rsid w:val="00804210"/>
    <w:pPr>
      <w:tabs>
        <w:tab w:val="right" w:pos="1786"/>
      </w:tabs>
      <w:spacing w:before="40"/>
      <w:ind w:left="2070" w:hanging="936"/>
    </w:pPr>
  </w:style>
  <w:style w:type="character" w:customStyle="1" w:styleId="SOParaChar">
    <w:name w:val="SO Para Char"/>
    <w:aliases w:val="soa Char"/>
    <w:basedOn w:val="DefaultParagraphFont"/>
    <w:link w:val="SOPara"/>
    <w:rsid w:val="00804210"/>
    <w:rPr>
      <w:rFonts w:eastAsiaTheme="minorHAnsi" w:cstheme="minorBidi"/>
      <w:sz w:val="22"/>
      <w:lang w:eastAsia="en-US"/>
    </w:rPr>
  </w:style>
  <w:style w:type="paragraph" w:customStyle="1" w:styleId="FileName">
    <w:name w:val="FileName"/>
    <w:basedOn w:val="Normal"/>
    <w:rsid w:val="00804210"/>
  </w:style>
  <w:style w:type="paragraph" w:customStyle="1" w:styleId="TableHeading">
    <w:name w:val="TableHeading"/>
    <w:aliases w:val="th"/>
    <w:basedOn w:val="OPCParaBase"/>
    <w:next w:val="Tabletext"/>
    <w:rsid w:val="00804210"/>
    <w:pPr>
      <w:keepNext/>
      <w:spacing w:before="60" w:line="240" w:lineRule="atLeast"/>
    </w:pPr>
    <w:rPr>
      <w:b/>
      <w:sz w:val="20"/>
    </w:rPr>
  </w:style>
  <w:style w:type="paragraph" w:customStyle="1" w:styleId="SOHeadBold">
    <w:name w:val="SO HeadBold"/>
    <w:aliases w:val="sohb"/>
    <w:basedOn w:val="SOText"/>
    <w:next w:val="SOText"/>
    <w:link w:val="SOHeadBoldChar"/>
    <w:qFormat/>
    <w:rsid w:val="00804210"/>
    <w:rPr>
      <w:b/>
    </w:rPr>
  </w:style>
  <w:style w:type="character" w:customStyle="1" w:styleId="SOHeadBoldChar">
    <w:name w:val="SO HeadBold Char"/>
    <w:aliases w:val="sohb Char"/>
    <w:basedOn w:val="DefaultParagraphFont"/>
    <w:link w:val="SOHeadBold"/>
    <w:rsid w:val="0080421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04210"/>
    <w:rPr>
      <w:i/>
    </w:rPr>
  </w:style>
  <w:style w:type="character" w:customStyle="1" w:styleId="SOHeadItalicChar">
    <w:name w:val="SO HeadItalic Char"/>
    <w:aliases w:val="sohi Char"/>
    <w:basedOn w:val="DefaultParagraphFont"/>
    <w:link w:val="SOHeadItalic"/>
    <w:rsid w:val="00804210"/>
    <w:rPr>
      <w:rFonts w:eastAsiaTheme="minorHAnsi" w:cstheme="minorBidi"/>
      <w:i/>
      <w:sz w:val="22"/>
      <w:lang w:eastAsia="en-US"/>
    </w:rPr>
  </w:style>
  <w:style w:type="paragraph" w:customStyle="1" w:styleId="SOBullet">
    <w:name w:val="SO Bullet"/>
    <w:aliases w:val="sotb"/>
    <w:basedOn w:val="SOText"/>
    <w:link w:val="SOBulletChar"/>
    <w:qFormat/>
    <w:rsid w:val="00804210"/>
    <w:pPr>
      <w:ind w:left="1559" w:hanging="425"/>
    </w:pPr>
  </w:style>
  <w:style w:type="character" w:customStyle="1" w:styleId="SOBulletChar">
    <w:name w:val="SO Bullet Char"/>
    <w:aliases w:val="sotb Char"/>
    <w:basedOn w:val="DefaultParagraphFont"/>
    <w:link w:val="SOBullet"/>
    <w:rsid w:val="00804210"/>
    <w:rPr>
      <w:rFonts w:eastAsiaTheme="minorHAnsi" w:cstheme="minorBidi"/>
      <w:sz w:val="22"/>
      <w:lang w:eastAsia="en-US"/>
    </w:rPr>
  </w:style>
  <w:style w:type="paragraph" w:customStyle="1" w:styleId="SOBulletNote">
    <w:name w:val="SO BulletNote"/>
    <w:aliases w:val="sonb"/>
    <w:basedOn w:val="SOTextNote"/>
    <w:link w:val="SOBulletNoteChar"/>
    <w:qFormat/>
    <w:rsid w:val="00804210"/>
    <w:pPr>
      <w:tabs>
        <w:tab w:val="left" w:pos="1560"/>
      </w:tabs>
      <w:ind w:left="2268" w:hanging="1134"/>
    </w:pPr>
  </w:style>
  <w:style w:type="character" w:customStyle="1" w:styleId="SOBulletNoteChar">
    <w:name w:val="SO BulletNote Char"/>
    <w:aliases w:val="sonb Char"/>
    <w:basedOn w:val="DefaultParagraphFont"/>
    <w:link w:val="SOBulletNote"/>
    <w:rsid w:val="00804210"/>
    <w:rPr>
      <w:rFonts w:eastAsiaTheme="minorHAnsi" w:cstheme="minorBidi"/>
      <w:sz w:val="18"/>
      <w:lang w:eastAsia="en-US"/>
    </w:rPr>
  </w:style>
  <w:style w:type="paragraph" w:styleId="Revision">
    <w:name w:val="Revision"/>
    <w:hidden/>
    <w:uiPriority w:val="99"/>
    <w:semiHidden/>
    <w:rsid w:val="00C2313B"/>
    <w:rPr>
      <w:rFonts w:eastAsiaTheme="minorHAnsi" w:cstheme="minorBidi"/>
      <w:sz w:val="22"/>
      <w:lang w:eastAsia="en-US"/>
    </w:rPr>
  </w:style>
  <w:style w:type="paragraph" w:customStyle="1" w:styleId="HeaderBoldEven">
    <w:name w:val="HeaderBoldEven"/>
    <w:basedOn w:val="Normal"/>
    <w:rsid w:val="007935B2"/>
    <w:pPr>
      <w:spacing w:before="120" w:after="60" w:line="240" w:lineRule="auto"/>
    </w:pPr>
    <w:rPr>
      <w:rFonts w:ascii="Arial" w:eastAsia="Times New Roman" w:hAnsi="Arial" w:cs="Times New Roman"/>
      <w:b/>
      <w:sz w:val="20"/>
      <w:szCs w:val="24"/>
      <w:lang w:eastAsia="en-AU"/>
    </w:rPr>
  </w:style>
  <w:style w:type="paragraph" w:customStyle="1" w:styleId="HeaderBoldOdd">
    <w:name w:val="HeaderBoldOdd"/>
    <w:basedOn w:val="Normal"/>
    <w:rsid w:val="007935B2"/>
    <w:pPr>
      <w:spacing w:before="120" w:after="60" w:line="240" w:lineRule="auto"/>
      <w:jc w:val="right"/>
    </w:pPr>
    <w:rPr>
      <w:rFonts w:ascii="Arial" w:eastAsia="Times New Roman" w:hAnsi="Arial" w:cs="Times New Roman"/>
      <w:b/>
      <w:sz w:val="20"/>
      <w:szCs w:val="24"/>
      <w:lang w:eastAsia="en-AU"/>
    </w:rPr>
  </w:style>
  <w:style w:type="paragraph" w:customStyle="1" w:styleId="HeaderLiteEven">
    <w:name w:val="HeaderLiteEven"/>
    <w:basedOn w:val="Normal"/>
    <w:rsid w:val="007935B2"/>
    <w:pPr>
      <w:tabs>
        <w:tab w:val="center" w:pos="3969"/>
        <w:tab w:val="right" w:pos="8505"/>
      </w:tabs>
      <w:spacing w:before="60" w:line="240" w:lineRule="auto"/>
    </w:pPr>
    <w:rPr>
      <w:rFonts w:ascii="Arial" w:eastAsia="Times New Roman" w:hAnsi="Arial" w:cs="Times New Roman"/>
      <w:sz w:val="18"/>
      <w:szCs w:val="24"/>
      <w:lang w:eastAsia="en-AU"/>
    </w:rPr>
  </w:style>
  <w:style w:type="paragraph" w:customStyle="1" w:styleId="HeaderContentsPage">
    <w:name w:val="HeaderContents&quot;Page&quot;"/>
    <w:basedOn w:val="Normal"/>
    <w:rsid w:val="007935B2"/>
    <w:pPr>
      <w:spacing w:before="120" w:after="120" w:line="240" w:lineRule="auto"/>
      <w:jc w:val="right"/>
    </w:pPr>
    <w:rPr>
      <w:rFonts w:ascii="Arial" w:eastAsia="Times New Roman" w:hAnsi="Arial" w:cs="Times New Roman"/>
      <w:sz w:val="20"/>
      <w:szCs w:val="24"/>
      <w:lang w:eastAsia="en-AU"/>
    </w:rPr>
  </w:style>
  <w:style w:type="paragraph" w:customStyle="1" w:styleId="HeaderLiteOdd">
    <w:name w:val="HeaderLiteOdd"/>
    <w:basedOn w:val="Normal"/>
    <w:rsid w:val="007935B2"/>
    <w:pPr>
      <w:tabs>
        <w:tab w:val="center" w:pos="3969"/>
        <w:tab w:val="right" w:pos="8505"/>
      </w:tabs>
      <w:spacing w:before="60" w:line="240" w:lineRule="auto"/>
      <w:jc w:val="right"/>
    </w:pPr>
    <w:rPr>
      <w:rFonts w:ascii="Arial" w:eastAsia="Times New Roman" w:hAnsi="Arial" w:cs="Times New Roman"/>
      <w:sz w:val="18"/>
      <w:szCs w:val="24"/>
      <w:lang w:eastAsia="en-AU"/>
    </w:rPr>
  </w:style>
  <w:style w:type="paragraph" w:customStyle="1" w:styleId="FooterDraft">
    <w:name w:val="FooterDraft"/>
    <w:basedOn w:val="Normal"/>
    <w:rsid w:val="007935B2"/>
    <w:pPr>
      <w:spacing w:line="240" w:lineRule="auto"/>
      <w:jc w:val="center"/>
    </w:pPr>
    <w:rPr>
      <w:rFonts w:ascii="Arial" w:eastAsia="Times New Roman" w:hAnsi="Arial" w:cs="Times New Roman"/>
      <w:b/>
      <w:sz w:val="40"/>
      <w:szCs w:val="24"/>
      <w:lang w:eastAsia="en-AU"/>
    </w:rPr>
  </w:style>
  <w:style w:type="paragraph" w:customStyle="1" w:styleId="FooterInfo">
    <w:name w:val="FooterInfo"/>
    <w:basedOn w:val="Normal"/>
    <w:rsid w:val="007935B2"/>
    <w:pPr>
      <w:spacing w:line="240" w:lineRule="auto"/>
    </w:pPr>
    <w:rPr>
      <w:rFonts w:ascii="Arial" w:eastAsia="Times New Roman" w:hAnsi="Arial" w:cs="Times New Roman"/>
      <w:sz w:val="12"/>
      <w:szCs w:val="24"/>
      <w:lang w:eastAsia="en-AU"/>
    </w:rPr>
  </w:style>
  <w:style w:type="paragraph" w:styleId="NoteHeading">
    <w:name w:val="Note Heading"/>
    <w:aliases w:val="HN"/>
    <w:basedOn w:val="Normal"/>
    <w:next w:val="Normal"/>
    <w:link w:val="NoteHeadingChar"/>
    <w:rsid w:val="007935B2"/>
    <w:pPr>
      <w:keepNext/>
      <w:keepLines/>
      <w:pageBreakBefore/>
      <w:tabs>
        <w:tab w:val="left" w:pos="1559"/>
      </w:tabs>
      <w:spacing w:before="120" w:line="240" w:lineRule="atLeast"/>
    </w:pPr>
    <w:rPr>
      <w:rFonts w:ascii="Arial" w:eastAsia="Times New Roman" w:hAnsi="Arial" w:cs="Times New Roman"/>
      <w:b/>
      <w:sz w:val="32"/>
      <w:szCs w:val="24"/>
      <w:lang w:eastAsia="en-AU"/>
    </w:rPr>
  </w:style>
  <w:style w:type="character" w:customStyle="1" w:styleId="NoteHeadingChar">
    <w:name w:val="Note Heading Char"/>
    <w:aliases w:val="HN Char"/>
    <w:basedOn w:val="DefaultParagraphFont"/>
    <w:link w:val="NoteHeading"/>
    <w:rsid w:val="007935B2"/>
    <w:rPr>
      <w:rFonts w:ascii="Arial" w:hAnsi="Arial"/>
      <w:b/>
      <w:sz w:val="32"/>
      <w:szCs w:val="24"/>
    </w:rPr>
  </w:style>
  <w:style w:type="paragraph" w:customStyle="1" w:styleId="A1">
    <w:name w:val="A1"/>
    <w:aliases w:val="Heading Amendment,1. Amendment"/>
    <w:basedOn w:val="Normal"/>
    <w:next w:val="Normal"/>
    <w:rsid w:val="007935B2"/>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A1S">
    <w:name w:val="A1S"/>
    <w:aliases w:val="1.Schedule Amendment"/>
    <w:basedOn w:val="Normal"/>
    <w:next w:val="A2S"/>
    <w:rsid w:val="007935B2"/>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A2">
    <w:name w:val="A2"/>
    <w:aliases w:val="1.1 amendment,Instruction amendment"/>
    <w:basedOn w:val="Normal"/>
    <w:next w:val="Normal"/>
    <w:rsid w:val="007935B2"/>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rsid w:val="007935B2"/>
    <w:pPr>
      <w:keepNext/>
      <w:spacing w:before="120" w:line="260" w:lineRule="exact"/>
      <w:ind w:left="964"/>
    </w:pPr>
    <w:rPr>
      <w:rFonts w:eastAsia="Times New Roman" w:cs="Times New Roman"/>
      <w:i/>
      <w:sz w:val="24"/>
      <w:szCs w:val="24"/>
      <w:lang w:eastAsia="en-AU"/>
    </w:rPr>
  </w:style>
  <w:style w:type="paragraph" w:customStyle="1" w:styleId="A3">
    <w:name w:val="A3"/>
    <w:aliases w:val="1.2 amendment"/>
    <w:basedOn w:val="Normal"/>
    <w:rsid w:val="007935B2"/>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3S">
    <w:name w:val="A3S"/>
    <w:aliases w:val="Schedule Amendment"/>
    <w:basedOn w:val="Normal"/>
    <w:next w:val="A1S"/>
    <w:rsid w:val="007935B2"/>
    <w:pPr>
      <w:spacing w:before="60" w:line="260" w:lineRule="exact"/>
      <w:ind w:left="1247"/>
      <w:jc w:val="both"/>
    </w:pPr>
    <w:rPr>
      <w:rFonts w:eastAsia="Times New Roman" w:cs="Times New Roman"/>
      <w:sz w:val="24"/>
      <w:szCs w:val="24"/>
      <w:lang w:eastAsia="en-AU"/>
    </w:rPr>
  </w:style>
  <w:style w:type="paragraph" w:customStyle="1" w:styleId="A4">
    <w:name w:val="A4"/>
    <w:aliases w:val="(a) Amendment"/>
    <w:basedOn w:val="Normal"/>
    <w:rsid w:val="007935B2"/>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7935B2"/>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7935B2"/>
    <w:pPr>
      <w:spacing w:before="120" w:line="220" w:lineRule="exact"/>
      <w:ind w:left="964"/>
      <w:jc w:val="both"/>
    </w:pPr>
    <w:rPr>
      <w:rFonts w:eastAsia="Times New Roman" w:cs="Times New Roman"/>
      <w:sz w:val="20"/>
      <w:szCs w:val="24"/>
      <w:lang w:eastAsia="en-AU"/>
    </w:rPr>
  </w:style>
  <w:style w:type="paragraph" w:customStyle="1" w:styleId="ASref">
    <w:name w:val="AS ref"/>
    <w:basedOn w:val="Normal"/>
    <w:next w:val="A1S"/>
    <w:rsid w:val="007935B2"/>
    <w:pPr>
      <w:keepNext/>
      <w:spacing w:before="60" w:line="200" w:lineRule="exact"/>
      <w:ind w:left="2410"/>
    </w:pPr>
    <w:rPr>
      <w:rFonts w:ascii="Arial" w:eastAsia="Times New Roman" w:hAnsi="Arial" w:cs="Times New Roman"/>
      <w:sz w:val="18"/>
      <w:szCs w:val="18"/>
      <w:lang w:eastAsia="en-AU"/>
    </w:rPr>
  </w:style>
  <w:style w:type="paragraph" w:customStyle="1" w:styleId="AS">
    <w:name w:val="AS"/>
    <w:aliases w:val="Schedule title Amendment"/>
    <w:basedOn w:val="Normal"/>
    <w:next w:val="ASref"/>
    <w:rsid w:val="007935B2"/>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ASP">
    <w:name w:val="ASP"/>
    <w:aliases w:val="Schedule Part Amendment"/>
    <w:basedOn w:val="Normal"/>
    <w:next w:val="A1S"/>
    <w:rsid w:val="007935B2"/>
    <w:pPr>
      <w:keepNext/>
      <w:keepLines/>
      <w:spacing w:before="360" w:line="240" w:lineRule="auto"/>
      <w:ind w:left="2410" w:hanging="2410"/>
    </w:pPr>
    <w:rPr>
      <w:rFonts w:ascii="Arial" w:eastAsia="Times New Roman" w:hAnsi="Arial" w:cs="Times New Roman"/>
      <w:b/>
      <w:sz w:val="28"/>
      <w:szCs w:val="24"/>
      <w:lang w:eastAsia="en-AU"/>
    </w:rPr>
  </w:style>
  <w:style w:type="character" w:customStyle="1" w:styleId="CharSchPTNo">
    <w:name w:val="CharSchPTNo"/>
    <w:basedOn w:val="DefaultParagraphFont"/>
    <w:rsid w:val="007935B2"/>
  </w:style>
  <w:style w:type="character" w:customStyle="1" w:styleId="CharSchPTText">
    <w:name w:val="CharSchPTText"/>
    <w:basedOn w:val="DefaultParagraphFont"/>
    <w:rsid w:val="007935B2"/>
  </w:style>
  <w:style w:type="paragraph" w:customStyle="1" w:styleId="ContentsHead">
    <w:name w:val="ContentsHead"/>
    <w:basedOn w:val="Normal"/>
    <w:next w:val="Normal"/>
    <w:rsid w:val="007935B2"/>
    <w:pPr>
      <w:keepNext/>
      <w:keepLines/>
      <w:spacing w:before="240" w:after="240" w:line="240" w:lineRule="auto"/>
    </w:pPr>
    <w:rPr>
      <w:rFonts w:ascii="Arial" w:eastAsia="Times New Roman" w:hAnsi="Arial" w:cs="Times New Roman"/>
      <w:b/>
      <w:sz w:val="28"/>
      <w:szCs w:val="24"/>
      <w:lang w:eastAsia="en-AU"/>
    </w:rPr>
  </w:style>
  <w:style w:type="paragraph" w:customStyle="1" w:styleId="ContentsSectionBreak">
    <w:name w:val="ContentsSectionBreak"/>
    <w:basedOn w:val="Normal"/>
    <w:next w:val="Normal"/>
    <w:rsid w:val="007935B2"/>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7935B2"/>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7935B2"/>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7935B2"/>
    <w:pPr>
      <w:keepNext/>
      <w:keepLines/>
      <w:spacing w:before="480" w:line="240" w:lineRule="auto"/>
      <w:ind w:left="2552" w:hanging="2552"/>
    </w:pPr>
    <w:rPr>
      <w:rFonts w:ascii="Arial" w:eastAsia="Times New Roman" w:hAnsi="Arial" w:cs="Times New Roman"/>
      <w:b/>
      <w:sz w:val="32"/>
      <w:szCs w:val="24"/>
      <w:lang w:eastAsia="en-AU"/>
    </w:rPr>
  </w:style>
  <w:style w:type="paragraph" w:customStyle="1" w:styleId="DictionarySectionBreak">
    <w:name w:val="DictionarySectionBreak"/>
    <w:basedOn w:val="Normal"/>
    <w:next w:val="Normal"/>
    <w:rsid w:val="007935B2"/>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7935B2"/>
    <w:pPr>
      <w:spacing w:before="120" w:line="220" w:lineRule="exact"/>
      <w:ind w:left="425"/>
      <w:jc w:val="both"/>
    </w:pPr>
    <w:rPr>
      <w:rFonts w:eastAsia="Times New Roman" w:cs="Times New Roman"/>
      <w:sz w:val="20"/>
      <w:szCs w:val="24"/>
      <w:lang w:eastAsia="en-AU"/>
    </w:rPr>
  </w:style>
  <w:style w:type="paragraph" w:customStyle="1" w:styleId="DP1a">
    <w:name w:val="DP1(a)"/>
    <w:aliases w:val="Dictionary (a)"/>
    <w:basedOn w:val="Normal"/>
    <w:rsid w:val="007935B2"/>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7935B2"/>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ExampleBody">
    <w:name w:val="Example Body"/>
    <w:basedOn w:val="Normal"/>
    <w:rsid w:val="007935B2"/>
    <w:pPr>
      <w:keepLines/>
      <w:spacing w:before="60" w:line="220" w:lineRule="exact"/>
      <w:ind w:left="964"/>
      <w:jc w:val="both"/>
    </w:pPr>
    <w:rPr>
      <w:rFonts w:eastAsia="Times New Roman" w:cs="Times New Roman"/>
      <w:sz w:val="20"/>
      <w:szCs w:val="24"/>
      <w:lang w:eastAsia="en-AU"/>
    </w:rPr>
  </w:style>
  <w:style w:type="paragraph" w:customStyle="1" w:styleId="ExampleList">
    <w:name w:val="Example List"/>
    <w:basedOn w:val="Normal"/>
    <w:rsid w:val="007935B2"/>
    <w:pPr>
      <w:keepLines/>
      <w:tabs>
        <w:tab w:val="left" w:pos="1247"/>
        <w:tab w:val="left" w:pos="1349"/>
      </w:tabs>
      <w:spacing w:before="60" w:line="220" w:lineRule="exact"/>
      <w:ind w:left="340" w:firstLine="652"/>
      <w:jc w:val="both"/>
    </w:pPr>
    <w:rPr>
      <w:rFonts w:eastAsia="Times New Roman" w:cs="Times New Roman"/>
      <w:sz w:val="20"/>
      <w:szCs w:val="24"/>
      <w:lang w:eastAsia="en-AU"/>
    </w:rPr>
  </w:style>
  <w:style w:type="paragraph" w:customStyle="1" w:styleId="HC">
    <w:name w:val="HC"/>
    <w:aliases w:val="Chapter Heading"/>
    <w:basedOn w:val="Normal"/>
    <w:next w:val="Normal"/>
    <w:rsid w:val="007935B2"/>
    <w:pPr>
      <w:keepNext/>
      <w:keepLines/>
      <w:pageBreakBefore/>
      <w:spacing w:before="480" w:line="240" w:lineRule="auto"/>
      <w:ind w:left="2410" w:hanging="2410"/>
    </w:pPr>
    <w:rPr>
      <w:rFonts w:ascii="Arial" w:eastAsia="Times New Roman" w:hAnsi="Arial" w:cs="Times New Roman"/>
      <w:b/>
      <w:sz w:val="40"/>
      <w:szCs w:val="24"/>
      <w:lang w:eastAsia="en-AU"/>
    </w:rPr>
  </w:style>
  <w:style w:type="paragraph" w:customStyle="1" w:styleId="HD">
    <w:name w:val="HD"/>
    <w:aliases w:val="Division Heading"/>
    <w:basedOn w:val="Normal"/>
    <w:next w:val="HR"/>
    <w:rsid w:val="007935B2"/>
    <w:pPr>
      <w:keepNext/>
      <w:keepLines/>
      <w:spacing w:before="360" w:line="240" w:lineRule="auto"/>
      <w:ind w:left="2410" w:hanging="2410"/>
    </w:pPr>
    <w:rPr>
      <w:rFonts w:ascii="Arial" w:eastAsia="Times New Roman" w:hAnsi="Arial" w:cs="Times New Roman"/>
      <w:b/>
      <w:sz w:val="28"/>
      <w:szCs w:val="24"/>
      <w:lang w:eastAsia="en-AU"/>
    </w:rPr>
  </w:style>
  <w:style w:type="paragraph" w:customStyle="1" w:styleId="HE">
    <w:name w:val="HE"/>
    <w:aliases w:val="Example heading"/>
    <w:basedOn w:val="Normal"/>
    <w:next w:val="ExampleBody"/>
    <w:rsid w:val="007935B2"/>
    <w:pPr>
      <w:keepNext/>
      <w:spacing w:before="120" w:line="220" w:lineRule="exact"/>
      <w:ind w:left="964"/>
    </w:pPr>
    <w:rPr>
      <w:rFonts w:eastAsia="Times New Roman" w:cs="Times New Roman"/>
      <w:i/>
      <w:sz w:val="20"/>
      <w:szCs w:val="24"/>
      <w:lang w:eastAsia="en-AU"/>
    </w:rPr>
  </w:style>
  <w:style w:type="paragraph" w:customStyle="1" w:styleId="HP">
    <w:name w:val="HP"/>
    <w:aliases w:val="Part Heading"/>
    <w:basedOn w:val="Normal"/>
    <w:next w:val="HD"/>
    <w:rsid w:val="007935B2"/>
    <w:pPr>
      <w:keepNext/>
      <w:keepLines/>
      <w:spacing w:before="360" w:line="240" w:lineRule="auto"/>
      <w:ind w:left="2410" w:hanging="2410"/>
    </w:pPr>
    <w:rPr>
      <w:rFonts w:ascii="Arial" w:eastAsia="Times New Roman" w:hAnsi="Arial" w:cs="Times New Roman"/>
      <w:b/>
      <w:sz w:val="32"/>
      <w:szCs w:val="24"/>
      <w:lang w:eastAsia="en-AU"/>
    </w:rPr>
  </w:style>
  <w:style w:type="paragraph" w:customStyle="1" w:styleId="HR">
    <w:name w:val="HR"/>
    <w:aliases w:val="Regulation Heading"/>
    <w:basedOn w:val="Normal"/>
    <w:next w:val="R1"/>
    <w:rsid w:val="007935B2"/>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HS">
    <w:name w:val="HS"/>
    <w:aliases w:val="Subdiv Heading"/>
    <w:basedOn w:val="Normal"/>
    <w:next w:val="HR"/>
    <w:rsid w:val="007935B2"/>
    <w:pPr>
      <w:keepNext/>
      <w:keepLines/>
      <w:spacing w:before="360" w:line="240" w:lineRule="auto"/>
      <w:ind w:left="2410" w:hanging="2410"/>
    </w:pPr>
    <w:rPr>
      <w:rFonts w:ascii="Arial" w:eastAsia="Times New Roman" w:hAnsi="Arial" w:cs="Times New Roman"/>
      <w:b/>
      <w:sz w:val="24"/>
      <w:szCs w:val="24"/>
      <w:lang w:eastAsia="en-AU"/>
    </w:rPr>
  </w:style>
  <w:style w:type="paragraph" w:customStyle="1" w:styleId="HSR">
    <w:name w:val="HSR"/>
    <w:aliases w:val="Subregulation Heading"/>
    <w:basedOn w:val="Normal"/>
    <w:next w:val="Normal"/>
    <w:rsid w:val="007935B2"/>
    <w:pPr>
      <w:keepNext/>
      <w:spacing w:before="300" w:line="240" w:lineRule="auto"/>
      <w:ind w:left="964"/>
    </w:pPr>
    <w:rPr>
      <w:rFonts w:ascii="Arial" w:eastAsia="Times New Roman" w:hAnsi="Arial" w:cs="Times New Roman"/>
      <w:i/>
      <w:sz w:val="24"/>
      <w:szCs w:val="24"/>
      <w:lang w:eastAsia="en-AU"/>
    </w:rPr>
  </w:style>
  <w:style w:type="paragraph" w:customStyle="1" w:styleId="Lt">
    <w:name w:val="Lt"/>
    <w:aliases w:val="Long title"/>
    <w:basedOn w:val="Normal"/>
    <w:rsid w:val="007935B2"/>
    <w:pPr>
      <w:spacing w:before="260" w:line="240" w:lineRule="auto"/>
    </w:pPr>
    <w:rPr>
      <w:rFonts w:ascii="Arial" w:eastAsia="Times New Roman" w:hAnsi="Arial" w:cs="Times New Roman"/>
      <w:b/>
      <w:sz w:val="28"/>
      <w:szCs w:val="24"/>
      <w:lang w:eastAsia="en-AU"/>
    </w:rPr>
  </w:style>
  <w:style w:type="paragraph" w:customStyle="1" w:styleId="M1">
    <w:name w:val="M1"/>
    <w:aliases w:val="Modification Heading"/>
    <w:basedOn w:val="Normal"/>
    <w:next w:val="Normal"/>
    <w:rsid w:val="007935B2"/>
    <w:pPr>
      <w:keepNext/>
      <w:spacing w:before="480" w:line="260" w:lineRule="exact"/>
      <w:ind w:left="964" w:hanging="964"/>
    </w:pPr>
    <w:rPr>
      <w:rFonts w:ascii="Arial" w:eastAsia="Times New Roman" w:hAnsi="Arial" w:cs="Times New Roman"/>
      <w:b/>
      <w:sz w:val="24"/>
      <w:szCs w:val="24"/>
      <w:lang w:eastAsia="en-AU"/>
    </w:rPr>
  </w:style>
  <w:style w:type="paragraph" w:customStyle="1" w:styleId="M2">
    <w:name w:val="M2"/>
    <w:aliases w:val="Modification Instruction"/>
    <w:basedOn w:val="Normal"/>
    <w:next w:val="Normal"/>
    <w:rsid w:val="007935B2"/>
    <w:pPr>
      <w:keepNext/>
      <w:spacing w:before="120" w:line="260" w:lineRule="exact"/>
      <w:ind w:left="964"/>
    </w:pPr>
    <w:rPr>
      <w:rFonts w:eastAsia="Times New Roman" w:cs="Times New Roman"/>
      <w:i/>
      <w:sz w:val="24"/>
      <w:szCs w:val="24"/>
      <w:lang w:eastAsia="en-AU"/>
    </w:rPr>
  </w:style>
  <w:style w:type="paragraph" w:customStyle="1" w:styleId="M3">
    <w:name w:val="M3"/>
    <w:aliases w:val="Modification Text"/>
    <w:basedOn w:val="Normal"/>
    <w:next w:val="M1"/>
    <w:rsid w:val="007935B2"/>
    <w:pPr>
      <w:spacing w:before="60" w:line="260" w:lineRule="exact"/>
      <w:ind w:left="1247"/>
      <w:jc w:val="both"/>
    </w:pPr>
    <w:rPr>
      <w:rFonts w:eastAsia="Times New Roman" w:cs="Times New Roman"/>
      <w:sz w:val="24"/>
      <w:szCs w:val="24"/>
      <w:lang w:eastAsia="en-AU"/>
    </w:rPr>
  </w:style>
  <w:style w:type="paragraph" w:customStyle="1" w:styleId="MainBodySectionBreak">
    <w:name w:val="MainBody Section Break"/>
    <w:basedOn w:val="Normal"/>
    <w:next w:val="Normal"/>
    <w:rsid w:val="007935B2"/>
    <w:pPr>
      <w:spacing w:line="240" w:lineRule="auto"/>
    </w:pPr>
    <w:rPr>
      <w:rFonts w:eastAsia="Times New Roman" w:cs="Times New Roman"/>
      <w:sz w:val="24"/>
      <w:szCs w:val="24"/>
      <w:lang w:eastAsia="en-AU"/>
    </w:rPr>
  </w:style>
  <w:style w:type="paragraph" w:customStyle="1" w:styleId="Maker">
    <w:name w:val="Maker"/>
    <w:basedOn w:val="Normal"/>
    <w:rsid w:val="007935B2"/>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7935B2"/>
    <w:pPr>
      <w:keepNext/>
      <w:spacing w:before="360" w:line="240" w:lineRule="auto"/>
      <w:ind w:left="2410" w:hanging="2410"/>
    </w:pPr>
    <w:rPr>
      <w:rFonts w:eastAsia="Times New Roman" w:cs="Times New Roman"/>
      <w:b/>
      <w:sz w:val="28"/>
      <w:szCs w:val="24"/>
      <w:lang w:eastAsia="en-AU"/>
    </w:rPr>
  </w:style>
  <w:style w:type="paragraph" w:customStyle="1" w:styleId="MHP">
    <w:name w:val="MHP"/>
    <w:aliases w:val="Mod Part Heading"/>
    <w:basedOn w:val="Normal"/>
    <w:next w:val="Normal"/>
    <w:rsid w:val="007935B2"/>
    <w:pPr>
      <w:keepNext/>
      <w:spacing w:before="360" w:line="240" w:lineRule="auto"/>
      <w:ind w:left="2410" w:hanging="2410"/>
    </w:pPr>
    <w:rPr>
      <w:rFonts w:eastAsia="Times New Roman" w:cs="Times New Roman"/>
      <w:b/>
      <w:sz w:val="32"/>
      <w:szCs w:val="24"/>
      <w:lang w:eastAsia="en-AU"/>
    </w:rPr>
  </w:style>
  <w:style w:type="paragraph" w:customStyle="1" w:styleId="MHR">
    <w:name w:val="MHR"/>
    <w:aliases w:val="Mod Regulation Heading"/>
    <w:basedOn w:val="Normal"/>
    <w:next w:val="Normal"/>
    <w:rsid w:val="007935B2"/>
    <w:pPr>
      <w:keepNext/>
      <w:spacing w:before="360" w:line="240" w:lineRule="auto"/>
      <w:ind w:left="964" w:hanging="964"/>
    </w:pPr>
    <w:rPr>
      <w:rFonts w:eastAsia="Times New Roman" w:cs="Times New Roman"/>
      <w:b/>
      <w:sz w:val="24"/>
      <w:szCs w:val="24"/>
      <w:lang w:eastAsia="en-AU"/>
    </w:rPr>
  </w:style>
  <w:style w:type="paragraph" w:customStyle="1" w:styleId="MHS">
    <w:name w:val="MHS"/>
    <w:aliases w:val="Mod Subdivision Heading"/>
    <w:basedOn w:val="Normal"/>
    <w:next w:val="MHR"/>
    <w:rsid w:val="007935B2"/>
    <w:pPr>
      <w:keepNext/>
      <w:spacing w:before="360" w:line="240" w:lineRule="auto"/>
      <w:ind w:left="2410" w:hanging="2410"/>
    </w:pPr>
    <w:rPr>
      <w:rFonts w:eastAsia="Times New Roman" w:cs="Times New Roman"/>
      <w:b/>
      <w:sz w:val="24"/>
      <w:szCs w:val="24"/>
      <w:lang w:eastAsia="en-AU"/>
    </w:rPr>
  </w:style>
  <w:style w:type="paragraph" w:customStyle="1" w:styleId="MHSR">
    <w:name w:val="MHSR"/>
    <w:aliases w:val="Mod Subregulation Heading"/>
    <w:basedOn w:val="Normal"/>
    <w:next w:val="Normal"/>
    <w:rsid w:val="007935B2"/>
    <w:pPr>
      <w:keepNext/>
      <w:spacing w:before="300" w:line="240" w:lineRule="auto"/>
      <w:ind w:left="964" w:hanging="964"/>
    </w:pPr>
    <w:rPr>
      <w:rFonts w:eastAsia="Times New Roman" w:cs="Times New Roman"/>
      <w:i/>
      <w:sz w:val="24"/>
      <w:szCs w:val="24"/>
      <w:lang w:eastAsia="en-AU"/>
    </w:rPr>
  </w:style>
  <w:style w:type="paragraph" w:customStyle="1" w:styleId="Note">
    <w:name w:val="Note"/>
    <w:basedOn w:val="Normal"/>
    <w:rsid w:val="007935B2"/>
    <w:pPr>
      <w:keepLines/>
      <w:spacing w:before="120" w:line="220" w:lineRule="exact"/>
      <w:ind w:left="964"/>
      <w:jc w:val="both"/>
    </w:pPr>
    <w:rPr>
      <w:rFonts w:eastAsia="Times New Roman" w:cs="Times New Roman"/>
      <w:sz w:val="20"/>
      <w:szCs w:val="24"/>
      <w:lang w:eastAsia="en-AU"/>
    </w:rPr>
  </w:style>
  <w:style w:type="paragraph" w:customStyle="1" w:styleId="NoteEnd">
    <w:name w:val="Note End"/>
    <w:basedOn w:val="Normal"/>
    <w:rsid w:val="007935B2"/>
    <w:pPr>
      <w:keepLines/>
      <w:spacing w:before="120" w:line="240" w:lineRule="exact"/>
      <w:ind w:left="567" w:hanging="567"/>
      <w:jc w:val="both"/>
    </w:pPr>
    <w:rPr>
      <w:rFonts w:eastAsia="Times New Roman" w:cs="Times New Roman"/>
      <w:szCs w:val="24"/>
      <w:lang w:eastAsia="en-AU"/>
    </w:rPr>
  </w:style>
  <w:style w:type="paragraph" w:customStyle="1" w:styleId="Notepara0">
    <w:name w:val="Note para"/>
    <w:basedOn w:val="Normal"/>
    <w:rsid w:val="007935B2"/>
    <w:pPr>
      <w:keepLines/>
      <w:spacing w:before="60" w:line="220" w:lineRule="exact"/>
      <w:ind w:left="1304" w:hanging="340"/>
      <w:jc w:val="both"/>
    </w:pPr>
    <w:rPr>
      <w:rFonts w:eastAsia="Times New Roman" w:cs="Times New Roman"/>
      <w:sz w:val="20"/>
      <w:szCs w:val="24"/>
      <w:lang w:eastAsia="en-AU"/>
    </w:rPr>
  </w:style>
  <w:style w:type="paragraph" w:customStyle="1" w:styleId="NotesSectionBreak">
    <w:name w:val="NotesSectionBreak"/>
    <w:basedOn w:val="Normal"/>
    <w:next w:val="Normal"/>
    <w:rsid w:val="007935B2"/>
    <w:pPr>
      <w:spacing w:line="240" w:lineRule="auto"/>
    </w:pPr>
    <w:rPr>
      <w:rFonts w:eastAsia="Times New Roman" w:cs="Times New Roman"/>
      <w:sz w:val="24"/>
      <w:szCs w:val="24"/>
      <w:lang w:eastAsia="en-AU"/>
    </w:rPr>
  </w:style>
  <w:style w:type="paragraph" w:customStyle="1" w:styleId="P1">
    <w:name w:val="P1"/>
    <w:aliases w:val="(a)"/>
    <w:basedOn w:val="Normal"/>
    <w:rsid w:val="007935B2"/>
    <w:pPr>
      <w:keepLines/>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7935B2"/>
    <w:pPr>
      <w:keepLines/>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7935B2"/>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7935B2"/>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7935B2"/>
    <w:pPr>
      <w:spacing w:before="180" w:line="260" w:lineRule="exact"/>
      <w:ind w:left="964" w:hanging="964"/>
      <w:jc w:val="both"/>
    </w:pPr>
    <w:rPr>
      <w:rFonts w:eastAsia="Times New Roman" w:cs="Times New Roman"/>
      <w:b/>
      <w:i/>
      <w:sz w:val="24"/>
      <w:szCs w:val="24"/>
      <w:lang w:eastAsia="en-AU"/>
    </w:rPr>
  </w:style>
  <w:style w:type="paragraph" w:customStyle="1" w:styleId="R1">
    <w:name w:val="R1"/>
    <w:aliases w:val="1. or 1.(1)"/>
    <w:basedOn w:val="Normal"/>
    <w:next w:val="R2"/>
    <w:rsid w:val="007935B2"/>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7935B2"/>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7935B2"/>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7935B2"/>
    <w:pPr>
      <w:spacing w:line="240" w:lineRule="auto"/>
    </w:pPr>
    <w:rPr>
      <w:rFonts w:eastAsia="Times New Roman" w:cs="Times New Roman"/>
      <w:sz w:val="24"/>
      <w:szCs w:val="24"/>
      <w:lang w:eastAsia="en-AU"/>
    </w:rPr>
  </w:style>
  <w:style w:type="paragraph" w:customStyle="1" w:styleId="RGHead">
    <w:name w:val="RGHead"/>
    <w:basedOn w:val="Normal"/>
    <w:next w:val="Normal"/>
    <w:rsid w:val="007935B2"/>
    <w:pPr>
      <w:keepNext/>
      <w:spacing w:before="360" w:line="240" w:lineRule="auto"/>
    </w:pPr>
    <w:rPr>
      <w:rFonts w:ascii="Arial" w:eastAsia="Times New Roman" w:hAnsi="Arial" w:cs="Times New Roman"/>
      <w:b/>
      <w:sz w:val="32"/>
      <w:szCs w:val="24"/>
      <w:lang w:eastAsia="en-AU"/>
    </w:rPr>
  </w:style>
  <w:style w:type="paragraph" w:customStyle="1" w:styleId="RGPara">
    <w:name w:val="RGPara"/>
    <w:aliases w:val="Readers Guide Para"/>
    <w:basedOn w:val="Normal"/>
    <w:rsid w:val="007935B2"/>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7935B2"/>
    <w:pPr>
      <w:keepNext/>
      <w:spacing w:before="360" w:line="240" w:lineRule="auto"/>
    </w:pPr>
    <w:rPr>
      <w:rFonts w:ascii="Arial" w:eastAsia="Times New Roman" w:hAnsi="Arial" w:cs="Times New Roman"/>
      <w:b/>
      <w:sz w:val="28"/>
      <w:szCs w:val="24"/>
      <w:lang w:eastAsia="en-AU"/>
    </w:rPr>
  </w:style>
  <w:style w:type="paragraph" w:customStyle="1" w:styleId="RGSecHdg">
    <w:name w:val="RGSecHdg"/>
    <w:aliases w:val="Readers Guide Sec Heading"/>
    <w:basedOn w:val="Normal"/>
    <w:next w:val="RGPara"/>
    <w:rsid w:val="007935B2"/>
    <w:pPr>
      <w:keepNext/>
      <w:spacing w:before="360" w:line="240" w:lineRule="auto"/>
      <w:ind w:left="964" w:hanging="964"/>
    </w:pPr>
    <w:rPr>
      <w:rFonts w:ascii="Arial" w:eastAsia="Times New Roman" w:hAnsi="Arial" w:cs="Times New Roman"/>
      <w:b/>
      <w:sz w:val="24"/>
      <w:szCs w:val="24"/>
      <w:lang w:eastAsia="en-AU"/>
    </w:rPr>
  </w:style>
  <w:style w:type="paragraph" w:customStyle="1" w:styleId="LandscapeSectionBreak">
    <w:name w:val="LandscapeSectionBreak"/>
    <w:basedOn w:val="Normal"/>
    <w:next w:val="Normal"/>
    <w:rsid w:val="007935B2"/>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7935B2"/>
    <w:pPr>
      <w:keepNext/>
      <w:keepLines/>
      <w:spacing w:before="360" w:line="240" w:lineRule="auto"/>
      <w:ind w:left="1559" w:hanging="1559"/>
    </w:pPr>
    <w:rPr>
      <w:rFonts w:ascii="Arial" w:eastAsia="Times New Roman" w:hAnsi="Arial" w:cs="Times New Roman"/>
      <w:b/>
      <w:sz w:val="24"/>
      <w:szCs w:val="24"/>
      <w:lang w:eastAsia="en-AU"/>
    </w:rPr>
  </w:style>
  <w:style w:type="character" w:customStyle="1" w:styleId="CharSchNo">
    <w:name w:val="CharSchNo"/>
    <w:basedOn w:val="DefaultParagraphFont"/>
    <w:rsid w:val="007935B2"/>
  </w:style>
  <w:style w:type="character" w:customStyle="1" w:styleId="CharSchText">
    <w:name w:val="CharSchText"/>
    <w:basedOn w:val="DefaultParagraphFont"/>
    <w:rsid w:val="007935B2"/>
  </w:style>
  <w:style w:type="paragraph" w:customStyle="1" w:styleId="IntroP1a">
    <w:name w:val="IntroP1(a)"/>
    <w:basedOn w:val="Normal"/>
    <w:rsid w:val="007935B2"/>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basedOn w:val="DefaultParagraphFont"/>
    <w:rsid w:val="007935B2"/>
  </w:style>
  <w:style w:type="character" w:customStyle="1" w:styleId="CharAmSchPTText">
    <w:name w:val="CharAmSchPTText"/>
    <w:basedOn w:val="DefaultParagraphFont"/>
    <w:rsid w:val="007935B2"/>
  </w:style>
  <w:style w:type="paragraph" w:customStyle="1" w:styleId="Footerinfo0">
    <w:name w:val="Footerinfo"/>
    <w:basedOn w:val="Footer"/>
    <w:rsid w:val="007935B2"/>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7935B2"/>
    <w:pPr>
      <w:jc w:val="left"/>
    </w:pPr>
  </w:style>
  <w:style w:type="paragraph" w:customStyle="1" w:styleId="FooterPageOdd">
    <w:name w:val="FooterPageOdd"/>
    <w:basedOn w:val="Footer"/>
    <w:rsid w:val="007935B2"/>
    <w:pPr>
      <w:tabs>
        <w:tab w:val="clear" w:pos="4153"/>
        <w:tab w:val="clear" w:pos="8306"/>
        <w:tab w:val="center" w:pos="3600"/>
        <w:tab w:val="right" w:pos="7201"/>
      </w:tabs>
      <w:spacing w:before="20"/>
      <w:jc w:val="right"/>
    </w:pPr>
    <w:rPr>
      <w:rFonts w:ascii="Arial" w:hAnsi="Arial"/>
      <w:szCs w:val="18"/>
    </w:rPr>
  </w:style>
  <w:style w:type="paragraph" w:customStyle="1" w:styleId="FooterCitation">
    <w:name w:val="FooterCitation"/>
    <w:basedOn w:val="Footer"/>
    <w:rsid w:val="007935B2"/>
    <w:pPr>
      <w:spacing w:before="20" w:line="240" w:lineRule="exact"/>
      <w:jc w:val="center"/>
    </w:pPr>
    <w:rPr>
      <w:rFonts w:ascii="Arial" w:hAnsi="Arial"/>
      <w:i/>
      <w:sz w:val="18"/>
    </w:rPr>
  </w:style>
  <w:style w:type="paragraph" w:customStyle="1" w:styleId="SchedSectionBreak">
    <w:name w:val="SchedSectionBreak"/>
    <w:basedOn w:val="Normal"/>
    <w:next w:val="Normal"/>
    <w:rsid w:val="007935B2"/>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7935B2"/>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Schedulelist">
    <w:name w:val="Schedule list"/>
    <w:basedOn w:val="Normal"/>
    <w:rsid w:val="007935B2"/>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7935B2"/>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link w:val="SchedulepartChar"/>
    <w:rsid w:val="007935B2"/>
    <w:pPr>
      <w:keepNext/>
      <w:keepLines/>
      <w:spacing w:before="360" w:line="240" w:lineRule="auto"/>
      <w:ind w:left="1559" w:hanging="1559"/>
    </w:pPr>
    <w:rPr>
      <w:rFonts w:ascii="Arial" w:eastAsia="Times New Roman" w:hAnsi="Arial" w:cs="Times New Roman"/>
      <w:b/>
      <w:sz w:val="28"/>
      <w:szCs w:val="24"/>
      <w:lang w:eastAsia="en-AU"/>
    </w:rPr>
  </w:style>
  <w:style w:type="paragraph" w:customStyle="1" w:styleId="Schedulereference">
    <w:name w:val="Schedule reference"/>
    <w:basedOn w:val="Normal"/>
    <w:next w:val="Schedulepart"/>
    <w:rsid w:val="007935B2"/>
    <w:pPr>
      <w:keepNext/>
      <w:keepLines/>
      <w:spacing w:before="60" w:line="200" w:lineRule="exact"/>
      <w:ind w:left="2410"/>
    </w:pPr>
    <w:rPr>
      <w:rFonts w:ascii="Arial" w:eastAsia="Times New Roman" w:hAnsi="Arial" w:cs="Times New Roman"/>
      <w:sz w:val="18"/>
      <w:szCs w:val="24"/>
      <w:lang w:eastAsia="en-AU"/>
    </w:rPr>
  </w:style>
  <w:style w:type="paragraph" w:customStyle="1" w:styleId="Scheduletitle">
    <w:name w:val="Schedule title"/>
    <w:basedOn w:val="Normal"/>
    <w:next w:val="Schedulereference"/>
    <w:rsid w:val="007935B2"/>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SigningPageBreak">
    <w:name w:val="SigningPageBreak"/>
    <w:basedOn w:val="Normal"/>
    <w:next w:val="Normal"/>
    <w:rsid w:val="007935B2"/>
    <w:pPr>
      <w:spacing w:line="240" w:lineRule="auto"/>
    </w:pPr>
    <w:rPr>
      <w:rFonts w:eastAsia="Times New Roman" w:cs="Times New Roman"/>
      <w:sz w:val="24"/>
      <w:szCs w:val="24"/>
      <w:lang w:eastAsia="en-AU"/>
    </w:rPr>
  </w:style>
  <w:style w:type="paragraph" w:customStyle="1" w:styleId="SRNo">
    <w:name w:val="SRNo"/>
    <w:basedOn w:val="Normal"/>
    <w:next w:val="Normal"/>
    <w:rsid w:val="007935B2"/>
    <w:pPr>
      <w:pBdr>
        <w:bottom w:val="single" w:sz="4" w:space="3" w:color="auto"/>
      </w:pBdr>
      <w:spacing w:before="480" w:line="240" w:lineRule="auto"/>
    </w:pPr>
    <w:rPr>
      <w:rFonts w:ascii="Arial" w:eastAsia="Times New Roman" w:hAnsi="Arial" w:cs="Times New Roman"/>
      <w:b/>
      <w:sz w:val="24"/>
      <w:szCs w:val="24"/>
      <w:lang w:eastAsia="en-AU"/>
    </w:rPr>
  </w:style>
  <w:style w:type="paragraph" w:customStyle="1" w:styleId="TableColHead">
    <w:name w:val="TableColHead"/>
    <w:basedOn w:val="Normal"/>
    <w:rsid w:val="007935B2"/>
    <w:pPr>
      <w:keepNext/>
      <w:spacing w:before="120" w:after="60" w:line="200" w:lineRule="exact"/>
    </w:pPr>
    <w:rPr>
      <w:rFonts w:ascii="Arial" w:eastAsia="Times New Roman" w:hAnsi="Arial" w:cs="Times New Roman"/>
      <w:b/>
      <w:sz w:val="18"/>
      <w:szCs w:val="24"/>
      <w:lang w:eastAsia="en-AU"/>
    </w:rPr>
  </w:style>
  <w:style w:type="table" w:customStyle="1" w:styleId="TableGeneral">
    <w:name w:val="TableGeneral"/>
    <w:basedOn w:val="TableNormal"/>
    <w:rsid w:val="007935B2"/>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7935B2"/>
    <w:pPr>
      <w:tabs>
        <w:tab w:val="right" w:pos="408"/>
      </w:tabs>
      <w:spacing w:after="60" w:line="240" w:lineRule="exact"/>
      <w:ind w:left="533" w:hanging="533"/>
    </w:pPr>
    <w:rPr>
      <w:rFonts w:eastAsia="Times New Roman" w:cs="Times New Roman"/>
      <w:szCs w:val="24"/>
      <w:lang w:eastAsia="en-AU"/>
    </w:rPr>
  </w:style>
  <w:style w:type="paragraph" w:customStyle="1" w:styleId="TableP2i">
    <w:name w:val="TableP2(i)"/>
    <w:basedOn w:val="Normal"/>
    <w:rsid w:val="007935B2"/>
    <w:pPr>
      <w:tabs>
        <w:tab w:val="right" w:pos="726"/>
      </w:tabs>
      <w:spacing w:after="60" w:line="240" w:lineRule="exact"/>
      <w:ind w:left="868" w:hanging="868"/>
    </w:pPr>
    <w:rPr>
      <w:rFonts w:eastAsia="Times New Roman" w:cs="Times New Roman"/>
      <w:szCs w:val="24"/>
      <w:lang w:eastAsia="en-AU"/>
    </w:rPr>
  </w:style>
  <w:style w:type="paragraph" w:customStyle="1" w:styleId="TableText0">
    <w:name w:val="TableText"/>
    <w:basedOn w:val="Normal"/>
    <w:rsid w:val="007935B2"/>
    <w:pPr>
      <w:spacing w:before="60" w:after="60" w:line="240" w:lineRule="exact"/>
    </w:pPr>
    <w:rPr>
      <w:rFonts w:eastAsia="Times New Roman" w:cs="Times New Roman"/>
      <w:szCs w:val="24"/>
      <w:lang w:eastAsia="en-AU"/>
    </w:rPr>
  </w:style>
  <w:style w:type="paragraph" w:customStyle="1" w:styleId="TOC">
    <w:name w:val="TOC"/>
    <w:basedOn w:val="Normal"/>
    <w:next w:val="Normal"/>
    <w:rsid w:val="007935B2"/>
    <w:pPr>
      <w:tabs>
        <w:tab w:val="right" w:pos="7088"/>
      </w:tabs>
      <w:spacing w:after="120" w:line="240" w:lineRule="auto"/>
    </w:pPr>
    <w:rPr>
      <w:rFonts w:ascii="Arial" w:eastAsia="Times New Roman" w:hAnsi="Arial" w:cs="Times New Roman"/>
      <w:sz w:val="20"/>
      <w:szCs w:val="24"/>
    </w:rPr>
  </w:style>
  <w:style w:type="paragraph" w:customStyle="1" w:styleId="IntroP2i">
    <w:name w:val="IntroP2(i)"/>
    <w:basedOn w:val="Normal"/>
    <w:rsid w:val="007935B2"/>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7935B2"/>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7935B2"/>
    <w:pPr>
      <w:spacing w:before="120" w:line="240" w:lineRule="auto"/>
      <w:ind w:left="958" w:hanging="958"/>
    </w:pPr>
    <w:rPr>
      <w:rFonts w:ascii="Arial" w:eastAsia="Times New Roman" w:hAnsi="Arial" w:cs="Arial"/>
      <w:b/>
      <w:sz w:val="16"/>
      <w:szCs w:val="18"/>
    </w:rPr>
  </w:style>
  <w:style w:type="paragraph" w:customStyle="1" w:styleId="ZA2">
    <w:name w:val="ZA2"/>
    <w:basedOn w:val="A2"/>
    <w:rsid w:val="007935B2"/>
    <w:pPr>
      <w:keepNext/>
    </w:pPr>
  </w:style>
  <w:style w:type="paragraph" w:customStyle="1" w:styleId="ZA3">
    <w:name w:val="ZA3"/>
    <w:basedOn w:val="A3"/>
    <w:rsid w:val="007935B2"/>
    <w:pPr>
      <w:keepNext/>
    </w:pPr>
  </w:style>
  <w:style w:type="paragraph" w:customStyle="1" w:styleId="ZA4">
    <w:name w:val="ZA4"/>
    <w:basedOn w:val="Normal"/>
    <w:next w:val="A4"/>
    <w:rsid w:val="007935B2"/>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7935B2"/>
    <w:pPr>
      <w:keepNext/>
    </w:pPr>
  </w:style>
  <w:style w:type="paragraph" w:customStyle="1" w:styleId="Zdefinition">
    <w:name w:val="Zdefinition"/>
    <w:basedOn w:val="definition0"/>
    <w:rsid w:val="007935B2"/>
    <w:pPr>
      <w:keepNext/>
    </w:pPr>
  </w:style>
  <w:style w:type="paragraph" w:customStyle="1" w:styleId="ZDP1">
    <w:name w:val="ZDP1"/>
    <w:basedOn w:val="DP1a"/>
    <w:rsid w:val="007935B2"/>
    <w:pPr>
      <w:keepNext/>
    </w:pPr>
  </w:style>
  <w:style w:type="paragraph" w:customStyle="1" w:styleId="ZExampleBody">
    <w:name w:val="ZExample Body"/>
    <w:basedOn w:val="ExampleBody"/>
    <w:rsid w:val="007935B2"/>
    <w:pPr>
      <w:keepNext/>
    </w:pPr>
  </w:style>
  <w:style w:type="paragraph" w:customStyle="1" w:styleId="ZNote">
    <w:name w:val="ZNote"/>
    <w:basedOn w:val="Note"/>
    <w:rsid w:val="007935B2"/>
    <w:pPr>
      <w:keepNext/>
    </w:pPr>
  </w:style>
  <w:style w:type="paragraph" w:customStyle="1" w:styleId="ZP1">
    <w:name w:val="ZP1"/>
    <w:basedOn w:val="P1"/>
    <w:rsid w:val="007935B2"/>
    <w:pPr>
      <w:keepNext/>
    </w:pPr>
  </w:style>
  <w:style w:type="paragraph" w:customStyle="1" w:styleId="ZP2">
    <w:name w:val="ZP2"/>
    <w:basedOn w:val="P2"/>
    <w:rsid w:val="007935B2"/>
    <w:pPr>
      <w:keepNext/>
    </w:pPr>
  </w:style>
  <w:style w:type="paragraph" w:customStyle="1" w:styleId="ZP3">
    <w:name w:val="ZP3"/>
    <w:basedOn w:val="P3"/>
    <w:rsid w:val="007935B2"/>
    <w:pPr>
      <w:keepNext/>
    </w:pPr>
  </w:style>
  <w:style w:type="paragraph" w:customStyle="1" w:styleId="ZR1">
    <w:name w:val="ZR1"/>
    <w:basedOn w:val="R1"/>
    <w:rsid w:val="007935B2"/>
    <w:pPr>
      <w:keepNext/>
    </w:pPr>
  </w:style>
  <w:style w:type="paragraph" w:customStyle="1" w:styleId="ZR2">
    <w:name w:val="ZR2"/>
    <w:basedOn w:val="R2"/>
    <w:rsid w:val="007935B2"/>
    <w:pPr>
      <w:keepNext/>
    </w:pPr>
  </w:style>
  <w:style w:type="paragraph" w:customStyle="1" w:styleId="ZRcN">
    <w:name w:val="ZRcN"/>
    <w:basedOn w:val="Rc"/>
    <w:rsid w:val="007935B2"/>
    <w:pPr>
      <w:keepNext/>
    </w:pPr>
  </w:style>
  <w:style w:type="character" w:customStyle="1" w:styleId="TitleSuperscript">
    <w:name w:val="TitleSuperscript"/>
    <w:basedOn w:val="DefaultParagraphFont"/>
    <w:rsid w:val="007935B2"/>
    <w:rPr>
      <w:rFonts w:ascii="Arial" w:hAnsi="Arial"/>
      <w:position w:val="6"/>
      <w:sz w:val="24"/>
      <w:szCs w:val="24"/>
      <w:vertAlign w:val="superscript"/>
    </w:rPr>
  </w:style>
  <w:style w:type="paragraph" w:customStyle="1" w:styleId="Style1">
    <w:name w:val="Style1"/>
    <w:basedOn w:val="Normal"/>
    <w:link w:val="Style1Char"/>
    <w:qFormat/>
    <w:rsid w:val="007935B2"/>
    <w:pPr>
      <w:keepNext/>
      <w:keepLines/>
      <w:spacing w:before="360" w:line="240" w:lineRule="auto"/>
      <w:ind w:left="1559" w:hanging="1559"/>
    </w:pPr>
    <w:rPr>
      <w:rFonts w:ascii="Arial" w:eastAsia="Times New Roman" w:hAnsi="Arial" w:cs="Times New Roman"/>
      <w:b/>
      <w:sz w:val="28"/>
      <w:szCs w:val="24"/>
    </w:rPr>
  </w:style>
  <w:style w:type="character" w:customStyle="1" w:styleId="Style1Char">
    <w:name w:val="Style1 Char"/>
    <w:basedOn w:val="DefaultParagraphFont"/>
    <w:link w:val="Style1"/>
    <w:rsid w:val="007935B2"/>
    <w:rPr>
      <w:rFonts w:ascii="Arial" w:hAnsi="Arial"/>
      <w:b/>
      <w:sz w:val="28"/>
      <w:szCs w:val="24"/>
      <w:lang w:eastAsia="en-US"/>
    </w:rPr>
  </w:style>
  <w:style w:type="paragraph" w:customStyle="1" w:styleId="xl63">
    <w:name w:val="xl63"/>
    <w:basedOn w:val="Normal"/>
    <w:rsid w:val="007935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xl64">
    <w:name w:val="xl64"/>
    <w:basedOn w:val="Normal"/>
    <w:rsid w:val="007935B2"/>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5">
    <w:name w:val="xl65"/>
    <w:basedOn w:val="Normal"/>
    <w:rsid w:val="007935B2"/>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xl66">
    <w:name w:val="xl66"/>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7">
    <w:name w:val="xl67"/>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8">
    <w:name w:val="xl68"/>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9">
    <w:name w:val="xl69"/>
    <w:basedOn w:val="Normal"/>
    <w:rsid w:val="007935B2"/>
    <w:pPr>
      <w:pBdr>
        <w:left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TableENotesHeading">
    <w:name w:val="TableENotesHeading"/>
    <w:basedOn w:val="Normal"/>
    <w:next w:val="Normal"/>
    <w:rsid w:val="007935B2"/>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ENotesHeading">
    <w:name w:val="CharENotesHeading"/>
    <w:basedOn w:val="DefaultParagraphFont"/>
    <w:rsid w:val="007935B2"/>
  </w:style>
  <w:style w:type="paragraph" w:customStyle="1" w:styleId="TableOfAmend">
    <w:name w:val="TableOfAmend"/>
    <w:basedOn w:val="Normal"/>
    <w:rsid w:val="007935B2"/>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
    <w:name w:val="TableOfAmend0pt"/>
    <w:basedOn w:val="TableOfAmend"/>
    <w:rsid w:val="007935B2"/>
    <w:pPr>
      <w:spacing w:before="0"/>
    </w:pPr>
  </w:style>
  <w:style w:type="paragraph" w:customStyle="1" w:styleId="TableOfAmendHead">
    <w:name w:val="TableOfAmendHead"/>
    <w:basedOn w:val="TableOfAmend"/>
    <w:next w:val="Normal"/>
    <w:rsid w:val="007935B2"/>
    <w:pPr>
      <w:spacing w:after="60"/>
    </w:pPr>
    <w:rPr>
      <w:sz w:val="16"/>
    </w:rPr>
  </w:style>
  <w:style w:type="paragraph" w:customStyle="1" w:styleId="RegNotesa">
    <w:name w:val="RegNotes(a)"/>
    <w:basedOn w:val="Normal"/>
    <w:rsid w:val="007935B2"/>
    <w:pPr>
      <w:spacing w:before="60" w:line="200" w:lineRule="exact"/>
      <w:ind w:left="425" w:hanging="425"/>
      <w:jc w:val="both"/>
    </w:pPr>
    <w:rPr>
      <w:rFonts w:ascii="Arial" w:eastAsia="Times New Roman" w:hAnsi="Arial" w:cs="Times New Roman"/>
      <w:sz w:val="18"/>
      <w:szCs w:val="24"/>
      <w:lang w:eastAsia="en-AU"/>
    </w:rPr>
  </w:style>
  <w:style w:type="paragraph" w:customStyle="1" w:styleId="EndNotes">
    <w:name w:val="EndNotes"/>
    <w:basedOn w:val="Normal"/>
    <w:rsid w:val="007935B2"/>
    <w:pPr>
      <w:spacing w:before="120" w:line="260" w:lineRule="exact"/>
      <w:jc w:val="both"/>
    </w:pPr>
    <w:rPr>
      <w:rFonts w:eastAsia="Times New Roman" w:cs="Times New Roman"/>
      <w:sz w:val="24"/>
      <w:szCs w:val="24"/>
      <w:lang w:eastAsia="en-AU"/>
    </w:rPr>
  </w:style>
  <w:style w:type="paragraph" w:customStyle="1" w:styleId="ENoteNo">
    <w:name w:val="ENoteNo"/>
    <w:basedOn w:val="EndNotes"/>
    <w:rsid w:val="007935B2"/>
    <w:pPr>
      <w:ind w:left="357" w:hanging="357"/>
    </w:pPr>
    <w:rPr>
      <w:rFonts w:ascii="Arial" w:hAnsi="Arial"/>
      <w:b/>
    </w:rPr>
  </w:style>
  <w:style w:type="paragraph" w:customStyle="1" w:styleId="CoverUpdate">
    <w:name w:val="CoverUpdate"/>
    <w:basedOn w:val="Normal"/>
    <w:rsid w:val="007935B2"/>
    <w:pPr>
      <w:spacing w:before="240" w:line="240" w:lineRule="auto"/>
    </w:pPr>
    <w:rPr>
      <w:rFonts w:eastAsia="Times New Roman" w:cs="Times New Roman"/>
      <w:sz w:val="24"/>
      <w:szCs w:val="24"/>
      <w:lang w:eastAsia="en-AU"/>
    </w:rPr>
  </w:style>
  <w:style w:type="paragraph" w:customStyle="1" w:styleId="CoverAct">
    <w:name w:val="CoverAct"/>
    <w:basedOn w:val="Normal"/>
    <w:next w:val="CoverUpdate"/>
    <w:rsid w:val="007935B2"/>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
    <w:name w:val="CoverMade"/>
    <w:basedOn w:val="Normal"/>
    <w:rsid w:val="007935B2"/>
    <w:pPr>
      <w:spacing w:before="240" w:after="240" w:line="240" w:lineRule="auto"/>
    </w:pPr>
    <w:rPr>
      <w:rFonts w:ascii="Arial" w:eastAsia="Times New Roman" w:hAnsi="Arial" w:cs="Times New Roman"/>
      <w:sz w:val="24"/>
      <w:szCs w:val="24"/>
      <w:lang w:eastAsia="en-AU"/>
    </w:rPr>
  </w:style>
  <w:style w:type="paragraph" w:customStyle="1" w:styleId="CoverStatRule">
    <w:name w:val="CoverStatRule"/>
    <w:basedOn w:val="Normal"/>
    <w:next w:val="Normal"/>
    <w:rsid w:val="007935B2"/>
    <w:pPr>
      <w:spacing w:before="240" w:line="240" w:lineRule="auto"/>
    </w:pPr>
    <w:rPr>
      <w:rFonts w:ascii="Arial" w:eastAsia="Times New Roman" w:hAnsi="Arial" w:cs="Times New Roman"/>
      <w:b/>
      <w:sz w:val="24"/>
      <w:szCs w:val="24"/>
      <w:lang w:eastAsia="en-AU"/>
    </w:rPr>
  </w:style>
  <w:style w:type="paragraph" w:customStyle="1" w:styleId="TableENotesHeadingAmdt">
    <w:name w:val="TableENotesHeadingAmdt"/>
    <w:basedOn w:val="Normal"/>
    <w:rsid w:val="007935B2"/>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ableOfStatRules">
    <w:name w:val="TableOfStatRules"/>
    <w:basedOn w:val="Normal"/>
    <w:rsid w:val="007935B2"/>
    <w:pPr>
      <w:spacing w:before="60" w:line="200" w:lineRule="exact"/>
    </w:pPr>
    <w:rPr>
      <w:rFonts w:ascii="Arial" w:eastAsia="Times New Roman" w:hAnsi="Arial" w:cs="Times New Roman"/>
      <w:sz w:val="18"/>
      <w:szCs w:val="24"/>
      <w:lang w:eastAsia="en-AU"/>
    </w:rPr>
  </w:style>
  <w:style w:type="paragraph" w:customStyle="1" w:styleId="xl70">
    <w:name w:val="xl70"/>
    <w:basedOn w:val="Normal"/>
    <w:rsid w:val="007935B2"/>
    <w:pP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71">
    <w:name w:val="xl71"/>
    <w:basedOn w:val="Normal"/>
    <w:rsid w:val="007935B2"/>
    <w:pP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72">
    <w:name w:val="xl72"/>
    <w:basedOn w:val="Normal"/>
    <w:rsid w:val="007935B2"/>
    <w:pPr>
      <w:spacing w:before="100" w:beforeAutospacing="1" w:after="100" w:afterAutospacing="1" w:line="240" w:lineRule="auto"/>
    </w:pPr>
    <w:rPr>
      <w:rFonts w:eastAsia="Times New Roman" w:cs="Times New Roman"/>
      <w:sz w:val="24"/>
      <w:szCs w:val="24"/>
      <w:lang w:eastAsia="en-AU"/>
    </w:rPr>
  </w:style>
  <w:style w:type="character" w:customStyle="1" w:styleId="SchedulepartChar">
    <w:name w:val="Schedule part Char"/>
    <w:link w:val="Schedulepart"/>
    <w:rsid w:val="007935B2"/>
    <w:rPr>
      <w:rFonts w:ascii="Arial" w:hAnsi="Arial"/>
      <w:b/>
      <w:sz w:val="28"/>
      <w:szCs w:val="24"/>
    </w:rPr>
  </w:style>
  <w:style w:type="paragraph" w:customStyle="1" w:styleId="font5">
    <w:name w:val="font5"/>
    <w:basedOn w:val="Normal"/>
    <w:rsid w:val="007935B2"/>
    <w:pPr>
      <w:spacing w:before="100" w:beforeAutospacing="1" w:after="100" w:afterAutospacing="1" w:line="240" w:lineRule="auto"/>
    </w:pPr>
    <w:rPr>
      <w:rFonts w:eastAsia="Times New Roman" w:cs="Times New Roman"/>
      <w:color w:val="000000"/>
      <w:sz w:val="24"/>
      <w:szCs w:val="24"/>
      <w:lang w:eastAsia="en-AU"/>
    </w:rPr>
  </w:style>
  <w:style w:type="paragraph" w:customStyle="1" w:styleId="font6">
    <w:name w:val="font6"/>
    <w:basedOn w:val="Normal"/>
    <w:rsid w:val="007935B2"/>
    <w:pPr>
      <w:spacing w:before="100" w:beforeAutospacing="1" w:after="100" w:afterAutospacing="1" w:line="240" w:lineRule="auto"/>
    </w:pPr>
    <w:rPr>
      <w:rFonts w:ascii="MS Mincho" w:eastAsia="MS Mincho" w:hAnsi="MS Mincho" w:cs="Times New Roman"/>
      <w:color w:val="000000"/>
      <w:sz w:val="24"/>
      <w:szCs w:val="24"/>
      <w:lang w:eastAsia="en-AU"/>
    </w:rPr>
  </w:style>
  <w:style w:type="paragraph" w:customStyle="1" w:styleId="xl73">
    <w:name w:val="xl73"/>
    <w:basedOn w:val="Normal"/>
    <w:rsid w:val="007935B2"/>
    <w:pPr>
      <w:spacing w:before="100" w:beforeAutospacing="1" w:after="100" w:afterAutospacing="1" w:line="240" w:lineRule="auto"/>
      <w:textAlignment w:val="top"/>
    </w:pPr>
    <w:rPr>
      <w:rFonts w:eastAsia="Times New Roman" w:cs="Times New Roman"/>
      <w:color w:val="000000"/>
      <w:sz w:val="24"/>
      <w:szCs w:val="24"/>
      <w:lang w:eastAsia="en-AU"/>
    </w:rPr>
  </w:style>
  <w:style w:type="paragraph" w:customStyle="1" w:styleId="xl74">
    <w:name w:val="xl74"/>
    <w:basedOn w:val="Normal"/>
    <w:rsid w:val="007935B2"/>
    <w:pPr>
      <w:spacing w:before="100" w:beforeAutospacing="1" w:after="100" w:afterAutospacing="1" w:line="240" w:lineRule="auto"/>
    </w:pPr>
    <w:rPr>
      <w:rFonts w:eastAsia="Times New Roman" w:cs="Times New Roman"/>
      <w:sz w:val="24"/>
      <w:szCs w:val="24"/>
      <w:lang w:eastAsia="en-AU"/>
    </w:rPr>
  </w:style>
  <w:style w:type="paragraph" w:customStyle="1" w:styleId="xl75">
    <w:name w:val="xl75"/>
    <w:basedOn w:val="Normal"/>
    <w:rsid w:val="007935B2"/>
    <w:pPr>
      <w:spacing w:before="100" w:beforeAutospacing="1" w:after="100" w:afterAutospacing="1" w:line="240" w:lineRule="auto"/>
    </w:pPr>
    <w:rPr>
      <w:rFonts w:eastAsia="Times New Roman" w:cs="Times New Roman"/>
      <w:sz w:val="24"/>
      <w:szCs w:val="24"/>
      <w:lang w:eastAsia="en-AU"/>
    </w:rPr>
  </w:style>
  <w:style w:type="table" w:customStyle="1" w:styleId="TableSimple11">
    <w:name w:val="Table Simple 11"/>
    <w:basedOn w:val="TableNormal"/>
    <w:next w:val="TableSimple1"/>
    <w:unhideWhenUsed/>
    <w:rsid w:val="007935B2"/>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nhideWhenUsed/>
    <w:rsid w:val="007935B2"/>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unhideWhenUsed/>
    <w:rsid w:val="007935B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nhideWhenUsed/>
    <w:rsid w:val="007935B2"/>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nhideWhenUsed/>
    <w:rsid w:val="007935B2"/>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1">
    <w:name w:val="Table Grid 11"/>
    <w:basedOn w:val="TableNormal"/>
    <w:next w:val="TableGrid1"/>
    <w:unhideWhenUsed/>
    <w:rsid w:val="00793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nhideWhenUsed/>
    <w:rsid w:val="007935B2"/>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nhideWhenUsed/>
    <w:rsid w:val="007935B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nhideWhenUsed/>
    <w:rsid w:val="007935B2"/>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nhideWhenUsed/>
    <w:rsid w:val="00793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nhideWhenUsed/>
    <w:rsid w:val="007935B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nhideWhenUsed/>
    <w:rsid w:val="00793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nhideWhenUsed/>
    <w:rsid w:val="00793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unhideWhenUsed/>
    <w:rsid w:val="007935B2"/>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nhideWhenUsed/>
    <w:rsid w:val="007935B2"/>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nhideWhenUsed/>
    <w:rsid w:val="007935B2"/>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unhideWhenUsed/>
    <w:rsid w:val="00793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unhideWhenUsed/>
    <w:rsid w:val="00793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nhideWhenUsed/>
    <w:rsid w:val="00793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nhideWhenUsed/>
    <w:rsid w:val="00793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nhideWhenUsed/>
    <w:rsid w:val="00793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eneral1">
    <w:name w:val="TableGeneral1"/>
    <w:basedOn w:val="TableNormal"/>
    <w:rsid w:val="007935B2"/>
    <w:pPr>
      <w:spacing w:before="60" w:after="60" w:line="240" w:lineRule="exact"/>
    </w:pPr>
    <w:rPr>
      <w:sz w:val="22"/>
    </w:rPr>
    <w:tblPr>
      <w:tblCellSpacing w:w="11" w:type="dxa"/>
    </w:tblPr>
    <w:trPr>
      <w:tblCellSpacing w:w="11" w:type="dxa"/>
    </w:trPr>
    <w:tblStylePr w:type="firstRow">
      <w:pPr>
        <w:wordWrap/>
        <w:spacing w:beforeLines="0" w:before="100" w:beforeAutospacing="1" w:afterLines="0" w:after="100" w:afterAutospacing="1" w:line="200" w:lineRule="exact"/>
      </w:pPr>
      <w:rPr>
        <w:rFonts w:ascii="Arial" w:hAnsi="Arial" w:cs="Arial" w:hint="default"/>
        <w:b/>
        <w:sz w:val="18"/>
        <w:szCs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numbering" w:customStyle="1" w:styleId="1ai1">
    <w:name w:val="1 / a / i1"/>
    <w:basedOn w:val="NoList"/>
    <w:next w:val="1ai"/>
    <w:unhideWhenUsed/>
    <w:rsid w:val="007935B2"/>
  </w:style>
  <w:style w:type="numbering" w:customStyle="1" w:styleId="ArticleSection1">
    <w:name w:val="Article / Section1"/>
    <w:basedOn w:val="NoList"/>
    <w:next w:val="ArticleSection"/>
    <w:unhideWhenUsed/>
    <w:rsid w:val="007935B2"/>
  </w:style>
  <w:style w:type="numbering" w:customStyle="1" w:styleId="1111111">
    <w:name w:val="1 / 1.1 / 1.1.11"/>
    <w:basedOn w:val="NoList"/>
    <w:next w:val="111111"/>
    <w:unhideWhenUsed/>
    <w:rsid w:val="007935B2"/>
  </w:style>
  <w:style w:type="numbering" w:customStyle="1" w:styleId="1111112">
    <w:name w:val="1 / 1.1 / 1.1.12"/>
    <w:basedOn w:val="NoList"/>
    <w:next w:val="111111"/>
    <w:rsid w:val="007935B2"/>
  </w:style>
  <w:style w:type="numbering" w:customStyle="1" w:styleId="1ai2">
    <w:name w:val="1 / a / i2"/>
    <w:basedOn w:val="NoList"/>
    <w:next w:val="1ai"/>
    <w:rsid w:val="007935B2"/>
  </w:style>
  <w:style w:type="numbering" w:customStyle="1" w:styleId="ArticleSection2">
    <w:name w:val="Article / Section2"/>
    <w:basedOn w:val="NoList"/>
    <w:next w:val="ArticleSection"/>
    <w:rsid w:val="007935B2"/>
  </w:style>
  <w:style w:type="character" w:customStyle="1" w:styleId="subsectionChar">
    <w:name w:val="subsection Char"/>
    <w:aliases w:val="ss Char"/>
    <w:basedOn w:val="DefaultParagraphFont"/>
    <w:link w:val="subsection"/>
    <w:locked/>
    <w:rsid w:val="007935B2"/>
    <w:rPr>
      <w:sz w:val="22"/>
    </w:rPr>
  </w:style>
  <w:style w:type="character" w:customStyle="1" w:styleId="ItemHeadChar">
    <w:name w:val="ItemHead Char"/>
    <w:aliases w:val="ih Char"/>
    <w:basedOn w:val="DefaultParagraphFont"/>
    <w:link w:val="ItemHead"/>
    <w:locked/>
    <w:rsid w:val="00EF6BC2"/>
    <w:rPr>
      <w:rFonts w:ascii="Arial" w:hAnsi="Arial"/>
      <w:b/>
      <w:kern w:val="28"/>
      <w:sz w:val="24"/>
    </w:rPr>
  </w:style>
  <w:style w:type="paragraph" w:styleId="ListParagraph">
    <w:name w:val="List Paragraph"/>
    <w:basedOn w:val="Normal"/>
    <w:uiPriority w:val="34"/>
    <w:qFormat/>
    <w:rsid w:val="00EF6BC2"/>
    <w:pPr>
      <w:spacing w:line="240" w:lineRule="auto"/>
      <w:ind w:left="720"/>
      <w:contextualSpacing/>
    </w:pPr>
    <w:rPr>
      <w:rFonts w:eastAsia="Times New Roman" w:cs="Times New Roman"/>
      <w:sz w:val="24"/>
      <w:szCs w:val="24"/>
    </w:rPr>
  </w:style>
  <w:style w:type="paragraph" w:customStyle="1" w:styleId="hr0">
    <w:name w:val="hr"/>
    <w:basedOn w:val="Normal"/>
    <w:rsid w:val="00EF6BC2"/>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EF6BC2"/>
  </w:style>
  <w:style w:type="paragraph" w:customStyle="1" w:styleId="r10">
    <w:name w:val="r1"/>
    <w:basedOn w:val="Normal"/>
    <w:rsid w:val="00EF6BC2"/>
    <w:pPr>
      <w:spacing w:before="100" w:beforeAutospacing="1" w:after="100" w:afterAutospacing="1" w:line="240" w:lineRule="auto"/>
    </w:pPr>
    <w:rPr>
      <w:rFonts w:eastAsia="Times New Roman" w:cs="Times New Roman"/>
      <w:sz w:val="24"/>
      <w:szCs w:val="24"/>
      <w:lang w:eastAsia="en-AU"/>
    </w:rPr>
  </w:style>
  <w:style w:type="character" w:customStyle="1" w:styleId="legsubtitle1">
    <w:name w:val="legsubtitle1"/>
    <w:basedOn w:val="DefaultParagraphFont"/>
    <w:rsid w:val="00EF6BC2"/>
    <w:rPr>
      <w:rFonts w:ascii="Helvetica Neue" w:hAnsi="Helvetica Neue" w:hint="default"/>
      <w:b/>
      <w:bCs/>
      <w:sz w:val="28"/>
      <w:szCs w:val="28"/>
    </w:rPr>
  </w:style>
  <w:style w:type="paragraph" w:customStyle="1" w:styleId="EnStatement">
    <w:name w:val="EnStatement"/>
    <w:basedOn w:val="Normal"/>
    <w:rsid w:val="00804210"/>
    <w:pPr>
      <w:numPr>
        <w:numId w:val="18"/>
      </w:numPr>
    </w:pPr>
    <w:rPr>
      <w:rFonts w:eastAsia="Times New Roman" w:cs="Times New Roman"/>
      <w:lang w:eastAsia="en-AU"/>
    </w:rPr>
  </w:style>
  <w:style w:type="paragraph" w:customStyle="1" w:styleId="EnStatementHeading">
    <w:name w:val="EnStatementHeading"/>
    <w:basedOn w:val="Normal"/>
    <w:rsid w:val="00804210"/>
    <w:rPr>
      <w:rFonts w:eastAsia="Times New Roman" w:cs="Times New Roman"/>
      <w:b/>
      <w:lang w:eastAsia="en-AU"/>
    </w:rPr>
  </w:style>
  <w:style w:type="paragraph" w:customStyle="1" w:styleId="Transitional">
    <w:name w:val="Transitional"/>
    <w:aliases w:val="tr"/>
    <w:basedOn w:val="Normal"/>
    <w:next w:val="Normal"/>
    <w:rsid w:val="00804210"/>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0C57E-9663-40DA-B048-C5974F21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14</Pages>
  <Words>2032</Words>
  <Characters>12677</Characters>
  <Application>Microsoft Office Word</Application>
  <DocSecurity>0</DocSecurity>
  <PresentationFormat/>
  <Lines>905</Lines>
  <Paragraphs>367</Paragraphs>
  <ScaleCrop>false</ScaleCrop>
  <HeadingPairs>
    <vt:vector size="2" baseType="variant">
      <vt:variant>
        <vt:lpstr>Title</vt:lpstr>
      </vt:variant>
      <vt:variant>
        <vt:i4>1</vt:i4>
      </vt:variant>
    </vt:vector>
  </HeadingPairs>
  <TitlesOfParts>
    <vt:vector size="1" baseType="lpstr">
      <vt:lpstr>Autonomous Sanctions (Designated Persons and Entities and Declared Persons – Libya) List 2012</vt:lpstr>
    </vt:vector>
  </TitlesOfParts>
  <LinksUpToDate>false</LinksUpToDate>
  <CharactersWithSpaces>14342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Autonomous Sanctions (Designated Persons and Entities and Declared Persons – Libya) List 2012</dc:title>
  <dc:creator/>
  <cp:lastModifiedBy/>
  <cp:revision>1</cp:revision>
  <cp:lastPrinted>2016-05-23T05:50:00Z</cp:lastPrinted>
  <dcterms:created xsi:type="dcterms:W3CDTF">2020-07-20T05:10:00Z</dcterms:created>
  <dcterms:modified xsi:type="dcterms:W3CDTF">2020-07-20T05:39:00Z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ShortT">
    <vt:lpwstr>Autonomous Sanctions (Designated Persons and Entities and Declared Persons – Libya) List 2012</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ActNo">
    <vt:lpwstr/>
  </property>
  <property fmtid="{D5CDD505-2E9C-101B-9397-08002B2CF9AE}" pid="9" name="Header">
    <vt:lpwstr>Section</vt:lpwstr>
  </property>
  <property fmtid="{D5CDD505-2E9C-101B-9397-08002B2CF9AE}" pid="10" name="Class">
    <vt:lpwstr/>
  </property>
  <property fmtid="{D5CDD505-2E9C-101B-9397-08002B2CF9AE}" pid="11" name="DateMade">
    <vt:lpwstr> </vt:lpwstr>
  </property>
  <property fmtid="{D5CDD505-2E9C-101B-9397-08002B2CF9AE}" pid="12" name="EXCO">
    <vt:lpwstr> </vt:lpwstr>
  </property>
  <property fmtid="{D5CDD505-2E9C-101B-9397-08002B2CF9AE}" pid="13" name="Authority">
    <vt:lpwstr> </vt:lpwstr>
  </property>
  <property fmtid="{D5CDD505-2E9C-101B-9397-08002B2CF9AE}" pid="14" name="CompilationVersion">
    <vt:i4>3</vt:i4>
  </property>
  <property fmtid="{D5CDD505-2E9C-101B-9397-08002B2CF9AE}" pid="15" name="CompilationNumber">
    <vt:lpwstr>4</vt:lpwstr>
  </property>
  <property fmtid="{D5CDD505-2E9C-101B-9397-08002B2CF9AE}" pid="16" name="StartDate">
    <vt:filetime>2016-05-16T14:00:00Z</vt:filetime>
  </property>
  <property fmtid="{D5CDD505-2E9C-101B-9397-08002B2CF9AE}" pid="17" name="IncludesUpTo">
    <vt:lpwstr>F2016L00799</vt:lpwstr>
  </property>
  <property fmtid="{D5CDD505-2E9C-101B-9397-08002B2CF9AE}" pid="18" name="RegisteredDate">
    <vt:filetime>2016-05-23T14:00:00Z</vt:filetime>
  </property>
  <property fmtid="{D5CDD505-2E9C-101B-9397-08002B2CF9AE}" pid="19" name="TitusGUID">
    <vt:lpwstr>67b4a258-9b86-460e-986e-497077934afa</vt:lpwstr>
  </property>
  <property fmtid="{D5CDD505-2E9C-101B-9397-08002B2CF9AE}" pid="20" name="SEC">
    <vt:lpwstr>UNCLASSIFIED</vt:lpwstr>
  </property>
  <property fmtid="{D5CDD505-2E9C-101B-9397-08002B2CF9AE}" pid="21" name="DLM">
    <vt:lpwstr>No DLM</vt:lpwstr>
  </property>
  <property fmtid="{D5CDD505-2E9C-101B-9397-08002B2CF9AE}" pid="22" name="DoNotAsk">
    <vt:lpwstr>0</vt:lpwstr>
  </property>
  <property fmtid="{D5CDD505-2E9C-101B-9397-08002B2CF9AE}" pid="23" name="ChangedTitle">
    <vt:lpwstr/>
  </property>
</Properties>
</file>