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2E" w:rsidRPr="006A3E2D" w:rsidRDefault="00D5292E" w:rsidP="005B0B3C">
      <w:r w:rsidRPr="006A3E2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8" o:title=""/>
          </v:shape>
          <o:OLEObject Type="Embed" ProgID="Word.Picture.8" ShapeID="_x0000_i1025" DrawAspect="Content" ObjectID="_1581168776" r:id="rId9"/>
        </w:object>
      </w:r>
    </w:p>
    <w:p w:rsidR="00EF6BC2" w:rsidRDefault="00EF6BC2" w:rsidP="00D5292E">
      <w:pPr>
        <w:pStyle w:val="MadeunderText"/>
        <w:rPr>
          <w:b/>
          <w:sz w:val="40"/>
          <w:szCs w:val="20"/>
        </w:rPr>
      </w:pPr>
      <w:r w:rsidRPr="00EF6BC2">
        <w:rPr>
          <w:b/>
          <w:sz w:val="40"/>
          <w:szCs w:val="20"/>
        </w:rPr>
        <w:t xml:space="preserve">Autonomous Sanctions (Designated Persons and Entities and Declared Persons – </w:t>
      </w:r>
      <w:r w:rsidR="001665D8">
        <w:rPr>
          <w:b/>
          <w:sz w:val="40"/>
          <w:szCs w:val="20"/>
        </w:rPr>
        <w:t>Iran</w:t>
      </w:r>
      <w:r w:rsidRPr="00EF6BC2">
        <w:rPr>
          <w:b/>
          <w:sz w:val="40"/>
          <w:szCs w:val="20"/>
        </w:rPr>
        <w:t>) List 2012</w:t>
      </w:r>
    </w:p>
    <w:p w:rsidR="00D5292E" w:rsidRPr="006A3E2D" w:rsidRDefault="00D5292E" w:rsidP="00D5292E">
      <w:pPr>
        <w:pStyle w:val="MadeunderText"/>
      </w:pPr>
      <w:r w:rsidRPr="006A3E2D">
        <w:t>made under</w:t>
      </w:r>
      <w:r w:rsidR="00444B57" w:rsidRPr="006A3E2D">
        <w:t xml:space="preserve"> r 6(1) of</w:t>
      </w:r>
      <w:r w:rsidRPr="006A3E2D">
        <w:t xml:space="preserve"> the</w:t>
      </w:r>
    </w:p>
    <w:p w:rsidR="00D5292E" w:rsidRPr="006A3E2D" w:rsidRDefault="00D5292E" w:rsidP="00D5292E">
      <w:pPr>
        <w:pStyle w:val="CompiledMadeUnder"/>
        <w:spacing w:before="240"/>
      </w:pPr>
      <w:r w:rsidRPr="006A3E2D">
        <w:t>Autonomous Sanctions Regulations</w:t>
      </w:r>
      <w:r w:rsidR="005B0B3C" w:rsidRPr="006A3E2D">
        <w:t> </w:t>
      </w:r>
      <w:r w:rsidRPr="006A3E2D">
        <w:t>2011</w:t>
      </w:r>
    </w:p>
    <w:p w:rsidR="00D5292E" w:rsidRPr="006A3E2D" w:rsidRDefault="00D5292E" w:rsidP="005B0B3C">
      <w:pPr>
        <w:spacing w:before="1000"/>
        <w:rPr>
          <w:rFonts w:cs="Arial"/>
          <w:b/>
          <w:sz w:val="32"/>
          <w:szCs w:val="32"/>
        </w:rPr>
      </w:pPr>
      <w:r w:rsidRPr="006A3E2D">
        <w:rPr>
          <w:rFonts w:cs="Arial"/>
          <w:b/>
          <w:sz w:val="32"/>
          <w:szCs w:val="32"/>
        </w:rPr>
        <w:t>Compilation No.</w:t>
      </w:r>
      <w:r w:rsidR="005B0B3C" w:rsidRPr="006A3E2D">
        <w:rPr>
          <w:rFonts w:cs="Arial"/>
          <w:b/>
          <w:sz w:val="32"/>
          <w:szCs w:val="32"/>
        </w:rPr>
        <w:t> </w:t>
      </w:r>
      <w:r w:rsidR="00B218A2">
        <w:rPr>
          <w:rFonts w:cs="Arial"/>
          <w:b/>
          <w:sz w:val="32"/>
          <w:szCs w:val="32"/>
        </w:rPr>
        <w:t>6</w:t>
      </w:r>
    </w:p>
    <w:p w:rsidR="00D5292E" w:rsidRPr="006A3E2D" w:rsidRDefault="00D5292E" w:rsidP="005B0B3C">
      <w:pPr>
        <w:spacing w:before="480"/>
        <w:rPr>
          <w:rFonts w:cs="Arial"/>
          <w:sz w:val="24"/>
        </w:rPr>
      </w:pPr>
      <w:r w:rsidRPr="006A3E2D">
        <w:rPr>
          <w:rFonts w:cs="Arial"/>
          <w:b/>
          <w:sz w:val="24"/>
        </w:rPr>
        <w:t xml:space="preserve">Compilation date: </w:t>
      </w:r>
      <w:r w:rsidRPr="006A3E2D">
        <w:rPr>
          <w:rFonts w:cs="Arial"/>
          <w:b/>
          <w:sz w:val="24"/>
        </w:rPr>
        <w:tab/>
      </w:r>
      <w:r w:rsidRPr="006A3E2D">
        <w:rPr>
          <w:rFonts w:cs="Arial"/>
          <w:b/>
          <w:sz w:val="24"/>
        </w:rPr>
        <w:tab/>
      </w:r>
      <w:r w:rsidRPr="006A3E2D">
        <w:rPr>
          <w:rFonts w:cs="Arial"/>
          <w:b/>
          <w:sz w:val="24"/>
        </w:rPr>
        <w:tab/>
      </w:r>
      <w:r w:rsidR="00B218A2" w:rsidRPr="00B218A2">
        <w:rPr>
          <w:rFonts w:cs="Arial"/>
          <w:sz w:val="24"/>
        </w:rPr>
        <w:t>14</w:t>
      </w:r>
      <w:r w:rsidR="007935B2">
        <w:rPr>
          <w:rFonts w:cs="Arial"/>
          <w:sz w:val="24"/>
        </w:rPr>
        <w:t xml:space="preserve"> February 2018</w:t>
      </w:r>
    </w:p>
    <w:p w:rsidR="00D5292E" w:rsidRPr="00C87EFA" w:rsidRDefault="00D5292E" w:rsidP="00C87EFA">
      <w:pPr>
        <w:spacing w:before="240"/>
        <w:rPr>
          <w:rFonts w:cs="Arial"/>
          <w:sz w:val="24"/>
        </w:rPr>
      </w:pPr>
      <w:r w:rsidRPr="006A3E2D">
        <w:rPr>
          <w:rFonts w:cs="Arial"/>
          <w:b/>
          <w:sz w:val="24"/>
        </w:rPr>
        <w:t>Includes amendments up to:</w:t>
      </w:r>
      <w:r w:rsidRPr="006A3E2D">
        <w:rPr>
          <w:rFonts w:cs="Arial"/>
          <w:b/>
          <w:sz w:val="24"/>
        </w:rPr>
        <w:tab/>
      </w:r>
      <w:r w:rsidR="001665D8" w:rsidRPr="001665D8">
        <w:rPr>
          <w:rFonts w:cs="Arial"/>
          <w:sz w:val="24"/>
        </w:rPr>
        <w:t>F2018L00102</w:t>
      </w:r>
    </w:p>
    <w:p w:rsidR="00D5292E" w:rsidRPr="006A3E2D" w:rsidRDefault="00D5292E" w:rsidP="005B0B3C">
      <w:pPr>
        <w:spacing w:before="240"/>
        <w:rPr>
          <w:rFonts w:cs="Arial"/>
          <w:sz w:val="28"/>
          <w:szCs w:val="28"/>
        </w:rPr>
      </w:pPr>
    </w:p>
    <w:p w:rsidR="00D5292E" w:rsidRPr="006A3E2D" w:rsidRDefault="00D5292E" w:rsidP="005B0B3C">
      <w:pPr>
        <w:rPr>
          <w:b/>
          <w:szCs w:val="22"/>
        </w:rPr>
      </w:pPr>
    </w:p>
    <w:p w:rsidR="00D5292E" w:rsidRPr="006A3E2D" w:rsidRDefault="00D5292E" w:rsidP="005B0B3C">
      <w:pPr>
        <w:pageBreakBefore/>
        <w:rPr>
          <w:rFonts w:cs="Arial"/>
          <w:b/>
          <w:sz w:val="32"/>
          <w:szCs w:val="32"/>
        </w:rPr>
      </w:pPr>
      <w:r w:rsidRPr="006A3E2D">
        <w:rPr>
          <w:rFonts w:cs="Arial"/>
          <w:b/>
          <w:sz w:val="32"/>
          <w:szCs w:val="32"/>
        </w:rPr>
        <w:lastRenderedPageBreak/>
        <w:t>About this compilation</w:t>
      </w:r>
    </w:p>
    <w:p w:rsidR="00D5292E" w:rsidRPr="006A3E2D" w:rsidRDefault="00D5292E" w:rsidP="005B0B3C">
      <w:pPr>
        <w:spacing w:before="240"/>
        <w:rPr>
          <w:rFonts w:cs="Arial"/>
        </w:rPr>
      </w:pPr>
      <w:r w:rsidRPr="006A3E2D">
        <w:rPr>
          <w:rFonts w:cs="Arial"/>
          <w:b/>
          <w:szCs w:val="22"/>
        </w:rPr>
        <w:t>This compilation</w:t>
      </w:r>
    </w:p>
    <w:p w:rsidR="00D5292E" w:rsidRPr="006A3E2D" w:rsidRDefault="00D5292E" w:rsidP="005B0B3C">
      <w:pPr>
        <w:spacing w:before="120" w:after="120"/>
        <w:rPr>
          <w:rFonts w:cs="Arial"/>
          <w:szCs w:val="22"/>
        </w:rPr>
      </w:pPr>
      <w:r w:rsidRPr="006A3E2D">
        <w:rPr>
          <w:rFonts w:cs="Arial"/>
          <w:szCs w:val="22"/>
        </w:rPr>
        <w:t xml:space="preserve">This is a compilation of the </w:t>
      </w:r>
      <w:r w:rsidR="001665D8" w:rsidRPr="001665D8">
        <w:rPr>
          <w:rFonts w:cs="Arial"/>
          <w:i/>
          <w:szCs w:val="22"/>
        </w:rPr>
        <w:t>Autonomous Sanctions (Designated Persons and Entities and Declared Persons – Iran) List 2012</w:t>
      </w:r>
      <w:r w:rsidR="001665D8">
        <w:rPr>
          <w:rFonts w:cs="Arial"/>
          <w:i/>
          <w:szCs w:val="22"/>
        </w:rPr>
        <w:t xml:space="preserve"> </w:t>
      </w:r>
      <w:r w:rsidR="007935B2">
        <w:rPr>
          <w:rFonts w:cs="Arial"/>
          <w:szCs w:val="22"/>
        </w:rPr>
        <w:t>t</w:t>
      </w:r>
      <w:r w:rsidRPr="006A3E2D">
        <w:rPr>
          <w:rFonts w:cs="Arial"/>
          <w:szCs w:val="22"/>
        </w:rPr>
        <w:t xml:space="preserve">hat shows the text of the law as amended and in force on </w:t>
      </w:r>
      <w:r w:rsidR="00B218A2">
        <w:rPr>
          <w:rFonts w:cs="Arial"/>
          <w:szCs w:val="22"/>
        </w:rPr>
        <w:t>14</w:t>
      </w:r>
      <w:r w:rsidR="007935B2">
        <w:rPr>
          <w:rFonts w:cs="Arial"/>
          <w:szCs w:val="22"/>
        </w:rPr>
        <w:t xml:space="preserve"> February 2018</w:t>
      </w:r>
      <w:r w:rsidR="006143E0">
        <w:rPr>
          <w:rFonts w:cs="Arial"/>
          <w:szCs w:val="22"/>
        </w:rPr>
        <w:t xml:space="preserve"> </w:t>
      </w:r>
      <w:r w:rsidRPr="006A3E2D">
        <w:rPr>
          <w:rFonts w:cs="Arial"/>
          <w:szCs w:val="22"/>
        </w:rPr>
        <w:t xml:space="preserve">(the </w:t>
      </w:r>
      <w:r w:rsidRPr="006A3E2D">
        <w:rPr>
          <w:rFonts w:cs="Arial"/>
          <w:b/>
          <w:i/>
          <w:szCs w:val="22"/>
        </w:rPr>
        <w:t>compilation date</w:t>
      </w:r>
      <w:r w:rsidRPr="006A3E2D">
        <w:rPr>
          <w:rFonts w:cs="Arial"/>
          <w:szCs w:val="22"/>
        </w:rPr>
        <w:t>).</w:t>
      </w:r>
    </w:p>
    <w:p w:rsidR="00D5292E" w:rsidRPr="006A3E2D" w:rsidRDefault="00D5292E" w:rsidP="005B0B3C">
      <w:pPr>
        <w:spacing w:after="120"/>
        <w:rPr>
          <w:rFonts w:cs="Arial"/>
          <w:szCs w:val="22"/>
        </w:rPr>
      </w:pPr>
      <w:r w:rsidRPr="006A3E2D">
        <w:rPr>
          <w:rFonts w:cs="Arial"/>
          <w:szCs w:val="22"/>
        </w:rPr>
        <w:t xml:space="preserve">The notes at the end of this compilation (the </w:t>
      </w:r>
      <w:r w:rsidRPr="006A3E2D">
        <w:rPr>
          <w:rFonts w:cs="Arial"/>
          <w:b/>
          <w:i/>
          <w:szCs w:val="22"/>
        </w:rPr>
        <w:t>endnotes</w:t>
      </w:r>
      <w:r w:rsidRPr="006A3E2D">
        <w:rPr>
          <w:rFonts w:cs="Arial"/>
          <w:szCs w:val="22"/>
        </w:rPr>
        <w:t>) include information about amending laws and the amendment history of provisions of the compiled law.</w:t>
      </w:r>
    </w:p>
    <w:p w:rsidR="00D5292E" w:rsidRPr="006A3E2D" w:rsidRDefault="00D5292E" w:rsidP="005B0B3C">
      <w:pPr>
        <w:tabs>
          <w:tab w:val="left" w:pos="5640"/>
        </w:tabs>
        <w:spacing w:before="120" w:after="120"/>
        <w:rPr>
          <w:rFonts w:cs="Arial"/>
          <w:b/>
          <w:szCs w:val="22"/>
        </w:rPr>
      </w:pPr>
      <w:r w:rsidRPr="006A3E2D">
        <w:rPr>
          <w:rFonts w:cs="Arial"/>
          <w:b/>
          <w:szCs w:val="22"/>
        </w:rPr>
        <w:t>Uncommenced amendments</w:t>
      </w:r>
    </w:p>
    <w:p w:rsidR="00D5292E" w:rsidRPr="006A3E2D" w:rsidRDefault="00D5292E" w:rsidP="005B0B3C">
      <w:pPr>
        <w:spacing w:after="120"/>
        <w:rPr>
          <w:rFonts w:cs="Arial"/>
          <w:szCs w:val="22"/>
        </w:rPr>
      </w:pPr>
      <w:r w:rsidRPr="006A3E2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5292E" w:rsidRPr="006A3E2D" w:rsidRDefault="00D5292E" w:rsidP="005B0B3C">
      <w:pPr>
        <w:spacing w:before="120" w:after="120"/>
        <w:rPr>
          <w:rFonts w:cs="Arial"/>
          <w:b/>
          <w:szCs w:val="22"/>
        </w:rPr>
      </w:pPr>
      <w:r w:rsidRPr="006A3E2D">
        <w:rPr>
          <w:rFonts w:cs="Arial"/>
          <w:b/>
          <w:szCs w:val="22"/>
        </w:rPr>
        <w:t>Application, saving and transitional provisions for provisions and amendments</w:t>
      </w:r>
    </w:p>
    <w:p w:rsidR="00D5292E" w:rsidRPr="006A3E2D" w:rsidRDefault="00D5292E" w:rsidP="005B0B3C">
      <w:pPr>
        <w:spacing w:after="120"/>
        <w:rPr>
          <w:rFonts w:cs="Arial"/>
          <w:szCs w:val="22"/>
        </w:rPr>
      </w:pPr>
      <w:r w:rsidRPr="006A3E2D">
        <w:rPr>
          <w:rFonts w:cs="Arial"/>
          <w:szCs w:val="22"/>
        </w:rPr>
        <w:t>If the operation of a provision or amendment of the compiled law is affected by an application, saving or transitional provision that is not included in this compilation, details are included in the endnotes.</w:t>
      </w:r>
    </w:p>
    <w:p w:rsidR="00D5292E" w:rsidRPr="006A3E2D" w:rsidRDefault="00D5292E" w:rsidP="005B0B3C">
      <w:pPr>
        <w:spacing w:after="120"/>
        <w:rPr>
          <w:rFonts w:cs="Arial"/>
          <w:b/>
          <w:szCs w:val="22"/>
        </w:rPr>
      </w:pPr>
      <w:r w:rsidRPr="006A3E2D">
        <w:rPr>
          <w:rFonts w:cs="Arial"/>
          <w:b/>
          <w:szCs w:val="22"/>
        </w:rPr>
        <w:t>Editorial changes</w:t>
      </w:r>
    </w:p>
    <w:p w:rsidR="00D5292E" w:rsidRPr="006A3E2D" w:rsidRDefault="00D5292E" w:rsidP="005B0B3C">
      <w:pPr>
        <w:spacing w:after="120"/>
        <w:rPr>
          <w:rFonts w:cs="Arial"/>
          <w:szCs w:val="22"/>
        </w:rPr>
      </w:pPr>
      <w:r w:rsidRPr="006A3E2D">
        <w:rPr>
          <w:rFonts w:cs="Arial"/>
          <w:szCs w:val="22"/>
        </w:rPr>
        <w:t>For more information about any editorial changes made in this compilation, see the endnotes.</w:t>
      </w:r>
    </w:p>
    <w:p w:rsidR="00D5292E" w:rsidRPr="006A3E2D" w:rsidRDefault="00D5292E" w:rsidP="005B0B3C">
      <w:pPr>
        <w:spacing w:before="120" w:after="120"/>
        <w:rPr>
          <w:rFonts w:cs="Arial"/>
          <w:b/>
          <w:szCs w:val="22"/>
        </w:rPr>
      </w:pPr>
      <w:r w:rsidRPr="006A3E2D">
        <w:rPr>
          <w:rFonts w:cs="Arial"/>
          <w:b/>
          <w:szCs w:val="22"/>
        </w:rPr>
        <w:t>Modifications</w:t>
      </w:r>
    </w:p>
    <w:p w:rsidR="00D5292E" w:rsidRPr="006A3E2D" w:rsidRDefault="00D5292E" w:rsidP="005B0B3C">
      <w:pPr>
        <w:spacing w:after="120"/>
        <w:rPr>
          <w:rFonts w:cs="Arial"/>
          <w:szCs w:val="22"/>
        </w:rPr>
      </w:pPr>
      <w:r w:rsidRPr="006A3E2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5292E" w:rsidRPr="006A3E2D" w:rsidRDefault="00D5292E" w:rsidP="005B0B3C">
      <w:pPr>
        <w:spacing w:before="80" w:after="120"/>
        <w:rPr>
          <w:rFonts w:cs="Arial"/>
          <w:b/>
          <w:szCs w:val="22"/>
        </w:rPr>
      </w:pPr>
      <w:r w:rsidRPr="006A3E2D">
        <w:rPr>
          <w:rFonts w:cs="Arial"/>
          <w:b/>
          <w:szCs w:val="22"/>
        </w:rPr>
        <w:t>Self</w:t>
      </w:r>
      <w:r w:rsidR="005B0B3C" w:rsidRPr="006A3E2D">
        <w:rPr>
          <w:rFonts w:cs="Arial"/>
          <w:b/>
          <w:szCs w:val="22"/>
        </w:rPr>
        <w:noBreakHyphen/>
      </w:r>
      <w:r w:rsidRPr="006A3E2D">
        <w:rPr>
          <w:rFonts w:cs="Arial"/>
          <w:b/>
          <w:szCs w:val="22"/>
        </w:rPr>
        <w:t>repealing provisions</w:t>
      </w:r>
    </w:p>
    <w:p w:rsidR="00D5292E" w:rsidRPr="006A3E2D" w:rsidRDefault="00D5292E" w:rsidP="005B0B3C">
      <w:pPr>
        <w:spacing w:after="120"/>
        <w:rPr>
          <w:rFonts w:cs="Arial"/>
          <w:szCs w:val="22"/>
        </w:rPr>
      </w:pPr>
      <w:r w:rsidRPr="006A3E2D">
        <w:rPr>
          <w:rFonts w:cs="Arial"/>
          <w:szCs w:val="22"/>
        </w:rPr>
        <w:t>If a provision of the compiled law has been repealed in accordance with a provision of the law, details are included in the endnotes.</w:t>
      </w:r>
    </w:p>
    <w:p w:rsidR="00D5292E" w:rsidRPr="006A3E2D" w:rsidRDefault="00D5292E" w:rsidP="005B0B3C">
      <w:pPr>
        <w:pStyle w:val="Header"/>
        <w:tabs>
          <w:tab w:val="clear" w:pos="4150"/>
          <w:tab w:val="clear" w:pos="8307"/>
        </w:tabs>
      </w:pPr>
      <w:r w:rsidRPr="006A3E2D">
        <w:rPr>
          <w:rStyle w:val="CharChapNo"/>
        </w:rPr>
        <w:t xml:space="preserve"> </w:t>
      </w:r>
      <w:r w:rsidRPr="006A3E2D">
        <w:rPr>
          <w:rStyle w:val="CharChapText"/>
        </w:rPr>
        <w:t xml:space="preserve"> </w:t>
      </w:r>
    </w:p>
    <w:p w:rsidR="00D5292E" w:rsidRPr="006A3E2D" w:rsidRDefault="00D5292E" w:rsidP="005B0B3C">
      <w:pPr>
        <w:pStyle w:val="Header"/>
        <w:tabs>
          <w:tab w:val="clear" w:pos="4150"/>
          <w:tab w:val="clear" w:pos="8307"/>
        </w:tabs>
      </w:pPr>
      <w:r w:rsidRPr="006A3E2D">
        <w:rPr>
          <w:rStyle w:val="CharPartNo"/>
        </w:rPr>
        <w:t xml:space="preserve"> </w:t>
      </w:r>
      <w:r w:rsidRPr="006A3E2D">
        <w:rPr>
          <w:rStyle w:val="CharPartText"/>
        </w:rPr>
        <w:t xml:space="preserve"> </w:t>
      </w:r>
    </w:p>
    <w:p w:rsidR="00D5292E" w:rsidRPr="006A3E2D" w:rsidRDefault="00D5292E" w:rsidP="005B0B3C">
      <w:pPr>
        <w:pStyle w:val="Header"/>
        <w:tabs>
          <w:tab w:val="clear" w:pos="4150"/>
          <w:tab w:val="clear" w:pos="8307"/>
        </w:tabs>
      </w:pPr>
      <w:r w:rsidRPr="006A3E2D">
        <w:rPr>
          <w:rStyle w:val="CharDivNo"/>
        </w:rPr>
        <w:t xml:space="preserve"> </w:t>
      </w:r>
      <w:r w:rsidRPr="006A3E2D">
        <w:rPr>
          <w:rStyle w:val="CharDivText"/>
        </w:rPr>
        <w:t xml:space="preserve"> </w:t>
      </w:r>
    </w:p>
    <w:p w:rsidR="00D5292E" w:rsidRPr="006A3E2D" w:rsidRDefault="00D5292E" w:rsidP="005B0B3C">
      <w:pPr>
        <w:sectPr w:rsidR="00D5292E" w:rsidRPr="006A3E2D" w:rsidSect="00DE0AD2">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7B533D" w:rsidRPr="006A3E2D" w:rsidRDefault="007B533D" w:rsidP="004A2F19">
      <w:pPr>
        <w:rPr>
          <w:sz w:val="36"/>
        </w:rPr>
      </w:pPr>
      <w:r w:rsidRPr="006A3E2D">
        <w:rPr>
          <w:sz w:val="36"/>
        </w:rPr>
        <w:lastRenderedPageBreak/>
        <w:t>Contents</w:t>
      </w:r>
    </w:p>
    <w:p w:rsidR="00C237CA" w:rsidRDefault="00D5292E">
      <w:pPr>
        <w:pStyle w:val="TOC5"/>
        <w:rPr>
          <w:rFonts w:asciiTheme="minorHAnsi" w:eastAsiaTheme="minorEastAsia" w:hAnsiTheme="minorHAnsi" w:cstheme="minorBidi"/>
          <w:noProof/>
          <w:kern w:val="0"/>
          <w:sz w:val="22"/>
          <w:szCs w:val="22"/>
        </w:rPr>
      </w:pPr>
      <w:r w:rsidRPr="006A3E2D">
        <w:fldChar w:fldCharType="begin"/>
      </w:r>
      <w:r w:rsidRPr="006A3E2D">
        <w:instrText xml:space="preserve"> TOC \o "1-9" </w:instrText>
      </w:r>
      <w:r w:rsidRPr="006A3E2D">
        <w:fldChar w:fldCharType="separate"/>
      </w:r>
      <w:r w:rsidR="00C237CA">
        <w:rPr>
          <w:noProof/>
        </w:rPr>
        <w:t>1  Name of Instrument</w:t>
      </w:r>
      <w:r w:rsidR="00C237CA">
        <w:rPr>
          <w:noProof/>
        </w:rPr>
        <w:tab/>
      </w:r>
      <w:r w:rsidR="00C237CA">
        <w:rPr>
          <w:noProof/>
        </w:rPr>
        <w:fldChar w:fldCharType="begin"/>
      </w:r>
      <w:r w:rsidR="00C237CA">
        <w:rPr>
          <w:noProof/>
        </w:rPr>
        <w:instrText xml:space="preserve"> PAGEREF _Toc507421370 \h </w:instrText>
      </w:r>
      <w:r w:rsidR="00C237CA">
        <w:rPr>
          <w:noProof/>
        </w:rPr>
      </w:r>
      <w:r w:rsidR="00C237CA">
        <w:rPr>
          <w:noProof/>
        </w:rPr>
        <w:fldChar w:fldCharType="separate"/>
      </w:r>
      <w:r w:rsidR="00C237CA">
        <w:rPr>
          <w:noProof/>
        </w:rPr>
        <w:t>1</w:t>
      </w:r>
      <w:r w:rsidR="00C237CA">
        <w:rPr>
          <w:noProof/>
        </w:rPr>
        <w:fldChar w:fldCharType="end"/>
      </w:r>
    </w:p>
    <w:p w:rsidR="00C237CA" w:rsidRDefault="00C237CA">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_Toc507421371 \h </w:instrText>
      </w:r>
      <w:r>
        <w:rPr>
          <w:noProof/>
        </w:rPr>
      </w:r>
      <w:r>
        <w:rPr>
          <w:noProof/>
        </w:rPr>
        <w:fldChar w:fldCharType="separate"/>
      </w:r>
      <w:r>
        <w:rPr>
          <w:noProof/>
        </w:rPr>
        <w:t>1</w:t>
      </w:r>
      <w:r>
        <w:rPr>
          <w:noProof/>
        </w:rPr>
        <w:fldChar w:fldCharType="end"/>
      </w:r>
    </w:p>
    <w:p w:rsidR="00C237CA" w:rsidRDefault="00C237CA">
      <w:pPr>
        <w:pStyle w:val="TOC5"/>
        <w:rPr>
          <w:rFonts w:asciiTheme="minorHAnsi" w:eastAsiaTheme="minorEastAsia" w:hAnsiTheme="minorHAnsi" w:cstheme="minorBidi"/>
          <w:noProof/>
          <w:kern w:val="0"/>
          <w:sz w:val="22"/>
          <w:szCs w:val="22"/>
        </w:rPr>
      </w:pPr>
      <w:r>
        <w:rPr>
          <w:noProof/>
        </w:rPr>
        <w:t>3  Designated and Declared Persons</w:t>
      </w:r>
      <w:r>
        <w:rPr>
          <w:noProof/>
        </w:rPr>
        <w:tab/>
      </w:r>
      <w:r>
        <w:rPr>
          <w:noProof/>
        </w:rPr>
        <w:fldChar w:fldCharType="begin"/>
      </w:r>
      <w:r>
        <w:rPr>
          <w:noProof/>
        </w:rPr>
        <w:instrText xml:space="preserve"> PAGEREF _Toc507421372 \h </w:instrText>
      </w:r>
      <w:r>
        <w:rPr>
          <w:noProof/>
        </w:rPr>
      </w:r>
      <w:r>
        <w:rPr>
          <w:noProof/>
        </w:rPr>
        <w:fldChar w:fldCharType="separate"/>
      </w:r>
      <w:r>
        <w:rPr>
          <w:noProof/>
        </w:rPr>
        <w:t>1</w:t>
      </w:r>
      <w:r>
        <w:rPr>
          <w:noProof/>
        </w:rPr>
        <w:fldChar w:fldCharType="end"/>
      </w:r>
    </w:p>
    <w:p w:rsidR="00C237CA" w:rsidRDefault="00C237CA">
      <w:pPr>
        <w:pStyle w:val="TOC2"/>
        <w:tabs>
          <w:tab w:val="left" w:pos="1474"/>
        </w:tabs>
        <w:rPr>
          <w:rFonts w:asciiTheme="minorHAnsi" w:eastAsiaTheme="minorEastAsia" w:hAnsiTheme="minorHAnsi" w:cstheme="minorBidi"/>
          <w:b w:val="0"/>
          <w:noProof/>
          <w:kern w:val="0"/>
          <w:sz w:val="22"/>
          <w:szCs w:val="22"/>
        </w:rPr>
      </w:pPr>
      <w:r>
        <w:rPr>
          <w:noProof/>
        </w:rPr>
        <w:t>Schedule 1</w:t>
      </w:r>
      <w:r>
        <w:rPr>
          <w:rFonts w:asciiTheme="minorHAnsi" w:eastAsiaTheme="minorEastAsia" w:hAnsiTheme="minorHAnsi" w:cstheme="minorBidi"/>
          <w:b w:val="0"/>
          <w:noProof/>
          <w:kern w:val="0"/>
          <w:sz w:val="22"/>
          <w:szCs w:val="22"/>
        </w:rPr>
        <w:tab/>
      </w:r>
      <w:r>
        <w:rPr>
          <w:noProof/>
        </w:rPr>
        <w:t xml:space="preserve"> Designated persons and entities and declared persons</w:t>
      </w:r>
      <w:r>
        <w:rPr>
          <w:noProof/>
        </w:rPr>
        <w:tab/>
      </w:r>
      <w:r>
        <w:rPr>
          <w:noProof/>
        </w:rPr>
        <w:fldChar w:fldCharType="begin"/>
      </w:r>
      <w:r>
        <w:rPr>
          <w:noProof/>
        </w:rPr>
        <w:instrText xml:space="preserve"> PAGEREF _Toc507421373 \h </w:instrText>
      </w:r>
      <w:r>
        <w:rPr>
          <w:noProof/>
        </w:rPr>
      </w:r>
      <w:r>
        <w:rPr>
          <w:noProof/>
        </w:rPr>
        <w:fldChar w:fldCharType="separate"/>
      </w:r>
      <w:r>
        <w:rPr>
          <w:noProof/>
        </w:rPr>
        <w:t>2</w:t>
      </w:r>
      <w:r>
        <w:rPr>
          <w:noProof/>
        </w:rPr>
        <w:fldChar w:fldCharType="end"/>
      </w:r>
    </w:p>
    <w:p w:rsidR="00C237CA" w:rsidRDefault="00C237CA">
      <w:pPr>
        <w:pStyle w:val="TOC2"/>
        <w:rPr>
          <w:rFonts w:asciiTheme="minorHAnsi" w:eastAsiaTheme="minorEastAsia" w:hAnsiTheme="minorHAnsi" w:cstheme="minorBidi"/>
          <w:b w:val="0"/>
          <w:noProof/>
          <w:kern w:val="0"/>
          <w:sz w:val="22"/>
          <w:szCs w:val="22"/>
        </w:rPr>
      </w:pPr>
      <w:r>
        <w:rPr>
          <w:noProof/>
        </w:rPr>
        <w:t>Endnotes</w:t>
      </w:r>
      <w:r>
        <w:rPr>
          <w:noProof/>
        </w:rPr>
        <w:tab/>
      </w:r>
      <w:r>
        <w:rPr>
          <w:noProof/>
        </w:rPr>
        <w:fldChar w:fldCharType="begin"/>
      </w:r>
      <w:r>
        <w:rPr>
          <w:noProof/>
        </w:rPr>
        <w:instrText xml:space="preserve"> PAGEREF _Toc507421374 \h </w:instrText>
      </w:r>
      <w:r>
        <w:rPr>
          <w:noProof/>
        </w:rPr>
      </w:r>
      <w:r>
        <w:rPr>
          <w:noProof/>
        </w:rPr>
        <w:fldChar w:fldCharType="separate"/>
      </w:r>
      <w:r>
        <w:rPr>
          <w:noProof/>
        </w:rPr>
        <w:t>17</w:t>
      </w:r>
      <w:r>
        <w:rPr>
          <w:noProof/>
        </w:rPr>
        <w:fldChar w:fldCharType="end"/>
      </w:r>
    </w:p>
    <w:p w:rsidR="00C237CA" w:rsidRDefault="00C237CA">
      <w:pPr>
        <w:pStyle w:val="TOC3"/>
        <w:rPr>
          <w:rFonts w:asciiTheme="minorHAnsi" w:eastAsiaTheme="minorEastAsia" w:hAnsiTheme="minorHAnsi" w:cstheme="minorBidi"/>
          <w:b w:val="0"/>
          <w:noProof/>
          <w:kern w:val="0"/>
          <w:szCs w:val="22"/>
        </w:rPr>
      </w:pPr>
      <w:r>
        <w:rPr>
          <w:noProof/>
        </w:rPr>
        <w:t>Endnote 1—About the endnotes</w:t>
      </w:r>
      <w:r>
        <w:rPr>
          <w:noProof/>
        </w:rPr>
        <w:tab/>
      </w:r>
      <w:r>
        <w:rPr>
          <w:noProof/>
        </w:rPr>
        <w:fldChar w:fldCharType="begin"/>
      </w:r>
      <w:r>
        <w:rPr>
          <w:noProof/>
        </w:rPr>
        <w:instrText xml:space="preserve"> PAGEREF _Toc507421375 \h </w:instrText>
      </w:r>
      <w:r>
        <w:rPr>
          <w:noProof/>
        </w:rPr>
      </w:r>
      <w:r>
        <w:rPr>
          <w:noProof/>
        </w:rPr>
        <w:fldChar w:fldCharType="separate"/>
      </w:r>
      <w:r>
        <w:rPr>
          <w:noProof/>
        </w:rPr>
        <w:t>17</w:t>
      </w:r>
      <w:r>
        <w:rPr>
          <w:noProof/>
        </w:rPr>
        <w:fldChar w:fldCharType="end"/>
      </w:r>
    </w:p>
    <w:p w:rsidR="00C237CA" w:rsidRDefault="00C237CA">
      <w:pPr>
        <w:pStyle w:val="TOC3"/>
        <w:rPr>
          <w:rFonts w:asciiTheme="minorHAnsi" w:eastAsiaTheme="minorEastAsia" w:hAnsiTheme="minorHAnsi" w:cstheme="minorBidi"/>
          <w:b w:val="0"/>
          <w:noProof/>
          <w:kern w:val="0"/>
          <w:szCs w:val="22"/>
        </w:rPr>
      </w:pPr>
      <w:r>
        <w:rPr>
          <w:noProof/>
        </w:rPr>
        <w:t>Endnote 2—Abbreviation key</w:t>
      </w:r>
      <w:r>
        <w:rPr>
          <w:noProof/>
        </w:rPr>
        <w:tab/>
      </w:r>
      <w:r>
        <w:rPr>
          <w:noProof/>
        </w:rPr>
        <w:fldChar w:fldCharType="begin"/>
      </w:r>
      <w:r>
        <w:rPr>
          <w:noProof/>
        </w:rPr>
        <w:instrText xml:space="preserve"> PAGEREF _Toc507421376 \h </w:instrText>
      </w:r>
      <w:r>
        <w:rPr>
          <w:noProof/>
        </w:rPr>
      </w:r>
      <w:r>
        <w:rPr>
          <w:noProof/>
        </w:rPr>
        <w:fldChar w:fldCharType="separate"/>
      </w:r>
      <w:r>
        <w:rPr>
          <w:noProof/>
        </w:rPr>
        <w:t>18</w:t>
      </w:r>
      <w:r>
        <w:rPr>
          <w:noProof/>
        </w:rPr>
        <w:fldChar w:fldCharType="end"/>
      </w:r>
    </w:p>
    <w:p w:rsidR="00C237CA" w:rsidRDefault="00C237CA">
      <w:pPr>
        <w:pStyle w:val="TOC3"/>
        <w:rPr>
          <w:rFonts w:asciiTheme="minorHAnsi" w:eastAsiaTheme="minorEastAsia" w:hAnsiTheme="minorHAnsi" w:cstheme="minorBidi"/>
          <w:b w:val="0"/>
          <w:noProof/>
          <w:kern w:val="0"/>
          <w:szCs w:val="22"/>
        </w:rPr>
      </w:pPr>
      <w:r>
        <w:rPr>
          <w:noProof/>
        </w:rPr>
        <w:t>Endnote 3—Legislation history</w:t>
      </w:r>
      <w:r>
        <w:rPr>
          <w:noProof/>
        </w:rPr>
        <w:tab/>
      </w:r>
      <w:r>
        <w:rPr>
          <w:noProof/>
        </w:rPr>
        <w:fldChar w:fldCharType="begin"/>
      </w:r>
      <w:r>
        <w:rPr>
          <w:noProof/>
        </w:rPr>
        <w:instrText xml:space="preserve"> PAGEREF _Toc507421377 \h </w:instrText>
      </w:r>
      <w:r>
        <w:rPr>
          <w:noProof/>
        </w:rPr>
      </w:r>
      <w:r>
        <w:rPr>
          <w:noProof/>
        </w:rPr>
        <w:fldChar w:fldCharType="separate"/>
      </w:r>
      <w:r>
        <w:rPr>
          <w:noProof/>
        </w:rPr>
        <w:t>19</w:t>
      </w:r>
      <w:r>
        <w:rPr>
          <w:noProof/>
        </w:rPr>
        <w:fldChar w:fldCharType="end"/>
      </w:r>
    </w:p>
    <w:p w:rsidR="00C237CA" w:rsidRDefault="00C237CA">
      <w:pPr>
        <w:pStyle w:val="TOC3"/>
        <w:rPr>
          <w:rFonts w:asciiTheme="minorHAnsi" w:eastAsiaTheme="minorEastAsia" w:hAnsiTheme="minorHAnsi" w:cstheme="minorBidi"/>
          <w:b w:val="0"/>
          <w:noProof/>
          <w:kern w:val="0"/>
          <w:szCs w:val="22"/>
        </w:rPr>
      </w:pPr>
      <w:r>
        <w:rPr>
          <w:noProof/>
        </w:rPr>
        <w:t>Endnote 4—Amendment history</w:t>
      </w:r>
      <w:r>
        <w:rPr>
          <w:noProof/>
        </w:rPr>
        <w:tab/>
      </w:r>
      <w:r>
        <w:rPr>
          <w:noProof/>
        </w:rPr>
        <w:fldChar w:fldCharType="begin"/>
      </w:r>
      <w:r>
        <w:rPr>
          <w:noProof/>
        </w:rPr>
        <w:instrText xml:space="preserve"> PAGEREF _Toc507421378 \h </w:instrText>
      </w:r>
      <w:r>
        <w:rPr>
          <w:noProof/>
        </w:rPr>
      </w:r>
      <w:r>
        <w:rPr>
          <w:noProof/>
        </w:rPr>
        <w:fldChar w:fldCharType="separate"/>
      </w:r>
      <w:r>
        <w:rPr>
          <w:noProof/>
        </w:rPr>
        <w:t>20</w:t>
      </w:r>
      <w:r>
        <w:rPr>
          <w:noProof/>
        </w:rPr>
        <w:fldChar w:fldCharType="end"/>
      </w:r>
    </w:p>
    <w:p w:rsidR="007B533D" w:rsidRPr="006A3E2D" w:rsidRDefault="00D5292E" w:rsidP="007B533D">
      <w:r w:rsidRPr="006A3E2D">
        <w:rPr>
          <w:rFonts w:cs="Times New Roman"/>
          <w:sz w:val="18"/>
        </w:rPr>
        <w:fldChar w:fldCharType="end"/>
      </w:r>
    </w:p>
    <w:p w:rsidR="00B17894" w:rsidRPr="006A3E2D" w:rsidRDefault="00B17894" w:rsidP="005B0B3C">
      <w:pPr>
        <w:sectPr w:rsidR="00B17894" w:rsidRPr="006A3E2D" w:rsidSect="00DE0AD2">
          <w:headerReference w:type="even" r:id="rId16"/>
          <w:headerReference w:type="default" r:id="rId17"/>
          <w:footerReference w:type="even" r:id="rId18"/>
          <w:footerReference w:type="default" r:id="rId19"/>
          <w:headerReference w:type="first" r:id="rId20"/>
          <w:footerReference w:type="first" r:id="rId21"/>
          <w:pgSz w:w="11907" w:h="16839"/>
          <w:pgMar w:top="2378" w:right="1797" w:bottom="1440" w:left="1797" w:header="720" w:footer="709" w:gutter="0"/>
          <w:pgNumType w:fmt="lowerRoman" w:start="1"/>
          <w:cols w:space="708"/>
          <w:docGrid w:linePitch="360"/>
        </w:sectPr>
      </w:pPr>
      <w:bookmarkStart w:id="0" w:name="OPCSB_ContentA4"/>
    </w:p>
    <w:bookmarkEnd w:id="0"/>
    <w:p w:rsidR="001B38D5" w:rsidRPr="006A3E2D" w:rsidRDefault="007B533D" w:rsidP="001B38D5">
      <w:pPr>
        <w:pStyle w:val="Header"/>
        <w:pageBreakBefore/>
      </w:pPr>
      <w:r w:rsidRPr="006A3E2D">
        <w:t xml:space="preserve">  </w:t>
      </w:r>
    </w:p>
    <w:p w:rsidR="001B38D5" w:rsidRPr="006A3E2D" w:rsidRDefault="007B533D" w:rsidP="001B38D5">
      <w:pPr>
        <w:pStyle w:val="Header"/>
      </w:pPr>
      <w:r w:rsidRPr="006A3E2D">
        <w:t xml:space="preserve">  </w:t>
      </w:r>
    </w:p>
    <w:p w:rsidR="001B38D5" w:rsidRPr="006A3E2D" w:rsidRDefault="001B38D5" w:rsidP="007B533D">
      <w:pPr>
        <w:pStyle w:val="ActHead5"/>
        <w:rPr>
          <w:sz w:val="18"/>
        </w:rPr>
      </w:pPr>
      <w:bookmarkStart w:id="1" w:name="_Toc507421370"/>
      <w:r w:rsidRPr="006A3E2D">
        <w:rPr>
          <w:rStyle w:val="CharSectno"/>
        </w:rPr>
        <w:t>1</w:t>
      </w:r>
      <w:r w:rsidR="007B533D" w:rsidRPr="006A3E2D">
        <w:t xml:space="preserve">  </w:t>
      </w:r>
      <w:r w:rsidRPr="006A3E2D">
        <w:t>Name of Instrument</w:t>
      </w:r>
      <w:bookmarkEnd w:id="1"/>
    </w:p>
    <w:p w:rsidR="001B38D5" w:rsidRPr="006A3E2D" w:rsidRDefault="001B38D5" w:rsidP="007B533D">
      <w:pPr>
        <w:pStyle w:val="subsection"/>
      </w:pPr>
      <w:r w:rsidRPr="006A3E2D">
        <w:tab/>
      </w:r>
      <w:r w:rsidRPr="006A3E2D">
        <w:tab/>
        <w:t xml:space="preserve">This Instrument is the </w:t>
      </w:r>
      <w:r w:rsidR="001665D8" w:rsidRPr="001665D8">
        <w:rPr>
          <w:i/>
        </w:rPr>
        <w:t>Autonomous Sanctions (Designated Persons and Entities and Declared Persons – Iran) List 2012</w:t>
      </w:r>
      <w:r w:rsidRPr="006A3E2D">
        <w:t>.</w:t>
      </w:r>
    </w:p>
    <w:p w:rsidR="001B38D5" w:rsidRPr="006A3E2D" w:rsidRDefault="001B38D5" w:rsidP="007B533D">
      <w:pPr>
        <w:pStyle w:val="ActHead5"/>
        <w:rPr>
          <w:sz w:val="18"/>
        </w:rPr>
      </w:pPr>
      <w:bookmarkStart w:id="2" w:name="_Toc507421371"/>
      <w:r w:rsidRPr="006A3E2D">
        <w:rPr>
          <w:rStyle w:val="CharSectno"/>
        </w:rPr>
        <w:t>2</w:t>
      </w:r>
      <w:r w:rsidR="007B533D" w:rsidRPr="006A3E2D">
        <w:t xml:space="preserve">  </w:t>
      </w:r>
      <w:r w:rsidRPr="006A3E2D">
        <w:t>Commencement</w:t>
      </w:r>
      <w:bookmarkEnd w:id="2"/>
    </w:p>
    <w:p w:rsidR="001B38D5" w:rsidRPr="006A3E2D" w:rsidRDefault="001B38D5" w:rsidP="007B533D">
      <w:pPr>
        <w:pStyle w:val="subsection"/>
      </w:pPr>
      <w:r w:rsidRPr="006A3E2D">
        <w:tab/>
      </w:r>
      <w:r w:rsidRPr="006A3E2D">
        <w:tab/>
        <w:t>This Instrument commences on the day it is registered.</w:t>
      </w:r>
    </w:p>
    <w:p w:rsidR="00A91870" w:rsidRPr="006A3E2D" w:rsidRDefault="001B38D5" w:rsidP="007B533D">
      <w:pPr>
        <w:pStyle w:val="ActHead5"/>
      </w:pPr>
      <w:bookmarkStart w:id="3" w:name="_Toc507421372"/>
      <w:r w:rsidRPr="006A3E2D">
        <w:rPr>
          <w:rStyle w:val="CharSectno"/>
        </w:rPr>
        <w:t>3</w:t>
      </w:r>
      <w:r w:rsidR="007B533D" w:rsidRPr="006A3E2D">
        <w:t xml:space="preserve">  </w:t>
      </w:r>
      <w:r w:rsidR="00A91870" w:rsidRPr="006A3E2D">
        <w:t>Designated and Declared Persons</w:t>
      </w:r>
      <w:bookmarkEnd w:id="3"/>
    </w:p>
    <w:p w:rsidR="00A91870" w:rsidRPr="006A3E2D" w:rsidRDefault="00A91870" w:rsidP="007B533D">
      <w:pPr>
        <w:pStyle w:val="subsection"/>
      </w:pPr>
      <w:r w:rsidRPr="006A3E2D">
        <w:tab/>
        <w:t>(1)</w:t>
      </w:r>
      <w:r w:rsidRPr="006A3E2D">
        <w:tab/>
        <w:t>For paragraph</w:t>
      </w:r>
      <w:r w:rsidR="005B0B3C" w:rsidRPr="006A3E2D">
        <w:t> </w:t>
      </w:r>
      <w:r w:rsidRPr="006A3E2D">
        <w:t xml:space="preserve">6 (1) (a) of the </w:t>
      </w:r>
      <w:r w:rsidRPr="006A3E2D">
        <w:rPr>
          <w:i/>
        </w:rPr>
        <w:t>Autonomous Sanctions Regulations</w:t>
      </w:r>
      <w:r w:rsidR="005B0B3C" w:rsidRPr="006A3E2D">
        <w:rPr>
          <w:i/>
        </w:rPr>
        <w:t> </w:t>
      </w:r>
      <w:r w:rsidRPr="006A3E2D">
        <w:rPr>
          <w:i/>
        </w:rPr>
        <w:t>2011</w:t>
      </w:r>
      <w:r w:rsidRPr="006A3E2D">
        <w:t>, each person and entity mentioned in an item in Schedule</w:t>
      </w:r>
      <w:r w:rsidR="005B0B3C" w:rsidRPr="006A3E2D">
        <w:t> </w:t>
      </w:r>
      <w:r w:rsidRPr="006A3E2D">
        <w:t xml:space="preserve">1 is a designated person for </w:t>
      </w:r>
      <w:r w:rsidR="001665D8">
        <w:t>Iran</w:t>
      </w:r>
      <w:r w:rsidRPr="006A3E2D">
        <w:t>.</w:t>
      </w:r>
    </w:p>
    <w:p w:rsidR="00A91870" w:rsidRPr="006A3E2D" w:rsidRDefault="00A91870" w:rsidP="007B533D">
      <w:pPr>
        <w:pStyle w:val="subsection"/>
      </w:pPr>
      <w:r w:rsidRPr="006A3E2D">
        <w:tab/>
        <w:t>(2)</w:t>
      </w:r>
      <w:r w:rsidRPr="006A3E2D">
        <w:tab/>
        <w:t>For paragraph</w:t>
      </w:r>
      <w:r w:rsidR="005B0B3C" w:rsidRPr="006A3E2D">
        <w:t> </w:t>
      </w:r>
      <w:r w:rsidRPr="006A3E2D">
        <w:t xml:space="preserve">6 (1) (b) of the </w:t>
      </w:r>
      <w:r w:rsidRPr="006A3E2D">
        <w:rPr>
          <w:i/>
        </w:rPr>
        <w:t>Autonomous Sanctions Regulations</w:t>
      </w:r>
      <w:r w:rsidR="005B0B3C" w:rsidRPr="006A3E2D">
        <w:rPr>
          <w:i/>
        </w:rPr>
        <w:t> </w:t>
      </w:r>
      <w:r w:rsidRPr="006A3E2D">
        <w:rPr>
          <w:i/>
        </w:rPr>
        <w:t>2011</w:t>
      </w:r>
      <w:r w:rsidRPr="006A3E2D">
        <w:t>, each person mentioned in an item in Schedule</w:t>
      </w:r>
      <w:r w:rsidR="005B0B3C" w:rsidRPr="006A3E2D">
        <w:t> </w:t>
      </w:r>
      <w:r w:rsidRPr="006A3E2D">
        <w:t xml:space="preserve">1 is a declared person for </w:t>
      </w:r>
      <w:r w:rsidR="001665D8">
        <w:t>Iran</w:t>
      </w:r>
      <w:r w:rsidRPr="006A3E2D">
        <w:t>.</w:t>
      </w:r>
    </w:p>
    <w:p w:rsidR="00A91870" w:rsidRPr="006A3E2D" w:rsidRDefault="00A91870" w:rsidP="007B533D">
      <w:pPr>
        <w:pStyle w:val="subsection"/>
      </w:pPr>
      <w:r w:rsidRPr="006A3E2D">
        <w:tab/>
      </w:r>
      <w:r w:rsidRPr="006A3E2D">
        <w:tab/>
      </w:r>
    </w:p>
    <w:p w:rsidR="007935B2" w:rsidRDefault="007935B2" w:rsidP="007935B2">
      <w:pPr>
        <w:pStyle w:val="ActHead5"/>
        <w:ind w:left="0" w:firstLine="0"/>
      </w:pPr>
      <w:bookmarkStart w:id="4" w:name="OPCSB_BodyPrincipleA4"/>
    </w:p>
    <w:p w:rsidR="007935B2" w:rsidRDefault="007935B2" w:rsidP="007935B2">
      <w:pPr>
        <w:pStyle w:val="subsection"/>
      </w:pPr>
    </w:p>
    <w:p w:rsidR="007935B2" w:rsidRDefault="007935B2">
      <w:pPr>
        <w:spacing w:line="240" w:lineRule="auto"/>
        <w:rPr>
          <w:rFonts w:eastAsia="Times New Roman" w:cs="Times New Roman"/>
          <w:lang w:eastAsia="en-AU"/>
        </w:rPr>
      </w:pPr>
      <w:r>
        <w:rPr>
          <w:rFonts w:eastAsia="Times New Roman" w:cs="Times New Roman"/>
          <w:lang w:eastAsia="en-AU"/>
        </w:rPr>
        <w:br w:type="page"/>
      </w:r>
    </w:p>
    <w:p w:rsidR="00BE59C6" w:rsidRDefault="00BE59C6" w:rsidP="00BE59C6">
      <w:pPr>
        <w:pStyle w:val="ENotesHeading1"/>
        <w:pageBreakBefore/>
        <w:outlineLvl w:val="9"/>
      </w:pPr>
      <w:bookmarkStart w:id="5" w:name="_Toc507421373"/>
      <w:r>
        <w:t>Schedule 1</w:t>
      </w:r>
      <w:r>
        <w:tab/>
      </w:r>
      <w:r>
        <w:tab/>
        <w:t xml:space="preserve">Designated </w:t>
      </w:r>
      <w:r w:rsidR="00EF6BC2">
        <w:t>persons and entities and declared persons</w:t>
      </w:r>
      <w:bookmarkEnd w:id="5"/>
    </w:p>
    <w:p w:rsidR="00BE59C6" w:rsidRPr="00BE59C6" w:rsidRDefault="00BE59C6" w:rsidP="00BE59C6">
      <w:pPr>
        <w:rPr>
          <w:lang w:eastAsia="en-AU"/>
        </w:rPr>
      </w:pPr>
      <w:r>
        <w:rPr>
          <w:lang w:eastAsia="en-AU"/>
        </w:rPr>
        <w:tab/>
      </w:r>
      <w:r>
        <w:rPr>
          <w:lang w:eastAsia="en-AU"/>
        </w:rPr>
        <w:tab/>
      </w:r>
      <w:r>
        <w:rPr>
          <w:lang w:eastAsia="en-AU"/>
        </w:rPr>
        <w:tab/>
        <w:t>(section 3)</w:t>
      </w:r>
    </w:p>
    <w:p w:rsidR="007935B2" w:rsidRPr="00E56F11" w:rsidRDefault="007935B2" w:rsidP="007935B2">
      <w:pPr>
        <w:rPr>
          <w:rFonts w:ascii="Arial" w:hAnsi="Arial" w:cs="Arial"/>
          <w:b/>
          <w:sz w:val="26"/>
        </w:rPr>
      </w:pPr>
    </w:p>
    <w:p w:rsidR="00EF6BC2" w:rsidRPr="00617E31" w:rsidRDefault="00EF6BC2" w:rsidP="00EF6BC2">
      <w:pPr>
        <w:spacing w:after="120"/>
        <w:rPr>
          <w:b/>
          <w:sz w:val="28"/>
          <w:szCs w:val="28"/>
        </w:rPr>
      </w:pPr>
      <w:r w:rsidRPr="00617E31">
        <w:rPr>
          <w:b/>
          <w:sz w:val="28"/>
          <w:szCs w:val="28"/>
        </w:rPr>
        <w:t>Part 1</w:t>
      </w:r>
      <w:r w:rsidRPr="00617E31">
        <w:rPr>
          <w:b/>
          <w:sz w:val="28"/>
          <w:szCs w:val="28"/>
        </w:rPr>
        <w:tab/>
        <w:t>Designated and declared persons</w:t>
      </w:r>
    </w:p>
    <w:tbl>
      <w:tblPr>
        <w:tblW w:w="8647" w:type="dxa"/>
        <w:tblInd w:w="-34" w:type="dxa"/>
        <w:tblLayout w:type="fixed"/>
        <w:tblLook w:val="04A0" w:firstRow="1" w:lastRow="0" w:firstColumn="1" w:lastColumn="0" w:noHBand="0" w:noVBand="1"/>
      </w:tblPr>
      <w:tblGrid>
        <w:gridCol w:w="709"/>
        <w:gridCol w:w="2694"/>
        <w:gridCol w:w="5244"/>
      </w:tblGrid>
      <w:tr w:rsidR="001665D8" w:rsidRPr="00C826C8" w:rsidTr="00882B09">
        <w:trPr>
          <w:trHeight w:val="20"/>
        </w:trPr>
        <w:tc>
          <w:tcPr>
            <w:tcW w:w="709" w:type="dxa"/>
            <w:tcBorders>
              <w:top w:val="nil"/>
              <w:left w:val="nil"/>
              <w:bottom w:val="single" w:sz="8" w:space="0" w:color="auto"/>
              <w:right w:val="nil"/>
            </w:tcBorders>
            <w:shd w:val="clear" w:color="auto" w:fill="auto"/>
            <w:hideMark/>
          </w:tcPr>
          <w:p w:rsidR="001665D8" w:rsidRPr="00C826C8" w:rsidRDefault="001665D8" w:rsidP="00882B09">
            <w:pPr>
              <w:jc w:val="right"/>
              <w:rPr>
                <w:b/>
                <w:bCs/>
                <w:color w:val="000000"/>
                <w:szCs w:val="22"/>
              </w:rPr>
            </w:pPr>
            <w:r w:rsidRPr="00C826C8">
              <w:rPr>
                <w:b/>
                <w:bCs/>
                <w:color w:val="000000"/>
                <w:szCs w:val="22"/>
              </w:rPr>
              <w:t>Item</w:t>
            </w:r>
          </w:p>
        </w:tc>
        <w:tc>
          <w:tcPr>
            <w:tcW w:w="2694" w:type="dxa"/>
            <w:tcBorders>
              <w:top w:val="nil"/>
              <w:left w:val="nil"/>
              <w:bottom w:val="single" w:sz="8" w:space="0" w:color="auto"/>
              <w:right w:val="nil"/>
            </w:tcBorders>
            <w:shd w:val="clear" w:color="auto" w:fill="auto"/>
            <w:hideMark/>
          </w:tcPr>
          <w:p w:rsidR="001665D8" w:rsidRPr="00C826C8" w:rsidRDefault="001665D8" w:rsidP="00882B09">
            <w:pPr>
              <w:rPr>
                <w:b/>
                <w:bCs/>
                <w:color w:val="000000"/>
                <w:szCs w:val="22"/>
              </w:rPr>
            </w:pPr>
            <w:r w:rsidRPr="00C826C8">
              <w:rPr>
                <w:b/>
                <w:bCs/>
                <w:color w:val="000000"/>
                <w:szCs w:val="22"/>
              </w:rPr>
              <w:t>Description</w:t>
            </w:r>
          </w:p>
        </w:tc>
        <w:tc>
          <w:tcPr>
            <w:tcW w:w="5244" w:type="dxa"/>
            <w:tcBorders>
              <w:top w:val="nil"/>
              <w:left w:val="nil"/>
              <w:bottom w:val="single" w:sz="8" w:space="0" w:color="auto"/>
              <w:right w:val="nil"/>
            </w:tcBorders>
            <w:shd w:val="clear" w:color="auto" w:fill="auto"/>
            <w:noWrap/>
            <w:hideMark/>
          </w:tcPr>
          <w:p w:rsidR="001665D8" w:rsidRPr="00C826C8" w:rsidRDefault="001665D8" w:rsidP="00882B09">
            <w:pPr>
              <w:rPr>
                <w:b/>
                <w:bCs/>
                <w:color w:val="000000"/>
                <w:szCs w:val="22"/>
              </w:rPr>
            </w:pPr>
            <w:r w:rsidRPr="00C826C8">
              <w:rPr>
                <w:b/>
                <w:bCs/>
                <w:color w:val="000000"/>
                <w:szCs w:val="22"/>
              </w:rPr>
              <w:t> </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r>
              <w:rPr>
                <w:color w:val="000000"/>
                <w:szCs w:val="22"/>
              </w:rPr>
              <w:t>1</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Ahmad VAHIDI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sidRPr="00E76209">
              <w:rPr>
                <w:bCs/>
                <w:color w:val="000000"/>
                <w:szCs w:val="22"/>
              </w:rPr>
              <w:t>Date of Birth:</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887EE9">
              <w:rPr>
                <w:noProof/>
                <w:color w:val="000000"/>
                <w:szCs w:val="22"/>
              </w:rPr>
              <w:t>27 June 1958</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Pr>
                <w:bCs/>
                <w:color w:val="000000"/>
                <w:szCs w:val="22"/>
              </w:rPr>
              <w:t xml:space="preserve">Citizenship: </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Pr>
                <w:noProof/>
                <w:color w:val="000000"/>
                <w:szCs w:val="22"/>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IRGC Brigadier-General; Deputy Minister of Defence and Armed Forces Logistics.</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Formerly listed on the RBA Consolidated List as 2008IRN0007</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r>
              <w:rPr>
                <w:color w:val="000000"/>
                <w:szCs w:val="22"/>
              </w:rPr>
              <w:t>2</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Ali FADAVI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rFonts w:ascii="Calibri" w:hAnsi="Calibri" w:cs="Calibri"/>
                <w:color w:val="000000"/>
                <w:szCs w:val="22"/>
              </w:rPr>
            </w:pPr>
            <w:r w:rsidRPr="00E76209">
              <w:rPr>
                <w:bCs/>
                <w:color w:val="000000"/>
                <w:szCs w:val="22"/>
              </w:rPr>
              <w:t>Also known as (aka):</w:t>
            </w:r>
          </w:p>
        </w:tc>
        <w:tc>
          <w:tcPr>
            <w:tcW w:w="5244" w:type="dxa"/>
            <w:tcBorders>
              <w:top w:val="nil"/>
              <w:left w:val="nil"/>
              <w:bottom w:val="nil"/>
              <w:right w:val="nil"/>
            </w:tcBorders>
            <w:shd w:val="clear" w:color="auto" w:fill="auto"/>
            <w:noWrap/>
          </w:tcPr>
          <w:p w:rsidR="001665D8" w:rsidRPr="00E76209" w:rsidRDefault="001665D8" w:rsidP="00882B09">
            <w:pPr>
              <w:rPr>
                <w:rFonts w:ascii="Calibri" w:hAnsi="Calibri" w:cs="Calibri"/>
                <w:color w:val="000000"/>
                <w:szCs w:val="22"/>
              </w:rPr>
            </w:pPr>
            <w:r w:rsidRPr="007F02E9">
              <w:rPr>
                <w:noProof/>
                <w:color w:val="000000"/>
                <w:szCs w:val="22"/>
              </w:rPr>
              <w:t>Ali FADWI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sidRPr="007F02E9">
              <w:rPr>
                <w:noProof/>
                <w:color w:val="000000"/>
                <w:szCs w:val="22"/>
              </w:rPr>
              <w:t xml:space="preserve">Date of </w:t>
            </w:r>
            <w:r>
              <w:rPr>
                <w:noProof/>
                <w:color w:val="000000"/>
                <w:szCs w:val="22"/>
              </w:rPr>
              <w:t>B</w:t>
            </w:r>
            <w:r w:rsidRPr="007F02E9">
              <w:rPr>
                <w:noProof/>
                <w:color w:val="000000"/>
                <w:szCs w:val="22"/>
              </w:rPr>
              <w:t>irth:</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7F02E9">
              <w:rPr>
                <w:noProof/>
                <w:color w:val="000000"/>
                <w:szCs w:val="22"/>
              </w:rPr>
              <w:t>February 1961</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7F02E9">
              <w:rPr>
                <w:noProof/>
                <w:color w:val="000000"/>
                <w:szCs w:val="22"/>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Rear Admiral</w:t>
            </w:r>
            <w:r>
              <w:rPr>
                <w:noProof/>
                <w:color w:val="000000"/>
                <w:szCs w:val="22"/>
              </w:rPr>
              <w:t xml:space="preserve"> </w:t>
            </w:r>
            <w:r w:rsidRPr="00716F79">
              <w:rPr>
                <w:noProof/>
                <w:color w:val="000000"/>
                <w:szCs w:val="22"/>
              </w:rPr>
              <w:t>and Commander of the IRGC Navy</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Formerly listed on the RBA Consolidated List as 2010IRN0031</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r>
              <w:rPr>
                <w:color w:val="000000"/>
                <w:szCs w:val="22"/>
              </w:rPr>
              <w:t>3</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Ali HOSEYNITASH</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sidRPr="00E76209">
              <w:rPr>
                <w:bCs/>
                <w:color w:val="000000"/>
                <w:szCs w:val="22"/>
              </w:rPr>
              <w:t>Also known as (aka):</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830787">
              <w:rPr>
                <w:noProof/>
                <w:color w:val="000000"/>
                <w:szCs w:val="22"/>
              </w:rPr>
              <w:t xml:space="preserve">Ali HOSSEINI TASH </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830787">
              <w:rPr>
                <w:noProof/>
                <w:color w:val="000000"/>
                <w:szCs w:val="22"/>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IRGC Brigadier-General; Former Deputy Secretary, Supreme National Security Council.</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Formerly listed on the RBA Consolidated List as 2008IRN0018</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r>
              <w:rPr>
                <w:color w:val="000000"/>
                <w:szCs w:val="22"/>
              </w:rPr>
              <w:t>4</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Ali SHAMSHIRI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830787">
              <w:rPr>
                <w:noProof/>
                <w:color w:val="000000"/>
                <w:szCs w:val="22"/>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IRGC Brigadier-General; Senior Official, MODAFL.</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Formerly listed on the RBA Consolidated List as 2008IRN0012</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r>
              <w:rPr>
                <w:color w:val="000000"/>
                <w:szCs w:val="22"/>
              </w:rPr>
              <w:t>5</w:t>
            </w:r>
          </w:p>
        </w:tc>
        <w:tc>
          <w:tcPr>
            <w:tcW w:w="2694" w:type="dxa"/>
            <w:tcBorders>
              <w:top w:val="nil"/>
              <w:left w:val="nil"/>
              <w:bottom w:val="nil"/>
              <w:right w:val="nil"/>
            </w:tcBorders>
            <w:shd w:val="clear" w:color="auto" w:fill="auto"/>
            <w:noWrap/>
          </w:tcPr>
          <w:p w:rsidR="001665D8" w:rsidRPr="00E76209" w:rsidRDefault="001665D8" w:rsidP="00882B09">
            <w:pPr>
              <w:rPr>
                <w:color w:val="000000"/>
                <w:szCs w:val="22"/>
              </w:rPr>
            </w:pPr>
            <w:r w:rsidRPr="0093417B">
              <w:rPr>
                <w:bCs/>
                <w:color w:val="000000"/>
                <w:szCs w:val="22"/>
              </w:rPr>
              <w:t>Name of Individual:</w:t>
            </w:r>
          </w:p>
        </w:tc>
        <w:tc>
          <w:tcPr>
            <w:tcW w:w="5244" w:type="dxa"/>
            <w:tcBorders>
              <w:top w:val="nil"/>
              <w:left w:val="nil"/>
              <w:bottom w:val="nil"/>
              <w:right w:val="nil"/>
            </w:tcBorders>
            <w:shd w:val="clear" w:color="auto" w:fill="auto"/>
            <w:noWrap/>
          </w:tcPr>
          <w:p w:rsidR="001665D8" w:rsidRPr="00E76209" w:rsidRDefault="001665D8" w:rsidP="00882B09">
            <w:pPr>
              <w:rPr>
                <w:color w:val="000000"/>
                <w:szCs w:val="22"/>
              </w:rPr>
            </w:pPr>
            <w:r w:rsidRPr="0093417B">
              <w:rPr>
                <w:noProof/>
                <w:color w:val="000000"/>
                <w:szCs w:val="22"/>
              </w:rPr>
              <w:t>Amir Hossein RAHIMYAR</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color w:val="000000"/>
                <w:szCs w:val="22"/>
              </w:rPr>
            </w:pPr>
            <w:r w:rsidRPr="0093417B">
              <w:rPr>
                <w:bCs/>
                <w:color w:val="000000"/>
                <w:szCs w:val="22"/>
              </w:rPr>
              <w:t>Date of Birth:</w:t>
            </w:r>
          </w:p>
        </w:tc>
        <w:tc>
          <w:tcPr>
            <w:tcW w:w="5244" w:type="dxa"/>
            <w:tcBorders>
              <w:top w:val="nil"/>
              <w:left w:val="nil"/>
              <w:bottom w:val="nil"/>
              <w:right w:val="nil"/>
            </w:tcBorders>
            <w:shd w:val="clear" w:color="auto" w:fill="auto"/>
            <w:noWrap/>
          </w:tcPr>
          <w:p w:rsidR="001665D8" w:rsidRPr="00E76209" w:rsidRDefault="001665D8" w:rsidP="00882B09">
            <w:pPr>
              <w:rPr>
                <w:color w:val="000000"/>
                <w:szCs w:val="22"/>
              </w:rPr>
            </w:pPr>
            <w:r>
              <w:rPr>
                <w:noProof/>
                <w:color w:val="000000"/>
                <w:szCs w:val="22"/>
              </w:rPr>
              <w:t xml:space="preserve">31 January </w:t>
            </w:r>
            <w:r w:rsidRPr="0093417B">
              <w:rPr>
                <w:noProof/>
                <w:color w:val="000000"/>
                <w:szCs w:val="22"/>
              </w:rPr>
              <w:t>1974</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93417B"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93417B" w:rsidRDefault="001665D8" w:rsidP="00882B09">
            <w:pPr>
              <w:rPr>
                <w:noProof/>
                <w:color w:val="000000"/>
                <w:szCs w:val="22"/>
              </w:rPr>
            </w:pPr>
            <w:r w:rsidRPr="005901FA">
              <w:rPr>
                <w:noProof/>
                <w:color w:val="000000"/>
                <w:szCs w:val="22"/>
              </w:rPr>
              <w:t>Iranian</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93417B" w:rsidRDefault="001665D8" w:rsidP="00882B09">
            <w:pPr>
              <w:rPr>
                <w:bCs/>
                <w:color w:val="000000"/>
                <w:szCs w:val="22"/>
              </w:rPr>
            </w:pPr>
            <w:r w:rsidRPr="00E76209">
              <w:rPr>
                <w:bCs/>
                <w:color w:val="000000"/>
                <w:szCs w:val="22"/>
              </w:rPr>
              <w:t>Address:</w:t>
            </w:r>
          </w:p>
        </w:tc>
        <w:tc>
          <w:tcPr>
            <w:tcW w:w="5244" w:type="dxa"/>
            <w:tcBorders>
              <w:top w:val="nil"/>
              <w:left w:val="nil"/>
              <w:bottom w:val="nil"/>
              <w:right w:val="nil"/>
            </w:tcBorders>
            <w:shd w:val="clear" w:color="auto" w:fill="auto"/>
            <w:noWrap/>
          </w:tcPr>
          <w:p w:rsidR="001665D8" w:rsidRPr="0093417B" w:rsidRDefault="001665D8" w:rsidP="00882B09">
            <w:pPr>
              <w:rPr>
                <w:noProof/>
                <w:color w:val="000000"/>
                <w:szCs w:val="22"/>
              </w:rPr>
            </w:pPr>
            <w:r w:rsidRPr="005901FA">
              <w:rPr>
                <w:noProof/>
                <w:color w:val="000000"/>
                <w:szCs w:val="22"/>
              </w:rPr>
              <w:t>15, Golestan Alley, Baradaran Shahid Rahimi St, Imam Khomeini Ave, Lavasan, Tehran, Iran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color w:val="000000"/>
                <w:szCs w:val="22"/>
              </w:rPr>
            </w:pPr>
            <w:r w:rsidRPr="0093417B">
              <w:rPr>
                <w:bCs/>
                <w:color w:val="000000"/>
                <w:szCs w:val="22"/>
              </w:rPr>
              <w:t>Additional Information:</w:t>
            </w:r>
          </w:p>
        </w:tc>
        <w:tc>
          <w:tcPr>
            <w:tcW w:w="5244" w:type="dxa"/>
            <w:tcBorders>
              <w:top w:val="nil"/>
              <w:left w:val="nil"/>
              <w:bottom w:val="nil"/>
              <w:right w:val="nil"/>
            </w:tcBorders>
            <w:shd w:val="clear" w:color="auto" w:fill="auto"/>
            <w:noWrap/>
          </w:tcPr>
          <w:p w:rsidR="001665D8" w:rsidRPr="00E76209" w:rsidRDefault="001665D8" w:rsidP="00882B09">
            <w:pPr>
              <w:rPr>
                <w:color w:val="000000"/>
                <w:szCs w:val="22"/>
              </w:rPr>
            </w:pPr>
            <w:r w:rsidRPr="0093417B">
              <w:rPr>
                <w:noProof/>
                <w:color w:val="000000"/>
                <w:szCs w:val="22"/>
              </w:rPr>
              <w:t>Associated with the Nuclear Reactors Fuel Company (SUREH)</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rFonts w:ascii="Calibri" w:hAnsi="Calibri" w:cs="Calibri"/>
                <w:color w:val="000000"/>
                <w:szCs w:val="22"/>
              </w:rPr>
            </w:pPr>
          </w:p>
        </w:tc>
        <w:tc>
          <w:tcPr>
            <w:tcW w:w="5244" w:type="dxa"/>
            <w:tcBorders>
              <w:top w:val="nil"/>
              <w:left w:val="nil"/>
              <w:bottom w:val="nil"/>
              <w:right w:val="nil"/>
            </w:tcBorders>
            <w:shd w:val="clear" w:color="auto" w:fill="auto"/>
            <w:noWrap/>
          </w:tcPr>
          <w:p w:rsidR="001665D8" w:rsidRPr="00E76209" w:rsidRDefault="001665D8" w:rsidP="00882B09">
            <w:pPr>
              <w:rPr>
                <w:rFonts w:ascii="Calibri" w:hAnsi="Calibri" w:cs="Calibri"/>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r>
              <w:rPr>
                <w:color w:val="000000"/>
                <w:szCs w:val="22"/>
              </w:rPr>
              <w:t>6</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Behnam SHAHRIYARI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Also known as (aka):</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a) Benham SHAHRYARI, b) Behnam SHAHRIARI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93417B"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93417B" w:rsidRDefault="001665D8" w:rsidP="00882B09">
            <w:pPr>
              <w:rPr>
                <w:noProof/>
                <w:color w:val="000000"/>
                <w:szCs w:val="22"/>
              </w:rPr>
            </w:pPr>
            <w:r w:rsidRPr="005901FA">
              <w:rPr>
                <w:noProof/>
                <w:color w:val="000000"/>
                <w:szCs w:val="22"/>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Date of Birth:</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1968</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Business and Marketing Manager of Liner Transport Kish</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r>
              <w:rPr>
                <w:color w:val="000000"/>
                <w:szCs w:val="22"/>
              </w:rPr>
              <w:t>7</w:t>
            </w: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Beik MOHAMMADLU</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Brigadier-General; Deputy, MODAFL.</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Formerly listed on the RBA Consolidated List as 2008IRN0011</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r>
              <w:rPr>
                <w:color w:val="000000"/>
                <w:szCs w:val="22"/>
              </w:rPr>
              <w:t>8</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Davood BABAEI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Default="001665D8" w:rsidP="00882B09">
            <w:pPr>
              <w:rPr>
                <w:bCs/>
                <w:color w:val="000000"/>
                <w:szCs w:val="22"/>
              </w:rPr>
            </w:pPr>
            <w:r w:rsidRPr="00E76209">
              <w:rPr>
                <w:bCs/>
                <w:color w:val="000000"/>
                <w:szCs w:val="22"/>
              </w:rPr>
              <w:t>Also known as (aka):</w:t>
            </w:r>
          </w:p>
        </w:tc>
        <w:tc>
          <w:tcPr>
            <w:tcW w:w="5244" w:type="dxa"/>
            <w:tcBorders>
              <w:top w:val="nil"/>
              <w:left w:val="nil"/>
              <w:bottom w:val="nil"/>
              <w:right w:val="nil"/>
            </w:tcBorders>
            <w:shd w:val="clear" w:color="auto" w:fill="auto"/>
            <w:noWrap/>
          </w:tcPr>
          <w:p w:rsidR="001665D8" w:rsidRPr="005901FA" w:rsidRDefault="001665D8" w:rsidP="00882B09">
            <w:pPr>
              <w:rPr>
                <w:noProof/>
                <w:color w:val="000000"/>
                <w:szCs w:val="22"/>
              </w:rPr>
            </w:pPr>
            <w:r w:rsidRPr="00234EDB">
              <w:rPr>
                <w:rFonts w:cs="Calibri"/>
                <w:color w:val="000000"/>
              </w:rPr>
              <w:t>Davoud Babaei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93417B"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93417B" w:rsidRDefault="001665D8" w:rsidP="00882B09">
            <w:pPr>
              <w:rPr>
                <w:noProof/>
                <w:color w:val="000000"/>
                <w:szCs w:val="22"/>
              </w:rPr>
            </w:pPr>
            <w:r w:rsidRPr="005901FA">
              <w:rPr>
                <w:noProof/>
                <w:color w:val="000000"/>
                <w:szCs w:val="22"/>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r>
              <w:rPr>
                <w:color w:val="000000"/>
                <w:szCs w:val="22"/>
              </w:rPr>
              <w:t>9</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Ebrahim MAHMUDZADEH</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Also known as (aka):</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Ebrahim MAHMOUDZEDEH</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93417B"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93417B" w:rsidRDefault="001665D8" w:rsidP="00882B09">
            <w:pPr>
              <w:rPr>
                <w:noProof/>
                <w:color w:val="000000"/>
                <w:szCs w:val="22"/>
              </w:rPr>
            </w:pPr>
            <w:r w:rsidRPr="005901FA">
              <w:rPr>
                <w:noProof/>
                <w:color w:val="000000"/>
                <w:szCs w:val="22"/>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Managing Director, IEI.</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Formerly listed on the RBA Consolidated List as 2008IRN0014</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r w:rsidRPr="00E76209">
              <w:rPr>
                <w:color w:val="000000"/>
                <w:szCs w:val="22"/>
              </w:rPr>
              <w:t>1</w:t>
            </w:r>
            <w:r>
              <w:rPr>
                <w:color w:val="000000"/>
                <w:szCs w:val="22"/>
              </w:rPr>
              <w:t>0</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Hossein SALAMI</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Also known as (aka):</w:t>
            </w:r>
          </w:p>
        </w:tc>
        <w:tc>
          <w:tcPr>
            <w:tcW w:w="5244" w:type="dxa"/>
            <w:tcBorders>
              <w:top w:val="nil"/>
              <w:left w:val="nil"/>
              <w:bottom w:val="nil"/>
              <w:right w:val="nil"/>
            </w:tcBorders>
            <w:shd w:val="clear" w:color="auto" w:fill="auto"/>
            <w:noWrap/>
          </w:tcPr>
          <w:p w:rsidR="001665D8" w:rsidRPr="00E76209" w:rsidRDefault="001665D8" w:rsidP="00882B09">
            <w:pPr>
              <w:rPr>
                <w:rFonts w:ascii="Calibri" w:hAnsi="Calibri" w:cs="Calibri"/>
                <w:color w:val="000000"/>
                <w:szCs w:val="22"/>
              </w:rPr>
            </w:pPr>
            <w:r>
              <w:rPr>
                <w:noProof/>
                <w:color w:val="000000"/>
                <w:szCs w:val="22"/>
              </w:rPr>
              <w:t xml:space="preserve">a) Hoseyn SALAMI, b) </w:t>
            </w:r>
            <w:r w:rsidRPr="00007E29">
              <w:rPr>
                <w:noProof/>
                <w:color w:val="000000"/>
                <w:szCs w:val="22"/>
              </w:rPr>
              <w:t>Hussayn SALAMI</w:t>
            </w:r>
            <w:r>
              <w:rPr>
                <w:noProof/>
                <w:color w:val="000000"/>
                <w:szCs w:val="22"/>
              </w:rPr>
              <w:t xml:space="preserve">, c) </w:t>
            </w:r>
            <w:r w:rsidRPr="00007E29">
              <w:rPr>
                <w:noProof/>
                <w:color w:val="000000"/>
                <w:szCs w:val="22"/>
              </w:rPr>
              <w:t>Husain SALIMI</w:t>
            </w:r>
            <w:r>
              <w:rPr>
                <w:noProof/>
                <w:color w:val="000000"/>
                <w:szCs w:val="22"/>
              </w:rPr>
              <w:t xml:space="preserve">, d) </w:t>
            </w:r>
            <w:r w:rsidRPr="00007E29">
              <w:rPr>
                <w:noProof/>
                <w:color w:val="000000"/>
                <w:szCs w:val="22"/>
              </w:rPr>
              <w:t>Hosain SALIMI</w:t>
            </w:r>
            <w:r>
              <w:rPr>
                <w:noProof/>
                <w:color w:val="000000"/>
                <w:szCs w:val="22"/>
              </w:rPr>
              <w:t xml:space="preserve">, e) </w:t>
            </w:r>
            <w:r w:rsidRPr="00007E29">
              <w:rPr>
                <w:noProof/>
                <w:color w:val="000000"/>
                <w:szCs w:val="22"/>
              </w:rPr>
              <w:t>Husain SALEEMI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sidRPr="007F02E9">
              <w:rPr>
                <w:noProof/>
                <w:color w:val="000000"/>
                <w:szCs w:val="22"/>
              </w:rPr>
              <w:t xml:space="preserve">Date of </w:t>
            </w:r>
            <w:r>
              <w:rPr>
                <w:noProof/>
                <w:color w:val="000000"/>
                <w:szCs w:val="22"/>
              </w:rPr>
              <w:t>B</w:t>
            </w:r>
            <w:r w:rsidRPr="007F02E9">
              <w:rPr>
                <w:noProof/>
                <w:color w:val="000000"/>
                <w:szCs w:val="22"/>
              </w:rPr>
              <w:t>irth:</w:t>
            </w:r>
          </w:p>
        </w:tc>
        <w:tc>
          <w:tcPr>
            <w:tcW w:w="5244" w:type="dxa"/>
            <w:tcBorders>
              <w:top w:val="nil"/>
              <w:left w:val="nil"/>
              <w:bottom w:val="nil"/>
              <w:right w:val="nil"/>
            </w:tcBorders>
            <w:shd w:val="clear" w:color="auto" w:fill="auto"/>
            <w:noWrap/>
          </w:tcPr>
          <w:p w:rsidR="001665D8" w:rsidRPr="00007E29" w:rsidRDefault="001665D8" w:rsidP="00882B09">
            <w:pPr>
              <w:rPr>
                <w:noProof/>
                <w:color w:val="000000"/>
                <w:szCs w:val="22"/>
              </w:rPr>
            </w:pPr>
            <w:r w:rsidRPr="002167BF">
              <w:rPr>
                <w:noProof/>
                <w:color w:val="000000"/>
                <w:szCs w:val="22"/>
              </w:rPr>
              <w:t>1960</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2167BF">
              <w:rPr>
                <w:color w:val="000000"/>
                <w:szCs w:val="22"/>
              </w:rPr>
              <w:t>Iranian</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tcPr>
          <w:p w:rsidR="001665D8" w:rsidRPr="00007E29" w:rsidRDefault="001665D8" w:rsidP="00882B09">
            <w:pPr>
              <w:rPr>
                <w:noProof/>
                <w:color w:val="000000"/>
                <w:szCs w:val="22"/>
              </w:rPr>
            </w:pPr>
            <w:r w:rsidRPr="00E76209">
              <w:rPr>
                <w:noProof/>
                <w:color w:val="000000"/>
                <w:szCs w:val="22"/>
              </w:rPr>
              <w:t>Brigadier-General</w:t>
            </w:r>
            <w:r>
              <w:rPr>
                <w:noProof/>
                <w:color w:val="000000"/>
                <w:szCs w:val="22"/>
              </w:rPr>
              <w:t xml:space="preserve"> and Deputy Commander of IRGC</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Formerly listed on the RBA Consolidated List as 2010IRN0030</w:t>
            </w:r>
            <w:r>
              <w:rPr>
                <w:noProof/>
                <w:color w:val="000000"/>
                <w:szCs w:val="22"/>
              </w:rPr>
              <w:br/>
            </w:r>
            <w:r w:rsidRPr="00F61642">
              <w:rPr>
                <w:rFonts w:cs="Calibri"/>
                <w:color w:val="000000"/>
              </w:rPr>
              <w:t>Passport number: D08531177</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r>
              <w:rPr>
                <w:color w:val="000000"/>
                <w:szCs w:val="22"/>
              </w:rPr>
              <w:t>11</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Javad DARVISH-VAND</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sidRPr="00E76209">
              <w:rPr>
                <w:bCs/>
                <w:color w:val="000000"/>
                <w:szCs w:val="22"/>
              </w:rPr>
              <w:t>Also known as (aka):</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E12C47">
              <w:rPr>
                <w:noProof/>
                <w:color w:val="000000"/>
                <w:szCs w:val="22"/>
              </w:rPr>
              <w:t>Javad DARVISHVAND</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color w:val="000000"/>
                <w:szCs w:val="22"/>
              </w:rPr>
            </w:pPr>
            <w:r w:rsidRPr="002167BF">
              <w:rPr>
                <w:color w:val="000000"/>
                <w:szCs w:val="22"/>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IRGC Brigadier-General; Deputy for Inspection, MODAFL.</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Formerly listed on the RBA Consolidated List as 2008IRN0008</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r>
              <w:rPr>
                <w:color w:val="000000"/>
                <w:szCs w:val="22"/>
              </w:rPr>
              <w:t>12</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Kamran DANESHJOU</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Also known as (aka):</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a) Kamran DANESHJOO, b) Kamran DANESHJU</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color w:val="000000"/>
                <w:szCs w:val="22"/>
              </w:rPr>
            </w:pPr>
            <w:r w:rsidRPr="002167BF">
              <w:rPr>
                <w:color w:val="000000"/>
                <w:szCs w:val="22"/>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Minister for Science, Research and Technology</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r>
              <w:rPr>
                <w:color w:val="000000"/>
                <w:szCs w:val="22"/>
              </w:rPr>
              <w:t>13</w:t>
            </w: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color w:val="000000"/>
                <w:szCs w:val="22"/>
              </w:rPr>
              <w:t>Karl LEE</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color w:val="000000"/>
                <w:szCs w:val="22"/>
              </w:rPr>
              <w:t>Also known as (aka):</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Pr>
                <w:color w:val="000000"/>
                <w:szCs w:val="22"/>
              </w:rPr>
              <w:t xml:space="preserve">a) </w:t>
            </w:r>
            <w:r w:rsidRPr="00E76209">
              <w:rPr>
                <w:color w:val="000000"/>
                <w:szCs w:val="22"/>
              </w:rPr>
              <w:t>LI Fang Wei</w:t>
            </w:r>
            <w:r>
              <w:rPr>
                <w:color w:val="000000"/>
                <w:szCs w:val="22"/>
              </w:rPr>
              <w:t>, b) LI Fangwei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color w:val="000000"/>
                <w:szCs w:val="22"/>
              </w:rPr>
            </w:pPr>
            <w:r>
              <w:rPr>
                <w:color w:val="000000"/>
                <w:szCs w:val="22"/>
              </w:rPr>
              <w:t>Chinese</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r>
              <w:rPr>
                <w:color w:val="000000"/>
                <w:szCs w:val="22"/>
              </w:rPr>
              <w:t>14</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Majid KHANSARI</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Former Managing Director of the Kalaye Electric Company (KEC)</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r>
              <w:rPr>
                <w:color w:val="000000"/>
                <w:szCs w:val="22"/>
              </w:rPr>
              <w:t>15</w:t>
            </w: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Milad JAFARI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sidRPr="007F02E9">
              <w:rPr>
                <w:noProof/>
                <w:color w:val="000000"/>
                <w:szCs w:val="22"/>
              </w:rPr>
              <w:t xml:space="preserve">Date of </w:t>
            </w:r>
            <w:r>
              <w:rPr>
                <w:noProof/>
                <w:color w:val="000000"/>
                <w:szCs w:val="22"/>
              </w:rPr>
              <w:t>B</w:t>
            </w:r>
            <w:r w:rsidRPr="007F02E9">
              <w:rPr>
                <w:noProof/>
                <w:color w:val="000000"/>
                <w:szCs w:val="22"/>
              </w:rPr>
              <w:t>irth:</w:t>
            </w:r>
          </w:p>
        </w:tc>
        <w:tc>
          <w:tcPr>
            <w:tcW w:w="5244" w:type="dxa"/>
            <w:tcBorders>
              <w:top w:val="nil"/>
              <w:left w:val="nil"/>
              <w:bottom w:val="nil"/>
              <w:right w:val="nil"/>
            </w:tcBorders>
            <w:shd w:val="clear" w:color="auto" w:fill="auto"/>
            <w:noWrap/>
          </w:tcPr>
          <w:p w:rsidR="001665D8" w:rsidRPr="002167BF" w:rsidRDefault="001665D8" w:rsidP="00882B09">
            <w:pPr>
              <w:rPr>
                <w:color w:val="000000"/>
                <w:szCs w:val="22"/>
              </w:rPr>
            </w:pPr>
            <w:r>
              <w:rPr>
                <w:color w:val="000000"/>
                <w:szCs w:val="22"/>
              </w:rPr>
              <w:t>20 September 1974</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color w:val="000000"/>
                <w:szCs w:val="22"/>
              </w:rPr>
            </w:pPr>
            <w:r w:rsidRPr="002167BF">
              <w:rPr>
                <w:color w:val="000000"/>
                <w:szCs w:val="22"/>
              </w:rPr>
              <w:t>Iranian</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Default="001665D8" w:rsidP="00882B09">
            <w:pPr>
              <w:rPr>
                <w:bCs/>
                <w:color w:val="000000"/>
                <w:szCs w:val="22"/>
              </w:rPr>
            </w:pPr>
            <w:r w:rsidRPr="00E76209">
              <w:rPr>
                <w:bCs/>
                <w:color w:val="000000"/>
                <w:szCs w:val="22"/>
              </w:rPr>
              <w:t>Address:</w:t>
            </w:r>
          </w:p>
        </w:tc>
        <w:tc>
          <w:tcPr>
            <w:tcW w:w="5244" w:type="dxa"/>
            <w:tcBorders>
              <w:top w:val="nil"/>
              <w:left w:val="nil"/>
              <w:bottom w:val="nil"/>
              <w:right w:val="nil"/>
            </w:tcBorders>
            <w:shd w:val="clear" w:color="auto" w:fill="auto"/>
            <w:noWrap/>
          </w:tcPr>
          <w:p w:rsidR="001665D8" w:rsidRPr="002167BF" w:rsidRDefault="001665D8" w:rsidP="00882B09">
            <w:pPr>
              <w:rPr>
                <w:color w:val="000000"/>
                <w:szCs w:val="22"/>
              </w:rPr>
            </w:pPr>
            <w:r w:rsidRPr="00E12C47">
              <w:rPr>
                <w:color w:val="000000"/>
                <w:szCs w:val="22"/>
              </w:rPr>
              <w:t>Tehran, Iran</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E12C47">
              <w:rPr>
                <w:noProof/>
                <w:color w:val="000000"/>
                <w:szCs w:val="22"/>
              </w:rPr>
              <w:t>Passport number: L8081303</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keepNext/>
              <w:keepLines/>
              <w:jc w:val="right"/>
              <w:rPr>
                <w:rFonts w:ascii="Calibri" w:hAnsi="Calibri" w:cs="Calibri"/>
                <w:color w:val="000000"/>
                <w:szCs w:val="22"/>
              </w:rPr>
            </w:pPr>
            <w:r>
              <w:rPr>
                <w:color w:val="000000"/>
                <w:szCs w:val="22"/>
              </w:rPr>
              <w:t>16</w:t>
            </w:r>
          </w:p>
        </w:tc>
        <w:tc>
          <w:tcPr>
            <w:tcW w:w="2694" w:type="dxa"/>
            <w:tcBorders>
              <w:top w:val="nil"/>
              <w:left w:val="nil"/>
              <w:bottom w:val="nil"/>
              <w:right w:val="nil"/>
            </w:tcBorders>
            <w:shd w:val="clear" w:color="auto" w:fill="auto"/>
            <w:noWrap/>
            <w:hideMark/>
          </w:tcPr>
          <w:p w:rsidR="001665D8" w:rsidRPr="00E76209" w:rsidRDefault="001665D8" w:rsidP="00882B09">
            <w:pPr>
              <w:keepNext/>
              <w:keepLines/>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Mohammad Ali JAFARI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keepNext/>
              <w:keepLines/>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keepNext/>
              <w:keepLines/>
              <w:rPr>
                <w:bCs/>
                <w:color w:val="000000"/>
                <w:szCs w:val="22"/>
              </w:rPr>
            </w:pPr>
            <w:r w:rsidRPr="00E76209">
              <w:rPr>
                <w:color w:val="000000"/>
                <w:szCs w:val="22"/>
              </w:rPr>
              <w:t>Also known as (aka):</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Pr>
                <w:noProof/>
                <w:color w:val="000000"/>
                <w:szCs w:val="22"/>
              </w:rPr>
              <w:t xml:space="preserve">a) </w:t>
            </w:r>
            <w:r w:rsidRPr="00E12C47">
              <w:rPr>
                <w:noProof/>
                <w:color w:val="000000"/>
                <w:szCs w:val="22"/>
              </w:rPr>
              <w:t>Ali JAFARI</w:t>
            </w:r>
            <w:r>
              <w:rPr>
                <w:noProof/>
                <w:color w:val="000000"/>
                <w:szCs w:val="22"/>
              </w:rPr>
              <w:t xml:space="preserve">, b) </w:t>
            </w:r>
            <w:r w:rsidRPr="00E12C47">
              <w:rPr>
                <w:noProof/>
                <w:color w:val="000000"/>
                <w:szCs w:val="22"/>
              </w:rPr>
              <w:t>Aziz</w:t>
            </w:r>
            <w:r>
              <w:rPr>
                <w:noProof/>
                <w:color w:val="000000"/>
                <w:szCs w:val="22"/>
              </w:rPr>
              <w:t xml:space="preserve"> JAFARI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keepNext/>
              <w:keepLines/>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keepNext/>
              <w:keepLines/>
              <w:rPr>
                <w:bCs/>
                <w:color w:val="000000"/>
                <w:szCs w:val="22"/>
              </w:rPr>
            </w:pPr>
            <w:r w:rsidRPr="007F02E9">
              <w:rPr>
                <w:noProof/>
                <w:color w:val="000000"/>
                <w:szCs w:val="22"/>
              </w:rPr>
              <w:t xml:space="preserve">Date of </w:t>
            </w:r>
            <w:r>
              <w:rPr>
                <w:noProof/>
                <w:color w:val="000000"/>
                <w:szCs w:val="22"/>
              </w:rPr>
              <w:t>B</w:t>
            </w:r>
            <w:r w:rsidRPr="007F02E9">
              <w:rPr>
                <w:noProof/>
                <w:color w:val="000000"/>
                <w:szCs w:val="22"/>
              </w:rPr>
              <w:t>irth:</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E12C47">
              <w:rPr>
                <w:noProof/>
                <w:color w:val="000000"/>
                <w:szCs w:val="22"/>
              </w:rPr>
              <w:t>1 September 1957</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keepNext/>
              <w:keepLines/>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keepNext/>
              <w:keepLines/>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2B7EA0">
              <w:rPr>
                <w:rFonts w:cs="Calibri"/>
                <w:color w:val="000000"/>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keepNext/>
              <w:keepLines/>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keepNext/>
              <w:keepLines/>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Commander; Iranian Revolutionary Guard Corps (IRGC)</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keepNext/>
              <w:keepLines/>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keepNext/>
              <w:keepLines/>
              <w:rPr>
                <w:rFonts w:ascii="Calibri" w:hAnsi="Calibri" w:cs="Calibri"/>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Formerly listed on the RBA Consolidated List as 2008IRN0019</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keepNext/>
              <w:keepLines/>
              <w:jc w:val="right"/>
              <w:rPr>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keepNext/>
              <w:keepLines/>
              <w:rPr>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r>
              <w:rPr>
                <w:color w:val="000000"/>
                <w:szCs w:val="22"/>
              </w:rPr>
              <w:t>17</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Mohammad NADERI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2B7EA0">
              <w:rPr>
                <w:rFonts w:cs="Calibri"/>
                <w:color w:val="000000"/>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 xml:space="preserve">Brigadier-General; Head, Aerospace Industries Organisation (AIO).  </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Formerly listed on the RBA Consolidated List as 2008IRN0020</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r>
              <w:rPr>
                <w:color w:val="000000"/>
                <w:szCs w:val="22"/>
              </w:rPr>
              <w:t>18</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Mohammad PAKPUR</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sidRPr="00E76209">
              <w:rPr>
                <w:color w:val="000000"/>
                <w:szCs w:val="22"/>
              </w:rPr>
              <w:t>Also known as (aka):</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Pr>
                <w:rFonts w:cs="Calibri"/>
                <w:color w:val="000000"/>
              </w:rPr>
              <w:t>Mohammad Pakpour</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2B7EA0">
              <w:rPr>
                <w:rFonts w:cs="Calibri"/>
                <w:color w:val="000000"/>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Brigadier-General</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Formerly listed on the RBA Consolidated List as 2010IRN0028</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r>
              <w:rPr>
                <w:color w:val="000000"/>
                <w:szCs w:val="22"/>
              </w:rPr>
              <w:t>19</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Mohammad Shafi'l RUDSARI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2B7EA0">
              <w:rPr>
                <w:rFonts w:cs="Calibri"/>
                <w:color w:val="000000"/>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Rear Admiral; Deputy for Coordination Affairs, MODAFL.</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Formerly listed on the RBA Consolidated List as 2008IRN0010</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r>
              <w:rPr>
                <w:color w:val="000000"/>
                <w:szCs w:val="22"/>
              </w:rPr>
              <w:t>20</w:t>
            </w: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Mojtaba HAERI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2B7EA0">
              <w:rPr>
                <w:rFonts w:cs="Calibri"/>
                <w:color w:val="000000"/>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Deputy for Industry, MODAFL.</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Formerly listed on the RBA Consolidated List as 2008IRN0009</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keepNext/>
              <w:keepLines/>
              <w:jc w:val="right"/>
              <w:rPr>
                <w:rFonts w:ascii="Calibri" w:hAnsi="Calibri" w:cs="Calibri"/>
                <w:color w:val="000000"/>
                <w:szCs w:val="22"/>
              </w:rPr>
            </w:pPr>
            <w:r>
              <w:rPr>
                <w:color w:val="000000"/>
                <w:szCs w:val="22"/>
              </w:rPr>
              <w:t>21</w:t>
            </w:r>
          </w:p>
        </w:tc>
        <w:tc>
          <w:tcPr>
            <w:tcW w:w="2694" w:type="dxa"/>
            <w:tcBorders>
              <w:top w:val="nil"/>
              <w:left w:val="nil"/>
              <w:bottom w:val="nil"/>
              <w:right w:val="nil"/>
            </w:tcBorders>
            <w:shd w:val="clear" w:color="auto" w:fill="auto"/>
            <w:noWrap/>
            <w:hideMark/>
          </w:tcPr>
          <w:p w:rsidR="001665D8" w:rsidRPr="00E76209" w:rsidRDefault="001665D8" w:rsidP="00882B09">
            <w:pPr>
              <w:keepNext/>
              <w:keepLines/>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Mostafa Mohammad NAJJAR</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keepNext/>
              <w:keepLines/>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keepNext/>
              <w:keepLines/>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2B7EA0">
              <w:rPr>
                <w:rFonts w:cs="Calibri"/>
                <w:color w:val="000000"/>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keepNext/>
              <w:keepLines/>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keepNext/>
              <w:keepLines/>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IRGC Brigadier-General; Minister of Defence and Armed Forces Logistics.</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keepNext/>
              <w:keepLines/>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keepNext/>
              <w:keepLines/>
              <w:rPr>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Formerly listed on the RBA Consolidated List as 2008IRN0006</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keepNext/>
              <w:keepLines/>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keepNext/>
              <w:keepLines/>
              <w:rPr>
                <w:color w:val="000000"/>
                <w:szCs w:val="22"/>
              </w:rPr>
            </w:pP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r>
              <w:rPr>
                <w:color w:val="000000"/>
                <w:szCs w:val="22"/>
              </w:rPr>
              <w:t>22</w:t>
            </w: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Parviz FATAH</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bCs/>
                <w:color w:val="000000"/>
                <w:szCs w:val="22"/>
              </w:rPr>
              <w:t>Also known as (aka):</w:t>
            </w:r>
          </w:p>
        </w:tc>
        <w:tc>
          <w:tcPr>
            <w:tcW w:w="5244" w:type="dxa"/>
            <w:tcBorders>
              <w:top w:val="nil"/>
              <w:left w:val="nil"/>
              <w:bottom w:val="nil"/>
              <w:right w:val="nil"/>
            </w:tcBorders>
            <w:shd w:val="clear" w:color="auto" w:fill="auto"/>
            <w:noWrap/>
            <w:hideMark/>
          </w:tcPr>
          <w:p w:rsidR="001665D8" w:rsidRPr="00E76209" w:rsidRDefault="001665D8" w:rsidP="00882B09">
            <w:pPr>
              <w:rPr>
                <w:rFonts w:ascii="Calibri" w:hAnsi="Calibri" w:cs="Calibri"/>
                <w:color w:val="000000"/>
                <w:szCs w:val="22"/>
              </w:rPr>
            </w:pPr>
            <w:r w:rsidRPr="00E76209">
              <w:rPr>
                <w:noProof/>
                <w:color w:val="000000"/>
                <w:szCs w:val="22"/>
              </w:rPr>
              <w:t>Parviz FATTAH</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Default="001665D8" w:rsidP="00882B09">
            <w:pPr>
              <w:jc w:val="right"/>
              <w:rPr>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rPr>
                <w:noProof/>
                <w:color w:val="000000"/>
                <w:szCs w:val="22"/>
              </w:rPr>
            </w:pPr>
            <w:r w:rsidRPr="002B7EA0">
              <w:rPr>
                <w:rFonts w:cs="Calibri"/>
                <w:color w:val="000000"/>
              </w:rPr>
              <w:t>Iranian</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Date of Birth:</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1961</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Pr>
                <w:noProof/>
                <w:color w:val="000000"/>
                <w:szCs w:val="22"/>
              </w:rPr>
              <w:t xml:space="preserve">Former </w:t>
            </w:r>
            <w:r w:rsidRPr="00E76209">
              <w:rPr>
                <w:noProof/>
                <w:color w:val="000000"/>
                <w:szCs w:val="22"/>
              </w:rPr>
              <w:t>Iranian Energy Minister</w:t>
            </w:r>
          </w:p>
        </w:tc>
      </w:tr>
      <w:tr w:rsidR="001665D8" w:rsidRPr="00E76209" w:rsidTr="00882B09">
        <w:trPr>
          <w:trHeight w:val="20"/>
        </w:trPr>
        <w:tc>
          <w:tcPr>
            <w:tcW w:w="709" w:type="dxa"/>
            <w:tcBorders>
              <w:top w:val="nil"/>
              <w:left w:val="nil"/>
              <w:bottom w:val="nil"/>
              <w:right w:val="nil"/>
            </w:tcBorders>
            <w:shd w:val="clear" w:color="auto" w:fill="auto"/>
            <w:noWrap/>
            <w:hideMark/>
          </w:tcPr>
          <w:p w:rsidR="001665D8" w:rsidRPr="00E76209" w:rsidRDefault="001665D8" w:rsidP="00882B09">
            <w:pPr>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hideMark/>
          </w:tcPr>
          <w:p w:rsidR="001665D8" w:rsidRPr="00E76209" w:rsidRDefault="001665D8" w:rsidP="00882B09">
            <w:pPr>
              <w:rPr>
                <w:color w:val="000000"/>
                <w:szCs w:val="22"/>
              </w:rPr>
            </w:pPr>
            <w:r w:rsidRPr="00E76209">
              <w:rPr>
                <w:noProof/>
                <w:color w:val="000000"/>
                <w:szCs w:val="22"/>
              </w:rPr>
              <w:t>Formerly listed on the RBA Consolidated List as 2010IRN0032</w:t>
            </w:r>
          </w:p>
        </w:tc>
      </w:tr>
      <w:tr w:rsidR="001665D8" w:rsidRPr="006346BC" w:rsidTr="00882B09">
        <w:trPr>
          <w:trHeight w:val="20"/>
        </w:trPr>
        <w:tc>
          <w:tcPr>
            <w:tcW w:w="709" w:type="dxa"/>
            <w:tcBorders>
              <w:top w:val="nil"/>
              <w:left w:val="nil"/>
              <w:bottom w:val="nil"/>
              <w:right w:val="nil"/>
            </w:tcBorders>
            <w:shd w:val="clear" w:color="auto" w:fill="auto"/>
            <w:noWrap/>
            <w:hideMark/>
          </w:tcPr>
          <w:p w:rsidR="001665D8" w:rsidRPr="0093417B" w:rsidRDefault="001665D8" w:rsidP="00882B09">
            <w:pPr>
              <w:jc w:val="right"/>
              <w:rPr>
                <w:color w:val="000000"/>
                <w:szCs w:val="22"/>
              </w:rPr>
            </w:pPr>
          </w:p>
        </w:tc>
        <w:tc>
          <w:tcPr>
            <w:tcW w:w="2694" w:type="dxa"/>
            <w:tcBorders>
              <w:top w:val="nil"/>
              <w:left w:val="nil"/>
              <w:bottom w:val="nil"/>
              <w:right w:val="nil"/>
            </w:tcBorders>
            <w:shd w:val="clear" w:color="auto" w:fill="auto"/>
            <w:noWrap/>
            <w:hideMark/>
          </w:tcPr>
          <w:p w:rsidR="001665D8" w:rsidRPr="0093417B" w:rsidRDefault="001665D8" w:rsidP="00882B09">
            <w:pPr>
              <w:rPr>
                <w:color w:val="000000"/>
                <w:szCs w:val="22"/>
              </w:rPr>
            </w:pPr>
          </w:p>
        </w:tc>
        <w:tc>
          <w:tcPr>
            <w:tcW w:w="5244" w:type="dxa"/>
            <w:tcBorders>
              <w:top w:val="nil"/>
              <w:left w:val="nil"/>
              <w:bottom w:val="nil"/>
              <w:right w:val="nil"/>
            </w:tcBorders>
            <w:shd w:val="clear" w:color="auto" w:fill="auto"/>
            <w:noWrap/>
            <w:hideMark/>
          </w:tcPr>
          <w:p w:rsidR="001665D8" w:rsidRPr="0093417B" w:rsidRDefault="001665D8" w:rsidP="00882B09">
            <w:pPr>
              <w:rPr>
                <w:color w:val="000000"/>
                <w:szCs w:val="22"/>
              </w:rPr>
            </w:pPr>
          </w:p>
        </w:tc>
      </w:tr>
      <w:tr w:rsidR="001665D8" w:rsidRPr="006346BC" w:rsidTr="00882B09">
        <w:trPr>
          <w:trHeight w:val="20"/>
        </w:trPr>
        <w:tc>
          <w:tcPr>
            <w:tcW w:w="709" w:type="dxa"/>
            <w:tcBorders>
              <w:top w:val="nil"/>
              <w:left w:val="nil"/>
              <w:bottom w:val="nil"/>
              <w:right w:val="nil"/>
            </w:tcBorders>
            <w:shd w:val="clear" w:color="auto" w:fill="auto"/>
            <w:noWrap/>
            <w:hideMark/>
          </w:tcPr>
          <w:p w:rsidR="001665D8" w:rsidRPr="0093417B" w:rsidRDefault="001665D8" w:rsidP="00882B09">
            <w:pPr>
              <w:keepNext/>
              <w:keepLines/>
              <w:jc w:val="right"/>
              <w:rPr>
                <w:rFonts w:ascii="Calibri" w:hAnsi="Calibri" w:cs="Calibri"/>
                <w:color w:val="000000"/>
                <w:szCs w:val="22"/>
              </w:rPr>
            </w:pPr>
            <w:r>
              <w:rPr>
                <w:color w:val="000000"/>
                <w:szCs w:val="22"/>
              </w:rPr>
              <w:t>23</w:t>
            </w:r>
          </w:p>
        </w:tc>
        <w:tc>
          <w:tcPr>
            <w:tcW w:w="2694" w:type="dxa"/>
            <w:tcBorders>
              <w:top w:val="nil"/>
              <w:left w:val="nil"/>
              <w:bottom w:val="nil"/>
              <w:right w:val="nil"/>
            </w:tcBorders>
            <w:shd w:val="clear" w:color="auto" w:fill="auto"/>
            <w:noWrap/>
            <w:hideMark/>
          </w:tcPr>
          <w:p w:rsidR="001665D8" w:rsidRPr="0093417B" w:rsidRDefault="001665D8" w:rsidP="00882B09">
            <w:pPr>
              <w:keepNext/>
              <w:keepLines/>
              <w:rPr>
                <w:color w:val="000000"/>
                <w:szCs w:val="22"/>
              </w:rPr>
            </w:pPr>
            <w:r w:rsidRPr="00E76209">
              <w:rPr>
                <w:bCs/>
                <w:color w:val="000000"/>
                <w:szCs w:val="22"/>
              </w:rPr>
              <w:t>Name of Individual:</w:t>
            </w:r>
          </w:p>
        </w:tc>
        <w:tc>
          <w:tcPr>
            <w:tcW w:w="5244" w:type="dxa"/>
            <w:tcBorders>
              <w:top w:val="nil"/>
              <w:left w:val="nil"/>
              <w:bottom w:val="nil"/>
              <w:right w:val="nil"/>
            </w:tcBorders>
            <w:shd w:val="clear" w:color="auto" w:fill="auto"/>
            <w:noWrap/>
            <w:hideMark/>
          </w:tcPr>
          <w:p w:rsidR="001665D8" w:rsidRPr="0093417B" w:rsidRDefault="001665D8" w:rsidP="00882B09">
            <w:pPr>
              <w:keepNext/>
              <w:keepLines/>
              <w:rPr>
                <w:color w:val="000000"/>
                <w:szCs w:val="22"/>
              </w:rPr>
            </w:pPr>
            <w:r w:rsidRPr="00E76209">
              <w:rPr>
                <w:noProof/>
                <w:color w:val="000000"/>
                <w:szCs w:val="22"/>
              </w:rPr>
              <w:t>Rostam QASEMI</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keepNext/>
              <w:keepLines/>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keepNext/>
              <w:keepLines/>
              <w:rPr>
                <w:bCs/>
                <w:color w:val="000000"/>
                <w:szCs w:val="22"/>
              </w:rPr>
            </w:pPr>
            <w:r w:rsidRPr="00E76209">
              <w:rPr>
                <w:bCs/>
                <w:color w:val="000000"/>
                <w:szCs w:val="22"/>
              </w:rPr>
              <w:t>Also known as (aka):</w:t>
            </w:r>
          </w:p>
        </w:tc>
        <w:tc>
          <w:tcPr>
            <w:tcW w:w="5244" w:type="dxa"/>
            <w:tcBorders>
              <w:top w:val="nil"/>
              <w:left w:val="nil"/>
              <w:bottom w:val="nil"/>
              <w:right w:val="nil"/>
            </w:tcBorders>
            <w:shd w:val="clear" w:color="auto" w:fill="auto"/>
            <w:noWrap/>
          </w:tcPr>
          <w:p w:rsidR="001665D8" w:rsidRPr="00E76209" w:rsidRDefault="001665D8" w:rsidP="00882B09">
            <w:pPr>
              <w:keepNext/>
              <w:keepLines/>
              <w:rPr>
                <w:noProof/>
                <w:color w:val="000000"/>
                <w:szCs w:val="22"/>
              </w:rPr>
            </w:pPr>
            <w:r w:rsidRPr="002F03CB">
              <w:rPr>
                <w:noProof/>
                <w:color w:val="000000"/>
                <w:szCs w:val="22"/>
              </w:rPr>
              <w:t>Rostam Ghasemi</w:t>
            </w:r>
          </w:p>
        </w:tc>
      </w:tr>
      <w:tr w:rsidR="001665D8" w:rsidRPr="006346BC" w:rsidTr="00882B09">
        <w:trPr>
          <w:trHeight w:val="20"/>
        </w:trPr>
        <w:tc>
          <w:tcPr>
            <w:tcW w:w="709" w:type="dxa"/>
            <w:tcBorders>
              <w:top w:val="nil"/>
              <w:left w:val="nil"/>
              <w:bottom w:val="nil"/>
              <w:right w:val="nil"/>
            </w:tcBorders>
            <w:shd w:val="clear" w:color="auto" w:fill="auto"/>
            <w:noWrap/>
          </w:tcPr>
          <w:p w:rsidR="001665D8" w:rsidRDefault="001665D8" w:rsidP="00882B09">
            <w:pPr>
              <w:keepNext/>
              <w:keepLines/>
              <w:jc w:val="right"/>
              <w:rPr>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keepNext/>
              <w:keepLines/>
              <w:rPr>
                <w:bCs/>
                <w:color w:val="000000"/>
                <w:szCs w:val="22"/>
              </w:rPr>
            </w:pPr>
            <w:r>
              <w:rPr>
                <w:bCs/>
                <w:color w:val="000000"/>
                <w:szCs w:val="22"/>
              </w:rPr>
              <w:t>Citizenship:</w:t>
            </w:r>
          </w:p>
        </w:tc>
        <w:tc>
          <w:tcPr>
            <w:tcW w:w="5244" w:type="dxa"/>
            <w:tcBorders>
              <w:top w:val="nil"/>
              <w:left w:val="nil"/>
              <w:bottom w:val="nil"/>
              <w:right w:val="nil"/>
            </w:tcBorders>
            <w:shd w:val="clear" w:color="auto" w:fill="auto"/>
            <w:noWrap/>
          </w:tcPr>
          <w:p w:rsidR="001665D8" w:rsidRPr="00E76209" w:rsidRDefault="001665D8" w:rsidP="00882B09">
            <w:pPr>
              <w:keepNext/>
              <w:keepLines/>
              <w:rPr>
                <w:noProof/>
                <w:color w:val="000000"/>
                <w:szCs w:val="22"/>
              </w:rPr>
            </w:pPr>
            <w:r w:rsidRPr="002B7EA0">
              <w:rPr>
                <w:rFonts w:cs="Calibri"/>
                <w:color w:val="000000"/>
              </w:rPr>
              <w:t>Iranian</w:t>
            </w:r>
          </w:p>
        </w:tc>
      </w:tr>
      <w:tr w:rsidR="001665D8" w:rsidRPr="006346BC" w:rsidTr="00882B09">
        <w:trPr>
          <w:trHeight w:val="20"/>
        </w:trPr>
        <w:tc>
          <w:tcPr>
            <w:tcW w:w="709" w:type="dxa"/>
            <w:tcBorders>
              <w:top w:val="nil"/>
              <w:left w:val="nil"/>
              <w:bottom w:val="nil"/>
              <w:right w:val="nil"/>
            </w:tcBorders>
            <w:shd w:val="clear" w:color="auto" w:fill="auto"/>
            <w:noWrap/>
          </w:tcPr>
          <w:p w:rsidR="001665D8" w:rsidRDefault="001665D8" w:rsidP="00882B09">
            <w:pPr>
              <w:keepNext/>
              <w:keepLines/>
              <w:jc w:val="right"/>
              <w:rPr>
                <w:color w:val="000000"/>
                <w:szCs w:val="22"/>
              </w:rPr>
            </w:pPr>
          </w:p>
        </w:tc>
        <w:tc>
          <w:tcPr>
            <w:tcW w:w="2694" w:type="dxa"/>
            <w:tcBorders>
              <w:top w:val="nil"/>
              <w:left w:val="nil"/>
              <w:bottom w:val="nil"/>
              <w:right w:val="nil"/>
            </w:tcBorders>
            <w:shd w:val="clear" w:color="auto" w:fill="auto"/>
            <w:noWrap/>
          </w:tcPr>
          <w:p w:rsidR="001665D8" w:rsidRDefault="001665D8" w:rsidP="00882B09">
            <w:pPr>
              <w:keepNext/>
              <w:keepLines/>
              <w:rPr>
                <w:bCs/>
                <w:color w:val="000000"/>
                <w:szCs w:val="22"/>
              </w:rPr>
            </w:pPr>
            <w:r w:rsidRPr="00E76209">
              <w:rPr>
                <w:bCs/>
                <w:color w:val="000000"/>
                <w:szCs w:val="22"/>
              </w:rPr>
              <w:t>Date of Birth:</w:t>
            </w:r>
          </w:p>
        </w:tc>
        <w:tc>
          <w:tcPr>
            <w:tcW w:w="5244" w:type="dxa"/>
            <w:tcBorders>
              <w:top w:val="nil"/>
              <w:left w:val="nil"/>
              <w:bottom w:val="nil"/>
              <w:right w:val="nil"/>
            </w:tcBorders>
            <w:shd w:val="clear" w:color="auto" w:fill="auto"/>
            <w:noWrap/>
          </w:tcPr>
          <w:p w:rsidR="001665D8" w:rsidRPr="002B7EA0" w:rsidRDefault="001665D8" w:rsidP="00882B09">
            <w:pPr>
              <w:keepNext/>
              <w:keepLines/>
              <w:rPr>
                <w:rFonts w:cs="Calibri"/>
                <w:color w:val="000000"/>
              </w:rPr>
            </w:pPr>
            <w:r>
              <w:rPr>
                <w:color w:val="000000"/>
              </w:rPr>
              <w:t>5 May 1964</w:t>
            </w:r>
          </w:p>
        </w:tc>
      </w:tr>
      <w:tr w:rsidR="001665D8" w:rsidRPr="006346BC" w:rsidTr="00882B09">
        <w:trPr>
          <w:trHeight w:val="20"/>
        </w:trPr>
        <w:tc>
          <w:tcPr>
            <w:tcW w:w="709" w:type="dxa"/>
            <w:tcBorders>
              <w:top w:val="nil"/>
              <w:left w:val="nil"/>
              <w:bottom w:val="nil"/>
              <w:right w:val="nil"/>
            </w:tcBorders>
            <w:shd w:val="clear" w:color="auto" w:fill="auto"/>
            <w:noWrap/>
            <w:hideMark/>
          </w:tcPr>
          <w:p w:rsidR="001665D8" w:rsidRPr="0093417B" w:rsidRDefault="001665D8" w:rsidP="00882B09">
            <w:pPr>
              <w:keepNext/>
              <w:keepLines/>
              <w:jc w:val="right"/>
              <w:rPr>
                <w:rFonts w:ascii="Calibri" w:hAnsi="Calibri" w:cs="Calibri"/>
                <w:color w:val="000000"/>
                <w:szCs w:val="22"/>
              </w:rPr>
            </w:pPr>
          </w:p>
        </w:tc>
        <w:tc>
          <w:tcPr>
            <w:tcW w:w="2694" w:type="dxa"/>
            <w:tcBorders>
              <w:top w:val="nil"/>
              <w:left w:val="nil"/>
              <w:bottom w:val="nil"/>
              <w:right w:val="nil"/>
            </w:tcBorders>
            <w:shd w:val="clear" w:color="auto" w:fill="auto"/>
            <w:noWrap/>
            <w:hideMark/>
          </w:tcPr>
          <w:p w:rsidR="001665D8" w:rsidRPr="0093417B" w:rsidRDefault="001665D8" w:rsidP="00882B09">
            <w:pPr>
              <w:keepNext/>
              <w:keepLines/>
              <w:rPr>
                <w:color w:val="000000"/>
                <w:szCs w:val="22"/>
              </w:rPr>
            </w:pPr>
            <w:r w:rsidRPr="00E76209">
              <w:rPr>
                <w:bCs/>
                <w:color w:val="000000"/>
                <w:szCs w:val="22"/>
              </w:rPr>
              <w:t>Additional Information:</w:t>
            </w:r>
          </w:p>
        </w:tc>
        <w:tc>
          <w:tcPr>
            <w:tcW w:w="5244" w:type="dxa"/>
            <w:tcBorders>
              <w:top w:val="nil"/>
              <w:left w:val="nil"/>
              <w:bottom w:val="nil"/>
              <w:right w:val="nil"/>
            </w:tcBorders>
            <w:shd w:val="clear" w:color="auto" w:fill="auto"/>
            <w:noWrap/>
            <w:hideMark/>
          </w:tcPr>
          <w:p w:rsidR="001665D8" w:rsidRPr="0093417B" w:rsidRDefault="001665D8" w:rsidP="00882B09">
            <w:pPr>
              <w:keepNext/>
              <w:keepLines/>
              <w:rPr>
                <w:color w:val="000000"/>
                <w:szCs w:val="22"/>
              </w:rPr>
            </w:pPr>
            <w:r w:rsidRPr="00E76209">
              <w:rPr>
                <w:noProof/>
                <w:color w:val="000000"/>
                <w:szCs w:val="22"/>
              </w:rPr>
              <w:t>IRGC General</w:t>
            </w:r>
            <w:r>
              <w:rPr>
                <w:noProof/>
                <w:color w:val="000000"/>
                <w:szCs w:val="22"/>
              </w:rPr>
              <w:t xml:space="preserve">; former </w:t>
            </w:r>
            <w:r w:rsidRPr="00E76209">
              <w:rPr>
                <w:noProof/>
                <w:color w:val="000000"/>
                <w:szCs w:val="22"/>
              </w:rPr>
              <w:t>Commander</w:t>
            </w:r>
            <w:r>
              <w:rPr>
                <w:noProof/>
                <w:color w:val="000000"/>
                <w:szCs w:val="22"/>
              </w:rPr>
              <w:t>,</w:t>
            </w:r>
            <w:r w:rsidRPr="00E76209">
              <w:rPr>
                <w:noProof/>
                <w:color w:val="000000"/>
                <w:szCs w:val="22"/>
              </w:rPr>
              <w:t xml:space="preserve"> Khatem ol-Anbiya Construction Organisation</w:t>
            </w:r>
          </w:p>
        </w:tc>
      </w:tr>
      <w:tr w:rsidR="001665D8" w:rsidRPr="00E76209" w:rsidTr="00882B09">
        <w:trPr>
          <w:trHeight w:val="20"/>
        </w:trPr>
        <w:tc>
          <w:tcPr>
            <w:tcW w:w="709" w:type="dxa"/>
            <w:tcBorders>
              <w:top w:val="nil"/>
              <w:left w:val="nil"/>
              <w:bottom w:val="nil"/>
              <w:right w:val="nil"/>
            </w:tcBorders>
            <w:shd w:val="clear" w:color="auto" w:fill="auto"/>
            <w:noWrap/>
          </w:tcPr>
          <w:p w:rsidR="001665D8" w:rsidRPr="00E76209" w:rsidRDefault="001665D8" w:rsidP="00882B09">
            <w:pPr>
              <w:keepNext/>
              <w:keepLines/>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E76209" w:rsidRDefault="001665D8" w:rsidP="00882B09">
            <w:pPr>
              <w:keepNext/>
              <w:keepLines/>
              <w:rPr>
                <w:bCs/>
                <w:color w:val="000000"/>
                <w:szCs w:val="22"/>
              </w:rPr>
            </w:pPr>
            <w:r w:rsidRPr="00E76209">
              <w:rPr>
                <w:bCs/>
                <w:color w:val="000000"/>
                <w:szCs w:val="22"/>
              </w:rPr>
              <w:t>Listing Information:</w:t>
            </w:r>
          </w:p>
        </w:tc>
        <w:tc>
          <w:tcPr>
            <w:tcW w:w="5244" w:type="dxa"/>
            <w:tcBorders>
              <w:top w:val="nil"/>
              <w:left w:val="nil"/>
              <w:bottom w:val="nil"/>
              <w:right w:val="nil"/>
            </w:tcBorders>
            <w:shd w:val="clear" w:color="auto" w:fill="auto"/>
            <w:noWrap/>
          </w:tcPr>
          <w:p w:rsidR="001665D8" w:rsidRPr="00E76209" w:rsidRDefault="001665D8" w:rsidP="00882B09">
            <w:pPr>
              <w:keepNext/>
              <w:keepLines/>
              <w:rPr>
                <w:noProof/>
                <w:color w:val="000000"/>
                <w:szCs w:val="22"/>
              </w:rPr>
            </w:pPr>
            <w:r w:rsidRPr="00E76209">
              <w:rPr>
                <w:noProof/>
                <w:color w:val="000000"/>
                <w:szCs w:val="22"/>
              </w:rPr>
              <w:t>Formerly listed on the RBA Consolidated List as 2010IRN0021</w:t>
            </w:r>
          </w:p>
        </w:tc>
      </w:tr>
      <w:tr w:rsidR="001665D8" w:rsidRPr="006346BC" w:rsidTr="00882B09">
        <w:trPr>
          <w:trHeight w:val="20"/>
        </w:trPr>
        <w:tc>
          <w:tcPr>
            <w:tcW w:w="709" w:type="dxa"/>
            <w:tcBorders>
              <w:top w:val="nil"/>
              <w:left w:val="nil"/>
              <w:bottom w:val="nil"/>
              <w:right w:val="nil"/>
            </w:tcBorders>
            <w:shd w:val="clear" w:color="auto" w:fill="auto"/>
            <w:noWrap/>
          </w:tcPr>
          <w:p w:rsidR="001665D8" w:rsidRPr="0093417B" w:rsidRDefault="001665D8" w:rsidP="00882B09">
            <w:pPr>
              <w:keepNext/>
              <w:keepLines/>
              <w:jc w:val="right"/>
              <w:rPr>
                <w:rFonts w:ascii="Calibri" w:hAnsi="Calibri" w:cs="Calibri"/>
                <w:color w:val="000000"/>
                <w:szCs w:val="22"/>
              </w:rPr>
            </w:pPr>
          </w:p>
        </w:tc>
        <w:tc>
          <w:tcPr>
            <w:tcW w:w="2694" w:type="dxa"/>
            <w:tcBorders>
              <w:top w:val="nil"/>
              <w:left w:val="nil"/>
              <w:bottom w:val="nil"/>
              <w:right w:val="nil"/>
            </w:tcBorders>
            <w:shd w:val="clear" w:color="auto" w:fill="auto"/>
            <w:noWrap/>
          </w:tcPr>
          <w:p w:rsidR="001665D8" w:rsidRPr="0093417B" w:rsidRDefault="001665D8" w:rsidP="00882B09">
            <w:pPr>
              <w:keepNext/>
              <w:keepLines/>
              <w:rPr>
                <w:bCs/>
                <w:color w:val="000000"/>
                <w:szCs w:val="22"/>
              </w:rPr>
            </w:pPr>
          </w:p>
        </w:tc>
        <w:tc>
          <w:tcPr>
            <w:tcW w:w="5244" w:type="dxa"/>
            <w:tcBorders>
              <w:top w:val="nil"/>
              <w:left w:val="nil"/>
              <w:bottom w:val="nil"/>
              <w:right w:val="nil"/>
            </w:tcBorders>
            <w:shd w:val="clear" w:color="auto" w:fill="auto"/>
            <w:noWrap/>
          </w:tcPr>
          <w:p w:rsidR="001665D8" w:rsidRPr="0093417B" w:rsidRDefault="001665D8" w:rsidP="00882B09">
            <w:pPr>
              <w:keepNext/>
              <w:keepLines/>
              <w:rPr>
                <w:noProof/>
                <w:color w:val="000000"/>
                <w:szCs w:val="22"/>
              </w:rPr>
            </w:pPr>
          </w:p>
        </w:tc>
      </w:tr>
    </w:tbl>
    <w:p w:rsidR="001665D8" w:rsidRDefault="001665D8" w:rsidP="001665D8"/>
    <w:p w:rsidR="001665D8" w:rsidRDefault="001665D8" w:rsidP="001665D8"/>
    <w:p w:rsidR="001665D8" w:rsidRDefault="001665D8" w:rsidP="001665D8">
      <w:pPr>
        <w:pStyle w:val="Schedulepart"/>
        <w:spacing w:before="0"/>
        <w:rPr>
          <w:rStyle w:val="CharSchPTNo"/>
          <w:rFonts w:ascii="Times New Roman" w:hAnsi="Times New Roman"/>
        </w:rPr>
      </w:pPr>
      <w:bookmarkStart w:id="6" w:name="_Toc374105403"/>
      <w:bookmarkStart w:id="7" w:name="_Toc374108814"/>
      <w:r w:rsidRPr="00617E31">
        <w:rPr>
          <w:rStyle w:val="CharPartNo"/>
          <w:rFonts w:ascii="Times New Roman" w:hAnsi="Times New Roman"/>
        </w:rPr>
        <w:t>Part 2</w:t>
      </w:r>
      <w:r w:rsidRPr="00617E31">
        <w:rPr>
          <w:rStyle w:val="CharSchPTNo"/>
          <w:rFonts w:ascii="Times New Roman" w:hAnsi="Times New Roman"/>
        </w:rPr>
        <w:tab/>
      </w:r>
      <w:r w:rsidRPr="00617E31">
        <w:rPr>
          <w:rStyle w:val="CharPartText"/>
          <w:rFonts w:ascii="Times New Roman" w:hAnsi="Times New Roman"/>
        </w:rPr>
        <w:t>Designated entities</w:t>
      </w:r>
      <w:bookmarkEnd w:id="6"/>
      <w:bookmarkEnd w:id="7"/>
      <w:r w:rsidRPr="00617E31">
        <w:rPr>
          <w:rStyle w:val="CharSchPTNo"/>
          <w:rFonts w:ascii="Times New Roman" w:hAnsi="Times New Roman"/>
        </w:rPr>
        <w:t xml:space="preserve"> </w:t>
      </w:r>
    </w:p>
    <w:p w:rsidR="001665D8" w:rsidRPr="00B70C66" w:rsidRDefault="001665D8" w:rsidP="001665D8">
      <w:pPr>
        <w:pStyle w:val="Schedulepart"/>
        <w:spacing w:before="0"/>
        <w:rPr>
          <w:rFonts w:ascii="Times New Roman" w:hAnsi="Times New Roman"/>
        </w:rPr>
      </w:pPr>
    </w:p>
    <w:tbl>
      <w:tblPr>
        <w:tblW w:w="8613" w:type="dxa"/>
        <w:tblLook w:val="0000" w:firstRow="0" w:lastRow="0" w:firstColumn="0" w:lastColumn="0" w:noHBand="0" w:noVBand="0"/>
      </w:tblPr>
      <w:tblGrid>
        <w:gridCol w:w="672"/>
        <w:gridCol w:w="1615"/>
        <w:gridCol w:w="1115"/>
        <w:gridCol w:w="5211"/>
      </w:tblGrid>
      <w:tr w:rsidR="001665D8" w:rsidRPr="00E76209" w:rsidTr="00882B09">
        <w:trPr>
          <w:trHeight w:val="20"/>
        </w:trPr>
        <w:tc>
          <w:tcPr>
            <w:tcW w:w="672" w:type="dxa"/>
            <w:tcBorders>
              <w:bottom w:val="single" w:sz="4" w:space="0" w:color="auto"/>
            </w:tcBorders>
          </w:tcPr>
          <w:p w:rsidR="001665D8" w:rsidRPr="00E76209" w:rsidRDefault="001665D8" w:rsidP="00882B09">
            <w:pPr>
              <w:jc w:val="right"/>
              <w:rPr>
                <w:rFonts w:ascii="Arial" w:hAnsi="Arial" w:cs="Arial"/>
                <w:b/>
                <w:bCs/>
                <w:color w:val="000000"/>
                <w:szCs w:val="22"/>
              </w:rPr>
            </w:pPr>
            <w:r w:rsidRPr="00E76209">
              <w:rPr>
                <w:rFonts w:ascii="Arial" w:hAnsi="Arial" w:cs="Arial"/>
                <w:b/>
                <w:bCs/>
                <w:color w:val="000000"/>
                <w:szCs w:val="22"/>
              </w:rPr>
              <w:t>Item</w:t>
            </w:r>
          </w:p>
        </w:tc>
        <w:tc>
          <w:tcPr>
            <w:tcW w:w="2730" w:type="dxa"/>
            <w:gridSpan w:val="2"/>
            <w:tcBorders>
              <w:bottom w:val="single" w:sz="4" w:space="0" w:color="auto"/>
            </w:tcBorders>
          </w:tcPr>
          <w:p w:rsidR="001665D8" w:rsidRPr="00E76209" w:rsidRDefault="001665D8" w:rsidP="00882B09">
            <w:pPr>
              <w:rPr>
                <w:rFonts w:ascii="Arial" w:hAnsi="Arial" w:cs="Arial"/>
                <w:b/>
                <w:bCs/>
                <w:color w:val="000000"/>
                <w:szCs w:val="22"/>
              </w:rPr>
            </w:pPr>
            <w:r w:rsidRPr="00E76209">
              <w:rPr>
                <w:rFonts w:ascii="Arial" w:hAnsi="Arial" w:cs="Arial"/>
                <w:b/>
                <w:bCs/>
                <w:color w:val="000000"/>
                <w:szCs w:val="22"/>
              </w:rPr>
              <w:t>Description</w:t>
            </w:r>
          </w:p>
        </w:tc>
        <w:tc>
          <w:tcPr>
            <w:tcW w:w="5211" w:type="dxa"/>
            <w:tcBorders>
              <w:bottom w:val="single" w:sz="4" w:space="0" w:color="auto"/>
            </w:tcBorders>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1</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Ansar Bank</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sidRPr="00E76209">
              <w:rPr>
                <w:bCs/>
                <w:color w:val="000000"/>
                <w:szCs w:val="22"/>
              </w:rPr>
              <w:t>a) Ansar Finance and Credit Fund, b) Ansar Financial and Credit Institute, c) Ansae Institute, d) Ansar al-Mohjahedin No-Interest Loan Institute, e) Ansar Saving and Interest-Free Loans Fund</w:t>
            </w:r>
            <w:r>
              <w:rPr>
                <w:bCs/>
                <w:color w:val="000000"/>
                <w:szCs w:val="22"/>
              </w:rPr>
              <w:t xml:space="preserve">, d) </w:t>
            </w:r>
            <w:r w:rsidRPr="00B840BC">
              <w:rPr>
                <w:bCs/>
                <w:color w:val="000000"/>
                <w:szCs w:val="22"/>
              </w:rPr>
              <w:t>Ansar al Mojahedin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2E1539">
              <w:rPr>
                <w:bCs/>
                <w:color w:val="000000"/>
                <w:szCs w:val="22"/>
              </w:rPr>
              <w:t>Building No. 59, North Pasdaran St, Tehran, 19575-497</w:t>
            </w:r>
            <w:r w:rsidRPr="00E76209">
              <w:rPr>
                <w:bCs/>
                <w:color w:val="000000"/>
                <w:szCs w:val="22"/>
              </w:rPr>
              <w:t>; Ansar Building, North Khaje Nasir Street,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Additional Information:</w:t>
            </w:r>
          </w:p>
        </w:tc>
        <w:tc>
          <w:tcPr>
            <w:tcW w:w="5211" w:type="dxa"/>
          </w:tcPr>
          <w:p w:rsidR="001665D8" w:rsidRPr="00E76209" w:rsidRDefault="001665D8" w:rsidP="00882B09">
            <w:pPr>
              <w:rPr>
                <w:bCs/>
                <w:color w:val="000000"/>
                <w:szCs w:val="22"/>
              </w:rPr>
            </w:pPr>
            <w:r w:rsidRPr="006E2737">
              <w:rPr>
                <w:lang w:eastAsia="ko-KR"/>
              </w:rPr>
              <w:t>info@ansarbank.com</w:t>
            </w:r>
            <w:r>
              <w:rPr>
                <w:lang w:eastAsia="ko-KR"/>
              </w:rPr>
              <w:t xml:space="preserve">; </w:t>
            </w:r>
            <w:r w:rsidRPr="006E2737">
              <w:rPr>
                <w:lang w:eastAsia="ko-KR"/>
              </w:rPr>
              <w:t>www.ansarbank.com</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2</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 xml:space="preserve">Aran Modern Devices </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B840BC" w:rsidRDefault="001665D8" w:rsidP="00882B09">
            <w:pPr>
              <w:rPr>
                <w:bCs/>
                <w:color w:val="000000"/>
                <w:szCs w:val="22"/>
              </w:rPr>
            </w:pPr>
            <w:r>
              <w:rPr>
                <w:bCs/>
                <w:color w:val="000000"/>
                <w:szCs w:val="22"/>
              </w:rPr>
              <w:t xml:space="preserve">a) </w:t>
            </w:r>
            <w:r w:rsidRPr="00B840BC">
              <w:rPr>
                <w:bCs/>
                <w:color w:val="000000"/>
                <w:szCs w:val="22"/>
              </w:rPr>
              <w:t>AMD, b) Aran Modern Devices Kish Company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3</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Aras Farayande</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Unit 12, No 35 Kooshesh Street, Tehran</w:t>
            </w:r>
            <w:r>
              <w:rPr>
                <w:bCs/>
                <w:color w:val="000000"/>
                <w:szCs w:val="22"/>
              </w:rPr>
              <w:t>,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4</w:t>
            </w:r>
          </w:p>
        </w:tc>
        <w:tc>
          <w:tcPr>
            <w:tcW w:w="2730" w:type="dxa"/>
            <w:gridSpan w:val="2"/>
          </w:tcPr>
          <w:p w:rsidR="001665D8" w:rsidRPr="00E76209" w:rsidRDefault="001665D8" w:rsidP="00882B09">
            <w:pPr>
              <w:rPr>
                <w:bCs/>
                <w:color w:val="000000"/>
                <w:szCs w:val="22"/>
              </w:rPr>
            </w:pPr>
            <w:r w:rsidRPr="0093417B">
              <w:rPr>
                <w:bCs/>
                <w:color w:val="000000"/>
                <w:szCs w:val="22"/>
              </w:rPr>
              <w:t>Name of Entity:</w:t>
            </w:r>
          </w:p>
        </w:tc>
        <w:tc>
          <w:tcPr>
            <w:tcW w:w="5211" w:type="dxa"/>
          </w:tcPr>
          <w:p w:rsidR="001665D8" w:rsidRPr="00E76209" w:rsidRDefault="001665D8" w:rsidP="00882B09">
            <w:pPr>
              <w:rPr>
                <w:bCs/>
                <w:color w:val="000000"/>
                <w:szCs w:val="22"/>
              </w:rPr>
            </w:pPr>
            <w:r>
              <w:rPr>
                <w:bCs/>
                <w:color w:val="000000"/>
                <w:szCs w:val="22"/>
              </w:rPr>
              <w:t>Aria Nikan Marine Industry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a) Aria Nikan, b) Pergas Aria Movalled Ltd</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Address:</w:t>
            </w:r>
          </w:p>
        </w:tc>
        <w:tc>
          <w:tcPr>
            <w:tcW w:w="5211" w:type="dxa"/>
          </w:tcPr>
          <w:p w:rsidR="001665D8" w:rsidRPr="00E76209" w:rsidRDefault="001665D8" w:rsidP="00882B09">
            <w:pPr>
              <w:rPr>
                <w:bCs/>
                <w:color w:val="000000"/>
                <w:szCs w:val="22"/>
              </w:rPr>
            </w:pPr>
            <w:r w:rsidRPr="008E4518">
              <w:rPr>
                <w:bCs/>
                <w:color w:val="000000"/>
                <w:szCs w:val="22"/>
              </w:rPr>
              <w:t xml:space="preserve">Suite 1, 59 Azadi Ali North </w:t>
            </w:r>
            <w:r>
              <w:rPr>
                <w:bCs/>
                <w:color w:val="000000"/>
                <w:szCs w:val="22"/>
              </w:rPr>
              <w:t xml:space="preserve">Sohrevardi Avenue, Tehran, </w:t>
            </w:r>
            <w:r w:rsidRPr="002E1539">
              <w:rPr>
                <w:bCs/>
                <w:color w:val="000000"/>
                <w:szCs w:val="22"/>
              </w:rPr>
              <w:t>1576935561</w:t>
            </w:r>
            <w:r>
              <w:rPr>
                <w:bCs/>
                <w:color w:val="000000"/>
                <w:szCs w:val="22"/>
              </w:rPr>
              <w:t xml:space="preserve">, Iran; </w:t>
            </w:r>
            <w:r w:rsidRPr="008E4518">
              <w:rPr>
                <w:bCs/>
                <w:color w:val="000000"/>
                <w:szCs w:val="22"/>
              </w:rPr>
              <w:t xml:space="preserve">No. 1 alloy 7 </w:t>
            </w:r>
            <w:r>
              <w:rPr>
                <w:bCs/>
                <w:color w:val="000000"/>
                <w:szCs w:val="22"/>
              </w:rPr>
              <w:t xml:space="preserve">koy-e-nasr Street, Tehran, Iran; </w:t>
            </w:r>
            <w:r w:rsidRPr="008E4518">
              <w:rPr>
                <w:bCs/>
                <w:color w:val="000000"/>
                <w:szCs w:val="22"/>
              </w:rPr>
              <w:t xml:space="preserve">Arian Nikan Tehran PJS, Suite 59, No 2 Azadi Alley, North Sohrevardi Street, </w:t>
            </w:r>
            <w:r>
              <w:rPr>
                <w:bCs/>
                <w:color w:val="000000"/>
                <w:szCs w:val="22"/>
              </w:rPr>
              <w:t xml:space="preserve">Tehran, Iran; </w:t>
            </w:r>
            <w:r w:rsidRPr="008E4518">
              <w:rPr>
                <w:bCs/>
                <w:color w:val="000000"/>
                <w:szCs w:val="22"/>
              </w:rPr>
              <w:t>Suite 4, No. 8 Iraj Alley, Mozafarikhah Avenue, Golha Street, Golha Square, Tehran, Iran</w:t>
            </w:r>
            <w:r>
              <w:rPr>
                <w:bCs/>
                <w:color w:val="000000"/>
                <w:szCs w:val="22"/>
              </w:rPr>
              <w:t xml:space="preserve"> </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93417B" w:rsidRDefault="001665D8" w:rsidP="00882B09">
            <w:pPr>
              <w:rPr>
                <w:bCs/>
                <w:color w:val="000000"/>
                <w:szCs w:val="22"/>
              </w:rPr>
            </w:pPr>
            <w:r w:rsidRPr="00E76209">
              <w:rPr>
                <w:bCs/>
                <w:color w:val="000000"/>
                <w:szCs w:val="22"/>
              </w:rPr>
              <w:t>Additional Information:</w:t>
            </w:r>
          </w:p>
        </w:tc>
        <w:tc>
          <w:tcPr>
            <w:tcW w:w="5211" w:type="dxa"/>
          </w:tcPr>
          <w:p w:rsidR="001665D8" w:rsidRDefault="001665D8" w:rsidP="00882B09">
            <w:pPr>
              <w:rPr>
                <w:bCs/>
                <w:color w:val="000000"/>
                <w:szCs w:val="22"/>
              </w:rPr>
            </w:pPr>
            <w:r w:rsidRPr="001C5C5C">
              <w:rPr>
                <w:bCs/>
                <w:color w:val="000000"/>
                <w:szCs w:val="22"/>
              </w:rPr>
              <w:t>+9821-8875 1749</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5</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A</w:t>
            </w:r>
            <w:r>
              <w:rPr>
                <w:bCs/>
                <w:color w:val="000000"/>
                <w:szCs w:val="22"/>
              </w:rPr>
              <w:t>rmed Forces Geographical Organiz</w:t>
            </w:r>
            <w:r w:rsidRPr="00E76209">
              <w:rPr>
                <w:bCs/>
                <w:color w:val="000000"/>
                <w:szCs w:val="22"/>
              </w:rPr>
              <w:t>ation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1C5C5C" w:rsidRDefault="001665D8" w:rsidP="00882B09">
            <w:pPr>
              <w:rPr>
                <w:bCs/>
                <w:color w:val="000000"/>
                <w:szCs w:val="22"/>
              </w:rPr>
            </w:pPr>
            <w:r>
              <w:rPr>
                <w:bCs/>
                <w:color w:val="000000"/>
                <w:szCs w:val="22"/>
              </w:rPr>
              <w:t xml:space="preserve">a) </w:t>
            </w:r>
            <w:r w:rsidRPr="001C5C5C">
              <w:rPr>
                <w:bCs/>
                <w:color w:val="000000"/>
                <w:szCs w:val="22"/>
              </w:rPr>
              <w:t>Armed Forces Geographical Organisation</w:t>
            </w:r>
            <w:r>
              <w:rPr>
                <w:bCs/>
                <w:color w:val="000000"/>
                <w:szCs w:val="22"/>
              </w:rPr>
              <w:t>, b)</w:t>
            </w:r>
          </w:p>
          <w:p w:rsidR="001665D8" w:rsidRPr="00E76209" w:rsidRDefault="001665D8" w:rsidP="00882B09">
            <w:pPr>
              <w:rPr>
                <w:bCs/>
                <w:color w:val="000000"/>
                <w:szCs w:val="22"/>
              </w:rPr>
            </w:pPr>
            <w:r w:rsidRPr="001C5C5C">
              <w:rPr>
                <w:bCs/>
                <w:color w:val="000000"/>
                <w:szCs w:val="22"/>
              </w:rPr>
              <w:t>Iranian National Geographical Organization of Armed Forces</w:t>
            </w:r>
            <w:r>
              <w:rPr>
                <w:bCs/>
                <w:color w:val="000000"/>
                <w:szCs w:val="22"/>
              </w:rPr>
              <w:t xml:space="preserve">, c) </w:t>
            </w:r>
            <w:r w:rsidRPr="001C5C5C">
              <w:rPr>
                <w:bCs/>
                <w:color w:val="000000"/>
                <w:szCs w:val="22"/>
              </w:rPr>
              <w:t>Geographical Organization of Iranian Armed Forces</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1C5C5C">
              <w:rPr>
                <w:bCs/>
                <w:color w:val="000000"/>
                <w:szCs w:val="22"/>
              </w:rPr>
              <w:t>Ferdowsi Avenue, Sarhang, Sakhaei Avenue,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2008IRN0003</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Pr>
                <w:bCs/>
                <w:color w:val="000000"/>
                <w:szCs w:val="22"/>
              </w:rPr>
              <w:t>6</w:t>
            </w:r>
          </w:p>
        </w:tc>
        <w:tc>
          <w:tcPr>
            <w:tcW w:w="2730" w:type="dxa"/>
            <w:gridSpan w:val="2"/>
          </w:tcPr>
          <w:p w:rsidR="001665D8" w:rsidRPr="00E76209" w:rsidRDefault="001665D8" w:rsidP="00882B09">
            <w:pPr>
              <w:keepNext/>
              <w:keepLines/>
              <w:rPr>
                <w:bCs/>
                <w:color w:val="000000"/>
                <w:szCs w:val="22"/>
              </w:rPr>
            </w:pPr>
            <w:r w:rsidRPr="00E76209">
              <w:rPr>
                <w:bCs/>
                <w:color w:val="000000"/>
                <w:szCs w:val="22"/>
              </w:rPr>
              <w:t>Name of Entity:</w:t>
            </w:r>
          </w:p>
        </w:tc>
        <w:tc>
          <w:tcPr>
            <w:tcW w:w="5211" w:type="dxa"/>
          </w:tcPr>
          <w:p w:rsidR="001665D8" w:rsidRPr="00E76209" w:rsidRDefault="001665D8" w:rsidP="00882B09">
            <w:pPr>
              <w:keepNext/>
              <w:keepLines/>
              <w:rPr>
                <w:bCs/>
                <w:color w:val="000000"/>
                <w:szCs w:val="22"/>
              </w:rPr>
            </w:pPr>
            <w:r w:rsidRPr="00E76209">
              <w:rPr>
                <w:bCs/>
                <w:color w:val="000000"/>
                <w:szCs w:val="22"/>
              </w:rPr>
              <w:t>Ashtian Tablo</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Also known as (aka):</w:t>
            </w:r>
          </w:p>
        </w:tc>
        <w:tc>
          <w:tcPr>
            <w:tcW w:w="5211" w:type="dxa"/>
          </w:tcPr>
          <w:p w:rsidR="001665D8" w:rsidRPr="00E76209" w:rsidRDefault="001665D8" w:rsidP="00882B09">
            <w:pPr>
              <w:keepNext/>
              <w:keepLines/>
              <w:rPr>
                <w:bCs/>
                <w:color w:val="000000"/>
                <w:szCs w:val="22"/>
              </w:rPr>
            </w:pPr>
            <w:r>
              <w:rPr>
                <w:bCs/>
                <w:color w:val="000000"/>
                <w:szCs w:val="22"/>
              </w:rPr>
              <w:t xml:space="preserve">a) </w:t>
            </w:r>
            <w:r w:rsidRPr="001C5C5C">
              <w:rPr>
                <w:bCs/>
                <w:color w:val="000000"/>
                <w:szCs w:val="22"/>
              </w:rPr>
              <w:t>Ashtian Tablo (P.J.S)</w:t>
            </w:r>
            <w:r>
              <w:rPr>
                <w:bCs/>
                <w:color w:val="000000"/>
                <w:szCs w:val="22"/>
              </w:rPr>
              <w:t xml:space="preserve">; b) </w:t>
            </w:r>
            <w:r w:rsidRPr="001C5C5C">
              <w:rPr>
                <w:bCs/>
                <w:color w:val="000000"/>
                <w:szCs w:val="22"/>
              </w:rPr>
              <w:t>Ashtian Tableau</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Address:</w:t>
            </w:r>
          </w:p>
        </w:tc>
        <w:tc>
          <w:tcPr>
            <w:tcW w:w="5211" w:type="dxa"/>
          </w:tcPr>
          <w:p w:rsidR="001665D8" w:rsidRPr="00E76209" w:rsidRDefault="001665D8" w:rsidP="00882B09">
            <w:pPr>
              <w:keepNext/>
              <w:keepLines/>
              <w:rPr>
                <w:bCs/>
                <w:color w:val="000000"/>
                <w:szCs w:val="22"/>
              </w:rPr>
            </w:pPr>
            <w:r w:rsidRPr="00E76209">
              <w:rPr>
                <w:bCs/>
                <w:color w:val="000000"/>
                <w:szCs w:val="22"/>
              </w:rPr>
              <w:t>No 67, Ghods Mieheydari Street, Yoosefabad, Tehran</w:t>
            </w:r>
            <w:r>
              <w:rPr>
                <w:bCs/>
                <w:color w:val="000000"/>
                <w:szCs w:val="22"/>
              </w:rPr>
              <w:t xml:space="preserve">, Iran; </w:t>
            </w:r>
            <w:r w:rsidRPr="001C5C5C">
              <w:rPr>
                <w:bCs/>
                <w:color w:val="000000"/>
                <w:szCs w:val="22"/>
              </w:rPr>
              <w:t>No. 6, 2nd floor, 5th Alley</w:t>
            </w:r>
            <w:r>
              <w:rPr>
                <w:bCs/>
                <w:color w:val="000000"/>
                <w:szCs w:val="22"/>
              </w:rPr>
              <w:t xml:space="preserve"> </w:t>
            </w:r>
            <w:r w:rsidRPr="001C5C5C">
              <w:rPr>
                <w:bCs/>
                <w:color w:val="000000"/>
                <w:szCs w:val="22"/>
              </w:rPr>
              <w:t>Gandi Ave, 15176 Tehran, Iran</w:t>
            </w:r>
            <w:r>
              <w:rPr>
                <w:bCs/>
                <w:color w:val="000000"/>
                <w:szCs w:val="22"/>
              </w:rPr>
              <w:t xml:space="preserve">; </w:t>
            </w:r>
            <w:r w:rsidRPr="001C5C5C">
              <w:rPr>
                <w:bCs/>
                <w:color w:val="000000"/>
                <w:szCs w:val="22"/>
              </w:rPr>
              <w:t>No.67 Shahid Ghods Mir Heidari (27) Alley, Jahan Ara Ave, Yousef Abad, Tehran, Iran</w:t>
            </w:r>
            <w:r>
              <w:rPr>
                <w:bCs/>
                <w:color w:val="000000"/>
                <w:szCs w:val="22"/>
              </w:rPr>
              <w:t xml:space="preserve">; </w:t>
            </w:r>
            <w:r w:rsidRPr="001C5C5C">
              <w:rPr>
                <w:bCs/>
                <w:color w:val="000000"/>
                <w:szCs w:val="22"/>
              </w:rPr>
              <w:t>No.</w:t>
            </w:r>
            <w:r>
              <w:rPr>
                <w:bCs/>
                <w:color w:val="000000"/>
                <w:szCs w:val="22"/>
              </w:rPr>
              <w:t> </w:t>
            </w:r>
            <w:r w:rsidRPr="001C5C5C">
              <w:rPr>
                <w:bCs/>
                <w:color w:val="000000"/>
                <w:szCs w:val="22"/>
              </w:rPr>
              <w:t>3, Azadegan Blvd, Tehran, Iran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1C5C5C">
              <w:rPr>
                <w:bCs/>
                <w:color w:val="000000"/>
                <w:szCs w:val="22"/>
              </w:rPr>
              <w:t>Additional Information:</w:t>
            </w:r>
          </w:p>
        </w:tc>
        <w:tc>
          <w:tcPr>
            <w:tcW w:w="5211" w:type="dxa"/>
          </w:tcPr>
          <w:p w:rsidR="001665D8" w:rsidRPr="001C5C5C" w:rsidRDefault="001665D8" w:rsidP="00882B09">
            <w:pPr>
              <w:keepNext/>
              <w:keepLines/>
              <w:rPr>
                <w:bCs/>
                <w:color w:val="000000"/>
                <w:szCs w:val="22"/>
              </w:rPr>
            </w:pPr>
            <w:r w:rsidRPr="001C5C5C">
              <w:rPr>
                <w:bCs/>
                <w:color w:val="000000"/>
                <w:szCs w:val="22"/>
              </w:rPr>
              <w:t>Phone: (+98 21) 88331378-81</w:t>
            </w:r>
            <w:r>
              <w:rPr>
                <w:bCs/>
                <w:color w:val="000000"/>
                <w:szCs w:val="22"/>
              </w:rPr>
              <w:t xml:space="preserve">; </w:t>
            </w:r>
            <w:r w:rsidRPr="001C5C5C">
              <w:rPr>
                <w:bCs/>
                <w:color w:val="000000"/>
                <w:szCs w:val="22"/>
              </w:rPr>
              <w:t>(+98 21) 88331378</w:t>
            </w:r>
          </w:p>
          <w:p w:rsidR="001665D8" w:rsidRPr="001C5C5C" w:rsidRDefault="001665D8" w:rsidP="00882B09">
            <w:pPr>
              <w:keepNext/>
              <w:keepLines/>
              <w:rPr>
                <w:bCs/>
                <w:color w:val="000000"/>
                <w:szCs w:val="22"/>
              </w:rPr>
            </w:pPr>
            <w:r w:rsidRPr="001C5C5C">
              <w:rPr>
                <w:bCs/>
                <w:color w:val="000000"/>
                <w:szCs w:val="22"/>
              </w:rPr>
              <w:t>Fax: (+98 21) 88331373</w:t>
            </w:r>
            <w:r>
              <w:rPr>
                <w:bCs/>
                <w:color w:val="000000"/>
                <w:szCs w:val="22"/>
              </w:rPr>
              <w:t xml:space="preserve">; </w:t>
            </w:r>
            <w:r w:rsidRPr="001C5C5C">
              <w:rPr>
                <w:bCs/>
                <w:color w:val="000000"/>
                <w:szCs w:val="22"/>
              </w:rPr>
              <w:t>(+98-21) 8011124</w:t>
            </w:r>
          </w:p>
          <w:p w:rsidR="001665D8" w:rsidRPr="00E76209" w:rsidRDefault="001665D8" w:rsidP="00882B09">
            <w:pPr>
              <w:keepNext/>
              <w:keepLines/>
              <w:rPr>
                <w:bCs/>
                <w:color w:val="000000"/>
                <w:szCs w:val="22"/>
              </w:rPr>
            </w:pPr>
            <w:r w:rsidRPr="001C5C5C">
              <w:rPr>
                <w:bCs/>
                <w:color w:val="000000"/>
                <w:szCs w:val="22"/>
              </w:rPr>
              <w:t>m-ashtiani@ashtiantablo.com</w:t>
            </w:r>
            <w:r>
              <w:rPr>
                <w:bCs/>
                <w:color w:val="000000"/>
                <w:szCs w:val="22"/>
              </w:rPr>
              <w:t xml:space="preserve">; </w:t>
            </w:r>
            <w:r w:rsidRPr="001C5C5C">
              <w:rPr>
                <w:bCs/>
                <w:color w:val="000000"/>
                <w:szCs w:val="22"/>
              </w:rPr>
              <w:t>www.ashtiantablo.com</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p>
        </w:tc>
        <w:tc>
          <w:tcPr>
            <w:tcW w:w="5211" w:type="dxa"/>
          </w:tcPr>
          <w:p w:rsidR="001665D8" w:rsidRPr="00E76209" w:rsidRDefault="001665D8" w:rsidP="00882B09">
            <w:pPr>
              <w:keepNext/>
              <w:keepLines/>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sidRPr="00E76209">
              <w:rPr>
                <w:bCs/>
                <w:color w:val="000000"/>
                <w:szCs w:val="22"/>
              </w:rPr>
              <w:t>7</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Bals Alman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sidRPr="00E76209">
              <w:rPr>
                <w:bCs/>
                <w:color w:val="000000"/>
                <w:szCs w:val="22"/>
              </w:rPr>
              <w:t>8</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Bank Saderat</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sidRPr="001C5C5C">
              <w:rPr>
                <w:bCs/>
                <w:color w:val="000000"/>
                <w:szCs w:val="22"/>
              </w:rPr>
              <w:t>BSI</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Pr>
                <w:bCs/>
                <w:color w:val="000000"/>
                <w:szCs w:val="22"/>
              </w:rPr>
              <w:t>Address</w:t>
            </w:r>
            <w:r w:rsidRPr="00E76209">
              <w:rPr>
                <w:bCs/>
                <w:color w:val="000000"/>
                <w:szCs w:val="22"/>
              </w:rPr>
              <w:t>:</w:t>
            </w:r>
          </w:p>
        </w:tc>
        <w:tc>
          <w:tcPr>
            <w:tcW w:w="5211" w:type="dxa"/>
          </w:tcPr>
          <w:p w:rsidR="001665D8" w:rsidRPr="00E76209" w:rsidRDefault="001665D8" w:rsidP="00882B09">
            <w:pPr>
              <w:rPr>
                <w:bCs/>
                <w:color w:val="000000"/>
                <w:szCs w:val="22"/>
              </w:rPr>
            </w:pPr>
            <w:r w:rsidRPr="001C5C5C">
              <w:rPr>
                <w:bCs/>
                <w:color w:val="000000"/>
                <w:szCs w:val="22"/>
              </w:rPr>
              <w:t>Bank Saderat Tower, 43 Somayeh Ave,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2008IRN0002</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9</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Benham Shahriyari Trading Company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Ziba Building, 10th floor, Northern Sohrevardi,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10</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Bonyad Taavon Sepah</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sidRPr="00E76209">
              <w:rPr>
                <w:bCs/>
                <w:color w:val="000000"/>
                <w:szCs w:val="22"/>
              </w:rPr>
              <w:t>a) IRGC Cooperative Foundation, b) Bonyad-e Ta’avon-Sepah, c) Sepah Cooperative Foundation</w:t>
            </w:r>
            <w:r>
              <w:rPr>
                <w:bCs/>
                <w:color w:val="000000"/>
                <w:szCs w:val="22"/>
              </w:rPr>
              <w:t xml:space="preserve">, d) </w:t>
            </w:r>
            <w:r w:rsidRPr="00DF252E">
              <w:rPr>
                <w:bCs/>
                <w:color w:val="000000"/>
                <w:szCs w:val="22"/>
              </w:rPr>
              <w:t>Bonyad e-Tavon-e</w:t>
            </w:r>
            <w:r>
              <w:rPr>
                <w:bCs/>
                <w:color w:val="000000"/>
                <w:szCs w:val="22"/>
              </w:rPr>
              <w:t>, e) t</w:t>
            </w:r>
            <w:r w:rsidRPr="00DF252E">
              <w:rPr>
                <w:bCs/>
                <w:color w:val="000000"/>
                <w:szCs w:val="22"/>
              </w:rPr>
              <w:t>he Cooperative Foundation of the Revolution Guards</w:t>
            </w:r>
            <w:r>
              <w:rPr>
                <w:bCs/>
                <w:color w:val="000000"/>
                <w:szCs w:val="22"/>
              </w:rPr>
              <w:t xml:space="preserve">, f) </w:t>
            </w:r>
            <w:r w:rsidRPr="00DF252E">
              <w:rPr>
                <w:bCs/>
                <w:color w:val="000000"/>
                <w:szCs w:val="22"/>
              </w:rPr>
              <w:t>Cooperative Foundation of the Revolutionary Guards</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Niayes Highway, Seoul Street,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11</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Dalian Sunny Industries</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3221A4">
              <w:rPr>
                <w:bCs/>
                <w:color w:val="000000"/>
                <w:szCs w:val="22"/>
              </w:rPr>
              <w:t>Dalian Sunny Industries</w:t>
            </w:r>
            <w:r>
              <w:rPr>
                <w:bCs/>
                <w:color w:val="000000"/>
                <w:szCs w:val="22"/>
              </w:rPr>
              <w:t xml:space="preserve">, b) </w:t>
            </w:r>
            <w:r w:rsidRPr="003221A4">
              <w:rPr>
                <w:bCs/>
                <w:color w:val="000000"/>
                <w:szCs w:val="22"/>
              </w:rPr>
              <w:t>Dalian Sunny Industry and Trade Co.</w:t>
            </w:r>
            <w:r>
              <w:rPr>
                <w:bCs/>
                <w:color w:val="000000"/>
                <w:szCs w:val="22"/>
              </w:rPr>
              <w:t>,</w:t>
            </w:r>
            <w:r w:rsidRPr="003221A4">
              <w:rPr>
                <w:bCs/>
                <w:color w:val="000000"/>
                <w:szCs w:val="22"/>
              </w:rPr>
              <w:t xml:space="preserve"> </w:t>
            </w:r>
            <w:r>
              <w:rPr>
                <w:bCs/>
                <w:color w:val="000000"/>
                <w:szCs w:val="22"/>
              </w:rPr>
              <w:t xml:space="preserve">c) </w:t>
            </w:r>
            <w:r w:rsidRPr="003221A4">
              <w:rPr>
                <w:bCs/>
                <w:color w:val="000000"/>
                <w:szCs w:val="22"/>
              </w:rPr>
              <w:t>LIMMT</w:t>
            </w:r>
            <w:r>
              <w:rPr>
                <w:bCs/>
                <w:color w:val="000000"/>
                <w:szCs w:val="22"/>
              </w:rPr>
              <w:t xml:space="preserve">, d) </w:t>
            </w:r>
            <w:r w:rsidRPr="003221A4">
              <w:rPr>
                <w:bCs/>
                <w:color w:val="000000"/>
                <w:szCs w:val="22"/>
              </w:rPr>
              <w:t>LIMMT Economic and Trade Company</w:t>
            </w:r>
            <w:r>
              <w:rPr>
                <w:bCs/>
                <w:color w:val="000000"/>
                <w:szCs w:val="22"/>
              </w:rPr>
              <w:t xml:space="preserve">, e) </w:t>
            </w:r>
            <w:r w:rsidRPr="003221A4">
              <w:rPr>
                <w:bCs/>
                <w:color w:val="000000"/>
                <w:szCs w:val="22"/>
              </w:rPr>
              <w:t>A</w:t>
            </w:r>
            <w:r>
              <w:rPr>
                <w:bCs/>
                <w:color w:val="000000"/>
                <w:szCs w:val="22"/>
              </w:rPr>
              <w:t>nsi metallurgy industry Co. Ltd, f) </w:t>
            </w:r>
            <w:r w:rsidRPr="003221A4">
              <w:rPr>
                <w:bCs/>
                <w:color w:val="000000"/>
                <w:szCs w:val="22"/>
              </w:rPr>
              <w:t>Blue sky industry corporation</w:t>
            </w:r>
            <w:r>
              <w:rPr>
                <w:bCs/>
                <w:color w:val="000000"/>
                <w:szCs w:val="22"/>
              </w:rPr>
              <w:t>,</w:t>
            </w:r>
            <w:r w:rsidRPr="003221A4">
              <w:rPr>
                <w:bCs/>
                <w:color w:val="000000"/>
                <w:szCs w:val="22"/>
              </w:rPr>
              <w:t xml:space="preserve"> </w:t>
            </w:r>
            <w:r>
              <w:rPr>
                <w:bCs/>
                <w:color w:val="000000"/>
                <w:szCs w:val="22"/>
              </w:rPr>
              <w:t xml:space="preserve">g) </w:t>
            </w:r>
            <w:r w:rsidRPr="003221A4">
              <w:rPr>
                <w:bCs/>
                <w:color w:val="000000"/>
                <w:szCs w:val="22"/>
              </w:rPr>
              <w:t>Dalian Carbon Co. Ltd</w:t>
            </w:r>
            <w:r>
              <w:rPr>
                <w:bCs/>
                <w:color w:val="000000"/>
                <w:szCs w:val="22"/>
              </w:rPr>
              <w:t>,</w:t>
            </w:r>
            <w:r w:rsidRPr="003221A4">
              <w:rPr>
                <w:bCs/>
                <w:color w:val="000000"/>
                <w:szCs w:val="22"/>
              </w:rPr>
              <w:t xml:space="preserve"> </w:t>
            </w:r>
            <w:r>
              <w:rPr>
                <w:bCs/>
                <w:color w:val="000000"/>
                <w:szCs w:val="22"/>
              </w:rPr>
              <w:t xml:space="preserve">h) </w:t>
            </w:r>
            <w:r w:rsidRPr="003221A4">
              <w:rPr>
                <w:bCs/>
                <w:color w:val="000000"/>
                <w:szCs w:val="22"/>
              </w:rPr>
              <w:t>Liaoning Industry and Trade Co. Ltd</w:t>
            </w:r>
            <w:r>
              <w:rPr>
                <w:bCs/>
                <w:color w:val="000000"/>
                <w:szCs w:val="22"/>
              </w:rPr>
              <w:t xml:space="preserve">, i) </w:t>
            </w:r>
            <w:r w:rsidRPr="003221A4">
              <w:rPr>
                <w:bCs/>
                <w:color w:val="000000"/>
                <w:szCs w:val="22"/>
              </w:rPr>
              <w:t>LIMMT (Dalian) Metallurgy and Minerals Co. Ltd</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FC35A1">
              <w:rPr>
                <w:rFonts w:cs="Calibri"/>
                <w:color w:val="000000"/>
              </w:rPr>
              <w:t>2501-2508 Yuexiu Mansion, No</w:t>
            </w:r>
            <w:r>
              <w:rPr>
                <w:rFonts w:cs="Calibri"/>
                <w:color w:val="000000"/>
              </w:rPr>
              <w:t xml:space="preserve"> </w:t>
            </w:r>
            <w:r w:rsidRPr="00FC35A1">
              <w:rPr>
                <w:rFonts w:cs="Calibri"/>
                <w:color w:val="000000"/>
              </w:rPr>
              <w:t>82 Xinkai Road, Dalian, Liaoning, 116011, China</w:t>
            </w:r>
            <w:r>
              <w:rPr>
                <w:rFonts w:cs="Calibri"/>
                <w:color w:val="000000"/>
              </w:rPr>
              <w:t>; No 10 Zhongshan Road, Dalian, China; No 08 F25, Yuexiu Mansion Xigang District, Dalian, China; No 100 Zhongshan Road, Dalian, China</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1</w:t>
            </w:r>
            <w:r w:rsidRPr="00E76209">
              <w:rPr>
                <w:bCs/>
                <w:color w:val="000000"/>
                <w:szCs w:val="22"/>
              </w:rPr>
              <w:t>2</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Electronics Components Industries</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ECI</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F03DB2">
              <w:rPr>
                <w:bCs/>
                <w:color w:val="000000"/>
                <w:szCs w:val="22"/>
              </w:rPr>
              <w:t xml:space="preserve">P.O Box 71955-887, Ghasroddasht Avenue, Shiraz, Tehran, Iran; </w:t>
            </w:r>
            <w:r w:rsidRPr="00E76209">
              <w:rPr>
                <w:bCs/>
                <w:color w:val="000000"/>
                <w:szCs w:val="22"/>
              </w:rPr>
              <w:t>Hossein Abad Avenue, Shiraz,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1C5C5C">
              <w:rPr>
                <w:bCs/>
                <w:color w:val="000000"/>
                <w:szCs w:val="22"/>
              </w:rPr>
              <w:t>Additional Information:</w:t>
            </w:r>
          </w:p>
        </w:tc>
        <w:tc>
          <w:tcPr>
            <w:tcW w:w="5211" w:type="dxa"/>
          </w:tcPr>
          <w:p w:rsidR="001665D8" w:rsidRPr="00E76209" w:rsidRDefault="001665D8" w:rsidP="00882B09">
            <w:pPr>
              <w:rPr>
                <w:bCs/>
                <w:color w:val="000000"/>
                <w:szCs w:val="22"/>
              </w:rPr>
            </w:pPr>
            <w:r w:rsidRPr="006766D1">
              <w:rPr>
                <w:rFonts w:cs="Calibri"/>
                <w:color w:val="000000"/>
              </w:rPr>
              <w:t>www.eci-company.ir</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Pr>
                <w:bCs/>
                <w:color w:val="000000"/>
                <w:szCs w:val="22"/>
              </w:rPr>
              <w:t>13</w:t>
            </w:r>
          </w:p>
        </w:tc>
        <w:tc>
          <w:tcPr>
            <w:tcW w:w="2730" w:type="dxa"/>
            <w:gridSpan w:val="2"/>
          </w:tcPr>
          <w:p w:rsidR="001665D8" w:rsidRPr="00E76209" w:rsidRDefault="001665D8" w:rsidP="00882B09">
            <w:pPr>
              <w:keepNext/>
              <w:keepLines/>
              <w:rPr>
                <w:bCs/>
                <w:color w:val="000000"/>
                <w:szCs w:val="22"/>
              </w:rPr>
            </w:pPr>
            <w:r w:rsidRPr="00E76209">
              <w:rPr>
                <w:bCs/>
                <w:color w:val="000000"/>
                <w:szCs w:val="22"/>
              </w:rPr>
              <w:t>Name of Entity:</w:t>
            </w:r>
          </w:p>
        </w:tc>
        <w:tc>
          <w:tcPr>
            <w:tcW w:w="5211" w:type="dxa"/>
          </w:tcPr>
          <w:p w:rsidR="001665D8" w:rsidRPr="00E76209" w:rsidRDefault="001665D8" w:rsidP="00882B09">
            <w:pPr>
              <w:keepNext/>
              <w:keepLines/>
              <w:rPr>
                <w:bCs/>
                <w:color w:val="000000"/>
                <w:szCs w:val="22"/>
              </w:rPr>
            </w:pPr>
            <w:r w:rsidRPr="00E76209">
              <w:rPr>
                <w:bCs/>
                <w:color w:val="000000"/>
                <w:szCs w:val="22"/>
              </w:rPr>
              <w:t>Etemad Amin Investment Company Mobin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Also known as (aka):</w:t>
            </w:r>
          </w:p>
        </w:tc>
        <w:tc>
          <w:tcPr>
            <w:tcW w:w="5211" w:type="dxa"/>
          </w:tcPr>
          <w:p w:rsidR="001665D8" w:rsidRPr="00E76209" w:rsidRDefault="001665D8" w:rsidP="00882B09">
            <w:pPr>
              <w:keepNext/>
              <w:keepLines/>
              <w:rPr>
                <w:bCs/>
                <w:color w:val="000000"/>
                <w:szCs w:val="22"/>
              </w:rPr>
            </w:pPr>
            <w:r>
              <w:rPr>
                <w:bCs/>
                <w:color w:val="000000"/>
                <w:szCs w:val="22"/>
              </w:rPr>
              <w:t xml:space="preserve">a) </w:t>
            </w:r>
            <w:r w:rsidRPr="00E76209">
              <w:rPr>
                <w:bCs/>
                <w:color w:val="000000"/>
                <w:szCs w:val="22"/>
              </w:rPr>
              <w:t>Etemad-e Mobin</w:t>
            </w:r>
            <w:r>
              <w:rPr>
                <w:bCs/>
                <w:color w:val="000000"/>
                <w:szCs w:val="22"/>
              </w:rPr>
              <w:t xml:space="preserve">, b) </w:t>
            </w:r>
            <w:r w:rsidRPr="002D6304">
              <w:rPr>
                <w:bCs/>
                <w:color w:val="000000"/>
                <w:szCs w:val="22"/>
              </w:rPr>
              <w:t>Etemad Amin Invest Co Mobin</w:t>
            </w:r>
            <w:r>
              <w:rPr>
                <w:bCs/>
                <w:color w:val="000000"/>
                <w:szCs w:val="22"/>
              </w:rPr>
              <w:t>, c) </w:t>
            </w:r>
            <w:r w:rsidRPr="002D6304">
              <w:rPr>
                <w:bCs/>
                <w:color w:val="000000"/>
                <w:szCs w:val="22"/>
              </w:rPr>
              <w:t>Etemad</w:t>
            </w:r>
            <w:r>
              <w:rPr>
                <w:bCs/>
                <w:color w:val="000000"/>
                <w:szCs w:val="22"/>
              </w:rPr>
              <w:t>-e Mobin,</w:t>
            </w:r>
            <w:r w:rsidRPr="002D6304">
              <w:rPr>
                <w:bCs/>
                <w:color w:val="000000"/>
                <w:szCs w:val="22"/>
              </w:rPr>
              <w:t xml:space="preserve"> </w:t>
            </w:r>
            <w:r>
              <w:rPr>
                <w:bCs/>
                <w:color w:val="000000"/>
                <w:szCs w:val="22"/>
              </w:rPr>
              <w:t xml:space="preserve">d) </w:t>
            </w:r>
            <w:r w:rsidRPr="002D6304">
              <w:rPr>
                <w:bCs/>
                <w:color w:val="000000"/>
                <w:szCs w:val="22"/>
              </w:rPr>
              <w:t>Etemad Mobin Co.</w:t>
            </w:r>
            <w:r>
              <w:rPr>
                <w:bCs/>
                <w:color w:val="000000"/>
                <w:szCs w:val="22"/>
              </w:rPr>
              <w:t xml:space="preserve">, e) </w:t>
            </w:r>
            <w:r w:rsidRPr="002D6304">
              <w:rPr>
                <w:bCs/>
                <w:color w:val="000000"/>
                <w:szCs w:val="22"/>
              </w:rPr>
              <w:t>Etemad Mobin Trust Co.</w:t>
            </w:r>
            <w:r>
              <w:rPr>
                <w:bCs/>
                <w:color w:val="000000"/>
                <w:szCs w:val="22"/>
              </w:rPr>
              <w:t xml:space="preserve">, f) </w:t>
            </w:r>
            <w:r w:rsidRPr="002D6304">
              <w:rPr>
                <w:bCs/>
                <w:color w:val="000000"/>
                <w:szCs w:val="22"/>
              </w:rPr>
              <w:t>Etemade Mobin Company Mobin</w:t>
            </w:r>
            <w:r>
              <w:rPr>
                <w:bCs/>
                <w:color w:val="000000"/>
                <w:szCs w:val="22"/>
              </w:rPr>
              <w:t xml:space="preserve">, g) </w:t>
            </w:r>
            <w:r w:rsidRPr="002D6304">
              <w:rPr>
                <w:bCs/>
                <w:color w:val="000000"/>
                <w:szCs w:val="22"/>
              </w:rPr>
              <w:t>Mobin Trust Consortium</w:t>
            </w:r>
            <w:r>
              <w:rPr>
                <w:bCs/>
                <w:color w:val="000000"/>
                <w:szCs w:val="22"/>
              </w:rPr>
              <w:t xml:space="preserve">, h) </w:t>
            </w:r>
            <w:r w:rsidRPr="002D6304">
              <w:rPr>
                <w:bCs/>
                <w:color w:val="000000"/>
                <w:szCs w:val="22"/>
              </w:rPr>
              <w:t>Etemad-e Mobin Consortium</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Address:</w:t>
            </w:r>
          </w:p>
        </w:tc>
        <w:tc>
          <w:tcPr>
            <w:tcW w:w="5211" w:type="dxa"/>
          </w:tcPr>
          <w:p w:rsidR="001665D8" w:rsidRPr="00E76209" w:rsidRDefault="001665D8" w:rsidP="00882B09">
            <w:pPr>
              <w:keepNext/>
              <w:keepLines/>
              <w:rPr>
                <w:bCs/>
                <w:color w:val="000000"/>
                <w:szCs w:val="22"/>
              </w:rPr>
            </w:pPr>
            <w:r w:rsidRPr="00E76209">
              <w:rPr>
                <w:bCs/>
                <w:color w:val="000000"/>
                <w:szCs w:val="22"/>
              </w:rPr>
              <w:t>Pasdaran Ave Tehran, Iran</w:t>
            </w:r>
            <w:r>
              <w:rPr>
                <w:bCs/>
                <w:color w:val="000000"/>
                <w:szCs w:val="22"/>
              </w:rPr>
              <w:t xml:space="preserve">; </w:t>
            </w:r>
            <w:r w:rsidRPr="002D6304">
              <w:rPr>
                <w:bCs/>
                <w:color w:val="000000"/>
                <w:szCs w:val="22"/>
              </w:rPr>
              <w:t>No. 70, Yasaman Street, North Dibaji Str, Farmanieh Ave, Tehran, Iran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1C5C5C">
              <w:rPr>
                <w:bCs/>
                <w:color w:val="000000"/>
                <w:szCs w:val="22"/>
              </w:rPr>
              <w:t>Additional Information:</w:t>
            </w:r>
          </w:p>
        </w:tc>
        <w:tc>
          <w:tcPr>
            <w:tcW w:w="5211" w:type="dxa"/>
          </w:tcPr>
          <w:p w:rsidR="001665D8" w:rsidRDefault="001665D8" w:rsidP="00882B09">
            <w:pPr>
              <w:keepNext/>
              <w:keepLines/>
              <w:rPr>
                <w:bCs/>
                <w:color w:val="000000"/>
                <w:szCs w:val="22"/>
              </w:rPr>
            </w:pPr>
            <w:r w:rsidRPr="002D6304">
              <w:rPr>
                <w:bCs/>
                <w:color w:val="000000"/>
                <w:szCs w:val="22"/>
              </w:rPr>
              <w:t>Phone: 22837516-7</w:t>
            </w:r>
            <w:r>
              <w:rPr>
                <w:bCs/>
                <w:color w:val="000000"/>
                <w:szCs w:val="22"/>
              </w:rPr>
              <w:t xml:space="preserve">; </w:t>
            </w:r>
            <w:r w:rsidRPr="002D6304">
              <w:rPr>
                <w:bCs/>
                <w:color w:val="000000"/>
                <w:szCs w:val="22"/>
              </w:rPr>
              <w:t>Fax: 22292910</w:t>
            </w:r>
            <w:r>
              <w:rPr>
                <w:bCs/>
                <w:color w:val="000000"/>
                <w:szCs w:val="22"/>
              </w:rPr>
              <w:t xml:space="preserve">; </w:t>
            </w:r>
            <w:r w:rsidRPr="002D6304">
              <w:rPr>
                <w:bCs/>
                <w:color w:val="000000"/>
                <w:szCs w:val="22"/>
              </w:rPr>
              <w:t>info@etemad-mobin.com</w:t>
            </w:r>
            <w:r>
              <w:rPr>
                <w:bCs/>
                <w:color w:val="000000"/>
                <w:szCs w:val="22"/>
              </w:rPr>
              <w:t xml:space="preserve">; </w:t>
            </w:r>
            <w:r w:rsidRPr="002D6304">
              <w:rPr>
                <w:bCs/>
                <w:color w:val="000000"/>
                <w:szCs w:val="22"/>
              </w:rPr>
              <w:t>www.teminvestco.com</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Listing Information:</w:t>
            </w:r>
          </w:p>
        </w:tc>
        <w:tc>
          <w:tcPr>
            <w:tcW w:w="5211" w:type="dxa"/>
          </w:tcPr>
          <w:p w:rsidR="001665D8" w:rsidRPr="00E76209" w:rsidRDefault="001665D8" w:rsidP="00882B09">
            <w:pPr>
              <w:keepNext/>
              <w:keepLines/>
              <w:rPr>
                <w:bCs/>
                <w:color w:val="000000"/>
                <w:szCs w:val="22"/>
              </w:rPr>
            </w:pPr>
            <w:r w:rsidRPr="00E76209">
              <w:rPr>
                <w:bCs/>
                <w:color w:val="000000"/>
                <w:szCs w:val="22"/>
              </w:rPr>
              <w:t>Formerly listed on the RBA Consolidated List as 2010IRN0048</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14</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Eyvaz Technic</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sidRPr="004D081D">
              <w:rPr>
                <w:bCs/>
                <w:color w:val="000000"/>
                <w:szCs w:val="22"/>
              </w:rPr>
              <w:t>Eyvaz Technic Industrial Company Ltd</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No. 3 Building 3, Shahid Hamid Sadigh Alley, Shari’ati Street, Tehran</w:t>
            </w:r>
            <w:r>
              <w:rPr>
                <w:bCs/>
                <w:color w:val="000000"/>
                <w:szCs w:val="22"/>
              </w:rPr>
              <w:t xml:space="preserve">; </w:t>
            </w:r>
            <w:r w:rsidRPr="004D081D">
              <w:rPr>
                <w:bCs/>
                <w:color w:val="000000"/>
                <w:szCs w:val="22"/>
              </w:rPr>
              <w:t>Sharia-ati St, Shahid Hamid Sadik Alley, building 3, Number 3,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1C5C5C">
              <w:rPr>
                <w:bCs/>
                <w:color w:val="000000"/>
                <w:szCs w:val="22"/>
              </w:rPr>
              <w:t>Additional Information:</w:t>
            </w:r>
          </w:p>
        </w:tc>
        <w:tc>
          <w:tcPr>
            <w:tcW w:w="5211" w:type="dxa"/>
          </w:tcPr>
          <w:p w:rsidR="001665D8" w:rsidRPr="00E76209" w:rsidRDefault="001665D8" w:rsidP="00882B09">
            <w:pPr>
              <w:rPr>
                <w:bCs/>
                <w:color w:val="000000"/>
                <w:szCs w:val="22"/>
              </w:rPr>
            </w:pPr>
            <w:r w:rsidRPr="004D081D">
              <w:rPr>
                <w:bCs/>
                <w:color w:val="000000"/>
                <w:szCs w:val="22"/>
              </w:rPr>
              <w:t>Phone: (+98-21) 77509537</w:t>
            </w:r>
            <w:r>
              <w:rPr>
                <w:bCs/>
                <w:color w:val="000000"/>
                <w:szCs w:val="22"/>
              </w:rPr>
              <w:t xml:space="preserve">; </w:t>
            </w:r>
            <w:r w:rsidRPr="004D081D">
              <w:rPr>
                <w:bCs/>
                <w:color w:val="000000"/>
                <w:szCs w:val="22"/>
              </w:rPr>
              <w:t>Fax: (0229) 4392230</w:t>
            </w:r>
            <w:r>
              <w:rPr>
                <w:bCs/>
                <w:color w:val="000000"/>
                <w:szCs w:val="22"/>
              </w:rPr>
              <w:t xml:space="preserve">; </w:t>
            </w:r>
            <w:r w:rsidRPr="004D081D">
              <w:rPr>
                <w:bCs/>
                <w:color w:val="000000"/>
                <w:szCs w:val="22"/>
              </w:rPr>
              <w:t>info@eyvaztechnic.com</w:t>
            </w:r>
            <w:r>
              <w:rPr>
                <w:bCs/>
                <w:color w:val="000000"/>
                <w:szCs w:val="22"/>
              </w:rPr>
              <w:t xml:space="preserve">; </w:t>
            </w:r>
            <w:r w:rsidRPr="004D081D">
              <w:rPr>
                <w:bCs/>
                <w:color w:val="000000"/>
                <w:szCs w:val="22"/>
              </w:rPr>
              <w:t>www.eyvaztechnic.com</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15</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Fajr Aviation Composite Industries (FACI)</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4D081D">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4D081D">
              <w:rPr>
                <w:bCs/>
                <w:color w:val="000000"/>
                <w:szCs w:val="22"/>
              </w:rPr>
              <w:t>FACI</w:t>
            </w:r>
            <w:r>
              <w:rPr>
                <w:bCs/>
                <w:color w:val="000000"/>
                <w:szCs w:val="22"/>
              </w:rPr>
              <w:t xml:space="preserve">, b) </w:t>
            </w:r>
            <w:r w:rsidRPr="004D081D">
              <w:rPr>
                <w:bCs/>
                <w:color w:val="000000"/>
                <w:szCs w:val="22"/>
              </w:rPr>
              <w:t>Fajr Aviation &amp; Composites Industry</w:t>
            </w:r>
            <w:r>
              <w:rPr>
                <w:bCs/>
                <w:color w:val="000000"/>
                <w:szCs w:val="22"/>
              </w:rPr>
              <w:t>, c) </w:t>
            </w:r>
            <w:r w:rsidRPr="004D081D">
              <w:rPr>
                <w:bCs/>
                <w:color w:val="000000"/>
                <w:szCs w:val="22"/>
              </w:rPr>
              <w:t>Fajr Aviation Ind</w:t>
            </w:r>
            <w:r>
              <w:rPr>
                <w:bCs/>
                <w:color w:val="000000"/>
                <w:szCs w:val="22"/>
              </w:rPr>
              <w:t xml:space="preserve">, d) </w:t>
            </w:r>
            <w:r w:rsidRPr="004D081D">
              <w:rPr>
                <w:bCs/>
                <w:color w:val="000000"/>
                <w:szCs w:val="22"/>
              </w:rPr>
              <w:t>Fajr Aeration and Composites Industries</w:t>
            </w:r>
            <w:r>
              <w:rPr>
                <w:bCs/>
                <w:color w:val="000000"/>
                <w:szCs w:val="22"/>
              </w:rPr>
              <w:t xml:space="preserve">, e) </w:t>
            </w:r>
            <w:r w:rsidRPr="004D081D">
              <w:rPr>
                <w:bCs/>
                <w:color w:val="000000"/>
                <w:szCs w:val="22"/>
              </w:rPr>
              <w:t>Fajr Aeronautics and Compound Material Industries</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Mehrabad Airport, PO Box 13445-885, Tehran, Iran</w:t>
            </w:r>
            <w:r>
              <w:rPr>
                <w:bCs/>
                <w:color w:val="000000"/>
                <w:szCs w:val="22"/>
              </w:rPr>
              <w:t xml:space="preserve">; </w:t>
            </w:r>
            <w:r w:rsidRPr="00DC5E31">
              <w:rPr>
                <w:rFonts w:cs="Calibri"/>
                <w:color w:val="000000"/>
                <w:szCs w:val="22"/>
              </w:rPr>
              <w:t>Tehran-5 kilometers into the Karaj Makhsous Road, P.O. Box 12445-885</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4D081D" w:rsidRDefault="001665D8" w:rsidP="00882B09">
            <w:pPr>
              <w:rPr>
                <w:bCs/>
                <w:color w:val="000000"/>
                <w:szCs w:val="22"/>
              </w:rPr>
            </w:pPr>
            <w:r w:rsidRPr="001C5C5C">
              <w:rPr>
                <w:bCs/>
                <w:color w:val="000000"/>
                <w:szCs w:val="22"/>
              </w:rPr>
              <w:t>Additional Information:</w:t>
            </w:r>
          </w:p>
        </w:tc>
        <w:tc>
          <w:tcPr>
            <w:tcW w:w="5211" w:type="dxa"/>
          </w:tcPr>
          <w:p w:rsidR="001665D8" w:rsidRDefault="001665D8" w:rsidP="00882B09">
            <w:pPr>
              <w:rPr>
                <w:bCs/>
                <w:color w:val="000000"/>
                <w:szCs w:val="22"/>
              </w:rPr>
            </w:pPr>
            <w:r w:rsidRPr="008F5848">
              <w:rPr>
                <w:bCs/>
                <w:color w:val="000000"/>
                <w:szCs w:val="22"/>
              </w:rPr>
              <w:t>Phone: (+98-21) 4659457, 9</w:t>
            </w:r>
            <w:r>
              <w:rPr>
                <w:bCs/>
                <w:color w:val="000000"/>
                <w:szCs w:val="22"/>
              </w:rPr>
              <w:t xml:space="preserve">; </w:t>
            </w:r>
            <w:r w:rsidRPr="008F5848">
              <w:rPr>
                <w:bCs/>
                <w:color w:val="000000"/>
                <w:szCs w:val="22"/>
              </w:rPr>
              <w:t>(+98-21) 465-9458 (9)</w:t>
            </w:r>
            <w:r>
              <w:rPr>
                <w:bCs/>
                <w:color w:val="000000"/>
                <w:szCs w:val="22"/>
              </w:rPr>
              <w:t xml:space="preserve">; </w:t>
            </w:r>
            <w:r w:rsidRPr="008F5848">
              <w:rPr>
                <w:bCs/>
                <w:color w:val="000000"/>
                <w:szCs w:val="22"/>
              </w:rPr>
              <w:t>Fax: (98-21) 4659460</w:t>
            </w:r>
            <w:r>
              <w:rPr>
                <w:bCs/>
                <w:color w:val="000000"/>
                <w:szCs w:val="22"/>
              </w:rPr>
              <w:t>;</w:t>
            </w:r>
            <w:r w:rsidRPr="008F5848">
              <w:rPr>
                <w:bCs/>
                <w:color w:val="000000"/>
                <w:szCs w:val="22"/>
              </w:rPr>
              <w:t xml:space="preserve"> (98-21) 4659460</w:t>
            </w:r>
            <w:r>
              <w:rPr>
                <w:bCs/>
                <w:color w:val="000000"/>
                <w:szCs w:val="22"/>
              </w:rPr>
              <w:t xml:space="preserve">; </w:t>
            </w:r>
            <w:r w:rsidRPr="008F5848">
              <w:rPr>
                <w:bCs/>
                <w:color w:val="000000"/>
                <w:szCs w:val="22"/>
              </w:rPr>
              <w:t>fajr@tco.ac.ir</w:t>
            </w:r>
            <w:r>
              <w:rPr>
                <w:bCs/>
                <w:color w:val="000000"/>
                <w:szCs w:val="22"/>
              </w:rPr>
              <w:t>;</w:t>
            </w:r>
            <w:r w:rsidRPr="008F5848">
              <w:rPr>
                <w:bCs/>
                <w:color w:val="000000"/>
                <w:szCs w:val="22"/>
              </w:rPr>
              <w:t xml:space="preserve"> najarian@fajr.tco.ac.ir</w:t>
            </w:r>
            <w:r>
              <w:rPr>
                <w:bCs/>
                <w:color w:val="000000"/>
                <w:szCs w:val="22"/>
              </w:rPr>
              <w:t xml:space="preserve">; </w:t>
            </w:r>
            <w:r w:rsidRPr="008F5848">
              <w:rPr>
                <w:bCs/>
                <w:color w:val="000000"/>
                <w:szCs w:val="22"/>
              </w:rPr>
              <w:t>faci@fajr-ind.com</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2010IRN0093</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16</w:t>
            </w:r>
          </w:p>
        </w:tc>
        <w:tc>
          <w:tcPr>
            <w:tcW w:w="2730" w:type="dxa"/>
            <w:gridSpan w:val="2"/>
          </w:tcPr>
          <w:p w:rsidR="001665D8" w:rsidRPr="00E76209" w:rsidRDefault="001665D8" w:rsidP="00882B09">
            <w:pPr>
              <w:rPr>
                <w:bCs/>
                <w:color w:val="000000"/>
                <w:szCs w:val="22"/>
              </w:rPr>
            </w:pPr>
            <w:r w:rsidRPr="0093417B">
              <w:rPr>
                <w:bCs/>
                <w:color w:val="000000"/>
                <w:szCs w:val="22"/>
              </w:rPr>
              <w:t>Name of Entity:</w:t>
            </w:r>
          </w:p>
        </w:tc>
        <w:tc>
          <w:tcPr>
            <w:tcW w:w="5211" w:type="dxa"/>
          </w:tcPr>
          <w:p w:rsidR="001665D8" w:rsidRPr="00E76209" w:rsidRDefault="001665D8" w:rsidP="00882B09">
            <w:pPr>
              <w:rPr>
                <w:bCs/>
                <w:color w:val="000000"/>
                <w:szCs w:val="22"/>
              </w:rPr>
            </w:pPr>
            <w:r>
              <w:rPr>
                <w:bCs/>
                <w:color w:val="000000"/>
                <w:szCs w:val="22"/>
              </w:rPr>
              <w:t>Faratech</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Also known as (aka):</w:t>
            </w:r>
          </w:p>
        </w:tc>
        <w:tc>
          <w:tcPr>
            <w:tcW w:w="5211" w:type="dxa"/>
          </w:tcPr>
          <w:p w:rsidR="001665D8" w:rsidRPr="00E76209" w:rsidRDefault="001665D8" w:rsidP="00882B09">
            <w:pPr>
              <w:rPr>
                <w:bCs/>
                <w:color w:val="000000"/>
                <w:szCs w:val="22"/>
              </w:rPr>
            </w:pPr>
            <w:r w:rsidRPr="003E1BBF">
              <w:rPr>
                <w:bCs/>
                <w:color w:val="000000"/>
                <w:szCs w:val="22"/>
              </w:rPr>
              <w:t>Faratech</w:t>
            </w:r>
            <w:r>
              <w:rPr>
                <w:bCs/>
                <w:color w:val="000000"/>
                <w:szCs w:val="22"/>
              </w:rPr>
              <w:t xml:space="preserve"> Company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Address:</w:t>
            </w:r>
          </w:p>
        </w:tc>
        <w:tc>
          <w:tcPr>
            <w:tcW w:w="5211" w:type="dxa"/>
          </w:tcPr>
          <w:p w:rsidR="001665D8" w:rsidRPr="00E76209" w:rsidRDefault="001665D8" w:rsidP="00882B09">
            <w:pPr>
              <w:rPr>
                <w:bCs/>
                <w:color w:val="000000"/>
                <w:szCs w:val="22"/>
              </w:rPr>
            </w:pPr>
            <w:r w:rsidRPr="008E4518">
              <w:rPr>
                <w:bCs/>
                <w:color w:val="000000"/>
                <w:szCs w:val="22"/>
              </w:rPr>
              <w:t>Ghezelbash 15, Tohid St., Isfahan,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93417B" w:rsidRDefault="001665D8" w:rsidP="00882B09">
            <w:pPr>
              <w:rPr>
                <w:bCs/>
                <w:color w:val="000000"/>
                <w:szCs w:val="22"/>
              </w:rPr>
            </w:pPr>
            <w:r w:rsidRPr="001C5C5C">
              <w:rPr>
                <w:bCs/>
                <w:color w:val="000000"/>
                <w:szCs w:val="22"/>
              </w:rPr>
              <w:t>Additional Information:</w:t>
            </w:r>
          </w:p>
        </w:tc>
        <w:tc>
          <w:tcPr>
            <w:tcW w:w="5211" w:type="dxa"/>
          </w:tcPr>
          <w:p w:rsidR="001665D8" w:rsidRPr="003E1BBF" w:rsidRDefault="001665D8" w:rsidP="00882B09">
            <w:pPr>
              <w:rPr>
                <w:bCs/>
                <w:color w:val="000000"/>
                <w:szCs w:val="22"/>
              </w:rPr>
            </w:pPr>
            <w:r w:rsidRPr="008F5848">
              <w:rPr>
                <w:bCs/>
                <w:color w:val="000000"/>
                <w:szCs w:val="22"/>
              </w:rPr>
              <w:t>www.farateko.com</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17</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Fulmen</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4D081D">
              <w:rPr>
                <w:bCs/>
                <w:color w:val="000000"/>
                <w:szCs w:val="22"/>
              </w:rPr>
              <w:t>Also known as (aka):</w:t>
            </w:r>
          </w:p>
        </w:tc>
        <w:tc>
          <w:tcPr>
            <w:tcW w:w="5211" w:type="dxa"/>
          </w:tcPr>
          <w:p w:rsidR="001665D8" w:rsidRPr="00E76209" w:rsidRDefault="001665D8" w:rsidP="00882B09">
            <w:pPr>
              <w:rPr>
                <w:bCs/>
                <w:color w:val="000000"/>
                <w:szCs w:val="22"/>
              </w:rPr>
            </w:pPr>
            <w:r w:rsidRPr="00012832">
              <w:rPr>
                <w:bCs/>
                <w:color w:val="000000"/>
                <w:szCs w:val="22"/>
              </w:rPr>
              <w:t>Fulmen Group</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167 Da</w:t>
            </w:r>
            <w:r>
              <w:rPr>
                <w:bCs/>
                <w:color w:val="000000"/>
                <w:szCs w:val="22"/>
              </w:rPr>
              <w:t xml:space="preserve">rya Boulevarde, Sharak e-Qods, </w:t>
            </w:r>
            <w:r w:rsidRPr="00E76209">
              <w:rPr>
                <w:bCs/>
                <w:color w:val="000000"/>
                <w:szCs w:val="22"/>
              </w:rPr>
              <w:t>Tehran, Iran</w:t>
            </w:r>
            <w:r>
              <w:rPr>
                <w:bCs/>
                <w:color w:val="000000"/>
                <w:szCs w:val="22"/>
              </w:rPr>
              <w:t xml:space="preserve">; </w:t>
            </w:r>
            <w:r w:rsidRPr="00012832">
              <w:rPr>
                <w:bCs/>
                <w:color w:val="000000"/>
                <w:szCs w:val="22"/>
              </w:rPr>
              <w:t>167, Darya Blvd, Saadat Abad, 14669 83565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1C5C5C">
              <w:rPr>
                <w:bCs/>
                <w:color w:val="000000"/>
                <w:szCs w:val="22"/>
              </w:rPr>
              <w:t>Additional Information:</w:t>
            </w:r>
          </w:p>
        </w:tc>
        <w:tc>
          <w:tcPr>
            <w:tcW w:w="5211" w:type="dxa"/>
          </w:tcPr>
          <w:p w:rsidR="001665D8" w:rsidRPr="00E76209" w:rsidRDefault="001665D8" w:rsidP="00882B09">
            <w:pPr>
              <w:rPr>
                <w:bCs/>
                <w:color w:val="000000"/>
                <w:szCs w:val="22"/>
              </w:rPr>
            </w:pPr>
            <w:r w:rsidRPr="008F5848">
              <w:rPr>
                <w:bCs/>
                <w:color w:val="000000"/>
                <w:szCs w:val="22"/>
              </w:rPr>
              <w:t>info@fulmen.com</w:t>
            </w:r>
            <w:r>
              <w:rPr>
                <w:bCs/>
                <w:color w:val="000000"/>
                <w:szCs w:val="22"/>
              </w:rPr>
              <w:t xml:space="preserve">; </w:t>
            </w:r>
            <w:r w:rsidRPr="008F5848">
              <w:rPr>
                <w:bCs/>
                <w:color w:val="000000"/>
                <w:szCs w:val="22"/>
              </w:rPr>
              <w:t>www.fulmengroup.com</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2010IRN0094</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18</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Hirbod Co</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Flat 2, 3 Second Street, Asad Abadi Avenue, Tehran 14316</w:t>
            </w:r>
            <w:r>
              <w:rPr>
                <w:bCs/>
                <w:color w:val="000000"/>
                <w:szCs w:val="22"/>
              </w:rPr>
              <w:t>,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Pr>
                <w:bCs/>
                <w:color w:val="000000"/>
                <w:szCs w:val="22"/>
              </w:rPr>
              <w:t>19</w:t>
            </w:r>
          </w:p>
        </w:tc>
        <w:tc>
          <w:tcPr>
            <w:tcW w:w="2730" w:type="dxa"/>
            <w:gridSpan w:val="2"/>
          </w:tcPr>
          <w:p w:rsidR="001665D8" w:rsidRPr="00E76209" w:rsidRDefault="001665D8" w:rsidP="00882B09">
            <w:pPr>
              <w:keepNext/>
              <w:keepLines/>
              <w:rPr>
                <w:bCs/>
                <w:color w:val="000000"/>
                <w:szCs w:val="22"/>
              </w:rPr>
            </w:pPr>
            <w:r w:rsidRPr="00E76209">
              <w:rPr>
                <w:bCs/>
                <w:color w:val="000000"/>
                <w:szCs w:val="22"/>
              </w:rPr>
              <w:t>Name of Entity:</w:t>
            </w:r>
          </w:p>
        </w:tc>
        <w:tc>
          <w:tcPr>
            <w:tcW w:w="5211" w:type="dxa"/>
          </w:tcPr>
          <w:p w:rsidR="001665D8" w:rsidRPr="00E76209" w:rsidRDefault="001665D8" w:rsidP="00882B09">
            <w:pPr>
              <w:keepNext/>
              <w:keepLines/>
              <w:rPr>
                <w:bCs/>
                <w:color w:val="000000"/>
                <w:szCs w:val="22"/>
              </w:rPr>
            </w:pPr>
            <w:r>
              <w:rPr>
                <w:bCs/>
                <w:color w:val="000000"/>
                <w:szCs w:val="22"/>
              </w:rPr>
              <w:t xml:space="preserve">Imam Hossein University </w:t>
            </w:r>
          </w:p>
        </w:tc>
      </w:tr>
      <w:tr w:rsidR="001665D8" w:rsidRPr="00E76209" w:rsidTr="00882B09">
        <w:trPr>
          <w:trHeight w:val="20"/>
        </w:trPr>
        <w:tc>
          <w:tcPr>
            <w:tcW w:w="672" w:type="dxa"/>
          </w:tcPr>
          <w:p w:rsidR="001665D8"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93417B">
              <w:rPr>
                <w:bCs/>
                <w:color w:val="000000"/>
                <w:szCs w:val="22"/>
              </w:rPr>
              <w:t>Also known as (aka):</w:t>
            </w:r>
          </w:p>
        </w:tc>
        <w:tc>
          <w:tcPr>
            <w:tcW w:w="5211" w:type="dxa"/>
          </w:tcPr>
          <w:p w:rsidR="001665D8" w:rsidRPr="00E76209" w:rsidRDefault="001665D8" w:rsidP="00882B09">
            <w:pPr>
              <w:keepNext/>
              <w:keepLines/>
              <w:rPr>
                <w:bCs/>
                <w:color w:val="000000"/>
                <w:szCs w:val="22"/>
              </w:rPr>
            </w:pPr>
            <w:r>
              <w:rPr>
                <w:bCs/>
                <w:color w:val="000000"/>
                <w:szCs w:val="22"/>
              </w:rPr>
              <w:t xml:space="preserve">a) </w:t>
            </w:r>
            <w:r w:rsidRPr="00CF1D4C">
              <w:rPr>
                <w:bCs/>
                <w:color w:val="000000"/>
                <w:szCs w:val="22"/>
              </w:rPr>
              <w:t>IHU</w:t>
            </w:r>
            <w:r>
              <w:rPr>
                <w:bCs/>
                <w:color w:val="000000"/>
                <w:szCs w:val="22"/>
              </w:rPr>
              <w:t>,</w:t>
            </w:r>
            <w:r w:rsidRPr="00CF1D4C">
              <w:rPr>
                <w:bCs/>
                <w:color w:val="000000"/>
                <w:szCs w:val="22"/>
              </w:rPr>
              <w:t xml:space="preserve"> </w:t>
            </w:r>
            <w:r>
              <w:rPr>
                <w:bCs/>
                <w:color w:val="000000"/>
                <w:szCs w:val="22"/>
              </w:rPr>
              <w:t>b)</w:t>
            </w:r>
            <w:r w:rsidRPr="00CF1D4C">
              <w:rPr>
                <w:bCs/>
                <w:color w:val="000000"/>
                <w:szCs w:val="22"/>
              </w:rPr>
              <w:t xml:space="preserve"> Imam Hussein University</w:t>
            </w:r>
            <w:r>
              <w:rPr>
                <w:bCs/>
                <w:color w:val="000000"/>
                <w:szCs w:val="22"/>
              </w:rPr>
              <w:t xml:space="preserve">, c) </w:t>
            </w:r>
            <w:r w:rsidRPr="00CF1D4C">
              <w:rPr>
                <w:bCs/>
                <w:color w:val="000000"/>
                <w:szCs w:val="22"/>
              </w:rPr>
              <w:t>Imam Hoseyn University</w:t>
            </w:r>
            <w:r>
              <w:rPr>
                <w:bCs/>
                <w:color w:val="000000"/>
                <w:szCs w:val="22"/>
              </w:rPr>
              <w:t xml:space="preserve">, d) </w:t>
            </w:r>
            <w:r w:rsidRPr="00CF1D4C">
              <w:rPr>
                <w:bCs/>
                <w:color w:val="000000"/>
                <w:szCs w:val="22"/>
              </w:rPr>
              <w:t>Imam Hossein University Complex</w:t>
            </w:r>
            <w:r>
              <w:rPr>
                <w:bCs/>
                <w:color w:val="000000"/>
                <w:szCs w:val="22"/>
              </w:rPr>
              <w:t>, e) </w:t>
            </w:r>
            <w:r w:rsidRPr="00CF1D4C">
              <w:rPr>
                <w:bCs/>
                <w:color w:val="000000"/>
                <w:szCs w:val="22"/>
              </w:rPr>
              <w:t>Emam Hoseyn Comprehensive University</w:t>
            </w:r>
            <w:r>
              <w:rPr>
                <w:bCs/>
                <w:color w:val="000000"/>
                <w:szCs w:val="22"/>
              </w:rPr>
              <w:t>, f) </w:t>
            </w:r>
            <w:r w:rsidRPr="00CF1D4C">
              <w:rPr>
                <w:bCs/>
                <w:color w:val="000000"/>
                <w:szCs w:val="22"/>
              </w:rPr>
              <w:t>University of Imam Hoseyn</w:t>
            </w:r>
          </w:p>
        </w:tc>
      </w:tr>
      <w:tr w:rsidR="001665D8" w:rsidRPr="00E76209" w:rsidTr="00882B09">
        <w:trPr>
          <w:trHeight w:val="20"/>
        </w:trPr>
        <w:tc>
          <w:tcPr>
            <w:tcW w:w="672" w:type="dxa"/>
          </w:tcPr>
          <w:p w:rsidR="001665D8"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93417B">
              <w:rPr>
                <w:bCs/>
                <w:color w:val="000000"/>
                <w:szCs w:val="22"/>
              </w:rPr>
              <w:t>Address:</w:t>
            </w:r>
          </w:p>
        </w:tc>
        <w:tc>
          <w:tcPr>
            <w:tcW w:w="5211" w:type="dxa"/>
          </w:tcPr>
          <w:p w:rsidR="001665D8" w:rsidRPr="00E76209" w:rsidRDefault="001665D8" w:rsidP="00882B09">
            <w:pPr>
              <w:keepNext/>
              <w:keepLines/>
              <w:rPr>
                <w:bCs/>
                <w:color w:val="000000"/>
                <w:szCs w:val="22"/>
              </w:rPr>
            </w:pPr>
            <w:r w:rsidRPr="00CF1D4C">
              <w:rPr>
                <w:bCs/>
                <w:color w:val="000000"/>
                <w:szCs w:val="22"/>
              </w:rPr>
              <w:t>Near Fourth Square, Tehran Pars, Shahid Babaie Highway, near Hakimiyeh and Mini-City, Tehran, Iran</w:t>
            </w:r>
          </w:p>
        </w:tc>
      </w:tr>
      <w:tr w:rsidR="001665D8" w:rsidRPr="00E76209" w:rsidTr="00882B09">
        <w:trPr>
          <w:trHeight w:val="20"/>
        </w:trPr>
        <w:tc>
          <w:tcPr>
            <w:tcW w:w="672" w:type="dxa"/>
          </w:tcPr>
          <w:p w:rsidR="001665D8"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Additional Information:</w:t>
            </w:r>
          </w:p>
        </w:tc>
        <w:tc>
          <w:tcPr>
            <w:tcW w:w="5211" w:type="dxa"/>
          </w:tcPr>
          <w:p w:rsidR="001665D8" w:rsidRPr="00E76209" w:rsidRDefault="001665D8" w:rsidP="00882B09">
            <w:pPr>
              <w:keepNext/>
              <w:keepLines/>
              <w:rPr>
                <w:bCs/>
                <w:color w:val="000000"/>
                <w:szCs w:val="22"/>
              </w:rPr>
            </w:pPr>
            <w:r w:rsidRPr="00CF1D4C">
              <w:rPr>
                <w:bCs/>
                <w:color w:val="000000"/>
                <w:szCs w:val="22"/>
              </w:rPr>
              <w:t>www.ihu.ac.ir/</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Listing Information:</w:t>
            </w:r>
          </w:p>
        </w:tc>
        <w:tc>
          <w:tcPr>
            <w:tcW w:w="5211" w:type="dxa"/>
          </w:tcPr>
          <w:p w:rsidR="001665D8" w:rsidRPr="00E76209" w:rsidRDefault="001665D8" w:rsidP="00882B09">
            <w:pPr>
              <w:keepNext/>
              <w:keepLines/>
              <w:rPr>
                <w:bCs/>
                <w:color w:val="000000"/>
                <w:szCs w:val="22"/>
              </w:rPr>
            </w:pPr>
            <w:r w:rsidRPr="00E76209">
              <w:rPr>
                <w:bCs/>
                <w:color w:val="000000"/>
                <w:szCs w:val="22"/>
              </w:rPr>
              <w:t>Formerly listed on the RBA Consolidated List as 2010IRN0095</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20</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In</w:t>
            </w:r>
            <w:r>
              <w:rPr>
                <w:bCs/>
                <w:color w:val="000000"/>
                <w:szCs w:val="22"/>
              </w:rPr>
              <w:t>stitute of Applied Physics</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93417B">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8F5848">
              <w:rPr>
                <w:bCs/>
                <w:color w:val="000000"/>
                <w:szCs w:val="22"/>
              </w:rPr>
              <w:t>IAP</w:t>
            </w:r>
            <w:r>
              <w:rPr>
                <w:bCs/>
                <w:color w:val="000000"/>
                <w:szCs w:val="22"/>
              </w:rPr>
              <w:t xml:space="preserve">, b) </w:t>
            </w:r>
            <w:r w:rsidRPr="008F5848">
              <w:rPr>
                <w:bCs/>
                <w:color w:val="000000"/>
                <w:szCs w:val="22"/>
              </w:rPr>
              <w:t>Applied Physics Institute</w:t>
            </w:r>
            <w:r>
              <w:rPr>
                <w:bCs/>
                <w:color w:val="000000"/>
                <w:szCs w:val="22"/>
              </w:rPr>
              <w:t>,</w:t>
            </w:r>
            <w:r w:rsidRPr="008F5848">
              <w:rPr>
                <w:bCs/>
                <w:color w:val="000000"/>
                <w:szCs w:val="22"/>
              </w:rPr>
              <w:t xml:space="preserve"> </w:t>
            </w:r>
            <w:r>
              <w:rPr>
                <w:bCs/>
                <w:color w:val="000000"/>
                <w:szCs w:val="22"/>
              </w:rPr>
              <w:t xml:space="preserve">c) </w:t>
            </w:r>
            <w:r w:rsidRPr="008F5848">
              <w:rPr>
                <w:bCs/>
                <w:color w:val="000000"/>
                <w:szCs w:val="22"/>
              </w:rPr>
              <w:t>Physics Research Centre</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93417B">
              <w:rPr>
                <w:bCs/>
                <w:color w:val="000000"/>
                <w:szCs w:val="22"/>
              </w:rPr>
              <w:t>Address:</w:t>
            </w:r>
          </w:p>
        </w:tc>
        <w:tc>
          <w:tcPr>
            <w:tcW w:w="5211" w:type="dxa"/>
          </w:tcPr>
          <w:p w:rsidR="001665D8" w:rsidRPr="00E76209" w:rsidRDefault="001665D8" w:rsidP="00882B09">
            <w:pPr>
              <w:rPr>
                <w:bCs/>
                <w:color w:val="000000"/>
                <w:szCs w:val="22"/>
              </w:rPr>
            </w:pPr>
            <w:r w:rsidRPr="008F5848">
              <w:rPr>
                <w:bCs/>
                <w:color w:val="000000"/>
                <w:szCs w:val="22"/>
              </w:rPr>
              <w:t>P.O. Box 16845-163,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21</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Pr>
                <w:bCs/>
                <w:color w:val="000000"/>
                <w:szCs w:val="22"/>
              </w:rPr>
              <w:t>Iran Aircraft Industries</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93417B">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DD033F">
              <w:rPr>
                <w:bCs/>
                <w:color w:val="000000"/>
                <w:szCs w:val="22"/>
              </w:rPr>
              <w:t>IACI</w:t>
            </w:r>
            <w:r>
              <w:rPr>
                <w:bCs/>
                <w:color w:val="000000"/>
                <w:szCs w:val="22"/>
              </w:rPr>
              <w:t xml:space="preserve">, b) </w:t>
            </w:r>
            <w:r w:rsidRPr="00DD033F">
              <w:rPr>
                <w:bCs/>
                <w:color w:val="000000"/>
                <w:szCs w:val="22"/>
              </w:rPr>
              <w:t>Iran Aircraft Industries Co</w:t>
            </w:r>
            <w:r>
              <w:rPr>
                <w:bCs/>
                <w:color w:val="000000"/>
                <w:szCs w:val="22"/>
              </w:rPr>
              <w:t>,</w:t>
            </w:r>
            <w:r w:rsidRPr="00DD033F">
              <w:rPr>
                <w:bCs/>
                <w:color w:val="000000"/>
                <w:szCs w:val="22"/>
              </w:rPr>
              <w:t xml:space="preserve"> </w:t>
            </w:r>
            <w:r>
              <w:rPr>
                <w:bCs/>
                <w:color w:val="000000"/>
                <w:szCs w:val="22"/>
              </w:rPr>
              <w:t xml:space="preserve">c) </w:t>
            </w:r>
            <w:r w:rsidRPr="00DD033F">
              <w:rPr>
                <w:bCs/>
                <w:color w:val="000000"/>
                <w:szCs w:val="22"/>
              </w:rPr>
              <w:t>SAHA</w:t>
            </w:r>
            <w:r>
              <w:rPr>
                <w:bCs/>
                <w:color w:val="000000"/>
                <w:szCs w:val="22"/>
              </w:rPr>
              <w:t xml:space="preserve">, d) </w:t>
            </w:r>
            <w:r w:rsidRPr="00DD033F">
              <w:rPr>
                <w:bCs/>
                <w:color w:val="000000"/>
                <w:szCs w:val="22"/>
              </w:rPr>
              <w:t>IAI</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Address:</w:t>
            </w:r>
          </w:p>
        </w:tc>
        <w:tc>
          <w:tcPr>
            <w:tcW w:w="5211" w:type="dxa"/>
          </w:tcPr>
          <w:p w:rsidR="001665D8" w:rsidRPr="00E76209" w:rsidRDefault="001665D8" w:rsidP="00882B09">
            <w:pPr>
              <w:rPr>
                <w:bCs/>
                <w:color w:val="000000"/>
                <w:szCs w:val="22"/>
              </w:rPr>
            </w:pPr>
            <w:r w:rsidRPr="00DD033F">
              <w:rPr>
                <w:bCs/>
                <w:color w:val="000000"/>
                <w:szCs w:val="22"/>
              </w:rPr>
              <w:t>Special Karaj Road, Mehrabad Airport, Tehran, Iran</w:t>
            </w:r>
            <w:r>
              <w:rPr>
                <w:bCs/>
                <w:color w:val="000000"/>
                <w:szCs w:val="22"/>
              </w:rPr>
              <w:t xml:space="preserve">; </w:t>
            </w:r>
            <w:r w:rsidRPr="00DD033F">
              <w:rPr>
                <w:bCs/>
                <w:color w:val="000000"/>
                <w:szCs w:val="22"/>
              </w:rPr>
              <w:t>Sepahbod Gharani 36, Tehran, Iran</w:t>
            </w:r>
            <w:r>
              <w:rPr>
                <w:bCs/>
                <w:color w:val="000000"/>
                <w:szCs w:val="22"/>
              </w:rPr>
              <w:t xml:space="preserve">; </w:t>
            </w:r>
            <w:r w:rsidRPr="00DD033F">
              <w:rPr>
                <w:bCs/>
                <w:color w:val="000000"/>
                <w:szCs w:val="22"/>
              </w:rPr>
              <w:t>Plant No. 1, opp. Of 2nd Phase of Shahrak e Ekbatan, Karaj Special Road, Mehrabad Airport, 10000 Tehran, Iran</w:t>
            </w:r>
            <w:r>
              <w:rPr>
                <w:bCs/>
                <w:color w:val="000000"/>
                <w:szCs w:val="22"/>
              </w:rPr>
              <w:t xml:space="preserve">; </w:t>
            </w:r>
            <w:r w:rsidRPr="00DD033F">
              <w:rPr>
                <w:bCs/>
                <w:color w:val="000000"/>
                <w:szCs w:val="22"/>
              </w:rPr>
              <w:t>P.O. Box 83145/311, Tehran, Iran</w:t>
            </w:r>
            <w:r>
              <w:rPr>
                <w:bCs/>
                <w:color w:val="000000"/>
                <w:szCs w:val="22"/>
              </w:rPr>
              <w:t>;</w:t>
            </w:r>
            <w:r w:rsidRPr="00DD033F">
              <w:rPr>
                <w:bCs/>
                <w:color w:val="000000"/>
                <w:szCs w:val="22"/>
              </w:rPr>
              <w:t xml:space="preserve"> P.O. Box 14155/1449, Tehran, Iran</w:t>
            </w:r>
            <w:r>
              <w:rPr>
                <w:bCs/>
                <w:color w:val="000000"/>
                <w:szCs w:val="22"/>
              </w:rPr>
              <w:t>;</w:t>
            </w:r>
            <w:r w:rsidRPr="00DD033F">
              <w:rPr>
                <w:bCs/>
                <w:color w:val="000000"/>
                <w:szCs w:val="22"/>
              </w:rPr>
              <w:t xml:space="preserve"> Ekbatan City, Karaj Rd, Azadi Sq,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Additional Information:</w:t>
            </w:r>
          </w:p>
        </w:tc>
        <w:tc>
          <w:tcPr>
            <w:tcW w:w="5211" w:type="dxa"/>
          </w:tcPr>
          <w:p w:rsidR="001665D8" w:rsidRPr="00DD033F" w:rsidRDefault="001665D8" w:rsidP="00882B09">
            <w:pPr>
              <w:rPr>
                <w:bCs/>
                <w:color w:val="000000"/>
                <w:szCs w:val="22"/>
              </w:rPr>
            </w:pPr>
            <w:r w:rsidRPr="00DD033F">
              <w:rPr>
                <w:bCs/>
                <w:color w:val="000000"/>
                <w:szCs w:val="22"/>
              </w:rPr>
              <w:t>(+98-21) 6035606; (+98-21) 6008168</w:t>
            </w:r>
          </w:p>
          <w:p w:rsidR="001665D8" w:rsidRPr="00DD033F" w:rsidRDefault="001665D8" w:rsidP="00882B09">
            <w:pPr>
              <w:rPr>
                <w:bCs/>
                <w:color w:val="000000"/>
                <w:szCs w:val="22"/>
              </w:rPr>
            </w:pPr>
            <w:r w:rsidRPr="00DD033F">
              <w:rPr>
                <w:bCs/>
                <w:color w:val="000000"/>
                <w:szCs w:val="22"/>
              </w:rPr>
              <w:t xml:space="preserve">(+98-21) 6000075; (+98-21) 600816; (+98 21) 6008168; </w:t>
            </w:r>
          </w:p>
          <w:p w:rsidR="001665D8" w:rsidRPr="00DD033F" w:rsidRDefault="001665D8" w:rsidP="00882B09">
            <w:pPr>
              <w:rPr>
                <w:bCs/>
                <w:color w:val="000000"/>
                <w:szCs w:val="22"/>
              </w:rPr>
            </w:pPr>
            <w:r w:rsidRPr="00DD033F">
              <w:rPr>
                <w:bCs/>
                <w:color w:val="000000"/>
                <w:szCs w:val="22"/>
              </w:rPr>
              <w:t>www.iaci.ir</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2010IRN0097</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22</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Iran Aircraft Manufacturing Company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sidRPr="00E76209">
              <w:rPr>
                <w:bCs/>
                <w:color w:val="000000"/>
                <w:szCs w:val="22"/>
              </w:rPr>
              <w:t>a) HESA, b) HESA Trade Center, c) HTC, d) IAMCO, e) IAMI, f) Iran Aircraft Manufacturing Industries, g) Karkhanejate Sanaye Havapaymaie Iran, h) Hava Peyma Sazi-e Iran, i) Havapeyma Sazhran, j)Havapeyma Sazi Iran, k) Hevapeimasazi</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PO Box 83145-311, 28 km Esfahan – Tehran Freeway, Shahin Shahr,  Esfahan, Iran; PO Box 14155-5568, No 27 Ahahamat Ave, Vallie Asr Square, Tehran 15946, Iran; PO Box 81465-935, Esfahan, Iran; Shahih Shar Industrial Zone, Isfahan, Iran</w:t>
            </w:r>
            <w:r>
              <w:rPr>
                <w:bCs/>
                <w:color w:val="000000"/>
                <w:szCs w:val="22"/>
              </w:rPr>
              <w:t>;</w:t>
            </w:r>
            <w:r w:rsidRPr="00E76209">
              <w:rPr>
                <w:bCs/>
                <w:color w:val="000000"/>
                <w:szCs w:val="22"/>
              </w:rPr>
              <w:t xml:space="preserve"> PO Box 8140, No 107, Sepahbod Gharany Ave,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2010IRN0098</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Pr>
                <w:bCs/>
                <w:color w:val="000000"/>
                <w:szCs w:val="22"/>
              </w:rPr>
              <w:t>23</w:t>
            </w:r>
          </w:p>
        </w:tc>
        <w:tc>
          <w:tcPr>
            <w:tcW w:w="2730" w:type="dxa"/>
            <w:gridSpan w:val="2"/>
          </w:tcPr>
          <w:p w:rsidR="001665D8" w:rsidRPr="00E76209" w:rsidRDefault="001665D8" w:rsidP="00882B09">
            <w:pPr>
              <w:keepNext/>
              <w:keepLines/>
              <w:rPr>
                <w:bCs/>
                <w:color w:val="000000"/>
                <w:szCs w:val="22"/>
              </w:rPr>
            </w:pPr>
            <w:r w:rsidRPr="00E76209">
              <w:rPr>
                <w:bCs/>
                <w:color w:val="000000"/>
                <w:szCs w:val="22"/>
              </w:rPr>
              <w:t>Name of Entity:</w:t>
            </w:r>
          </w:p>
        </w:tc>
        <w:tc>
          <w:tcPr>
            <w:tcW w:w="5211" w:type="dxa"/>
          </w:tcPr>
          <w:p w:rsidR="001665D8" w:rsidRPr="00E76209" w:rsidRDefault="001665D8" w:rsidP="00882B09">
            <w:pPr>
              <w:keepNext/>
              <w:keepLines/>
              <w:rPr>
                <w:bCs/>
                <w:color w:val="000000"/>
                <w:szCs w:val="22"/>
              </w:rPr>
            </w:pPr>
            <w:r w:rsidRPr="00E76209">
              <w:rPr>
                <w:bCs/>
                <w:color w:val="000000"/>
                <w:szCs w:val="22"/>
              </w:rPr>
              <w:t>Iran</w:t>
            </w:r>
            <w:r>
              <w:rPr>
                <w:bCs/>
                <w:color w:val="000000"/>
                <w:szCs w:val="22"/>
              </w:rPr>
              <w:t xml:space="preserve"> Communications Industries</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Also known as (aka):</w:t>
            </w:r>
          </w:p>
        </w:tc>
        <w:tc>
          <w:tcPr>
            <w:tcW w:w="5211" w:type="dxa"/>
          </w:tcPr>
          <w:p w:rsidR="001665D8" w:rsidRPr="00E76209" w:rsidRDefault="001665D8" w:rsidP="00882B09">
            <w:pPr>
              <w:keepNext/>
              <w:keepLines/>
              <w:rPr>
                <w:bCs/>
                <w:color w:val="000000"/>
                <w:szCs w:val="22"/>
              </w:rPr>
            </w:pPr>
            <w:r>
              <w:rPr>
                <w:bCs/>
                <w:color w:val="000000"/>
                <w:szCs w:val="22"/>
              </w:rPr>
              <w:t xml:space="preserve">a) </w:t>
            </w:r>
            <w:r w:rsidRPr="00392677">
              <w:rPr>
                <w:bCs/>
                <w:color w:val="000000"/>
                <w:szCs w:val="22"/>
              </w:rPr>
              <w:t>ICI</w:t>
            </w:r>
            <w:r>
              <w:rPr>
                <w:bCs/>
                <w:color w:val="000000"/>
                <w:szCs w:val="22"/>
              </w:rPr>
              <w:t xml:space="preserve">, b) </w:t>
            </w:r>
            <w:r w:rsidRPr="00392677">
              <w:rPr>
                <w:bCs/>
                <w:color w:val="000000"/>
                <w:szCs w:val="22"/>
              </w:rPr>
              <w:t>Iran Communications Industries Group</w:t>
            </w:r>
            <w:r>
              <w:rPr>
                <w:bCs/>
                <w:color w:val="000000"/>
                <w:szCs w:val="22"/>
              </w:rPr>
              <w:t>,</w:t>
            </w:r>
            <w:r w:rsidRPr="00392677">
              <w:rPr>
                <w:bCs/>
                <w:color w:val="000000"/>
                <w:szCs w:val="22"/>
              </w:rPr>
              <w:t xml:space="preserve"> </w:t>
            </w:r>
            <w:r>
              <w:rPr>
                <w:bCs/>
                <w:color w:val="000000"/>
                <w:szCs w:val="22"/>
              </w:rPr>
              <w:t>c) </w:t>
            </w:r>
            <w:r w:rsidRPr="00392677">
              <w:rPr>
                <w:bCs/>
                <w:color w:val="000000"/>
                <w:szCs w:val="22"/>
              </w:rPr>
              <w:t>Sanaye Mokhaberat Iran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Address:</w:t>
            </w:r>
          </w:p>
        </w:tc>
        <w:tc>
          <w:tcPr>
            <w:tcW w:w="5211" w:type="dxa"/>
          </w:tcPr>
          <w:p w:rsidR="001665D8" w:rsidRPr="00E76209" w:rsidRDefault="001665D8" w:rsidP="00882B09">
            <w:pPr>
              <w:keepNext/>
              <w:keepLines/>
              <w:rPr>
                <w:bCs/>
                <w:color w:val="000000"/>
                <w:szCs w:val="22"/>
              </w:rPr>
            </w:pPr>
            <w:r w:rsidRPr="00E76209">
              <w:rPr>
                <w:bCs/>
                <w:color w:val="000000"/>
                <w:szCs w:val="22"/>
              </w:rPr>
              <w:t>PO Box 19295-4731, Pasdaran Ave, Tehran, Iran; PO Box 19575-131, 34 Apadana Ave, Tehran, Iran; Shahid Langary Street, Nobonyad Square Ave, Pasdaran, Tehran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Listing Information:</w:t>
            </w:r>
          </w:p>
        </w:tc>
        <w:tc>
          <w:tcPr>
            <w:tcW w:w="5211" w:type="dxa"/>
          </w:tcPr>
          <w:p w:rsidR="001665D8" w:rsidRPr="00E76209" w:rsidRDefault="001665D8" w:rsidP="00882B09">
            <w:pPr>
              <w:keepNext/>
              <w:keepLines/>
              <w:rPr>
                <w:bCs/>
                <w:color w:val="000000"/>
                <w:szCs w:val="22"/>
              </w:rPr>
            </w:pPr>
            <w:r w:rsidRPr="00E76209">
              <w:rPr>
                <w:bCs/>
                <w:color w:val="000000"/>
                <w:szCs w:val="22"/>
              </w:rPr>
              <w:t>Formerly listed on the RBA Consolidated List as 2010IRN0099</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p>
        </w:tc>
        <w:tc>
          <w:tcPr>
            <w:tcW w:w="5211" w:type="dxa"/>
          </w:tcPr>
          <w:p w:rsidR="001665D8" w:rsidRPr="00E76209" w:rsidRDefault="001665D8" w:rsidP="00882B09">
            <w:pPr>
              <w:keepNext/>
              <w:keepLines/>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2</w:t>
            </w:r>
            <w:r w:rsidRPr="00E76209">
              <w:rPr>
                <w:bCs/>
                <w:color w:val="000000"/>
                <w:szCs w:val="22"/>
              </w:rPr>
              <w:t>4</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Pr>
                <w:bCs/>
                <w:color w:val="000000"/>
                <w:szCs w:val="22"/>
              </w:rPr>
              <w:t>Iran Electronic Industries</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392677">
              <w:rPr>
                <w:bCs/>
                <w:color w:val="000000"/>
                <w:szCs w:val="22"/>
              </w:rPr>
              <w:t>IEI</w:t>
            </w:r>
            <w:r>
              <w:rPr>
                <w:bCs/>
                <w:color w:val="000000"/>
                <w:szCs w:val="22"/>
              </w:rPr>
              <w:t xml:space="preserve">, b) </w:t>
            </w:r>
            <w:r w:rsidRPr="00392677">
              <w:rPr>
                <w:bCs/>
                <w:color w:val="000000"/>
                <w:szCs w:val="22"/>
              </w:rPr>
              <w:t>Sanaye Electronic Iran</w:t>
            </w:r>
            <w:r>
              <w:rPr>
                <w:bCs/>
                <w:color w:val="000000"/>
                <w:szCs w:val="22"/>
              </w:rPr>
              <w:t>,</w:t>
            </w:r>
            <w:r w:rsidRPr="00392677">
              <w:rPr>
                <w:bCs/>
                <w:color w:val="000000"/>
                <w:szCs w:val="22"/>
              </w:rPr>
              <w:t xml:space="preserve"> </w:t>
            </w:r>
            <w:r>
              <w:rPr>
                <w:bCs/>
                <w:color w:val="000000"/>
                <w:szCs w:val="22"/>
              </w:rPr>
              <w:t xml:space="preserve">c) </w:t>
            </w:r>
            <w:r w:rsidRPr="00392677">
              <w:rPr>
                <w:bCs/>
                <w:color w:val="000000"/>
                <w:szCs w:val="22"/>
              </w:rPr>
              <w:t>Sasad Iran Electronics Industries</w:t>
            </w:r>
            <w:r>
              <w:rPr>
                <w:bCs/>
                <w:color w:val="000000"/>
                <w:szCs w:val="22"/>
              </w:rPr>
              <w:t>,</w:t>
            </w:r>
            <w:r w:rsidRPr="00392677">
              <w:rPr>
                <w:bCs/>
                <w:color w:val="000000"/>
                <w:szCs w:val="22"/>
              </w:rPr>
              <w:t xml:space="preserve"> </w:t>
            </w:r>
            <w:r>
              <w:rPr>
                <w:bCs/>
                <w:color w:val="000000"/>
                <w:szCs w:val="22"/>
              </w:rPr>
              <w:t xml:space="preserve">d) </w:t>
            </w:r>
            <w:r w:rsidRPr="00392677">
              <w:rPr>
                <w:bCs/>
                <w:color w:val="000000"/>
                <w:szCs w:val="22"/>
              </w:rPr>
              <w:t>Sherkat Sanayeh Electronics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392677">
              <w:rPr>
                <w:bCs/>
                <w:color w:val="000000"/>
                <w:szCs w:val="22"/>
              </w:rPr>
              <w:t>P.O. Box 19575-365</w:t>
            </w:r>
            <w:r>
              <w:rPr>
                <w:bCs/>
                <w:color w:val="000000"/>
                <w:szCs w:val="22"/>
              </w:rPr>
              <w:t xml:space="preserve">; </w:t>
            </w:r>
            <w:r w:rsidRPr="00392677">
              <w:rPr>
                <w:bCs/>
                <w:color w:val="000000"/>
                <w:szCs w:val="22"/>
              </w:rPr>
              <w:t>Shahied Langari Street, Noboniad Sq, Pasdaran Aye, Saltanad Abad,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Additional Information:</w:t>
            </w:r>
          </w:p>
        </w:tc>
        <w:tc>
          <w:tcPr>
            <w:tcW w:w="5211" w:type="dxa"/>
          </w:tcPr>
          <w:p w:rsidR="001665D8" w:rsidRPr="00E76209" w:rsidRDefault="001665D8" w:rsidP="00882B09">
            <w:pPr>
              <w:rPr>
                <w:bCs/>
                <w:color w:val="000000"/>
                <w:szCs w:val="22"/>
              </w:rPr>
            </w:pPr>
            <w:r w:rsidRPr="00E76209">
              <w:rPr>
                <w:bCs/>
                <w:color w:val="000000"/>
                <w:szCs w:val="22"/>
              </w:rPr>
              <w:t>IEI is a wholly owned subsidiary of MODAFL.</w:t>
            </w:r>
            <w:r>
              <w:rPr>
                <w:bCs/>
                <w:color w:val="000000"/>
                <w:szCs w:val="22"/>
              </w:rPr>
              <w:t xml:space="preserve"> Company Registration Number</w:t>
            </w:r>
            <w:r w:rsidRPr="00392677">
              <w:rPr>
                <w:bCs/>
                <w:color w:val="000000"/>
                <w:szCs w:val="22"/>
              </w:rPr>
              <w:t xml:space="preserve"> 829</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2008IRN0013</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Pr>
                <w:bCs/>
                <w:color w:val="000000"/>
                <w:szCs w:val="22"/>
              </w:rPr>
              <w:t>25</w:t>
            </w:r>
          </w:p>
        </w:tc>
        <w:tc>
          <w:tcPr>
            <w:tcW w:w="2730" w:type="dxa"/>
            <w:gridSpan w:val="2"/>
          </w:tcPr>
          <w:p w:rsidR="001665D8" w:rsidRPr="00E76209" w:rsidRDefault="001665D8" w:rsidP="00882B09">
            <w:pPr>
              <w:keepNext/>
              <w:keepLines/>
              <w:rPr>
                <w:bCs/>
                <w:color w:val="000000"/>
                <w:szCs w:val="22"/>
              </w:rPr>
            </w:pPr>
            <w:r w:rsidRPr="00E76209">
              <w:rPr>
                <w:bCs/>
                <w:color w:val="000000"/>
                <w:szCs w:val="22"/>
              </w:rPr>
              <w:t>Name of Entity:</w:t>
            </w:r>
          </w:p>
        </w:tc>
        <w:tc>
          <w:tcPr>
            <w:tcW w:w="5211" w:type="dxa"/>
          </w:tcPr>
          <w:p w:rsidR="001665D8" w:rsidRPr="00E76209" w:rsidRDefault="001665D8" w:rsidP="00882B09">
            <w:pPr>
              <w:keepNext/>
              <w:keepLines/>
              <w:rPr>
                <w:bCs/>
                <w:color w:val="000000"/>
                <w:szCs w:val="22"/>
              </w:rPr>
            </w:pPr>
            <w:r w:rsidRPr="00E76209">
              <w:rPr>
                <w:bCs/>
                <w:color w:val="000000"/>
                <w:szCs w:val="22"/>
              </w:rPr>
              <w:t>Iran M</w:t>
            </w:r>
            <w:r>
              <w:rPr>
                <w:bCs/>
                <w:color w:val="000000"/>
                <w:szCs w:val="22"/>
              </w:rPr>
              <w:t>arine Industrial Company</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93417B" w:rsidRDefault="001665D8" w:rsidP="00882B09">
            <w:pPr>
              <w:keepNext/>
              <w:keepLines/>
              <w:rPr>
                <w:bCs/>
                <w:color w:val="000000"/>
                <w:szCs w:val="22"/>
              </w:rPr>
            </w:pPr>
            <w:r w:rsidRPr="00E76209">
              <w:rPr>
                <w:bCs/>
                <w:color w:val="000000"/>
                <w:szCs w:val="22"/>
              </w:rPr>
              <w:t>Also known as (aka):</w:t>
            </w:r>
          </w:p>
        </w:tc>
        <w:tc>
          <w:tcPr>
            <w:tcW w:w="5211" w:type="dxa"/>
          </w:tcPr>
          <w:p w:rsidR="001665D8" w:rsidRDefault="001665D8" w:rsidP="00882B09">
            <w:pPr>
              <w:keepNext/>
              <w:keepLines/>
              <w:rPr>
                <w:bCs/>
                <w:color w:val="000000"/>
                <w:szCs w:val="22"/>
              </w:rPr>
            </w:pPr>
            <w:r>
              <w:rPr>
                <w:bCs/>
                <w:color w:val="000000"/>
                <w:szCs w:val="22"/>
              </w:rPr>
              <w:t xml:space="preserve">a) </w:t>
            </w:r>
            <w:r w:rsidRPr="00392677">
              <w:rPr>
                <w:bCs/>
                <w:color w:val="000000"/>
                <w:szCs w:val="22"/>
              </w:rPr>
              <w:t>Sanati Daryaee Iran</w:t>
            </w:r>
            <w:r>
              <w:rPr>
                <w:bCs/>
                <w:color w:val="000000"/>
                <w:szCs w:val="22"/>
              </w:rPr>
              <w:t xml:space="preserve">, b) </w:t>
            </w:r>
            <w:r w:rsidRPr="00392677">
              <w:rPr>
                <w:bCs/>
                <w:color w:val="000000"/>
                <w:szCs w:val="22"/>
              </w:rPr>
              <w:t>SADRA</w:t>
            </w:r>
            <w:r>
              <w:rPr>
                <w:bCs/>
                <w:color w:val="000000"/>
                <w:szCs w:val="22"/>
              </w:rPr>
              <w:t xml:space="preserve">, c) </w:t>
            </w:r>
            <w:r w:rsidRPr="00392677">
              <w:rPr>
                <w:bCs/>
                <w:color w:val="000000"/>
                <w:szCs w:val="22"/>
              </w:rPr>
              <w:t>Iran Marine Industry Co.</w:t>
            </w:r>
            <w:r>
              <w:rPr>
                <w:bCs/>
                <w:color w:val="000000"/>
                <w:szCs w:val="22"/>
              </w:rPr>
              <w:t xml:space="preserve">, d) </w:t>
            </w:r>
            <w:r w:rsidRPr="00392677">
              <w:rPr>
                <w:bCs/>
                <w:color w:val="000000"/>
                <w:szCs w:val="22"/>
              </w:rPr>
              <w:t>Ir</w:t>
            </w:r>
            <w:r>
              <w:rPr>
                <w:bCs/>
                <w:color w:val="000000"/>
                <w:szCs w:val="22"/>
              </w:rPr>
              <w:t>an Marine Industries Company Co, e) </w:t>
            </w:r>
            <w:r w:rsidRPr="00392677">
              <w:rPr>
                <w:bCs/>
                <w:color w:val="000000"/>
                <w:szCs w:val="22"/>
              </w:rPr>
              <w:t>IMICO</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Address:</w:t>
            </w:r>
          </w:p>
        </w:tc>
        <w:tc>
          <w:tcPr>
            <w:tcW w:w="5211" w:type="dxa"/>
          </w:tcPr>
          <w:p w:rsidR="001665D8" w:rsidRPr="00E76209" w:rsidRDefault="001665D8" w:rsidP="00882B09">
            <w:pPr>
              <w:keepNext/>
              <w:keepLines/>
              <w:rPr>
                <w:bCs/>
                <w:color w:val="000000"/>
                <w:szCs w:val="22"/>
              </w:rPr>
            </w:pPr>
            <w:r w:rsidRPr="00E76209">
              <w:rPr>
                <w:bCs/>
                <w:color w:val="000000"/>
                <w:szCs w:val="22"/>
              </w:rPr>
              <w:t>Sadra Building No 3, Shafa</w:t>
            </w:r>
            <w:r>
              <w:rPr>
                <w:bCs/>
                <w:color w:val="000000"/>
                <w:szCs w:val="22"/>
              </w:rPr>
              <w:t>g</w:t>
            </w:r>
            <w:r w:rsidRPr="00E76209">
              <w:rPr>
                <w:bCs/>
                <w:color w:val="000000"/>
                <w:szCs w:val="22"/>
              </w:rPr>
              <w:t>h</w:t>
            </w:r>
            <w:r>
              <w:rPr>
                <w:bCs/>
                <w:color w:val="000000"/>
                <w:szCs w:val="22"/>
              </w:rPr>
              <w:t xml:space="preserve"> </w:t>
            </w:r>
            <w:r w:rsidRPr="00392677">
              <w:rPr>
                <w:bCs/>
                <w:color w:val="000000"/>
                <w:szCs w:val="22"/>
              </w:rPr>
              <w:t>St., Poonak Khavari Blvd., Shahrak Ghods, Tehran, Iran</w:t>
            </w:r>
            <w:r>
              <w:rPr>
                <w:bCs/>
                <w:color w:val="000000"/>
                <w:szCs w:val="22"/>
              </w:rPr>
              <w:t xml:space="preserve">; </w:t>
            </w:r>
            <w:r w:rsidRPr="00392677">
              <w:rPr>
                <w:bCs/>
                <w:color w:val="000000"/>
                <w:szCs w:val="22"/>
              </w:rPr>
              <w:t>P.O. Box 14669-56491, Tehran, Iran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Additional Information:</w:t>
            </w:r>
          </w:p>
        </w:tc>
        <w:tc>
          <w:tcPr>
            <w:tcW w:w="5211" w:type="dxa"/>
          </w:tcPr>
          <w:p w:rsidR="001665D8" w:rsidRPr="00E76209" w:rsidRDefault="001665D8" w:rsidP="00882B09">
            <w:pPr>
              <w:keepNext/>
              <w:keepLines/>
              <w:rPr>
                <w:bCs/>
                <w:color w:val="000000"/>
                <w:szCs w:val="22"/>
              </w:rPr>
            </w:pPr>
            <w:r w:rsidRPr="00392677">
              <w:rPr>
                <w:bCs/>
                <w:color w:val="000000"/>
                <w:szCs w:val="22"/>
              </w:rPr>
              <w:t>www.sadra.ir</w:t>
            </w:r>
            <w:r>
              <w:rPr>
                <w:bCs/>
                <w:color w:val="000000"/>
                <w:szCs w:val="22"/>
              </w:rPr>
              <w:t>;</w:t>
            </w:r>
            <w:r w:rsidRPr="00392677">
              <w:rPr>
                <w:bCs/>
                <w:color w:val="000000"/>
                <w:szCs w:val="22"/>
              </w:rPr>
              <w:t xml:space="preserve"> web@sadragroup.com</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p>
        </w:tc>
        <w:tc>
          <w:tcPr>
            <w:tcW w:w="5211" w:type="dxa"/>
          </w:tcPr>
          <w:p w:rsidR="001665D8" w:rsidRPr="00E76209" w:rsidRDefault="001665D8" w:rsidP="00882B09">
            <w:pPr>
              <w:keepNext/>
              <w:keepLines/>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26</w:t>
            </w:r>
          </w:p>
        </w:tc>
        <w:tc>
          <w:tcPr>
            <w:tcW w:w="2730" w:type="dxa"/>
            <w:gridSpan w:val="2"/>
          </w:tcPr>
          <w:p w:rsidR="001665D8" w:rsidRPr="00E76209" w:rsidRDefault="001665D8" w:rsidP="00882B09">
            <w:pPr>
              <w:rPr>
                <w:bCs/>
                <w:color w:val="000000"/>
                <w:szCs w:val="22"/>
              </w:rPr>
            </w:pPr>
            <w:r w:rsidRPr="0093417B">
              <w:rPr>
                <w:bCs/>
                <w:color w:val="000000"/>
                <w:szCs w:val="22"/>
              </w:rPr>
              <w:t>Name of Entity:</w:t>
            </w:r>
          </w:p>
        </w:tc>
        <w:tc>
          <w:tcPr>
            <w:tcW w:w="5211" w:type="dxa"/>
          </w:tcPr>
          <w:p w:rsidR="001665D8" w:rsidRPr="00E76209" w:rsidRDefault="001665D8" w:rsidP="00882B09">
            <w:pPr>
              <w:rPr>
                <w:bCs/>
                <w:color w:val="000000"/>
                <w:szCs w:val="22"/>
              </w:rPr>
            </w:pPr>
            <w:r>
              <w:rPr>
                <w:bCs/>
                <w:color w:val="000000"/>
                <w:szCs w:val="22"/>
              </w:rPr>
              <w:t>Iran Pooya</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Address:</w:t>
            </w:r>
          </w:p>
        </w:tc>
        <w:tc>
          <w:tcPr>
            <w:tcW w:w="5211" w:type="dxa"/>
          </w:tcPr>
          <w:p w:rsidR="001665D8" w:rsidRPr="00E76209" w:rsidRDefault="001665D8" w:rsidP="00882B09">
            <w:pPr>
              <w:rPr>
                <w:bCs/>
                <w:color w:val="000000"/>
                <w:szCs w:val="22"/>
              </w:rPr>
            </w:pPr>
            <w:r>
              <w:rPr>
                <w:bCs/>
                <w:color w:val="000000"/>
                <w:szCs w:val="22"/>
              </w:rPr>
              <w:t>Vanak Square, Shahid Haghaei Road after the Jahan-E-Kudak Junction, Block 33, Tehran, Iran; Kadim Karaj Road, Metri-E-Zarand 45 Boulevard, Tehran, Iran; No. 8 Haqani Exp. Way, Vanak Sq., 15187, Tehran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93417B" w:rsidRDefault="001665D8" w:rsidP="00882B09">
            <w:pPr>
              <w:rPr>
                <w:bCs/>
                <w:color w:val="000000"/>
                <w:szCs w:val="22"/>
              </w:rPr>
            </w:pPr>
            <w:r w:rsidRPr="0093417B">
              <w:rPr>
                <w:bCs/>
                <w:color w:val="000000"/>
                <w:szCs w:val="22"/>
              </w:rPr>
              <w:t>Additional Information:</w:t>
            </w:r>
          </w:p>
        </w:tc>
        <w:tc>
          <w:tcPr>
            <w:tcW w:w="5211" w:type="dxa"/>
          </w:tcPr>
          <w:p w:rsidR="001665D8" w:rsidRPr="00E76209" w:rsidRDefault="001665D8" w:rsidP="00882B09">
            <w:pPr>
              <w:rPr>
                <w:bCs/>
                <w:color w:val="000000"/>
                <w:szCs w:val="22"/>
              </w:rPr>
            </w:pPr>
            <w:r>
              <w:rPr>
                <w:bCs/>
                <w:color w:val="000000"/>
                <w:szCs w:val="22"/>
              </w:rPr>
              <w:t>Company Registration Number 5566</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27</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Iranian Aviatio</w:t>
            </w:r>
            <w:r>
              <w:rPr>
                <w:bCs/>
                <w:color w:val="000000"/>
                <w:szCs w:val="22"/>
              </w:rPr>
              <w:t>n Industries Organization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392677">
              <w:rPr>
                <w:bCs/>
                <w:color w:val="000000"/>
                <w:szCs w:val="22"/>
              </w:rPr>
              <w:t>IAIO</w:t>
            </w:r>
            <w:r>
              <w:rPr>
                <w:bCs/>
                <w:color w:val="000000"/>
                <w:szCs w:val="22"/>
              </w:rPr>
              <w:t xml:space="preserve">, b) </w:t>
            </w:r>
            <w:r w:rsidRPr="00392677">
              <w:rPr>
                <w:bCs/>
                <w:color w:val="000000"/>
                <w:szCs w:val="22"/>
              </w:rPr>
              <w:t>Sazmane Sanaye Havai</w:t>
            </w:r>
            <w:r>
              <w:rPr>
                <w:bCs/>
                <w:color w:val="000000"/>
                <w:szCs w:val="22"/>
              </w:rPr>
              <w:t xml:space="preserve">, c) </w:t>
            </w:r>
            <w:r w:rsidRPr="00392677">
              <w:rPr>
                <w:bCs/>
                <w:color w:val="000000"/>
                <w:szCs w:val="22"/>
              </w:rPr>
              <w:t>Armed Forces Aviation Industries Organization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392677">
              <w:rPr>
                <w:bCs/>
                <w:color w:val="000000"/>
                <w:szCs w:val="22"/>
              </w:rPr>
              <w:t>Ave. Sepahbod Gharani PO Box 15815/1775 Tehran, Iran</w:t>
            </w:r>
            <w:r>
              <w:rPr>
                <w:bCs/>
                <w:color w:val="000000"/>
                <w:szCs w:val="22"/>
              </w:rPr>
              <w:t xml:space="preserve">: </w:t>
            </w:r>
            <w:r w:rsidRPr="00392677">
              <w:rPr>
                <w:bCs/>
                <w:color w:val="000000"/>
                <w:szCs w:val="22"/>
              </w:rPr>
              <w:t>Karaj Special Road, Mehrabad Airport, Tehran, Iran</w:t>
            </w:r>
            <w:r>
              <w:rPr>
                <w:bCs/>
                <w:color w:val="000000"/>
                <w:szCs w:val="22"/>
              </w:rPr>
              <w:t xml:space="preserve">; </w:t>
            </w:r>
            <w:r w:rsidRPr="00392677">
              <w:rPr>
                <w:bCs/>
                <w:color w:val="000000"/>
                <w:szCs w:val="22"/>
              </w:rPr>
              <w:t>Sepehbod Gharani 36, Tehran, Iran</w:t>
            </w:r>
            <w:r>
              <w:rPr>
                <w:bCs/>
                <w:color w:val="000000"/>
                <w:szCs w:val="22"/>
              </w:rPr>
              <w:t xml:space="preserve">; </w:t>
            </w:r>
            <w:r w:rsidRPr="00392677">
              <w:rPr>
                <w:bCs/>
                <w:color w:val="000000"/>
                <w:szCs w:val="22"/>
              </w:rPr>
              <w:t>3th km Karaj Special Road, Aviation Industries Boulevard,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2010IRN0100</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Pr>
                <w:bCs/>
                <w:color w:val="000000"/>
                <w:szCs w:val="22"/>
              </w:rPr>
              <w:t>28</w:t>
            </w:r>
          </w:p>
        </w:tc>
        <w:tc>
          <w:tcPr>
            <w:tcW w:w="2730" w:type="dxa"/>
            <w:gridSpan w:val="2"/>
          </w:tcPr>
          <w:p w:rsidR="001665D8" w:rsidRPr="00E76209" w:rsidRDefault="001665D8" w:rsidP="00882B09">
            <w:pPr>
              <w:keepNext/>
              <w:keepLines/>
              <w:rPr>
                <w:bCs/>
                <w:color w:val="000000"/>
                <w:szCs w:val="22"/>
              </w:rPr>
            </w:pPr>
            <w:r w:rsidRPr="00E76209">
              <w:rPr>
                <w:bCs/>
                <w:color w:val="000000"/>
                <w:szCs w:val="22"/>
              </w:rPr>
              <w:t>Name of Entity:</w:t>
            </w:r>
          </w:p>
        </w:tc>
        <w:tc>
          <w:tcPr>
            <w:tcW w:w="5211" w:type="dxa"/>
          </w:tcPr>
          <w:p w:rsidR="001665D8" w:rsidRPr="00E76209" w:rsidRDefault="001665D8" w:rsidP="00882B09">
            <w:pPr>
              <w:keepNext/>
              <w:keepLines/>
              <w:rPr>
                <w:bCs/>
                <w:color w:val="000000"/>
                <w:szCs w:val="22"/>
              </w:rPr>
            </w:pPr>
            <w:r w:rsidRPr="00E76209">
              <w:rPr>
                <w:bCs/>
                <w:color w:val="000000"/>
                <w:szCs w:val="22"/>
              </w:rPr>
              <w:t>Isfahan Optics Industries</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Also known as (aka):</w:t>
            </w:r>
          </w:p>
        </w:tc>
        <w:tc>
          <w:tcPr>
            <w:tcW w:w="5211" w:type="dxa"/>
          </w:tcPr>
          <w:p w:rsidR="001665D8" w:rsidRPr="00E76209" w:rsidRDefault="001665D8" w:rsidP="00882B09">
            <w:pPr>
              <w:keepNext/>
              <w:keepLines/>
              <w:rPr>
                <w:bCs/>
                <w:color w:val="000000"/>
                <w:szCs w:val="22"/>
              </w:rPr>
            </w:pPr>
            <w:r w:rsidRPr="00253E1D">
              <w:rPr>
                <w:bCs/>
                <w:color w:val="000000"/>
                <w:szCs w:val="22"/>
              </w:rPr>
              <w:t>IOI</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Address:</w:t>
            </w:r>
          </w:p>
        </w:tc>
        <w:tc>
          <w:tcPr>
            <w:tcW w:w="5211" w:type="dxa"/>
          </w:tcPr>
          <w:p w:rsidR="001665D8" w:rsidRPr="00E76209" w:rsidRDefault="001665D8" w:rsidP="00882B09">
            <w:pPr>
              <w:keepNext/>
              <w:keepLines/>
              <w:rPr>
                <w:bCs/>
                <w:color w:val="000000"/>
                <w:szCs w:val="22"/>
              </w:rPr>
            </w:pPr>
            <w:r w:rsidRPr="00E76209">
              <w:rPr>
                <w:bCs/>
                <w:color w:val="000000"/>
                <w:szCs w:val="22"/>
              </w:rPr>
              <w:t>PO Box 81465-117, Isfahan, Iran</w:t>
            </w:r>
            <w:r>
              <w:rPr>
                <w:bCs/>
                <w:color w:val="000000"/>
                <w:szCs w:val="22"/>
              </w:rPr>
              <w:t xml:space="preserve">; </w:t>
            </w:r>
            <w:r>
              <w:rPr>
                <w:rFonts w:cs="Calibri"/>
                <w:color w:val="000000"/>
              </w:rPr>
              <w:t>Kaveh Road, Isfahan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Pr>
                <w:bCs/>
                <w:color w:val="000000"/>
                <w:szCs w:val="22"/>
              </w:rPr>
              <w:t>Additional</w:t>
            </w:r>
            <w:r w:rsidRPr="00E76209">
              <w:rPr>
                <w:bCs/>
                <w:color w:val="000000"/>
                <w:szCs w:val="22"/>
              </w:rPr>
              <w:t xml:space="preserve"> Information:</w:t>
            </w:r>
          </w:p>
        </w:tc>
        <w:tc>
          <w:tcPr>
            <w:tcW w:w="5211" w:type="dxa"/>
          </w:tcPr>
          <w:p w:rsidR="001665D8" w:rsidRPr="00253E1D" w:rsidRDefault="001665D8" w:rsidP="00882B09">
            <w:pPr>
              <w:keepNext/>
              <w:keepLines/>
              <w:rPr>
                <w:bCs/>
                <w:color w:val="000000"/>
                <w:szCs w:val="22"/>
              </w:rPr>
            </w:pPr>
            <w:r w:rsidRPr="00253E1D">
              <w:rPr>
                <w:bCs/>
                <w:color w:val="000000"/>
                <w:szCs w:val="22"/>
              </w:rPr>
              <w:t>www.ioico.ir</w:t>
            </w:r>
            <w:r>
              <w:rPr>
                <w:bCs/>
                <w:color w:val="000000"/>
                <w:szCs w:val="22"/>
              </w:rPr>
              <w:t>;</w:t>
            </w:r>
            <w:r w:rsidRPr="00253E1D">
              <w:rPr>
                <w:bCs/>
                <w:color w:val="000000"/>
                <w:szCs w:val="22"/>
              </w:rPr>
              <w:t xml:space="preserve"> export@ioio.ir</w:t>
            </w:r>
            <w:r>
              <w:rPr>
                <w:bCs/>
                <w:color w:val="000000"/>
                <w:szCs w:val="22"/>
              </w:rPr>
              <w:t>;</w:t>
            </w:r>
            <w:r w:rsidRPr="00253E1D">
              <w:rPr>
                <w:bCs/>
                <w:color w:val="000000"/>
                <w:szCs w:val="22"/>
              </w:rPr>
              <w:t xml:space="preserve"> </w:t>
            </w:r>
            <w:r>
              <w:rPr>
                <w:bCs/>
                <w:color w:val="000000"/>
                <w:szCs w:val="22"/>
              </w:rPr>
              <w:t>+</w:t>
            </w:r>
            <w:r w:rsidRPr="00253E1D">
              <w:rPr>
                <w:bCs/>
                <w:color w:val="000000"/>
                <w:szCs w:val="22"/>
              </w:rPr>
              <w:t xml:space="preserve">98 </w:t>
            </w:r>
            <w:r>
              <w:rPr>
                <w:bCs/>
                <w:color w:val="000000"/>
                <w:szCs w:val="22"/>
              </w:rPr>
              <w:t>(</w:t>
            </w:r>
            <w:r w:rsidRPr="00253E1D">
              <w:rPr>
                <w:bCs/>
                <w:color w:val="000000"/>
                <w:szCs w:val="22"/>
              </w:rPr>
              <w:t>311</w:t>
            </w:r>
            <w:r>
              <w:rPr>
                <w:bCs/>
                <w:color w:val="000000"/>
                <w:szCs w:val="22"/>
              </w:rPr>
              <w:t>)</w:t>
            </w:r>
            <w:r w:rsidRPr="00253E1D">
              <w:rPr>
                <w:bCs/>
                <w:color w:val="000000"/>
                <w:szCs w:val="22"/>
              </w:rPr>
              <w:t xml:space="preserve"> 4511740</w:t>
            </w:r>
            <w:r>
              <w:rPr>
                <w:bCs/>
                <w:color w:val="000000"/>
                <w:szCs w:val="22"/>
              </w:rPr>
              <w:t>;</w:t>
            </w:r>
            <w:r w:rsidRPr="00253E1D">
              <w:rPr>
                <w:bCs/>
                <w:color w:val="000000"/>
                <w:szCs w:val="22"/>
              </w:rPr>
              <w:t xml:space="preserve"> </w:t>
            </w:r>
          </w:p>
          <w:p w:rsidR="001665D8" w:rsidRPr="00E76209" w:rsidRDefault="001665D8" w:rsidP="00882B09">
            <w:pPr>
              <w:keepNext/>
              <w:keepLines/>
              <w:rPr>
                <w:bCs/>
                <w:color w:val="000000"/>
                <w:szCs w:val="22"/>
              </w:rPr>
            </w:pPr>
            <w:r w:rsidRPr="00253E1D">
              <w:rPr>
                <w:bCs/>
                <w:color w:val="000000"/>
                <w:szCs w:val="22"/>
              </w:rPr>
              <w:t>+98(311)4518095</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Listing Information:</w:t>
            </w:r>
          </w:p>
        </w:tc>
        <w:tc>
          <w:tcPr>
            <w:tcW w:w="5211" w:type="dxa"/>
          </w:tcPr>
          <w:p w:rsidR="001665D8" w:rsidRPr="00E76209" w:rsidRDefault="001665D8" w:rsidP="00882B09">
            <w:pPr>
              <w:keepNext/>
              <w:keepLines/>
              <w:rPr>
                <w:bCs/>
                <w:color w:val="000000"/>
                <w:szCs w:val="22"/>
              </w:rPr>
            </w:pPr>
            <w:r w:rsidRPr="00E76209">
              <w:rPr>
                <w:bCs/>
                <w:color w:val="000000"/>
                <w:szCs w:val="22"/>
              </w:rPr>
              <w:t>Formerly listed on the RBA Consolidated List as 2010IRN0101</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p>
        </w:tc>
        <w:tc>
          <w:tcPr>
            <w:tcW w:w="5211" w:type="dxa"/>
          </w:tcPr>
          <w:p w:rsidR="001665D8" w:rsidRPr="00E76209" w:rsidRDefault="001665D8" w:rsidP="00882B09">
            <w:pPr>
              <w:keepNext/>
              <w:keepLines/>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sidRPr="00497242">
              <w:rPr>
                <w:bCs/>
                <w:color w:val="000000"/>
                <w:szCs w:val="22"/>
              </w:rPr>
              <w:t>29</w:t>
            </w:r>
          </w:p>
        </w:tc>
        <w:tc>
          <w:tcPr>
            <w:tcW w:w="2730" w:type="dxa"/>
            <w:gridSpan w:val="2"/>
          </w:tcPr>
          <w:p w:rsidR="001665D8" w:rsidRPr="00E76209" w:rsidRDefault="001665D8" w:rsidP="00882B09">
            <w:pPr>
              <w:keepNext/>
              <w:keepLines/>
              <w:rPr>
                <w:bCs/>
                <w:color w:val="000000"/>
                <w:szCs w:val="22"/>
              </w:rPr>
            </w:pPr>
            <w:r w:rsidRPr="00E76209">
              <w:rPr>
                <w:bCs/>
                <w:color w:val="000000"/>
                <w:szCs w:val="22"/>
              </w:rPr>
              <w:t>Name of Entity:</w:t>
            </w:r>
          </w:p>
        </w:tc>
        <w:tc>
          <w:tcPr>
            <w:tcW w:w="5211" w:type="dxa"/>
          </w:tcPr>
          <w:p w:rsidR="001665D8" w:rsidRPr="00E76209" w:rsidRDefault="001665D8" w:rsidP="00882B09">
            <w:pPr>
              <w:keepNext/>
              <w:keepLines/>
              <w:rPr>
                <w:bCs/>
                <w:color w:val="000000"/>
                <w:szCs w:val="22"/>
              </w:rPr>
            </w:pPr>
            <w:r w:rsidRPr="00E76209">
              <w:rPr>
                <w:bCs/>
                <w:color w:val="000000"/>
                <w:szCs w:val="22"/>
              </w:rPr>
              <w:t>Islamic R</w:t>
            </w:r>
            <w:r>
              <w:rPr>
                <w:bCs/>
                <w:color w:val="000000"/>
                <w:szCs w:val="22"/>
              </w:rPr>
              <w:t>evolutionary Guards Corps</w:t>
            </w:r>
          </w:p>
        </w:tc>
      </w:tr>
      <w:tr w:rsidR="001665D8" w:rsidRPr="00E76209" w:rsidTr="00882B09">
        <w:trPr>
          <w:trHeight w:val="20"/>
        </w:trPr>
        <w:tc>
          <w:tcPr>
            <w:tcW w:w="672" w:type="dxa"/>
          </w:tcPr>
          <w:p w:rsidR="001665D8" w:rsidDel="00D32C35"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Also known as (aka):</w:t>
            </w:r>
          </w:p>
        </w:tc>
        <w:tc>
          <w:tcPr>
            <w:tcW w:w="5211" w:type="dxa"/>
          </w:tcPr>
          <w:p w:rsidR="001665D8" w:rsidRPr="00E76209" w:rsidRDefault="001665D8" w:rsidP="00882B09">
            <w:pPr>
              <w:keepNext/>
              <w:keepLines/>
              <w:rPr>
                <w:bCs/>
                <w:color w:val="000000"/>
                <w:szCs w:val="22"/>
              </w:rPr>
            </w:pPr>
            <w:r>
              <w:rPr>
                <w:bCs/>
                <w:color w:val="000000"/>
                <w:szCs w:val="22"/>
              </w:rPr>
              <w:t xml:space="preserve">a) </w:t>
            </w:r>
            <w:r w:rsidRPr="00253E1D">
              <w:rPr>
                <w:bCs/>
                <w:color w:val="000000"/>
                <w:szCs w:val="22"/>
              </w:rPr>
              <w:t>IRGC</w:t>
            </w:r>
            <w:r>
              <w:rPr>
                <w:bCs/>
                <w:color w:val="000000"/>
                <w:szCs w:val="22"/>
              </w:rPr>
              <w:t xml:space="preserve">, b) </w:t>
            </w:r>
            <w:r w:rsidRPr="00253E1D">
              <w:rPr>
                <w:bCs/>
                <w:color w:val="000000"/>
                <w:szCs w:val="22"/>
              </w:rPr>
              <w:t>Pasdaran</w:t>
            </w:r>
            <w:r>
              <w:rPr>
                <w:bCs/>
                <w:color w:val="000000"/>
                <w:szCs w:val="22"/>
              </w:rPr>
              <w:t xml:space="preserve">, c) </w:t>
            </w:r>
            <w:r w:rsidRPr="00253E1D">
              <w:rPr>
                <w:bCs/>
                <w:color w:val="000000"/>
                <w:szCs w:val="22"/>
              </w:rPr>
              <w:t>Pasdaran-e Enghelab-e Islami</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Address:</w:t>
            </w:r>
          </w:p>
        </w:tc>
        <w:tc>
          <w:tcPr>
            <w:tcW w:w="5211" w:type="dxa"/>
          </w:tcPr>
          <w:p w:rsidR="001665D8" w:rsidRPr="00E76209" w:rsidRDefault="001665D8" w:rsidP="00882B09">
            <w:pPr>
              <w:keepNext/>
              <w:keepLines/>
              <w:rPr>
                <w:bCs/>
                <w:color w:val="000000"/>
                <w:szCs w:val="22"/>
              </w:rPr>
            </w:pPr>
            <w:r w:rsidRPr="00E76209">
              <w:rPr>
                <w:bCs/>
                <w:color w:val="000000"/>
                <w:szCs w:val="22"/>
              </w:rPr>
              <w:t>Tehran, Iran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Listing Information:</w:t>
            </w:r>
          </w:p>
        </w:tc>
        <w:tc>
          <w:tcPr>
            <w:tcW w:w="5211" w:type="dxa"/>
          </w:tcPr>
          <w:p w:rsidR="001665D8" w:rsidRPr="00E76209" w:rsidRDefault="001665D8" w:rsidP="00882B09">
            <w:pPr>
              <w:keepNext/>
              <w:keepLines/>
              <w:rPr>
                <w:bCs/>
                <w:color w:val="000000"/>
                <w:szCs w:val="22"/>
              </w:rPr>
            </w:pPr>
            <w:r w:rsidRPr="00E76209">
              <w:rPr>
                <w:bCs/>
                <w:color w:val="000000"/>
                <w:szCs w:val="22"/>
              </w:rPr>
              <w:t>Formerly listed on the RBA Consolidated List as 2010IRN0102</w:t>
            </w:r>
          </w:p>
        </w:tc>
      </w:tr>
      <w:tr w:rsidR="001665D8" w:rsidRPr="00E76209" w:rsidTr="00882B09">
        <w:trPr>
          <w:trHeight w:val="20"/>
        </w:trPr>
        <w:tc>
          <w:tcPr>
            <w:tcW w:w="672" w:type="dxa"/>
          </w:tcPr>
          <w:p w:rsidR="001665D8" w:rsidDel="00D32C35"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p>
        </w:tc>
        <w:tc>
          <w:tcPr>
            <w:tcW w:w="5211" w:type="dxa"/>
          </w:tcPr>
          <w:p w:rsidR="001665D8" w:rsidRPr="00E76209" w:rsidRDefault="001665D8" w:rsidP="00882B09">
            <w:pPr>
              <w:keepNext/>
              <w:keepLines/>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30</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Pr>
                <w:bCs/>
                <w:color w:val="000000"/>
                <w:szCs w:val="22"/>
              </w:rPr>
              <w:t>Javedan Mehr Toos</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sidRPr="00E76209">
              <w:rPr>
                <w:bCs/>
                <w:color w:val="000000"/>
                <w:szCs w:val="22"/>
              </w:rPr>
              <w:t>JMT</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Pr>
                <w:bCs/>
                <w:color w:val="000000"/>
                <w:szCs w:val="22"/>
              </w:rPr>
              <w:t>Address:</w:t>
            </w:r>
          </w:p>
        </w:tc>
        <w:tc>
          <w:tcPr>
            <w:tcW w:w="5211" w:type="dxa"/>
          </w:tcPr>
          <w:p w:rsidR="001665D8" w:rsidRPr="00E76209" w:rsidRDefault="001665D8" w:rsidP="00882B09">
            <w:pPr>
              <w:rPr>
                <w:bCs/>
                <w:color w:val="000000"/>
                <w:szCs w:val="22"/>
              </w:rPr>
            </w:pPr>
            <w:r w:rsidRPr="00464E38">
              <w:rPr>
                <w:bCs/>
                <w:color w:val="000000"/>
                <w:szCs w:val="22"/>
              </w:rPr>
              <w:t>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2010IRN0103</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31</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Karanir Sanat</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Moaser, b) </w:t>
            </w:r>
            <w:r w:rsidRPr="00E76209">
              <w:rPr>
                <w:bCs/>
                <w:color w:val="000000"/>
                <w:szCs w:val="22"/>
              </w:rPr>
              <w:t>Tajhiz Sanat</w:t>
            </w:r>
            <w:r>
              <w:rPr>
                <w:bCs/>
                <w:color w:val="000000"/>
                <w:szCs w:val="22"/>
              </w:rPr>
              <w:t xml:space="preserve">, c) </w:t>
            </w:r>
            <w:r w:rsidRPr="00A36370">
              <w:rPr>
                <w:bCs/>
                <w:color w:val="000000"/>
                <w:szCs w:val="22"/>
              </w:rPr>
              <w:t>Karanir Moaser</w:t>
            </w:r>
            <w:r>
              <w:rPr>
                <w:bCs/>
                <w:color w:val="000000"/>
                <w:szCs w:val="22"/>
              </w:rPr>
              <w:t>, d) </w:t>
            </w:r>
            <w:r w:rsidRPr="00A36370">
              <w:rPr>
                <w:bCs/>
                <w:color w:val="000000"/>
                <w:szCs w:val="22"/>
              </w:rPr>
              <w:t>Moshever Sanat</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A36370">
              <w:rPr>
                <w:bCs/>
                <w:color w:val="000000"/>
                <w:szCs w:val="22"/>
              </w:rPr>
              <w:t>1139/1 Unit 104 Gol Building, Gol Alley, North Side of Sae, Vali Asr Avenue, Tehran, Iran</w:t>
            </w:r>
            <w:r>
              <w:rPr>
                <w:bCs/>
                <w:color w:val="000000"/>
                <w:szCs w:val="22"/>
              </w:rPr>
              <w:t xml:space="preserve">; </w:t>
            </w:r>
            <w:r w:rsidRPr="00A36370">
              <w:rPr>
                <w:bCs/>
                <w:color w:val="000000"/>
                <w:szCs w:val="22"/>
              </w:rPr>
              <w:t>PO Box 19395-6439,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32</w:t>
            </w:r>
          </w:p>
        </w:tc>
        <w:tc>
          <w:tcPr>
            <w:tcW w:w="2730" w:type="dxa"/>
            <w:gridSpan w:val="2"/>
          </w:tcPr>
          <w:p w:rsidR="001665D8" w:rsidRPr="00E76209" w:rsidRDefault="001665D8" w:rsidP="00882B09">
            <w:pPr>
              <w:rPr>
                <w:bCs/>
                <w:color w:val="000000"/>
                <w:szCs w:val="22"/>
              </w:rPr>
            </w:pPr>
            <w:r w:rsidRPr="00497242">
              <w:rPr>
                <w:bCs/>
                <w:color w:val="000000"/>
                <w:szCs w:val="22"/>
              </w:rPr>
              <w:t>Name of Entity:</w:t>
            </w:r>
          </w:p>
        </w:tc>
        <w:tc>
          <w:tcPr>
            <w:tcW w:w="5211" w:type="dxa"/>
          </w:tcPr>
          <w:p w:rsidR="001665D8" w:rsidRPr="00E76209" w:rsidRDefault="001665D8" w:rsidP="00882B09">
            <w:pPr>
              <w:rPr>
                <w:bCs/>
                <w:color w:val="000000"/>
                <w:szCs w:val="22"/>
              </w:rPr>
            </w:pPr>
            <w:r w:rsidRPr="00497242">
              <w:rPr>
                <w:bCs/>
                <w:color w:val="000000"/>
                <w:szCs w:val="22"/>
              </w:rPr>
              <w:t xml:space="preserve">Khatem-ol Anbiya Construction </w:t>
            </w:r>
            <w:r>
              <w:rPr>
                <w:bCs/>
                <w:color w:val="000000"/>
                <w:szCs w:val="22"/>
              </w:rPr>
              <w:t>Headquarters</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497242" w:rsidRDefault="001665D8" w:rsidP="00882B09">
            <w:pPr>
              <w:rPr>
                <w:bCs/>
                <w:color w:val="000000"/>
                <w:szCs w:val="22"/>
              </w:rPr>
            </w:pPr>
            <w:r>
              <w:rPr>
                <w:bCs/>
                <w:color w:val="000000"/>
                <w:szCs w:val="22"/>
              </w:rPr>
              <w:t xml:space="preserve">a) </w:t>
            </w:r>
            <w:r w:rsidRPr="00F624E3">
              <w:rPr>
                <w:bCs/>
                <w:color w:val="000000"/>
                <w:szCs w:val="22"/>
              </w:rPr>
              <w:t>KAA</w:t>
            </w:r>
            <w:r>
              <w:rPr>
                <w:bCs/>
                <w:color w:val="000000"/>
                <w:szCs w:val="22"/>
              </w:rPr>
              <w:t xml:space="preserve">, b) </w:t>
            </w:r>
            <w:r w:rsidRPr="000C280A">
              <w:rPr>
                <w:bCs/>
                <w:color w:val="000000"/>
                <w:szCs w:val="22"/>
              </w:rPr>
              <w:t>Khatem-al Anbiya Construction Headquarters</w:t>
            </w:r>
            <w:r>
              <w:rPr>
                <w:bCs/>
                <w:color w:val="000000"/>
                <w:szCs w:val="22"/>
              </w:rPr>
              <w:t>,</w:t>
            </w:r>
            <w:r w:rsidRPr="000C280A">
              <w:rPr>
                <w:bCs/>
                <w:color w:val="000000"/>
                <w:szCs w:val="22"/>
              </w:rPr>
              <w:t xml:space="preserve"> </w:t>
            </w:r>
            <w:r>
              <w:rPr>
                <w:bCs/>
                <w:color w:val="000000"/>
                <w:szCs w:val="22"/>
              </w:rPr>
              <w:t xml:space="preserve">c) </w:t>
            </w:r>
            <w:r w:rsidRPr="00F624E3">
              <w:rPr>
                <w:bCs/>
                <w:color w:val="000000"/>
                <w:szCs w:val="22"/>
              </w:rPr>
              <w:t>Khatam ol Anbia Gharargah Sazandegi Nooh</w:t>
            </w:r>
            <w:r>
              <w:rPr>
                <w:bCs/>
                <w:color w:val="000000"/>
                <w:szCs w:val="22"/>
              </w:rPr>
              <w:t xml:space="preserve">, d) </w:t>
            </w:r>
            <w:r w:rsidRPr="00F624E3">
              <w:rPr>
                <w:bCs/>
                <w:color w:val="000000"/>
                <w:szCs w:val="22"/>
              </w:rPr>
              <w:t>Khatam al-anbya</w:t>
            </w:r>
            <w:r>
              <w:rPr>
                <w:bCs/>
                <w:color w:val="000000"/>
                <w:szCs w:val="22"/>
              </w:rPr>
              <w:t xml:space="preserve">, e) </w:t>
            </w:r>
            <w:r w:rsidRPr="00F624E3">
              <w:rPr>
                <w:bCs/>
                <w:color w:val="000000"/>
                <w:szCs w:val="22"/>
              </w:rPr>
              <w:t>Khatam ol anbia</w:t>
            </w:r>
            <w:r>
              <w:rPr>
                <w:bCs/>
                <w:color w:val="000000"/>
                <w:szCs w:val="22"/>
              </w:rPr>
              <w:t>, f) </w:t>
            </w:r>
            <w:r w:rsidRPr="00F624E3">
              <w:rPr>
                <w:bCs/>
                <w:color w:val="000000"/>
                <w:szCs w:val="22"/>
              </w:rPr>
              <w:t>Ghorb Khatam</w:t>
            </w:r>
            <w:r>
              <w:rPr>
                <w:bCs/>
                <w:color w:val="000000"/>
                <w:szCs w:val="22"/>
              </w:rPr>
              <w:t xml:space="preserve">, g) </w:t>
            </w:r>
            <w:r w:rsidRPr="00F624E3">
              <w:rPr>
                <w:bCs/>
                <w:color w:val="000000"/>
                <w:szCs w:val="22"/>
              </w:rPr>
              <w:t>Khatam-ol-Anbiya Construction Base</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497242" w:rsidRDefault="001665D8" w:rsidP="00882B09">
            <w:pPr>
              <w:rPr>
                <w:bCs/>
                <w:color w:val="000000"/>
                <w:szCs w:val="22"/>
              </w:rPr>
            </w:pPr>
            <w:r w:rsidRPr="00E76209">
              <w:rPr>
                <w:bCs/>
                <w:color w:val="000000"/>
                <w:szCs w:val="22"/>
              </w:rPr>
              <w:t>Address:</w:t>
            </w:r>
          </w:p>
        </w:tc>
        <w:tc>
          <w:tcPr>
            <w:tcW w:w="5211" w:type="dxa"/>
          </w:tcPr>
          <w:p w:rsidR="001665D8" w:rsidRPr="00497242" w:rsidRDefault="001665D8" w:rsidP="00882B09">
            <w:pPr>
              <w:rPr>
                <w:bCs/>
                <w:color w:val="000000"/>
                <w:szCs w:val="22"/>
              </w:rPr>
            </w:pPr>
            <w:r w:rsidRPr="001A6938">
              <w:rPr>
                <w:bCs/>
                <w:color w:val="000000"/>
                <w:szCs w:val="22"/>
              </w:rPr>
              <w:t>Khatam HQ, No. 221, Phase 4, North Falamak-Zarafshan Intersection, Shahrak-E-Ghods, Tehran  14678, Iran</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Additional Information:</w:t>
            </w:r>
          </w:p>
        </w:tc>
        <w:tc>
          <w:tcPr>
            <w:tcW w:w="5211" w:type="dxa"/>
          </w:tcPr>
          <w:p w:rsidR="001665D8" w:rsidRDefault="001665D8" w:rsidP="00882B09">
            <w:pPr>
              <w:rPr>
                <w:bCs/>
                <w:color w:val="000000"/>
                <w:szCs w:val="22"/>
              </w:rPr>
            </w:pPr>
            <w:r w:rsidRPr="001A6938">
              <w:rPr>
                <w:bCs/>
                <w:color w:val="000000"/>
                <w:szCs w:val="22"/>
              </w:rPr>
              <w:t>www.khatam.com</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497242">
              <w:rPr>
                <w:bCs/>
                <w:color w:val="000000"/>
                <w:szCs w:val="22"/>
              </w:rPr>
              <w:t>Listing Information:</w:t>
            </w:r>
          </w:p>
        </w:tc>
        <w:tc>
          <w:tcPr>
            <w:tcW w:w="5211" w:type="dxa"/>
          </w:tcPr>
          <w:p w:rsidR="001665D8" w:rsidRPr="00E76209" w:rsidRDefault="001665D8" w:rsidP="00882B09">
            <w:pPr>
              <w:rPr>
                <w:bCs/>
                <w:color w:val="000000"/>
                <w:szCs w:val="22"/>
              </w:rPr>
            </w:pPr>
            <w:r w:rsidRPr="00497242">
              <w:rPr>
                <w:bCs/>
                <w:color w:val="000000"/>
                <w:szCs w:val="22"/>
              </w:rPr>
              <w:t>Formerly listed on the RBA Consolidated List as 2008IRN0004</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sidRPr="002B22A9">
              <w:rPr>
                <w:bCs/>
                <w:color w:val="000000"/>
                <w:szCs w:val="22"/>
              </w:rPr>
              <w:t>33</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MAAA Synergy</w:t>
            </w:r>
          </w:p>
        </w:tc>
      </w:tr>
      <w:tr w:rsidR="001665D8" w:rsidRPr="00497242" w:rsidTr="00882B09">
        <w:trPr>
          <w:trHeight w:val="20"/>
        </w:trPr>
        <w:tc>
          <w:tcPr>
            <w:tcW w:w="672" w:type="dxa"/>
          </w:tcPr>
          <w:p w:rsidR="001665D8" w:rsidRPr="00497242" w:rsidRDefault="001665D8" w:rsidP="00882B09">
            <w:pPr>
              <w:jc w:val="right"/>
              <w:rPr>
                <w:bCs/>
                <w:color w:val="000000"/>
                <w:szCs w:val="22"/>
              </w:rPr>
            </w:pPr>
          </w:p>
        </w:tc>
        <w:tc>
          <w:tcPr>
            <w:tcW w:w="2730" w:type="dxa"/>
            <w:gridSpan w:val="2"/>
          </w:tcPr>
          <w:p w:rsidR="001665D8" w:rsidRPr="00497242" w:rsidRDefault="001665D8" w:rsidP="00882B09">
            <w:pPr>
              <w:rPr>
                <w:bCs/>
                <w:color w:val="000000"/>
                <w:szCs w:val="22"/>
              </w:rPr>
            </w:pPr>
            <w:r w:rsidRPr="00E76209">
              <w:rPr>
                <w:bCs/>
                <w:color w:val="000000"/>
                <w:szCs w:val="22"/>
              </w:rPr>
              <w:t>Also known as (aka):</w:t>
            </w:r>
          </w:p>
        </w:tc>
        <w:tc>
          <w:tcPr>
            <w:tcW w:w="5211" w:type="dxa"/>
          </w:tcPr>
          <w:p w:rsidR="001665D8" w:rsidRPr="00497242" w:rsidRDefault="001665D8" w:rsidP="00882B09">
            <w:pPr>
              <w:rPr>
                <w:bCs/>
                <w:color w:val="000000"/>
                <w:szCs w:val="22"/>
              </w:rPr>
            </w:pPr>
            <w:r w:rsidRPr="00E76209">
              <w:rPr>
                <w:bCs/>
                <w:color w:val="000000"/>
                <w:szCs w:val="22"/>
              </w:rPr>
              <w:t>Supply Sdn Bhd</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Malaysia</w:t>
            </w:r>
          </w:p>
        </w:tc>
      </w:tr>
      <w:tr w:rsidR="001665D8" w:rsidRPr="00E76209" w:rsidTr="00882B09">
        <w:trPr>
          <w:trHeight w:val="20"/>
        </w:trPr>
        <w:tc>
          <w:tcPr>
            <w:tcW w:w="672" w:type="dxa"/>
          </w:tcPr>
          <w:p w:rsidR="001665D8" w:rsidRPr="00497242" w:rsidRDefault="001665D8" w:rsidP="00882B09">
            <w:pPr>
              <w:jc w:val="right"/>
              <w:rPr>
                <w:bCs/>
                <w:color w:val="000000"/>
                <w:szCs w:val="22"/>
              </w:rPr>
            </w:pPr>
          </w:p>
        </w:tc>
        <w:tc>
          <w:tcPr>
            <w:tcW w:w="2730" w:type="dxa"/>
            <w:gridSpan w:val="2"/>
          </w:tcPr>
          <w:p w:rsidR="001665D8" w:rsidRPr="00497242" w:rsidRDefault="001665D8" w:rsidP="00882B09">
            <w:pPr>
              <w:rPr>
                <w:bCs/>
                <w:color w:val="000000"/>
                <w:szCs w:val="22"/>
              </w:rPr>
            </w:pPr>
          </w:p>
        </w:tc>
        <w:tc>
          <w:tcPr>
            <w:tcW w:w="5211" w:type="dxa"/>
          </w:tcPr>
          <w:p w:rsidR="001665D8" w:rsidRPr="00497242"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34</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Malek Ashtar University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A36370">
              <w:rPr>
                <w:bCs/>
                <w:color w:val="000000"/>
                <w:szCs w:val="22"/>
              </w:rPr>
              <w:t>MUT</w:t>
            </w:r>
            <w:r>
              <w:rPr>
                <w:bCs/>
                <w:color w:val="000000"/>
                <w:szCs w:val="22"/>
              </w:rPr>
              <w:t xml:space="preserve">, b) </w:t>
            </w:r>
            <w:r w:rsidRPr="00A36370">
              <w:rPr>
                <w:bCs/>
                <w:color w:val="000000"/>
                <w:szCs w:val="22"/>
              </w:rPr>
              <w:t>Malek Ashtar University of Technology</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A36370">
              <w:rPr>
                <w:bCs/>
                <w:color w:val="000000"/>
                <w:szCs w:val="22"/>
              </w:rPr>
              <w:t>Address:</w:t>
            </w:r>
          </w:p>
        </w:tc>
        <w:tc>
          <w:tcPr>
            <w:tcW w:w="5211" w:type="dxa"/>
          </w:tcPr>
          <w:p w:rsidR="001665D8" w:rsidRPr="00E76209" w:rsidRDefault="001665D8" w:rsidP="00882B09">
            <w:pPr>
              <w:rPr>
                <w:bCs/>
                <w:color w:val="000000"/>
                <w:szCs w:val="22"/>
              </w:rPr>
            </w:pPr>
            <w:r w:rsidRPr="00A36370">
              <w:rPr>
                <w:bCs/>
                <w:color w:val="000000"/>
                <w:szCs w:val="22"/>
              </w:rPr>
              <w:t>Tehran, Isfahan and Urmia</w:t>
            </w:r>
            <w:r>
              <w:rPr>
                <w:bCs/>
                <w:color w:val="000000"/>
                <w:szCs w:val="22"/>
              </w:rPr>
              <w:t>,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2008IRN0015</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Pr>
                <w:bCs/>
                <w:color w:val="000000"/>
                <w:szCs w:val="22"/>
              </w:rPr>
              <w:t>35</w:t>
            </w:r>
          </w:p>
        </w:tc>
        <w:tc>
          <w:tcPr>
            <w:tcW w:w="2730" w:type="dxa"/>
            <w:gridSpan w:val="2"/>
          </w:tcPr>
          <w:p w:rsidR="001665D8" w:rsidRPr="00E76209" w:rsidRDefault="001665D8" w:rsidP="00882B09">
            <w:pPr>
              <w:keepNext/>
              <w:keepLines/>
              <w:rPr>
                <w:bCs/>
                <w:color w:val="000000"/>
                <w:szCs w:val="22"/>
              </w:rPr>
            </w:pPr>
            <w:r w:rsidRPr="00E76209">
              <w:rPr>
                <w:bCs/>
                <w:color w:val="000000"/>
                <w:szCs w:val="22"/>
              </w:rPr>
              <w:t>Name of Entity:</w:t>
            </w:r>
          </w:p>
        </w:tc>
        <w:tc>
          <w:tcPr>
            <w:tcW w:w="5211" w:type="dxa"/>
          </w:tcPr>
          <w:p w:rsidR="001665D8" w:rsidRPr="00E76209" w:rsidRDefault="001665D8" w:rsidP="00882B09">
            <w:pPr>
              <w:keepNext/>
              <w:keepLines/>
              <w:rPr>
                <w:bCs/>
                <w:color w:val="000000"/>
                <w:szCs w:val="22"/>
              </w:rPr>
            </w:pPr>
            <w:r w:rsidRPr="00E76209">
              <w:rPr>
                <w:bCs/>
                <w:color w:val="000000"/>
                <w:szCs w:val="22"/>
              </w:rPr>
              <w:t>Marou Sanat</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Also known as (aka):</w:t>
            </w:r>
          </w:p>
        </w:tc>
        <w:tc>
          <w:tcPr>
            <w:tcW w:w="5211" w:type="dxa"/>
          </w:tcPr>
          <w:p w:rsidR="001665D8" w:rsidRPr="00E76209" w:rsidRDefault="001665D8" w:rsidP="00882B09">
            <w:pPr>
              <w:keepNext/>
              <w:keepLines/>
              <w:rPr>
                <w:bCs/>
                <w:color w:val="000000"/>
                <w:szCs w:val="22"/>
              </w:rPr>
            </w:pPr>
            <w:r>
              <w:rPr>
                <w:bCs/>
                <w:color w:val="000000"/>
                <w:szCs w:val="22"/>
              </w:rPr>
              <w:t xml:space="preserve">a) </w:t>
            </w:r>
            <w:r w:rsidRPr="00E76209">
              <w:rPr>
                <w:bCs/>
                <w:color w:val="000000"/>
                <w:szCs w:val="22"/>
              </w:rPr>
              <w:t>Mohandesi Tarh Va Toseh</w:t>
            </w:r>
            <w:r>
              <w:rPr>
                <w:bCs/>
                <w:color w:val="000000"/>
                <w:szCs w:val="22"/>
              </w:rPr>
              <w:t>, b)</w:t>
            </w:r>
            <w:r w:rsidRPr="00E76209">
              <w:rPr>
                <w:bCs/>
                <w:color w:val="000000"/>
                <w:szCs w:val="22"/>
              </w:rPr>
              <w:t xml:space="preserve"> Maro Sanat</w:t>
            </w:r>
            <w:r>
              <w:rPr>
                <w:bCs/>
                <w:color w:val="000000"/>
                <w:szCs w:val="22"/>
              </w:rPr>
              <w:t xml:space="preserve">, c) </w:t>
            </w:r>
            <w:r w:rsidRPr="00A36370">
              <w:rPr>
                <w:bCs/>
                <w:color w:val="000000"/>
                <w:szCs w:val="22"/>
              </w:rPr>
              <w:t>Maro Sanat Company</w:t>
            </w:r>
            <w:r>
              <w:rPr>
                <w:bCs/>
                <w:color w:val="000000"/>
                <w:szCs w:val="22"/>
              </w:rPr>
              <w:t>,</w:t>
            </w:r>
            <w:r w:rsidRPr="00A36370">
              <w:rPr>
                <w:bCs/>
                <w:color w:val="000000"/>
                <w:szCs w:val="22"/>
              </w:rPr>
              <w:t xml:space="preserve"> </w:t>
            </w:r>
            <w:r>
              <w:rPr>
                <w:bCs/>
                <w:color w:val="000000"/>
                <w:szCs w:val="22"/>
              </w:rPr>
              <w:t xml:space="preserve">d) </w:t>
            </w:r>
            <w:r w:rsidRPr="00A36370">
              <w:rPr>
                <w:bCs/>
                <w:color w:val="000000"/>
                <w:szCs w:val="22"/>
              </w:rPr>
              <w:t>Marou Sanat Engineering Company</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Address:</w:t>
            </w:r>
          </w:p>
        </w:tc>
        <w:tc>
          <w:tcPr>
            <w:tcW w:w="5211" w:type="dxa"/>
          </w:tcPr>
          <w:p w:rsidR="001665D8" w:rsidRPr="00E76209" w:rsidRDefault="001665D8" w:rsidP="00882B09">
            <w:pPr>
              <w:keepNext/>
              <w:keepLines/>
              <w:rPr>
                <w:bCs/>
                <w:color w:val="000000"/>
                <w:szCs w:val="22"/>
              </w:rPr>
            </w:pPr>
            <w:r w:rsidRPr="00E76209">
              <w:rPr>
                <w:bCs/>
                <w:color w:val="000000"/>
                <w:szCs w:val="22"/>
              </w:rPr>
              <w:t>9</w:t>
            </w:r>
            <w:r>
              <w:rPr>
                <w:bCs/>
                <w:color w:val="000000"/>
                <w:szCs w:val="22"/>
              </w:rPr>
              <w:t>,</w:t>
            </w:r>
            <w:r w:rsidRPr="00E76209">
              <w:rPr>
                <w:bCs/>
                <w:color w:val="000000"/>
                <w:szCs w:val="22"/>
              </w:rPr>
              <w:t xml:space="preserve"> Ground Floor, Zohre Street, Mofateh, Tehran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Additional Information:</w:t>
            </w:r>
          </w:p>
        </w:tc>
        <w:tc>
          <w:tcPr>
            <w:tcW w:w="5211" w:type="dxa"/>
          </w:tcPr>
          <w:p w:rsidR="001665D8" w:rsidRPr="00E76209" w:rsidRDefault="001665D8" w:rsidP="00882B09">
            <w:pPr>
              <w:keepNext/>
              <w:keepLines/>
              <w:rPr>
                <w:bCs/>
                <w:color w:val="000000"/>
                <w:szCs w:val="22"/>
              </w:rPr>
            </w:pPr>
            <w:r w:rsidRPr="00A36370">
              <w:rPr>
                <w:bCs/>
                <w:color w:val="000000"/>
                <w:szCs w:val="22"/>
              </w:rPr>
              <w:t>98-21-88306714</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p>
        </w:tc>
        <w:tc>
          <w:tcPr>
            <w:tcW w:w="5211" w:type="dxa"/>
          </w:tcPr>
          <w:p w:rsidR="001665D8" w:rsidRPr="00E76209" w:rsidRDefault="001665D8" w:rsidP="00882B09">
            <w:pPr>
              <w:keepNext/>
              <w:keepLines/>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Pr>
                <w:bCs/>
                <w:color w:val="000000"/>
                <w:szCs w:val="22"/>
              </w:rPr>
              <w:t>36</w:t>
            </w:r>
          </w:p>
        </w:tc>
        <w:tc>
          <w:tcPr>
            <w:tcW w:w="2730" w:type="dxa"/>
            <w:gridSpan w:val="2"/>
          </w:tcPr>
          <w:p w:rsidR="001665D8" w:rsidRPr="00A36370" w:rsidRDefault="001665D8" w:rsidP="00882B09">
            <w:pPr>
              <w:keepNext/>
              <w:keepLines/>
              <w:rPr>
                <w:bCs/>
                <w:color w:val="000000"/>
                <w:szCs w:val="22"/>
              </w:rPr>
            </w:pPr>
            <w:r w:rsidRPr="00A36370">
              <w:rPr>
                <w:bCs/>
                <w:color w:val="000000"/>
                <w:szCs w:val="22"/>
              </w:rPr>
              <w:t>Name of Entity:</w:t>
            </w:r>
          </w:p>
        </w:tc>
        <w:tc>
          <w:tcPr>
            <w:tcW w:w="5211" w:type="dxa"/>
          </w:tcPr>
          <w:p w:rsidR="001665D8" w:rsidRPr="00A36370" w:rsidRDefault="001665D8" w:rsidP="00882B09">
            <w:pPr>
              <w:keepNext/>
              <w:keepLines/>
              <w:rPr>
                <w:bCs/>
                <w:color w:val="000000"/>
                <w:szCs w:val="22"/>
              </w:rPr>
            </w:pPr>
            <w:r w:rsidRPr="00A36370">
              <w:rPr>
                <w:bCs/>
                <w:color w:val="000000"/>
                <w:szCs w:val="22"/>
              </w:rPr>
              <w:t>Mehr Bank</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shd w:val="clear" w:color="auto" w:fill="auto"/>
          </w:tcPr>
          <w:p w:rsidR="001665D8" w:rsidRPr="00A36370" w:rsidRDefault="001665D8" w:rsidP="00882B09">
            <w:pPr>
              <w:keepNext/>
              <w:keepLines/>
              <w:rPr>
                <w:bCs/>
                <w:color w:val="000000"/>
                <w:szCs w:val="22"/>
              </w:rPr>
            </w:pPr>
            <w:r w:rsidRPr="00A36370">
              <w:rPr>
                <w:bCs/>
                <w:color w:val="000000"/>
                <w:szCs w:val="22"/>
              </w:rPr>
              <w:t>Also known as (aka):</w:t>
            </w:r>
          </w:p>
        </w:tc>
        <w:tc>
          <w:tcPr>
            <w:tcW w:w="5211" w:type="dxa"/>
            <w:shd w:val="clear" w:color="auto" w:fill="auto"/>
          </w:tcPr>
          <w:p w:rsidR="001665D8" w:rsidRPr="00A36370" w:rsidRDefault="001665D8" w:rsidP="00882B09">
            <w:pPr>
              <w:keepNext/>
              <w:keepLines/>
              <w:rPr>
                <w:bCs/>
                <w:color w:val="000000"/>
                <w:szCs w:val="22"/>
              </w:rPr>
            </w:pPr>
            <w:r w:rsidRPr="00A36370">
              <w:rPr>
                <w:bCs/>
                <w:color w:val="000000"/>
                <w:szCs w:val="22"/>
              </w:rPr>
              <w:t>a) Mehr Finance and Credit Institute, b) Mehr Interest</w:t>
            </w:r>
            <w:r w:rsidRPr="00A36370">
              <w:rPr>
                <w:bCs/>
                <w:color w:val="000000"/>
                <w:szCs w:val="22"/>
              </w:rPr>
              <w:noBreakHyphen/>
              <w:t>Free Bank, c) Mehr Iran Credit Union Bank, d) Bank-E Gharzolhasaneh Mehr Iran, and e)</w:t>
            </w:r>
            <w:r>
              <w:rPr>
                <w:bCs/>
                <w:color w:val="000000"/>
                <w:szCs w:val="22"/>
              </w:rPr>
              <w:t> </w:t>
            </w:r>
            <w:r w:rsidRPr="00A36370">
              <w:rPr>
                <w:bCs/>
                <w:color w:val="000000"/>
                <w:szCs w:val="22"/>
              </w:rPr>
              <w:t>Gharzolhasaneh Mehr Iran Bank</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A36370" w:rsidRDefault="001665D8" w:rsidP="00882B09">
            <w:pPr>
              <w:keepNext/>
              <w:keepLines/>
              <w:rPr>
                <w:bCs/>
                <w:color w:val="000000"/>
                <w:szCs w:val="22"/>
              </w:rPr>
            </w:pPr>
            <w:r w:rsidRPr="00A36370">
              <w:rPr>
                <w:bCs/>
                <w:color w:val="000000"/>
                <w:szCs w:val="22"/>
              </w:rPr>
              <w:t>Address:</w:t>
            </w:r>
          </w:p>
        </w:tc>
        <w:tc>
          <w:tcPr>
            <w:tcW w:w="5211" w:type="dxa"/>
          </w:tcPr>
          <w:p w:rsidR="001665D8" w:rsidRPr="00A36370" w:rsidRDefault="001665D8" w:rsidP="00882B09">
            <w:pPr>
              <w:keepNext/>
              <w:keepLines/>
              <w:rPr>
                <w:bCs/>
                <w:color w:val="000000"/>
                <w:szCs w:val="22"/>
              </w:rPr>
            </w:pPr>
            <w:r w:rsidRPr="00A36370">
              <w:rPr>
                <w:bCs/>
                <w:color w:val="000000"/>
                <w:szCs w:val="22"/>
              </w:rPr>
              <w:t>204 Taleghani Ave, Tehran, Iran.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shd w:val="clear" w:color="auto" w:fill="auto"/>
          </w:tcPr>
          <w:p w:rsidR="001665D8" w:rsidRPr="00A36370" w:rsidRDefault="001665D8" w:rsidP="00882B09">
            <w:pPr>
              <w:keepNext/>
              <w:keepLines/>
              <w:rPr>
                <w:bCs/>
                <w:color w:val="000000"/>
                <w:szCs w:val="22"/>
              </w:rPr>
            </w:pPr>
          </w:p>
        </w:tc>
        <w:tc>
          <w:tcPr>
            <w:tcW w:w="5211" w:type="dxa"/>
            <w:shd w:val="clear" w:color="auto" w:fill="auto"/>
          </w:tcPr>
          <w:p w:rsidR="001665D8" w:rsidRPr="00A36370" w:rsidRDefault="001665D8" w:rsidP="00882B09">
            <w:pPr>
              <w:keepNext/>
              <w:keepLines/>
              <w:rPr>
                <w:bCs/>
                <w:color w:val="000000"/>
                <w:szCs w:val="22"/>
              </w:rPr>
            </w:pPr>
          </w:p>
        </w:tc>
      </w:tr>
      <w:tr w:rsidR="001665D8" w:rsidRPr="00C826C8" w:rsidTr="00882B09">
        <w:trPr>
          <w:trHeight w:val="20"/>
        </w:trPr>
        <w:tc>
          <w:tcPr>
            <w:tcW w:w="672" w:type="dxa"/>
          </w:tcPr>
          <w:p w:rsidR="001665D8" w:rsidRPr="00A36370" w:rsidRDefault="001665D8" w:rsidP="00882B09">
            <w:pPr>
              <w:keepNext/>
              <w:keepLines/>
              <w:jc w:val="right"/>
              <w:rPr>
                <w:bCs/>
                <w:color w:val="000000"/>
                <w:szCs w:val="22"/>
              </w:rPr>
            </w:pPr>
            <w:r w:rsidRPr="00A36370">
              <w:rPr>
                <w:bCs/>
                <w:color w:val="000000"/>
                <w:szCs w:val="22"/>
              </w:rPr>
              <w:t>3</w:t>
            </w:r>
            <w:r>
              <w:rPr>
                <w:bCs/>
                <w:color w:val="000000"/>
                <w:szCs w:val="22"/>
              </w:rPr>
              <w:t>7</w:t>
            </w:r>
          </w:p>
        </w:tc>
        <w:tc>
          <w:tcPr>
            <w:tcW w:w="2730" w:type="dxa"/>
            <w:gridSpan w:val="2"/>
          </w:tcPr>
          <w:p w:rsidR="001665D8" w:rsidRPr="00A36370" w:rsidRDefault="001665D8" w:rsidP="00882B09">
            <w:pPr>
              <w:keepNext/>
              <w:keepLines/>
              <w:rPr>
                <w:bCs/>
                <w:color w:val="000000"/>
                <w:szCs w:val="22"/>
              </w:rPr>
            </w:pPr>
            <w:r w:rsidRPr="00A36370">
              <w:rPr>
                <w:bCs/>
                <w:color w:val="000000"/>
                <w:szCs w:val="22"/>
              </w:rPr>
              <w:t>Name of Entity:</w:t>
            </w:r>
          </w:p>
        </w:tc>
        <w:tc>
          <w:tcPr>
            <w:tcW w:w="5211" w:type="dxa"/>
          </w:tcPr>
          <w:p w:rsidR="001665D8" w:rsidRPr="00A36370" w:rsidRDefault="001665D8" w:rsidP="00882B09">
            <w:pPr>
              <w:keepNext/>
              <w:keepLines/>
              <w:rPr>
                <w:bCs/>
                <w:color w:val="000000"/>
                <w:szCs w:val="22"/>
              </w:rPr>
            </w:pPr>
            <w:r w:rsidRPr="00A36370">
              <w:rPr>
                <w:bCs/>
                <w:color w:val="000000"/>
                <w:szCs w:val="22"/>
              </w:rPr>
              <w:t>Mehr</w:t>
            </w:r>
            <w:r w:rsidRPr="00A36370">
              <w:rPr>
                <w:bCs/>
                <w:color w:val="000000"/>
                <w:szCs w:val="22"/>
              </w:rPr>
              <w:noBreakHyphen/>
              <w:t>e Eqtesad</w:t>
            </w:r>
            <w:r w:rsidRPr="00A36370">
              <w:rPr>
                <w:bCs/>
                <w:color w:val="000000"/>
                <w:szCs w:val="22"/>
              </w:rPr>
              <w:noBreakHyphen/>
              <w:t>e Iranian Investment Company</w:t>
            </w:r>
          </w:p>
        </w:tc>
      </w:tr>
      <w:tr w:rsidR="001665D8" w:rsidRPr="00225978" w:rsidTr="00882B09">
        <w:trPr>
          <w:trHeight w:val="20"/>
        </w:trPr>
        <w:tc>
          <w:tcPr>
            <w:tcW w:w="672" w:type="dxa"/>
          </w:tcPr>
          <w:p w:rsidR="001665D8" w:rsidRPr="00A36370" w:rsidRDefault="001665D8" w:rsidP="00882B09">
            <w:pPr>
              <w:keepNext/>
              <w:keepLines/>
              <w:jc w:val="right"/>
              <w:rPr>
                <w:bCs/>
                <w:color w:val="000000"/>
                <w:szCs w:val="22"/>
              </w:rPr>
            </w:pPr>
          </w:p>
        </w:tc>
        <w:tc>
          <w:tcPr>
            <w:tcW w:w="2730" w:type="dxa"/>
            <w:gridSpan w:val="2"/>
          </w:tcPr>
          <w:p w:rsidR="001665D8" w:rsidRPr="00A36370" w:rsidRDefault="001665D8" w:rsidP="00882B09">
            <w:pPr>
              <w:keepNext/>
              <w:keepLines/>
              <w:rPr>
                <w:bCs/>
                <w:color w:val="000000"/>
                <w:szCs w:val="22"/>
              </w:rPr>
            </w:pPr>
            <w:r w:rsidRPr="00A36370">
              <w:rPr>
                <w:bCs/>
                <w:color w:val="000000"/>
                <w:szCs w:val="22"/>
              </w:rPr>
              <w:t>Address:</w:t>
            </w:r>
          </w:p>
        </w:tc>
        <w:tc>
          <w:tcPr>
            <w:tcW w:w="5211" w:type="dxa"/>
          </w:tcPr>
          <w:p w:rsidR="001665D8" w:rsidRPr="00A36370" w:rsidRDefault="001665D8" w:rsidP="00882B09">
            <w:pPr>
              <w:keepNext/>
              <w:keepLines/>
              <w:rPr>
                <w:bCs/>
                <w:color w:val="000000"/>
                <w:szCs w:val="22"/>
              </w:rPr>
            </w:pPr>
            <w:r w:rsidRPr="00A36370">
              <w:rPr>
                <w:bCs/>
                <w:color w:val="000000"/>
                <w:szCs w:val="22"/>
              </w:rPr>
              <w:t>No 18 Iranian Building, 14th Alley, Ahmad Qassir Street, Argentina Square, Tehran Iran</w:t>
            </w:r>
          </w:p>
        </w:tc>
      </w:tr>
      <w:tr w:rsidR="001665D8" w:rsidRPr="00225978" w:rsidTr="00882B09">
        <w:trPr>
          <w:trHeight w:val="20"/>
        </w:trPr>
        <w:tc>
          <w:tcPr>
            <w:tcW w:w="672" w:type="dxa"/>
          </w:tcPr>
          <w:p w:rsidR="001665D8" w:rsidRPr="00C826C8" w:rsidRDefault="001665D8" w:rsidP="00882B09">
            <w:pPr>
              <w:keepNext/>
              <w:keepLines/>
              <w:jc w:val="right"/>
              <w:rPr>
                <w:bCs/>
                <w:color w:val="000000"/>
                <w:szCs w:val="22"/>
                <w:highlight w:val="cyan"/>
              </w:rPr>
            </w:pPr>
          </w:p>
        </w:tc>
        <w:tc>
          <w:tcPr>
            <w:tcW w:w="2730" w:type="dxa"/>
            <w:gridSpan w:val="2"/>
          </w:tcPr>
          <w:p w:rsidR="001665D8" w:rsidRPr="00C826C8" w:rsidRDefault="001665D8" w:rsidP="00882B09">
            <w:pPr>
              <w:keepNext/>
              <w:keepLines/>
              <w:rPr>
                <w:bCs/>
                <w:color w:val="000000"/>
                <w:szCs w:val="22"/>
                <w:highlight w:val="cyan"/>
              </w:rPr>
            </w:pPr>
          </w:p>
        </w:tc>
        <w:tc>
          <w:tcPr>
            <w:tcW w:w="5211" w:type="dxa"/>
          </w:tcPr>
          <w:p w:rsidR="001665D8" w:rsidRPr="00C826C8" w:rsidRDefault="001665D8" w:rsidP="00882B09">
            <w:pPr>
              <w:keepNext/>
              <w:keepLines/>
              <w:rPr>
                <w:bCs/>
                <w:color w:val="000000"/>
                <w:szCs w:val="22"/>
                <w:highlight w:val="cyan"/>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38</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Ministry of Defe</w:t>
            </w:r>
            <w:r>
              <w:rPr>
                <w:bCs/>
                <w:color w:val="000000"/>
                <w:szCs w:val="22"/>
              </w:rPr>
              <w:t>nce and Armed Forces Logistics</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A36370">
              <w:rPr>
                <w:bCs/>
                <w:color w:val="000000"/>
                <w:szCs w:val="22"/>
              </w:rPr>
              <w:t>Also known as (aka):</w:t>
            </w:r>
          </w:p>
        </w:tc>
        <w:tc>
          <w:tcPr>
            <w:tcW w:w="5211" w:type="dxa"/>
          </w:tcPr>
          <w:p w:rsidR="001665D8" w:rsidRPr="00E76209" w:rsidRDefault="001665D8" w:rsidP="00882B09">
            <w:pPr>
              <w:rPr>
                <w:bCs/>
                <w:color w:val="000000"/>
                <w:szCs w:val="22"/>
              </w:rPr>
            </w:pPr>
            <w:r w:rsidRPr="00E76209">
              <w:rPr>
                <w:bCs/>
                <w:color w:val="000000"/>
                <w:szCs w:val="22"/>
              </w:rPr>
              <w:t>MODAFL</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A36370">
              <w:rPr>
                <w:bCs/>
                <w:color w:val="000000"/>
                <w:szCs w:val="22"/>
              </w:rPr>
              <w:t>Address:</w:t>
            </w:r>
          </w:p>
        </w:tc>
        <w:tc>
          <w:tcPr>
            <w:tcW w:w="5211" w:type="dxa"/>
          </w:tcPr>
          <w:p w:rsidR="001665D8" w:rsidRPr="00E76209" w:rsidRDefault="001665D8" w:rsidP="00882B09">
            <w:pPr>
              <w:rPr>
                <w:bCs/>
                <w:color w:val="000000"/>
                <w:szCs w:val="22"/>
              </w:rPr>
            </w:pPr>
            <w:r w:rsidRPr="001F46C3">
              <w:rPr>
                <w:bCs/>
                <w:color w:val="000000"/>
                <w:szCs w:val="22"/>
              </w:rPr>
              <w:t>West side of Dabestan Street, Abbas Abad District,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2008IRN0005</w:t>
            </w:r>
          </w:p>
        </w:tc>
      </w:tr>
      <w:tr w:rsidR="001665D8" w:rsidRPr="0055662B" w:rsidTr="00882B09">
        <w:trPr>
          <w:trHeight w:val="20"/>
        </w:trPr>
        <w:tc>
          <w:tcPr>
            <w:tcW w:w="672" w:type="dxa"/>
          </w:tcPr>
          <w:p w:rsidR="001665D8" w:rsidRPr="0055662B" w:rsidRDefault="001665D8" w:rsidP="00882B09">
            <w:pPr>
              <w:jc w:val="right"/>
              <w:rPr>
                <w:bCs/>
                <w:color w:val="000000"/>
                <w:szCs w:val="22"/>
                <w:highlight w:val="yellow"/>
              </w:rPr>
            </w:pPr>
          </w:p>
        </w:tc>
        <w:tc>
          <w:tcPr>
            <w:tcW w:w="2730" w:type="dxa"/>
            <w:gridSpan w:val="2"/>
          </w:tcPr>
          <w:p w:rsidR="001665D8" w:rsidRPr="0055662B" w:rsidRDefault="001665D8" w:rsidP="00882B09">
            <w:pPr>
              <w:rPr>
                <w:bCs/>
                <w:color w:val="000000"/>
                <w:szCs w:val="22"/>
                <w:highlight w:val="yellow"/>
              </w:rPr>
            </w:pPr>
          </w:p>
        </w:tc>
        <w:tc>
          <w:tcPr>
            <w:tcW w:w="5211" w:type="dxa"/>
          </w:tcPr>
          <w:p w:rsidR="001665D8" w:rsidRPr="0055662B" w:rsidRDefault="001665D8" w:rsidP="00882B09">
            <w:pPr>
              <w:rPr>
                <w:bCs/>
                <w:color w:val="000000"/>
                <w:szCs w:val="22"/>
                <w:highlight w:val="yellow"/>
              </w:rPr>
            </w:pPr>
          </w:p>
        </w:tc>
      </w:tr>
      <w:tr w:rsidR="001665D8" w:rsidRPr="0055662B" w:rsidTr="00882B09">
        <w:trPr>
          <w:trHeight w:val="20"/>
        </w:trPr>
        <w:tc>
          <w:tcPr>
            <w:tcW w:w="672" w:type="dxa"/>
          </w:tcPr>
          <w:p w:rsidR="001665D8" w:rsidRPr="0055662B" w:rsidRDefault="001665D8" w:rsidP="00882B09">
            <w:pPr>
              <w:jc w:val="right"/>
              <w:rPr>
                <w:bCs/>
                <w:color w:val="000000"/>
                <w:szCs w:val="22"/>
                <w:highlight w:val="yellow"/>
              </w:rPr>
            </w:pPr>
            <w:r>
              <w:rPr>
                <w:bCs/>
                <w:color w:val="000000"/>
                <w:szCs w:val="22"/>
              </w:rPr>
              <w:t>39</w:t>
            </w:r>
          </w:p>
        </w:tc>
        <w:tc>
          <w:tcPr>
            <w:tcW w:w="2730" w:type="dxa"/>
            <w:gridSpan w:val="2"/>
          </w:tcPr>
          <w:p w:rsidR="001665D8" w:rsidRPr="0055662B" w:rsidRDefault="001665D8" w:rsidP="00882B09">
            <w:pPr>
              <w:rPr>
                <w:bCs/>
                <w:color w:val="000000"/>
                <w:szCs w:val="22"/>
                <w:highlight w:val="yellow"/>
              </w:rPr>
            </w:pPr>
            <w:r w:rsidRPr="00E76209">
              <w:rPr>
                <w:bCs/>
                <w:color w:val="000000"/>
                <w:szCs w:val="22"/>
              </w:rPr>
              <w:t>Name of Entity:</w:t>
            </w:r>
          </w:p>
        </w:tc>
        <w:tc>
          <w:tcPr>
            <w:tcW w:w="5211" w:type="dxa"/>
          </w:tcPr>
          <w:p w:rsidR="001665D8" w:rsidRPr="0055662B" w:rsidRDefault="001665D8" w:rsidP="00882B09">
            <w:pPr>
              <w:rPr>
                <w:bCs/>
                <w:color w:val="000000"/>
                <w:szCs w:val="22"/>
                <w:highlight w:val="yellow"/>
              </w:rPr>
            </w:pPr>
            <w:r w:rsidRPr="00E76209">
              <w:rPr>
                <w:bCs/>
                <w:color w:val="000000"/>
                <w:szCs w:val="22"/>
              </w:rPr>
              <w:t>Ministry of Defence Logistics Export</w:t>
            </w:r>
          </w:p>
        </w:tc>
      </w:tr>
      <w:tr w:rsidR="001665D8" w:rsidRPr="0055662B" w:rsidTr="00882B09">
        <w:trPr>
          <w:trHeight w:val="20"/>
        </w:trPr>
        <w:tc>
          <w:tcPr>
            <w:tcW w:w="672" w:type="dxa"/>
          </w:tcPr>
          <w:p w:rsidR="001665D8" w:rsidRPr="0055662B" w:rsidRDefault="001665D8" w:rsidP="00882B09">
            <w:pPr>
              <w:jc w:val="right"/>
              <w:rPr>
                <w:bCs/>
                <w:color w:val="000000"/>
                <w:szCs w:val="22"/>
                <w:highlight w:val="yellow"/>
              </w:rPr>
            </w:pPr>
          </w:p>
        </w:tc>
        <w:tc>
          <w:tcPr>
            <w:tcW w:w="2730" w:type="dxa"/>
            <w:gridSpan w:val="2"/>
          </w:tcPr>
          <w:p w:rsidR="001665D8" w:rsidRPr="00E76209" w:rsidRDefault="001665D8" w:rsidP="00882B09">
            <w:pPr>
              <w:rPr>
                <w:bCs/>
                <w:color w:val="000000"/>
                <w:szCs w:val="22"/>
              </w:rPr>
            </w:pPr>
            <w:r w:rsidRPr="00A36370">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1F46C3">
              <w:rPr>
                <w:bCs/>
                <w:color w:val="000000"/>
                <w:szCs w:val="22"/>
              </w:rPr>
              <w:t>MODLEX</w:t>
            </w:r>
            <w:r>
              <w:rPr>
                <w:bCs/>
                <w:color w:val="000000"/>
                <w:szCs w:val="22"/>
              </w:rPr>
              <w:t xml:space="preserve">, b) </w:t>
            </w:r>
            <w:r w:rsidRPr="001F46C3">
              <w:rPr>
                <w:bCs/>
                <w:color w:val="000000"/>
                <w:szCs w:val="22"/>
              </w:rPr>
              <w:t>MODLEX Export Center</w:t>
            </w:r>
          </w:p>
        </w:tc>
      </w:tr>
      <w:tr w:rsidR="001665D8" w:rsidRPr="0055662B"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A36370">
              <w:rPr>
                <w:bCs/>
                <w:color w:val="000000"/>
                <w:szCs w:val="22"/>
              </w:rPr>
              <w:t>Address:</w:t>
            </w:r>
          </w:p>
        </w:tc>
        <w:tc>
          <w:tcPr>
            <w:tcW w:w="5211" w:type="dxa"/>
          </w:tcPr>
          <w:p w:rsidR="001665D8" w:rsidRPr="00E76209" w:rsidRDefault="001665D8" w:rsidP="00882B09">
            <w:pPr>
              <w:rPr>
                <w:bCs/>
                <w:color w:val="000000"/>
                <w:szCs w:val="22"/>
              </w:rPr>
            </w:pPr>
            <w:r w:rsidRPr="001F46C3">
              <w:rPr>
                <w:bCs/>
                <w:color w:val="000000"/>
                <w:szCs w:val="22"/>
              </w:rPr>
              <w:t>P.O Box 16315-189 Tehran, Iran. Located on the west side of Dabestan Street, Abbas, Abad District, Tehran, Iran</w:t>
            </w:r>
          </w:p>
        </w:tc>
      </w:tr>
      <w:tr w:rsidR="001665D8" w:rsidRPr="0055662B" w:rsidTr="00882B09">
        <w:trPr>
          <w:trHeight w:val="20"/>
        </w:trPr>
        <w:tc>
          <w:tcPr>
            <w:tcW w:w="672" w:type="dxa"/>
          </w:tcPr>
          <w:p w:rsidR="001665D8" w:rsidRPr="0055662B" w:rsidRDefault="001665D8" w:rsidP="00882B09">
            <w:pPr>
              <w:jc w:val="right"/>
              <w:rPr>
                <w:bCs/>
                <w:color w:val="000000"/>
                <w:szCs w:val="22"/>
                <w:highlight w:val="yellow"/>
              </w:rPr>
            </w:pPr>
          </w:p>
        </w:tc>
        <w:tc>
          <w:tcPr>
            <w:tcW w:w="2730" w:type="dxa"/>
            <w:gridSpan w:val="2"/>
          </w:tcPr>
          <w:p w:rsidR="001665D8" w:rsidRPr="0055662B" w:rsidRDefault="001665D8" w:rsidP="00882B09">
            <w:pPr>
              <w:rPr>
                <w:bCs/>
                <w:color w:val="000000"/>
                <w:szCs w:val="22"/>
                <w:highlight w:val="yellow"/>
              </w:rPr>
            </w:pPr>
            <w:r w:rsidRPr="00E76209">
              <w:rPr>
                <w:bCs/>
                <w:color w:val="000000"/>
                <w:szCs w:val="22"/>
              </w:rPr>
              <w:t>Listing Information:</w:t>
            </w:r>
          </w:p>
        </w:tc>
        <w:tc>
          <w:tcPr>
            <w:tcW w:w="5211" w:type="dxa"/>
          </w:tcPr>
          <w:p w:rsidR="001665D8" w:rsidRPr="0055662B" w:rsidRDefault="001665D8" w:rsidP="00882B09">
            <w:pPr>
              <w:rPr>
                <w:bCs/>
                <w:color w:val="000000"/>
                <w:szCs w:val="22"/>
                <w:highlight w:val="yellow"/>
              </w:rPr>
            </w:pPr>
            <w:r w:rsidRPr="00E76209">
              <w:rPr>
                <w:bCs/>
                <w:color w:val="000000"/>
                <w:szCs w:val="22"/>
              </w:rPr>
              <w:t>Formerly listed on the RBA Consolidated List as 2008IRN0016</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40</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Pr>
                <w:bCs/>
                <w:color w:val="000000"/>
                <w:szCs w:val="22"/>
              </w:rPr>
              <w:t>Modern Technologies FZC</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A36370">
              <w:rPr>
                <w:bCs/>
                <w:color w:val="000000"/>
                <w:szCs w:val="22"/>
              </w:rPr>
              <w:t>Also known as (aka):</w:t>
            </w:r>
          </w:p>
        </w:tc>
        <w:tc>
          <w:tcPr>
            <w:tcW w:w="5211" w:type="dxa"/>
          </w:tcPr>
          <w:p w:rsidR="001665D8" w:rsidRPr="00E76209" w:rsidRDefault="001665D8" w:rsidP="00882B09">
            <w:pPr>
              <w:rPr>
                <w:bCs/>
                <w:color w:val="000000"/>
                <w:szCs w:val="22"/>
              </w:rPr>
            </w:pPr>
            <w:r>
              <w:rPr>
                <w:rFonts w:cs="Calibri"/>
                <w:color w:val="000000"/>
              </w:rPr>
              <w:t>MTFZC</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PO Box 8032, Sharjah, United Arab Emirates</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41</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Naserin Vahid</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A36370">
              <w:rPr>
                <w:bCs/>
                <w:color w:val="000000"/>
                <w:szCs w:val="22"/>
              </w:rPr>
              <w:t>Also known as (aka):</w:t>
            </w:r>
          </w:p>
        </w:tc>
        <w:tc>
          <w:tcPr>
            <w:tcW w:w="5211" w:type="dxa"/>
          </w:tcPr>
          <w:p w:rsidR="001665D8" w:rsidRDefault="001665D8" w:rsidP="00882B09">
            <w:pPr>
              <w:rPr>
                <w:bCs/>
                <w:color w:val="000000"/>
                <w:szCs w:val="22"/>
              </w:rPr>
            </w:pPr>
            <w:r w:rsidRPr="002178AE">
              <w:rPr>
                <w:bCs/>
                <w:color w:val="000000"/>
                <w:szCs w:val="22"/>
              </w:rPr>
              <w:t>N.V. Co</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A36370">
              <w:rPr>
                <w:bCs/>
                <w:color w:val="000000"/>
                <w:szCs w:val="22"/>
              </w:rPr>
              <w:t>Address:</w:t>
            </w:r>
          </w:p>
        </w:tc>
        <w:tc>
          <w:tcPr>
            <w:tcW w:w="5211" w:type="dxa"/>
          </w:tcPr>
          <w:p w:rsidR="001665D8" w:rsidRDefault="001665D8" w:rsidP="00882B09">
            <w:pPr>
              <w:rPr>
                <w:bCs/>
                <w:color w:val="000000"/>
                <w:szCs w:val="22"/>
              </w:rPr>
            </w:pPr>
            <w:r w:rsidRPr="002178AE">
              <w:rPr>
                <w:bCs/>
                <w:color w:val="000000"/>
                <w:szCs w:val="22"/>
              </w:rPr>
              <w:t>4th floor, No. 65, Dr Ghandi St, Sohravardi Ave, Tehran, Iran</w:t>
            </w:r>
            <w:r>
              <w:rPr>
                <w:bCs/>
                <w:color w:val="000000"/>
                <w:szCs w:val="22"/>
              </w:rPr>
              <w:t xml:space="preserve">; </w:t>
            </w:r>
            <w:r w:rsidRPr="002178AE">
              <w:rPr>
                <w:bCs/>
                <w:color w:val="000000"/>
                <w:szCs w:val="22"/>
              </w:rPr>
              <w:t>P.O. Box 155671311</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2010IRN0105</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Pr>
                <w:bCs/>
                <w:color w:val="000000"/>
                <w:szCs w:val="22"/>
              </w:rPr>
              <w:t xml:space="preserve">Additional </w:t>
            </w:r>
            <w:r w:rsidRPr="00E76209">
              <w:rPr>
                <w:bCs/>
                <w:color w:val="000000"/>
                <w:szCs w:val="22"/>
              </w:rPr>
              <w:t>Information:</w:t>
            </w:r>
          </w:p>
        </w:tc>
        <w:tc>
          <w:tcPr>
            <w:tcW w:w="5211" w:type="dxa"/>
          </w:tcPr>
          <w:p w:rsidR="001665D8" w:rsidRPr="002178AE" w:rsidRDefault="001665D8" w:rsidP="00882B09">
            <w:pPr>
              <w:rPr>
                <w:bCs/>
                <w:color w:val="000000"/>
                <w:szCs w:val="22"/>
              </w:rPr>
            </w:pPr>
            <w:r w:rsidRPr="002178AE">
              <w:rPr>
                <w:bCs/>
                <w:color w:val="000000"/>
                <w:szCs w:val="22"/>
              </w:rPr>
              <w:t>Phone: (+98-21) 8751002</w:t>
            </w:r>
            <w:r>
              <w:rPr>
                <w:bCs/>
                <w:color w:val="000000"/>
                <w:szCs w:val="22"/>
              </w:rPr>
              <w:t xml:space="preserve">; (+98-21) 8740484; </w:t>
            </w:r>
            <w:r w:rsidRPr="002178AE">
              <w:rPr>
                <w:bCs/>
                <w:color w:val="000000"/>
                <w:szCs w:val="22"/>
              </w:rPr>
              <w:t>(+98-21) 8740485</w:t>
            </w:r>
            <w:r>
              <w:rPr>
                <w:bCs/>
                <w:color w:val="000000"/>
                <w:szCs w:val="22"/>
              </w:rPr>
              <w:t xml:space="preserve">; </w:t>
            </w:r>
            <w:r w:rsidRPr="002178AE">
              <w:rPr>
                <w:bCs/>
                <w:color w:val="000000"/>
                <w:szCs w:val="22"/>
              </w:rPr>
              <w:t>Fax: (+98-21) 8740485</w:t>
            </w:r>
            <w:r>
              <w:rPr>
                <w:bCs/>
                <w:color w:val="000000"/>
                <w:szCs w:val="22"/>
              </w:rPr>
              <w:t xml:space="preserve">; </w:t>
            </w:r>
            <w:r w:rsidRPr="002178AE">
              <w:rPr>
                <w:bCs/>
                <w:color w:val="000000"/>
                <w:szCs w:val="22"/>
              </w:rPr>
              <w:t xml:space="preserve">H.S@nv-co.com </w:t>
            </w:r>
          </w:p>
          <w:p w:rsidR="001665D8" w:rsidRDefault="001665D8" w:rsidP="00882B09">
            <w:pPr>
              <w:rPr>
                <w:bCs/>
                <w:color w:val="000000"/>
                <w:szCs w:val="22"/>
              </w:rPr>
            </w:pPr>
            <w:r w:rsidRPr="002178AE">
              <w:rPr>
                <w:bCs/>
                <w:color w:val="000000"/>
                <w:szCs w:val="22"/>
              </w:rPr>
              <w:t>H.Sharif@nv-co.com</w:t>
            </w:r>
            <w:r>
              <w:rPr>
                <w:bCs/>
                <w:color w:val="000000"/>
                <w:szCs w:val="22"/>
              </w:rPr>
              <w:t>;</w:t>
            </w:r>
            <w:r w:rsidRPr="002178AE">
              <w:rPr>
                <w:bCs/>
                <w:color w:val="000000"/>
                <w:szCs w:val="22"/>
              </w:rPr>
              <w:t xml:space="preserve"> Marketing@nv-co.com</w:t>
            </w:r>
            <w:r>
              <w:rPr>
                <w:bCs/>
                <w:color w:val="000000"/>
                <w:szCs w:val="22"/>
              </w:rPr>
              <w:t>;</w:t>
            </w:r>
            <w:r w:rsidRPr="002178AE">
              <w:rPr>
                <w:bCs/>
                <w:color w:val="000000"/>
                <w:szCs w:val="22"/>
              </w:rPr>
              <w:t xml:space="preserve"> Mostafavi@nv-co.com</w:t>
            </w:r>
            <w:r>
              <w:rPr>
                <w:bCs/>
                <w:color w:val="000000"/>
                <w:szCs w:val="22"/>
              </w:rPr>
              <w:t>;</w:t>
            </w:r>
            <w:r w:rsidRPr="002178AE">
              <w:rPr>
                <w:bCs/>
                <w:color w:val="000000"/>
                <w:szCs w:val="22"/>
              </w:rPr>
              <w:t xml:space="preserve"> info@nv-co.com</w:t>
            </w:r>
            <w:r>
              <w:rPr>
                <w:bCs/>
                <w:color w:val="000000"/>
                <w:szCs w:val="22"/>
              </w:rPr>
              <w:t xml:space="preserve">; </w:t>
            </w:r>
            <w:r w:rsidRPr="002178AE">
              <w:rPr>
                <w:bCs/>
                <w:color w:val="000000"/>
                <w:szCs w:val="22"/>
              </w:rPr>
              <w:t>www.nv-co.com</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93417B" w:rsidRDefault="001665D8" w:rsidP="00882B09">
            <w:pPr>
              <w:rPr>
                <w:bCs/>
                <w:color w:val="000000"/>
                <w:szCs w:val="22"/>
              </w:rPr>
            </w:pPr>
          </w:p>
        </w:tc>
        <w:tc>
          <w:tcPr>
            <w:tcW w:w="5211" w:type="dxa"/>
          </w:tcPr>
          <w:p w:rsidR="001665D8"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42</w:t>
            </w:r>
          </w:p>
        </w:tc>
        <w:tc>
          <w:tcPr>
            <w:tcW w:w="2730" w:type="dxa"/>
            <w:gridSpan w:val="2"/>
          </w:tcPr>
          <w:p w:rsidR="001665D8" w:rsidRPr="00E76209" w:rsidRDefault="001665D8" w:rsidP="00882B09">
            <w:pPr>
              <w:rPr>
                <w:bCs/>
                <w:color w:val="000000"/>
                <w:szCs w:val="22"/>
              </w:rPr>
            </w:pPr>
            <w:r w:rsidRPr="0093417B">
              <w:rPr>
                <w:bCs/>
                <w:color w:val="000000"/>
                <w:szCs w:val="22"/>
              </w:rPr>
              <w:t>Name of Entity:</w:t>
            </w:r>
          </w:p>
        </w:tc>
        <w:tc>
          <w:tcPr>
            <w:tcW w:w="5211" w:type="dxa"/>
          </w:tcPr>
          <w:p w:rsidR="001665D8" w:rsidRPr="00E76209" w:rsidRDefault="001665D8" w:rsidP="00882B09">
            <w:pPr>
              <w:rPr>
                <w:bCs/>
                <w:color w:val="000000"/>
                <w:szCs w:val="22"/>
              </w:rPr>
            </w:pPr>
            <w:r>
              <w:rPr>
                <w:bCs/>
                <w:color w:val="000000"/>
                <w:szCs w:val="22"/>
              </w:rPr>
              <w:t>Navid Composite Material Company</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A36370">
              <w:rPr>
                <w:bCs/>
                <w:color w:val="000000"/>
                <w:szCs w:val="22"/>
              </w:rPr>
              <w:t>Also known as (aka):</w:t>
            </w:r>
          </w:p>
        </w:tc>
        <w:tc>
          <w:tcPr>
            <w:tcW w:w="5211" w:type="dxa"/>
          </w:tcPr>
          <w:p w:rsidR="001665D8" w:rsidRPr="00DD62F4" w:rsidRDefault="001665D8" w:rsidP="00882B09">
            <w:pPr>
              <w:rPr>
                <w:bCs/>
                <w:color w:val="000000"/>
                <w:szCs w:val="22"/>
              </w:rPr>
            </w:pPr>
            <w:r w:rsidRPr="00DD62F4">
              <w:rPr>
                <w:bCs/>
                <w:color w:val="000000"/>
                <w:szCs w:val="22"/>
              </w:rPr>
              <w:t xml:space="preserve">Navid Composite Material Co. </w:t>
            </w:r>
          </w:p>
          <w:p w:rsidR="001665D8" w:rsidRDefault="001665D8" w:rsidP="00882B09">
            <w:pPr>
              <w:rPr>
                <w:bCs/>
                <w:color w:val="000000"/>
                <w:szCs w:val="22"/>
              </w:rPr>
            </w:pPr>
            <w:r w:rsidRPr="00DD62F4">
              <w:rPr>
                <w:bCs/>
                <w:color w:val="000000"/>
                <w:szCs w:val="22"/>
              </w:rPr>
              <w:t>Navid Composite</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A36370">
              <w:rPr>
                <w:bCs/>
                <w:color w:val="000000"/>
                <w:szCs w:val="22"/>
              </w:rPr>
              <w:t>Address:</w:t>
            </w:r>
          </w:p>
        </w:tc>
        <w:tc>
          <w:tcPr>
            <w:tcW w:w="5211" w:type="dxa"/>
          </w:tcPr>
          <w:p w:rsidR="001665D8" w:rsidRDefault="001665D8" w:rsidP="00882B09">
            <w:pPr>
              <w:rPr>
                <w:bCs/>
                <w:color w:val="000000"/>
                <w:szCs w:val="22"/>
              </w:rPr>
            </w:pPr>
            <w:r w:rsidRPr="00DD62F4">
              <w:rPr>
                <w:bCs/>
                <w:color w:val="000000"/>
                <w:szCs w:val="22"/>
              </w:rPr>
              <w:t>No. 3, Alley 23, 16th Janbazan St, North Kargar Avenue,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43</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Neda Industrial Group</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A36370">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DD62F4">
              <w:rPr>
                <w:bCs/>
                <w:color w:val="000000"/>
                <w:szCs w:val="22"/>
              </w:rPr>
              <w:t>Neda Group</w:t>
            </w:r>
            <w:r>
              <w:rPr>
                <w:bCs/>
                <w:color w:val="000000"/>
                <w:szCs w:val="22"/>
              </w:rPr>
              <w:t xml:space="preserve">, b) </w:t>
            </w:r>
            <w:r w:rsidRPr="00DD62F4">
              <w:rPr>
                <w:bCs/>
                <w:color w:val="000000"/>
                <w:szCs w:val="22"/>
              </w:rPr>
              <w:t>NEDA Industrial Group Inc.</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No 10 &amp; 12, 64th Street, Yusef Abad, Tehran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Pr>
                <w:bCs/>
                <w:color w:val="000000"/>
                <w:szCs w:val="22"/>
              </w:rPr>
              <w:t xml:space="preserve">Additional </w:t>
            </w:r>
            <w:r w:rsidRPr="00E76209">
              <w:rPr>
                <w:bCs/>
                <w:color w:val="000000"/>
                <w:szCs w:val="22"/>
              </w:rPr>
              <w:t>Information:</w:t>
            </w:r>
          </w:p>
        </w:tc>
        <w:tc>
          <w:tcPr>
            <w:tcW w:w="5211" w:type="dxa"/>
          </w:tcPr>
          <w:p w:rsidR="001665D8" w:rsidRPr="00E76209" w:rsidRDefault="001665D8" w:rsidP="00882B09">
            <w:pPr>
              <w:rPr>
                <w:bCs/>
                <w:color w:val="000000"/>
                <w:szCs w:val="22"/>
              </w:rPr>
            </w:pPr>
            <w:r w:rsidRPr="00DD62F4">
              <w:rPr>
                <w:bCs/>
                <w:color w:val="000000"/>
                <w:szCs w:val="22"/>
              </w:rPr>
              <w:t>www.nedaco.com</w:t>
            </w:r>
            <w:r>
              <w:rPr>
                <w:bCs/>
                <w:color w:val="000000"/>
                <w:szCs w:val="22"/>
              </w:rPr>
              <w:t xml:space="preserve">; </w:t>
            </w:r>
            <w:r w:rsidRPr="00DD62F4">
              <w:rPr>
                <w:bCs/>
                <w:color w:val="000000"/>
                <w:szCs w:val="22"/>
              </w:rPr>
              <w:t>neda@nedaco.com</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2010IRN0106</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Pr>
                <w:bCs/>
                <w:color w:val="000000"/>
                <w:szCs w:val="22"/>
              </w:rPr>
              <w:t>44</w:t>
            </w:r>
          </w:p>
        </w:tc>
        <w:tc>
          <w:tcPr>
            <w:tcW w:w="2730" w:type="dxa"/>
            <w:gridSpan w:val="2"/>
          </w:tcPr>
          <w:p w:rsidR="001665D8" w:rsidRPr="0093417B" w:rsidRDefault="001665D8" w:rsidP="00882B09">
            <w:pPr>
              <w:keepNext/>
              <w:keepLines/>
              <w:rPr>
                <w:bCs/>
                <w:color w:val="000000"/>
                <w:szCs w:val="22"/>
              </w:rPr>
            </w:pPr>
            <w:r w:rsidRPr="00E76209">
              <w:rPr>
                <w:bCs/>
                <w:color w:val="000000"/>
                <w:szCs w:val="22"/>
              </w:rPr>
              <w:t>Name of Entity:</w:t>
            </w:r>
          </w:p>
        </w:tc>
        <w:tc>
          <w:tcPr>
            <w:tcW w:w="5211" w:type="dxa"/>
          </w:tcPr>
          <w:p w:rsidR="001665D8" w:rsidRPr="00E76209" w:rsidRDefault="001665D8" w:rsidP="00882B09">
            <w:pPr>
              <w:keepNext/>
              <w:keepLines/>
              <w:rPr>
                <w:bCs/>
                <w:color w:val="000000"/>
                <w:szCs w:val="22"/>
              </w:rPr>
            </w:pPr>
            <w:r w:rsidRPr="00E76209">
              <w:rPr>
                <w:bCs/>
                <w:color w:val="000000"/>
                <w:szCs w:val="22"/>
              </w:rPr>
              <w:t>Neka Novin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A36370">
              <w:rPr>
                <w:bCs/>
                <w:color w:val="000000"/>
                <w:szCs w:val="22"/>
              </w:rPr>
              <w:t>Also known as (aka):</w:t>
            </w:r>
          </w:p>
        </w:tc>
        <w:tc>
          <w:tcPr>
            <w:tcW w:w="5211" w:type="dxa"/>
          </w:tcPr>
          <w:p w:rsidR="001665D8" w:rsidRPr="00E76209" w:rsidRDefault="001665D8" w:rsidP="00882B09">
            <w:pPr>
              <w:keepNext/>
              <w:keepLines/>
              <w:rPr>
                <w:bCs/>
                <w:color w:val="000000"/>
                <w:szCs w:val="22"/>
              </w:rPr>
            </w:pPr>
            <w:r>
              <w:rPr>
                <w:bCs/>
                <w:color w:val="000000"/>
                <w:szCs w:val="22"/>
              </w:rPr>
              <w:t xml:space="preserve">a) </w:t>
            </w:r>
            <w:r w:rsidRPr="00167788">
              <w:rPr>
                <w:bCs/>
                <w:color w:val="000000"/>
                <w:szCs w:val="22"/>
              </w:rPr>
              <w:t>NNC</w:t>
            </w:r>
            <w:r>
              <w:rPr>
                <w:bCs/>
                <w:color w:val="000000"/>
                <w:szCs w:val="22"/>
              </w:rPr>
              <w:t>,</w:t>
            </w:r>
            <w:r w:rsidRPr="00167788">
              <w:rPr>
                <w:bCs/>
                <w:color w:val="000000"/>
                <w:szCs w:val="22"/>
              </w:rPr>
              <w:t xml:space="preserve"> </w:t>
            </w:r>
            <w:r>
              <w:rPr>
                <w:bCs/>
                <w:color w:val="000000"/>
                <w:szCs w:val="22"/>
              </w:rPr>
              <w:t xml:space="preserve">b) </w:t>
            </w:r>
            <w:r w:rsidRPr="00167788">
              <w:rPr>
                <w:bCs/>
                <w:color w:val="000000"/>
                <w:szCs w:val="22"/>
              </w:rPr>
              <w:t>Neka Novin Co.</w:t>
            </w:r>
            <w:r>
              <w:rPr>
                <w:bCs/>
                <w:color w:val="000000"/>
                <w:szCs w:val="22"/>
              </w:rPr>
              <w:t xml:space="preserve">, c) </w:t>
            </w:r>
            <w:r w:rsidRPr="00167788">
              <w:rPr>
                <w:bCs/>
                <w:color w:val="000000"/>
                <w:szCs w:val="22"/>
              </w:rPr>
              <w:t>Neku Nirou Tavan Co</w:t>
            </w:r>
            <w:r>
              <w:rPr>
                <w:bCs/>
                <w:color w:val="000000"/>
                <w:szCs w:val="22"/>
              </w:rPr>
              <w:t xml:space="preserve">, d) </w:t>
            </w:r>
            <w:r w:rsidRPr="00167788">
              <w:rPr>
                <w:bCs/>
                <w:color w:val="000000"/>
                <w:szCs w:val="22"/>
              </w:rPr>
              <w:t>Block Nirou Sun Co</w:t>
            </w:r>
            <w:r>
              <w:rPr>
                <w:bCs/>
                <w:color w:val="000000"/>
                <w:szCs w:val="22"/>
              </w:rPr>
              <w:t>,</w:t>
            </w:r>
            <w:r w:rsidRPr="00167788">
              <w:rPr>
                <w:bCs/>
                <w:color w:val="000000"/>
                <w:szCs w:val="22"/>
              </w:rPr>
              <w:t xml:space="preserve"> </w:t>
            </w:r>
            <w:r>
              <w:rPr>
                <w:bCs/>
                <w:color w:val="000000"/>
                <w:szCs w:val="22"/>
              </w:rPr>
              <w:t xml:space="preserve">e) </w:t>
            </w:r>
            <w:r w:rsidRPr="00167788">
              <w:rPr>
                <w:bCs/>
                <w:color w:val="000000"/>
                <w:szCs w:val="22"/>
              </w:rPr>
              <w:t>BNSA Co</w:t>
            </w:r>
            <w:r>
              <w:rPr>
                <w:bCs/>
                <w:color w:val="000000"/>
                <w:szCs w:val="22"/>
              </w:rPr>
              <w:t>,</w:t>
            </w:r>
            <w:r w:rsidRPr="00167788">
              <w:rPr>
                <w:bCs/>
                <w:color w:val="000000"/>
                <w:szCs w:val="22"/>
              </w:rPr>
              <w:t xml:space="preserve"> </w:t>
            </w:r>
            <w:r>
              <w:rPr>
                <w:bCs/>
                <w:color w:val="000000"/>
                <w:szCs w:val="22"/>
              </w:rPr>
              <w:t xml:space="preserve">f) </w:t>
            </w:r>
            <w:r w:rsidRPr="00167788">
              <w:rPr>
                <w:bCs/>
                <w:color w:val="000000"/>
                <w:szCs w:val="22"/>
              </w:rPr>
              <w:t>Kia Nirou</w:t>
            </w:r>
            <w:r>
              <w:rPr>
                <w:bCs/>
                <w:color w:val="000000"/>
                <w:szCs w:val="22"/>
              </w:rPr>
              <w:t>, g) </w:t>
            </w:r>
            <w:r w:rsidRPr="00167788">
              <w:rPr>
                <w:bCs/>
                <w:color w:val="000000"/>
                <w:szCs w:val="22"/>
              </w:rPr>
              <w:t>Niksa Nirou</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Address:</w:t>
            </w:r>
          </w:p>
        </w:tc>
        <w:tc>
          <w:tcPr>
            <w:tcW w:w="5211" w:type="dxa"/>
          </w:tcPr>
          <w:p w:rsidR="001665D8" w:rsidRPr="00E76209" w:rsidRDefault="001665D8" w:rsidP="00882B09">
            <w:pPr>
              <w:keepNext/>
              <w:keepLines/>
              <w:rPr>
                <w:bCs/>
                <w:color w:val="000000"/>
                <w:szCs w:val="22"/>
              </w:rPr>
            </w:pPr>
            <w:r w:rsidRPr="00E76209">
              <w:rPr>
                <w:bCs/>
                <w:color w:val="000000"/>
                <w:szCs w:val="22"/>
              </w:rPr>
              <w:t>Unit 7, No 12, 13th Street, Mir-Emad Street, Motahary Avenue, Tehran</w:t>
            </w:r>
            <w:r>
              <w:rPr>
                <w:bCs/>
                <w:color w:val="000000"/>
                <w:szCs w:val="22"/>
              </w:rPr>
              <w:t xml:space="preserve">, </w:t>
            </w:r>
            <w:r w:rsidRPr="004F44D8">
              <w:rPr>
                <w:rFonts w:cs="Calibri"/>
                <w:color w:val="000000"/>
              </w:rPr>
              <w:t>15875-6653</w:t>
            </w:r>
            <w:r>
              <w:rPr>
                <w:rFonts w:cs="Calibri"/>
                <w:color w:val="000000"/>
              </w:rPr>
              <w:t>, Iran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Pr>
                <w:bCs/>
                <w:color w:val="000000"/>
                <w:szCs w:val="22"/>
              </w:rPr>
              <w:t xml:space="preserve">Additional </w:t>
            </w:r>
            <w:r w:rsidRPr="00E76209">
              <w:rPr>
                <w:bCs/>
                <w:color w:val="000000"/>
                <w:szCs w:val="22"/>
              </w:rPr>
              <w:t>Information:</w:t>
            </w:r>
          </w:p>
        </w:tc>
        <w:tc>
          <w:tcPr>
            <w:tcW w:w="5211" w:type="dxa"/>
          </w:tcPr>
          <w:p w:rsidR="001665D8" w:rsidRPr="00E76209" w:rsidRDefault="001665D8" w:rsidP="00882B09">
            <w:pPr>
              <w:keepNext/>
              <w:keepLines/>
              <w:rPr>
                <w:bCs/>
                <w:color w:val="000000"/>
                <w:szCs w:val="22"/>
              </w:rPr>
            </w:pPr>
            <w:r w:rsidRPr="00167788">
              <w:rPr>
                <w:bCs/>
                <w:color w:val="000000"/>
                <w:szCs w:val="22"/>
              </w:rPr>
              <w:t>info@nekanovin.com</w:t>
            </w:r>
            <w:r>
              <w:rPr>
                <w:bCs/>
                <w:color w:val="000000"/>
                <w:szCs w:val="22"/>
              </w:rPr>
              <w:t>;</w:t>
            </w:r>
            <w:r w:rsidRPr="00167788">
              <w:rPr>
                <w:bCs/>
                <w:color w:val="000000"/>
                <w:szCs w:val="22"/>
              </w:rPr>
              <w:t xml:space="preserve"> nekanovin@nekanovin.com</w:t>
            </w:r>
            <w:r>
              <w:rPr>
                <w:bCs/>
                <w:color w:val="000000"/>
                <w:szCs w:val="22"/>
              </w:rPr>
              <w:t>;</w:t>
            </w:r>
            <w:r w:rsidRPr="00167788">
              <w:rPr>
                <w:bCs/>
                <w:color w:val="000000"/>
                <w:szCs w:val="22"/>
              </w:rPr>
              <w:t xml:space="preserve"> </w:t>
            </w:r>
            <w:hyperlink r:id="rId22" w:history="1">
              <w:r w:rsidRPr="00064D53">
                <w:rPr>
                  <w:color w:val="000000"/>
                </w:rPr>
                <w:t>www.nekanovin.com</w:t>
              </w:r>
            </w:hyperlink>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93417B"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Pr>
                <w:bCs/>
                <w:color w:val="000000"/>
                <w:szCs w:val="22"/>
              </w:rPr>
              <w:t>45</w:t>
            </w:r>
          </w:p>
        </w:tc>
        <w:tc>
          <w:tcPr>
            <w:tcW w:w="2730" w:type="dxa"/>
            <w:gridSpan w:val="2"/>
          </w:tcPr>
          <w:p w:rsidR="001665D8" w:rsidRPr="0093417B" w:rsidRDefault="001665D8" w:rsidP="00882B09">
            <w:pPr>
              <w:keepNext/>
              <w:keepLines/>
              <w:rPr>
                <w:bCs/>
                <w:color w:val="000000"/>
                <w:szCs w:val="22"/>
              </w:rPr>
            </w:pPr>
            <w:r w:rsidRPr="00E76209">
              <w:rPr>
                <w:bCs/>
                <w:color w:val="000000"/>
                <w:szCs w:val="22"/>
              </w:rPr>
              <w:t>Name of Entity:</w:t>
            </w:r>
          </w:p>
        </w:tc>
        <w:tc>
          <w:tcPr>
            <w:tcW w:w="5211" w:type="dxa"/>
          </w:tcPr>
          <w:p w:rsidR="001665D8" w:rsidRPr="00E76209" w:rsidRDefault="001665D8" w:rsidP="00882B09">
            <w:pPr>
              <w:keepNext/>
              <w:keepLines/>
              <w:rPr>
                <w:bCs/>
                <w:color w:val="000000"/>
                <w:szCs w:val="22"/>
              </w:rPr>
            </w:pPr>
            <w:r w:rsidRPr="00E76209">
              <w:rPr>
                <w:bCs/>
                <w:color w:val="000000"/>
                <w:szCs w:val="22"/>
              </w:rPr>
              <w:t>Noavaran Pooyamoj</w:t>
            </w:r>
          </w:p>
        </w:tc>
      </w:tr>
      <w:tr w:rsidR="001665D8" w:rsidRPr="00E76209" w:rsidTr="00882B09">
        <w:trPr>
          <w:trHeight w:val="20"/>
        </w:trPr>
        <w:tc>
          <w:tcPr>
            <w:tcW w:w="672" w:type="dxa"/>
          </w:tcPr>
          <w:p w:rsidR="001665D8"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Address:</w:t>
            </w:r>
          </w:p>
        </w:tc>
        <w:tc>
          <w:tcPr>
            <w:tcW w:w="5211" w:type="dxa"/>
          </w:tcPr>
          <w:p w:rsidR="001665D8" w:rsidRPr="00E76209" w:rsidRDefault="001665D8" w:rsidP="00882B09">
            <w:pPr>
              <w:keepNext/>
              <w:keepLines/>
              <w:rPr>
                <w:bCs/>
                <w:color w:val="000000"/>
                <w:szCs w:val="22"/>
              </w:rPr>
            </w:pPr>
            <w:r w:rsidRPr="00E76209">
              <w:rPr>
                <w:bCs/>
                <w:color w:val="000000"/>
                <w:szCs w:val="22"/>
              </w:rPr>
              <w:t>No 15, Eighth Street, Pakistan Avenue, Shahid Beheshti Avenue, Tehran</w:t>
            </w:r>
            <w:r>
              <w:rPr>
                <w:bCs/>
                <w:color w:val="000000"/>
                <w:szCs w:val="22"/>
              </w:rPr>
              <w:t>, Iran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p>
        </w:tc>
        <w:tc>
          <w:tcPr>
            <w:tcW w:w="5211" w:type="dxa"/>
          </w:tcPr>
          <w:p w:rsidR="001665D8" w:rsidRPr="00E76209" w:rsidRDefault="001665D8" w:rsidP="00882B09">
            <w:pPr>
              <w:keepNext/>
              <w:keepLines/>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46</w:t>
            </w:r>
          </w:p>
        </w:tc>
        <w:tc>
          <w:tcPr>
            <w:tcW w:w="2730" w:type="dxa"/>
            <w:gridSpan w:val="2"/>
          </w:tcPr>
          <w:p w:rsidR="001665D8" w:rsidRPr="00E76209" w:rsidRDefault="001665D8" w:rsidP="00882B09">
            <w:pPr>
              <w:rPr>
                <w:bCs/>
                <w:color w:val="000000"/>
                <w:szCs w:val="22"/>
              </w:rPr>
            </w:pPr>
            <w:r w:rsidRPr="0093417B">
              <w:rPr>
                <w:bCs/>
                <w:color w:val="000000"/>
                <w:szCs w:val="22"/>
              </w:rPr>
              <w:t>Name of Entity:</w:t>
            </w:r>
          </w:p>
        </w:tc>
        <w:tc>
          <w:tcPr>
            <w:tcW w:w="5211" w:type="dxa"/>
          </w:tcPr>
          <w:p w:rsidR="001665D8" w:rsidRPr="00E76209" w:rsidRDefault="001665D8" w:rsidP="00882B09">
            <w:pPr>
              <w:rPr>
                <w:bCs/>
                <w:color w:val="000000"/>
                <w:szCs w:val="22"/>
              </w:rPr>
            </w:pPr>
            <w:r>
              <w:rPr>
                <w:bCs/>
                <w:color w:val="000000"/>
                <w:szCs w:val="22"/>
              </w:rPr>
              <w:t>Pars Amayesh Sanaat Kish</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A36370">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167788">
              <w:rPr>
                <w:bCs/>
                <w:color w:val="000000"/>
                <w:szCs w:val="22"/>
              </w:rPr>
              <w:t>PASK</w:t>
            </w:r>
            <w:r>
              <w:rPr>
                <w:bCs/>
                <w:color w:val="000000"/>
                <w:szCs w:val="22"/>
              </w:rPr>
              <w:t>,</w:t>
            </w:r>
            <w:r w:rsidRPr="00167788">
              <w:rPr>
                <w:bCs/>
                <w:color w:val="000000"/>
                <w:szCs w:val="22"/>
              </w:rPr>
              <w:t xml:space="preserve"> </w:t>
            </w:r>
            <w:r>
              <w:rPr>
                <w:bCs/>
                <w:color w:val="000000"/>
                <w:szCs w:val="22"/>
              </w:rPr>
              <w:t xml:space="preserve">b) </w:t>
            </w:r>
            <w:r w:rsidRPr="00167788">
              <w:rPr>
                <w:bCs/>
                <w:color w:val="000000"/>
                <w:szCs w:val="22"/>
              </w:rPr>
              <w:t>Vacuum Karan</w:t>
            </w:r>
            <w:r>
              <w:rPr>
                <w:bCs/>
                <w:color w:val="000000"/>
                <w:szCs w:val="22"/>
              </w:rPr>
              <w:t xml:space="preserve">, c) </w:t>
            </w:r>
            <w:r w:rsidRPr="00167788">
              <w:rPr>
                <w:bCs/>
                <w:color w:val="000000"/>
                <w:szCs w:val="22"/>
              </w:rPr>
              <w:t>Vacuum Karan Co</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Address:</w:t>
            </w:r>
          </w:p>
        </w:tc>
        <w:tc>
          <w:tcPr>
            <w:tcW w:w="5211" w:type="dxa"/>
          </w:tcPr>
          <w:p w:rsidR="001665D8" w:rsidRPr="00E76209" w:rsidRDefault="001665D8" w:rsidP="00882B09">
            <w:pPr>
              <w:rPr>
                <w:bCs/>
                <w:color w:val="000000"/>
                <w:szCs w:val="22"/>
              </w:rPr>
            </w:pPr>
            <w:r>
              <w:rPr>
                <w:bCs/>
                <w:color w:val="000000"/>
                <w:szCs w:val="22"/>
              </w:rPr>
              <w:t>3rd Floor, No. 6, East 2nd, North Kheradmand, Karimkhan St.,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2010IRN0107</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93417B" w:rsidRDefault="001665D8" w:rsidP="00882B09">
            <w:pPr>
              <w:jc w:val="right"/>
              <w:rPr>
                <w:bCs/>
                <w:color w:val="000000"/>
                <w:szCs w:val="22"/>
              </w:rPr>
            </w:pPr>
            <w:r>
              <w:rPr>
                <w:bCs/>
                <w:color w:val="000000"/>
                <w:szCs w:val="22"/>
              </w:rPr>
              <w:t>47</w:t>
            </w:r>
          </w:p>
        </w:tc>
        <w:tc>
          <w:tcPr>
            <w:tcW w:w="2730" w:type="dxa"/>
            <w:gridSpan w:val="2"/>
          </w:tcPr>
          <w:p w:rsidR="001665D8" w:rsidRPr="0093417B" w:rsidRDefault="001665D8" w:rsidP="00882B09">
            <w:pPr>
              <w:rPr>
                <w:bCs/>
                <w:color w:val="000000"/>
                <w:szCs w:val="22"/>
              </w:rPr>
            </w:pPr>
            <w:r w:rsidRPr="0093417B">
              <w:rPr>
                <w:bCs/>
                <w:color w:val="000000"/>
                <w:szCs w:val="22"/>
              </w:rPr>
              <w:t>Name of Entity:</w:t>
            </w:r>
          </w:p>
        </w:tc>
        <w:tc>
          <w:tcPr>
            <w:tcW w:w="5211" w:type="dxa"/>
          </w:tcPr>
          <w:p w:rsidR="001665D8" w:rsidRPr="00E76209" w:rsidRDefault="001665D8" w:rsidP="00882B09">
            <w:pPr>
              <w:rPr>
                <w:bCs/>
                <w:color w:val="000000"/>
                <w:szCs w:val="22"/>
              </w:rPr>
            </w:pPr>
            <w:r w:rsidRPr="002214E6">
              <w:rPr>
                <w:bCs/>
                <w:color w:val="000000"/>
                <w:szCs w:val="22"/>
              </w:rPr>
              <w:t>Parto Sanat</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A36370">
              <w:rPr>
                <w:bCs/>
                <w:color w:val="000000"/>
                <w:szCs w:val="22"/>
              </w:rPr>
              <w:t>Also known as (aka):</w:t>
            </w:r>
          </w:p>
        </w:tc>
        <w:tc>
          <w:tcPr>
            <w:tcW w:w="5211" w:type="dxa"/>
          </w:tcPr>
          <w:p w:rsidR="001665D8" w:rsidRPr="00E76209" w:rsidRDefault="001665D8" w:rsidP="00882B09">
            <w:pPr>
              <w:rPr>
                <w:bCs/>
                <w:color w:val="000000"/>
                <w:szCs w:val="22"/>
              </w:rPr>
            </w:pPr>
            <w:r>
              <w:rPr>
                <w:rFonts w:cs="Calibri"/>
                <w:color w:val="000000"/>
              </w:rPr>
              <w:t>Yekan Parto</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48</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Pa</w:t>
            </w:r>
            <w:r>
              <w:rPr>
                <w:bCs/>
                <w:color w:val="000000"/>
                <w:szCs w:val="22"/>
              </w:rPr>
              <w:t>ssive Defense Organization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E76209">
              <w:rPr>
                <w:bCs/>
                <w:color w:val="000000"/>
                <w:szCs w:val="22"/>
              </w:rPr>
              <w:t>Permanent Committee for Passive Defense</w:t>
            </w:r>
            <w:r>
              <w:rPr>
                <w:bCs/>
                <w:color w:val="000000"/>
                <w:szCs w:val="22"/>
              </w:rPr>
              <w:t>, b) PDO</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2010IRN0108</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49</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Paya Partov</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sidRPr="00E76209">
              <w:rPr>
                <w:bCs/>
                <w:color w:val="000000"/>
                <w:szCs w:val="22"/>
              </w:rPr>
              <w:t>Paya Parto</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50</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Pouya Control</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6A5476">
              <w:rPr>
                <w:bCs/>
                <w:color w:val="000000"/>
                <w:szCs w:val="22"/>
              </w:rPr>
              <w:t>Nam-Avaran-E Pouya Control</w:t>
            </w:r>
            <w:r>
              <w:rPr>
                <w:bCs/>
                <w:color w:val="000000"/>
                <w:szCs w:val="22"/>
              </w:rPr>
              <w:t>,</w:t>
            </w:r>
            <w:r w:rsidRPr="006A5476">
              <w:rPr>
                <w:bCs/>
                <w:color w:val="000000"/>
                <w:szCs w:val="22"/>
              </w:rPr>
              <w:t xml:space="preserve"> </w:t>
            </w:r>
            <w:r>
              <w:rPr>
                <w:bCs/>
                <w:color w:val="000000"/>
                <w:szCs w:val="22"/>
              </w:rPr>
              <w:t xml:space="preserve">b) </w:t>
            </w:r>
            <w:r w:rsidRPr="006A5476">
              <w:rPr>
                <w:bCs/>
                <w:color w:val="000000"/>
                <w:szCs w:val="22"/>
              </w:rPr>
              <w:t>Tejerat Gostar Nikan Iranian Company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167788" w:rsidRDefault="001665D8" w:rsidP="00882B09">
            <w:pPr>
              <w:spacing w:after="120"/>
              <w:rPr>
                <w:rFonts w:cs="Calibri"/>
                <w:color w:val="000000"/>
              </w:rPr>
            </w:pPr>
            <w:r w:rsidRPr="006A5476">
              <w:rPr>
                <w:bCs/>
                <w:color w:val="000000"/>
                <w:szCs w:val="22"/>
              </w:rPr>
              <w:t xml:space="preserve">No. 2, Sharif Alley, </w:t>
            </w:r>
            <w:r>
              <w:rPr>
                <w:bCs/>
                <w:color w:val="000000"/>
                <w:szCs w:val="22"/>
              </w:rPr>
              <w:t>before Yakchat St., a</w:t>
            </w:r>
            <w:r w:rsidRPr="006A5476">
              <w:rPr>
                <w:bCs/>
                <w:color w:val="000000"/>
                <w:szCs w:val="22"/>
              </w:rPr>
              <w:t>fter Golhak St, Shariati St, Tehran, Iran</w:t>
            </w:r>
            <w:r>
              <w:rPr>
                <w:bCs/>
                <w:color w:val="000000"/>
                <w:szCs w:val="22"/>
              </w:rPr>
              <w:t xml:space="preserve">; </w:t>
            </w:r>
            <w:r w:rsidRPr="006A5476">
              <w:rPr>
                <w:bCs/>
                <w:color w:val="000000"/>
                <w:szCs w:val="22"/>
              </w:rPr>
              <w:t>No. 2, Sharif St, Golhak, Shariati St,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Pr>
                <w:bCs/>
                <w:color w:val="000000"/>
                <w:szCs w:val="22"/>
              </w:rPr>
              <w:t xml:space="preserve">Additional </w:t>
            </w:r>
            <w:r w:rsidRPr="00E76209">
              <w:rPr>
                <w:bCs/>
                <w:color w:val="000000"/>
                <w:szCs w:val="22"/>
              </w:rPr>
              <w:t>Information:</w:t>
            </w:r>
          </w:p>
        </w:tc>
        <w:tc>
          <w:tcPr>
            <w:tcW w:w="5211" w:type="dxa"/>
          </w:tcPr>
          <w:p w:rsidR="001665D8" w:rsidRPr="00E76209" w:rsidRDefault="001665D8" w:rsidP="00882B09">
            <w:pPr>
              <w:rPr>
                <w:bCs/>
                <w:color w:val="000000"/>
                <w:szCs w:val="22"/>
              </w:rPr>
            </w:pPr>
            <w:r w:rsidRPr="006A5476">
              <w:rPr>
                <w:bCs/>
                <w:color w:val="000000"/>
                <w:szCs w:val="22"/>
              </w:rPr>
              <w:t>www.pouyacontrol.com</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Pr>
                <w:bCs/>
                <w:color w:val="000000"/>
                <w:szCs w:val="22"/>
              </w:rPr>
              <w:t>51</w:t>
            </w:r>
          </w:p>
        </w:tc>
        <w:tc>
          <w:tcPr>
            <w:tcW w:w="2730" w:type="dxa"/>
            <w:gridSpan w:val="2"/>
          </w:tcPr>
          <w:p w:rsidR="001665D8" w:rsidRPr="00E76209" w:rsidRDefault="001665D8" w:rsidP="00882B09">
            <w:pPr>
              <w:keepNext/>
              <w:keepLines/>
              <w:rPr>
                <w:bCs/>
                <w:color w:val="000000"/>
                <w:szCs w:val="22"/>
              </w:rPr>
            </w:pPr>
            <w:r w:rsidRPr="00E76209">
              <w:rPr>
                <w:bCs/>
                <w:color w:val="000000"/>
                <w:szCs w:val="22"/>
              </w:rPr>
              <w:t>Name of Entity:</w:t>
            </w:r>
          </w:p>
        </w:tc>
        <w:tc>
          <w:tcPr>
            <w:tcW w:w="5211" w:type="dxa"/>
          </w:tcPr>
          <w:p w:rsidR="001665D8" w:rsidRPr="00E76209" w:rsidRDefault="001665D8" w:rsidP="00882B09">
            <w:pPr>
              <w:keepNext/>
              <w:keepLines/>
              <w:rPr>
                <w:bCs/>
                <w:color w:val="000000"/>
                <w:szCs w:val="22"/>
              </w:rPr>
            </w:pPr>
            <w:r w:rsidRPr="00E76209">
              <w:rPr>
                <w:bCs/>
                <w:color w:val="000000"/>
                <w:szCs w:val="22"/>
              </w:rPr>
              <w:t>Raad Iran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Also known as (aka):</w:t>
            </w:r>
          </w:p>
        </w:tc>
        <w:tc>
          <w:tcPr>
            <w:tcW w:w="5211" w:type="dxa"/>
          </w:tcPr>
          <w:p w:rsidR="001665D8" w:rsidRPr="00E76209" w:rsidRDefault="001665D8" w:rsidP="00882B09">
            <w:pPr>
              <w:keepNext/>
              <w:keepLines/>
              <w:rPr>
                <w:bCs/>
                <w:color w:val="000000"/>
                <w:szCs w:val="22"/>
              </w:rPr>
            </w:pPr>
            <w:r>
              <w:rPr>
                <w:bCs/>
                <w:color w:val="000000"/>
                <w:szCs w:val="22"/>
              </w:rPr>
              <w:t xml:space="preserve">a) </w:t>
            </w:r>
            <w:r w:rsidRPr="00E76209">
              <w:rPr>
                <w:bCs/>
                <w:color w:val="000000"/>
                <w:szCs w:val="22"/>
              </w:rPr>
              <w:t>Raad Automation Company</w:t>
            </w:r>
            <w:r>
              <w:rPr>
                <w:bCs/>
                <w:color w:val="000000"/>
                <w:szCs w:val="22"/>
              </w:rPr>
              <w:t>, b)</w:t>
            </w:r>
            <w:r>
              <w:t xml:space="preserve"> </w:t>
            </w:r>
            <w:r w:rsidRPr="006A5476">
              <w:rPr>
                <w:bCs/>
                <w:color w:val="000000"/>
                <w:szCs w:val="22"/>
              </w:rPr>
              <w:t>Middle East Raad Automation</w:t>
            </w:r>
            <w:r>
              <w:rPr>
                <w:bCs/>
                <w:color w:val="000000"/>
                <w:szCs w:val="22"/>
              </w:rPr>
              <w:t xml:space="preserve">, c) </w:t>
            </w:r>
            <w:r w:rsidRPr="006A5476">
              <w:rPr>
                <w:bCs/>
                <w:color w:val="000000"/>
                <w:szCs w:val="22"/>
              </w:rPr>
              <w:t>RAAD Automation Co.</w:t>
            </w:r>
            <w:r>
              <w:rPr>
                <w:bCs/>
                <w:color w:val="000000"/>
                <w:szCs w:val="22"/>
              </w:rPr>
              <w:t xml:space="preserve">, d) </w:t>
            </w:r>
            <w:r w:rsidRPr="006A5476">
              <w:rPr>
                <w:bCs/>
                <w:color w:val="000000"/>
                <w:szCs w:val="22"/>
              </w:rPr>
              <w:t>RAADIRAN</w:t>
            </w:r>
            <w:r>
              <w:rPr>
                <w:bCs/>
                <w:color w:val="000000"/>
                <w:szCs w:val="22"/>
              </w:rPr>
              <w:t xml:space="preserve">, e) </w:t>
            </w:r>
            <w:r w:rsidRPr="006A5476">
              <w:rPr>
                <w:bCs/>
                <w:color w:val="000000"/>
                <w:szCs w:val="22"/>
              </w:rPr>
              <w:t>Automation RAAD Khavar</w:t>
            </w:r>
            <w:r>
              <w:rPr>
                <w:bCs/>
                <w:color w:val="000000"/>
                <w:szCs w:val="22"/>
              </w:rPr>
              <w:t xml:space="preserve">, f) </w:t>
            </w:r>
            <w:r w:rsidRPr="006A5476">
              <w:rPr>
                <w:bCs/>
                <w:color w:val="000000"/>
                <w:szCs w:val="22"/>
              </w:rPr>
              <w:t>Nabbet Co</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Address:</w:t>
            </w:r>
          </w:p>
        </w:tc>
        <w:tc>
          <w:tcPr>
            <w:tcW w:w="5211" w:type="dxa"/>
          </w:tcPr>
          <w:p w:rsidR="001665D8" w:rsidRPr="00E76209" w:rsidRDefault="001665D8" w:rsidP="00882B09">
            <w:pPr>
              <w:keepNext/>
              <w:keepLines/>
              <w:rPr>
                <w:bCs/>
                <w:color w:val="000000"/>
                <w:szCs w:val="22"/>
              </w:rPr>
            </w:pPr>
            <w:r w:rsidRPr="00E76209">
              <w:rPr>
                <w:bCs/>
                <w:color w:val="000000"/>
                <w:szCs w:val="22"/>
              </w:rPr>
              <w:t>Unit 1, No 35, Boualo Sina Sharghi, Chehel Sotoun Street, Fatemi Square, Tehran</w:t>
            </w:r>
            <w:r>
              <w:rPr>
                <w:bCs/>
                <w:color w:val="000000"/>
                <w:szCs w:val="22"/>
              </w:rPr>
              <w:t>, Iran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Pr>
                <w:bCs/>
                <w:color w:val="000000"/>
                <w:szCs w:val="22"/>
              </w:rPr>
              <w:t xml:space="preserve">Additional </w:t>
            </w:r>
            <w:r w:rsidRPr="00E76209">
              <w:rPr>
                <w:bCs/>
                <w:color w:val="000000"/>
                <w:szCs w:val="22"/>
              </w:rPr>
              <w:t>Information:</w:t>
            </w:r>
          </w:p>
        </w:tc>
        <w:tc>
          <w:tcPr>
            <w:tcW w:w="5211" w:type="dxa"/>
          </w:tcPr>
          <w:p w:rsidR="001665D8" w:rsidRPr="00E76209" w:rsidRDefault="001665D8" w:rsidP="00882B09">
            <w:pPr>
              <w:keepNext/>
              <w:keepLines/>
              <w:rPr>
                <w:bCs/>
                <w:color w:val="000000"/>
                <w:szCs w:val="22"/>
              </w:rPr>
            </w:pPr>
            <w:r w:rsidRPr="000B313E">
              <w:rPr>
                <w:bCs/>
                <w:color w:val="000000"/>
                <w:szCs w:val="22"/>
              </w:rPr>
              <w:t>info@raadiran.irg</w:t>
            </w:r>
            <w:r>
              <w:rPr>
                <w:bCs/>
                <w:color w:val="000000"/>
                <w:szCs w:val="22"/>
              </w:rPr>
              <w:t xml:space="preserve">; </w:t>
            </w:r>
            <w:r w:rsidRPr="000B313E">
              <w:rPr>
                <w:bCs/>
                <w:color w:val="000000"/>
                <w:szCs w:val="22"/>
              </w:rPr>
              <w:t>Tehran.raad@yahoo.com</w:t>
            </w:r>
            <w:r>
              <w:rPr>
                <w:bCs/>
                <w:color w:val="000000"/>
                <w:szCs w:val="22"/>
              </w:rPr>
              <w:t xml:space="preserve">; </w:t>
            </w:r>
            <w:r w:rsidRPr="000B313E">
              <w:rPr>
                <w:bCs/>
                <w:color w:val="000000"/>
                <w:szCs w:val="22"/>
              </w:rPr>
              <w:t>www.raadiran.com</w:t>
            </w:r>
            <w:r>
              <w:rPr>
                <w:bCs/>
                <w:color w:val="000000"/>
                <w:szCs w:val="22"/>
              </w:rPr>
              <w:t xml:space="preserve">; </w:t>
            </w:r>
            <w:r w:rsidRPr="000B313E">
              <w:rPr>
                <w:bCs/>
                <w:color w:val="000000"/>
                <w:szCs w:val="22"/>
              </w:rPr>
              <w:t>www.raadiran.ir</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p>
        </w:tc>
        <w:tc>
          <w:tcPr>
            <w:tcW w:w="5211" w:type="dxa"/>
          </w:tcPr>
          <w:p w:rsidR="001665D8" w:rsidRPr="00E76209" w:rsidRDefault="001665D8" w:rsidP="00882B09">
            <w:pPr>
              <w:keepNext/>
              <w:keepLines/>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Pr>
                <w:bCs/>
                <w:color w:val="000000"/>
                <w:szCs w:val="22"/>
              </w:rPr>
              <w:t>52</w:t>
            </w:r>
          </w:p>
        </w:tc>
        <w:tc>
          <w:tcPr>
            <w:tcW w:w="2730" w:type="dxa"/>
            <w:gridSpan w:val="2"/>
          </w:tcPr>
          <w:p w:rsidR="001665D8" w:rsidRPr="00E76209" w:rsidRDefault="001665D8" w:rsidP="00882B09">
            <w:pPr>
              <w:keepNext/>
              <w:keepLines/>
              <w:rPr>
                <w:bCs/>
                <w:color w:val="000000"/>
                <w:szCs w:val="22"/>
              </w:rPr>
            </w:pPr>
            <w:r w:rsidRPr="00E76209">
              <w:rPr>
                <w:bCs/>
                <w:color w:val="000000"/>
                <w:szCs w:val="22"/>
              </w:rPr>
              <w:t>Name of Entity:</w:t>
            </w:r>
          </w:p>
        </w:tc>
        <w:tc>
          <w:tcPr>
            <w:tcW w:w="5211" w:type="dxa"/>
          </w:tcPr>
          <w:p w:rsidR="001665D8" w:rsidRPr="00E76209" w:rsidRDefault="001665D8" w:rsidP="00882B09">
            <w:pPr>
              <w:keepNext/>
              <w:keepLines/>
              <w:rPr>
                <w:bCs/>
                <w:color w:val="000000"/>
                <w:szCs w:val="22"/>
              </w:rPr>
            </w:pPr>
            <w:r w:rsidRPr="00E76209">
              <w:rPr>
                <w:bCs/>
                <w:color w:val="000000"/>
                <w:szCs w:val="22"/>
              </w:rPr>
              <w:t>SAD Import-Export Company</w:t>
            </w:r>
          </w:p>
        </w:tc>
      </w:tr>
      <w:tr w:rsidR="001665D8" w:rsidRPr="00E76209" w:rsidTr="00882B09">
        <w:trPr>
          <w:trHeight w:val="20"/>
        </w:trPr>
        <w:tc>
          <w:tcPr>
            <w:tcW w:w="672" w:type="dxa"/>
          </w:tcPr>
          <w:p w:rsidR="001665D8"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Also known as (aka):</w:t>
            </w:r>
          </w:p>
        </w:tc>
        <w:tc>
          <w:tcPr>
            <w:tcW w:w="5211" w:type="dxa"/>
          </w:tcPr>
          <w:p w:rsidR="001665D8" w:rsidRPr="00E76209" w:rsidRDefault="001665D8" w:rsidP="00882B09">
            <w:pPr>
              <w:keepNext/>
              <w:keepLines/>
              <w:rPr>
                <w:bCs/>
                <w:color w:val="000000"/>
                <w:szCs w:val="22"/>
              </w:rPr>
            </w:pPr>
            <w:r w:rsidRPr="000B313E">
              <w:rPr>
                <w:bCs/>
                <w:color w:val="000000"/>
                <w:szCs w:val="22"/>
              </w:rPr>
              <w:t>SAD Import &amp; Export Company</w:t>
            </w:r>
          </w:p>
        </w:tc>
      </w:tr>
      <w:tr w:rsidR="001665D8" w:rsidRPr="00E76209" w:rsidTr="00882B09">
        <w:trPr>
          <w:trHeight w:val="20"/>
        </w:trPr>
        <w:tc>
          <w:tcPr>
            <w:tcW w:w="672" w:type="dxa"/>
          </w:tcPr>
          <w:p w:rsidR="001665D8"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Address:</w:t>
            </w:r>
          </w:p>
        </w:tc>
        <w:tc>
          <w:tcPr>
            <w:tcW w:w="5211" w:type="dxa"/>
          </w:tcPr>
          <w:p w:rsidR="001665D8" w:rsidRPr="00E76209" w:rsidRDefault="001665D8" w:rsidP="00882B09">
            <w:pPr>
              <w:keepNext/>
              <w:keepLines/>
              <w:rPr>
                <w:bCs/>
                <w:color w:val="000000"/>
                <w:szCs w:val="22"/>
              </w:rPr>
            </w:pPr>
            <w:r>
              <w:rPr>
                <w:bCs/>
                <w:color w:val="000000"/>
                <w:szCs w:val="22"/>
              </w:rPr>
              <w:t xml:space="preserve">a) </w:t>
            </w:r>
            <w:r w:rsidRPr="000B313E">
              <w:rPr>
                <w:bCs/>
                <w:color w:val="000000"/>
                <w:szCs w:val="22"/>
              </w:rPr>
              <w:t>Haftom Tir Square, South Mofteh Ave, Tehran, Iran</w:t>
            </w:r>
            <w:r>
              <w:rPr>
                <w:bCs/>
                <w:color w:val="000000"/>
                <w:szCs w:val="22"/>
              </w:rPr>
              <w:t>, b) </w:t>
            </w:r>
            <w:r w:rsidRPr="000B313E">
              <w:rPr>
                <w:bCs/>
                <w:color w:val="000000"/>
                <w:szCs w:val="22"/>
              </w:rPr>
              <w:t>P.O. Box 1584864813, Tehran, Iran</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p>
        </w:tc>
        <w:tc>
          <w:tcPr>
            <w:tcW w:w="5211" w:type="dxa"/>
          </w:tcPr>
          <w:p w:rsidR="001665D8" w:rsidRPr="00E76209" w:rsidRDefault="001665D8" w:rsidP="00882B09">
            <w:pPr>
              <w:keepNext/>
              <w:keepLines/>
              <w:rPr>
                <w:bCs/>
                <w:color w:val="000000"/>
                <w:szCs w:val="22"/>
              </w:rPr>
            </w:pP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r>
              <w:rPr>
                <w:bCs/>
                <w:color w:val="000000"/>
                <w:szCs w:val="22"/>
              </w:rPr>
              <w:t>53</w:t>
            </w:r>
          </w:p>
        </w:tc>
        <w:tc>
          <w:tcPr>
            <w:tcW w:w="2730" w:type="dxa"/>
            <w:gridSpan w:val="2"/>
          </w:tcPr>
          <w:p w:rsidR="001665D8" w:rsidRPr="00E76209" w:rsidRDefault="001665D8" w:rsidP="00882B09">
            <w:pPr>
              <w:keepNext/>
              <w:keepLines/>
              <w:rPr>
                <w:bCs/>
                <w:color w:val="000000"/>
                <w:szCs w:val="22"/>
              </w:rPr>
            </w:pPr>
            <w:r w:rsidRPr="0093417B">
              <w:rPr>
                <w:bCs/>
                <w:color w:val="000000"/>
                <w:szCs w:val="22"/>
              </w:rPr>
              <w:t>Name of Entity:</w:t>
            </w:r>
          </w:p>
        </w:tc>
        <w:tc>
          <w:tcPr>
            <w:tcW w:w="5211" w:type="dxa"/>
          </w:tcPr>
          <w:p w:rsidR="001665D8" w:rsidRPr="00E76209" w:rsidRDefault="001665D8" w:rsidP="00882B09">
            <w:pPr>
              <w:keepNext/>
              <w:keepLines/>
              <w:rPr>
                <w:bCs/>
                <w:color w:val="000000"/>
                <w:szCs w:val="22"/>
              </w:rPr>
            </w:pPr>
            <w:r>
              <w:rPr>
                <w:bCs/>
                <w:color w:val="000000"/>
                <w:szCs w:val="22"/>
              </w:rPr>
              <w:t>Sazeh Morakab</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E76209">
              <w:rPr>
                <w:bCs/>
                <w:color w:val="000000"/>
                <w:szCs w:val="22"/>
              </w:rPr>
              <w:t>Also known as (aka):</w:t>
            </w:r>
          </w:p>
        </w:tc>
        <w:tc>
          <w:tcPr>
            <w:tcW w:w="5211" w:type="dxa"/>
          </w:tcPr>
          <w:p w:rsidR="001665D8" w:rsidRDefault="001665D8" w:rsidP="00882B09">
            <w:pPr>
              <w:keepNext/>
              <w:keepLines/>
              <w:rPr>
                <w:bCs/>
                <w:color w:val="000000"/>
                <w:szCs w:val="22"/>
              </w:rPr>
            </w:pPr>
            <w:r w:rsidRPr="000B313E">
              <w:rPr>
                <w:bCs/>
                <w:color w:val="000000"/>
                <w:szCs w:val="22"/>
              </w:rPr>
              <w:t>Sazeh Morakab Industrial and Production Company</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sidRPr="0093417B">
              <w:rPr>
                <w:bCs/>
                <w:color w:val="000000"/>
                <w:szCs w:val="22"/>
              </w:rPr>
              <w:t>Address:</w:t>
            </w:r>
          </w:p>
        </w:tc>
        <w:tc>
          <w:tcPr>
            <w:tcW w:w="5211" w:type="dxa"/>
          </w:tcPr>
          <w:p w:rsidR="001665D8" w:rsidRPr="00E76209" w:rsidRDefault="001665D8" w:rsidP="00882B09">
            <w:pPr>
              <w:keepNext/>
              <w:keepLines/>
              <w:rPr>
                <w:bCs/>
                <w:color w:val="000000"/>
                <w:szCs w:val="22"/>
              </w:rPr>
            </w:pPr>
            <w:r>
              <w:rPr>
                <w:bCs/>
                <w:color w:val="000000"/>
                <w:szCs w:val="22"/>
              </w:rPr>
              <w:t xml:space="preserve">Unit 1, Third Floor, No. 121/7 Rashid St., Tehran Pars, Tehran, Iran </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E76209" w:rsidRDefault="001665D8" w:rsidP="00882B09">
            <w:pPr>
              <w:keepNext/>
              <w:keepLines/>
              <w:rPr>
                <w:bCs/>
                <w:color w:val="000000"/>
                <w:szCs w:val="22"/>
              </w:rPr>
            </w:pPr>
            <w:r>
              <w:rPr>
                <w:bCs/>
                <w:color w:val="000000"/>
                <w:szCs w:val="22"/>
              </w:rPr>
              <w:t xml:space="preserve">Additional </w:t>
            </w:r>
            <w:r w:rsidRPr="00E76209">
              <w:rPr>
                <w:bCs/>
                <w:color w:val="000000"/>
                <w:szCs w:val="22"/>
              </w:rPr>
              <w:t>Information:</w:t>
            </w:r>
          </w:p>
        </w:tc>
        <w:tc>
          <w:tcPr>
            <w:tcW w:w="5211" w:type="dxa"/>
          </w:tcPr>
          <w:p w:rsidR="001665D8" w:rsidRDefault="001665D8" w:rsidP="00882B09">
            <w:pPr>
              <w:keepNext/>
              <w:keepLines/>
              <w:rPr>
                <w:bCs/>
                <w:color w:val="000000"/>
                <w:szCs w:val="22"/>
              </w:rPr>
            </w:pPr>
            <w:r w:rsidRPr="000B313E">
              <w:rPr>
                <w:bCs/>
                <w:color w:val="000000"/>
                <w:szCs w:val="22"/>
              </w:rPr>
              <w:t>(+98-21) 777013910</w:t>
            </w:r>
            <w:r>
              <w:rPr>
                <w:bCs/>
                <w:color w:val="000000"/>
                <w:szCs w:val="22"/>
              </w:rPr>
              <w:t>;</w:t>
            </w:r>
            <w:r w:rsidRPr="000B313E">
              <w:rPr>
                <w:bCs/>
                <w:color w:val="000000"/>
                <w:szCs w:val="22"/>
              </w:rPr>
              <w:t xml:space="preserve"> www.sazehmorakab.com</w:t>
            </w:r>
          </w:p>
        </w:tc>
      </w:tr>
      <w:tr w:rsidR="001665D8" w:rsidRPr="00E76209" w:rsidTr="00882B09">
        <w:trPr>
          <w:trHeight w:val="20"/>
        </w:trPr>
        <w:tc>
          <w:tcPr>
            <w:tcW w:w="672" w:type="dxa"/>
          </w:tcPr>
          <w:p w:rsidR="001665D8" w:rsidRPr="00E76209" w:rsidRDefault="001665D8" w:rsidP="00882B09">
            <w:pPr>
              <w:keepNext/>
              <w:keepLines/>
              <w:jc w:val="right"/>
              <w:rPr>
                <w:bCs/>
                <w:color w:val="000000"/>
                <w:szCs w:val="22"/>
              </w:rPr>
            </w:pPr>
          </w:p>
        </w:tc>
        <w:tc>
          <w:tcPr>
            <w:tcW w:w="2730" w:type="dxa"/>
            <w:gridSpan w:val="2"/>
          </w:tcPr>
          <w:p w:rsidR="001665D8" w:rsidRPr="0093417B" w:rsidRDefault="001665D8" w:rsidP="00882B09">
            <w:pPr>
              <w:keepNext/>
              <w:keepLines/>
              <w:rPr>
                <w:bCs/>
                <w:color w:val="000000"/>
                <w:szCs w:val="22"/>
              </w:rPr>
            </w:pPr>
          </w:p>
        </w:tc>
        <w:tc>
          <w:tcPr>
            <w:tcW w:w="5211" w:type="dxa"/>
          </w:tcPr>
          <w:p w:rsidR="001665D8" w:rsidRDefault="001665D8" w:rsidP="00882B09">
            <w:pPr>
              <w:keepNext/>
              <w:keepLines/>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54</w:t>
            </w:r>
          </w:p>
        </w:tc>
        <w:tc>
          <w:tcPr>
            <w:tcW w:w="2730" w:type="dxa"/>
            <w:gridSpan w:val="2"/>
          </w:tcPr>
          <w:p w:rsidR="001665D8" w:rsidRPr="00E76209" w:rsidRDefault="001665D8" w:rsidP="00882B09">
            <w:pPr>
              <w:rPr>
                <w:bCs/>
                <w:color w:val="000000"/>
                <w:szCs w:val="22"/>
              </w:rPr>
            </w:pPr>
            <w:r w:rsidRPr="0093417B">
              <w:rPr>
                <w:bCs/>
                <w:color w:val="000000"/>
                <w:szCs w:val="22"/>
              </w:rPr>
              <w:t>Name of Entity:</w:t>
            </w:r>
          </w:p>
        </w:tc>
        <w:tc>
          <w:tcPr>
            <w:tcW w:w="5211" w:type="dxa"/>
          </w:tcPr>
          <w:p w:rsidR="001665D8" w:rsidRPr="00E76209" w:rsidRDefault="001665D8" w:rsidP="00882B09">
            <w:pPr>
              <w:rPr>
                <w:bCs/>
                <w:color w:val="000000"/>
                <w:szCs w:val="22"/>
              </w:rPr>
            </w:pPr>
            <w:r w:rsidRPr="002214E6">
              <w:rPr>
                <w:bCs/>
                <w:color w:val="000000"/>
                <w:szCs w:val="22"/>
              </w:rPr>
              <w:t>Shahid Ahmad Kazemi Industrial Group</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2214E6" w:rsidRDefault="001665D8" w:rsidP="00882B09">
            <w:pPr>
              <w:rPr>
                <w:bCs/>
                <w:color w:val="000000"/>
                <w:szCs w:val="22"/>
              </w:rPr>
            </w:pPr>
            <w:r>
              <w:rPr>
                <w:bCs/>
                <w:color w:val="000000"/>
                <w:szCs w:val="22"/>
              </w:rPr>
              <w:t xml:space="preserve">a) </w:t>
            </w:r>
            <w:r w:rsidRPr="000B313E">
              <w:rPr>
                <w:bCs/>
                <w:color w:val="000000"/>
                <w:szCs w:val="22"/>
              </w:rPr>
              <w:t>SAKIG</w:t>
            </w:r>
            <w:r>
              <w:rPr>
                <w:bCs/>
                <w:color w:val="000000"/>
                <w:szCs w:val="22"/>
              </w:rPr>
              <w:t xml:space="preserve">, b) </w:t>
            </w:r>
            <w:r w:rsidRPr="000B313E">
              <w:rPr>
                <w:bCs/>
                <w:color w:val="000000"/>
                <w:szCs w:val="22"/>
              </w:rPr>
              <w:t>Air Defence Missile Industries Group</w:t>
            </w:r>
            <w:r>
              <w:rPr>
                <w:bCs/>
                <w:color w:val="000000"/>
                <w:szCs w:val="22"/>
              </w:rPr>
              <w:t>, c</w:t>
            </w:r>
            <w:r w:rsidRPr="00B70C66">
              <w:rPr>
                <w:bCs/>
                <w:color w:val="000000"/>
                <w:szCs w:val="22"/>
              </w:rPr>
              <w:t>) Shahid Ahmad Kazemi Industries Group</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Address:</w:t>
            </w:r>
          </w:p>
        </w:tc>
        <w:tc>
          <w:tcPr>
            <w:tcW w:w="5211" w:type="dxa"/>
          </w:tcPr>
          <w:p w:rsidR="001665D8" w:rsidRPr="002214E6" w:rsidRDefault="001665D8" w:rsidP="00882B09">
            <w:pPr>
              <w:rPr>
                <w:bCs/>
                <w:color w:val="000000"/>
                <w:szCs w:val="22"/>
              </w:rPr>
            </w:pPr>
            <w:r w:rsidRPr="000B313E">
              <w:rPr>
                <w:bCs/>
                <w:color w:val="000000"/>
                <w:szCs w:val="22"/>
              </w:rPr>
              <w:t>Pasdaran Avenue, Tehran, Iran</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2214E6"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55</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Shahid Beheshti University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93417B"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0E2215">
              <w:rPr>
                <w:bCs/>
                <w:color w:val="000000"/>
                <w:szCs w:val="22"/>
              </w:rPr>
              <w:t>SBU</w:t>
            </w:r>
            <w:r>
              <w:rPr>
                <w:bCs/>
                <w:color w:val="000000"/>
                <w:szCs w:val="22"/>
              </w:rPr>
              <w:t xml:space="preserve">, b) </w:t>
            </w:r>
            <w:r w:rsidRPr="000E2215">
              <w:rPr>
                <w:bCs/>
                <w:color w:val="000000"/>
                <w:szCs w:val="22"/>
              </w:rPr>
              <w:t>National University of Iran</w:t>
            </w:r>
            <w:r>
              <w:rPr>
                <w:bCs/>
                <w:color w:val="000000"/>
                <w:szCs w:val="22"/>
              </w:rPr>
              <w:t xml:space="preserve">, c) </w:t>
            </w:r>
            <w:r w:rsidRPr="000E2215">
              <w:rPr>
                <w:bCs/>
                <w:color w:val="000000"/>
                <w:szCs w:val="22"/>
              </w:rPr>
              <w:t>Melli University</w:t>
            </w:r>
            <w:r>
              <w:rPr>
                <w:bCs/>
                <w:color w:val="000000"/>
                <w:szCs w:val="22"/>
              </w:rPr>
              <w:t>,</w:t>
            </w:r>
            <w:r w:rsidRPr="000E2215">
              <w:rPr>
                <w:bCs/>
                <w:color w:val="000000"/>
                <w:szCs w:val="22"/>
              </w:rPr>
              <w:t xml:space="preserve"> </w:t>
            </w:r>
            <w:r>
              <w:rPr>
                <w:bCs/>
                <w:color w:val="000000"/>
                <w:szCs w:val="22"/>
              </w:rPr>
              <w:t xml:space="preserve">d) </w:t>
            </w:r>
            <w:r w:rsidRPr="000E2215">
              <w:rPr>
                <w:bCs/>
                <w:color w:val="000000"/>
                <w:szCs w:val="22"/>
              </w:rPr>
              <w:t>University of Shahid Beheshti</w:t>
            </w:r>
            <w:r>
              <w:rPr>
                <w:bCs/>
                <w:color w:val="000000"/>
                <w:szCs w:val="22"/>
              </w:rPr>
              <w:t>,</w:t>
            </w:r>
            <w:r w:rsidRPr="000E2215">
              <w:rPr>
                <w:bCs/>
                <w:color w:val="000000"/>
                <w:szCs w:val="22"/>
              </w:rPr>
              <w:t xml:space="preserve"> </w:t>
            </w:r>
            <w:r>
              <w:rPr>
                <w:bCs/>
                <w:color w:val="000000"/>
                <w:szCs w:val="22"/>
              </w:rPr>
              <w:t>e) </w:t>
            </w:r>
            <w:r w:rsidRPr="000E2215">
              <w:rPr>
                <w:bCs/>
                <w:color w:val="000000"/>
                <w:szCs w:val="22"/>
              </w:rPr>
              <w:t>Shahid Behashti University</w:t>
            </w:r>
            <w:r>
              <w:rPr>
                <w:bCs/>
                <w:color w:val="000000"/>
                <w:szCs w:val="22"/>
              </w:rPr>
              <w:t>,</w:t>
            </w:r>
            <w:r w:rsidRPr="000E2215">
              <w:rPr>
                <w:bCs/>
                <w:color w:val="000000"/>
                <w:szCs w:val="22"/>
              </w:rPr>
              <w:t xml:space="preserve"> </w:t>
            </w:r>
            <w:r>
              <w:rPr>
                <w:bCs/>
                <w:color w:val="000000"/>
                <w:szCs w:val="22"/>
              </w:rPr>
              <w:t xml:space="preserve">f) </w:t>
            </w:r>
            <w:r w:rsidRPr="000E2215">
              <w:rPr>
                <w:bCs/>
                <w:color w:val="000000"/>
                <w:szCs w:val="22"/>
              </w:rPr>
              <w:t>Martyr Beheshti University</w:t>
            </w:r>
            <w:r>
              <w:rPr>
                <w:bCs/>
                <w:color w:val="000000"/>
                <w:szCs w:val="22"/>
              </w:rPr>
              <w:t>,</w:t>
            </w:r>
            <w:r w:rsidRPr="000E2215">
              <w:rPr>
                <w:bCs/>
                <w:color w:val="000000"/>
                <w:szCs w:val="22"/>
              </w:rPr>
              <w:t xml:space="preserve"> </w:t>
            </w:r>
            <w:r>
              <w:rPr>
                <w:bCs/>
                <w:color w:val="000000"/>
                <w:szCs w:val="22"/>
              </w:rPr>
              <w:t>g) </w:t>
            </w:r>
            <w:r w:rsidRPr="000E2215">
              <w:rPr>
                <w:bCs/>
                <w:color w:val="000000"/>
                <w:szCs w:val="22"/>
              </w:rPr>
              <w:t>Shaheed Beheshti University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Address:</w:t>
            </w:r>
          </w:p>
        </w:tc>
        <w:tc>
          <w:tcPr>
            <w:tcW w:w="5211" w:type="dxa"/>
          </w:tcPr>
          <w:p w:rsidR="001665D8" w:rsidRPr="00E76209" w:rsidRDefault="001665D8" w:rsidP="00882B09">
            <w:pPr>
              <w:rPr>
                <w:bCs/>
                <w:color w:val="000000"/>
                <w:szCs w:val="22"/>
              </w:rPr>
            </w:pPr>
            <w:r w:rsidRPr="000E2215">
              <w:rPr>
                <w:bCs/>
                <w:color w:val="000000"/>
                <w:szCs w:val="22"/>
              </w:rPr>
              <w:t>SBU, Zip Code 1983963113, Evin, Tehran, Iran</w:t>
            </w:r>
            <w:r>
              <w:rPr>
                <w:bCs/>
                <w:color w:val="000000"/>
                <w:szCs w:val="22"/>
              </w:rPr>
              <w:t xml:space="preserve">; </w:t>
            </w:r>
            <w:r w:rsidRPr="000E2215">
              <w:rPr>
                <w:bCs/>
                <w:color w:val="000000"/>
                <w:szCs w:val="22"/>
              </w:rPr>
              <w:t>P.O Box 19395/4716, Tehran, 19834, Iran</w:t>
            </w:r>
            <w:r>
              <w:rPr>
                <w:bCs/>
                <w:color w:val="000000"/>
                <w:szCs w:val="22"/>
              </w:rPr>
              <w:t>;</w:t>
            </w:r>
            <w:r w:rsidRPr="000E2215">
              <w:rPr>
                <w:bCs/>
                <w:color w:val="000000"/>
                <w:szCs w:val="22"/>
              </w:rPr>
              <w:t xml:space="preserve"> Daneshju Blvd., Yaman St., Chamran Blvd., Tehran, Iran</w:t>
            </w:r>
            <w:r>
              <w:rPr>
                <w:bCs/>
                <w:color w:val="000000"/>
                <w:szCs w:val="22"/>
              </w:rPr>
              <w:t xml:space="preserve">; </w:t>
            </w:r>
            <w:r w:rsidRPr="000E2215">
              <w:rPr>
                <w:bCs/>
                <w:color w:val="000000"/>
                <w:szCs w:val="22"/>
              </w:rPr>
              <w:t>P.O. Box 19839-63113,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93417B" w:rsidRDefault="001665D8" w:rsidP="00882B09">
            <w:pPr>
              <w:rPr>
                <w:bCs/>
                <w:color w:val="000000"/>
                <w:szCs w:val="22"/>
              </w:rPr>
            </w:pPr>
            <w:r>
              <w:rPr>
                <w:bCs/>
                <w:color w:val="000000"/>
                <w:szCs w:val="22"/>
              </w:rPr>
              <w:t xml:space="preserve">Additional </w:t>
            </w:r>
            <w:r w:rsidRPr="00E76209">
              <w:rPr>
                <w:bCs/>
                <w:color w:val="000000"/>
                <w:szCs w:val="22"/>
              </w:rPr>
              <w:t>Information:</w:t>
            </w:r>
          </w:p>
        </w:tc>
        <w:tc>
          <w:tcPr>
            <w:tcW w:w="5211" w:type="dxa"/>
          </w:tcPr>
          <w:p w:rsidR="001665D8" w:rsidRPr="00E76209" w:rsidRDefault="001665D8" w:rsidP="00882B09">
            <w:pPr>
              <w:rPr>
                <w:bCs/>
                <w:color w:val="000000"/>
                <w:szCs w:val="22"/>
              </w:rPr>
            </w:pPr>
            <w:r w:rsidRPr="000E2215">
              <w:rPr>
                <w:bCs/>
                <w:color w:val="000000"/>
                <w:szCs w:val="22"/>
              </w:rPr>
              <w:t>(98) 21 2243 1919</w:t>
            </w:r>
            <w:r>
              <w:rPr>
                <w:bCs/>
                <w:color w:val="000000"/>
                <w:szCs w:val="22"/>
              </w:rPr>
              <w:t xml:space="preserve">; </w:t>
            </w:r>
            <w:r w:rsidRPr="000E2215">
              <w:rPr>
                <w:bCs/>
                <w:color w:val="000000"/>
                <w:szCs w:val="22"/>
              </w:rPr>
              <w:t>en.sbu.ac.ir</w:t>
            </w:r>
            <w:r>
              <w:rPr>
                <w:bCs/>
                <w:color w:val="000000"/>
                <w:szCs w:val="22"/>
              </w:rPr>
              <w:t xml:space="preserve">; </w:t>
            </w:r>
            <w:r w:rsidRPr="000E2215">
              <w:rPr>
                <w:bCs/>
                <w:color w:val="000000"/>
                <w:szCs w:val="22"/>
              </w:rPr>
              <w:t>www.sbu-canada.org</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2010IRN0110</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93417B"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56</w:t>
            </w:r>
          </w:p>
        </w:tc>
        <w:tc>
          <w:tcPr>
            <w:tcW w:w="2730" w:type="dxa"/>
            <w:gridSpan w:val="2"/>
          </w:tcPr>
          <w:p w:rsidR="001665D8" w:rsidRPr="0093417B"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Shakhese Behbud Sanat</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93417B"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E76209">
              <w:rPr>
                <w:bCs/>
                <w:color w:val="000000"/>
                <w:szCs w:val="22"/>
              </w:rPr>
              <w:t>Shakhes Behbood Sanaat</w:t>
            </w:r>
            <w:r>
              <w:rPr>
                <w:bCs/>
                <w:color w:val="000000"/>
                <w:szCs w:val="22"/>
              </w:rPr>
              <w:t xml:space="preserve">, b) </w:t>
            </w:r>
            <w:r w:rsidRPr="000E2215">
              <w:rPr>
                <w:bCs/>
                <w:color w:val="000000"/>
                <w:szCs w:val="22"/>
              </w:rPr>
              <w:t>Shakhes Behbood Sanaat</w:t>
            </w:r>
            <w:r>
              <w:rPr>
                <w:bCs/>
                <w:color w:val="000000"/>
                <w:szCs w:val="22"/>
              </w:rPr>
              <w:t>, c) Shakhes Behbood Sanaat Company, d) </w:t>
            </w:r>
            <w:r w:rsidRPr="000E2215">
              <w:rPr>
                <w:bCs/>
                <w:color w:val="000000"/>
                <w:szCs w:val="22"/>
              </w:rPr>
              <w:t>Indicator of Improvement of Industry Company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Pr>
                <w:bCs/>
                <w:color w:val="000000"/>
                <w:szCs w:val="22"/>
              </w:rPr>
              <w:t>Address:</w:t>
            </w:r>
          </w:p>
        </w:tc>
        <w:tc>
          <w:tcPr>
            <w:tcW w:w="5211" w:type="dxa"/>
          </w:tcPr>
          <w:p w:rsidR="001665D8" w:rsidRPr="00E76209" w:rsidRDefault="001665D8" w:rsidP="00882B09">
            <w:pPr>
              <w:rPr>
                <w:bCs/>
                <w:color w:val="000000"/>
                <w:szCs w:val="22"/>
              </w:rPr>
            </w:pPr>
            <w:r w:rsidRPr="000E2215">
              <w:rPr>
                <w:bCs/>
                <w:color w:val="000000"/>
                <w:szCs w:val="22"/>
              </w:rPr>
              <w:t>Roshan Dasht Road, kilometre 20, Isfahan,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93417B" w:rsidRDefault="001665D8" w:rsidP="00882B09">
            <w:pPr>
              <w:rPr>
                <w:bCs/>
                <w:color w:val="000000"/>
                <w:szCs w:val="22"/>
              </w:rPr>
            </w:pPr>
            <w:r w:rsidRPr="00E76209">
              <w:rPr>
                <w:bCs/>
                <w:color w:val="000000"/>
                <w:szCs w:val="22"/>
              </w:rPr>
              <w:t>Listing Information:</w:t>
            </w:r>
          </w:p>
        </w:tc>
        <w:tc>
          <w:tcPr>
            <w:tcW w:w="5211" w:type="dxa"/>
          </w:tcPr>
          <w:p w:rsidR="001665D8" w:rsidRDefault="001665D8" w:rsidP="00882B09">
            <w:pPr>
              <w:rPr>
                <w:bCs/>
                <w:color w:val="000000"/>
                <w:szCs w:val="22"/>
              </w:rPr>
            </w:pPr>
            <w:r w:rsidRPr="00E76209">
              <w:rPr>
                <w:bCs/>
                <w:color w:val="000000"/>
                <w:szCs w:val="22"/>
              </w:rPr>
              <w:t>Formerly listed on the RBA Consolidated List as 2010IRN0111</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57</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Shiraz Electronics Industries</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sidRPr="000E2215">
              <w:rPr>
                <w:bCs/>
                <w:color w:val="000000"/>
                <w:szCs w:val="22"/>
              </w:rPr>
              <w:t>SEI</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Mirzaie Shirazi, PO Box 71365-1589, Shiraz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keepNext/>
              <w:jc w:val="right"/>
              <w:rPr>
                <w:bCs/>
                <w:color w:val="000000"/>
                <w:szCs w:val="22"/>
              </w:rPr>
            </w:pPr>
            <w:r>
              <w:rPr>
                <w:bCs/>
                <w:color w:val="000000"/>
                <w:szCs w:val="22"/>
              </w:rPr>
              <w:t>58</w:t>
            </w:r>
          </w:p>
        </w:tc>
        <w:tc>
          <w:tcPr>
            <w:tcW w:w="2730" w:type="dxa"/>
            <w:gridSpan w:val="2"/>
          </w:tcPr>
          <w:p w:rsidR="001665D8" w:rsidRPr="00E76209" w:rsidRDefault="001665D8" w:rsidP="00882B09">
            <w:pPr>
              <w:keepNext/>
              <w:rPr>
                <w:bCs/>
                <w:color w:val="000000"/>
                <w:szCs w:val="22"/>
              </w:rPr>
            </w:pPr>
            <w:r w:rsidRPr="00E76209">
              <w:rPr>
                <w:bCs/>
                <w:color w:val="000000"/>
                <w:szCs w:val="22"/>
              </w:rPr>
              <w:t>Name of Entity:</w:t>
            </w:r>
          </w:p>
        </w:tc>
        <w:tc>
          <w:tcPr>
            <w:tcW w:w="5211" w:type="dxa"/>
          </w:tcPr>
          <w:p w:rsidR="001665D8" w:rsidRPr="00E76209" w:rsidRDefault="001665D8" w:rsidP="00882B09">
            <w:pPr>
              <w:keepNext/>
              <w:rPr>
                <w:bCs/>
                <w:color w:val="000000"/>
                <w:szCs w:val="22"/>
              </w:rPr>
            </w:pPr>
            <w:r w:rsidRPr="00E76209">
              <w:rPr>
                <w:bCs/>
                <w:color w:val="000000"/>
                <w:szCs w:val="22"/>
              </w:rPr>
              <w:t>Sta</w:t>
            </w:r>
            <w:r>
              <w:rPr>
                <w:bCs/>
                <w:color w:val="000000"/>
                <w:szCs w:val="22"/>
              </w:rPr>
              <w:t>te Purchasing Organisation</w:t>
            </w:r>
          </w:p>
        </w:tc>
      </w:tr>
      <w:tr w:rsidR="001665D8" w:rsidRPr="00E76209" w:rsidTr="00882B09">
        <w:trPr>
          <w:trHeight w:val="20"/>
        </w:trPr>
        <w:tc>
          <w:tcPr>
            <w:tcW w:w="672" w:type="dxa"/>
          </w:tcPr>
          <w:p w:rsidR="001665D8" w:rsidRPr="00E76209" w:rsidRDefault="001665D8" w:rsidP="00882B09">
            <w:pPr>
              <w:keepNext/>
              <w:jc w:val="right"/>
              <w:rPr>
                <w:bCs/>
                <w:color w:val="000000"/>
                <w:szCs w:val="22"/>
              </w:rPr>
            </w:pPr>
          </w:p>
        </w:tc>
        <w:tc>
          <w:tcPr>
            <w:tcW w:w="2730" w:type="dxa"/>
            <w:gridSpan w:val="2"/>
          </w:tcPr>
          <w:p w:rsidR="001665D8" w:rsidRPr="00E76209" w:rsidRDefault="001665D8" w:rsidP="00882B09">
            <w:pPr>
              <w:keepNext/>
              <w:rPr>
                <w:bCs/>
                <w:color w:val="000000"/>
                <w:szCs w:val="22"/>
              </w:rPr>
            </w:pPr>
            <w:r w:rsidRPr="00E76209">
              <w:rPr>
                <w:bCs/>
                <w:color w:val="000000"/>
                <w:szCs w:val="22"/>
              </w:rPr>
              <w:t>Also known as (aka):</w:t>
            </w:r>
          </w:p>
        </w:tc>
        <w:tc>
          <w:tcPr>
            <w:tcW w:w="5211" w:type="dxa"/>
          </w:tcPr>
          <w:p w:rsidR="001665D8" w:rsidRPr="00E76209" w:rsidRDefault="001665D8" w:rsidP="00882B09">
            <w:pPr>
              <w:keepNext/>
              <w:rPr>
                <w:bCs/>
                <w:color w:val="000000"/>
                <w:szCs w:val="22"/>
              </w:rPr>
            </w:pPr>
            <w:r w:rsidRPr="000E2215">
              <w:rPr>
                <w:bCs/>
                <w:color w:val="000000"/>
                <w:szCs w:val="22"/>
              </w:rPr>
              <w:t>SPO</w:t>
            </w:r>
          </w:p>
        </w:tc>
      </w:tr>
      <w:tr w:rsidR="001665D8" w:rsidRPr="00E76209" w:rsidTr="00882B09">
        <w:trPr>
          <w:trHeight w:val="20"/>
        </w:trPr>
        <w:tc>
          <w:tcPr>
            <w:tcW w:w="672" w:type="dxa"/>
          </w:tcPr>
          <w:p w:rsidR="001665D8" w:rsidRPr="00E76209" w:rsidRDefault="001665D8" w:rsidP="00882B09">
            <w:pPr>
              <w:keepNext/>
              <w:jc w:val="right"/>
              <w:rPr>
                <w:bCs/>
                <w:color w:val="000000"/>
                <w:szCs w:val="22"/>
              </w:rPr>
            </w:pPr>
          </w:p>
        </w:tc>
        <w:tc>
          <w:tcPr>
            <w:tcW w:w="2730" w:type="dxa"/>
            <w:gridSpan w:val="2"/>
          </w:tcPr>
          <w:p w:rsidR="001665D8" w:rsidRPr="00E76209" w:rsidRDefault="001665D8" w:rsidP="00882B09">
            <w:pPr>
              <w:keepNext/>
              <w:rPr>
                <w:bCs/>
                <w:color w:val="000000"/>
                <w:szCs w:val="22"/>
              </w:rPr>
            </w:pPr>
            <w:r w:rsidRPr="00E76209">
              <w:rPr>
                <w:bCs/>
                <w:color w:val="000000"/>
                <w:szCs w:val="22"/>
              </w:rPr>
              <w:t>Address:</w:t>
            </w:r>
          </w:p>
        </w:tc>
        <w:tc>
          <w:tcPr>
            <w:tcW w:w="5211" w:type="dxa"/>
          </w:tcPr>
          <w:p w:rsidR="001665D8" w:rsidRPr="00E76209" w:rsidRDefault="001665D8" w:rsidP="00882B09">
            <w:pPr>
              <w:keepNext/>
              <w:rPr>
                <w:bCs/>
                <w:color w:val="000000"/>
                <w:szCs w:val="22"/>
              </w:rPr>
            </w:pPr>
            <w:r w:rsidRPr="000E2215">
              <w:rPr>
                <w:bCs/>
                <w:color w:val="000000"/>
                <w:szCs w:val="22"/>
              </w:rPr>
              <w:t>Sarhang Sakhai Street, Ferdowski Avenue, Building 2, Tehran, Iran</w:t>
            </w:r>
          </w:p>
        </w:tc>
      </w:tr>
      <w:tr w:rsidR="001665D8" w:rsidRPr="00E76209" w:rsidTr="00882B09">
        <w:trPr>
          <w:trHeight w:val="20"/>
        </w:trPr>
        <w:tc>
          <w:tcPr>
            <w:tcW w:w="672" w:type="dxa"/>
          </w:tcPr>
          <w:p w:rsidR="001665D8" w:rsidRPr="00E76209" w:rsidRDefault="001665D8" w:rsidP="00882B09">
            <w:pPr>
              <w:keepNext/>
              <w:jc w:val="right"/>
              <w:rPr>
                <w:bCs/>
                <w:color w:val="000000"/>
                <w:szCs w:val="22"/>
              </w:rPr>
            </w:pPr>
          </w:p>
        </w:tc>
        <w:tc>
          <w:tcPr>
            <w:tcW w:w="2730" w:type="dxa"/>
            <w:gridSpan w:val="2"/>
          </w:tcPr>
          <w:p w:rsidR="001665D8" w:rsidRPr="00E76209" w:rsidRDefault="001665D8" w:rsidP="00882B09">
            <w:pPr>
              <w:keepNext/>
              <w:rPr>
                <w:bCs/>
                <w:color w:val="000000"/>
                <w:szCs w:val="22"/>
              </w:rPr>
            </w:pPr>
            <w:r w:rsidRPr="00E76209">
              <w:rPr>
                <w:bCs/>
                <w:color w:val="000000"/>
                <w:szCs w:val="22"/>
              </w:rPr>
              <w:t>Listing Information:</w:t>
            </w:r>
          </w:p>
        </w:tc>
        <w:tc>
          <w:tcPr>
            <w:tcW w:w="5211" w:type="dxa"/>
          </w:tcPr>
          <w:p w:rsidR="001665D8" w:rsidRPr="00E76209" w:rsidRDefault="001665D8" w:rsidP="00882B09">
            <w:pPr>
              <w:keepNext/>
              <w:rPr>
                <w:bCs/>
                <w:color w:val="000000"/>
                <w:szCs w:val="22"/>
              </w:rPr>
            </w:pPr>
            <w:r w:rsidRPr="00E76209">
              <w:rPr>
                <w:bCs/>
                <w:color w:val="000000"/>
                <w:szCs w:val="22"/>
              </w:rPr>
              <w:t>Formerly listed on the RBA Consolidated List as 2008IRN0017</w:t>
            </w:r>
          </w:p>
        </w:tc>
      </w:tr>
      <w:tr w:rsidR="001665D8" w:rsidRPr="00E76209" w:rsidTr="00882B09">
        <w:trPr>
          <w:trHeight w:val="20"/>
        </w:trPr>
        <w:tc>
          <w:tcPr>
            <w:tcW w:w="672" w:type="dxa"/>
          </w:tcPr>
          <w:p w:rsidR="001665D8" w:rsidRPr="00E76209" w:rsidRDefault="001665D8" w:rsidP="00882B09">
            <w:pPr>
              <w:keepNext/>
              <w:jc w:val="right"/>
              <w:rPr>
                <w:bCs/>
                <w:color w:val="000000"/>
                <w:szCs w:val="22"/>
              </w:rPr>
            </w:pPr>
          </w:p>
        </w:tc>
        <w:tc>
          <w:tcPr>
            <w:tcW w:w="2730" w:type="dxa"/>
            <w:gridSpan w:val="2"/>
          </w:tcPr>
          <w:p w:rsidR="001665D8" w:rsidRPr="00E76209" w:rsidRDefault="001665D8" w:rsidP="00882B09">
            <w:pPr>
              <w:keepNext/>
              <w:rPr>
                <w:bCs/>
                <w:color w:val="000000"/>
                <w:szCs w:val="22"/>
              </w:rPr>
            </w:pPr>
          </w:p>
        </w:tc>
        <w:tc>
          <w:tcPr>
            <w:tcW w:w="5211" w:type="dxa"/>
          </w:tcPr>
          <w:p w:rsidR="001665D8" w:rsidRPr="00E76209" w:rsidRDefault="001665D8" w:rsidP="00882B09">
            <w:pPr>
              <w:keepNext/>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59</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Sun Middle East FZ Company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sidDel="00CD3606">
              <w:rPr>
                <w:bCs/>
                <w:color w:val="000000"/>
                <w:szCs w:val="22"/>
              </w:rPr>
              <w:t>60</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Taghtiran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D91577">
              <w:rPr>
                <w:bCs/>
                <w:color w:val="000000"/>
                <w:szCs w:val="22"/>
              </w:rPr>
              <w:t>Taghtiran Kashan Company</w:t>
            </w:r>
            <w:r>
              <w:rPr>
                <w:bCs/>
                <w:color w:val="000000"/>
                <w:szCs w:val="22"/>
              </w:rPr>
              <w:t>,</w:t>
            </w:r>
            <w:r w:rsidRPr="00D91577">
              <w:rPr>
                <w:bCs/>
                <w:color w:val="000000"/>
                <w:szCs w:val="22"/>
              </w:rPr>
              <w:t xml:space="preserve"> </w:t>
            </w:r>
            <w:r>
              <w:rPr>
                <w:bCs/>
                <w:color w:val="000000"/>
                <w:szCs w:val="22"/>
              </w:rPr>
              <w:t xml:space="preserve">b) </w:t>
            </w:r>
            <w:r w:rsidRPr="00D91577">
              <w:rPr>
                <w:bCs/>
                <w:color w:val="000000"/>
                <w:szCs w:val="22"/>
              </w:rPr>
              <w:t>Taghtiran Co.</w:t>
            </w:r>
            <w:r>
              <w:rPr>
                <w:bCs/>
                <w:color w:val="000000"/>
                <w:szCs w:val="22"/>
              </w:rPr>
              <w:t>, c) </w:t>
            </w:r>
            <w:r w:rsidRPr="00D91577">
              <w:rPr>
                <w:bCs/>
                <w:color w:val="000000"/>
                <w:szCs w:val="22"/>
              </w:rPr>
              <w:t>Taghtiran P.J.S Kashan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0E2215">
              <w:rPr>
                <w:bCs/>
                <w:color w:val="000000"/>
                <w:szCs w:val="22"/>
              </w:rPr>
              <w:t>Unit 2, No. 3, 2nd Alley, Asad Abadi St, Vali-e asr St, 14316 Iran (Central Office)</w:t>
            </w:r>
            <w:r>
              <w:rPr>
                <w:bCs/>
                <w:color w:val="000000"/>
                <w:szCs w:val="22"/>
              </w:rPr>
              <w:t xml:space="preserve">; </w:t>
            </w:r>
            <w:r w:rsidRPr="000E2215">
              <w:rPr>
                <w:bCs/>
                <w:color w:val="000000"/>
                <w:szCs w:val="22"/>
              </w:rPr>
              <w:t>Flat 3, no. 3, 2nd Street, asad Abadi Ave, Tehran 14316 Iran (office)</w:t>
            </w:r>
            <w:r>
              <w:rPr>
                <w:bCs/>
                <w:color w:val="000000"/>
                <w:szCs w:val="22"/>
              </w:rPr>
              <w:t xml:space="preserve">; </w:t>
            </w:r>
            <w:r w:rsidRPr="000E2215">
              <w:rPr>
                <w:bCs/>
                <w:color w:val="000000"/>
                <w:szCs w:val="22"/>
              </w:rPr>
              <w:t>3, 2nd Street, Assad-Abadi Ave., Vali-Asr Ave. 14316 Tehran, Iran</w:t>
            </w:r>
            <w:r>
              <w:rPr>
                <w:bCs/>
                <w:color w:val="000000"/>
                <w:szCs w:val="22"/>
              </w:rPr>
              <w:t xml:space="preserve">; </w:t>
            </w:r>
            <w:r w:rsidRPr="000E2215">
              <w:rPr>
                <w:bCs/>
                <w:color w:val="000000"/>
                <w:szCs w:val="22"/>
              </w:rPr>
              <w:t>No. 3, 2nd St., Yousefabad Forked Rod., Vali-e-Asr Ave., Tehran 14316 Iran</w:t>
            </w:r>
            <w:r>
              <w:rPr>
                <w:bCs/>
                <w:color w:val="000000"/>
                <w:szCs w:val="22"/>
              </w:rPr>
              <w:t xml:space="preserve">; </w:t>
            </w:r>
            <w:r w:rsidRPr="000E2215">
              <w:rPr>
                <w:bCs/>
                <w:color w:val="000000"/>
                <w:szCs w:val="22"/>
              </w:rPr>
              <w:t>G.T.B. Complex, 44th Km. of Kashan-Delijan Road, Kashan (Factory)</w:t>
            </w:r>
            <w:r>
              <w:rPr>
                <w:bCs/>
                <w:color w:val="000000"/>
                <w:szCs w:val="22"/>
              </w:rPr>
              <w:t xml:space="preserve">; </w:t>
            </w:r>
            <w:r w:rsidRPr="000E2215">
              <w:rPr>
                <w:bCs/>
                <w:color w:val="000000"/>
                <w:szCs w:val="22"/>
              </w:rPr>
              <w:t>Km 44 Kashan-Delijan Rd., Kashan, Iran (office)</w:t>
            </w:r>
            <w:r>
              <w:rPr>
                <w:bCs/>
                <w:color w:val="000000"/>
                <w:szCs w:val="22"/>
              </w:rPr>
              <w:t xml:space="preserve">; </w:t>
            </w:r>
            <w:r w:rsidRPr="000E2215">
              <w:rPr>
                <w:bCs/>
                <w:color w:val="000000"/>
                <w:szCs w:val="22"/>
              </w:rPr>
              <w:t>P.O. Box 87135/1987, Kashan, Iran (office)</w:t>
            </w:r>
            <w:r>
              <w:rPr>
                <w:bCs/>
                <w:color w:val="000000"/>
                <w:szCs w:val="22"/>
              </w:rPr>
              <w:t xml:space="preserve">; </w:t>
            </w:r>
            <w:r w:rsidRPr="000E2215">
              <w:rPr>
                <w:bCs/>
                <w:color w:val="000000"/>
                <w:szCs w:val="22"/>
              </w:rPr>
              <w:t>Km 44th of Delijan Road, Kashan 87135 Iran (Factory)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Pr>
                <w:bCs/>
                <w:color w:val="000000"/>
                <w:szCs w:val="22"/>
              </w:rPr>
              <w:t xml:space="preserve">Additional </w:t>
            </w:r>
            <w:r w:rsidRPr="00E76209">
              <w:rPr>
                <w:bCs/>
                <w:color w:val="000000"/>
                <w:szCs w:val="22"/>
              </w:rPr>
              <w:t>Information:</w:t>
            </w:r>
          </w:p>
        </w:tc>
        <w:tc>
          <w:tcPr>
            <w:tcW w:w="5211" w:type="dxa"/>
          </w:tcPr>
          <w:p w:rsidR="001665D8" w:rsidRPr="00D91577" w:rsidRDefault="001665D8" w:rsidP="00882B09">
            <w:pPr>
              <w:rPr>
                <w:bCs/>
                <w:color w:val="000000"/>
                <w:szCs w:val="22"/>
              </w:rPr>
            </w:pPr>
            <w:r w:rsidRPr="00D91577">
              <w:rPr>
                <w:bCs/>
                <w:color w:val="000000"/>
                <w:szCs w:val="22"/>
              </w:rPr>
              <w:t>Phone: (+98-21) 8957487 (Central Office)</w:t>
            </w:r>
            <w:r>
              <w:rPr>
                <w:bCs/>
                <w:color w:val="000000"/>
                <w:szCs w:val="22"/>
              </w:rPr>
              <w:t xml:space="preserve">; </w:t>
            </w:r>
            <w:r w:rsidRPr="00D91577">
              <w:rPr>
                <w:bCs/>
                <w:color w:val="000000"/>
                <w:szCs w:val="22"/>
              </w:rPr>
              <w:t>(+98-21) 88957487 (Central Office)</w:t>
            </w:r>
            <w:r>
              <w:rPr>
                <w:bCs/>
                <w:color w:val="000000"/>
                <w:szCs w:val="22"/>
              </w:rPr>
              <w:t xml:space="preserve">; </w:t>
            </w:r>
            <w:r w:rsidRPr="00D91577">
              <w:rPr>
                <w:bCs/>
                <w:color w:val="000000"/>
                <w:szCs w:val="22"/>
              </w:rPr>
              <w:t>(+98-21) 88965945 (Central Office)</w:t>
            </w:r>
            <w:r>
              <w:rPr>
                <w:bCs/>
                <w:color w:val="000000"/>
                <w:szCs w:val="22"/>
              </w:rPr>
              <w:t xml:space="preserve">; </w:t>
            </w:r>
            <w:r w:rsidRPr="00D91577">
              <w:rPr>
                <w:bCs/>
                <w:color w:val="000000"/>
                <w:szCs w:val="22"/>
              </w:rPr>
              <w:t>(+98-21) 8968587</w:t>
            </w:r>
            <w:r>
              <w:rPr>
                <w:bCs/>
                <w:color w:val="000000"/>
                <w:szCs w:val="22"/>
              </w:rPr>
              <w:t xml:space="preserve">; </w:t>
            </w:r>
            <w:r w:rsidRPr="00D91577">
              <w:rPr>
                <w:bCs/>
                <w:color w:val="000000"/>
                <w:szCs w:val="22"/>
              </w:rPr>
              <w:t>(+98-21) 8965964</w:t>
            </w:r>
            <w:r>
              <w:rPr>
                <w:bCs/>
                <w:color w:val="000000"/>
                <w:szCs w:val="22"/>
              </w:rPr>
              <w:t xml:space="preserve">; </w:t>
            </w:r>
            <w:r w:rsidRPr="00D91577">
              <w:rPr>
                <w:bCs/>
                <w:color w:val="000000"/>
                <w:szCs w:val="22"/>
              </w:rPr>
              <w:t>(+98-36) 23362185 (Factory)</w:t>
            </w:r>
            <w:r>
              <w:rPr>
                <w:bCs/>
                <w:color w:val="000000"/>
                <w:szCs w:val="22"/>
              </w:rPr>
              <w:t xml:space="preserve">; </w:t>
            </w:r>
            <w:r w:rsidRPr="00D91577">
              <w:rPr>
                <w:bCs/>
                <w:color w:val="000000"/>
                <w:szCs w:val="22"/>
              </w:rPr>
              <w:t xml:space="preserve">(+98-36) 23362186 (Factory). </w:t>
            </w:r>
          </w:p>
          <w:p w:rsidR="001665D8" w:rsidRPr="00E76209" w:rsidRDefault="001665D8" w:rsidP="00882B09">
            <w:pPr>
              <w:rPr>
                <w:bCs/>
                <w:color w:val="000000"/>
                <w:szCs w:val="22"/>
              </w:rPr>
            </w:pPr>
            <w:r w:rsidRPr="00D91577">
              <w:rPr>
                <w:bCs/>
                <w:color w:val="000000"/>
                <w:szCs w:val="22"/>
              </w:rPr>
              <w:t>Fax: (+98-21) 8957003 (Central Office)</w:t>
            </w:r>
            <w:r>
              <w:rPr>
                <w:bCs/>
                <w:color w:val="000000"/>
                <w:szCs w:val="22"/>
              </w:rPr>
              <w:t xml:space="preserve">; </w:t>
            </w:r>
            <w:r w:rsidRPr="00D91577">
              <w:rPr>
                <w:bCs/>
                <w:color w:val="000000"/>
                <w:szCs w:val="22"/>
              </w:rPr>
              <w:t>(+98-21) 88957003 (Central Office)</w:t>
            </w:r>
            <w:r>
              <w:rPr>
                <w:bCs/>
                <w:color w:val="000000"/>
                <w:szCs w:val="22"/>
              </w:rPr>
              <w:t xml:space="preserve">; </w:t>
            </w:r>
            <w:r w:rsidRPr="00D91577">
              <w:rPr>
                <w:bCs/>
                <w:color w:val="000000"/>
                <w:szCs w:val="22"/>
              </w:rPr>
              <w:t>(+98-36) 23362111 (Factory)</w:t>
            </w:r>
            <w:r>
              <w:rPr>
                <w:bCs/>
                <w:color w:val="000000"/>
                <w:szCs w:val="22"/>
              </w:rPr>
              <w:t xml:space="preserve">; </w:t>
            </w:r>
            <w:r w:rsidRPr="00D91577">
              <w:rPr>
                <w:bCs/>
                <w:color w:val="000000"/>
                <w:szCs w:val="22"/>
              </w:rPr>
              <w:t>(+98-86) 64362111 (Factory)</w:t>
            </w:r>
            <w:r>
              <w:rPr>
                <w:bCs/>
                <w:color w:val="000000"/>
                <w:szCs w:val="22"/>
              </w:rPr>
              <w:t xml:space="preserve">; </w:t>
            </w:r>
            <w:r w:rsidRPr="00D91577">
              <w:rPr>
                <w:bCs/>
                <w:color w:val="000000"/>
                <w:szCs w:val="22"/>
              </w:rPr>
              <w:t>taghtiran@gtbir.com; office@taghtiran.ir;</w:t>
            </w:r>
            <w:r>
              <w:rPr>
                <w:bCs/>
                <w:color w:val="000000"/>
                <w:szCs w:val="22"/>
              </w:rPr>
              <w:t xml:space="preserve"> hnourib@yahoo.com; </w:t>
            </w:r>
            <w:r w:rsidRPr="00D91577">
              <w:rPr>
                <w:bCs/>
                <w:color w:val="000000"/>
                <w:szCs w:val="22"/>
              </w:rPr>
              <w:t>gtb@farhang.gostar.net;</w:t>
            </w:r>
            <w:r>
              <w:rPr>
                <w:bCs/>
                <w:color w:val="000000"/>
                <w:szCs w:val="22"/>
              </w:rPr>
              <w:t xml:space="preserve"> </w:t>
            </w:r>
            <w:r w:rsidRPr="00D91577">
              <w:rPr>
                <w:bCs/>
                <w:color w:val="000000"/>
                <w:szCs w:val="22"/>
              </w:rPr>
              <w:t>www.gtbir.com; www.taghtiran.ir</w:t>
            </w:r>
            <w:r>
              <w:rPr>
                <w:bCs/>
                <w:color w:val="000000"/>
                <w:szCs w:val="22"/>
              </w:rPr>
              <w:t xml:space="preserve">; </w:t>
            </w:r>
            <w:r w:rsidRPr="00D91577">
              <w:rPr>
                <w:bCs/>
                <w:color w:val="000000"/>
                <w:szCs w:val="22"/>
              </w:rPr>
              <w:t>www.farhang-gostar.net/gtb</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61</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Tajhiz Sanat Shayan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U</w:t>
            </w:r>
            <w:r>
              <w:rPr>
                <w:bCs/>
                <w:color w:val="000000"/>
                <w:szCs w:val="22"/>
              </w:rPr>
              <w:t>nit 7, No 40, Yazdanpanah, Afriq</w:t>
            </w:r>
            <w:r w:rsidRPr="00E76209">
              <w:rPr>
                <w:bCs/>
                <w:color w:val="000000"/>
                <w:szCs w:val="22"/>
              </w:rPr>
              <w:t>a Boulevarde,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62</w:t>
            </w:r>
          </w:p>
        </w:tc>
        <w:tc>
          <w:tcPr>
            <w:tcW w:w="2730" w:type="dxa"/>
            <w:gridSpan w:val="2"/>
          </w:tcPr>
          <w:p w:rsidR="001665D8" w:rsidRPr="00E76209" w:rsidRDefault="001665D8" w:rsidP="00882B09">
            <w:pPr>
              <w:rPr>
                <w:bCs/>
                <w:color w:val="000000"/>
                <w:szCs w:val="22"/>
              </w:rPr>
            </w:pPr>
            <w:r w:rsidRPr="0093417B">
              <w:rPr>
                <w:bCs/>
                <w:color w:val="000000"/>
                <w:szCs w:val="22"/>
              </w:rPr>
              <w:t>Name of Entity:</w:t>
            </w:r>
          </w:p>
        </w:tc>
        <w:tc>
          <w:tcPr>
            <w:tcW w:w="5211" w:type="dxa"/>
          </w:tcPr>
          <w:p w:rsidR="001665D8" w:rsidRPr="00E76209" w:rsidRDefault="001665D8" w:rsidP="00882B09">
            <w:pPr>
              <w:rPr>
                <w:bCs/>
                <w:color w:val="000000"/>
                <w:szCs w:val="22"/>
              </w:rPr>
            </w:pPr>
            <w:r>
              <w:rPr>
                <w:bCs/>
                <w:color w:val="000000"/>
                <w:szCs w:val="22"/>
              </w:rPr>
              <w:t>Tarh O Palayesh</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Address:</w:t>
            </w:r>
          </w:p>
        </w:tc>
        <w:tc>
          <w:tcPr>
            <w:tcW w:w="5211" w:type="dxa"/>
          </w:tcPr>
          <w:p w:rsidR="001665D8" w:rsidRPr="00E76209" w:rsidRDefault="001665D8" w:rsidP="00882B09">
            <w:pPr>
              <w:rPr>
                <w:bCs/>
                <w:color w:val="000000"/>
                <w:szCs w:val="22"/>
              </w:rPr>
            </w:pPr>
            <w:r>
              <w:rPr>
                <w:bCs/>
                <w:color w:val="000000"/>
                <w:szCs w:val="22"/>
              </w:rPr>
              <w:t>Tehran, Iran</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63</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 xml:space="preserve">Technology </w:t>
            </w:r>
            <w:r>
              <w:rPr>
                <w:bCs/>
                <w:color w:val="000000"/>
                <w:szCs w:val="22"/>
              </w:rPr>
              <w:t>Cooperation Office</w:t>
            </w:r>
            <w:r w:rsidRPr="00E76209">
              <w:rPr>
                <w:bCs/>
                <w:color w:val="000000"/>
                <w:szCs w:val="22"/>
              </w:rPr>
              <w:t xml:space="preserve"> of the Iranian President’s Office</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064D53">
              <w:rPr>
                <w:bCs/>
                <w:color w:val="000000"/>
                <w:szCs w:val="22"/>
              </w:rPr>
              <w:t>TCO</w:t>
            </w:r>
            <w:r>
              <w:rPr>
                <w:bCs/>
                <w:color w:val="000000"/>
                <w:szCs w:val="22"/>
              </w:rPr>
              <w:t xml:space="preserve">, b) </w:t>
            </w:r>
            <w:r w:rsidRPr="00064D53">
              <w:rPr>
                <w:bCs/>
                <w:color w:val="000000"/>
                <w:szCs w:val="22"/>
              </w:rPr>
              <w:t>Office of Scientific and Industrial Studies</w:t>
            </w:r>
            <w:r>
              <w:rPr>
                <w:bCs/>
                <w:color w:val="000000"/>
                <w:szCs w:val="22"/>
              </w:rPr>
              <w:t>,</w:t>
            </w:r>
            <w:r w:rsidRPr="00064D53">
              <w:rPr>
                <w:bCs/>
                <w:color w:val="000000"/>
                <w:szCs w:val="22"/>
              </w:rPr>
              <w:t xml:space="preserve"> </w:t>
            </w:r>
            <w:r>
              <w:rPr>
                <w:bCs/>
                <w:color w:val="000000"/>
                <w:szCs w:val="22"/>
              </w:rPr>
              <w:t>c) </w:t>
            </w:r>
            <w:r w:rsidRPr="00064D53">
              <w:rPr>
                <w:bCs/>
                <w:color w:val="000000"/>
                <w:szCs w:val="22"/>
              </w:rPr>
              <w:t>OSIS</w:t>
            </w:r>
            <w:r>
              <w:rPr>
                <w:bCs/>
                <w:color w:val="000000"/>
                <w:szCs w:val="22"/>
              </w:rPr>
              <w:t xml:space="preserve">, d) </w:t>
            </w:r>
            <w:r w:rsidRPr="00064D53">
              <w:rPr>
                <w:bCs/>
                <w:color w:val="000000"/>
                <w:szCs w:val="22"/>
              </w:rPr>
              <w:t>Center for Innovation and Technology Cooperation</w:t>
            </w:r>
            <w:r>
              <w:rPr>
                <w:bCs/>
                <w:color w:val="000000"/>
                <w:szCs w:val="22"/>
              </w:rPr>
              <w:t xml:space="preserve">, e) </w:t>
            </w:r>
            <w:r w:rsidRPr="00064D53">
              <w:rPr>
                <w:bCs/>
                <w:color w:val="000000"/>
                <w:szCs w:val="22"/>
              </w:rPr>
              <w:t>CITC</w:t>
            </w:r>
            <w:r>
              <w:rPr>
                <w:bCs/>
                <w:color w:val="000000"/>
                <w:szCs w:val="22"/>
              </w:rPr>
              <w:t xml:space="preserve">, f) </w:t>
            </w:r>
            <w:r w:rsidRPr="00064D53">
              <w:rPr>
                <w:bCs/>
                <w:color w:val="000000"/>
                <w:szCs w:val="22"/>
              </w:rPr>
              <w:t>TCO of the Islamic Republic of Iran</w:t>
            </w:r>
            <w:r>
              <w:rPr>
                <w:bCs/>
                <w:color w:val="000000"/>
                <w:szCs w:val="22"/>
              </w:rPr>
              <w:t xml:space="preserve">, g) </w:t>
            </w:r>
            <w:r w:rsidRPr="00064D53">
              <w:rPr>
                <w:bCs/>
                <w:color w:val="000000"/>
                <w:szCs w:val="22"/>
              </w:rPr>
              <w:t>Technology Cooperation Office of the Presidency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Pr>
                <w:bCs/>
                <w:color w:val="000000"/>
                <w:szCs w:val="22"/>
              </w:rPr>
              <w:t xml:space="preserve">Additional </w:t>
            </w:r>
            <w:r w:rsidRPr="00E76209">
              <w:rPr>
                <w:bCs/>
                <w:color w:val="000000"/>
                <w:szCs w:val="22"/>
              </w:rPr>
              <w:t>Information:</w:t>
            </w:r>
          </w:p>
        </w:tc>
        <w:tc>
          <w:tcPr>
            <w:tcW w:w="5211" w:type="dxa"/>
          </w:tcPr>
          <w:p w:rsidR="001665D8" w:rsidRPr="00E76209" w:rsidRDefault="001665D8" w:rsidP="00882B09">
            <w:pPr>
              <w:rPr>
                <w:bCs/>
                <w:color w:val="000000"/>
                <w:szCs w:val="22"/>
              </w:rPr>
            </w:pPr>
            <w:r w:rsidRPr="00064D53">
              <w:rPr>
                <w:bCs/>
                <w:color w:val="000000"/>
                <w:szCs w:val="22"/>
              </w:rPr>
              <w:t>(+9821) 44667322-3</w:t>
            </w:r>
            <w:r>
              <w:rPr>
                <w:bCs/>
                <w:color w:val="000000"/>
                <w:szCs w:val="22"/>
              </w:rPr>
              <w:t>;</w:t>
            </w:r>
            <w:r w:rsidRPr="00064D53">
              <w:rPr>
                <w:bCs/>
                <w:color w:val="000000"/>
                <w:szCs w:val="22"/>
              </w:rPr>
              <w:t xml:space="preserve"> tco@tco.ac.ir</w:t>
            </w:r>
            <w:r>
              <w:rPr>
                <w:bCs/>
                <w:color w:val="000000"/>
                <w:szCs w:val="22"/>
              </w:rPr>
              <w:t>;</w:t>
            </w:r>
            <w:r w:rsidRPr="00064D53">
              <w:rPr>
                <w:bCs/>
                <w:color w:val="000000"/>
                <w:szCs w:val="22"/>
              </w:rPr>
              <w:t xml:space="preserve"> www.tco.ac.ir</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Listing Information:</w:t>
            </w:r>
          </w:p>
        </w:tc>
        <w:tc>
          <w:tcPr>
            <w:tcW w:w="5211" w:type="dxa"/>
          </w:tcPr>
          <w:p w:rsidR="001665D8" w:rsidRPr="00E76209" w:rsidRDefault="001665D8" w:rsidP="00882B09">
            <w:pPr>
              <w:rPr>
                <w:bCs/>
                <w:color w:val="000000"/>
                <w:szCs w:val="22"/>
              </w:rPr>
            </w:pPr>
            <w:r w:rsidRPr="00E76209">
              <w:rPr>
                <w:bCs/>
                <w:color w:val="000000"/>
                <w:szCs w:val="22"/>
              </w:rPr>
              <w:t>Formerly listed on the RBA Consolidated List as 2010IRN0112</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Default="001665D8" w:rsidP="00882B09">
            <w:pPr>
              <w:jc w:val="right"/>
              <w:rPr>
                <w:bCs/>
                <w:color w:val="000000"/>
                <w:szCs w:val="22"/>
              </w:rPr>
            </w:pPr>
            <w:r>
              <w:rPr>
                <w:bCs/>
                <w:color w:val="000000"/>
                <w:szCs w:val="22"/>
              </w:rPr>
              <w:t>64</w:t>
            </w:r>
          </w:p>
        </w:tc>
        <w:tc>
          <w:tcPr>
            <w:tcW w:w="2730" w:type="dxa"/>
            <w:gridSpan w:val="2"/>
          </w:tcPr>
          <w:p w:rsidR="001665D8" w:rsidRPr="0093417B" w:rsidRDefault="001665D8" w:rsidP="00882B09">
            <w:pPr>
              <w:rPr>
                <w:bCs/>
                <w:color w:val="000000"/>
                <w:szCs w:val="22"/>
              </w:rPr>
            </w:pPr>
            <w:r w:rsidRPr="0093417B">
              <w:rPr>
                <w:bCs/>
                <w:color w:val="000000"/>
                <w:szCs w:val="22"/>
              </w:rPr>
              <w:t>Name of Entity:</w:t>
            </w:r>
          </w:p>
        </w:tc>
        <w:tc>
          <w:tcPr>
            <w:tcW w:w="5211" w:type="dxa"/>
          </w:tcPr>
          <w:p w:rsidR="001665D8" w:rsidRPr="008E4518" w:rsidRDefault="001665D8" w:rsidP="00882B09">
            <w:pPr>
              <w:rPr>
                <w:bCs/>
                <w:color w:val="000000"/>
                <w:szCs w:val="22"/>
              </w:rPr>
            </w:pPr>
            <w:r w:rsidRPr="008E4518">
              <w:rPr>
                <w:bCs/>
                <w:color w:val="000000"/>
                <w:szCs w:val="22"/>
              </w:rPr>
              <w:t>Tehran Gostaresh Co. PJS</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93417B" w:rsidRDefault="001665D8" w:rsidP="00882B09">
            <w:pPr>
              <w:rPr>
                <w:bCs/>
                <w:color w:val="000000"/>
                <w:szCs w:val="22"/>
              </w:rPr>
            </w:pPr>
            <w:r w:rsidRPr="0093417B">
              <w:rPr>
                <w:bCs/>
                <w:color w:val="000000"/>
                <w:szCs w:val="22"/>
              </w:rPr>
              <w:t>Address:</w:t>
            </w:r>
          </w:p>
        </w:tc>
        <w:tc>
          <w:tcPr>
            <w:tcW w:w="5211" w:type="dxa"/>
          </w:tcPr>
          <w:p w:rsidR="001665D8" w:rsidRPr="008E4518" w:rsidRDefault="001665D8" w:rsidP="00882B09">
            <w:pPr>
              <w:rPr>
                <w:bCs/>
                <w:color w:val="000000"/>
                <w:szCs w:val="22"/>
              </w:rPr>
            </w:pPr>
            <w:r w:rsidRPr="008E4518">
              <w:rPr>
                <w:bCs/>
                <w:color w:val="000000"/>
                <w:szCs w:val="22"/>
              </w:rPr>
              <w:t>No. 24, 5th Alley Khaled Eslamoli Street, Tehran</w:t>
            </w:r>
            <w:r>
              <w:rPr>
                <w:bCs/>
                <w:color w:val="000000"/>
                <w:szCs w:val="22"/>
              </w:rPr>
              <w:t xml:space="preserve">, </w:t>
            </w:r>
            <w:r w:rsidRPr="008E4518">
              <w:rPr>
                <w:bCs/>
                <w:color w:val="000000"/>
                <w:szCs w:val="22"/>
              </w:rPr>
              <w:t>153643811,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65</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Tidewater Middle East Company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064D53">
              <w:rPr>
                <w:bCs/>
                <w:color w:val="000000"/>
                <w:szCs w:val="22"/>
              </w:rPr>
              <w:t>Tidewater Middle East Co.</w:t>
            </w:r>
            <w:r>
              <w:rPr>
                <w:bCs/>
                <w:color w:val="000000"/>
                <w:szCs w:val="22"/>
              </w:rPr>
              <w:t xml:space="preserve">, b) </w:t>
            </w:r>
            <w:r w:rsidRPr="00064D53">
              <w:rPr>
                <w:bCs/>
                <w:color w:val="000000"/>
                <w:szCs w:val="22"/>
              </w:rPr>
              <w:t>Tidewater Middle East Marine Service</w:t>
            </w:r>
            <w:r>
              <w:rPr>
                <w:bCs/>
                <w:color w:val="000000"/>
                <w:szCs w:val="22"/>
              </w:rPr>
              <w:t xml:space="preserve">, c) </w:t>
            </w:r>
            <w:r w:rsidRPr="00064D53">
              <w:rPr>
                <w:bCs/>
                <w:color w:val="000000"/>
                <w:szCs w:val="22"/>
              </w:rPr>
              <w:t>Tidewater Co. (Middle East Marine Services)</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E76209">
              <w:rPr>
                <w:bCs/>
                <w:color w:val="000000"/>
                <w:szCs w:val="22"/>
              </w:rPr>
              <w:t>Address:</w:t>
            </w:r>
          </w:p>
        </w:tc>
        <w:tc>
          <w:tcPr>
            <w:tcW w:w="5211" w:type="dxa"/>
          </w:tcPr>
          <w:p w:rsidR="001665D8" w:rsidRPr="00E76209" w:rsidRDefault="001665D8" w:rsidP="00882B09">
            <w:pPr>
              <w:rPr>
                <w:bCs/>
                <w:color w:val="000000"/>
                <w:szCs w:val="22"/>
              </w:rPr>
            </w:pPr>
            <w:r w:rsidRPr="00E76209">
              <w:rPr>
                <w:bCs/>
                <w:color w:val="000000"/>
                <w:szCs w:val="22"/>
              </w:rPr>
              <w:t>No 80 Tidewater Building, Vozara Street, Next to Saie</w:t>
            </w:r>
            <w:r>
              <w:rPr>
                <w:bCs/>
                <w:color w:val="000000"/>
                <w:szCs w:val="22"/>
              </w:rPr>
              <w:t xml:space="preserve"> Park</w:t>
            </w:r>
            <w:r w:rsidRPr="00E76209">
              <w:rPr>
                <w:bCs/>
                <w:color w:val="000000"/>
                <w:szCs w:val="22"/>
              </w:rPr>
              <w:t>,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p>
        </w:tc>
        <w:tc>
          <w:tcPr>
            <w:tcW w:w="5211" w:type="dxa"/>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Pr="00E76209" w:rsidRDefault="001665D8" w:rsidP="00882B09">
            <w:pPr>
              <w:jc w:val="right"/>
              <w:rPr>
                <w:bCs/>
                <w:color w:val="000000"/>
                <w:szCs w:val="22"/>
              </w:rPr>
            </w:pPr>
            <w:r>
              <w:rPr>
                <w:bCs/>
                <w:color w:val="000000"/>
                <w:szCs w:val="22"/>
              </w:rPr>
              <w:t>66</w:t>
            </w:r>
          </w:p>
        </w:tc>
        <w:tc>
          <w:tcPr>
            <w:tcW w:w="2730" w:type="dxa"/>
            <w:gridSpan w:val="2"/>
          </w:tcPr>
          <w:p w:rsidR="001665D8" w:rsidRPr="00E76209" w:rsidRDefault="001665D8" w:rsidP="00882B09">
            <w:pPr>
              <w:rPr>
                <w:bCs/>
                <w:color w:val="000000"/>
                <w:szCs w:val="22"/>
              </w:rPr>
            </w:pPr>
            <w:r w:rsidRPr="0093417B">
              <w:rPr>
                <w:bCs/>
                <w:color w:val="000000"/>
                <w:szCs w:val="22"/>
              </w:rPr>
              <w:t>Name of Entity:</w:t>
            </w:r>
          </w:p>
        </w:tc>
        <w:tc>
          <w:tcPr>
            <w:tcW w:w="5211" w:type="dxa"/>
          </w:tcPr>
          <w:p w:rsidR="001665D8" w:rsidRPr="00E76209" w:rsidRDefault="001665D8" w:rsidP="00882B09">
            <w:pPr>
              <w:rPr>
                <w:bCs/>
                <w:color w:val="000000"/>
                <w:szCs w:val="22"/>
              </w:rPr>
            </w:pPr>
            <w:r>
              <w:rPr>
                <w:bCs/>
                <w:color w:val="000000"/>
                <w:szCs w:val="22"/>
              </w:rPr>
              <w:t>Towlid Abzar Boreshi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a) TABA, b) TABA Company, c) Iran Cutting Tools Company</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Address:</w:t>
            </w:r>
          </w:p>
        </w:tc>
        <w:tc>
          <w:tcPr>
            <w:tcW w:w="5211" w:type="dxa"/>
          </w:tcPr>
          <w:p w:rsidR="001665D8" w:rsidRPr="00E76209" w:rsidRDefault="001665D8" w:rsidP="00882B09">
            <w:pPr>
              <w:rPr>
                <w:bCs/>
                <w:color w:val="000000"/>
                <w:szCs w:val="22"/>
              </w:rPr>
            </w:pPr>
            <w:r w:rsidRPr="008E4518">
              <w:rPr>
                <w:bCs/>
                <w:color w:val="000000"/>
                <w:szCs w:val="22"/>
              </w:rPr>
              <w:t xml:space="preserve">Northwest of Karaj at Km 55 Qazvin (alt. </w:t>
            </w:r>
            <w:r>
              <w:rPr>
                <w:bCs/>
                <w:color w:val="000000"/>
                <w:szCs w:val="22"/>
              </w:rPr>
              <w:t xml:space="preserve">Ghazvin) Highway, Haljerd, Iran; </w:t>
            </w:r>
            <w:r w:rsidRPr="008E4518">
              <w:rPr>
                <w:bCs/>
                <w:color w:val="000000"/>
                <w:szCs w:val="22"/>
              </w:rPr>
              <w:t>No. 66 Sarhang Sakhaei St., Hafez Avenue, Tehran, Iran</w:t>
            </w:r>
          </w:p>
        </w:tc>
      </w:tr>
      <w:tr w:rsidR="001665D8" w:rsidRPr="00E76209" w:rsidTr="00882B09">
        <w:trPr>
          <w:trHeight w:val="20"/>
        </w:trPr>
        <w:tc>
          <w:tcPr>
            <w:tcW w:w="672" w:type="dxa"/>
          </w:tcPr>
          <w:p w:rsidR="001665D8" w:rsidRPr="00E76209" w:rsidRDefault="001665D8" w:rsidP="00882B09">
            <w:pPr>
              <w:jc w:val="right"/>
              <w:rPr>
                <w:bCs/>
                <w:color w:val="000000"/>
                <w:szCs w:val="22"/>
              </w:rPr>
            </w:pPr>
          </w:p>
        </w:tc>
        <w:tc>
          <w:tcPr>
            <w:tcW w:w="1615" w:type="dxa"/>
          </w:tcPr>
          <w:p w:rsidR="001665D8" w:rsidRPr="00E76209" w:rsidRDefault="001665D8" w:rsidP="00882B09">
            <w:pPr>
              <w:rPr>
                <w:bCs/>
                <w:color w:val="000000"/>
                <w:szCs w:val="22"/>
              </w:rPr>
            </w:pPr>
          </w:p>
        </w:tc>
        <w:tc>
          <w:tcPr>
            <w:tcW w:w="6326" w:type="dxa"/>
            <w:gridSpan w:val="2"/>
          </w:tcPr>
          <w:p w:rsidR="001665D8" w:rsidRPr="00E76209" w:rsidRDefault="001665D8" w:rsidP="00882B09">
            <w:pPr>
              <w:rPr>
                <w:bCs/>
                <w:color w:val="000000"/>
                <w:szCs w:val="22"/>
              </w:rPr>
            </w:pPr>
          </w:p>
        </w:tc>
      </w:tr>
      <w:tr w:rsidR="001665D8" w:rsidRPr="00E76209" w:rsidTr="00882B09">
        <w:trPr>
          <w:trHeight w:val="20"/>
        </w:trPr>
        <w:tc>
          <w:tcPr>
            <w:tcW w:w="672" w:type="dxa"/>
          </w:tcPr>
          <w:p w:rsidR="001665D8" w:rsidRDefault="001665D8" w:rsidP="00882B09">
            <w:pPr>
              <w:jc w:val="right"/>
              <w:rPr>
                <w:bCs/>
                <w:color w:val="000000"/>
                <w:szCs w:val="22"/>
              </w:rPr>
            </w:pPr>
            <w:r>
              <w:rPr>
                <w:bCs/>
                <w:color w:val="000000"/>
                <w:szCs w:val="22"/>
              </w:rPr>
              <w:t>67</w:t>
            </w:r>
          </w:p>
        </w:tc>
        <w:tc>
          <w:tcPr>
            <w:tcW w:w="2730" w:type="dxa"/>
            <w:gridSpan w:val="2"/>
          </w:tcPr>
          <w:p w:rsidR="001665D8" w:rsidRPr="00E76209" w:rsidRDefault="001665D8" w:rsidP="00882B09">
            <w:pPr>
              <w:rPr>
                <w:bCs/>
                <w:color w:val="000000"/>
                <w:szCs w:val="22"/>
              </w:rPr>
            </w:pPr>
            <w:r w:rsidRPr="00E76209">
              <w:rPr>
                <w:bCs/>
                <w:color w:val="000000"/>
                <w:szCs w:val="22"/>
              </w:rPr>
              <w:t>Name of Entity:</w:t>
            </w:r>
          </w:p>
        </w:tc>
        <w:tc>
          <w:tcPr>
            <w:tcW w:w="5211" w:type="dxa"/>
          </w:tcPr>
          <w:p w:rsidR="001665D8" w:rsidRPr="00E76209" w:rsidRDefault="001665D8" w:rsidP="00882B09">
            <w:pPr>
              <w:rPr>
                <w:bCs/>
                <w:color w:val="000000"/>
                <w:szCs w:val="22"/>
              </w:rPr>
            </w:pPr>
            <w:r w:rsidRPr="00E76209">
              <w:rPr>
                <w:bCs/>
                <w:color w:val="000000"/>
                <w:szCs w:val="22"/>
              </w:rPr>
              <w:t>Yarsanat</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Also known as (aka):</w:t>
            </w:r>
          </w:p>
        </w:tc>
        <w:tc>
          <w:tcPr>
            <w:tcW w:w="5211" w:type="dxa"/>
          </w:tcPr>
          <w:p w:rsidR="001665D8" w:rsidRPr="00E76209" w:rsidRDefault="001665D8" w:rsidP="00882B09">
            <w:pPr>
              <w:rPr>
                <w:bCs/>
                <w:color w:val="000000"/>
                <w:szCs w:val="22"/>
              </w:rPr>
            </w:pPr>
            <w:r>
              <w:rPr>
                <w:bCs/>
                <w:color w:val="000000"/>
                <w:szCs w:val="22"/>
              </w:rPr>
              <w:t xml:space="preserve">a) </w:t>
            </w:r>
            <w:r w:rsidRPr="00064D53">
              <w:rPr>
                <w:bCs/>
                <w:color w:val="000000"/>
                <w:szCs w:val="22"/>
              </w:rPr>
              <w:t>Yar Sanat</w:t>
            </w:r>
            <w:r>
              <w:rPr>
                <w:bCs/>
                <w:color w:val="000000"/>
                <w:szCs w:val="22"/>
              </w:rPr>
              <w:t>,</w:t>
            </w:r>
            <w:r w:rsidRPr="00064D53">
              <w:rPr>
                <w:bCs/>
                <w:color w:val="000000"/>
                <w:szCs w:val="22"/>
              </w:rPr>
              <w:t xml:space="preserve"> </w:t>
            </w:r>
            <w:r>
              <w:rPr>
                <w:bCs/>
                <w:color w:val="000000"/>
                <w:szCs w:val="22"/>
              </w:rPr>
              <w:t>b)</w:t>
            </w:r>
            <w:r w:rsidRPr="00064D53">
              <w:rPr>
                <w:bCs/>
                <w:color w:val="000000"/>
                <w:szCs w:val="22"/>
              </w:rPr>
              <w:t>Yarestan Vacuumi</w:t>
            </w:r>
          </w:p>
        </w:tc>
      </w:tr>
      <w:tr w:rsidR="001665D8" w:rsidRPr="00E76209" w:rsidTr="00882B09">
        <w:trPr>
          <w:trHeight w:val="20"/>
        </w:trPr>
        <w:tc>
          <w:tcPr>
            <w:tcW w:w="672" w:type="dxa"/>
          </w:tcPr>
          <w:p w:rsidR="001665D8" w:rsidRDefault="001665D8" w:rsidP="00882B09">
            <w:pPr>
              <w:jc w:val="right"/>
              <w:rPr>
                <w:bCs/>
                <w:color w:val="000000"/>
                <w:szCs w:val="22"/>
              </w:rPr>
            </w:pPr>
          </w:p>
        </w:tc>
        <w:tc>
          <w:tcPr>
            <w:tcW w:w="2730" w:type="dxa"/>
            <w:gridSpan w:val="2"/>
          </w:tcPr>
          <w:p w:rsidR="001665D8" w:rsidRPr="00E76209" w:rsidRDefault="001665D8" w:rsidP="00882B09">
            <w:pPr>
              <w:rPr>
                <w:bCs/>
                <w:color w:val="000000"/>
                <w:szCs w:val="22"/>
              </w:rPr>
            </w:pPr>
            <w:r w:rsidRPr="0093417B">
              <w:rPr>
                <w:bCs/>
                <w:color w:val="000000"/>
                <w:szCs w:val="22"/>
              </w:rPr>
              <w:t>Address:</w:t>
            </w:r>
          </w:p>
        </w:tc>
        <w:tc>
          <w:tcPr>
            <w:tcW w:w="5211" w:type="dxa"/>
          </w:tcPr>
          <w:p w:rsidR="001665D8" w:rsidRPr="00E76209" w:rsidRDefault="001665D8" w:rsidP="00882B09">
            <w:pPr>
              <w:rPr>
                <w:bCs/>
                <w:color w:val="000000"/>
                <w:szCs w:val="22"/>
              </w:rPr>
            </w:pPr>
            <w:r w:rsidRPr="00064D53">
              <w:rPr>
                <w:bCs/>
                <w:color w:val="000000"/>
                <w:szCs w:val="22"/>
              </w:rPr>
              <w:t>No. 101, West Zardosht St, 3rd Floor, 14157 Tehran, Iran</w:t>
            </w:r>
            <w:r>
              <w:rPr>
                <w:bCs/>
                <w:color w:val="000000"/>
                <w:szCs w:val="22"/>
              </w:rPr>
              <w:t xml:space="preserve">; </w:t>
            </w:r>
            <w:r w:rsidRPr="00064D53">
              <w:rPr>
                <w:bCs/>
                <w:color w:val="000000"/>
                <w:szCs w:val="22"/>
              </w:rPr>
              <w:t>No. 139 Hoveyzeh St, 15337, Tehran, Iran</w:t>
            </w:r>
          </w:p>
        </w:tc>
      </w:tr>
    </w:tbl>
    <w:p w:rsidR="00EF6BC2" w:rsidRPr="005C0EBD" w:rsidRDefault="00EF6BC2" w:rsidP="00EF6BC2">
      <w:pPr>
        <w:pStyle w:val="NoteEnd"/>
        <w:spacing w:before="0"/>
        <w:ind w:left="0" w:firstLine="0"/>
      </w:pPr>
    </w:p>
    <w:p w:rsidR="00EF6BC2" w:rsidRDefault="00EF6BC2" w:rsidP="00EF6BC2">
      <w:pPr>
        <w:rPr>
          <w:lang w:eastAsia="en-AU"/>
        </w:rPr>
      </w:pPr>
    </w:p>
    <w:p w:rsidR="00EF6BC2" w:rsidRDefault="00EF6BC2" w:rsidP="00EF6BC2">
      <w:pPr>
        <w:rPr>
          <w:lang w:eastAsia="en-AU"/>
        </w:rPr>
      </w:pPr>
    </w:p>
    <w:p w:rsidR="00EF6BC2" w:rsidRPr="00EF6BC2" w:rsidRDefault="00EF6BC2" w:rsidP="00EF6BC2">
      <w:pPr>
        <w:rPr>
          <w:lang w:eastAsia="en-AU"/>
        </w:rPr>
        <w:sectPr w:rsidR="00EF6BC2" w:rsidRPr="00EF6BC2" w:rsidSect="00DE0AD2">
          <w:headerReference w:type="even" r:id="rId23"/>
          <w:headerReference w:type="default" r:id="rId24"/>
          <w:footerReference w:type="even" r:id="rId25"/>
          <w:footerReference w:type="default" r:id="rId26"/>
          <w:headerReference w:type="first" r:id="rId27"/>
          <w:footerReference w:type="first" r:id="rId28"/>
          <w:pgSz w:w="11907" w:h="16839" w:code="9"/>
          <w:pgMar w:top="2325" w:right="1797" w:bottom="1440" w:left="1797" w:header="720" w:footer="709" w:gutter="0"/>
          <w:pgNumType w:start="1"/>
          <w:cols w:space="708"/>
          <w:docGrid w:linePitch="360"/>
        </w:sectPr>
      </w:pPr>
    </w:p>
    <w:p w:rsidR="007B533D" w:rsidRPr="006A3E2D" w:rsidRDefault="007B533D" w:rsidP="004A2F19">
      <w:pPr>
        <w:pStyle w:val="ENotesHeading1"/>
        <w:pageBreakBefore/>
        <w:outlineLvl w:val="9"/>
      </w:pPr>
      <w:bookmarkStart w:id="8" w:name="_Toc507421374"/>
      <w:bookmarkEnd w:id="4"/>
      <w:r w:rsidRPr="006A3E2D">
        <w:t>Endnotes</w:t>
      </w:r>
      <w:bookmarkEnd w:id="8"/>
    </w:p>
    <w:p w:rsidR="00C57FE4" w:rsidRPr="006A3E2D" w:rsidRDefault="00C57FE4" w:rsidP="007D7010">
      <w:pPr>
        <w:pStyle w:val="ENotesHeading2"/>
        <w:spacing w:line="240" w:lineRule="auto"/>
        <w:outlineLvl w:val="9"/>
      </w:pPr>
      <w:bookmarkStart w:id="9" w:name="_Toc507421375"/>
      <w:r w:rsidRPr="006A3E2D">
        <w:t>Endnote 1—About the endnotes</w:t>
      </w:r>
      <w:bookmarkEnd w:id="9"/>
    </w:p>
    <w:p w:rsidR="00C57FE4" w:rsidRPr="006A3E2D" w:rsidRDefault="00C57FE4" w:rsidP="007D7010">
      <w:pPr>
        <w:spacing w:after="120"/>
      </w:pPr>
      <w:r w:rsidRPr="006A3E2D">
        <w:t>The endnotes provide information about this compilation and the compiled law.</w:t>
      </w:r>
    </w:p>
    <w:p w:rsidR="00C57FE4" w:rsidRPr="006A3E2D" w:rsidRDefault="00C57FE4" w:rsidP="007D7010">
      <w:pPr>
        <w:spacing w:after="120"/>
      </w:pPr>
      <w:r w:rsidRPr="006A3E2D">
        <w:t>The following endnotes are included in every compilation:</w:t>
      </w:r>
    </w:p>
    <w:p w:rsidR="00C57FE4" w:rsidRPr="006A3E2D" w:rsidRDefault="00C57FE4" w:rsidP="007D7010">
      <w:r w:rsidRPr="006A3E2D">
        <w:t>Endnote 1—About the endnotes</w:t>
      </w:r>
    </w:p>
    <w:p w:rsidR="00C57FE4" w:rsidRPr="006A3E2D" w:rsidRDefault="00C57FE4" w:rsidP="007D7010">
      <w:r w:rsidRPr="006A3E2D">
        <w:t>Endnote 2—Abbreviation key</w:t>
      </w:r>
    </w:p>
    <w:p w:rsidR="00C57FE4" w:rsidRPr="006A3E2D" w:rsidRDefault="00C57FE4" w:rsidP="007D7010">
      <w:r w:rsidRPr="006A3E2D">
        <w:t>Endnote 3—Legislation history</w:t>
      </w:r>
    </w:p>
    <w:p w:rsidR="00C57FE4" w:rsidRPr="006A3E2D" w:rsidRDefault="00C57FE4" w:rsidP="007D7010">
      <w:pPr>
        <w:spacing w:after="120"/>
      </w:pPr>
      <w:r w:rsidRPr="006A3E2D">
        <w:t>Endnote 4—Amendment history</w:t>
      </w:r>
    </w:p>
    <w:p w:rsidR="00C57FE4" w:rsidRPr="006A3E2D" w:rsidRDefault="00C57FE4" w:rsidP="007D7010">
      <w:r w:rsidRPr="006A3E2D">
        <w:rPr>
          <w:b/>
        </w:rPr>
        <w:t>Abbreviation key—Endnote 2</w:t>
      </w:r>
    </w:p>
    <w:p w:rsidR="00C57FE4" w:rsidRPr="006A3E2D" w:rsidRDefault="00C57FE4" w:rsidP="007D7010">
      <w:pPr>
        <w:spacing w:after="120"/>
      </w:pPr>
      <w:r w:rsidRPr="006A3E2D">
        <w:t>The abbreviation key sets out abbreviations that may be used in the endnotes.</w:t>
      </w:r>
    </w:p>
    <w:p w:rsidR="00C57FE4" w:rsidRPr="006A3E2D" w:rsidRDefault="00C57FE4" w:rsidP="007D7010">
      <w:pPr>
        <w:rPr>
          <w:b/>
        </w:rPr>
      </w:pPr>
      <w:r w:rsidRPr="006A3E2D">
        <w:rPr>
          <w:b/>
        </w:rPr>
        <w:t>Legislation history and amendment history—Endnotes 3 and 4</w:t>
      </w:r>
    </w:p>
    <w:p w:rsidR="00C57FE4" w:rsidRPr="006A3E2D" w:rsidRDefault="00C57FE4" w:rsidP="007D7010">
      <w:pPr>
        <w:spacing w:after="120"/>
      </w:pPr>
      <w:r w:rsidRPr="006A3E2D">
        <w:t>Amending laws are annotated in the legislation history and amendment history.</w:t>
      </w:r>
    </w:p>
    <w:p w:rsidR="00C57FE4" w:rsidRPr="006A3E2D" w:rsidRDefault="00C57FE4" w:rsidP="007D7010">
      <w:pPr>
        <w:spacing w:after="120"/>
      </w:pPr>
      <w:r w:rsidRPr="006A3E2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57FE4" w:rsidRPr="006A3E2D" w:rsidRDefault="00C57FE4" w:rsidP="007D7010">
      <w:pPr>
        <w:spacing w:after="120"/>
      </w:pPr>
      <w:r w:rsidRPr="006A3E2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57FE4" w:rsidRPr="006A3E2D" w:rsidRDefault="00C57FE4" w:rsidP="007D7010">
      <w:pPr>
        <w:rPr>
          <w:b/>
        </w:rPr>
      </w:pPr>
      <w:r w:rsidRPr="006A3E2D">
        <w:rPr>
          <w:b/>
        </w:rPr>
        <w:t>Editorial changes</w:t>
      </w:r>
    </w:p>
    <w:p w:rsidR="00C57FE4" w:rsidRPr="006A3E2D" w:rsidRDefault="00C57FE4" w:rsidP="007D7010">
      <w:pPr>
        <w:spacing w:after="120"/>
      </w:pPr>
      <w:r w:rsidRPr="006A3E2D">
        <w:t xml:space="preserve">The </w:t>
      </w:r>
      <w:r w:rsidRPr="006A3E2D">
        <w:rPr>
          <w:i/>
        </w:rPr>
        <w:t>Legislation Act 2003</w:t>
      </w:r>
      <w:r w:rsidRPr="006A3E2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57FE4" w:rsidRPr="006A3E2D" w:rsidRDefault="00C57FE4" w:rsidP="007D7010">
      <w:pPr>
        <w:spacing w:after="120"/>
      </w:pPr>
      <w:r w:rsidRPr="006A3E2D">
        <w:t xml:space="preserve">If the compilation includes editorial changes, the endnotes include a brief outline of the changes in general terms. Full details of any changes can be obtained from the Office of Parliamentary Counsel. </w:t>
      </w:r>
    </w:p>
    <w:p w:rsidR="00C57FE4" w:rsidRPr="006A3E2D" w:rsidRDefault="00C57FE4" w:rsidP="007D7010">
      <w:pPr>
        <w:keepNext/>
      </w:pPr>
      <w:r w:rsidRPr="006A3E2D">
        <w:rPr>
          <w:b/>
        </w:rPr>
        <w:t>Misdescribed amendments</w:t>
      </w:r>
    </w:p>
    <w:p w:rsidR="00C57FE4" w:rsidRPr="006A3E2D" w:rsidRDefault="00C57FE4" w:rsidP="007D7010">
      <w:pPr>
        <w:spacing w:after="120"/>
      </w:pPr>
      <w:r w:rsidRPr="006A3E2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57FE4" w:rsidRPr="006A3E2D" w:rsidRDefault="00C57FE4" w:rsidP="007D7010">
      <w:pPr>
        <w:spacing w:before="120"/>
      </w:pPr>
      <w:r w:rsidRPr="006A3E2D">
        <w:t>If a misdescribed amendment cannot be given effect as intended, the abbreviation “(md not incorp)” is added to the details of the amendment included in the amendment history.</w:t>
      </w:r>
    </w:p>
    <w:p w:rsidR="00C57FE4" w:rsidRPr="006A3E2D" w:rsidRDefault="00C57FE4" w:rsidP="007D7010">
      <w:pPr>
        <w:pStyle w:val="ENotesHeading2"/>
        <w:pageBreakBefore/>
        <w:outlineLvl w:val="9"/>
      </w:pPr>
      <w:bookmarkStart w:id="10" w:name="_Toc507421376"/>
      <w:r w:rsidRPr="006A3E2D">
        <w:t>Endnote 2—Abbreviation key</w:t>
      </w:r>
      <w:bookmarkEnd w:id="10"/>
    </w:p>
    <w:p w:rsidR="00C57FE4" w:rsidRPr="006A3E2D" w:rsidRDefault="00C57FE4" w:rsidP="007D7010">
      <w:pPr>
        <w:pStyle w:val="Tabletext"/>
      </w:pPr>
    </w:p>
    <w:tbl>
      <w:tblPr>
        <w:tblW w:w="7939" w:type="dxa"/>
        <w:tblInd w:w="108" w:type="dxa"/>
        <w:tblLayout w:type="fixed"/>
        <w:tblLook w:val="0000" w:firstRow="0" w:lastRow="0" w:firstColumn="0" w:lastColumn="0" w:noHBand="0" w:noVBand="0"/>
      </w:tblPr>
      <w:tblGrid>
        <w:gridCol w:w="4253"/>
        <w:gridCol w:w="3686"/>
      </w:tblGrid>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ad = added or inserted</w:t>
            </w:r>
          </w:p>
        </w:tc>
        <w:tc>
          <w:tcPr>
            <w:tcW w:w="3686" w:type="dxa"/>
            <w:shd w:val="clear" w:color="auto" w:fill="auto"/>
          </w:tcPr>
          <w:p w:rsidR="00C57FE4" w:rsidRPr="006A3E2D" w:rsidRDefault="00C57FE4" w:rsidP="007D7010">
            <w:pPr>
              <w:spacing w:before="60"/>
              <w:ind w:left="34"/>
              <w:rPr>
                <w:sz w:val="20"/>
              </w:rPr>
            </w:pPr>
            <w:r w:rsidRPr="006A3E2D">
              <w:rPr>
                <w:sz w:val="20"/>
              </w:rPr>
              <w:t>o = order(s)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am = amended</w:t>
            </w:r>
          </w:p>
        </w:tc>
        <w:tc>
          <w:tcPr>
            <w:tcW w:w="3686" w:type="dxa"/>
            <w:shd w:val="clear" w:color="auto" w:fill="auto"/>
          </w:tcPr>
          <w:p w:rsidR="00C57FE4" w:rsidRPr="006A3E2D" w:rsidRDefault="00C57FE4" w:rsidP="007D7010">
            <w:pPr>
              <w:spacing w:before="60"/>
              <w:ind w:left="34"/>
              <w:rPr>
                <w:sz w:val="20"/>
              </w:rPr>
            </w:pPr>
            <w:r w:rsidRPr="006A3E2D">
              <w:rPr>
                <w:sz w:val="20"/>
              </w:rPr>
              <w:t>Ord = Ordinance</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amdt = amendment</w:t>
            </w:r>
          </w:p>
        </w:tc>
        <w:tc>
          <w:tcPr>
            <w:tcW w:w="3686" w:type="dxa"/>
            <w:shd w:val="clear" w:color="auto" w:fill="auto"/>
          </w:tcPr>
          <w:p w:rsidR="00C57FE4" w:rsidRPr="006A3E2D" w:rsidRDefault="00C57FE4" w:rsidP="007D7010">
            <w:pPr>
              <w:spacing w:before="60"/>
              <w:ind w:left="34"/>
              <w:rPr>
                <w:sz w:val="20"/>
              </w:rPr>
            </w:pPr>
            <w:r w:rsidRPr="006A3E2D">
              <w:rPr>
                <w:sz w:val="20"/>
              </w:rPr>
              <w:t>orig = original</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c = clause(s)</w:t>
            </w:r>
          </w:p>
        </w:tc>
        <w:tc>
          <w:tcPr>
            <w:tcW w:w="3686" w:type="dxa"/>
            <w:shd w:val="clear" w:color="auto" w:fill="auto"/>
          </w:tcPr>
          <w:p w:rsidR="00C57FE4" w:rsidRPr="006A3E2D" w:rsidRDefault="00C57FE4" w:rsidP="007D7010">
            <w:pPr>
              <w:spacing w:before="60"/>
              <w:ind w:left="34"/>
              <w:rPr>
                <w:sz w:val="20"/>
              </w:rPr>
            </w:pPr>
            <w:r w:rsidRPr="006A3E2D">
              <w:rPr>
                <w:sz w:val="20"/>
              </w:rPr>
              <w:t>par = paragraph(s)/subparagraph(s)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C[x] = Compilation No. x</w:t>
            </w:r>
          </w:p>
        </w:tc>
        <w:tc>
          <w:tcPr>
            <w:tcW w:w="3686" w:type="dxa"/>
            <w:shd w:val="clear" w:color="auto" w:fill="auto"/>
          </w:tcPr>
          <w:p w:rsidR="00C57FE4" w:rsidRPr="006A3E2D" w:rsidRDefault="00C57FE4" w:rsidP="007D7010">
            <w:pPr>
              <w:ind w:left="34"/>
              <w:rPr>
                <w:sz w:val="20"/>
              </w:rPr>
            </w:pPr>
            <w:r w:rsidRPr="006A3E2D">
              <w:rPr>
                <w:sz w:val="20"/>
              </w:rPr>
              <w:t xml:space="preserve">    /sub</w:t>
            </w:r>
            <w:r w:rsidRPr="006A3E2D">
              <w:rPr>
                <w:sz w:val="20"/>
              </w:rPr>
              <w:noBreakHyphen/>
              <w:t>subparagraph(s)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Ch = Chapter(s)</w:t>
            </w:r>
          </w:p>
        </w:tc>
        <w:tc>
          <w:tcPr>
            <w:tcW w:w="3686" w:type="dxa"/>
            <w:shd w:val="clear" w:color="auto" w:fill="auto"/>
          </w:tcPr>
          <w:p w:rsidR="00C57FE4" w:rsidRPr="006A3E2D" w:rsidRDefault="00C57FE4" w:rsidP="007D7010">
            <w:pPr>
              <w:spacing w:before="60"/>
              <w:ind w:left="34"/>
              <w:rPr>
                <w:sz w:val="20"/>
              </w:rPr>
            </w:pPr>
            <w:r w:rsidRPr="006A3E2D">
              <w:rPr>
                <w:sz w:val="20"/>
              </w:rPr>
              <w:t>pres = present</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def = definition(s)</w:t>
            </w:r>
          </w:p>
        </w:tc>
        <w:tc>
          <w:tcPr>
            <w:tcW w:w="3686" w:type="dxa"/>
            <w:shd w:val="clear" w:color="auto" w:fill="auto"/>
          </w:tcPr>
          <w:p w:rsidR="00C57FE4" w:rsidRPr="006A3E2D" w:rsidRDefault="00C57FE4" w:rsidP="007D7010">
            <w:pPr>
              <w:spacing w:before="60"/>
              <w:ind w:left="34"/>
              <w:rPr>
                <w:sz w:val="20"/>
              </w:rPr>
            </w:pPr>
            <w:r w:rsidRPr="006A3E2D">
              <w:rPr>
                <w:sz w:val="20"/>
              </w:rPr>
              <w:t>prev = previous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Dict = Dictionary</w:t>
            </w:r>
          </w:p>
        </w:tc>
        <w:tc>
          <w:tcPr>
            <w:tcW w:w="3686" w:type="dxa"/>
            <w:shd w:val="clear" w:color="auto" w:fill="auto"/>
          </w:tcPr>
          <w:p w:rsidR="00C57FE4" w:rsidRPr="006A3E2D" w:rsidRDefault="00C57FE4" w:rsidP="007D7010">
            <w:pPr>
              <w:spacing w:before="60"/>
              <w:ind w:left="34"/>
              <w:rPr>
                <w:sz w:val="20"/>
              </w:rPr>
            </w:pPr>
            <w:r w:rsidRPr="006A3E2D">
              <w:rPr>
                <w:sz w:val="20"/>
              </w:rPr>
              <w:t>(prev…) = previously</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disallowed = disallowed by Parliament</w:t>
            </w:r>
          </w:p>
        </w:tc>
        <w:tc>
          <w:tcPr>
            <w:tcW w:w="3686" w:type="dxa"/>
            <w:shd w:val="clear" w:color="auto" w:fill="auto"/>
          </w:tcPr>
          <w:p w:rsidR="00C57FE4" w:rsidRPr="006A3E2D" w:rsidRDefault="00C57FE4" w:rsidP="007D7010">
            <w:pPr>
              <w:spacing w:before="60"/>
              <w:ind w:left="34"/>
              <w:rPr>
                <w:sz w:val="20"/>
              </w:rPr>
            </w:pPr>
            <w:r w:rsidRPr="006A3E2D">
              <w:rPr>
                <w:sz w:val="20"/>
              </w:rPr>
              <w:t>Pt = Part(s)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Div = Division(s)</w:t>
            </w:r>
          </w:p>
        </w:tc>
        <w:tc>
          <w:tcPr>
            <w:tcW w:w="3686" w:type="dxa"/>
            <w:shd w:val="clear" w:color="auto" w:fill="auto"/>
          </w:tcPr>
          <w:p w:rsidR="00C57FE4" w:rsidRPr="006A3E2D" w:rsidRDefault="00C57FE4" w:rsidP="007D7010">
            <w:pPr>
              <w:spacing w:before="60"/>
              <w:ind w:left="34"/>
              <w:rPr>
                <w:sz w:val="20"/>
              </w:rPr>
            </w:pPr>
            <w:r w:rsidRPr="006A3E2D">
              <w:rPr>
                <w:sz w:val="20"/>
              </w:rPr>
              <w:t>r = regulation(s)/rule(s)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ed = editorial change</w:t>
            </w:r>
          </w:p>
        </w:tc>
        <w:tc>
          <w:tcPr>
            <w:tcW w:w="3686" w:type="dxa"/>
            <w:shd w:val="clear" w:color="auto" w:fill="auto"/>
          </w:tcPr>
          <w:p w:rsidR="00C57FE4" w:rsidRPr="006A3E2D" w:rsidRDefault="00C57FE4" w:rsidP="007D7010">
            <w:pPr>
              <w:spacing w:before="60"/>
              <w:ind w:left="34"/>
              <w:rPr>
                <w:sz w:val="20"/>
              </w:rPr>
            </w:pPr>
            <w:r w:rsidRPr="006A3E2D">
              <w:rPr>
                <w:sz w:val="20"/>
              </w:rPr>
              <w:t>reloc = relocated</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exp = expires/expired or ceases/ceased to have</w:t>
            </w:r>
          </w:p>
        </w:tc>
        <w:tc>
          <w:tcPr>
            <w:tcW w:w="3686" w:type="dxa"/>
            <w:shd w:val="clear" w:color="auto" w:fill="auto"/>
          </w:tcPr>
          <w:p w:rsidR="00C57FE4" w:rsidRPr="006A3E2D" w:rsidRDefault="00C57FE4" w:rsidP="007D7010">
            <w:pPr>
              <w:spacing w:before="60"/>
              <w:ind w:left="34"/>
              <w:rPr>
                <w:sz w:val="20"/>
              </w:rPr>
            </w:pPr>
            <w:r w:rsidRPr="006A3E2D">
              <w:rPr>
                <w:sz w:val="20"/>
              </w:rPr>
              <w:t>renum = renumbered</w:t>
            </w:r>
          </w:p>
        </w:tc>
      </w:tr>
      <w:tr w:rsidR="00C57FE4" w:rsidRPr="006A3E2D" w:rsidTr="007D7010">
        <w:tc>
          <w:tcPr>
            <w:tcW w:w="4253" w:type="dxa"/>
            <w:shd w:val="clear" w:color="auto" w:fill="auto"/>
          </w:tcPr>
          <w:p w:rsidR="00C57FE4" w:rsidRPr="006A3E2D" w:rsidRDefault="00C57FE4" w:rsidP="007D7010">
            <w:pPr>
              <w:ind w:left="34"/>
              <w:rPr>
                <w:sz w:val="20"/>
              </w:rPr>
            </w:pPr>
            <w:r w:rsidRPr="006A3E2D">
              <w:rPr>
                <w:sz w:val="20"/>
              </w:rPr>
              <w:t xml:space="preserve">    effect</w:t>
            </w:r>
          </w:p>
        </w:tc>
        <w:tc>
          <w:tcPr>
            <w:tcW w:w="3686" w:type="dxa"/>
            <w:shd w:val="clear" w:color="auto" w:fill="auto"/>
          </w:tcPr>
          <w:p w:rsidR="00C57FE4" w:rsidRPr="006A3E2D" w:rsidRDefault="00C57FE4" w:rsidP="007D7010">
            <w:pPr>
              <w:spacing w:before="60"/>
              <w:ind w:left="34"/>
              <w:rPr>
                <w:sz w:val="20"/>
              </w:rPr>
            </w:pPr>
            <w:r w:rsidRPr="006A3E2D">
              <w:rPr>
                <w:sz w:val="20"/>
              </w:rPr>
              <w:t>rep = repealed</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F = Federal Register of Legislation</w:t>
            </w:r>
          </w:p>
        </w:tc>
        <w:tc>
          <w:tcPr>
            <w:tcW w:w="3686" w:type="dxa"/>
            <w:shd w:val="clear" w:color="auto" w:fill="auto"/>
          </w:tcPr>
          <w:p w:rsidR="00C57FE4" w:rsidRPr="006A3E2D" w:rsidRDefault="00C57FE4" w:rsidP="007D7010">
            <w:pPr>
              <w:spacing w:before="60"/>
              <w:ind w:left="34"/>
              <w:rPr>
                <w:sz w:val="20"/>
              </w:rPr>
            </w:pPr>
            <w:r w:rsidRPr="006A3E2D">
              <w:rPr>
                <w:sz w:val="20"/>
              </w:rPr>
              <w:t>rs = repealed and substituted</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gaz = gazette</w:t>
            </w:r>
          </w:p>
        </w:tc>
        <w:tc>
          <w:tcPr>
            <w:tcW w:w="3686" w:type="dxa"/>
            <w:shd w:val="clear" w:color="auto" w:fill="auto"/>
          </w:tcPr>
          <w:p w:rsidR="00C57FE4" w:rsidRPr="006A3E2D" w:rsidRDefault="00C57FE4" w:rsidP="007D7010">
            <w:pPr>
              <w:spacing w:before="60"/>
              <w:ind w:left="34"/>
              <w:rPr>
                <w:sz w:val="20"/>
              </w:rPr>
            </w:pPr>
            <w:r w:rsidRPr="006A3E2D">
              <w:rPr>
                <w:sz w:val="20"/>
              </w:rPr>
              <w:t>s = section(s)/subsection(s)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 xml:space="preserve">LA = </w:t>
            </w:r>
            <w:r w:rsidRPr="006A3E2D">
              <w:rPr>
                <w:i/>
                <w:sz w:val="20"/>
              </w:rPr>
              <w:t>Legislation Act 2003</w:t>
            </w:r>
          </w:p>
        </w:tc>
        <w:tc>
          <w:tcPr>
            <w:tcW w:w="3686" w:type="dxa"/>
            <w:shd w:val="clear" w:color="auto" w:fill="auto"/>
          </w:tcPr>
          <w:p w:rsidR="00C57FE4" w:rsidRPr="006A3E2D" w:rsidRDefault="00C57FE4" w:rsidP="007D7010">
            <w:pPr>
              <w:spacing w:before="60"/>
              <w:ind w:left="34"/>
              <w:rPr>
                <w:sz w:val="20"/>
              </w:rPr>
            </w:pPr>
            <w:r w:rsidRPr="006A3E2D">
              <w:rPr>
                <w:sz w:val="20"/>
              </w:rPr>
              <w:t>Sch = Schedule(s)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 xml:space="preserve">LIA = </w:t>
            </w:r>
            <w:r w:rsidRPr="006A3E2D">
              <w:rPr>
                <w:i/>
                <w:sz w:val="20"/>
              </w:rPr>
              <w:t>Legislative Instruments Act 2003</w:t>
            </w:r>
          </w:p>
        </w:tc>
        <w:tc>
          <w:tcPr>
            <w:tcW w:w="3686" w:type="dxa"/>
            <w:shd w:val="clear" w:color="auto" w:fill="auto"/>
          </w:tcPr>
          <w:p w:rsidR="00C57FE4" w:rsidRPr="006A3E2D" w:rsidRDefault="00C57FE4" w:rsidP="007D7010">
            <w:pPr>
              <w:spacing w:before="60"/>
              <w:ind w:left="34"/>
              <w:rPr>
                <w:sz w:val="20"/>
              </w:rPr>
            </w:pPr>
            <w:r w:rsidRPr="006A3E2D">
              <w:rPr>
                <w:sz w:val="20"/>
              </w:rPr>
              <w:t>Sdiv = Subdivision(s)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(md) = misdescribed amendment can be given</w:t>
            </w:r>
          </w:p>
        </w:tc>
        <w:tc>
          <w:tcPr>
            <w:tcW w:w="3686" w:type="dxa"/>
            <w:shd w:val="clear" w:color="auto" w:fill="auto"/>
          </w:tcPr>
          <w:p w:rsidR="00C57FE4" w:rsidRPr="006A3E2D" w:rsidRDefault="00C57FE4" w:rsidP="007D7010">
            <w:pPr>
              <w:spacing w:before="60"/>
              <w:ind w:left="34"/>
              <w:rPr>
                <w:sz w:val="20"/>
              </w:rPr>
            </w:pPr>
            <w:r w:rsidRPr="006A3E2D">
              <w:rPr>
                <w:sz w:val="20"/>
              </w:rPr>
              <w:t>SLI = Select Legislative Instrument</w:t>
            </w:r>
          </w:p>
        </w:tc>
      </w:tr>
      <w:tr w:rsidR="00C57FE4" w:rsidRPr="006A3E2D" w:rsidTr="007D7010">
        <w:tc>
          <w:tcPr>
            <w:tcW w:w="4253" w:type="dxa"/>
            <w:shd w:val="clear" w:color="auto" w:fill="auto"/>
          </w:tcPr>
          <w:p w:rsidR="00C57FE4" w:rsidRPr="006A3E2D" w:rsidRDefault="00C57FE4" w:rsidP="007D7010">
            <w:pPr>
              <w:ind w:left="34"/>
              <w:rPr>
                <w:sz w:val="20"/>
              </w:rPr>
            </w:pPr>
            <w:r w:rsidRPr="006A3E2D">
              <w:rPr>
                <w:sz w:val="20"/>
              </w:rPr>
              <w:t xml:space="preserve">    effect</w:t>
            </w:r>
          </w:p>
        </w:tc>
        <w:tc>
          <w:tcPr>
            <w:tcW w:w="3686" w:type="dxa"/>
            <w:shd w:val="clear" w:color="auto" w:fill="auto"/>
          </w:tcPr>
          <w:p w:rsidR="00C57FE4" w:rsidRPr="006A3E2D" w:rsidRDefault="00C57FE4" w:rsidP="007D7010">
            <w:pPr>
              <w:spacing w:before="60"/>
              <w:ind w:left="34"/>
              <w:rPr>
                <w:sz w:val="20"/>
              </w:rPr>
            </w:pPr>
            <w:r w:rsidRPr="006A3E2D">
              <w:rPr>
                <w:sz w:val="20"/>
              </w:rPr>
              <w:t>SR = Statutory Rules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(md not incorp) = misdescribed amendment</w:t>
            </w:r>
          </w:p>
        </w:tc>
        <w:tc>
          <w:tcPr>
            <w:tcW w:w="3686" w:type="dxa"/>
            <w:shd w:val="clear" w:color="auto" w:fill="auto"/>
          </w:tcPr>
          <w:p w:rsidR="00C57FE4" w:rsidRPr="006A3E2D" w:rsidRDefault="00C57FE4" w:rsidP="007D7010">
            <w:pPr>
              <w:spacing w:before="60"/>
              <w:ind w:left="34"/>
              <w:rPr>
                <w:sz w:val="20"/>
              </w:rPr>
            </w:pPr>
            <w:r w:rsidRPr="006A3E2D">
              <w:rPr>
                <w:sz w:val="20"/>
              </w:rPr>
              <w:t>Sub</w:t>
            </w:r>
            <w:r w:rsidRPr="006A3E2D">
              <w:rPr>
                <w:sz w:val="20"/>
              </w:rPr>
              <w:noBreakHyphen/>
              <w:t>Ch = Sub</w:t>
            </w:r>
            <w:r w:rsidRPr="006A3E2D">
              <w:rPr>
                <w:sz w:val="20"/>
              </w:rPr>
              <w:noBreakHyphen/>
              <w:t>Chapter(s)</w:t>
            </w:r>
          </w:p>
        </w:tc>
      </w:tr>
      <w:tr w:rsidR="00C57FE4" w:rsidRPr="006A3E2D" w:rsidTr="007D7010">
        <w:tc>
          <w:tcPr>
            <w:tcW w:w="4253" w:type="dxa"/>
            <w:shd w:val="clear" w:color="auto" w:fill="auto"/>
          </w:tcPr>
          <w:p w:rsidR="00C57FE4" w:rsidRPr="006A3E2D" w:rsidRDefault="00C57FE4" w:rsidP="007D7010">
            <w:pPr>
              <w:ind w:left="34"/>
              <w:rPr>
                <w:sz w:val="20"/>
              </w:rPr>
            </w:pPr>
            <w:r w:rsidRPr="006A3E2D">
              <w:rPr>
                <w:sz w:val="20"/>
              </w:rPr>
              <w:t xml:space="preserve">    cannot be given effect</w:t>
            </w:r>
          </w:p>
        </w:tc>
        <w:tc>
          <w:tcPr>
            <w:tcW w:w="3686" w:type="dxa"/>
            <w:shd w:val="clear" w:color="auto" w:fill="auto"/>
          </w:tcPr>
          <w:p w:rsidR="00C57FE4" w:rsidRPr="006A3E2D" w:rsidRDefault="00C57FE4" w:rsidP="007D7010">
            <w:pPr>
              <w:spacing w:before="60"/>
              <w:ind w:left="34"/>
              <w:rPr>
                <w:sz w:val="20"/>
              </w:rPr>
            </w:pPr>
            <w:r w:rsidRPr="006A3E2D">
              <w:rPr>
                <w:sz w:val="20"/>
              </w:rPr>
              <w:t>SubPt = Subpart(s)</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mod = modified/modification</w:t>
            </w:r>
          </w:p>
        </w:tc>
        <w:tc>
          <w:tcPr>
            <w:tcW w:w="3686" w:type="dxa"/>
            <w:shd w:val="clear" w:color="auto" w:fill="auto"/>
          </w:tcPr>
          <w:p w:rsidR="00C57FE4" w:rsidRPr="006A3E2D" w:rsidRDefault="00C57FE4" w:rsidP="007D7010">
            <w:pPr>
              <w:spacing w:before="60"/>
              <w:ind w:left="34"/>
              <w:rPr>
                <w:sz w:val="20"/>
              </w:rPr>
            </w:pPr>
            <w:r w:rsidRPr="006A3E2D">
              <w:rPr>
                <w:sz w:val="20"/>
                <w:u w:val="single"/>
              </w:rPr>
              <w:t>underlining</w:t>
            </w:r>
            <w:r w:rsidRPr="006A3E2D">
              <w:rPr>
                <w:sz w:val="20"/>
              </w:rPr>
              <w:t xml:space="preserve"> = whole or part not</w:t>
            </w:r>
          </w:p>
        </w:tc>
      </w:tr>
      <w:tr w:rsidR="00C57FE4" w:rsidRPr="006A3E2D" w:rsidTr="007D7010">
        <w:tc>
          <w:tcPr>
            <w:tcW w:w="4253" w:type="dxa"/>
            <w:shd w:val="clear" w:color="auto" w:fill="auto"/>
          </w:tcPr>
          <w:p w:rsidR="00C57FE4" w:rsidRPr="006A3E2D" w:rsidRDefault="00C57FE4" w:rsidP="007D7010">
            <w:pPr>
              <w:spacing w:before="60"/>
              <w:ind w:left="34"/>
              <w:rPr>
                <w:sz w:val="20"/>
              </w:rPr>
            </w:pPr>
            <w:r w:rsidRPr="006A3E2D">
              <w:rPr>
                <w:sz w:val="20"/>
              </w:rPr>
              <w:t>No. = Number(s)</w:t>
            </w:r>
          </w:p>
        </w:tc>
        <w:tc>
          <w:tcPr>
            <w:tcW w:w="3686" w:type="dxa"/>
            <w:shd w:val="clear" w:color="auto" w:fill="auto"/>
          </w:tcPr>
          <w:p w:rsidR="00C57FE4" w:rsidRPr="006A3E2D" w:rsidRDefault="00C57FE4" w:rsidP="007D7010">
            <w:pPr>
              <w:ind w:left="34"/>
              <w:rPr>
                <w:sz w:val="20"/>
              </w:rPr>
            </w:pPr>
            <w:r w:rsidRPr="006A3E2D">
              <w:rPr>
                <w:sz w:val="20"/>
              </w:rPr>
              <w:t xml:space="preserve">    commenced or to be commenced</w:t>
            </w:r>
          </w:p>
        </w:tc>
      </w:tr>
    </w:tbl>
    <w:p w:rsidR="00C57FE4" w:rsidRPr="006A3E2D" w:rsidRDefault="00C57FE4" w:rsidP="007D7010">
      <w:pPr>
        <w:pStyle w:val="Tabletext"/>
      </w:pPr>
    </w:p>
    <w:p w:rsidR="00C57FE4" w:rsidRPr="006A3E2D" w:rsidRDefault="00C57FE4" w:rsidP="007D7010">
      <w:pPr>
        <w:pStyle w:val="ENotesHeading2"/>
        <w:pageBreakBefore/>
      </w:pPr>
      <w:bookmarkStart w:id="11" w:name="_Toc507421377"/>
      <w:r w:rsidRPr="006A3E2D">
        <w:t>Endnote 3—Legislation history</w:t>
      </w:r>
      <w:bookmarkEnd w:id="11"/>
    </w:p>
    <w:p w:rsidR="00C57FE4" w:rsidRPr="006A3E2D" w:rsidRDefault="00C57FE4" w:rsidP="007D7010">
      <w:pPr>
        <w:pStyle w:val="Tabletext"/>
      </w:pPr>
    </w:p>
    <w:tbl>
      <w:tblPr>
        <w:tblW w:w="7647"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2229"/>
        <w:gridCol w:w="1806"/>
      </w:tblGrid>
      <w:tr w:rsidR="00C57FE4" w:rsidRPr="006A3E2D" w:rsidTr="006A3E2D">
        <w:trPr>
          <w:cantSplit/>
          <w:tblHeader/>
        </w:trPr>
        <w:tc>
          <w:tcPr>
            <w:tcW w:w="1806" w:type="dxa"/>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Name</w:t>
            </w:r>
          </w:p>
        </w:tc>
        <w:tc>
          <w:tcPr>
            <w:tcW w:w="1806" w:type="dxa"/>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Registration</w:t>
            </w:r>
          </w:p>
        </w:tc>
        <w:tc>
          <w:tcPr>
            <w:tcW w:w="2229" w:type="dxa"/>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Commencement</w:t>
            </w:r>
          </w:p>
        </w:tc>
        <w:tc>
          <w:tcPr>
            <w:tcW w:w="1806" w:type="dxa"/>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Application, saving and transitional provisions</w:t>
            </w:r>
          </w:p>
        </w:tc>
      </w:tr>
      <w:tr w:rsidR="001665D8" w:rsidRPr="006A3E2D" w:rsidTr="006A3E2D">
        <w:trPr>
          <w:cantSplit/>
        </w:trPr>
        <w:tc>
          <w:tcPr>
            <w:tcW w:w="1806" w:type="dxa"/>
            <w:tcBorders>
              <w:top w:val="single" w:sz="12" w:space="0" w:color="auto"/>
              <w:bottom w:val="single" w:sz="4" w:space="0" w:color="auto"/>
            </w:tcBorders>
            <w:shd w:val="clear" w:color="auto" w:fill="auto"/>
          </w:tcPr>
          <w:p w:rsidR="001665D8" w:rsidRPr="00E4157A" w:rsidRDefault="001665D8" w:rsidP="001665D8">
            <w:pPr>
              <w:pStyle w:val="ENoteTableText"/>
            </w:pPr>
            <w:r w:rsidRPr="00E4157A">
              <w:t>Autonomous Sanctions (Designated Persons and Entities and Declared Persons – Iran) List 2012</w:t>
            </w:r>
          </w:p>
        </w:tc>
        <w:tc>
          <w:tcPr>
            <w:tcW w:w="1806" w:type="dxa"/>
            <w:tcBorders>
              <w:top w:val="single" w:sz="12" w:space="0" w:color="auto"/>
              <w:bottom w:val="single" w:sz="4" w:space="0" w:color="auto"/>
            </w:tcBorders>
            <w:shd w:val="clear" w:color="auto" w:fill="auto"/>
          </w:tcPr>
          <w:p w:rsidR="001665D8" w:rsidRPr="00E4157A" w:rsidRDefault="001665D8" w:rsidP="001665D8">
            <w:pPr>
              <w:pStyle w:val="ENoteTableText"/>
            </w:pPr>
            <w:r w:rsidRPr="00E4157A">
              <w:t>7 Mar 2012 (F2012L00479)</w:t>
            </w:r>
          </w:p>
        </w:tc>
        <w:tc>
          <w:tcPr>
            <w:tcW w:w="2229" w:type="dxa"/>
            <w:tcBorders>
              <w:top w:val="single" w:sz="12" w:space="0" w:color="auto"/>
              <w:bottom w:val="single" w:sz="4" w:space="0" w:color="auto"/>
            </w:tcBorders>
            <w:shd w:val="clear" w:color="auto" w:fill="auto"/>
          </w:tcPr>
          <w:p w:rsidR="001665D8" w:rsidRPr="00E4157A" w:rsidRDefault="001665D8" w:rsidP="001665D8">
            <w:pPr>
              <w:pStyle w:val="ENoteTableText"/>
            </w:pPr>
            <w:r w:rsidRPr="00E4157A">
              <w:t>7 Mar 2012</w:t>
            </w:r>
          </w:p>
        </w:tc>
        <w:tc>
          <w:tcPr>
            <w:tcW w:w="1806" w:type="dxa"/>
            <w:tcBorders>
              <w:top w:val="single" w:sz="12" w:space="0" w:color="auto"/>
              <w:bottom w:val="single" w:sz="4" w:space="0" w:color="auto"/>
            </w:tcBorders>
            <w:shd w:val="clear" w:color="auto" w:fill="auto"/>
          </w:tcPr>
          <w:p w:rsidR="001665D8" w:rsidRPr="00E4157A" w:rsidRDefault="001665D8" w:rsidP="001665D8">
            <w:pPr>
              <w:pStyle w:val="ENoteTableText"/>
            </w:pPr>
          </w:p>
        </w:tc>
      </w:tr>
      <w:tr w:rsidR="001665D8" w:rsidRPr="006A3E2D" w:rsidTr="006A3E2D">
        <w:trPr>
          <w:cantSplit/>
        </w:trPr>
        <w:tc>
          <w:tcPr>
            <w:tcW w:w="1806" w:type="dxa"/>
            <w:shd w:val="clear" w:color="auto" w:fill="auto"/>
          </w:tcPr>
          <w:p w:rsidR="001665D8" w:rsidRPr="00E4157A" w:rsidRDefault="001665D8" w:rsidP="001665D8">
            <w:pPr>
              <w:pStyle w:val="ENoteTableText"/>
            </w:pPr>
            <w:r w:rsidRPr="00E4157A">
              <w:t>Autonomous Sanctions (Designated Persons and Entities and Declared Persons – Iran) Amendment List 2013 (No. 1)</w:t>
            </w:r>
          </w:p>
        </w:tc>
        <w:tc>
          <w:tcPr>
            <w:tcW w:w="1806" w:type="dxa"/>
            <w:shd w:val="clear" w:color="auto" w:fill="auto"/>
          </w:tcPr>
          <w:p w:rsidR="001665D8" w:rsidRPr="00E4157A" w:rsidRDefault="001665D8" w:rsidP="001665D8">
            <w:pPr>
              <w:pStyle w:val="ENoteTableText"/>
            </w:pPr>
            <w:r w:rsidRPr="00E4157A">
              <w:t>3 July 2013 (F2013L01312)</w:t>
            </w:r>
          </w:p>
        </w:tc>
        <w:tc>
          <w:tcPr>
            <w:tcW w:w="2229" w:type="dxa"/>
            <w:shd w:val="clear" w:color="auto" w:fill="auto"/>
          </w:tcPr>
          <w:p w:rsidR="001665D8" w:rsidRPr="00E4157A" w:rsidRDefault="001665D8" w:rsidP="001665D8">
            <w:pPr>
              <w:pStyle w:val="ENoteTableText"/>
            </w:pPr>
            <w:r w:rsidRPr="00E4157A">
              <w:t>3 July 2013</w:t>
            </w:r>
          </w:p>
        </w:tc>
        <w:tc>
          <w:tcPr>
            <w:tcW w:w="1806" w:type="dxa"/>
            <w:shd w:val="clear" w:color="auto" w:fill="auto"/>
          </w:tcPr>
          <w:p w:rsidR="001665D8" w:rsidRPr="00E4157A" w:rsidRDefault="001665D8" w:rsidP="001665D8">
            <w:pPr>
              <w:pStyle w:val="ENoteTableText"/>
            </w:pPr>
            <w:r w:rsidRPr="00E4157A">
              <w:t>—</w:t>
            </w:r>
          </w:p>
        </w:tc>
      </w:tr>
      <w:tr w:rsidR="001665D8" w:rsidRPr="006A3E2D" w:rsidTr="006A3E2D">
        <w:trPr>
          <w:cantSplit/>
        </w:trPr>
        <w:tc>
          <w:tcPr>
            <w:tcW w:w="1806" w:type="dxa"/>
            <w:shd w:val="clear" w:color="auto" w:fill="auto"/>
          </w:tcPr>
          <w:p w:rsidR="001665D8" w:rsidRPr="00E4157A" w:rsidRDefault="001665D8" w:rsidP="001665D8">
            <w:pPr>
              <w:pStyle w:val="ENoteTableText"/>
            </w:pPr>
            <w:r w:rsidRPr="00E4157A">
              <w:t>Autonomous Sanctions (Designated Persons and Entities and Declared Persons – Iran) Amendment List 2013 (No. 1)</w:t>
            </w:r>
          </w:p>
        </w:tc>
        <w:tc>
          <w:tcPr>
            <w:tcW w:w="1806" w:type="dxa"/>
            <w:shd w:val="clear" w:color="auto" w:fill="auto"/>
          </w:tcPr>
          <w:p w:rsidR="001665D8" w:rsidRPr="00E4157A" w:rsidRDefault="001665D8" w:rsidP="001665D8">
            <w:pPr>
              <w:pStyle w:val="ENoteTableText"/>
            </w:pPr>
            <w:r w:rsidRPr="00E4157A">
              <w:t>27 </w:t>
            </w:r>
            <w:r>
              <w:t>Feb</w:t>
            </w:r>
            <w:r w:rsidRPr="00E4157A">
              <w:t xml:space="preserve"> 2015 (F2015L00227)</w:t>
            </w:r>
          </w:p>
        </w:tc>
        <w:tc>
          <w:tcPr>
            <w:tcW w:w="2229" w:type="dxa"/>
            <w:shd w:val="clear" w:color="auto" w:fill="auto"/>
          </w:tcPr>
          <w:p w:rsidR="001665D8" w:rsidRPr="00E4157A" w:rsidRDefault="001665D8" w:rsidP="001665D8">
            <w:pPr>
              <w:pStyle w:val="ENoteTableText"/>
            </w:pPr>
            <w:r w:rsidRPr="00E4157A">
              <w:t>28 Feb 2015</w:t>
            </w:r>
          </w:p>
        </w:tc>
        <w:tc>
          <w:tcPr>
            <w:tcW w:w="1806" w:type="dxa"/>
            <w:shd w:val="clear" w:color="auto" w:fill="auto"/>
          </w:tcPr>
          <w:p w:rsidR="001665D8" w:rsidRPr="00E4157A" w:rsidRDefault="001665D8" w:rsidP="001665D8">
            <w:pPr>
              <w:pStyle w:val="ENoteTableText"/>
            </w:pPr>
            <w:r w:rsidRPr="00E4157A">
              <w:t>—</w:t>
            </w:r>
          </w:p>
        </w:tc>
      </w:tr>
      <w:tr w:rsidR="001665D8" w:rsidRPr="006A3E2D" w:rsidTr="006A3E2D">
        <w:trPr>
          <w:cantSplit/>
        </w:trPr>
        <w:tc>
          <w:tcPr>
            <w:tcW w:w="1806" w:type="dxa"/>
            <w:shd w:val="clear" w:color="auto" w:fill="auto"/>
          </w:tcPr>
          <w:p w:rsidR="001665D8" w:rsidRPr="00E4157A" w:rsidRDefault="001665D8" w:rsidP="001665D8">
            <w:pPr>
              <w:pStyle w:val="ENoteTableText"/>
            </w:pPr>
            <w:r w:rsidRPr="00E4157A">
              <w:t>Autonomous Sanctions (Designated Persons and Entities and Declared Persons – Iran) Amendment List 2016 (No. 1)</w:t>
            </w:r>
          </w:p>
        </w:tc>
        <w:tc>
          <w:tcPr>
            <w:tcW w:w="1806" w:type="dxa"/>
            <w:shd w:val="clear" w:color="auto" w:fill="auto"/>
          </w:tcPr>
          <w:p w:rsidR="001665D8" w:rsidRPr="00E4157A" w:rsidRDefault="001665D8" w:rsidP="001665D8">
            <w:pPr>
              <w:pStyle w:val="ENoteTableText"/>
            </w:pPr>
            <w:r>
              <w:t>17 Jan</w:t>
            </w:r>
            <w:r w:rsidRPr="00E4157A">
              <w:t xml:space="preserve"> 2016 (F2016L00047)</w:t>
            </w:r>
          </w:p>
        </w:tc>
        <w:tc>
          <w:tcPr>
            <w:tcW w:w="2229" w:type="dxa"/>
            <w:shd w:val="clear" w:color="auto" w:fill="auto"/>
          </w:tcPr>
          <w:p w:rsidR="001665D8" w:rsidRPr="00E4157A" w:rsidRDefault="001665D8" w:rsidP="001665D8">
            <w:pPr>
              <w:pStyle w:val="ENoteTableText"/>
            </w:pPr>
            <w:r w:rsidRPr="00E4157A">
              <w:t>18 Jan 2016</w:t>
            </w:r>
          </w:p>
        </w:tc>
        <w:tc>
          <w:tcPr>
            <w:tcW w:w="1806" w:type="dxa"/>
            <w:shd w:val="clear" w:color="auto" w:fill="auto"/>
          </w:tcPr>
          <w:p w:rsidR="001665D8" w:rsidRPr="00E4157A" w:rsidRDefault="001665D8" w:rsidP="001665D8">
            <w:pPr>
              <w:pStyle w:val="ENoteTableText"/>
            </w:pPr>
            <w:r w:rsidRPr="00E4157A">
              <w:t>—</w:t>
            </w:r>
          </w:p>
        </w:tc>
      </w:tr>
      <w:tr w:rsidR="001665D8" w:rsidRPr="006A3E2D" w:rsidTr="006A3E2D">
        <w:trPr>
          <w:cantSplit/>
        </w:trPr>
        <w:tc>
          <w:tcPr>
            <w:tcW w:w="1806" w:type="dxa"/>
            <w:shd w:val="clear" w:color="auto" w:fill="auto"/>
          </w:tcPr>
          <w:p w:rsidR="001665D8" w:rsidRPr="00E4157A" w:rsidRDefault="001665D8" w:rsidP="001665D8">
            <w:pPr>
              <w:pStyle w:val="ENoteTableText"/>
            </w:pPr>
            <w:r w:rsidRPr="00E4157A">
              <w:t>Autonomous Sanctions (Designated Persons and Entities and Declared Persons – Iran) Amendment List 2016 (No. 2)</w:t>
            </w:r>
          </w:p>
        </w:tc>
        <w:tc>
          <w:tcPr>
            <w:tcW w:w="1806" w:type="dxa"/>
            <w:shd w:val="clear" w:color="auto" w:fill="auto"/>
          </w:tcPr>
          <w:p w:rsidR="001665D8" w:rsidRPr="00E4157A" w:rsidRDefault="001665D8" w:rsidP="001665D8">
            <w:pPr>
              <w:pStyle w:val="ENoteTableText"/>
            </w:pPr>
            <w:r w:rsidRPr="00E4157A">
              <w:t>17 Feb 2016 (F2016L00117)</w:t>
            </w:r>
          </w:p>
        </w:tc>
        <w:tc>
          <w:tcPr>
            <w:tcW w:w="2229" w:type="dxa"/>
            <w:shd w:val="clear" w:color="auto" w:fill="auto"/>
          </w:tcPr>
          <w:p w:rsidR="001665D8" w:rsidRPr="00E4157A" w:rsidRDefault="001665D8" w:rsidP="001665D8">
            <w:pPr>
              <w:pStyle w:val="ENoteTableText"/>
            </w:pPr>
            <w:r w:rsidRPr="00E4157A">
              <w:t>18 Feb 2016</w:t>
            </w:r>
          </w:p>
        </w:tc>
        <w:tc>
          <w:tcPr>
            <w:tcW w:w="1806" w:type="dxa"/>
            <w:shd w:val="clear" w:color="auto" w:fill="auto"/>
          </w:tcPr>
          <w:p w:rsidR="001665D8" w:rsidRPr="00E4157A" w:rsidRDefault="001665D8" w:rsidP="001665D8">
            <w:pPr>
              <w:pStyle w:val="ENoteTableText"/>
            </w:pPr>
            <w:r w:rsidRPr="00E4157A">
              <w:t>—</w:t>
            </w:r>
          </w:p>
        </w:tc>
      </w:tr>
      <w:tr w:rsidR="001665D8" w:rsidRPr="006A3E2D" w:rsidTr="006A3E2D">
        <w:trPr>
          <w:cantSplit/>
        </w:trPr>
        <w:tc>
          <w:tcPr>
            <w:tcW w:w="1806" w:type="dxa"/>
            <w:shd w:val="clear" w:color="auto" w:fill="auto"/>
          </w:tcPr>
          <w:p w:rsidR="001665D8" w:rsidRPr="00E4157A" w:rsidRDefault="001665D8" w:rsidP="001665D8">
            <w:pPr>
              <w:pStyle w:val="ENoteTableText"/>
            </w:pPr>
            <w:r w:rsidRPr="00E4157A">
              <w:t>Autonomous Sanctions (Designated Persons and Entities and Declared Persons – Iran) Amendment List 2016 (No. 3)</w:t>
            </w:r>
          </w:p>
        </w:tc>
        <w:tc>
          <w:tcPr>
            <w:tcW w:w="1806" w:type="dxa"/>
            <w:shd w:val="clear" w:color="auto" w:fill="auto"/>
          </w:tcPr>
          <w:p w:rsidR="001665D8" w:rsidRPr="00E4157A" w:rsidRDefault="001665D8" w:rsidP="001665D8">
            <w:pPr>
              <w:pStyle w:val="ENoteTableText"/>
            </w:pPr>
            <w:r w:rsidRPr="00E4157A">
              <w:t>29 June 2016 (F2016L01100)</w:t>
            </w:r>
          </w:p>
        </w:tc>
        <w:tc>
          <w:tcPr>
            <w:tcW w:w="2229" w:type="dxa"/>
            <w:shd w:val="clear" w:color="auto" w:fill="auto"/>
          </w:tcPr>
          <w:p w:rsidR="001665D8" w:rsidRPr="00E4157A" w:rsidRDefault="001665D8" w:rsidP="001665D8">
            <w:pPr>
              <w:pStyle w:val="ENoteTableText"/>
            </w:pPr>
            <w:r w:rsidRPr="00E4157A">
              <w:t>30 June 2016 (s 2)</w:t>
            </w:r>
          </w:p>
        </w:tc>
        <w:tc>
          <w:tcPr>
            <w:tcW w:w="1806" w:type="dxa"/>
            <w:shd w:val="clear" w:color="auto" w:fill="auto"/>
          </w:tcPr>
          <w:p w:rsidR="001665D8" w:rsidRPr="00E4157A" w:rsidRDefault="001665D8" w:rsidP="001665D8">
            <w:pPr>
              <w:pStyle w:val="ENoteTableText"/>
            </w:pPr>
            <w:r w:rsidRPr="00E4157A">
              <w:t>—</w:t>
            </w:r>
          </w:p>
        </w:tc>
      </w:tr>
      <w:tr w:rsidR="001665D8" w:rsidRPr="006A3E2D" w:rsidTr="006A3E2D">
        <w:trPr>
          <w:cantSplit/>
        </w:trPr>
        <w:tc>
          <w:tcPr>
            <w:tcW w:w="1806" w:type="dxa"/>
            <w:shd w:val="clear" w:color="auto" w:fill="auto"/>
          </w:tcPr>
          <w:p w:rsidR="001665D8" w:rsidRPr="00E4157A" w:rsidRDefault="001665D8" w:rsidP="001665D8">
            <w:pPr>
              <w:pStyle w:val="ENoteTableText"/>
            </w:pPr>
            <w:r w:rsidRPr="001665D8">
              <w:t>Autonomous Sanctions (Designated Persons and Entities and Declared Persons – Iran) Continuing Effect Declaration 2018</w:t>
            </w:r>
          </w:p>
        </w:tc>
        <w:tc>
          <w:tcPr>
            <w:tcW w:w="1806" w:type="dxa"/>
            <w:shd w:val="clear" w:color="auto" w:fill="auto"/>
          </w:tcPr>
          <w:p w:rsidR="001665D8" w:rsidRPr="00E4157A" w:rsidRDefault="001665D8" w:rsidP="001665D8">
            <w:pPr>
              <w:pStyle w:val="ENoteTableText"/>
            </w:pPr>
            <w:r>
              <w:t>13 February 2018 (</w:t>
            </w:r>
            <w:r w:rsidRPr="001665D8">
              <w:t>F2018L00102</w:t>
            </w:r>
            <w:r>
              <w:t>)</w:t>
            </w:r>
          </w:p>
        </w:tc>
        <w:tc>
          <w:tcPr>
            <w:tcW w:w="2229" w:type="dxa"/>
            <w:shd w:val="clear" w:color="auto" w:fill="auto"/>
          </w:tcPr>
          <w:p w:rsidR="001665D8" w:rsidRPr="00E4157A" w:rsidRDefault="001665D8" w:rsidP="001665D8">
            <w:pPr>
              <w:pStyle w:val="ENoteTableText"/>
            </w:pPr>
            <w:r>
              <w:t>14 February 2018 (s 2)</w:t>
            </w:r>
          </w:p>
        </w:tc>
        <w:tc>
          <w:tcPr>
            <w:tcW w:w="1806" w:type="dxa"/>
            <w:shd w:val="clear" w:color="auto" w:fill="auto"/>
          </w:tcPr>
          <w:p w:rsidR="001665D8" w:rsidRPr="00E4157A" w:rsidRDefault="001665D8" w:rsidP="001665D8">
            <w:pPr>
              <w:pStyle w:val="ENoteTableText"/>
            </w:pPr>
            <w:r w:rsidRPr="00E4157A">
              <w:t>—</w:t>
            </w:r>
          </w:p>
        </w:tc>
      </w:tr>
    </w:tbl>
    <w:p w:rsidR="00C57FE4" w:rsidRPr="006A3E2D" w:rsidRDefault="00C57FE4" w:rsidP="007D7010">
      <w:pPr>
        <w:pStyle w:val="ENotesHeading2"/>
        <w:pageBreakBefore/>
      </w:pPr>
      <w:bookmarkStart w:id="12" w:name="_Toc451861124"/>
      <w:bookmarkStart w:id="13" w:name="_Toc507421378"/>
      <w:r w:rsidRPr="006A3E2D">
        <w:t>Endnote 4—Amendment history</w:t>
      </w:r>
      <w:bookmarkEnd w:id="12"/>
      <w:bookmarkEnd w:id="13"/>
    </w:p>
    <w:p w:rsidR="00C57FE4" w:rsidRPr="006A3E2D" w:rsidRDefault="00C57FE4" w:rsidP="007D7010">
      <w:pPr>
        <w:pStyle w:val="Tabletext"/>
      </w:pPr>
    </w:p>
    <w:tbl>
      <w:tblPr>
        <w:tblW w:w="7225" w:type="dxa"/>
        <w:tblInd w:w="113" w:type="dxa"/>
        <w:tblLayout w:type="fixed"/>
        <w:tblLook w:val="0000" w:firstRow="0" w:lastRow="0" w:firstColumn="0" w:lastColumn="0" w:noHBand="0" w:noVBand="0"/>
      </w:tblPr>
      <w:tblGrid>
        <w:gridCol w:w="2139"/>
        <w:gridCol w:w="5086"/>
      </w:tblGrid>
      <w:tr w:rsidR="00C57FE4" w:rsidRPr="006A3E2D" w:rsidTr="00C57FE4">
        <w:trPr>
          <w:cantSplit/>
          <w:tblHeader/>
        </w:trPr>
        <w:tc>
          <w:tcPr>
            <w:tcW w:w="2139" w:type="dxa"/>
            <w:tcBorders>
              <w:top w:val="single" w:sz="12" w:space="0" w:color="auto"/>
              <w:bottom w:val="single" w:sz="12" w:space="0" w:color="auto"/>
            </w:tcBorders>
            <w:shd w:val="clear" w:color="auto" w:fill="auto"/>
          </w:tcPr>
          <w:p w:rsidR="00C57FE4" w:rsidRPr="006A3E2D" w:rsidRDefault="00C57FE4" w:rsidP="007D7010">
            <w:pPr>
              <w:pStyle w:val="ENoteTableHeading"/>
              <w:tabs>
                <w:tab w:val="center" w:leader="dot" w:pos="2268"/>
              </w:tabs>
            </w:pPr>
            <w:r w:rsidRPr="006A3E2D">
              <w:t>Provision affected</w:t>
            </w:r>
          </w:p>
        </w:tc>
        <w:tc>
          <w:tcPr>
            <w:tcW w:w="5086" w:type="dxa"/>
            <w:tcBorders>
              <w:top w:val="single" w:sz="12" w:space="0" w:color="auto"/>
              <w:bottom w:val="single" w:sz="12" w:space="0" w:color="auto"/>
            </w:tcBorders>
            <w:shd w:val="clear" w:color="auto" w:fill="auto"/>
          </w:tcPr>
          <w:p w:rsidR="00C57FE4" w:rsidRPr="006A3E2D" w:rsidRDefault="00C57FE4" w:rsidP="007D7010">
            <w:pPr>
              <w:pStyle w:val="ENoteTableHeading"/>
              <w:tabs>
                <w:tab w:val="center" w:leader="dot" w:pos="2268"/>
              </w:tabs>
            </w:pPr>
            <w:r w:rsidRPr="006A3E2D">
              <w:t>How affected</w:t>
            </w:r>
          </w:p>
        </w:tc>
      </w:tr>
      <w:tr w:rsidR="00C57FE4" w:rsidRPr="006A3E2D" w:rsidTr="008A616A">
        <w:trPr>
          <w:cantSplit/>
        </w:trPr>
        <w:tc>
          <w:tcPr>
            <w:tcW w:w="2139" w:type="dxa"/>
            <w:tcBorders>
              <w:top w:val="single" w:sz="12" w:space="0" w:color="auto"/>
            </w:tcBorders>
            <w:shd w:val="clear" w:color="auto" w:fill="auto"/>
          </w:tcPr>
          <w:p w:rsidR="00C57FE4" w:rsidRPr="006A3E2D" w:rsidRDefault="00C57FE4" w:rsidP="007D7010">
            <w:pPr>
              <w:pStyle w:val="ENoteTableText"/>
            </w:pPr>
            <w:r w:rsidRPr="006A3E2D">
              <w:rPr>
                <w:b/>
              </w:rPr>
              <w:t>Schedule 1</w:t>
            </w:r>
          </w:p>
        </w:tc>
        <w:tc>
          <w:tcPr>
            <w:tcW w:w="5086" w:type="dxa"/>
            <w:tcBorders>
              <w:top w:val="single" w:sz="12" w:space="0" w:color="auto"/>
            </w:tcBorders>
            <w:shd w:val="clear" w:color="auto" w:fill="auto"/>
          </w:tcPr>
          <w:p w:rsidR="00C57FE4" w:rsidRPr="006A3E2D" w:rsidRDefault="00C57FE4" w:rsidP="007D7010">
            <w:pPr>
              <w:pStyle w:val="ENoteTableText"/>
            </w:pPr>
          </w:p>
        </w:tc>
      </w:tr>
      <w:tr w:rsidR="008A616A" w:rsidRPr="00E117A3" w:rsidTr="008A616A">
        <w:trPr>
          <w:cantSplit/>
        </w:trPr>
        <w:tc>
          <w:tcPr>
            <w:tcW w:w="2139" w:type="dxa"/>
            <w:shd w:val="clear" w:color="auto" w:fill="auto"/>
          </w:tcPr>
          <w:p w:rsidR="008A616A" w:rsidRPr="006A3E2D" w:rsidRDefault="008A616A" w:rsidP="00FB0A34">
            <w:pPr>
              <w:pStyle w:val="ENoteTableText"/>
              <w:tabs>
                <w:tab w:val="center" w:leader="dot" w:pos="2268"/>
              </w:tabs>
            </w:pPr>
            <w:r w:rsidRPr="006A3E2D">
              <w:t>Schedule 1</w:t>
            </w:r>
            <w:r w:rsidRPr="006A3E2D">
              <w:tab/>
            </w:r>
          </w:p>
        </w:tc>
        <w:tc>
          <w:tcPr>
            <w:tcW w:w="5086" w:type="dxa"/>
            <w:shd w:val="clear" w:color="auto" w:fill="auto"/>
          </w:tcPr>
          <w:p w:rsidR="008A616A" w:rsidRPr="005B0B3C" w:rsidRDefault="001665D8" w:rsidP="00256F0F">
            <w:pPr>
              <w:pStyle w:val="ENoteTableText"/>
            </w:pPr>
            <w:r w:rsidRPr="001665D8">
              <w:t>rs F2013L01312; F2015L00227; F2016L00047; F2016L00117; F2016L01100</w:t>
            </w:r>
            <w:r>
              <w:t xml:space="preserve">; </w:t>
            </w:r>
            <w:r w:rsidRPr="001665D8">
              <w:t>F2018L00102</w:t>
            </w:r>
          </w:p>
        </w:tc>
      </w:tr>
      <w:tr w:rsidR="00C57FE4" w:rsidTr="00C57FE4">
        <w:trPr>
          <w:cantSplit/>
        </w:trPr>
        <w:tc>
          <w:tcPr>
            <w:tcW w:w="2139" w:type="dxa"/>
            <w:tcBorders>
              <w:bottom w:val="single" w:sz="12" w:space="0" w:color="auto"/>
            </w:tcBorders>
            <w:shd w:val="clear" w:color="auto" w:fill="auto"/>
          </w:tcPr>
          <w:p w:rsidR="00C57FE4" w:rsidRPr="005B0B3C" w:rsidRDefault="00C57FE4" w:rsidP="007D7010">
            <w:pPr>
              <w:pStyle w:val="ENoteTableText"/>
              <w:tabs>
                <w:tab w:val="center" w:leader="dot" w:pos="2268"/>
              </w:tabs>
            </w:pPr>
          </w:p>
        </w:tc>
        <w:tc>
          <w:tcPr>
            <w:tcW w:w="5086" w:type="dxa"/>
            <w:tcBorders>
              <w:bottom w:val="single" w:sz="12" w:space="0" w:color="auto"/>
            </w:tcBorders>
            <w:shd w:val="clear" w:color="auto" w:fill="auto"/>
          </w:tcPr>
          <w:p w:rsidR="00C57FE4" w:rsidRPr="005B0B3C" w:rsidRDefault="00C57FE4" w:rsidP="007D7010">
            <w:pPr>
              <w:pStyle w:val="ENoteTableText"/>
            </w:pPr>
          </w:p>
        </w:tc>
      </w:tr>
    </w:tbl>
    <w:p w:rsidR="00C57FE4" w:rsidRDefault="00C57FE4" w:rsidP="007D7010">
      <w:pPr>
        <w:pStyle w:val="Tabletext"/>
      </w:pPr>
    </w:p>
    <w:p w:rsidR="007B533D" w:rsidRPr="005B0B3C" w:rsidRDefault="007B533D" w:rsidP="005B0B3C">
      <w:pPr>
        <w:sectPr w:rsidR="007B533D" w:rsidRPr="005B0B3C" w:rsidSect="00DE0AD2">
          <w:headerReference w:type="even" r:id="rId29"/>
          <w:headerReference w:type="default" r:id="rId30"/>
          <w:footerReference w:type="even" r:id="rId31"/>
          <w:footerReference w:type="default" r:id="rId32"/>
          <w:footerReference w:type="first" r:id="rId33"/>
          <w:type w:val="continuous"/>
          <w:pgSz w:w="11907" w:h="16839" w:code="9"/>
          <w:pgMar w:top="2325" w:right="1797" w:bottom="1440" w:left="1797" w:header="720" w:footer="709" w:gutter="0"/>
          <w:cols w:space="708"/>
          <w:docGrid w:linePitch="360"/>
        </w:sectPr>
      </w:pPr>
    </w:p>
    <w:p w:rsidR="00913F38" w:rsidRPr="00B6210B" w:rsidRDefault="00913F38" w:rsidP="00BA1739">
      <w:pPr>
        <w:tabs>
          <w:tab w:val="left" w:pos="2880"/>
        </w:tabs>
      </w:pPr>
    </w:p>
    <w:sectPr w:rsidR="00913F38" w:rsidRPr="00B6210B" w:rsidSect="00DE0AD2">
      <w:headerReference w:type="even" r:id="rId34"/>
      <w:headerReference w:type="default" r:id="rId35"/>
      <w:footerReference w:type="even" r:id="rId36"/>
      <w:footerReference w:type="default" r:id="rId37"/>
      <w:headerReference w:type="first" r:id="rId38"/>
      <w:footerReference w:type="first" r:id="rId39"/>
      <w:type w:val="continuous"/>
      <w:pgSz w:w="11907" w:h="16839" w:code="9"/>
      <w:pgMar w:top="2325" w:right="1797" w:bottom="1440" w:left="1797"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B2" w:rsidRDefault="007935B2">
      <w:r>
        <w:separator/>
      </w:r>
    </w:p>
  </w:endnote>
  <w:endnote w:type="continuationSeparator" w:id="0">
    <w:p w:rsidR="007935B2" w:rsidRDefault="0079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Default="007935B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982"/>
      <w:gridCol w:w="515"/>
    </w:tblGrid>
    <w:tr w:rsidR="007935B2" w:rsidRPr="007B3B51" w:rsidTr="00F96C97">
      <w:tc>
        <w:tcPr>
          <w:tcW w:w="854" w:type="pct"/>
        </w:tcPr>
        <w:p w:rsidR="007935B2" w:rsidRPr="007B3B51" w:rsidRDefault="007935B2"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218A2">
            <w:rPr>
              <w:i/>
              <w:noProof/>
              <w:sz w:val="16"/>
              <w:szCs w:val="16"/>
            </w:rPr>
            <w:t>18</w:t>
          </w:r>
          <w:r w:rsidRPr="007B3B51">
            <w:rPr>
              <w:i/>
              <w:sz w:val="16"/>
              <w:szCs w:val="16"/>
            </w:rPr>
            <w:fldChar w:fldCharType="end"/>
          </w:r>
        </w:p>
      </w:tc>
      <w:tc>
        <w:tcPr>
          <w:tcW w:w="3836" w:type="pct"/>
          <w:gridSpan w:val="3"/>
        </w:tcPr>
        <w:p w:rsidR="007935B2" w:rsidRPr="007B3B51" w:rsidRDefault="00051C8A" w:rsidP="001665D8">
          <w:pPr>
            <w:jc w:val="center"/>
            <w:rPr>
              <w:i/>
              <w:sz w:val="16"/>
              <w:szCs w:val="16"/>
            </w:rPr>
          </w:pPr>
          <w:r w:rsidRPr="00051C8A">
            <w:rPr>
              <w:i/>
              <w:sz w:val="16"/>
              <w:szCs w:val="16"/>
            </w:rPr>
            <w:t xml:space="preserve">Autonomous Sanctions (Designated Persons and Entities and Declared Persons – </w:t>
          </w:r>
          <w:r w:rsidR="001665D8">
            <w:rPr>
              <w:i/>
              <w:sz w:val="16"/>
              <w:szCs w:val="16"/>
            </w:rPr>
            <w:t>Iran</w:t>
          </w:r>
          <w:r w:rsidRPr="00051C8A">
            <w:rPr>
              <w:i/>
              <w:sz w:val="16"/>
              <w:szCs w:val="16"/>
            </w:rPr>
            <w:t>) List 2012</w:t>
          </w:r>
        </w:p>
      </w:tc>
      <w:tc>
        <w:tcPr>
          <w:tcW w:w="310" w:type="pct"/>
        </w:tcPr>
        <w:p w:rsidR="007935B2" w:rsidRPr="007B3B51" w:rsidRDefault="007935B2" w:rsidP="005B0B3C">
          <w:pPr>
            <w:jc w:val="right"/>
            <w:rPr>
              <w:sz w:val="16"/>
              <w:szCs w:val="16"/>
            </w:rPr>
          </w:pPr>
        </w:p>
      </w:tc>
    </w:tr>
    <w:tr w:rsidR="007935B2" w:rsidRPr="0055472E" w:rsidTr="00DE0AD2">
      <w:tc>
        <w:tcPr>
          <w:tcW w:w="1499" w:type="pct"/>
          <w:gridSpan w:val="2"/>
        </w:tcPr>
        <w:p w:rsidR="007935B2" w:rsidRPr="00BA1739" w:rsidRDefault="007935B2" w:rsidP="00E261A2">
          <w:pPr>
            <w:spacing w:before="120"/>
            <w:rPr>
              <w:sz w:val="16"/>
              <w:szCs w:val="16"/>
            </w:rPr>
          </w:pPr>
          <w:r w:rsidRPr="00BA1739">
            <w:rPr>
              <w:sz w:val="16"/>
              <w:szCs w:val="16"/>
            </w:rPr>
            <w:t xml:space="preserve">Compilation No. </w:t>
          </w:r>
          <w:r w:rsidR="00B218A2">
            <w:rPr>
              <w:sz w:val="16"/>
              <w:szCs w:val="16"/>
            </w:rPr>
            <w:t>6</w:t>
          </w:r>
        </w:p>
      </w:tc>
      <w:tc>
        <w:tcPr>
          <w:tcW w:w="1999" w:type="pct"/>
        </w:tcPr>
        <w:p w:rsidR="007935B2" w:rsidRPr="00BA1739" w:rsidRDefault="007935B2" w:rsidP="006E691D">
          <w:pPr>
            <w:spacing w:before="120"/>
            <w:jc w:val="center"/>
            <w:rPr>
              <w:sz w:val="16"/>
              <w:szCs w:val="16"/>
            </w:rPr>
          </w:pPr>
        </w:p>
      </w:tc>
      <w:tc>
        <w:tcPr>
          <w:tcW w:w="1502" w:type="pct"/>
          <w:gridSpan w:val="2"/>
        </w:tcPr>
        <w:p w:rsidR="007935B2" w:rsidRPr="00BA1739" w:rsidRDefault="007935B2" w:rsidP="001665D8">
          <w:pPr>
            <w:spacing w:before="120"/>
            <w:rPr>
              <w:sz w:val="16"/>
              <w:szCs w:val="16"/>
            </w:rPr>
          </w:pPr>
          <w:r w:rsidRPr="00BA1739">
            <w:rPr>
              <w:sz w:val="16"/>
              <w:szCs w:val="16"/>
            </w:rPr>
            <w:t xml:space="preserve">Compilation date: </w:t>
          </w:r>
          <w:r w:rsidR="00B218A2">
            <w:rPr>
              <w:sz w:val="16"/>
              <w:szCs w:val="16"/>
            </w:rPr>
            <w:t>14</w:t>
          </w:r>
          <w:bookmarkStart w:id="14" w:name="_GoBack"/>
          <w:bookmarkEnd w:id="14"/>
          <w:r w:rsidR="001665D8">
            <w:rPr>
              <w:sz w:val="16"/>
              <w:szCs w:val="16"/>
            </w:rPr>
            <w:t>/02/2018</w:t>
          </w:r>
        </w:p>
      </w:tc>
    </w:tr>
  </w:tbl>
  <w:p w:rsidR="007935B2" w:rsidRPr="00BB2F98" w:rsidRDefault="007935B2" w:rsidP="00BB2F9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7935B2" w:rsidRPr="007B3B51" w:rsidTr="005B0B3C">
      <w:tc>
        <w:tcPr>
          <w:tcW w:w="854" w:type="pct"/>
        </w:tcPr>
        <w:p w:rsidR="007935B2" w:rsidRPr="007B3B51" w:rsidRDefault="007935B2" w:rsidP="005B0B3C">
          <w:pPr>
            <w:rPr>
              <w:i/>
              <w:sz w:val="16"/>
              <w:szCs w:val="16"/>
            </w:rPr>
          </w:pPr>
        </w:p>
      </w:tc>
      <w:tc>
        <w:tcPr>
          <w:tcW w:w="3688" w:type="pct"/>
          <w:gridSpan w:val="3"/>
        </w:tcPr>
        <w:p w:rsidR="007935B2" w:rsidRPr="007B3B51" w:rsidRDefault="00051C8A" w:rsidP="001665D8">
          <w:pPr>
            <w:jc w:val="center"/>
            <w:rPr>
              <w:i/>
              <w:sz w:val="16"/>
              <w:szCs w:val="16"/>
            </w:rPr>
          </w:pPr>
          <w:r w:rsidRPr="00051C8A">
            <w:rPr>
              <w:i/>
              <w:sz w:val="16"/>
              <w:szCs w:val="16"/>
            </w:rPr>
            <w:t xml:space="preserve">Autonomous Sanctions (Designated Persons and Entities and Declared Persons – </w:t>
          </w:r>
          <w:r w:rsidR="001665D8">
            <w:rPr>
              <w:i/>
              <w:sz w:val="16"/>
              <w:szCs w:val="16"/>
            </w:rPr>
            <w:t>Iran</w:t>
          </w:r>
          <w:r w:rsidRPr="00051C8A">
            <w:rPr>
              <w:i/>
              <w:sz w:val="16"/>
              <w:szCs w:val="16"/>
            </w:rPr>
            <w:t>) List 2012</w:t>
          </w:r>
        </w:p>
      </w:tc>
      <w:tc>
        <w:tcPr>
          <w:tcW w:w="458" w:type="pct"/>
        </w:tcPr>
        <w:p w:rsidR="007935B2" w:rsidRPr="007B3B51" w:rsidRDefault="007935B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218A2">
            <w:rPr>
              <w:i/>
              <w:noProof/>
              <w:sz w:val="16"/>
              <w:szCs w:val="16"/>
            </w:rPr>
            <w:t>19</w:t>
          </w:r>
          <w:r w:rsidRPr="007B3B51">
            <w:rPr>
              <w:i/>
              <w:sz w:val="16"/>
              <w:szCs w:val="16"/>
            </w:rPr>
            <w:fldChar w:fldCharType="end"/>
          </w:r>
        </w:p>
      </w:tc>
    </w:tr>
    <w:tr w:rsidR="007935B2" w:rsidRPr="00130F37" w:rsidTr="00DE0AD2">
      <w:tc>
        <w:tcPr>
          <w:tcW w:w="1499" w:type="pct"/>
          <w:gridSpan w:val="2"/>
        </w:tcPr>
        <w:p w:rsidR="007935B2" w:rsidRPr="00BA1739" w:rsidRDefault="007935B2" w:rsidP="00107EDB">
          <w:pPr>
            <w:spacing w:before="120"/>
            <w:rPr>
              <w:sz w:val="16"/>
              <w:szCs w:val="16"/>
            </w:rPr>
          </w:pPr>
          <w:r w:rsidRPr="00BA1739">
            <w:rPr>
              <w:sz w:val="16"/>
              <w:szCs w:val="16"/>
            </w:rPr>
            <w:t xml:space="preserve">Compilation No. </w:t>
          </w:r>
          <w:r w:rsidR="00B218A2">
            <w:rPr>
              <w:sz w:val="16"/>
              <w:szCs w:val="16"/>
            </w:rPr>
            <w:t>6</w:t>
          </w:r>
        </w:p>
      </w:tc>
      <w:tc>
        <w:tcPr>
          <w:tcW w:w="1999" w:type="pct"/>
        </w:tcPr>
        <w:p w:rsidR="007935B2" w:rsidRPr="00BA1739" w:rsidRDefault="007935B2" w:rsidP="006E691D">
          <w:pPr>
            <w:spacing w:before="120"/>
            <w:jc w:val="center"/>
            <w:rPr>
              <w:sz w:val="16"/>
              <w:szCs w:val="16"/>
            </w:rPr>
          </w:pPr>
        </w:p>
      </w:tc>
      <w:tc>
        <w:tcPr>
          <w:tcW w:w="1502" w:type="pct"/>
          <w:gridSpan w:val="2"/>
        </w:tcPr>
        <w:p w:rsidR="007935B2" w:rsidRPr="00BA1739" w:rsidRDefault="007935B2" w:rsidP="00B218A2">
          <w:pPr>
            <w:spacing w:before="120"/>
            <w:rPr>
              <w:sz w:val="16"/>
              <w:szCs w:val="16"/>
            </w:rPr>
          </w:pPr>
          <w:r w:rsidRPr="00BA1739">
            <w:rPr>
              <w:sz w:val="16"/>
              <w:szCs w:val="16"/>
            </w:rPr>
            <w:t xml:space="preserve">Compilation date: </w:t>
          </w:r>
          <w:r w:rsidR="00B218A2">
            <w:rPr>
              <w:sz w:val="16"/>
              <w:szCs w:val="16"/>
            </w:rPr>
            <w:t>14</w:t>
          </w:r>
          <w:r w:rsidR="001665D8">
            <w:rPr>
              <w:sz w:val="16"/>
              <w:szCs w:val="16"/>
            </w:rPr>
            <w:t>/02/2018</w:t>
          </w:r>
        </w:p>
      </w:tc>
    </w:tr>
  </w:tbl>
  <w:p w:rsidR="007935B2" w:rsidRPr="00BB2F98" w:rsidRDefault="007935B2" w:rsidP="00BB2F9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Default="007935B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 Democratic People’s Republic of Korea) List 2012</w:t>
          </w:r>
          <w:r w:rsidRPr="007B3B51">
            <w:rPr>
              <w:i/>
              <w:sz w:val="16"/>
              <w:szCs w:val="16"/>
            </w:rPr>
            <w:fldChar w:fldCharType="end"/>
          </w:r>
        </w:p>
      </w:tc>
      <w:tc>
        <w:tcPr>
          <w:tcW w:w="458" w:type="pct"/>
        </w:tcPr>
        <w:p w:rsidR="007935B2" w:rsidRPr="007B3B51" w:rsidRDefault="007935B2" w:rsidP="005B0B3C">
          <w:pPr>
            <w:jc w:val="right"/>
            <w:rPr>
              <w:sz w:val="16"/>
              <w:szCs w:val="16"/>
            </w:rPr>
          </w:pPr>
        </w:p>
      </w:tc>
    </w:tr>
    <w:tr w:rsidR="007935B2" w:rsidRPr="0055472E" w:rsidTr="00DE0AD2">
      <w:tc>
        <w:tcPr>
          <w:tcW w:w="1499" w:type="pct"/>
          <w:gridSpan w:val="2"/>
        </w:tcPr>
        <w:p w:rsidR="007935B2" w:rsidRPr="0055472E" w:rsidRDefault="007935B2"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w:t>
          </w:r>
          <w:r w:rsidRPr="0055472E">
            <w:rPr>
              <w:sz w:val="16"/>
              <w:szCs w:val="16"/>
            </w:rPr>
            <w:fldChar w:fldCharType="end"/>
          </w:r>
        </w:p>
      </w:tc>
      <w:tc>
        <w:tcPr>
          <w:tcW w:w="1999" w:type="pct"/>
        </w:tcPr>
        <w:p w:rsidR="007935B2" w:rsidRPr="0055472E" w:rsidRDefault="007935B2"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17/5/16</w:t>
          </w:r>
          <w:r w:rsidRPr="0055472E">
            <w:rPr>
              <w:sz w:val="16"/>
              <w:szCs w:val="16"/>
            </w:rPr>
            <w:fldChar w:fldCharType="end"/>
          </w:r>
        </w:p>
      </w:tc>
      <w:tc>
        <w:tcPr>
          <w:tcW w:w="1502" w:type="pct"/>
          <w:gridSpan w:val="2"/>
        </w:tcPr>
        <w:p w:rsidR="007935B2" w:rsidRPr="0055472E" w:rsidRDefault="007935B2"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24/5/16</w:t>
          </w:r>
          <w:r w:rsidRPr="0055472E">
            <w:rPr>
              <w:sz w:val="16"/>
              <w:szCs w:val="16"/>
            </w:rPr>
            <w:fldChar w:fldCharType="end"/>
          </w:r>
        </w:p>
      </w:tc>
    </w:tr>
  </w:tbl>
  <w:p w:rsidR="007935B2" w:rsidRPr="00BB2F98" w:rsidRDefault="007935B2" w:rsidP="00BB2F9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i/>
              <w:sz w:val="16"/>
              <w:szCs w:val="16"/>
            </w:rPr>
          </w:pP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 Democratic People’s Republic of Korea) List 2012</w:t>
          </w:r>
          <w:r w:rsidRPr="007B3B51">
            <w:rPr>
              <w:i/>
              <w:sz w:val="16"/>
              <w:szCs w:val="16"/>
            </w:rPr>
            <w:fldChar w:fldCharType="end"/>
          </w:r>
        </w:p>
      </w:tc>
      <w:tc>
        <w:tcPr>
          <w:tcW w:w="458" w:type="pct"/>
        </w:tcPr>
        <w:p w:rsidR="007935B2" w:rsidRPr="007B3B51" w:rsidRDefault="007935B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7935B2" w:rsidRPr="00130F37" w:rsidTr="00DE0AD2">
      <w:tc>
        <w:tcPr>
          <w:tcW w:w="1499" w:type="pct"/>
          <w:gridSpan w:val="2"/>
        </w:tcPr>
        <w:p w:rsidR="007935B2" w:rsidRPr="00130F37" w:rsidRDefault="007935B2"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w:t>
          </w:r>
          <w:r w:rsidRPr="00130F37">
            <w:rPr>
              <w:sz w:val="16"/>
              <w:szCs w:val="16"/>
            </w:rPr>
            <w:fldChar w:fldCharType="end"/>
          </w:r>
        </w:p>
      </w:tc>
      <w:tc>
        <w:tcPr>
          <w:tcW w:w="1999" w:type="pct"/>
        </w:tcPr>
        <w:p w:rsidR="007935B2" w:rsidRPr="00130F37" w:rsidRDefault="007935B2"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17/5/16</w:t>
          </w:r>
          <w:r w:rsidRPr="00130F37">
            <w:rPr>
              <w:sz w:val="16"/>
              <w:szCs w:val="16"/>
            </w:rPr>
            <w:fldChar w:fldCharType="end"/>
          </w:r>
        </w:p>
      </w:tc>
      <w:tc>
        <w:tcPr>
          <w:tcW w:w="1502" w:type="pct"/>
          <w:gridSpan w:val="2"/>
        </w:tcPr>
        <w:p w:rsidR="007935B2" w:rsidRPr="00130F37" w:rsidRDefault="007935B2"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24/5/16</w:t>
          </w:r>
          <w:r w:rsidRPr="00130F37">
            <w:rPr>
              <w:sz w:val="16"/>
              <w:szCs w:val="16"/>
            </w:rPr>
            <w:fldChar w:fldCharType="end"/>
          </w:r>
        </w:p>
      </w:tc>
    </w:tr>
  </w:tbl>
  <w:p w:rsidR="007935B2" w:rsidRPr="00BB2F98" w:rsidRDefault="007935B2" w:rsidP="00BB2F9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i/>
              <w:sz w:val="16"/>
              <w:szCs w:val="16"/>
            </w:rPr>
          </w:pP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 Democratic People’s Republic of Korea) List 2012</w:t>
          </w:r>
          <w:r w:rsidRPr="007B3B51">
            <w:rPr>
              <w:i/>
              <w:sz w:val="16"/>
              <w:szCs w:val="16"/>
            </w:rPr>
            <w:fldChar w:fldCharType="end"/>
          </w:r>
        </w:p>
      </w:tc>
      <w:tc>
        <w:tcPr>
          <w:tcW w:w="458" w:type="pct"/>
        </w:tcPr>
        <w:p w:rsidR="007935B2" w:rsidRPr="007B3B51" w:rsidRDefault="007935B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7935B2" w:rsidRPr="00130F37" w:rsidTr="00DE0AD2">
      <w:tc>
        <w:tcPr>
          <w:tcW w:w="1499" w:type="pct"/>
          <w:gridSpan w:val="2"/>
        </w:tcPr>
        <w:p w:rsidR="007935B2" w:rsidRPr="00130F37" w:rsidRDefault="007935B2"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w:t>
          </w:r>
          <w:r w:rsidRPr="00130F37">
            <w:rPr>
              <w:sz w:val="16"/>
              <w:szCs w:val="16"/>
            </w:rPr>
            <w:fldChar w:fldCharType="end"/>
          </w:r>
        </w:p>
      </w:tc>
      <w:tc>
        <w:tcPr>
          <w:tcW w:w="1999" w:type="pct"/>
        </w:tcPr>
        <w:p w:rsidR="007935B2" w:rsidRPr="00130F37" w:rsidRDefault="007935B2"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17/5/16</w:t>
          </w:r>
          <w:r w:rsidRPr="00130F37">
            <w:rPr>
              <w:sz w:val="16"/>
              <w:szCs w:val="16"/>
            </w:rPr>
            <w:fldChar w:fldCharType="end"/>
          </w:r>
        </w:p>
      </w:tc>
      <w:tc>
        <w:tcPr>
          <w:tcW w:w="1502" w:type="pct"/>
          <w:gridSpan w:val="2"/>
        </w:tcPr>
        <w:p w:rsidR="007935B2" w:rsidRPr="00130F37" w:rsidRDefault="007935B2"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24/5/16</w:t>
          </w:r>
          <w:r w:rsidRPr="00130F37">
            <w:rPr>
              <w:sz w:val="16"/>
              <w:szCs w:val="16"/>
            </w:rPr>
            <w:fldChar w:fldCharType="end"/>
          </w:r>
        </w:p>
      </w:tc>
    </w:tr>
  </w:tbl>
  <w:p w:rsidR="007935B2" w:rsidRPr="00BB2F98" w:rsidRDefault="007935B2" w:rsidP="00BB2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Default="007935B2" w:rsidP="005B0B3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ED79B6" w:rsidRDefault="007935B2" w:rsidP="005B0B3C">
    <w:pPr>
      <w:pStyle w:val="Footer"/>
      <w:tabs>
        <w:tab w:val="clear" w:pos="4153"/>
        <w:tab w:val="clear" w:pos="8306"/>
        <w:tab w:val="center" w:pos="4150"/>
        <w:tab w:val="right" w:pos="8307"/>
      </w:tabs>
      <w:spacing w:before="120"/>
    </w:pPr>
    <w:r w:rsidRPr="00CB7761">
      <w:t xml:space="preserve">Prepared by the </w:t>
    </w:r>
    <w:r>
      <w:t>Department of Foreign Affairs &amp; Trade</w:t>
    </w:r>
    <w:r w:rsidRPr="00CB7761">
      <w:t>, Canberra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7935B2" w:rsidRPr="007B3B51" w:rsidTr="005B0B3C">
      <w:tc>
        <w:tcPr>
          <w:tcW w:w="854" w:type="pct"/>
        </w:tcPr>
        <w:p w:rsidR="007935B2" w:rsidRPr="007B3B51" w:rsidRDefault="007935B2"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 Democratic People’s Republic of Korea) List 2012</w:t>
          </w:r>
          <w:r w:rsidRPr="007B3B51">
            <w:rPr>
              <w:i/>
              <w:sz w:val="16"/>
              <w:szCs w:val="16"/>
            </w:rPr>
            <w:fldChar w:fldCharType="end"/>
          </w:r>
        </w:p>
      </w:tc>
      <w:tc>
        <w:tcPr>
          <w:tcW w:w="458" w:type="pct"/>
        </w:tcPr>
        <w:p w:rsidR="007935B2" w:rsidRPr="007B3B51" w:rsidRDefault="007935B2" w:rsidP="005B0B3C">
          <w:pPr>
            <w:jc w:val="right"/>
            <w:rPr>
              <w:sz w:val="16"/>
              <w:szCs w:val="16"/>
            </w:rPr>
          </w:pPr>
        </w:p>
      </w:tc>
    </w:tr>
    <w:tr w:rsidR="007935B2" w:rsidRPr="0055472E" w:rsidTr="00DE0AD2">
      <w:tc>
        <w:tcPr>
          <w:tcW w:w="1499" w:type="pct"/>
          <w:gridSpan w:val="2"/>
        </w:tcPr>
        <w:p w:rsidR="007935B2" w:rsidRPr="0055472E" w:rsidRDefault="007935B2"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w:t>
          </w:r>
          <w:r w:rsidRPr="0055472E">
            <w:rPr>
              <w:sz w:val="16"/>
              <w:szCs w:val="16"/>
            </w:rPr>
            <w:fldChar w:fldCharType="end"/>
          </w:r>
        </w:p>
      </w:tc>
      <w:tc>
        <w:tcPr>
          <w:tcW w:w="1999" w:type="pct"/>
        </w:tcPr>
        <w:p w:rsidR="007935B2" w:rsidRPr="0055472E" w:rsidRDefault="007935B2"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17/5/16</w:t>
          </w:r>
          <w:r w:rsidRPr="0055472E">
            <w:rPr>
              <w:sz w:val="16"/>
              <w:szCs w:val="16"/>
            </w:rPr>
            <w:fldChar w:fldCharType="end"/>
          </w:r>
        </w:p>
      </w:tc>
      <w:tc>
        <w:tcPr>
          <w:tcW w:w="1502" w:type="pct"/>
          <w:gridSpan w:val="2"/>
        </w:tcPr>
        <w:p w:rsidR="007935B2" w:rsidRPr="0055472E" w:rsidRDefault="007935B2"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24/5/16</w:t>
          </w:r>
          <w:r w:rsidRPr="0055472E">
            <w:rPr>
              <w:sz w:val="16"/>
              <w:szCs w:val="16"/>
            </w:rPr>
            <w:fldChar w:fldCharType="end"/>
          </w:r>
        </w:p>
      </w:tc>
    </w:tr>
  </w:tbl>
  <w:p w:rsidR="007935B2" w:rsidRPr="00BB2F98" w:rsidRDefault="007935B2" w:rsidP="00BB2F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7935B2" w:rsidRPr="007B3B51" w:rsidTr="005B0B3C">
      <w:tc>
        <w:tcPr>
          <w:tcW w:w="854" w:type="pct"/>
        </w:tcPr>
        <w:p w:rsidR="007935B2" w:rsidRPr="007B3B51" w:rsidRDefault="007935B2" w:rsidP="005B0B3C">
          <w:pPr>
            <w:rPr>
              <w:i/>
              <w:sz w:val="16"/>
              <w:szCs w:val="16"/>
            </w:rPr>
          </w:pPr>
        </w:p>
      </w:tc>
      <w:tc>
        <w:tcPr>
          <w:tcW w:w="3688" w:type="pct"/>
          <w:gridSpan w:val="3"/>
        </w:tcPr>
        <w:p w:rsidR="007935B2" w:rsidRPr="007B3B51" w:rsidRDefault="00051C8A" w:rsidP="001665D8">
          <w:pPr>
            <w:jc w:val="center"/>
            <w:rPr>
              <w:i/>
              <w:sz w:val="16"/>
              <w:szCs w:val="16"/>
            </w:rPr>
          </w:pPr>
          <w:r w:rsidRPr="00051C8A">
            <w:rPr>
              <w:i/>
              <w:sz w:val="16"/>
              <w:szCs w:val="16"/>
            </w:rPr>
            <w:t xml:space="preserve">Autonomous Sanctions (Designated Persons and Entities and Declared Persons – </w:t>
          </w:r>
          <w:r w:rsidR="001665D8">
            <w:rPr>
              <w:i/>
              <w:sz w:val="16"/>
              <w:szCs w:val="16"/>
            </w:rPr>
            <w:t>Iran</w:t>
          </w:r>
          <w:r w:rsidRPr="00051C8A">
            <w:rPr>
              <w:i/>
              <w:sz w:val="16"/>
              <w:szCs w:val="16"/>
            </w:rPr>
            <w:t>) List 2012</w:t>
          </w:r>
        </w:p>
      </w:tc>
      <w:tc>
        <w:tcPr>
          <w:tcW w:w="458" w:type="pct"/>
        </w:tcPr>
        <w:p w:rsidR="007935B2" w:rsidRPr="007B3B51" w:rsidRDefault="007935B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218A2">
            <w:rPr>
              <w:i/>
              <w:noProof/>
              <w:sz w:val="16"/>
              <w:szCs w:val="16"/>
            </w:rPr>
            <w:t>i</w:t>
          </w:r>
          <w:r w:rsidRPr="007B3B51">
            <w:rPr>
              <w:i/>
              <w:sz w:val="16"/>
              <w:szCs w:val="16"/>
            </w:rPr>
            <w:fldChar w:fldCharType="end"/>
          </w:r>
        </w:p>
      </w:tc>
    </w:tr>
    <w:tr w:rsidR="007935B2" w:rsidRPr="00130F37" w:rsidTr="00DE0AD2">
      <w:tc>
        <w:tcPr>
          <w:tcW w:w="1499" w:type="pct"/>
          <w:gridSpan w:val="2"/>
        </w:tcPr>
        <w:p w:rsidR="007935B2" w:rsidRPr="00BA1739" w:rsidRDefault="007935B2" w:rsidP="00107EDB">
          <w:pPr>
            <w:spacing w:before="120"/>
            <w:rPr>
              <w:sz w:val="16"/>
              <w:szCs w:val="16"/>
            </w:rPr>
          </w:pPr>
          <w:r w:rsidRPr="00BA1739">
            <w:rPr>
              <w:sz w:val="16"/>
              <w:szCs w:val="16"/>
            </w:rPr>
            <w:t xml:space="preserve">Compilation No. </w:t>
          </w:r>
          <w:r w:rsidR="00B218A2">
            <w:rPr>
              <w:sz w:val="16"/>
              <w:szCs w:val="16"/>
            </w:rPr>
            <w:t>6</w:t>
          </w:r>
        </w:p>
      </w:tc>
      <w:tc>
        <w:tcPr>
          <w:tcW w:w="1999" w:type="pct"/>
        </w:tcPr>
        <w:p w:rsidR="007935B2" w:rsidRPr="00BA1739" w:rsidRDefault="007935B2" w:rsidP="00F75E15">
          <w:pPr>
            <w:spacing w:before="120"/>
            <w:jc w:val="center"/>
            <w:rPr>
              <w:sz w:val="16"/>
              <w:szCs w:val="16"/>
            </w:rPr>
          </w:pPr>
        </w:p>
      </w:tc>
      <w:tc>
        <w:tcPr>
          <w:tcW w:w="1502" w:type="pct"/>
          <w:gridSpan w:val="2"/>
        </w:tcPr>
        <w:p w:rsidR="007935B2" w:rsidRPr="00BA1739" w:rsidRDefault="007935B2" w:rsidP="00B218A2">
          <w:pPr>
            <w:spacing w:before="120"/>
            <w:rPr>
              <w:sz w:val="16"/>
              <w:szCs w:val="16"/>
            </w:rPr>
          </w:pPr>
          <w:r w:rsidRPr="00BA1739">
            <w:rPr>
              <w:sz w:val="16"/>
              <w:szCs w:val="16"/>
            </w:rPr>
            <w:t xml:space="preserve">Compilation date: </w:t>
          </w:r>
          <w:r w:rsidR="00B218A2">
            <w:rPr>
              <w:sz w:val="16"/>
              <w:szCs w:val="16"/>
            </w:rPr>
            <w:t>14</w:t>
          </w:r>
          <w:r w:rsidR="003024FE">
            <w:rPr>
              <w:sz w:val="16"/>
              <w:szCs w:val="16"/>
            </w:rPr>
            <w:t>/02/2018</w:t>
          </w:r>
        </w:p>
      </w:tc>
    </w:tr>
  </w:tbl>
  <w:p w:rsidR="007935B2" w:rsidRPr="00BB2F98" w:rsidRDefault="007935B2" w:rsidP="00BB2F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Default="007935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7935B2" w:rsidRPr="007B3B51" w:rsidTr="005B0B3C">
      <w:tc>
        <w:tcPr>
          <w:tcW w:w="854" w:type="pct"/>
        </w:tcPr>
        <w:p w:rsidR="007935B2" w:rsidRPr="007B3B51" w:rsidRDefault="007935B2"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218A2">
            <w:rPr>
              <w:i/>
              <w:noProof/>
              <w:sz w:val="16"/>
              <w:szCs w:val="16"/>
            </w:rPr>
            <w:t>16</w:t>
          </w:r>
          <w:r w:rsidRPr="007B3B51">
            <w:rPr>
              <w:i/>
              <w:sz w:val="16"/>
              <w:szCs w:val="16"/>
            </w:rPr>
            <w:fldChar w:fldCharType="end"/>
          </w:r>
        </w:p>
      </w:tc>
      <w:tc>
        <w:tcPr>
          <w:tcW w:w="3688" w:type="pct"/>
          <w:gridSpan w:val="3"/>
        </w:tcPr>
        <w:p w:rsidR="007935B2" w:rsidRPr="007B3B51" w:rsidRDefault="00051C8A" w:rsidP="001665D8">
          <w:pPr>
            <w:jc w:val="center"/>
            <w:rPr>
              <w:i/>
              <w:sz w:val="16"/>
              <w:szCs w:val="16"/>
            </w:rPr>
          </w:pPr>
          <w:r w:rsidRPr="00051C8A">
            <w:rPr>
              <w:i/>
              <w:sz w:val="16"/>
              <w:szCs w:val="16"/>
            </w:rPr>
            <w:t xml:space="preserve">Autonomous Sanctions (Designated Persons and Entities and Declared Persons – </w:t>
          </w:r>
          <w:r w:rsidR="001665D8">
            <w:rPr>
              <w:i/>
              <w:sz w:val="16"/>
              <w:szCs w:val="16"/>
            </w:rPr>
            <w:t>Iran</w:t>
          </w:r>
          <w:r w:rsidRPr="00051C8A">
            <w:rPr>
              <w:i/>
              <w:sz w:val="16"/>
              <w:szCs w:val="16"/>
            </w:rPr>
            <w:t>) List 2012</w:t>
          </w:r>
        </w:p>
      </w:tc>
      <w:tc>
        <w:tcPr>
          <w:tcW w:w="458" w:type="pct"/>
        </w:tcPr>
        <w:p w:rsidR="007935B2" w:rsidRPr="007B3B51" w:rsidRDefault="007935B2" w:rsidP="005B0B3C">
          <w:pPr>
            <w:jc w:val="right"/>
            <w:rPr>
              <w:sz w:val="16"/>
              <w:szCs w:val="16"/>
            </w:rPr>
          </w:pPr>
        </w:p>
      </w:tc>
    </w:tr>
    <w:tr w:rsidR="003024FE" w:rsidRPr="00130F37" w:rsidTr="00063BD3">
      <w:tc>
        <w:tcPr>
          <w:tcW w:w="1499" w:type="pct"/>
          <w:gridSpan w:val="2"/>
        </w:tcPr>
        <w:p w:rsidR="003024FE" w:rsidRPr="00BA1739" w:rsidRDefault="003024FE" w:rsidP="003024FE">
          <w:pPr>
            <w:spacing w:before="120"/>
            <w:rPr>
              <w:sz w:val="16"/>
              <w:szCs w:val="16"/>
            </w:rPr>
          </w:pPr>
          <w:r w:rsidRPr="00BA1739">
            <w:rPr>
              <w:sz w:val="16"/>
              <w:szCs w:val="16"/>
            </w:rPr>
            <w:t xml:space="preserve">Compilation No. </w:t>
          </w:r>
          <w:r w:rsidR="00B218A2">
            <w:rPr>
              <w:sz w:val="16"/>
              <w:szCs w:val="16"/>
            </w:rPr>
            <w:t>6</w:t>
          </w:r>
        </w:p>
      </w:tc>
      <w:tc>
        <w:tcPr>
          <w:tcW w:w="1999" w:type="pct"/>
        </w:tcPr>
        <w:p w:rsidR="003024FE" w:rsidRPr="00BA1739" w:rsidRDefault="003024FE" w:rsidP="003024FE">
          <w:pPr>
            <w:spacing w:before="120"/>
            <w:jc w:val="center"/>
            <w:rPr>
              <w:sz w:val="16"/>
              <w:szCs w:val="16"/>
            </w:rPr>
          </w:pPr>
        </w:p>
      </w:tc>
      <w:tc>
        <w:tcPr>
          <w:tcW w:w="1502" w:type="pct"/>
          <w:gridSpan w:val="2"/>
        </w:tcPr>
        <w:p w:rsidR="003024FE" w:rsidRPr="00BA1739" w:rsidRDefault="003024FE" w:rsidP="00B218A2">
          <w:pPr>
            <w:spacing w:before="120"/>
            <w:rPr>
              <w:sz w:val="16"/>
              <w:szCs w:val="16"/>
            </w:rPr>
          </w:pPr>
          <w:r w:rsidRPr="00BA1739">
            <w:rPr>
              <w:sz w:val="16"/>
              <w:szCs w:val="16"/>
            </w:rPr>
            <w:t xml:space="preserve">Compilation date: </w:t>
          </w:r>
          <w:r w:rsidR="00B218A2">
            <w:rPr>
              <w:sz w:val="16"/>
              <w:szCs w:val="16"/>
            </w:rPr>
            <w:t>14</w:t>
          </w:r>
          <w:r>
            <w:rPr>
              <w:sz w:val="16"/>
              <w:szCs w:val="16"/>
            </w:rPr>
            <w:t>/02/2018</w:t>
          </w:r>
        </w:p>
      </w:tc>
    </w:tr>
  </w:tbl>
  <w:p w:rsidR="007935B2" w:rsidRPr="00BB2F98" w:rsidRDefault="007935B2" w:rsidP="00BB2F9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7935B2" w:rsidRPr="007B3B51" w:rsidTr="005B0B3C">
      <w:tc>
        <w:tcPr>
          <w:tcW w:w="854" w:type="pct"/>
        </w:tcPr>
        <w:p w:rsidR="007935B2" w:rsidRPr="007B3B51" w:rsidRDefault="007935B2" w:rsidP="005B0B3C">
          <w:pPr>
            <w:rPr>
              <w:i/>
              <w:sz w:val="16"/>
              <w:szCs w:val="16"/>
            </w:rPr>
          </w:pPr>
        </w:p>
      </w:tc>
      <w:tc>
        <w:tcPr>
          <w:tcW w:w="3688" w:type="pct"/>
          <w:gridSpan w:val="3"/>
        </w:tcPr>
        <w:p w:rsidR="007935B2" w:rsidRPr="007B3B51" w:rsidRDefault="00051C8A" w:rsidP="001665D8">
          <w:pPr>
            <w:jc w:val="center"/>
            <w:rPr>
              <w:i/>
              <w:sz w:val="16"/>
              <w:szCs w:val="16"/>
            </w:rPr>
          </w:pPr>
          <w:r w:rsidRPr="00051C8A">
            <w:rPr>
              <w:i/>
              <w:sz w:val="16"/>
              <w:szCs w:val="16"/>
            </w:rPr>
            <w:t xml:space="preserve">Autonomous Sanctions (Designated Persons and Entities and Declared Persons – </w:t>
          </w:r>
          <w:r w:rsidR="001665D8">
            <w:rPr>
              <w:i/>
              <w:sz w:val="16"/>
              <w:szCs w:val="16"/>
            </w:rPr>
            <w:t>Iran</w:t>
          </w:r>
          <w:r w:rsidRPr="00051C8A">
            <w:rPr>
              <w:i/>
              <w:sz w:val="16"/>
              <w:szCs w:val="16"/>
            </w:rPr>
            <w:t>) List 2012</w:t>
          </w:r>
        </w:p>
      </w:tc>
      <w:tc>
        <w:tcPr>
          <w:tcW w:w="458" w:type="pct"/>
        </w:tcPr>
        <w:p w:rsidR="007935B2" w:rsidRPr="007B3B51" w:rsidRDefault="007935B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218A2">
            <w:rPr>
              <w:i/>
              <w:noProof/>
              <w:sz w:val="16"/>
              <w:szCs w:val="16"/>
            </w:rPr>
            <w:t>15</w:t>
          </w:r>
          <w:r w:rsidRPr="007B3B51">
            <w:rPr>
              <w:i/>
              <w:sz w:val="16"/>
              <w:szCs w:val="16"/>
            </w:rPr>
            <w:fldChar w:fldCharType="end"/>
          </w:r>
        </w:p>
      </w:tc>
    </w:tr>
    <w:tr w:rsidR="007935B2" w:rsidRPr="00130F37" w:rsidTr="00DE0AD2">
      <w:tc>
        <w:tcPr>
          <w:tcW w:w="1499" w:type="pct"/>
          <w:gridSpan w:val="2"/>
        </w:tcPr>
        <w:p w:rsidR="007935B2" w:rsidRPr="00BA1739" w:rsidRDefault="007935B2" w:rsidP="00107EDB">
          <w:pPr>
            <w:spacing w:before="120"/>
            <w:rPr>
              <w:sz w:val="16"/>
              <w:szCs w:val="16"/>
            </w:rPr>
          </w:pPr>
          <w:r w:rsidRPr="00BA1739">
            <w:rPr>
              <w:sz w:val="16"/>
              <w:szCs w:val="16"/>
            </w:rPr>
            <w:t xml:space="preserve">Compilation No. </w:t>
          </w:r>
          <w:r w:rsidR="00B218A2">
            <w:rPr>
              <w:sz w:val="16"/>
              <w:szCs w:val="16"/>
            </w:rPr>
            <w:t>6</w:t>
          </w:r>
        </w:p>
      </w:tc>
      <w:tc>
        <w:tcPr>
          <w:tcW w:w="1999" w:type="pct"/>
        </w:tcPr>
        <w:p w:rsidR="007935B2" w:rsidRPr="00BA1739" w:rsidRDefault="007935B2" w:rsidP="006E691D">
          <w:pPr>
            <w:spacing w:before="120"/>
            <w:jc w:val="center"/>
            <w:rPr>
              <w:sz w:val="16"/>
              <w:szCs w:val="16"/>
            </w:rPr>
          </w:pPr>
        </w:p>
      </w:tc>
      <w:tc>
        <w:tcPr>
          <w:tcW w:w="1502" w:type="pct"/>
          <w:gridSpan w:val="2"/>
        </w:tcPr>
        <w:p w:rsidR="007935B2" w:rsidRPr="00BA1739" w:rsidRDefault="007935B2" w:rsidP="00B218A2">
          <w:pPr>
            <w:spacing w:before="120"/>
            <w:rPr>
              <w:sz w:val="16"/>
              <w:szCs w:val="16"/>
            </w:rPr>
          </w:pPr>
          <w:r w:rsidRPr="00BA1739">
            <w:rPr>
              <w:sz w:val="16"/>
              <w:szCs w:val="16"/>
            </w:rPr>
            <w:t xml:space="preserve">Compilation date: </w:t>
          </w:r>
          <w:r w:rsidR="00B218A2">
            <w:rPr>
              <w:sz w:val="16"/>
              <w:szCs w:val="16"/>
            </w:rPr>
            <w:t>14</w:t>
          </w:r>
          <w:r w:rsidR="003024FE" w:rsidRPr="003024FE">
            <w:rPr>
              <w:sz w:val="16"/>
              <w:szCs w:val="16"/>
            </w:rPr>
            <w:t>/02/2018</w:t>
          </w:r>
        </w:p>
      </w:tc>
    </w:tr>
  </w:tbl>
  <w:p w:rsidR="007935B2" w:rsidRPr="00BB2F98" w:rsidRDefault="007935B2" w:rsidP="00BB2F9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2B0EA5" w:rsidRDefault="007935B2" w:rsidP="00B1789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935B2" w:rsidTr="005B0B3C">
      <w:tc>
        <w:tcPr>
          <w:tcW w:w="947" w:type="pct"/>
        </w:tcPr>
        <w:p w:rsidR="007935B2" w:rsidRDefault="007935B2" w:rsidP="005B0B3C">
          <w:pPr>
            <w:spacing w:line="0" w:lineRule="atLeast"/>
            <w:rPr>
              <w:sz w:val="18"/>
            </w:rPr>
          </w:pPr>
        </w:p>
      </w:tc>
      <w:tc>
        <w:tcPr>
          <w:tcW w:w="3688" w:type="pct"/>
        </w:tcPr>
        <w:p w:rsidR="007935B2" w:rsidRDefault="007935B2" w:rsidP="005B0B3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Autonomous Sanctions (Designated Persons and Entities – Democratic People’s Republic of Korea) List 2012</w:t>
          </w:r>
          <w:r w:rsidRPr="007A1328">
            <w:rPr>
              <w:i/>
              <w:sz w:val="18"/>
            </w:rPr>
            <w:fldChar w:fldCharType="end"/>
          </w:r>
        </w:p>
      </w:tc>
      <w:tc>
        <w:tcPr>
          <w:tcW w:w="365" w:type="pct"/>
        </w:tcPr>
        <w:p w:rsidR="007935B2" w:rsidRDefault="007935B2" w:rsidP="005B0B3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w:t>
          </w:r>
          <w:r w:rsidRPr="00ED79B6">
            <w:rPr>
              <w:i/>
              <w:sz w:val="18"/>
            </w:rPr>
            <w:fldChar w:fldCharType="end"/>
          </w:r>
        </w:p>
      </w:tc>
    </w:tr>
  </w:tbl>
  <w:p w:rsidR="007935B2" w:rsidRPr="00ED79B6" w:rsidRDefault="007935B2" w:rsidP="00B17894">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B2" w:rsidRDefault="007935B2">
      <w:pPr>
        <w:pStyle w:val="Header"/>
      </w:pPr>
    </w:p>
    <w:p w:rsidR="007935B2" w:rsidRDefault="007935B2"/>
    <w:p w:rsidR="007935B2" w:rsidRDefault="007935B2">
      <w:pPr>
        <w:pStyle w:val="Footer"/>
      </w:pPr>
    </w:p>
    <w:p w:rsidR="007935B2" w:rsidRDefault="007935B2"/>
    <w:p w:rsidR="007935B2" w:rsidRDefault="007935B2">
      <w:pPr>
        <w:pStyle w:val="Footer"/>
      </w:pPr>
    </w:p>
    <w:p w:rsidR="007935B2" w:rsidRDefault="007935B2"/>
    <w:p w:rsidR="007935B2" w:rsidRDefault="007935B2">
      <w:pPr>
        <w:pStyle w:val="Footer"/>
      </w:pPr>
    </w:p>
    <w:p w:rsidR="007935B2" w:rsidRDefault="007935B2"/>
    <w:p w:rsidR="007935B2" w:rsidRDefault="007935B2">
      <w:pPr>
        <w:pStyle w:val="Footer"/>
      </w:pPr>
    </w:p>
    <w:p w:rsidR="007935B2" w:rsidRDefault="007935B2"/>
    <w:p w:rsidR="007935B2" w:rsidRDefault="007935B2">
      <w:pPr>
        <w:pStyle w:val="Footer"/>
      </w:pPr>
    </w:p>
    <w:p w:rsidR="007935B2" w:rsidRDefault="007935B2"/>
    <w:p w:rsidR="007935B2" w:rsidRDefault="007935B2">
      <w:pPr>
        <w:pStyle w:val="Footer"/>
      </w:pPr>
    </w:p>
    <w:p w:rsidR="007935B2" w:rsidRDefault="007935B2"/>
    <w:p w:rsidR="007935B2" w:rsidRDefault="007935B2">
      <w:pPr>
        <w:pStyle w:val="Header"/>
      </w:pPr>
    </w:p>
    <w:p w:rsidR="007935B2" w:rsidRDefault="007935B2"/>
    <w:p w:rsidR="007935B2" w:rsidRPr="00C4473E" w:rsidRDefault="007935B2" w:rsidP="005B0B3C">
      <w:pPr>
        <w:rPr>
          <w:sz w:val="26"/>
          <w:szCs w:val="26"/>
        </w:rPr>
      </w:pPr>
    </w:p>
    <w:p w:rsidR="007935B2" w:rsidRPr="00965EE7" w:rsidRDefault="007935B2" w:rsidP="005B0B3C">
      <w:pPr>
        <w:rPr>
          <w:b/>
          <w:sz w:val="20"/>
        </w:rPr>
      </w:pPr>
      <w:r w:rsidRPr="00965EE7">
        <w:rPr>
          <w:b/>
          <w:sz w:val="20"/>
        </w:rPr>
        <w:t>Endnotes</w:t>
      </w:r>
    </w:p>
    <w:p w:rsidR="007935B2" w:rsidRPr="007A1328" w:rsidRDefault="007935B2" w:rsidP="005B0B3C">
      <w:pPr>
        <w:rPr>
          <w:sz w:val="20"/>
        </w:rPr>
      </w:pPr>
    </w:p>
    <w:p w:rsidR="007935B2" w:rsidRPr="007A1328" w:rsidRDefault="007935B2" w:rsidP="005B0B3C">
      <w:pPr>
        <w:rPr>
          <w:b/>
          <w:sz w:val="24"/>
        </w:rPr>
      </w:pPr>
    </w:p>
    <w:p w:rsidR="007935B2" w:rsidRDefault="007935B2"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1—About the endnotes</w:t>
      </w:r>
      <w:r w:rsidRPr="00C4473E">
        <w:rPr>
          <w:szCs w:val="22"/>
        </w:rPr>
        <w:fldChar w:fldCharType="end"/>
      </w:r>
    </w:p>
    <w:p w:rsidR="007935B2" w:rsidRPr="00C4473E" w:rsidRDefault="007935B2" w:rsidP="005B0B3C">
      <w:pPr>
        <w:rPr>
          <w:szCs w:val="22"/>
        </w:rPr>
      </w:pPr>
    </w:p>
    <w:p w:rsidR="007935B2" w:rsidRPr="00C4473E" w:rsidRDefault="007935B2" w:rsidP="005B0B3C">
      <w:pPr>
        <w:jc w:val="right"/>
        <w:rPr>
          <w:sz w:val="26"/>
          <w:szCs w:val="26"/>
        </w:rPr>
      </w:pPr>
    </w:p>
    <w:p w:rsidR="007935B2" w:rsidRPr="00965EE7" w:rsidRDefault="007935B2" w:rsidP="005B0B3C">
      <w:pPr>
        <w:jc w:val="right"/>
        <w:rPr>
          <w:b/>
          <w:sz w:val="20"/>
        </w:rPr>
      </w:pPr>
      <w:r w:rsidRPr="00965EE7">
        <w:rPr>
          <w:b/>
          <w:sz w:val="20"/>
        </w:rPr>
        <w:t>Endnotes</w:t>
      </w:r>
    </w:p>
    <w:p w:rsidR="007935B2" w:rsidRPr="007A1328" w:rsidRDefault="007935B2" w:rsidP="005B0B3C">
      <w:pPr>
        <w:jc w:val="right"/>
        <w:rPr>
          <w:sz w:val="20"/>
        </w:rPr>
      </w:pPr>
    </w:p>
    <w:p w:rsidR="007935B2" w:rsidRPr="007A1328" w:rsidRDefault="007935B2" w:rsidP="005B0B3C">
      <w:pPr>
        <w:jc w:val="right"/>
        <w:rPr>
          <w:b/>
          <w:sz w:val="24"/>
        </w:rPr>
      </w:pPr>
    </w:p>
    <w:p w:rsidR="007935B2" w:rsidRPr="00C4473E" w:rsidRDefault="007935B2"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1—About the endnotes</w:t>
      </w:r>
      <w:r w:rsidRPr="00C4473E">
        <w:rPr>
          <w:szCs w:val="22"/>
        </w:rPr>
        <w:fldChar w:fldCharType="end"/>
      </w:r>
    </w:p>
    <w:p w:rsidR="007935B2" w:rsidRDefault="007935B2"/>
    <w:p w:rsidR="007935B2" w:rsidRDefault="007935B2">
      <w:pPr>
        <w:pStyle w:val="Header"/>
      </w:pPr>
    </w:p>
    <w:p w:rsidR="007935B2" w:rsidRDefault="007935B2"/>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 Democratic People’s Republic of Korea) List 2012</w:t>
            </w:r>
            <w:r w:rsidRPr="007B3B51">
              <w:rPr>
                <w:i/>
                <w:sz w:val="16"/>
                <w:szCs w:val="16"/>
              </w:rPr>
              <w:fldChar w:fldCharType="end"/>
            </w:r>
          </w:p>
        </w:tc>
        <w:tc>
          <w:tcPr>
            <w:tcW w:w="458" w:type="pct"/>
          </w:tcPr>
          <w:p w:rsidR="007935B2" w:rsidRPr="007B3B51" w:rsidRDefault="007935B2" w:rsidP="005B0B3C">
            <w:pPr>
              <w:jc w:val="right"/>
              <w:rPr>
                <w:sz w:val="16"/>
                <w:szCs w:val="16"/>
              </w:rPr>
            </w:pPr>
          </w:p>
        </w:tc>
      </w:tr>
      <w:tr w:rsidR="007935B2" w:rsidRPr="0055472E" w:rsidTr="00DE0AD2">
        <w:tc>
          <w:tcPr>
            <w:tcW w:w="1499" w:type="pct"/>
            <w:gridSpan w:val="2"/>
          </w:tcPr>
          <w:p w:rsidR="007935B2" w:rsidRPr="0055472E" w:rsidRDefault="007935B2"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w:t>
            </w:r>
            <w:r w:rsidRPr="0055472E">
              <w:rPr>
                <w:sz w:val="16"/>
                <w:szCs w:val="16"/>
              </w:rPr>
              <w:fldChar w:fldCharType="end"/>
            </w:r>
          </w:p>
        </w:tc>
        <w:tc>
          <w:tcPr>
            <w:tcW w:w="1999" w:type="pct"/>
          </w:tcPr>
          <w:p w:rsidR="007935B2" w:rsidRPr="0055472E" w:rsidRDefault="007935B2"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17/5/16</w:t>
            </w:r>
            <w:r w:rsidRPr="0055472E">
              <w:rPr>
                <w:sz w:val="16"/>
                <w:szCs w:val="16"/>
              </w:rPr>
              <w:fldChar w:fldCharType="end"/>
            </w:r>
          </w:p>
        </w:tc>
        <w:tc>
          <w:tcPr>
            <w:tcW w:w="1502" w:type="pct"/>
            <w:gridSpan w:val="2"/>
          </w:tcPr>
          <w:p w:rsidR="007935B2" w:rsidRPr="0055472E" w:rsidRDefault="007935B2"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24/05/2016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24/5/16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24/5/16</w:t>
            </w:r>
            <w:r w:rsidRPr="0055472E">
              <w:rPr>
                <w:sz w:val="16"/>
                <w:szCs w:val="16"/>
              </w:rPr>
              <w:fldChar w:fldCharType="end"/>
            </w:r>
          </w:p>
        </w:tc>
      </w:tr>
    </w:tbl>
    <w:p w:rsidR="007935B2" w:rsidRPr="00BB2F98" w:rsidRDefault="007935B2" w:rsidP="00BB2F98">
      <w:pPr>
        <w:pStyle w:val="Footer"/>
      </w:pPr>
    </w:p>
    <w:p w:rsidR="007935B2" w:rsidRDefault="007935B2">
      <w:pPr>
        <w:pStyle w:val="Footer"/>
      </w:pPr>
    </w:p>
    <w:p w:rsidR="007935B2" w:rsidRDefault="007935B2"/>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i/>
                <w:sz w:val="16"/>
                <w:szCs w:val="16"/>
              </w:rPr>
            </w:pP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 Democratic People’s Republic of Korea) List 2012</w:t>
            </w:r>
            <w:r w:rsidRPr="007B3B51">
              <w:rPr>
                <w:i/>
                <w:sz w:val="16"/>
                <w:szCs w:val="16"/>
              </w:rPr>
              <w:fldChar w:fldCharType="end"/>
            </w:r>
          </w:p>
        </w:tc>
        <w:tc>
          <w:tcPr>
            <w:tcW w:w="458" w:type="pct"/>
          </w:tcPr>
          <w:p w:rsidR="007935B2" w:rsidRPr="007B3B51" w:rsidRDefault="007935B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7935B2" w:rsidRPr="00130F37" w:rsidTr="00DE0AD2">
        <w:tc>
          <w:tcPr>
            <w:tcW w:w="1499" w:type="pct"/>
            <w:gridSpan w:val="2"/>
          </w:tcPr>
          <w:p w:rsidR="007935B2" w:rsidRPr="00130F37" w:rsidRDefault="007935B2"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w:t>
            </w:r>
            <w:r w:rsidRPr="00130F37">
              <w:rPr>
                <w:sz w:val="16"/>
                <w:szCs w:val="16"/>
              </w:rPr>
              <w:fldChar w:fldCharType="end"/>
            </w:r>
          </w:p>
        </w:tc>
        <w:tc>
          <w:tcPr>
            <w:tcW w:w="1999" w:type="pct"/>
          </w:tcPr>
          <w:p w:rsidR="007935B2" w:rsidRPr="00130F37" w:rsidRDefault="007935B2"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17/5/16</w:t>
            </w:r>
            <w:r w:rsidRPr="00130F37">
              <w:rPr>
                <w:sz w:val="16"/>
                <w:szCs w:val="16"/>
              </w:rPr>
              <w:fldChar w:fldCharType="end"/>
            </w:r>
          </w:p>
        </w:tc>
        <w:tc>
          <w:tcPr>
            <w:tcW w:w="1502" w:type="pct"/>
            <w:gridSpan w:val="2"/>
          </w:tcPr>
          <w:p w:rsidR="007935B2" w:rsidRPr="00130F37" w:rsidRDefault="007935B2"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24/5/16</w:t>
            </w:r>
            <w:r w:rsidRPr="00130F37">
              <w:rPr>
                <w:sz w:val="16"/>
                <w:szCs w:val="16"/>
              </w:rPr>
              <w:fldChar w:fldCharType="end"/>
            </w:r>
          </w:p>
        </w:tc>
      </w:tr>
    </w:tbl>
    <w:p w:rsidR="007935B2" w:rsidRPr="00BB2F98" w:rsidRDefault="007935B2" w:rsidP="00BB2F98">
      <w:pPr>
        <w:pStyle w:val="Footer"/>
      </w:pPr>
    </w:p>
    <w:p w:rsidR="007935B2" w:rsidRDefault="007935B2">
      <w:pPr>
        <w:pStyle w:val="Footer"/>
      </w:pPr>
    </w:p>
    <w:p w:rsidR="007935B2" w:rsidRDefault="007935B2"/>
    <w:p w:rsidR="007935B2" w:rsidRPr="007B3B51" w:rsidRDefault="007935B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935B2" w:rsidRPr="007B3B51" w:rsidTr="005B0B3C">
        <w:tc>
          <w:tcPr>
            <w:tcW w:w="854" w:type="pct"/>
          </w:tcPr>
          <w:p w:rsidR="007935B2" w:rsidRPr="007B3B51" w:rsidRDefault="007935B2" w:rsidP="005B0B3C">
            <w:pPr>
              <w:rPr>
                <w:i/>
                <w:sz w:val="16"/>
                <w:szCs w:val="16"/>
              </w:rPr>
            </w:pPr>
          </w:p>
        </w:tc>
        <w:tc>
          <w:tcPr>
            <w:tcW w:w="3688" w:type="pct"/>
            <w:gridSpan w:val="3"/>
          </w:tcPr>
          <w:p w:rsidR="007935B2" w:rsidRPr="007B3B51" w:rsidRDefault="007935B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 Democratic People’s Republic of Korea) List 2012</w:t>
            </w:r>
            <w:r w:rsidRPr="007B3B51">
              <w:rPr>
                <w:i/>
                <w:sz w:val="16"/>
                <w:szCs w:val="16"/>
              </w:rPr>
              <w:fldChar w:fldCharType="end"/>
            </w:r>
          </w:p>
        </w:tc>
        <w:tc>
          <w:tcPr>
            <w:tcW w:w="458" w:type="pct"/>
          </w:tcPr>
          <w:p w:rsidR="007935B2" w:rsidRPr="007B3B51" w:rsidRDefault="007935B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7935B2" w:rsidRPr="00130F37" w:rsidTr="00DE0AD2">
        <w:tc>
          <w:tcPr>
            <w:tcW w:w="1499" w:type="pct"/>
            <w:gridSpan w:val="2"/>
          </w:tcPr>
          <w:p w:rsidR="007935B2" w:rsidRPr="00130F37" w:rsidRDefault="007935B2"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w:t>
            </w:r>
            <w:r w:rsidRPr="00130F37">
              <w:rPr>
                <w:sz w:val="16"/>
                <w:szCs w:val="16"/>
              </w:rPr>
              <w:fldChar w:fldCharType="end"/>
            </w:r>
          </w:p>
        </w:tc>
        <w:tc>
          <w:tcPr>
            <w:tcW w:w="1999" w:type="pct"/>
          </w:tcPr>
          <w:p w:rsidR="007935B2" w:rsidRPr="00130F37" w:rsidRDefault="007935B2"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17/5/16</w:t>
            </w:r>
            <w:r w:rsidRPr="00130F37">
              <w:rPr>
                <w:sz w:val="16"/>
                <w:szCs w:val="16"/>
              </w:rPr>
              <w:fldChar w:fldCharType="end"/>
            </w:r>
          </w:p>
        </w:tc>
        <w:tc>
          <w:tcPr>
            <w:tcW w:w="1502" w:type="pct"/>
            <w:gridSpan w:val="2"/>
          </w:tcPr>
          <w:p w:rsidR="007935B2" w:rsidRPr="00130F37" w:rsidRDefault="007935B2"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24/05/2016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24/5/16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24/5/16</w:t>
            </w:r>
            <w:r w:rsidRPr="00130F37">
              <w:rPr>
                <w:sz w:val="16"/>
                <w:szCs w:val="16"/>
              </w:rPr>
              <w:fldChar w:fldCharType="end"/>
            </w:r>
          </w:p>
        </w:tc>
      </w:tr>
    </w:tbl>
    <w:p w:rsidR="007935B2" w:rsidRPr="00BB2F98" w:rsidRDefault="007935B2" w:rsidP="00BB2F98">
      <w:pPr>
        <w:pStyle w:val="Footer"/>
      </w:pPr>
    </w:p>
    <w:p w:rsidR="007935B2" w:rsidRDefault="007935B2">
      <w:pPr>
        <w:pStyle w:val="Footer"/>
      </w:pPr>
    </w:p>
    <w:p w:rsidR="007935B2" w:rsidRDefault="007935B2"/>
    <w:p w:rsidR="007935B2" w:rsidRDefault="007935B2">
      <w:r>
        <w:separator/>
      </w:r>
    </w:p>
  </w:footnote>
  <w:footnote w:type="continuationSeparator" w:id="0">
    <w:p w:rsidR="007935B2" w:rsidRDefault="0079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Default="007935B2" w:rsidP="005B0B3C">
    <w:pPr>
      <w:pStyle w:val="Header"/>
      <w:pBdr>
        <w:bottom w:val="single" w:sz="6" w:space="1" w:color="auto"/>
      </w:pBdr>
    </w:pPr>
  </w:p>
  <w:p w:rsidR="007935B2" w:rsidRDefault="007935B2" w:rsidP="005B0B3C">
    <w:pPr>
      <w:pStyle w:val="Header"/>
      <w:pBdr>
        <w:bottom w:val="single" w:sz="6" w:space="1" w:color="auto"/>
      </w:pBdr>
    </w:pPr>
  </w:p>
  <w:p w:rsidR="007935B2" w:rsidRPr="001E77D2" w:rsidRDefault="007935B2" w:rsidP="005B0B3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C4473E" w:rsidRDefault="007935B2" w:rsidP="005B0B3C">
    <w:pPr>
      <w:rPr>
        <w:sz w:val="26"/>
        <w:szCs w:val="26"/>
      </w:rPr>
    </w:pPr>
  </w:p>
  <w:p w:rsidR="007935B2" w:rsidRPr="00965EE7" w:rsidRDefault="007935B2" w:rsidP="005B0B3C">
    <w:pPr>
      <w:rPr>
        <w:b/>
        <w:sz w:val="20"/>
      </w:rPr>
    </w:pPr>
    <w:r w:rsidRPr="00965EE7">
      <w:rPr>
        <w:b/>
        <w:sz w:val="20"/>
      </w:rPr>
      <w:t>Endnotes</w:t>
    </w:r>
  </w:p>
  <w:p w:rsidR="007935B2" w:rsidRPr="007A1328" w:rsidRDefault="007935B2" w:rsidP="005B0B3C">
    <w:pPr>
      <w:rPr>
        <w:sz w:val="20"/>
      </w:rPr>
    </w:pPr>
  </w:p>
  <w:p w:rsidR="007935B2" w:rsidRPr="007A1328" w:rsidRDefault="007935B2" w:rsidP="005B0B3C">
    <w:pPr>
      <w:rPr>
        <w:b/>
        <w:sz w:val="24"/>
      </w:rPr>
    </w:pPr>
  </w:p>
  <w:p w:rsidR="007935B2" w:rsidRDefault="007935B2"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218A2">
      <w:rPr>
        <w:noProof/>
        <w:szCs w:val="22"/>
      </w:rPr>
      <w:t>Endnote 2—Abbreviation key</w:t>
    </w:r>
    <w:r w:rsidRPr="00C4473E">
      <w:rPr>
        <w:szCs w:val="22"/>
      </w:rPr>
      <w:fldChar w:fldCharType="end"/>
    </w:r>
  </w:p>
  <w:p w:rsidR="007935B2" w:rsidRPr="00C4473E" w:rsidRDefault="007935B2" w:rsidP="005B0B3C">
    <w:pPr>
      <w:rPr>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C4473E" w:rsidRDefault="007935B2" w:rsidP="005B0B3C">
    <w:pPr>
      <w:jc w:val="right"/>
      <w:rPr>
        <w:sz w:val="26"/>
        <w:szCs w:val="26"/>
      </w:rPr>
    </w:pPr>
  </w:p>
  <w:p w:rsidR="007935B2" w:rsidRPr="00965EE7" w:rsidRDefault="007935B2" w:rsidP="005B0B3C">
    <w:pPr>
      <w:jc w:val="right"/>
      <w:rPr>
        <w:b/>
        <w:sz w:val="20"/>
      </w:rPr>
    </w:pPr>
    <w:r w:rsidRPr="00965EE7">
      <w:rPr>
        <w:b/>
        <w:sz w:val="20"/>
      </w:rPr>
      <w:t>Endnotes</w:t>
    </w:r>
  </w:p>
  <w:p w:rsidR="007935B2" w:rsidRPr="007A1328" w:rsidRDefault="007935B2" w:rsidP="005B0B3C">
    <w:pPr>
      <w:jc w:val="right"/>
      <w:rPr>
        <w:sz w:val="20"/>
      </w:rPr>
    </w:pPr>
  </w:p>
  <w:p w:rsidR="007935B2" w:rsidRPr="007A1328" w:rsidRDefault="007935B2" w:rsidP="005B0B3C">
    <w:pPr>
      <w:jc w:val="right"/>
      <w:rPr>
        <w:b/>
        <w:sz w:val="24"/>
      </w:rPr>
    </w:pPr>
  </w:p>
  <w:p w:rsidR="007935B2" w:rsidRPr="00C4473E" w:rsidRDefault="007935B2"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218A2">
      <w:rPr>
        <w:noProof/>
        <w:szCs w:val="22"/>
      </w:rPr>
      <w:t>Endnote 3—Legislation history</w:t>
    </w:r>
    <w:r w:rsidRPr="00C4473E">
      <w:rPr>
        <w:szCs w:val="22"/>
      </w:rPr>
      <w:fldChar w:fldCharType="end"/>
    </w:r>
  </w:p>
  <w:p w:rsidR="007935B2" w:rsidRDefault="007935B2"/>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C4473E" w:rsidRDefault="007935B2" w:rsidP="005B0B3C">
    <w:pPr>
      <w:rPr>
        <w:sz w:val="26"/>
        <w:szCs w:val="26"/>
      </w:rPr>
    </w:pPr>
  </w:p>
  <w:p w:rsidR="007935B2" w:rsidRPr="00965EE7" w:rsidRDefault="007935B2" w:rsidP="005B0B3C">
    <w:pPr>
      <w:rPr>
        <w:b/>
        <w:sz w:val="20"/>
      </w:rPr>
    </w:pPr>
    <w:r w:rsidRPr="00965EE7">
      <w:rPr>
        <w:b/>
        <w:sz w:val="20"/>
      </w:rPr>
      <w:t>Endnotes</w:t>
    </w:r>
  </w:p>
  <w:p w:rsidR="007935B2" w:rsidRPr="007A1328" w:rsidRDefault="007935B2" w:rsidP="005B0B3C">
    <w:pPr>
      <w:rPr>
        <w:sz w:val="20"/>
      </w:rPr>
    </w:pPr>
  </w:p>
  <w:p w:rsidR="007935B2" w:rsidRPr="007A1328" w:rsidRDefault="007935B2" w:rsidP="005B0B3C">
    <w:pPr>
      <w:rPr>
        <w:b/>
        <w:sz w:val="24"/>
      </w:rPr>
    </w:pPr>
  </w:p>
  <w:p w:rsidR="007935B2" w:rsidRDefault="007935B2"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4—Amendment history</w:t>
    </w:r>
    <w:r w:rsidRPr="00C4473E">
      <w:rPr>
        <w:szCs w:val="22"/>
      </w:rPr>
      <w:fldChar w:fldCharType="end"/>
    </w:r>
  </w:p>
  <w:p w:rsidR="007935B2" w:rsidRPr="00C4473E" w:rsidRDefault="007935B2" w:rsidP="005B0B3C">
    <w:pPr>
      <w:rPr>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C4473E" w:rsidRDefault="007935B2" w:rsidP="005B0B3C">
    <w:pPr>
      <w:jc w:val="right"/>
      <w:rPr>
        <w:sz w:val="26"/>
        <w:szCs w:val="26"/>
      </w:rPr>
    </w:pPr>
  </w:p>
  <w:p w:rsidR="007935B2" w:rsidRPr="00965EE7" w:rsidRDefault="007935B2" w:rsidP="005B0B3C">
    <w:pPr>
      <w:jc w:val="right"/>
      <w:rPr>
        <w:b/>
        <w:sz w:val="20"/>
      </w:rPr>
    </w:pPr>
    <w:r w:rsidRPr="00965EE7">
      <w:rPr>
        <w:b/>
        <w:sz w:val="20"/>
      </w:rPr>
      <w:t>Endnotes</w:t>
    </w:r>
  </w:p>
  <w:p w:rsidR="007935B2" w:rsidRPr="007A1328" w:rsidRDefault="007935B2" w:rsidP="005B0B3C">
    <w:pPr>
      <w:jc w:val="right"/>
      <w:rPr>
        <w:sz w:val="20"/>
      </w:rPr>
    </w:pPr>
  </w:p>
  <w:p w:rsidR="007935B2" w:rsidRPr="007A1328" w:rsidRDefault="007935B2" w:rsidP="005B0B3C">
    <w:pPr>
      <w:jc w:val="right"/>
      <w:rPr>
        <w:b/>
        <w:sz w:val="24"/>
      </w:rPr>
    </w:pPr>
  </w:p>
  <w:p w:rsidR="007935B2" w:rsidRPr="00C4473E" w:rsidRDefault="007935B2"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4—Amendment history</w:t>
    </w:r>
    <w:r w:rsidRPr="00C4473E">
      <w:rPr>
        <w:szCs w:val="22"/>
      </w:rPr>
      <w:fldChar w:fldCharType="end"/>
    </w:r>
  </w:p>
  <w:p w:rsidR="007935B2" w:rsidRDefault="007935B2"/>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7A1328" w:rsidRDefault="007935B2" w:rsidP="005B0B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Default="007935B2" w:rsidP="005B0B3C">
    <w:pPr>
      <w:pStyle w:val="Header"/>
      <w:pBdr>
        <w:bottom w:val="single" w:sz="4" w:space="1" w:color="auto"/>
      </w:pBdr>
    </w:pPr>
  </w:p>
  <w:p w:rsidR="007935B2" w:rsidRDefault="007935B2" w:rsidP="005B0B3C">
    <w:pPr>
      <w:pStyle w:val="Header"/>
      <w:pBdr>
        <w:bottom w:val="single" w:sz="4" w:space="1" w:color="auto"/>
      </w:pBdr>
    </w:pPr>
  </w:p>
  <w:p w:rsidR="007935B2" w:rsidRPr="001E77D2" w:rsidRDefault="007935B2" w:rsidP="005B0B3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5F1388" w:rsidRDefault="007935B2" w:rsidP="005B0B3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ED79B6" w:rsidRDefault="007935B2" w:rsidP="00D5292E">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ED79B6" w:rsidRDefault="007935B2" w:rsidP="00D5292E">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ED79B6" w:rsidRDefault="007935B2" w:rsidP="005B0B3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Default="007935B2" w:rsidP="005B0B3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935B2" w:rsidRDefault="007935B2" w:rsidP="005B0B3C">
    <w:pPr>
      <w:rPr>
        <w:sz w:val="20"/>
      </w:rPr>
    </w:pPr>
    <w:r w:rsidRPr="007A1328">
      <w:rPr>
        <w:b/>
        <w:sz w:val="20"/>
      </w:rPr>
      <w:fldChar w:fldCharType="begin"/>
    </w:r>
    <w:r w:rsidRPr="007A1328">
      <w:rPr>
        <w:b/>
        <w:sz w:val="20"/>
      </w:rPr>
      <w:instrText xml:space="preserve"> STYLEREF CharPartNo </w:instrText>
    </w:r>
    <w:r w:rsidR="00B218A2">
      <w:rPr>
        <w:b/>
        <w:sz w:val="20"/>
      </w:rPr>
      <w:fldChar w:fldCharType="separate"/>
    </w:r>
    <w:r w:rsidR="00B218A2">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218A2">
      <w:rPr>
        <w:sz w:val="20"/>
      </w:rPr>
      <w:fldChar w:fldCharType="separate"/>
    </w:r>
    <w:r w:rsidR="00B218A2">
      <w:rPr>
        <w:noProof/>
        <w:sz w:val="20"/>
      </w:rPr>
      <w:t>Designated entities</w:t>
    </w:r>
    <w:r>
      <w:rPr>
        <w:sz w:val="20"/>
      </w:rPr>
      <w:fldChar w:fldCharType="end"/>
    </w:r>
  </w:p>
  <w:p w:rsidR="007935B2" w:rsidRPr="007A1328" w:rsidRDefault="007935B2" w:rsidP="005B0B3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935B2" w:rsidRPr="007A1328" w:rsidRDefault="007935B2" w:rsidP="005B0B3C">
    <w:pPr>
      <w:rPr>
        <w:b/>
        <w:sz w:val="24"/>
      </w:rPr>
    </w:pPr>
  </w:p>
  <w:p w:rsidR="007935B2" w:rsidRPr="007A1328" w:rsidRDefault="007935B2" w:rsidP="005B0B3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218A2">
      <w:rPr>
        <w:noProof/>
        <w:sz w:val="24"/>
      </w:rPr>
      <w:t>3</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7A1328" w:rsidRDefault="007935B2" w:rsidP="005B0B3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935B2" w:rsidRPr="007A1328" w:rsidRDefault="007935B2" w:rsidP="005B0B3C">
    <w:pPr>
      <w:jc w:val="right"/>
      <w:rPr>
        <w:sz w:val="20"/>
      </w:rPr>
    </w:pPr>
    <w:r w:rsidRPr="007A1328">
      <w:rPr>
        <w:sz w:val="20"/>
      </w:rPr>
      <w:fldChar w:fldCharType="begin"/>
    </w:r>
    <w:r w:rsidRPr="007A1328">
      <w:rPr>
        <w:sz w:val="20"/>
      </w:rPr>
      <w:instrText xml:space="preserve"> STYLEREF CharPartText </w:instrText>
    </w:r>
    <w:r w:rsidR="00B218A2">
      <w:rPr>
        <w:sz w:val="20"/>
      </w:rPr>
      <w:fldChar w:fldCharType="separate"/>
    </w:r>
    <w:r w:rsidR="00B218A2">
      <w:rPr>
        <w:noProof/>
        <w:sz w:val="20"/>
      </w:rPr>
      <w:t>Designated entities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218A2">
      <w:rPr>
        <w:b/>
        <w:sz w:val="20"/>
      </w:rPr>
      <w:fldChar w:fldCharType="separate"/>
    </w:r>
    <w:r w:rsidR="00B218A2">
      <w:rPr>
        <w:b/>
        <w:noProof/>
        <w:sz w:val="20"/>
      </w:rPr>
      <w:t>Part 2</w:t>
    </w:r>
    <w:r>
      <w:rPr>
        <w:b/>
        <w:sz w:val="20"/>
      </w:rPr>
      <w:fldChar w:fldCharType="end"/>
    </w:r>
  </w:p>
  <w:p w:rsidR="007935B2" w:rsidRPr="007A1328" w:rsidRDefault="007935B2" w:rsidP="005B0B3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935B2" w:rsidRPr="007A1328" w:rsidRDefault="007935B2" w:rsidP="005B0B3C">
    <w:pPr>
      <w:jc w:val="right"/>
      <w:rPr>
        <w:b/>
        <w:sz w:val="24"/>
      </w:rPr>
    </w:pPr>
  </w:p>
  <w:p w:rsidR="007935B2" w:rsidRPr="007A1328" w:rsidRDefault="007935B2" w:rsidP="005B0B3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218A2">
      <w:rPr>
        <w:noProof/>
        <w:sz w:val="24"/>
      </w:rPr>
      <w:t>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B2" w:rsidRPr="007A1328" w:rsidRDefault="007935B2" w:rsidP="005B0B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7E35A3C"/>
    <w:multiLevelType w:val="hybridMultilevel"/>
    <w:tmpl w:val="76E4A0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BD81AE2"/>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6" w15:restartNumberingAfterBreak="0">
    <w:nsid w:val="4259123A"/>
    <w:multiLevelType w:val="hybridMultilevel"/>
    <w:tmpl w:val="A4B672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BA10C4"/>
    <w:multiLevelType w:val="hybridMultilevel"/>
    <w:tmpl w:val="A67C8E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340D02"/>
    <w:multiLevelType w:val="hybridMultilevel"/>
    <w:tmpl w:val="8FFC4C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CE52EF"/>
    <w:multiLevelType w:val="hybridMultilevel"/>
    <w:tmpl w:val="B06459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FC20893"/>
    <w:multiLevelType w:val="hybridMultilevel"/>
    <w:tmpl w:val="EB4C7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7"/>
  </w:num>
  <w:num w:numId="19">
    <w:abstractNumId w:val="13"/>
  </w:num>
  <w:num w:numId="20">
    <w:abstractNumId w:val="20"/>
  </w:num>
  <w:num w:numId="21">
    <w:abstractNumId w:val="1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TrueTypeFonts/>
  <w:saveSubsetFont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D5"/>
    <w:rsid w:val="00005AF3"/>
    <w:rsid w:val="00024E3F"/>
    <w:rsid w:val="000337C1"/>
    <w:rsid w:val="000348BC"/>
    <w:rsid w:val="00035975"/>
    <w:rsid w:val="0004592D"/>
    <w:rsid w:val="00051C8A"/>
    <w:rsid w:val="0006767D"/>
    <w:rsid w:val="00074BA3"/>
    <w:rsid w:val="00087DA4"/>
    <w:rsid w:val="000A4724"/>
    <w:rsid w:val="000E13C1"/>
    <w:rsid w:val="000E7AD0"/>
    <w:rsid w:val="00107EDB"/>
    <w:rsid w:val="0014061F"/>
    <w:rsid w:val="00143A3D"/>
    <w:rsid w:val="001462F1"/>
    <w:rsid w:val="00161615"/>
    <w:rsid w:val="001665D8"/>
    <w:rsid w:val="00174990"/>
    <w:rsid w:val="00185CD0"/>
    <w:rsid w:val="001927D0"/>
    <w:rsid w:val="001B2D97"/>
    <w:rsid w:val="001B38D5"/>
    <w:rsid w:val="001D13C1"/>
    <w:rsid w:val="001F7855"/>
    <w:rsid w:val="0020775A"/>
    <w:rsid w:val="00225EB6"/>
    <w:rsid w:val="00244831"/>
    <w:rsid w:val="00256F0F"/>
    <w:rsid w:val="00270357"/>
    <w:rsid w:val="002B2EC6"/>
    <w:rsid w:val="002B5647"/>
    <w:rsid w:val="002B7CF8"/>
    <w:rsid w:val="002E7943"/>
    <w:rsid w:val="003024FE"/>
    <w:rsid w:val="003146B9"/>
    <w:rsid w:val="0032532C"/>
    <w:rsid w:val="00344A74"/>
    <w:rsid w:val="00353648"/>
    <w:rsid w:val="00360026"/>
    <w:rsid w:val="00383972"/>
    <w:rsid w:val="0039081B"/>
    <w:rsid w:val="003A23E7"/>
    <w:rsid w:val="003B11DD"/>
    <w:rsid w:val="003C24CD"/>
    <w:rsid w:val="003C565A"/>
    <w:rsid w:val="004113A2"/>
    <w:rsid w:val="004213DA"/>
    <w:rsid w:val="00444B57"/>
    <w:rsid w:val="0045372D"/>
    <w:rsid w:val="00492837"/>
    <w:rsid w:val="004A0678"/>
    <w:rsid w:val="004A2F19"/>
    <w:rsid w:val="004A30EF"/>
    <w:rsid w:val="004A4238"/>
    <w:rsid w:val="004A5DAD"/>
    <w:rsid w:val="004B1B7E"/>
    <w:rsid w:val="004B66FD"/>
    <w:rsid w:val="004D5751"/>
    <w:rsid w:val="004F121D"/>
    <w:rsid w:val="00501ED9"/>
    <w:rsid w:val="00525626"/>
    <w:rsid w:val="00533B6A"/>
    <w:rsid w:val="00536998"/>
    <w:rsid w:val="005378EA"/>
    <w:rsid w:val="005530A5"/>
    <w:rsid w:val="005B0B3C"/>
    <w:rsid w:val="005C0DF1"/>
    <w:rsid w:val="005C3D38"/>
    <w:rsid w:val="005D0CA2"/>
    <w:rsid w:val="005E4C4A"/>
    <w:rsid w:val="005F2178"/>
    <w:rsid w:val="006143E0"/>
    <w:rsid w:val="00614E2E"/>
    <w:rsid w:val="006174FF"/>
    <w:rsid w:val="00633D26"/>
    <w:rsid w:val="00660C58"/>
    <w:rsid w:val="00662A04"/>
    <w:rsid w:val="0067542C"/>
    <w:rsid w:val="006A3E2D"/>
    <w:rsid w:val="006C173C"/>
    <w:rsid w:val="006E691D"/>
    <w:rsid w:val="0072778D"/>
    <w:rsid w:val="00760BC8"/>
    <w:rsid w:val="00765824"/>
    <w:rsid w:val="00772634"/>
    <w:rsid w:val="00793252"/>
    <w:rsid w:val="007935B2"/>
    <w:rsid w:val="00795E42"/>
    <w:rsid w:val="00796AAC"/>
    <w:rsid w:val="007B1092"/>
    <w:rsid w:val="007B2FEF"/>
    <w:rsid w:val="007B533D"/>
    <w:rsid w:val="007C4C5C"/>
    <w:rsid w:val="007D4FD1"/>
    <w:rsid w:val="007D7010"/>
    <w:rsid w:val="007F5ADA"/>
    <w:rsid w:val="00800FE6"/>
    <w:rsid w:val="00824BFB"/>
    <w:rsid w:val="00830AFC"/>
    <w:rsid w:val="00856B42"/>
    <w:rsid w:val="00867168"/>
    <w:rsid w:val="00884920"/>
    <w:rsid w:val="008A0CAA"/>
    <w:rsid w:val="008A616A"/>
    <w:rsid w:val="00911D03"/>
    <w:rsid w:val="00913F38"/>
    <w:rsid w:val="009148E6"/>
    <w:rsid w:val="00925E33"/>
    <w:rsid w:val="00952ED4"/>
    <w:rsid w:val="00983E53"/>
    <w:rsid w:val="009903F0"/>
    <w:rsid w:val="0099222E"/>
    <w:rsid w:val="009B2821"/>
    <w:rsid w:val="009C1502"/>
    <w:rsid w:val="009E615C"/>
    <w:rsid w:val="009F0A45"/>
    <w:rsid w:val="009F7068"/>
    <w:rsid w:val="00A00D89"/>
    <w:rsid w:val="00A14383"/>
    <w:rsid w:val="00A63BFB"/>
    <w:rsid w:val="00A91870"/>
    <w:rsid w:val="00A97EE1"/>
    <w:rsid w:val="00AD5E2E"/>
    <w:rsid w:val="00AF7C33"/>
    <w:rsid w:val="00B17894"/>
    <w:rsid w:val="00B218A2"/>
    <w:rsid w:val="00B46447"/>
    <w:rsid w:val="00B6210B"/>
    <w:rsid w:val="00B62778"/>
    <w:rsid w:val="00B64C4F"/>
    <w:rsid w:val="00B76788"/>
    <w:rsid w:val="00B80289"/>
    <w:rsid w:val="00B856AD"/>
    <w:rsid w:val="00B85FA6"/>
    <w:rsid w:val="00B87748"/>
    <w:rsid w:val="00BA1739"/>
    <w:rsid w:val="00BB2F98"/>
    <w:rsid w:val="00BE1B51"/>
    <w:rsid w:val="00BE59C6"/>
    <w:rsid w:val="00BE6088"/>
    <w:rsid w:val="00C04B33"/>
    <w:rsid w:val="00C17DEB"/>
    <w:rsid w:val="00C20492"/>
    <w:rsid w:val="00C2313B"/>
    <w:rsid w:val="00C237CA"/>
    <w:rsid w:val="00C376E1"/>
    <w:rsid w:val="00C47589"/>
    <w:rsid w:val="00C5592D"/>
    <w:rsid w:val="00C57FE4"/>
    <w:rsid w:val="00C6076F"/>
    <w:rsid w:val="00C63A5F"/>
    <w:rsid w:val="00C666E7"/>
    <w:rsid w:val="00C71DDA"/>
    <w:rsid w:val="00C87EFA"/>
    <w:rsid w:val="00C94694"/>
    <w:rsid w:val="00CC3D56"/>
    <w:rsid w:val="00CC3E3B"/>
    <w:rsid w:val="00CD74B9"/>
    <w:rsid w:val="00D03DA8"/>
    <w:rsid w:val="00D1364B"/>
    <w:rsid w:val="00D34FB2"/>
    <w:rsid w:val="00D464ED"/>
    <w:rsid w:val="00D5292E"/>
    <w:rsid w:val="00D57F4C"/>
    <w:rsid w:val="00D64185"/>
    <w:rsid w:val="00D721DD"/>
    <w:rsid w:val="00DD3248"/>
    <w:rsid w:val="00DE0AD2"/>
    <w:rsid w:val="00E00023"/>
    <w:rsid w:val="00E0250E"/>
    <w:rsid w:val="00E02FA8"/>
    <w:rsid w:val="00E16446"/>
    <w:rsid w:val="00E261A2"/>
    <w:rsid w:val="00E26FCB"/>
    <w:rsid w:val="00E35F27"/>
    <w:rsid w:val="00E50D6F"/>
    <w:rsid w:val="00E50EBD"/>
    <w:rsid w:val="00EC7B79"/>
    <w:rsid w:val="00EE072D"/>
    <w:rsid w:val="00EE0DD2"/>
    <w:rsid w:val="00EF1D6C"/>
    <w:rsid w:val="00EF6BC2"/>
    <w:rsid w:val="00F0066D"/>
    <w:rsid w:val="00F11ED3"/>
    <w:rsid w:val="00F452F3"/>
    <w:rsid w:val="00F46494"/>
    <w:rsid w:val="00F54EDE"/>
    <w:rsid w:val="00F6226D"/>
    <w:rsid w:val="00F63F3B"/>
    <w:rsid w:val="00F75E15"/>
    <w:rsid w:val="00F83185"/>
    <w:rsid w:val="00F9185C"/>
    <w:rsid w:val="00F96C97"/>
    <w:rsid w:val="00FB0A34"/>
    <w:rsid w:val="00FC31D6"/>
    <w:rsid w:val="00FC5411"/>
    <w:rsid w:val="00FC6521"/>
    <w:rsid w:val="00FD1269"/>
    <w:rsid w:val="00FD1FB9"/>
    <w:rsid w:val="00FE1791"/>
    <w:rsid w:val="00FE4CB4"/>
    <w:rsid w:val="00FF55E1"/>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809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0357"/>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1B38D5"/>
    <w:pPr>
      <w:keepNext/>
      <w:numPr>
        <w:numId w:val="3"/>
      </w:numPr>
      <w:tabs>
        <w:tab w:val="clear" w:pos="360"/>
      </w:tabs>
      <w:spacing w:before="240" w:after="60"/>
      <w:ind w:left="0" w:firstLine="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B38D5"/>
    <w:pPr>
      <w:keepNext/>
      <w:numPr>
        <w:ilvl w:val="1"/>
        <w:numId w:val="3"/>
      </w:numPr>
      <w:tabs>
        <w:tab w:val="clear" w:pos="720"/>
      </w:tabs>
      <w:spacing w:before="240" w:after="60"/>
      <w:ind w:left="0" w:firstLine="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1B38D5"/>
    <w:pPr>
      <w:keepNext/>
      <w:numPr>
        <w:ilvl w:val="2"/>
        <w:numId w:val="3"/>
      </w:numPr>
      <w:tabs>
        <w:tab w:val="clear" w:pos="1080"/>
      </w:tabs>
      <w:spacing w:before="240" w:after="60"/>
      <w:ind w:left="720" w:hanging="432"/>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1B38D5"/>
    <w:pPr>
      <w:keepNext/>
      <w:numPr>
        <w:ilvl w:val="3"/>
        <w:numId w:val="3"/>
      </w:numPr>
      <w:tabs>
        <w:tab w:val="clear" w:pos="1440"/>
      </w:tabs>
      <w:spacing w:before="240" w:after="60"/>
      <w:ind w:left="864" w:hanging="144"/>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1B38D5"/>
    <w:pPr>
      <w:numPr>
        <w:ilvl w:val="4"/>
        <w:numId w:val="3"/>
      </w:numPr>
      <w:tabs>
        <w:tab w:val="clear" w:pos="1800"/>
      </w:tabs>
      <w:spacing w:before="240" w:after="60"/>
      <w:ind w:left="1008" w:hanging="432"/>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1B38D5"/>
    <w:pPr>
      <w:numPr>
        <w:ilvl w:val="5"/>
        <w:numId w:val="3"/>
      </w:numPr>
      <w:tabs>
        <w:tab w:val="clear" w:pos="2160"/>
      </w:tabs>
      <w:spacing w:before="240" w:after="60"/>
      <w:ind w:left="1152" w:hanging="432"/>
      <w:outlineLvl w:val="5"/>
    </w:pPr>
    <w:rPr>
      <w:rFonts w:eastAsia="Times New Roman" w:cs="Times New Roman"/>
      <w:b/>
      <w:bCs/>
      <w:szCs w:val="22"/>
      <w:lang w:eastAsia="en-AU"/>
    </w:rPr>
  </w:style>
  <w:style w:type="paragraph" w:styleId="Heading7">
    <w:name w:val="heading 7"/>
    <w:basedOn w:val="Normal"/>
    <w:next w:val="Normal"/>
    <w:link w:val="Heading7Char"/>
    <w:qFormat/>
    <w:rsid w:val="001B38D5"/>
    <w:pPr>
      <w:numPr>
        <w:ilvl w:val="6"/>
        <w:numId w:val="3"/>
      </w:numPr>
      <w:tabs>
        <w:tab w:val="clear" w:pos="2520"/>
      </w:tabs>
      <w:spacing w:before="240" w:after="60"/>
      <w:ind w:left="1296" w:hanging="288"/>
      <w:outlineLvl w:val="6"/>
    </w:pPr>
    <w:rPr>
      <w:rFonts w:eastAsia="Times New Roman" w:cs="Times New Roman"/>
      <w:sz w:val="24"/>
      <w:szCs w:val="24"/>
      <w:lang w:eastAsia="en-AU"/>
    </w:rPr>
  </w:style>
  <w:style w:type="paragraph" w:styleId="Heading8">
    <w:name w:val="heading 8"/>
    <w:basedOn w:val="Normal"/>
    <w:next w:val="Normal"/>
    <w:link w:val="Heading8Char"/>
    <w:qFormat/>
    <w:rsid w:val="001B38D5"/>
    <w:pPr>
      <w:numPr>
        <w:ilvl w:val="7"/>
        <w:numId w:val="3"/>
      </w:numPr>
      <w:tabs>
        <w:tab w:val="clear" w:pos="2880"/>
      </w:tabs>
      <w:spacing w:before="240" w:after="60"/>
      <w:ind w:left="1440" w:hanging="432"/>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1B38D5"/>
    <w:pPr>
      <w:numPr>
        <w:ilvl w:val="8"/>
        <w:numId w:val="3"/>
      </w:numPr>
      <w:tabs>
        <w:tab w:val="clear" w:pos="3240"/>
      </w:tabs>
      <w:spacing w:before="240" w:after="60"/>
      <w:ind w:left="1584" w:hanging="144"/>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8D5"/>
    <w:rPr>
      <w:rFonts w:ascii="Arial" w:hAnsi="Arial" w:cs="Arial"/>
      <w:b/>
      <w:bCs/>
      <w:kern w:val="32"/>
      <w:sz w:val="32"/>
      <w:szCs w:val="32"/>
    </w:rPr>
  </w:style>
  <w:style w:type="character" w:customStyle="1" w:styleId="Heading2Char">
    <w:name w:val="Heading 2 Char"/>
    <w:basedOn w:val="DefaultParagraphFont"/>
    <w:link w:val="Heading2"/>
    <w:rsid w:val="001B38D5"/>
    <w:rPr>
      <w:rFonts w:ascii="Arial" w:hAnsi="Arial" w:cs="Arial"/>
      <w:b/>
      <w:bCs/>
      <w:i/>
      <w:iCs/>
      <w:sz w:val="28"/>
      <w:szCs w:val="28"/>
    </w:rPr>
  </w:style>
  <w:style w:type="character" w:customStyle="1" w:styleId="Heading3Char">
    <w:name w:val="Heading 3 Char"/>
    <w:basedOn w:val="DefaultParagraphFont"/>
    <w:link w:val="Heading3"/>
    <w:rsid w:val="001B38D5"/>
    <w:rPr>
      <w:rFonts w:ascii="Arial" w:hAnsi="Arial" w:cs="Arial"/>
      <w:b/>
      <w:bCs/>
      <w:sz w:val="26"/>
      <w:szCs w:val="26"/>
    </w:rPr>
  </w:style>
  <w:style w:type="character" w:customStyle="1" w:styleId="Heading4Char">
    <w:name w:val="Heading 4 Char"/>
    <w:basedOn w:val="DefaultParagraphFont"/>
    <w:link w:val="Heading4"/>
    <w:rsid w:val="001B38D5"/>
    <w:rPr>
      <w:b/>
      <w:bCs/>
      <w:sz w:val="28"/>
      <w:szCs w:val="28"/>
    </w:rPr>
  </w:style>
  <w:style w:type="character" w:customStyle="1" w:styleId="Heading5Char">
    <w:name w:val="Heading 5 Char"/>
    <w:basedOn w:val="DefaultParagraphFont"/>
    <w:link w:val="Heading5"/>
    <w:rsid w:val="001B38D5"/>
    <w:rPr>
      <w:b/>
      <w:bCs/>
      <w:i/>
      <w:iCs/>
      <w:sz w:val="26"/>
      <w:szCs w:val="26"/>
    </w:rPr>
  </w:style>
  <w:style w:type="character" w:customStyle="1" w:styleId="Heading6Char">
    <w:name w:val="Heading 6 Char"/>
    <w:basedOn w:val="DefaultParagraphFont"/>
    <w:link w:val="Heading6"/>
    <w:rsid w:val="001B38D5"/>
    <w:rPr>
      <w:b/>
      <w:bCs/>
      <w:sz w:val="22"/>
      <w:szCs w:val="22"/>
    </w:rPr>
  </w:style>
  <w:style w:type="character" w:customStyle="1" w:styleId="Heading7Char">
    <w:name w:val="Heading 7 Char"/>
    <w:basedOn w:val="DefaultParagraphFont"/>
    <w:link w:val="Heading7"/>
    <w:rsid w:val="001B38D5"/>
    <w:rPr>
      <w:sz w:val="24"/>
      <w:szCs w:val="24"/>
    </w:rPr>
  </w:style>
  <w:style w:type="character" w:customStyle="1" w:styleId="Heading8Char">
    <w:name w:val="Heading 8 Char"/>
    <w:basedOn w:val="DefaultParagraphFont"/>
    <w:link w:val="Heading8"/>
    <w:rsid w:val="001B38D5"/>
    <w:rPr>
      <w:i/>
      <w:iCs/>
      <w:sz w:val="24"/>
      <w:szCs w:val="24"/>
    </w:rPr>
  </w:style>
  <w:style w:type="character" w:customStyle="1" w:styleId="Heading9Char">
    <w:name w:val="Heading 9 Char"/>
    <w:basedOn w:val="DefaultParagraphFont"/>
    <w:link w:val="Heading9"/>
    <w:rsid w:val="001B38D5"/>
    <w:rPr>
      <w:rFonts w:ascii="Arial" w:hAnsi="Arial" w:cs="Arial"/>
      <w:sz w:val="22"/>
      <w:szCs w:val="22"/>
    </w:rPr>
  </w:style>
  <w:style w:type="paragraph" w:styleId="Footer">
    <w:name w:val="footer"/>
    <w:link w:val="FooterChar"/>
    <w:rsid w:val="00270357"/>
    <w:pPr>
      <w:tabs>
        <w:tab w:val="center" w:pos="4153"/>
        <w:tab w:val="right" w:pos="8306"/>
      </w:tabs>
    </w:pPr>
    <w:rPr>
      <w:sz w:val="22"/>
      <w:szCs w:val="24"/>
    </w:rPr>
  </w:style>
  <w:style w:type="character" w:customStyle="1" w:styleId="FooterChar">
    <w:name w:val="Footer Char"/>
    <w:basedOn w:val="DefaultParagraphFont"/>
    <w:link w:val="Footer"/>
    <w:rsid w:val="00270357"/>
    <w:rPr>
      <w:sz w:val="22"/>
      <w:szCs w:val="24"/>
    </w:rPr>
  </w:style>
  <w:style w:type="paragraph" w:styleId="Header">
    <w:name w:val="header"/>
    <w:basedOn w:val="OPCParaBase"/>
    <w:link w:val="HeaderChar"/>
    <w:unhideWhenUsed/>
    <w:rsid w:val="0027035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70357"/>
    <w:rPr>
      <w:sz w:val="16"/>
    </w:rPr>
  </w:style>
  <w:style w:type="paragraph" w:styleId="Title">
    <w:name w:val="Title"/>
    <w:basedOn w:val="Normal"/>
    <w:link w:val="TitleChar"/>
    <w:uiPriority w:val="10"/>
    <w:qFormat/>
    <w:rsid w:val="001B38D5"/>
    <w:pPr>
      <w:spacing w:before="240" w:after="60"/>
    </w:pPr>
    <w:rPr>
      <w:rFonts w:ascii="Arial" w:hAnsi="Arial" w:cs="Arial"/>
      <w:b/>
      <w:bCs/>
      <w:sz w:val="40"/>
      <w:szCs w:val="40"/>
    </w:rPr>
  </w:style>
  <w:style w:type="character" w:customStyle="1" w:styleId="TitleChar">
    <w:name w:val="Title Char"/>
    <w:basedOn w:val="DefaultParagraphFont"/>
    <w:link w:val="Title"/>
    <w:uiPriority w:val="10"/>
    <w:rsid w:val="001B38D5"/>
    <w:rPr>
      <w:rFonts w:ascii="Arial" w:hAnsi="Arial" w:cs="Arial"/>
      <w:b/>
      <w:bCs/>
      <w:sz w:val="40"/>
      <w:szCs w:val="40"/>
    </w:rPr>
  </w:style>
  <w:style w:type="character" w:customStyle="1" w:styleId="CharAmSchNo">
    <w:name w:val="CharAmSchNo"/>
    <w:basedOn w:val="OPCCharBase"/>
    <w:qFormat/>
    <w:rsid w:val="00270357"/>
  </w:style>
  <w:style w:type="character" w:customStyle="1" w:styleId="CharAmSchText">
    <w:name w:val="CharAmSchText"/>
    <w:basedOn w:val="OPCCharBase"/>
    <w:qFormat/>
    <w:rsid w:val="00270357"/>
  </w:style>
  <w:style w:type="character" w:customStyle="1" w:styleId="CharDivNo">
    <w:name w:val="CharDivNo"/>
    <w:basedOn w:val="OPCCharBase"/>
    <w:qFormat/>
    <w:rsid w:val="00270357"/>
  </w:style>
  <w:style w:type="character" w:customStyle="1" w:styleId="CharDivText">
    <w:name w:val="CharDivText"/>
    <w:basedOn w:val="OPCCharBase"/>
    <w:qFormat/>
    <w:rsid w:val="00270357"/>
  </w:style>
  <w:style w:type="character" w:customStyle="1" w:styleId="CharPartNo">
    <w:name w:val="CharPartNo"/>
    <w:basedOn w:val="OPCCharBase"/>
    <w:qFormat/>
    <w:rsid w:val="00270357"/>
  </w:style>
  <w:style w:type="character" w:customStyle="1" w:styleId="CharPartText">
    <w:name w:val="CharPartText"/>
    <w:basedOn w:val="OPCCharBase"/>
    <w:qFormat/>
    <w:rsid w:val="00270357"/>
  </w:style>
  <w:style w:type="character" w:customStyle="1" w:styleId="OPCCharBase">
    <w:name w:val="OPCCharBase"/>
    <w:uiPriority w:val="1"/>
    <w:qFormat/>
    <w:rsid w:val="00270357"/>
  </w:style>
  <w:style w:type="paragraph" w:customStyle="1" w:styleId="OPCParaBase">
    <w:name w:val="OPCParaBase"/>
    <w:qFormat/>
    <w:rsid w:val="00270357"/>
    <w:pPr>
      <w:spacing w:line="260" w:lineRule="atLeast"/>
    </w:pPr>
    <w:rPr>
      <w:sz w:val="22"/>
    </w:rPr>
  </w:style>
  <w:style w:type="character" w:customStyle="1" w:styleId="CharSectno">
    <w:name w:val="CharSectno"/>
    <w:basedOn w:val="OPCCharBase"/>
    <w:qFormat/>
    <w:rsid w:val="00270357"/>
  </w:style>
  <w:style w:type="paragraph" w:styleId="TOC5">
    <w:name w:val="toc 5"/>
    <w:basedOn w:val="OPCParaBase"/>
    <w:next w:val="Normal"/>
    <w:uiPriority w:val="39"/>
    <w:unhideWhenUsed/>
    <w:rsid w:val="0027035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nhideWhenUsed/>
    <w:rsid w:val="00270357"/>
    <w:pPr>
      <w:keepLines/>
      <w:tabs>
        <w:tab w:val="right" w:pos="7088"/>
      </w:tabs>
      <w:spacing w:before="120" w:line="240" w:lineRule="auto"/>
      <w:ind w:left="1344" w:right="567" w:hanging="1344"/>
    </w:pPr>
    <w:rPr>
      <w:b/>
      <w:kern w:val="28"/>
      <w:sz w:val="24"/>
    </w:rPr>
  </w:style>
  <w:style w:type="paragraph" w:styleId="TOC9">
    <w:name w:val="toc 9"/>
    <w:basedOn w:val="OPCParaBase"/>
    <w:next w:val="Normal"/>
    <w:unhideWhenUsed/>
    <w:rsid w:val="00270357"/>
    <w:pPr>
      <w:keepLines/>
      <w:tabs>
        <w:tab w:val="right" w:pos="7088"/>
      </w:tabs>
      <w:spacing w:before="80" w:line="240" w:lineRule="auto"/>
      <w:ind w:left="851" w:right="567"/>
    </w:pPr>
    <w:rPr>
      <w:i/>
      <w:kern w:val="28"/>
      <w:sz w:val="20"/>
    </w:rPr>
  </w:style>
  <w:style w:type="paragraph" w:styleId="BalloonText">
    <w:name w:val="Balloon Text"/>
    <w:basedOn w:val="Normal"/>
    <w:link w:val="BalloonTextChar"/>
    <w:unhideWhenUsed/>
    <w:rsid w:val="0027035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0357"/>
    <w:rPr>
      <w:rFonts w:ascii="Tahoma" w:eastAsiaTheme="minorHAnsi" w:hAnsi="Tahoma" w:cs="Tahoma"/>
      <w:sz w:val="16"/>
      <w:szCs w:val="16"/>
      <w:lang w:eastAsia="en-US"/>
    </w:rPr>
  </w:style>
  <w:style w:type="numbering" w:styleId="111111">
    <w:name w:val="Outline List 2"/>
    <w:basedOn w:val="NoList"/>
    <w:rsid w:val="001B38D5"/>
    <w:pPr>
      <w:numPr>
        <w:numId w:val="2"/>
      </w:numPr>
    </w:pPr>
  </w:style>
  <w:style w:type="numbering" w:styleId="1ai">
    <w:name w:val="Outline List 1"/>
    <w:basedOn w:val="NoList"/>
    <w:rsid w:val="001B38D5"/>
    <w:pPr>
      <w:numPr>
        <w:numId w:val="3"/>
      </w:numPr>
    </w:pPr>
  </w:style>
  <w:style w:type="numbering" w:styleId="ArticleSection">
    <w:name w:val="Outline List 3"/>
    <w:basedOn w:val="NoList"/>
    <w:rsid w:val="001B38D5"/>
    <w:pPr>
      <w:numPr>
        <w:numId w:val="1"/>
      </w:numPr>
    </w:pPr>
  </w:style>
  <w:style w:type="paragraph" w:styleId="BlockText">
    <w:name w:val="Block Text"/>
    <w:basedOn w:val="Normal"/>
    <w:rsid w:val="001B38D5"/>
    <w:pPr>
      <w:spacing w:after="120"/>
      <w:ind w:left="1440" w:right="1440"/>
    </w:pPr>
  </w:style>
  <w:style w:type="paragraph" w:styleId="BodyText">
    <w:name w:val="Body Text"/>
    <w:basedOn w:val="Normal"/>
    <w:link w:val="BodyTextChar"/>
    <w:rsid w:val="001B38D5"/>
    <w:pPr>
      <w:spacing w:after="120"/>
    </w:pPr>
  </w:style>
  <w:style w:type="character" w:customStyle="1" w:styleId="BodyTextChar">
    <w:name w:val="Body Text Char"/>
    <w:basedOn w:val="DefaultParagraphFont"/>
    <w:link w:val="BodyText"/>
    <w:rsid w:val="001B38D5"/>
    <w:rPr>
      <w:sz w:val="24"/>
      <w:szCs w:val="24"/>
    </w:rPr>
  </w:style>
  <w:style w:type="paragraph" w:styleId="BodyText2">
    <w:name w:val="Body Text 2"/>
    <w:basedOn w:val="Normal"/>
    <w:link w:val="BodyText2Char"/>
    <w:rsid w:val="001B38D5"/>
    <w:pPr>
      <w:spacing w:after="120" w:line="480" w:lineRule="auto"/>
    </w:pPr>
  </w:style>
  <w:style w:type="character" w:customStyle="1" w:styleId="BodyText2Char">
    <w:name w:val="Body Text 2 Char"/>
    <w:basedOn w:val="DefaultParagraphFont"/>
    <w:link w:val="BodyText2"/>
    <w:rsid w:val="001B38D5"/>
    <w:rPr>
      <w:sz w:val="24"/>
      <w:szCs w:val="24"/>
    </w:rPr>
  </w:style>
  <w:style w:type="paragraph" w:styleId="BodyText3">
    <w:name w:val="Body Text 3"/>
    <w:basedOn w:val="Normal"/>
    <w:link w:val="BodyText3Char"/>
    <w:rsid w:val="001B38D5"/>
    <w:pPr>
      <w:spacing w:after="120"/>
    </w:pPr>
    <w:rPr>
      <w:sz w:val="16"/>
      <w:szCs w:val="16"/>
    </w:rPr>
  </w:style>
  <w:style w:type="character" w:customStyle="1" w:styleId="BodyText3Char">
    <w:name w:val="Body Text 3 Char"/>
    <w:basedOn w:val="DefaultParagraphFont"/>
    <w:link w:val="BodyText3"/>
    <w:rsid w:val="001B38D5"/>
    <w:rPr>
      <w:sz w:val="16"/>
      <w:szCs w:val="16"/>
    </w:rPr>
  </w:style>
  <w:style w:type="paragraph" w:styleId="BodyTextFirstIndent">
    <w:name w:val="Body Text First Indent"/>
    <w:basedOn w:val="BodyText"/>
    <w:link w:val="BodyTextFirstIndentChar"/>
    <w:rsid w:val="001B38D5"/>
    <w:pPr>
      <w:ind w:firstLine="210"/>
    </w:pPr>
  </w:style>
  <w:style w:type="character" w:customStyle="1" w:styleId="BodyTextFirstIndentChar">
    <w:name w:val="Body Text First Indent Char"/>
    <w:basedOn w:val="BodyTextChar"/>
    <w:link w:val="BodyTextFirstIndent"/>
    <w:rsid w:val="001B38D5"/>
    <w:rPr>
      <w:sz w:val="24"/>
      <w:szCs w:val="24"/>
    </w:rPr>
  </w:style>
  <w:style w:type="paragraph" w:styleId="BodyTextIndent">
    <w:name w:val="Body Text Indent"/>
    <w:basedOn w:val="Normal"/>
    <w:link w:val="BodyTextIndentChar"/>
    <w:rsid w:val="001B38D5"/>
    <w:pPr>
      <w:spacing w:after="120"/>
      <w:ind w:left="283"/>
    </w:pPr>
  </w:style>
  <w:style w:type="character" w:customStyle="1" w:styleId="BodyTextIndentChar">
    <w:name w:val="Body Text Indent Char"/>
    <w:basedOn w:val="DefaultParagraphFont"/>
    <w:link w:val="BodyTextIndent"/>
    <w:rsid w:val="001B38D5"/>
    <w:rPr>
      <w:sz w:val="24"/>
      <w:szCs w:val="24"/>
    </w:rPr>
  </w:style>
  <w:style w:type="paragraph" w:styleId="BodyTextFirstIndent2">
    <w:name w:val="Body Text First Indent 2"/>
    <w:basedOn w:val="BodyTextIndent"/>
    <w:link w:val="BodyTextFirstIndent2Char"/>
    <w:rsid w:val="001B38D5"/>
    <w:pPr>
      <w:ind w:firstLine="210"/>
    </w:pPr>
  </w:style>
  <w:style w:type="character" w:customStyle="1" w:styleId="BodyTextFirstIndent2Char">
    <w:name w:val="Body Text First Indent 2 Char"/>
    <w:basedOn w:val="BodyTextIndentChar"/>
    <w:link w:val="BodyTextFirstIndent2"/>
    <w:rsid w:val="001B38D5"/>
    <w:rPr>
      <w:sz w:val="24"/>
      <w:szCs w:val="24"/>
    </w:rPr>
  </w:style>
  <w:style w:type="paragraph" w:styleId="BodyTextIndent2">
    <w:name w:val="Body Text Indent 2"/>
    <w:basedOn w:val="Normal"/>
    <w:link w:val="BodyTextIndent2Char"/>
    <w:rsid w:val="001B38D5"/>
    <w:pPr>
      <w:spacing w:after="120" w:line="480" w:lineRule="auto"/>
      <w:ind w:left="283"/>
    </w:pPr>
  </w:style>
  <w:style w:type="character" w:customStyle="1" w:styleId="BodyTextIndent2Char">
    <w:name w:val="Body Text Indent 2 Char"/>
    <w:basedOn w:val="DefaultParagraphFont"/>
    <w:link w:val="BodyTextIndent2"/>
    <w:rsid w:val="001B38D5"/>
    <w:rPr>
      <w:sz w:val="24"/>
      <w:szCs w:val="24"/>
    </w:rPr>
  </w:style>
  <w:style w:type="paragraph" w:styleId="BodyTextIndent3">
    <w:name w:val="Body Text Indent 3"/>
    <w:basedOn w:val="Normal"/>
    <w:link w:val="BodyTextIndent3Char"/>
    <w:rsid w:val="001B38D5"/>
    <w:pPr>
      <w:spacing w:after="120"/>
      <w:ind w:left="283"/>
    </w:pPr>
    <w:rPr>
      <w:sz w:val="16"/>
      <w:szCs w:val="16"/>
    </w:rPr>
  </w:style>
  <w:style w:type="character" w:customStyle="1" w:styleId="BodyTextIndent3Char">
    <w:name w:val="Body Text Indent 3 Char"/>
    <w:basedOn w:val="DefaultParagraphFont"/>
    <w:link w:val="BodyTextIndent3"/>
    <w:rsid w:val="001B38D5"/>
    <w:rPr>
      <w:sz w:val="16"/>
      <w:szCs w:val="16"/>
    </w:rPr>
  </w:style>
  <w:style w:type="paragraph" w:styleId="Closing">
    <w:name w:val="Closing"/>
    <w:basedOn w:val="Normal"/>
    <w:link w:val="ClosingChar"/>
    <w:rsid w:val="001B38D5"/>
    <w:pPr>
      <w:ind w:left="4252"/>
    </w:pPr>
  </w:style>
  <w:style w:type="character" w:customStyle="1" w:styleId="ClosingChar">
    <w:name w:val="Closing Char"/>
    <w:basedOn w:val="DefaultParagraphFont"/>
    <w:link w:val="Closing"/>
    <w:rsid w:val="001B38D5"/>
    <w:rPr>
      <w:sz w:val="24"/>
      <w:szCs w:val="24"/>
    </w:rPr>
  </w:style>
  <w:style w:type="paragraph" w:styleId="Date">
    <w:name w:val="Date"/>
    <w:basedOn w:val="Normal"/>
    <w:next w:val="Normal"/>
    <w:link w:val="DateChar"/>
    <w:rsid w:val="001B38D5"/>
  </w:style>
  <w:style w:type="character" w:customStyle="1" w:styleId="DateChar">
    <w:name w:val="Date Char"/>
    <w:basedOn w:val="DefaultParagraphFont"/>
    <w:link w:val="Date"/>
    <w:rsid w:val="001B38D5"/>
    <w:rPr>
      <w:sz w:val="24"/>
      <w:szCs w:val="24"/>
    </w:rPr>
  </w:style>
  <w:style w:type="paragraph" w:styleId="E-mailSignature">
    <w:name w:val="E-mail Signature"/>
    <w:basedOn w:val="Normal"/>
    <w:link w:val="E-mailSignatureChar"/>
    <w:rsid w:val="001B38D5"/>
  </w:style>
  <w:style w:type="character" w:customStyle="1" w:styleId="E-mailSignatureChar">
    <w:name w:val="E-mail Signature Char"/>
    <w:basedOn w:val="DefaultParagraphFont"/>
    <w:link w:val="E-mailSignature"/>
    <w:rsid w:val="001B38D5"/>
    <w:rPr>
      <w:sz w:val="24"/>
      <w:szCs w:val="24"/>
    </w:rPr>
  </w:style>
  <w:style w:type="character" w:styleId="Emphasis">
    <w:name w:val="Emphasis"/>
    <w:qFormat/>
    <w:rsid w:val="001B38D5"/>
    <w:rPr>
      <w:i/>
      <w:iCs/>
    </w:rPr>
  </w:style>
  <w:style w:type="paragraph" w:styleId="EnvelopeAddress">
    <w:name w:val="envelope address"/>
    <w:basedOn w:val="Normal"/>
    <w:rsid w:val="001B38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B38D5"/>
    <w:rPr>
      <w:rFonts w:ascii="Arial" w:hAnsi="Arial" w:cs="Arial"/>
      <w:sz w:val="20"/>
    </w:rPr>
  </w:style>
  <w:style w:type="character" w:styleId="FollowedHyperlink">
    <w:name w:val="FollowedHyperlink"/>
    <w:uiPriority w:val="99"/>
    <w:rsid w:val="001B38D5"/>
    <w:rPr>
      <w:color w:val="800080"/>
      <w:u w:val="single"/>
    </w:rPr>
  </w:style>
  <w:style w:type="character" w:styleId="HTMLAcronym">
    <w:name w:val="HTML Acronym"/>
    <w:basedOn w:val="DefaultParagraphFont"/>
    <w:rsid w:val="001B38D5"/>
  </w:style>
  <w:style w:type="paragraph" w:styleId="HTMLAddress">
    <w:name w:val="HTML Address"/>
    <w:basedOn w:val="Normal"/>
    <w:link w:val="HTMLAddressChar"/>
    <w:rsid w:val="001B38D5"/>
    <w:rPr>
      <w:i/>
      <w:iCs/>
    </w:rPr>
  </w:style>
  <w:style w:type="character" w:customStyle="1" w:styleId="HTMLAddressChar">
    <w:name w:val="HTML Address Char"/>
    <w:basedOn w:val="DefaultParagraphFont"/>
    <w:link w:val="HTMLAddress"/>
    <w:rsid w:val="001B38D5"/>
    <w:rPr>
      <w:i/>
      <w:iCs/>
      <w:sz w:val="24"/>
      <w:szCs w:val="24"/>
    </w:rPr>
  </w:style>
  <w:style w:type="character" w:styleId="HTMLCite">
    <w:name w:val="HTML Cite"/>
    <w:rsid w:val="001B38D5"/>
    <w:rPr>
      <w:i/>
      <w:iCs/>
    </w:rPr>
  </w:style>
  <w:style w:type="character" w:styleId="HTMLCode">
    <w:name w:val="HTML Code"/>
    <w:rsid w:val="001B38D5"/>
    <w:rPr>
      <w:rFonts w:ascii="Courier New" w:hAnsi="Courier New" w:cs="Courier New"/>
      <w:sz w:val="20"/>
      <w:szCs w:val="20"/>
    </w:rPr>
  </w:style>
  <w:style w:type="character" w:styleId="HTMLDefinition">
    <w:name w:val="HTML Definition"/>
    <w:rsid w:val="001B38D5"/>
    <w:rPr>
      <w:i/>
      <w:iCs/>
    </w:rPr>
  </w:style>
  <w:style w:type="character" w:styleId="HTMLKeyboard">
    <w:name w:val="HTML Keyboard"/>
    <w:rsid w:val="001B38D5"/>
    <w:rPr>
      <w:rFonts w:ascii="Courier New" w:hAnsi="Courier New" w:cs="Courier New"/>
      <w:sz w:val="20"/>
      <w:szCs w:val="20"/>
    </w:rPr>
  </w:style>
  <w:style w:type="paragraph" w:styleId="HTMLPreformatted">
    <w:name w:val="HTML Preformatted"/>
    <w:basedOn w:val="Normal"/>
    <w:link w:val="HTMLPreformattedChar"/>
    <w:rsid w:val="001B38D5"/>
    <w:rPr>
      <w:rFonts w:ascii="Courier New" w:hAnsi="Courier New" w:cs="Courier New"/>
      <w:sz w:val="20"/>
    </w:rPr>
  </w:style>
  <w:style w:type="character" w:customStyle="1" w:styleId="HTMLPreformattedChar">
    <w:name w:val="HTML Preformatted Char"/>
    <w:basedOn w:val="DefaultParagraphFont"/>
    <w:link w:val="HTMLPreformatted"/>
    <w:rsid w:val="001B38D5"/>
    <w:rPr>
      <w:rFonts w:ascii="Courier New" w:hAnsi="Courier New" w:cs="Courier New"/>
    </w:rPr>
  </w:style>
  <w:style w:type="character" w:styleId="HTMLSample">
    <w:name w:val="HTML Sample"/>
    <w:rsid w:val="001B38D5"/>
    <w:rPr>
      <w:rFonts w:ascii="Courier New" w:hAnsi="Courier New" w:cs="Courier New"/>
    </w:rPr>
  </w:style>
  <w:style w:type="character" w:styleId="HTMLTypewriter">
    <w:name w:val="HTML Typewriter"/>
    <w:rsid w:val="001B38D5"/>
    <w:rPr>
      <w:rFonts w:ascii="Courier New" w:hAnsi="Courier New" w:cs="Courier New"/>
      <w:sz w:val="20"/>
      <w:szCs w:val="20"/>
    </w:rPr>
  </w:style>
  <w:style w:type="character" w:styleId="HTMLVariable">
    <w:name w:val="HTML Variable"/>
    <w:rsid w:val="001B38D5"/>
    <w:rPr>
      <w:i/>
      <w:iCs/>
    </w:rPr>
  </w:style>
  <w:style w:type="character" w:styleId="Hyperlink">
    <w:name w:val="Hyperlink"/>
    <w:uiPriority w:val="99"/>
    <w:rsid w:val="001B38D5"/>
    <w:rPr>
      <w:color w:val="0000FF"/>
      <w:u w:val="single"/>
    </w:rPr>
  </w:style>
  <w:style w:type="character" w:styleId="LineNumber">
    <w:name w:val="line number"/>
    <w:basedOn w:val="OPCCharBase"/>
    <w:unhideWhenUsed/>
    <w:rsid w:val="00270357"/>
    <w:rPr>
      <w:sz w:val="16"/>
    </w:rPr>
  </w:style>
  <w:style w:type="paragraph" w:styleId="List">
    <w:name w:val="List"/>
    <w:basedOn w:val="Normal"/>
    <w:rsid w:val="001B38D5"/>
    <w:pPr>
      <w:ind w:left="283" w:hanging="283"/>
    </w:pPr>
  </w:style>
  <w:style w:type="paragraph" w:styleId="List2">
    <w:name w:val="List 2"/>
    <w:basedOn w:val="Normal"/>
    <w:rsid w:val="001B38D5"/>
    <w:pPr>
      <w:ind w:left="566" w:hanging="283"/>
    </w:pPr>
  </w:style>
  <w:style w:type="paragraph" w:styleId="List3">
    <w:name w:val="List 3"/>
    <w:basedOn w:val="Normal"/>
    <w:rsid w:val="001B38D5"/>
    <w:pPr>
      <w:ind w:left="849" w:hanging="283"/>
    </w:pPr>
  </w:style>
  <w:style w:type="paragraph" w:styleId="List4">
    <w:name w:val="List 4"/>
    <w:basedOn w:val="Normal"/>
    <w:rsid w:val="001B38D5"/>
    <w:pPr>
      <w:ind w:left="1132" w:hanging="283"/>
    </w:pPr>
  </w:style>
  <w:style w:type="paragraph" w:styleId="List5">
    <w:name w:val="List 5"/>
    <w:basedOn w:val="Normal"/>
    <w:rsid w:val="001B38D5"/>
    <w:pPr>
      <w:ind w:left="1415" w:hanging="283"/>
    </w:pPr>
  </w:style>
  <w:style w:type="paragraph" w:styleId="ListBullet">
    <w:name w:val="List Bullet"/>
    <w:basedOn w:val="Normal"/>
    <w:autoRedefine/>
    <w:rsid w:val="001B38D5"/>
    <w:pPr>
      <w:tabs>
        <w:tab w:val="num" w:pos="360"/>
      </w:tabs>
      <w:ind w:left="360" w:hanging="360"/>
    </w:pPr>
  </w:style>
  <w:style w:type="paragraph" w:styleId="ListBullet2">
    <w:name w:val="List Bullet 2"/>
    <w:basedOn w:val="Normal"/>
    <w:autoRedefine/>
    <w:rsid w:val="001B38D5"/>
    <w:pPr>
      <w:tabs>
        <w:tab w:val="num" w:pos="643"/>
      </w:tabs>
      <w:ind w:left="643" w:hanging="360"/>
    </w:pPr>
  </w:style>
  <w:style w:type="paragraph" w:styleId="ListBullet3">
    <w:name w:val="List Bullet 3"/>
    <w:basedOn w:val="Normal"/>
    <w:autoRedefine/>
    <w:rsid w:val="001B38D5"/>
    <w:pPr>
      <w:tabs>
        <w:tab w:val="num" w:pos="926"/>
      </w:tabs>
      <w:ind w:left="926" w:hanging="360"/>
    </w:pPr>
  </w:style>
  <w:style w:type="paragraph" w:styleId="ListBullet4">
    <w:name w:val="List Bullet 4"/>
    <w:basedOn w:val="Normal"/>
    <w:autoRedefine/>
    <w:rsid w:val="001B38D5"/>
    <w:pPr>
      <w:tabs>
        <w:tab w:val="num" w:pos="1209"/>
      </w:tabs>
      <w:ind w:left="1209" w:hanging="360"/>
    </w:pPr>
  </w:style>
  <w:style w:type="paragraph" w:styleId="ListBullet5">
    <w:name w:val="List Bullet 5"/>
    <w:basedOn w:val="Normal"/>
    <w:autoRedefine/>
    <w:rsid w:val="001B38D5"/>
    <w:pPr>
      <w:tabs>
        <w:tab w:val="num" w:pos="1492"/>
      </w:tabs>
      <w:ind w:left="1492" w:hanging="360"/>
    </w:pPr>
  </w:style>
  <w:style w:type="paragraph" w:styleId="ListContinue">
    <w:name w:val="List Continue"/>
    <w:basedOn w:val="Normal"/>
    <w:rsid w:val="001B38D5"/>
    <w:pPr>
      <w:spacing w:after="120"/>
      <w:ind w:left="283"/>
    </w:pPr>
  </w:style>
  <w:style w:type="paragraph" w:styleId="ListContinue2">
    <w:name w:val="List Continue 2"/>
    <w:basedOn w:val="Normal"/>
    <w:rsid w:val="001B38D5"/>
    <w:pPr>
      <w:spacing w:after="120"/>
      <w:ind w:left="566"/>
    </w:pPr>
  </w:style>
  <w:style w:type="paragraph" w:styleId="ListContinue3">
    <w:name w:val="List Continue 3"/>
    <w:basedOn w:val="Normal"/>
    <w:rsid w:val="001B38D5"/>
    <w:pPr>
      <w:spacing w:after="120"/>
      <w:ind w:left="849"/>
    </w:pPr>
  </w:style>
  <w:style w:type="paragraph" w:styleId="ListContinue4">
    <w:name w:val="List Continue 4"/>
    <w:basedOn w:val="Normal"/>
    <w:rsid w:val="001B38D5"/>
    <w:pPr>
      <w:spacing w:after="120"/>
      <w:ind w:left="1132"/>
    </w:pPr>
  </w:style>
  <w:style w:type="paragraph" w:styleId="ListContinue5">
    <w:name w:val="List Continue 5"/>
    <w:basedOn w:val="Normal"/>
    <w:rsid w:val="001B38D5"/>
    <w:pPr>
      <w:spacing w:after="120"/>
      <w:ind w:left="1415"/>
    </w:pPr>
  </w:style>
  <w:style w:type="paragraph" w:styleId="ListNumber">
    <w:name w:val="List Number"/>
    <w:basedOn w:val="Normal"/>
    <w:rsid w:val="001B38D5"/>
    <w:pPr>
      <w:tabs>
        <w:tab w:val="num" w:pos="360"/>
      </w:tabs>
      <w:ind w:left="360" w:hanging="360"/>
    </w:pPr>
  </w:style>
  <w:style w:type="paragraph" w:styleId="ListNumber2">
    <w:name w:val="List Number 2"/>
    <w:basedOn w:val="Normal"/>
    <w:rsid w:val="001B38D5"/>
    <w:pPr>
      <w:tabs>
        <w:tab w:val="num" w:pos="643"/>
      </w:tabs>
      <w:ind w:left="643" w:hanging="360"/>
    </w:pPr>
  </w:style>
  <w:style w:type="paragraph" w:styleId="ListNumber3">
    <w:name w:val="List Number 3"/>
    <w:basedOn w:val="Normal"/>
    <w:rsid w:val="001B38D5"/>
    <w:pPr>
      <w:tabs>
        <w:tab w:val="num" w:pos="926"/>
      </w:tabs>
      <w:ind w:left="926" w:hanging="360"/>
    </w:pPr>
  </w:style>
  <w:style w:type="paragraph" w:styleId="ListNumber4">
    <w:name w:val="List Number 4"/>
    <w:basedOn w:val="Normal"/>
    <w:rsid w:val="001B38D5"/>
    <w:pPr>
      <w:tabs>
        <w:tab w:val="num" w:pos="1209"/>
      </w:tabs>
      <w:ind w:left="1209" w:hanging="360"/>
    </w:pPr>
  </w:style>
  <w:style w:type="paragraph" w:styleId="ListNumber5">
    <w:name w:val="List Number 5"/>
    <w:basedOn w:val="Normal"/>
    <w:rsid w:val="001B38D5"/>
    <w:pPr>
      <w:tabs>
        <w:tab w:val="num" w:pos="1492"/>
      </w:tabs>
      <w:ind w:left="1492" w:hanging="360"/>
    </w:pPr>
  </w:style>
  <w:style w:type="paragraph" w:styleId="MessageHeader">
    <w:name w:val="Message Header"/>
    <w:basedOn w:val="Normal"/>
    <w:link w:val="MessageHeaderChar"/>
    <w:rsid w:val="001B3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B38D5"/>
    <w:rPr>
      <w:rFonts w:ascii="Arial" w:hAnsi="Arial" w:cs="Arial"/>
      <w:sz w:val="24"/>
      <w:szCs w:val="24"/>
      <w:shd w:val="pct20" w:color="auto" w:fill="auto"/>
    </w:rPr>
  </w:style>
  <w:style w:type="paragraph" w:styleId="NormalWeb">
    <w:name w:val="Normal (Web)"/>
    <w:basedOn w:val="Normal"/>
    <w:rsid w:val="001B38D5"/>
  </w:style>
  <w:style w:type="paragraph" w:styleId="NormalIndent">
    <w:name w:val="Normal Indent"/>
    <w:basedOn w:val="Normal"/>
    <w:rsid w:val="001B38D5"/>
    <w:pPr>
      <w:ind w:left="720"/>
    </w:pPr>
  </w:style>
  <w:style w:type="character" w:styleId="PageNumber">
    <w:name w:val="page number"/>
    <w:rsid w:val="001B38D5"/>
    <w:rPr>
      <w:rFonts w:ascii="Arial" w:hAnsi="Arial"/>
      <w:sz w:val="22"/>
    </w:rPr>
  </w:style>
  <w:style w:type="paragraph" w:styleId="PlainText">
    <w:name w:val="Plain Text"/>
    <w:basedOn w:val="Normal"/>
    <w:link w:val="PlainTextChar"/>
    <w:rsid w:val="001B38D5"/>
    <w:rPr>
      <w:rFonts w:ascii="Courier New" w:hAnsi="Courier New" w:cs="Courier New"/>
      <w:sz w:val="20"/>
    </w:rPr>
  </w:style>
  <w:style w:type="character" w:customStyle="1" w:styleId="PlainTextChar">
    <w:name w:val="Plain Text Char"/>
    <w:basedOn w:val="DefaultParagraphFont"/>
    <w:link w:val="PlainText"/>
    <w:rsid w:val="001B38D5"/>
    <w:rPr>
      <w:rFonts w:ascii="Courier New" w:hAnsi="Courier New" w:cs="Courier New"/>
    </w:rPr>
  </w:style>
  <w:style w:type="paragraph" w:styleId="Salutation">
    <w:name w:val="Salutation"/>
    <w:basedOn w:val="Normal"/>
    <w:next w:val="Normal"/>
    <w:link w:val="SalutationChar"/>
    <w:rsid w:val="001B38D5"/>
  </w:style>
  <w:style w:type="character" w:customStyle="1" w:styleId="SalutationChar">
    <w:name w:val="Salutation Char"/>
    <w:basedOn w:val="DefaultParagraphFont"/>
    <w:link w:val="Salutation"/>
    <w:rsid w:val="001B38D5"/>
    <w:rPr>
      <w:sz w:val="24"/>
      <w:szCs w:val="24"/>
    </w:rPr>
  </w:style>
  <w:style w:type="paragraph" w:styleId="Signature">
    <w:name w:val="Signature"/>
    <w:basedOn w:val="Normal"/>
    <w:link w:val="SignatureChar"/>
    <w:rsid w:val="001B38D5"/>
    <w:pPr>
      <w:ind w:left="4252"/>
    </w:pPr>
  </w:style>
  <w:style w:type="character" w:customStyle="1" w:styleId="SignatureChar">
    <w:name w:val="Signature Char"/>
    <w:basedOn w:val="DefaultParagraphFont"/>
    <w:link w:val="Signature"/>
    <w:rsid w:val="001B38D5"/>
    <w:rPr>
      <w:sz w:val="24"/>
      <w:szCs w:val="24"/>
    </w:rPr>
  </w:style>
  <w:style w:type="character" w:styleId="Strong">
    <w:name w:val="Strong"/>
    <w:qFormat/>
    <w:rsid w:val="001B38D5"/>
    <w:rPr>
      <w:b/>
      <w:bCs/>
    </w:rPr>
  </w:style>
  <w:style w:type="paragraph" w:styleId="Subtitle">
    <w:name w:val="Subtitle"/>
    <w:basedOn w:val="Normal"/>
    <w:link w:val="SubtitleChar"/>
    <w:qFormat/>
    <w:rsid w:val="001B38D5"/>
    <w:pPr>
      <w:spacing w:after="60"/>
      <w:jc w:val="center"/>
      <w:outlineLvl w:val="1"/>
    </w:pPr>
    <w:rPr>
      <w:rFonts w:ascii="Arial" w:hAnsi="Arial" w:cs="Arial"/>
    </w:rPr>
  </w:style>
  <w:style w:type="character" w:customStyle="1" w:styleId="SubtitleChar">
    <w:name w:val="Subtitle Char"/>
    <w:basedOn w:val="DefaultParagraphFont"/>
    <w:link w:val="Subtitle"/>
    <w:rsid w:val="001B38D5"/>
    <w:rPr>
      <w:rFonts w:ascii="Arial" w:hAnsi="Arial" w:cs="Arial"/>
      <w:sz w:val="24"/>
      <w:szCs w:val="24"/>
    </w:rPr>
  </w:style>
  <w:style w:type="table" w:styleId="Table3Deffects1">
    <w:name w:val="Table 3D effects 1"/>
    <w:basedOn w:val="TableNormal"/>
    <w:rsid w:val="001B38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38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38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38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38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38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38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38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38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38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38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38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38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38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38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38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38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7035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38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38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38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38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38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38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38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38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38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38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38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38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38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38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38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38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38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38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38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38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1B38D5"/>
    <w:pPr>
      <w:spacing w:before="120" w:after="120"/>
    </w:pPr>
    <w:rPr>
      <w:b/>
      <w:bCs/>
      <w:sz w:val="20"/>
    </w:rPr>
  </w:style>
  <w:style w:type="character" w:customStyle="1" w:styleId="CharChapNo">
    <w:name w:val="CharChapNo"/>
    <w:basedOn w:val="OPCCharBase"/>
    <w:qFormat/>
    <w:rsid w:val="00270357"/>
  </w:style>
  <w:style w:type="character" w:customStyle="1" w:styleId="CharChapText">
    <w:name w:val="CharChapText"/>
    <w:basedOn w:val="OPCCharBase"/>
    <w:qFormat/>
    <w:rsid w:val="00270357"/>
  </w:style>
  <w:style w:type="character" w:styleId="CommentReference">
    <w:name w:val="annotation reference"/>
    <w:rsid w:val="001B38D5"/>
    <w:rPr>
      <w:sz w:val="16"/>
      <w:szCs w:val="16"/>
    </w:rPr>
  </w:style>
  <w:style w:type="paragraph" w:styleId="CommentText">
    <w:name w:val="annotation text"/>
    <w:basedOn w:val="Normal"/>
    <w:link w:val="CommentTextChar"/>
    <w:rsid w:val="001B38D5"/>
    <w:rPr>
      <w:sz w:val="20"/>
    </w:rPr>
  </w:style>
  <w:style w:type="character" w:customStyle="1" w:styleId="CommentTextChar">
    <w:name w:val="Comment Text Char"/>
    <w:basedOn w:val="DefaultParagraphFont"/>
    <w:link w:val="CommentText"/>
    <w:rsid w:val="001B38D5"/>
  </w:style>
  <w:style w:type="paragraph" w:styleId="CommentSubject">
    <w:name w:val="annotation subject"/>
    <w:basedOn w:val="CommentText"/>
    <w:next w:val="CommentText"/>
    <w:link w:val="CommentSubjectChar"/>
    <w:rsid w:val="001B38D5"/>
    <w:rPr>
      <w:b/>
      <w:bCs/>
    </w:rPr>
  </w:style>
  <w:style w:type="character" w:customStyle="1" w:styleId="CommentSubjectChar">
    <w:name w:val="Comment Subject Char"/>
    <w:basedOn w:val="CommentTextChar"/>
    <w:link w:val="CommentSubject"/>
    <w:rsid w:val="001B38D5"/>
    <w:rPr>
      <w:b/>
      <w:bCs/>
    </w:rPr>
  </w:style>
  <w:style w:type="paragraph" w:styleId="DocumentMap">
    <w:name w:val="Document Map"/>
    <w:basedOn w:val="Normal"/>
    <w:link w:val="DocumentMapChar"/>
    <w:rsid w:val="001B38D5"/>
    <w:pPr>
      <w:shd w:val="clear" w:color="auto" w:fill="000080"/>
    </w:pPr>
    <w:rPr>
      <w:rFonts w:ascii="Tahoma" w:hAnsi="Tahoma" w:cs="Tahoma"/>
    </w:rPr>
  </w:style>
  <w:style w:type="character" w:customStyle="1" w:styleId="DocumentMapChar">
    <w:name w:val="Document Map Char"/>
    <w:basedOn w:val="DefaultParagraphFont"/>
    <w:link w:val="DocumentMap"/>
    <w:rsid w:val="001B38D5"/>
    <w:rPr>
      <w:rFonts w:ascii="Tahoma" w:hAnsi="Tahoma" w:cs="Tahoma"/>
      <w:sz w:val="24"/>
      <w:szCs w:val="24"/>
      <w:shd w:val="clear" w:color="auto" w:fill="000080"/>
    </w:rPr>
  </w:style>
  <w:style w:type="character" w:styleId="EndnoteReference">
    <w:name w:val="endnote reference"/>
    <w:rsid w:val="001B38D5"/>
    <w:rPr>
      <w:vertAlign w:val="superscript"/>
    </w:rPr>
  </w:style>
  <w:style w:type="paragraph" w:styleId="EndnoteText">
    <w:name w:val="endnote text"/>
    <w:basedOn w:val="Normal"/>
    <w:link w:val="EndnoteTextChar"/>
    <w:rsid w:val="001B38D5"/>
    <w:rPr>
      <w:sz w:val="20"/>
    </w:rPr>
  </w:style>
  <w:style w:type="character" w:customStyle="1" w:styleId="EndnoteTextChar">
    <w:name w:val="Endnote Text Char"/>
    <w:basedOn w:val="DefaultParagraphFont"/>
    <w:link w:val="EndnoteText"/>
    <w:rsid w:val="001B38D5"/>
  </w:style>
  <w:style w:type="character" w:styleId="FootnoteReference">
    <w:name w:val="footnote reference"/>
    <w:rsid w:val="001B38D5"/>
    <w:rPr>
      <w:rFonts w:ascii="Times New Roman" w:hAnsi="Times New Roman"/>
      <w:sz w:val="20"/>
      <w:vertAlign w:val="superscript"/>
    </w:rPr>
  </w:style>
  <w:style w:type="paragraph" w:styleId="FootnoteText">
    <w:name w:val="footnote text"/>
    <w:basedOn w:val="Normal"/>
    <w:link w:val="FootnoteTextChar"/>
    <w:rsid w:val="001B38D5"/>
    <w:rPr>
      <w:sz w:val="20"/>
    </w:rPr>
  </w:style>
  <w:style w:type="character" w:customStyle="1" w:styleId="FootnoteTextChar">
    <w:name w:val="Footnote Text Char"/>
    <w:basedOn w:val="DefaultParagraphFont"/>
    <w:link w:val="FootnoteText"/>
    <w:rsid w:val="001B38D5"/>
  </w:style>
  <w:style w:type="paragraph" w:customStyle="1" w:styleId="Formula">
    <w:name w:val="Formula"/>
    <w:basedOn w:val="OPCParaBase"/>
    <w:rsid w:val="00270357"/>
    <w:pPr>
      <w:spacing w:line="240" w:lineRule="auto"/>
      <w:ind w:left="1134"/>
    </w:pPr>
    <w:rPr>
      <w:sz w:val="20"/>
    </w:rPr>
  </w:style>
  <w:style w:type="paragraph" w:styleId="Index1">
    <w:name w:val="index 1"/>
    <w:basedOn w:val="Normal"/>
    <w:next w:val="Normal"/>
    <w:autoRedefine/>
    <w:rsid w:val="001B38D5"/>
    <w:pPr>
      <w:ind w:left="240" w:hanging="240"/>
    </w:pPr>
  </w:style>
  <w:style w:type="paragraph" w:styleId="Index2">
    <w:name w:val="index 2"/>
    <w:basedOn w:val="Normal"/>
    <w:next w:val="Normal"/>
    <w:autoRedefine/>
    <w:rsid w:val="001B38D5"/>
    <w:pPr>
      <w:ind w:left="480" w:hanging="240"/>
    </w:pPr>
  </w:style>
  <w:style w:type="paragraph" w:styleId="Index3">
    <w:name w:val="index 3"/>
    <w:basedOn w:val="Normal"/>
    <w:next w:val="Normal"/>
    <w:autoRedefine/>
    <w:rsid w:val="001B38D5"/>
    <w:pPr>
      <w:ind w:left="720" w:hanging="240"/>
    </w:pPr>
  </w:style>
  <w:style w:type="paragraph" w:styleId="Index4">
    <w:name w:val="index 4"/>
    <w:basedOn w:val="Normal"/>
    <w:next w:val="Normal"/>
    <w:autoRedefine/>
    <w:rsid w:val="001B38D5"/>
    <w:pPr>
      <w:ind w:left="960" w:hanging="240"/>
    </w:pPr>
  </w:style>
  <w:style w:type="paragraph" w:styleId="Index5">
    <w:name w:val="index 5"/>
    <w:basedOn w:val="Normal"/>
    <w:next w:val="Normal"/>
    <w:autoRedefine/>
    <w:rsid w:val="001B38D5"/>
    <w:pPr>
      <w:ind w:left="1200" w:hanging="240"/>
    </w:pPr>
  </w:style>
  <w:style w:type="paragraph" w:styleId="Index6">
    <w:name w:val="index 6"/>
    <w:basedOn w:val="Normal"/>
    <w:next w:val="Normal"/>
    <w:autoRedefine/>
    <w:rsid w:val="001B38D5"/>
    <w:pPr>
      <w:ind w:left="1440" w:hanging="240"/>
    </w:pPr>
  </w:style>
  <w:style w:type="paragraph" w:styleId="Index7">
    <w:name w:val="index 7"/>
    <w:basedOn w:val="Normal"/>
    <w:next w:val="Normal"/>
    <w:autoRedefine/>
    <w:rsid w:val="001B38D5"/>
    <w:pPr>
      <w:ind w:left="1680" w:hanging="240"/>
    </w:pPr>
  </w:style>
  <w:style w:type="paragraph" w:styleId="Index8">
    <w:name w:val="index 8"/>
    <w:basedOn w:val="Normal"/>
    <w:next w:val="Normal"/>
    <w:autoRedefine/>
    <w:rsid w:val="001B38D5"/>
    <w:pPr>
      <w:ind w:left="1920" w:hanging="240"/>
    </w:pPr>
  </w:style>
  <w:style w:type="paragraph" w:styleId="Index9">
    <w:name w:val="index 9"/>
    <w:basedOn w:val="Normal"/>
    <w:next w:val="Normal"/>
    <w:autoRedefine/>
    <w:rsid w:val="001B38D5"/>
    <w:pPr>
      <w:ind w:left="2160" w:hanging="240"/>
    </w:pPr>
  </w:style>
  <w:style w:type="paragraph" w:styleId="IndexHeading">
    <w:name w:val="index heading"/>
    <w:basedOn w:val="Normal"/>
    <w:next w:val="Index1"/>
    <w:rsid w:val="001B38D5"/>
    <w:rPr>
      <w:rFonts w:ascii="Arial" w:hAnsi="Arial" w:cs="Arial"/>
      <w:b/>
      <w:bCs/>
    </w:rPr>
  </w:style>
  <w:style w:type="paragraph" w:styleId="MacroText">
    <w:name w:val="macro"/>
    <w:link w:val="MacroTextChar"/>
    <w:rsid w:val="001B3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1B38D5"/>
    <w:rPr>
      <w:rFonts w:ascii="Courier New" w:hAnsi="Courier New" w:cs="Courier New"/>
      <w:lang w:eastAsia="en-US"/>
    </w:rPr>
  </w:style>
  <w:style w:type="paragraph" w:customStyle="1" w:styleId="PageBreak">
    <w:name w:val="PageBreak"/>
    <w:aliases w:val="pb"/>
    <w:basedOn w:val="OPCParaBase"/>
    <w:rsid w:val="00270357"/>
    <w:pPr>
      <w:spacing w:line="240" w:lineRule="auto"/>
    </w:pPr>
    <w:rPr>
      <w:sz w:val="20"/>
    </w:rPr>
  </w:style>
  <w:style w:type="paragraph" w:customStyle="1" w:styleId="Penalty">
    <w:name w:val="Penalty"/>
    <w:basedOn w:val="OPCParaBase"/>
    <w:rsid w:val="00270357"/>
    <w:pPr>
      <w:tabs>
        <w:tab w:val="left" w:pos="2977"/>
      </w:tabs>
      <w:spacing w:before="180" w:line="240" w:lineRule="auto"/>
      <w:ind w:left="1985" w:hanging="851"/>
    </w:pPr>
  </w:style>
  <w:style w:type="paragraph" w:customStyle="1" w:styleId="ShortT">
    <w:name w:val="ShortT"/>
    <w:basedOn w:val="OPCParaBase"/>
    <w:next w:val="Normal"/>
    <w:qFormat/>
    <w:rsid w:val="00270357"/>
    <w:pPr>
      <w:spacing w:line="240" w:lineRule="auto"/>
    </w:pPr>
    <w:rPr>
      <w:b/>
      <w:sz w:val="40"/>
    </w:rPr>
  </w:style>
  <w:style w:type="paragraph" w:customStyle="1" w:styleId="ActHead1">
    <w:name w:val="ActHead 1"/>
    <w:aliases w:val="c"/>
    <w:basedOn w:val="OPCParaBase"/>
    <w:next w:val="Normal"/>
    <w:qFormat/>
    <w:rsid w:val="00270357"/>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1B38D5"/>
    <w:pPr>
      <w:ind w:left="240" w:hanging="240"/>
    </w:pPr>
  </w:style>
  <w:style w:type="paragraph" w:styleId="TableofFigures">
    <w:name w:val="table of figures"/>
    <w:basedOn w:val="Normal"/>
    <w:next w:val="Normal"/>
    <w:rsid w:val="001B38D5"/>
    <w:pPr>
      <w:ind w:left="480" w:hanging="480"/>
    </w:pPr>
  </w:style>
  <w:style w:type="paragraph" w:styleId="TOAHeading">
    <w:name w:val="toa heading"/>
    <w:basedOn w:val="Normal"/>
    <w:next w:val="Normal"/>
    <w:rsid w:val="001B38D5"/>
    <w:pPr>
      <w:spacing w:before="120"/>
    </w:pPr>
    <w:rPr>
      <w:rFonts w:ascii="Arial" w:hAnsi="Arial" w:cs="Arial"/>
      <w:b/>
      <w:bCs/>
    </w:rPr>
  </w:style>
  <w:style w:type="paragraph" w:styleId="TOC1">
    <w:name w:val="toc 1"/>
    <w:basedOn w:val="OPCParaBase"/>
    <w:next w:val="Normal"/>
    <w:unhideWhenUsed/>
    <w:rsid w:val="0027035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7035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70357"/>
    <w:pPr>
      <w:keepNext/>
      <w:keepLines/>
      <w:tabs>
        <w:tab w:val="right" w:pos="7088"/>
      </w:tabs>
      <w:spacing w:before="80" w:line="240" w:lineRule="auto"/>
      <w:ind w:left="1604" w:right="567" w:hanging="1179"/>
    </w:pPr>
    <w:rPr>
      <w:b/>
      <w:kern w:val="28"/>
    </w:rPr>
  </w:style>
  <w:style w:type="paragraph" w:styleId="TOC4">
    <w:name w:val="toc 4"/>
    <w:basedOn w:val="OPCParaBase"/>
    <w:next w:val="Normal"/>
    <w:unhideWhenUsed/>
    <w:rsid w:val="00270357"/>
    <w:pPr>
      <w:keepLines/>
      <w:tabs>
        <w:tab w:val="right" w:pos="7088"/>
      </w:tabs>
      <w:spacing w:before="80" w:line="240" w:lineRule="auto"/>
      <w:ind w:left="2183" w:right="567" w:hanging="1332"/>
    </w:pPr>
    <w:rPr>
      <w:b/>
      <w:kern w:val="28"/>
      <w:sz w:val="20"/>
    </w:rPr>
  </w:style>
  <w:style w:type="paragraph" w:styleId="TOC7">
    <w:name w:val="toc 7"/>
    <w:basedOn w:val="OPCParaBase"/>
    <w:next w:val="Normal"/>
    <w:unhideWhenUsed/>
    <w:rsid w:val="00270357"/>
    <w:pPr>
      <w:keepLines/>
      <w:tabs>
        <w:tab w:val="right" w:pos="7088"/>
      </w:tabs>
      <w:spacing w:before="120" w:line="240" w:lineRule="auto"/>
      <w:ind w:left="1253" w:right="567" w:hanging="828"/>
    </w:pPr>
    <w:rPr>
      <w:kern w:val="28"/>
      <w:sz w:val="24"/>
    </w:rPr>
  </w:style>
  <w:style w:type="paragraph" w:styleId="TOC8">
    <w:name w:val="toc 8"/>
    <w:basedOn w:val="OPCParaBase"/>
    <w:next w:val="Normal"/>
    <w:unhideWhenUsed/>
    <w:rsid w:val="00270357"/>
    <w:pPr>
      <w:keepLines/>
      <w:tabs>
        <w:tab w:val="right" w:pos="7088"/>
      </w:tabs>
      <w:spacing w:before="80" w:line="240" w:lineRule="auto"/>
      <w:ind w:left="1900" w:right="567" w:hanging="1049"/>
    </w:pPr>
    <w:rPr>
      <w:kern w:val="28"/>
      <w:sz w:val="20"/>
    </w:rPr>
  </w:style>
  <w:style w:type="paragraph" w:customStyle="1" w:styleId="ActHead2">
    <w:name w:val="ActHead 2"/>
    <w:aliases w:val="p"/>
    <w:basedOn w:val="OPCParaBase"/>
    <w:next w:val="ActHead3"/>
    <w:qFormat/>
    <w:rsid w:val="0027035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7035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7035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7035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7035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7035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7035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7035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70357"/>
  </w:style>
  <w:style w:type="paragraph" w:customStyle="1" w:styleId="Blocks">
    <w:name w:val="Blocks"/>
    <w:aliases w:val="bb"/>
    <w:basedOn w:val="OPCParaBase"/>
    <w:qFormat/>
    <w:rsid w:val="00270357"/>
    <w:pPr>
      <w:spacing w:line="240" w:lineRule="auto"/>
    </w:pPr>
    <w:rPr>
      <w:sz w:val="24"/>
    </w:rPr>
  </w:style>
  <w:style w:type="paragraph" w:customStyle="1" w:styleId="BoxText">
    <w:name w:val="BoxText"/>
    <w:aliases w:val="bt"/>
    <w:basedOn w:val="OPCParaBase"/>
    <w:qFormat/>
    <w:rsid w:val="0027035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70357"/>
    <w:rPr>
      <w:b/>
    </w:rPr>
  </w:style>
  <w:style w:type="paragraph" w:customStyle="1" w:styleId="BoxHeadItalic">
    <w:name w:val="BoxHeadItalic"/>
    <w:aliases w:val="bhi"/>
    <w:basedOn w:val="BoxText"/>
    <w:next w:val="BoxStep"/>
    <w:qFormat/>
    <w:rsid w:val="00270357"/>
    <w:rPr>
      <w:i/>
    </w:rPr>
  </w:style>
  <w:style w:type="paragraph" w:customStyle="1" w:styleId="BoxList">
    <w:name w:val="BoxList"/>
    <w:aliases w:val="bl"/>
    <w:basedOn w:val="BoxText"/>
    <w:qFormat/>
    <w:rsid w:val="00270357"/>
    <w:pPr>
      <w:ind w:left="1559" w:hanging="425"/>
    </w:pPr>
  </w:style>
  <w:style w:type="paragraph" w:customStyle="1" w:styleId="BoxNote">
    <w:name w:val="BoxNote"/>
    <w:aliases w:val="bn"/>
    <w:basedOn w:val="BoxText"/>
    <w:qFormat/>
    <w:rsid w:val="00270357"/>
    <w:pPr>
      <w:tabs>
        <w:tab w:val="left" w:pos="1985"/>
      </w:tabs>
      <w:spacing w:before="122" w:line="198" w:lineRule="exact"/>
      <w:ind w:left="2948" w:hanging="1814"/>
    </w:pPr>
    <w:rPr>
      <w:sz w:val="18"/>
    </w:rPr>
  </w:style>
  <w:style w:type="paragraph" w:customStyle="1" w:styleId="BoxPara">
    <w:name w:val="BoxPara"/>
    <w:aliases w:val="bp"/>
    <w:basedOn w:val="BoxText"/>
    <w:qFormat/>
    <w:rsid w:val="00270357"/>
    <w:pPr>
      <w:tabs>
        <w:tab w:val="right" w:pos="2268"/>
      </w:tabs>
      <w:ind w:left="2552" w:hanging="1418"/>
    </w:pPr>
  </w:style>
  <w:style w:type="paragraph" w:customStyle="1" w:styleId="BoxStep">
    <w:name w:val="BoxStep"/>
    <w:aliases w:val="bs"/>
    <w:basedOn w:val="BoxText"/>
    <w:qFormat/>
    <w:rsid w:val="00270357"/>
    <w:pPr>
      <w:ind w:left="1985" w:hanging="851"/>
    </w:pPr>
  </w:style>
  <w:style w:type="character" w:customStyle="1" w:styleId="CharAmPartNo">
    <w:name w:val="CharAmPartNo"/>
    <w:basedOn w:val="OPCCharBase"/>
    <w:uiPriority w:val="1"/>
    <w:qFormat/>
    <w:rsid w:val="00270357"/>
  </w:style>
  <w:style w:type="character" w:customStyle="1" w:styleId="CharAmPartText">
    <w:name w:val="CharAmPartText"/>
    <w:basedOn w:val="OPCCharBase"/>
    <w:uiPriority w:val="1"/>
    <w:qFormat/>
    <w:rsid w:val="00270357"/>
  </w:style>
  <w:style w:type="character" w:customStyle="1" w:styleId="CharBoldItalic">
    <w:name w:val="CharBoldItalic"/>
    <w:basedOn w:val="OPCCharBase"/>
    <w:uiPriority w:val="1"/>
    <w:qFormat/>
    <w:rsid w:val="00270357"/>
    <w:rPr>
      <w:b/>
      <w:i/>
    </w:rPr>
  </w:style>
  <w:style w:type="character" w:customStyle="1" w:styleId="CharItalic">
    <w:name w:val="CharItalic"/>
    <w:basedOn w:val="OPCCharBase"/>
    <w:uiPriority w:val="1"/>
    <w:qFormat/>
    <w:rsid w:val="00270357"/>
    <w:rPr>
      <w:i/>
    </w:rPr>
  </w:style>
  <w:style w:type="character" w:customStyle="1" w:styleId="CharSubdNo">
    <w:name w:val="CharSubdNo"/>
    <w:basedOn w:val="OPCCharBase"/>
    <w:uiPriority w:val="1"/>
    <w:qFormat/>
    <w:rsid w:val="00270357"/>
  </w:style>
  <w:style w:type="character" w:customStyle="1" w:styleId="CharSubdText">
    <w:name w:val="CharSubdText"/>
    <w:basedOn w:val="OPCCharBase"/>
    <w:uiPriority w:val="1"/>
    <w:qFormat/>
    <w:rsid w:val="00270357"/>
  </w:style>
  <w:style w:type="paragraph" w:customStyle="1" w:styleId="CTA--">
    <w:name w:val="CTA --"/>
    <w:basedOn w:val="OPCParaBase"/>
    <w:next w:val="Normal"/>
    <w:rsid w:val="00270357"/>
    <w:pPr>
      <w:spacing w:before="60" w:line="240" w:lineRule="atLeast"/>
      <w:ind w:left="142" w:hanging="142"/>
    </w:pPr>
    <w:rPr>
      <w:sz w:val="20"/>
    </w:rPr>
  </w:style>
  <w:style w:type="paragraph" w:customStyle="1" w:styleId="CTA-">
    <w:name w:val="CTA -"/>
    <w:basedOn w:val="OPCParaBase"/>
    <w:rsid w:val="00270357"/>
    <w:pPr>
      <w:spacing w:before="60" w:line="240" w:lineRule="atLeast"/>
      <w:ind w:left="85" w:hanging="85"/>
    </w:pPr>
    <w:rPr>
      <w:sz w:val="20"/>
    </w:rPr>
  </w:style>
  <w:style w:type="paragraph" w:customStyle="1" w:styleId="CTA---">
    <w:name w:val="CTA ---"/>
    <w:basedOn w:val="OPCParaBase"/>
    <w:next w:val="Normal"/>
    <w:rsid w:val="00270357"/>
    <w:pPr>
      <w:spacing w:before="60" w:line="240" w:lineRule="atLeast"/>
      <w:ind w:left="198" w:hanging="198"/>
    </w:pPr>
    <w:rPr>
      <w:sz w:val="20"/>
    </w:rPr>
  </w:style>
  <w:style w:type="paragraph" w:customStyle="1" w:styleId="CTA----">
    <w:name w:val="CTA ----"/>
    <w:basedOn w:val="OPCParaBase"/>
    <w:next w:val="Normal"/>
    <w:rsid w:val="00270357"/>
    <w:pPr>
      <w:spacing w:before="60" w:line="240" w:lineRule="atLeast"/>
      <w:ind w:left="255" w:hanging="255"/>
    </w:pPr>
    <w:rPr>
      <w:sz w:val="20"/>
    </w:rPr>
  </w:style>
  <w:style w:type="paragraph" w:customStyle="1" w:styleId="CTA1a">
    <w:name w:val="CTA 1(a)"/>
    <w:basedOn w:val="OPCParaBase"/>
    <w:rsid w:val="00270357"/>
    <w:pPr>
      <w:tabs>
        <w:tab w:val="right" w:pos="414"/>
      </w:tabs>
      <w:spacing w:before="40" w:line="240" w:lineRule="atLeast"/>
      <w:ind w:left="675" w:hanging="675"/>
    </w:pPr>
    <w:rPr>
      <w:sz w:val="20"/>
    </w:rPr>
  </w:style>
  <w:style w:type="paragraph" w:customStyle="1" w:styleId="CTA1ai">
    <w:name w:val="CTA 1(a)(i)"/>
    <w:basedOn w:val="OPCParaBase"/>
    <w:rsid w:val="00270357"/>
    <w:pPr>
      <w:tabs>
        <w:tab w:val="right" w:pos="1004"/>
      </w:tabs>
      <w:spacing w:before="40" w:line="240" w:lineRule="atLeast"/>
      <w:ind w:left="1253" w:hanging="1253"/>
    </w:pPr>
    <w:rPr>
      <w:sz w:val="20"/>
    </w:rPr>
  </w:style>
  <w:style w:type="paragraph" w:customStyle="1" w:styleId="CTA2a">
    <w:name w:val="CTA 2(a)"/>
    <w:basedOn w:val="OPCParaBase"/>
    <w:rsid w:val="00270357"/>
    <w:pPr>
      <w:tabs>
        <w:tab w:val="right" w:pos="482"/>
      </w:tabs>
      <w:spacing w:before="40" w:line="240" w:lineRule="atLeast"/>
      <w:ind w:left="748" w:hanging="748"/>
    </w:pPr>
    <w:rPr>
      <w:sz w:val="20"/>
    </w:rPr>
  </w:style>
  <w:style w:type="paragraph" w:customStyle="1" w:styleId="CTA2ai">
    <w:name w:val="CTA 2(a)(i)"/>
    <w:basedOn w:val="OPCParaBase"/>
    <w:rsid w:val="00270357"/>
    <w:pPr>
      <w:tabs>
        <w:tab w:val="right" w:pos="1089"/>
      </w:tabs>
      <w:spacing w:before="40" w:line="240" w:lineRule="atLeast"/>
      <w:ind w:left="1327" w:hanging="1327"/>
    </w:pPr>
    <w:rPr>
      <w:sz w:val="20"/>
    </w:rPr>
  </w:style>
  <w:style w:type="paragraph" w:customStyle="1" w:styleId="CTA3a">
    <w:name w:val="CTA 3(a)"/>
    <w:basedOn w:val="OPCParaBase"/>
    <w:rsid w:val="00270357"/>
    <w:pPr>
      <w:tabs>
        <w:tab w:val="right" w:pos="556"/>
      </w:tabs>
      <w:spacing w:before="40" w:line="240" w:lineRule="atLeast"/>
      <w:ind w:left="805" w:hanging="805"/>
    </w:pPr>
    <w:rPr>
      <w:sz w:val="20"/>
    </w:rPr>
  </w:style>
  <w:style w:type="paragraph" w:customStyle="1" w:styleId="CTA3ai">
    <w:name w:val="CTA 3(a)(i)"/>
    <w:basedOn w:val="OPCParaBase"/>
    <w:rsid w:val="00270357"/>
    <w:pPr>
      <w:tabs>
        <w:tab w:val="right" w:pos="1140"/>
      </w:tabs>
      <w:spacing w:before="40" w:line="240" w:lineRule="atLeast"/>
      <w:ind w:left="1361" w:hanging="1361"/>
    </w:pPr>
    <w:rPr>
      <w:sz w:val="20"/>
    </w:rPr>
  </w:style>
  <w:style w:type="paragraph" w:customStyle="1" w:styleId="CTA4a">
    <w:name w:val="CTA 4(a)"/>
    <w:basedOn w:val="OPCParaBase"/>
    <w:rsid w:val="00270357"/>
    <w:pPr>
      <w:tabs>
        <w:tab w:val="right" w:pos="624"/>
      </w:tabs>
      <w:spacing w:before="40" w:line="240" w:lineRule="atLeast"/>
      <w:ind w:left="873" w:hanging="873"/>
    </w:pPr>
    <w:rPr>
      <w:sz w:val="20"/>
    </w:rPr>
  </w:style>
  <w:style w:type="paragraph" w:customStyle="1" w:styleId="CTA4ai">
    <w:name w:val="CTA 4(a)(i)"/>
    <w:basedOn w:val="OPCParaBase"/>
    <w:rsid w:val="00270357"/>
    <w:pPr>
      <w:tabs>
        <w:tab w:val="right" w:pos="1213"/>
      </w:tabs>
      <w:spacing w:before="40" w:line="240" w:lineRule="atLeast"/>
      <w:ind w:left="1452" w:hanging="1452"/>
    </w:pPr>
    <w:rPr>
      <w:sz w:val="20"/>
    </w:rPr>
  </w:style>
  <w:style w:type="paragraph" w:customStyle="1" w:styleId="CTACAPS">
    <w:name w:val="CTA CAPS"/>
    <w:basedOn w:val="OPCParaBase"/>
    <w:rsid w:val="00270357"/>
    <w:pPr>
      <w:spacing w:before="60" w:line="240" w:lineRule="atLeast"/>
    </w:pPr>
    <w:rPr>
      <w:sz w:val="20"/>
    </w:rPr>
  </w:style>
  <w:style w:type="paragraph" w:customStyle="1" w:styleId="CTAright">
    <w:name w:val="CTA right"/>
    <w:basedOn w:val="OPCParaBase"/>
    <w:rsid w:val="00270357"/>
    <w:pPr>
      <w:spacing w:before="60" w:line="240" w:lineRule="auto"/>
      <w:jc w:val="right"/>
    </w:pPr>
    <w:rPr>
      <w:sz w:val="20"/>
    </w:rPr>
  </w:style>
  <w:style w:type="paragraph" w:customStyle="1" w:styleId="subsection">
    <w:name w:val="subsection"/>
    <w:aliases w:val="ss"/>
    <w:basedOn w:val="OPCParaBase"/>
    <w:link w:val="subsectionChar"/>
    <w:rsid w:val="00270357"/>
    <w:pPr>
      <w:tabs>
        <w:tab w:val="right" w:pos="1021"/>
      </w:tabs>
      <w:spacing w:before="180" w:line="240" w:lineRule="auto"/>
      <w:ind w:left="1134" w:hanging="1134"/>
    </w:pPr>
  </w:style>
  <w:style w:type="paragraph" w:customStyle="1" w:styleId="Definition">
    <w:name w:val="Definition"/>
    <w:aliases w:val="dd"/>
    <w:basedOn w:val="OPCParaBase"/>
    <w:rsid w:val="00270357"/>
    <w:pPr>
      <w:spacing w:before="180" w:line="240" w:lineRule="auto"/>
      <w:ind w:left="1134"/>
    </w:pPr>
  </w:style>
  <w:style w:type="paragraph" w:customStyle="1" w:styleId="EndNotespara">
    <w:name w:val="EndNotes(para)"/>
    <w:aliases w:val="eta"/>
    <w:basedOn w:val="OPCParaBase"/>
    <w:next w:val="EndNotessubpara"/>
    <w:rsid w:val="0027035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7035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7035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70357"/>
    <w:pPr>
      <w:tabs>
        <w:tab w:val="right" w:pos="1412"/>
      </w:tabs>
      <w:spacing w:before="60" w:line="240" w:lineRule="auto"/>
      <w:ind w:left="1525" w:hanging="1525"/>
    </w:pPr>
    <w:rPr>
      <w:sz w:val="20"/>
    </w:rPr>
  </w:style>
  <w:style w:type="paragraph" w:customStyle="1" w:styleId="House">
    <w:name w:val="House"/>
    <w:basedOn w:val="OPCParaBase"/>
    <w:rsid w:val="00270357"/>
    <w:pPr>
      <w:spacing w:line="240" w:lineRule="auto"/>
    </w:pPr>
    <w:rPr>
      <w:sz w:val="28"/>
    </w:rPr>
  </w:style>
  <w:style w:type="paragraph" w:customStyle="1" w:styleId="Item">
    <w:name w:val="Item"/>
    <w:aliases w:val="i"/>
    <w:basedOn w:val="OPCParaBase"/>
    <w:next w:val="ItemHead"/>
    <w:rsid w:val="00270357"/>
    <w:pPr>
      <w:keepLines/>
      <w:spacing w:before="80" w:line="240" w:lineRule="auto"/>
      <w:ind w:left="709"/>
    </w:pPr>
  </w:style>
  <w:style w:type="paragraph" w:customStyle="1" w:styleId="ItemHead">
    <w:name w:val="ItemHead"/>
    <w:aliases w:val="ih"/>
    <w:basedOn w:val="OPCParaBase"/>
    <w:next w:val="Item"/>
    <w:link w:val="ItemHeadChar"/>
    <w:rsid w:val="0027035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70357"/>
    <w:pPr>
      <w:spacing w:line="240" w:lineRule="auto"/>
    </w:pPr>
    <w:rPr>
      <w:b/>
      <w:sz w:val="32"/>
    </w:rPr>
  </w:style>
  <w:style w:type="paragraph" w:customStyle="1" w:styleId="notedraft">
    <w:name w:val="note(draft)"/>
    <w:aliases w:val="nd"/>
    <w:basedOn w:val="OPCParaBase"/>
    <w:rsid w:val="00270357"/>
    <w:pPr>
      <w:spacing w:before="240" w:line="240" w:lineRule="auto"/>
      <w:ind w:left="284" w:hanging="284"/>
    </w:pPr>
    <w:rPr>
      <w:i/>
      <w:sz w:val="24"/>
    </w:rPr>
  </w:style>
  <w:style w:type="paragraph" w:customStyle="1" w:styleId="notemargin">
    <w:name w:val="note(margin)"/>
    <w:aliases w:val="nm"/>
    <w:basedOn w:val="OPCParaBase"/>
    <w:rsid w:val="00270357"/>
    <w:pPr>
      <w:tabs>
        <w:tab w:val="left" w:pos="709"/>
      </w:tabs>
      <w:spacing w:before="122" w:line="198" w:lineRule="exact"/>
      <w:ind w:left="709" w:hanging="709"/>
    </w:pPr>
    <w:rPr>
      <w:sz w:val="18"/>
    </w:rPr>
  </w:style>
  <w:style w:type="paragraph" w:customStyle="1" w:styleId="noteToPara">
    <w:name w:val="noteToPara"/>
    <w:aliases w:val="ntp"/>
    <w:basedOn w:val="OPCParaBase"/>
    <w:rsid w:val="00270357"/>
    <w:pPr>
      <w:spacing w:before="122" w:line="198" w:lineRule="exact"/>
      <w:ind w:left="2353" w:hanging="709"/>
    </w:pPr>
    <w:rPr>
      <w:sz w:val="18"/>
    </w:rPr>
  </w:style>
  <w:style w:type="paragraph" w:customStyle="1" w:styleId="noteParlAmend">
    <w:name w:val="note(ParlAmend)"/>
    <w:aliases w:val="npp"/>
    <w:basedOn w:val="OPCParaBase"/>
    <w:next w:val="ParlAmend"/>
    <w:rsid w:val="00270357"/>
    <w:pPr>
      <w:spacing w:line="240" w:lineRule="auto"/>
      <w:jc w:val="right"/>
    </w:pPr>
    <w:rPr>
      <w:rFonts w:ascii="Arial" w:hAnsi="Arial"/>
      <w:b/>
      <w:i/>
    </w:rPr>
  </w:style>
  <w:style w:type="paragraph" w:customStyle="1" w:styleId="Page1">
    <w:name w:val="Page1"/>
    <w:basedOn w:val="OPCParaBase"/>
    <w:rsid w:val="00270357"/>
    <w:pPr>
      <w:spacing w:before="5600" w:line="240" w:lineRule="auto"/>
    </w:pPr>
    <w:rPr>
      <w:b/>
      <w:sz w:val="32"/>
    </w:rPr>
  </w:style>
  <w:style w:type="paragraph" w:customStyle="1" w:styleId="paragraphsub">
    <w:name w:val="paragraph(sub)"/>
    <w:aliases w:val="aa"/>
    <w:basedOn w:val="OPCParaBase"/>
    <w:rsid w:val="00270357"/>
    <w:pPr>
      <w:tabs>
        <w:tab w:val="right" w:pos="1985"/>
      </w:tabs>
      <w:spacing w:before="40" w:line="240" w:lineRule="auto"/>
      <w:ind w:left="2098" w:hanging="2098"/>
    </w:pPr>
  </w:style>
  <w:style w:type="paragraph" w:customStyle="1" w:styleId="paragraphsub-sub">
    <w:name w:val="paragraph(sub-sub)"/>
    <w:aliases w:val="aaa"/>
    <w:basedOn w:val="OPCParaBase"/>
    <w:rsid w:val="00270357"/>
    <w:pPr>
      <w:tabs>
        <w:tab w:val="right" w:pos="2722"/>
      </w:tabs>
      <w:spacing w:before="40" w:line="240" w:lineRule="auto"/>
      <w:ind w:left="2835" w:hanging="2835"/>
    </w:pPr>
  </w:style>
  <w:style w:type="paragraph" w:customStyle="1" w:styleId="paragraph">
    <w:name w:val="paragraph"/>
    <w:aliases w:val="a"/>
    <w:basedOn w:val="OPCParaBase"/>
    <w:rsid w:val="00270357"/>
    <w:pPr>
      <w:tabs>
        <w:tab w:val="right" w:pos="1531"/>
      </w:tabs>
      <w:spacing w:before="40" w:line="240" w:lineRule="auto"/>
      <w:ind w:left="1644" w:hanging="1644"/>
    </w:pPr>
  </w:style>
  <w:style w:type="paragraph" w:customStyle="1" w:styleId="ParlAmend">
    <w:name w:val="ParlAmend"/>
    <w:aliases w:val="pp"/>
    <w:basedOn w:val="OPCParaBase"/>
    <w:rsid w:val="00270357"/>
    <w:pPr>
      <w:spacing w:before="240" w:line="240" w:lineRule="atLeast"/>
      <w:ind w:hanging="567"/>
    </w:pPr>
    <w:rPr>
      <w:sz w:val="24"/>
    </w:rPr>
  </w:style>
  <w:style w:type="paragraph" w:customStyle="1" w:styleId="Portfolio">
    <w:name w:val="Portfolio"/>
    <w:basedOn w:val="OPCParaBase"/>
    <w:rsid w:val="00270357"/>
    <w:pPr>
      <w:spacing w:line="240" w:lineRule="auto"/>
    </w:pPr>
    <w:rPr>
      <w:i/>
      <w:sz w:val="20"/>
    </w:rPr>
  </w:style>
  <w:style w:type="paragraph" w:customStyle="1" w:styleId="Preamble">
    <w:name w:val="Preamble"/>
    <w:basedOn w:val="OPCParaBase"/>
    <w:next w:val="Normal"/>
    <w:rsid w:val="0027035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70357"/>
    <w:pPr>
      <w:spacing w:line="240" w:lineRule="auto"/>
    </w:pPr>
    <w:rPr>
      <w:i/>
      <w:sz w:val="20"/>
    </w:rPr>
  </w:style>
  <w:style w:type="paragraph" w:customStyle="1" w:styleId="Session">
    <w:name w:val="Session"/>
    <w:basedOn w:val="OPCParaBase"/>
    <w:rsid w:val="00270357"/>
    <w:pPr>
      <w:spacing w:line="240" w:lineRule="auto"/>
    </w:pPr>
    <w:rPr>
      <w:sz w:val="28"/>
    </w:rPr>
  </w:style>
  <w:style w:type="paragraph" w:customStyle="1" w:styleId="Sponsor">
    <w:name w:val="Sponsor"/>
    <w:basedOn w:val="OPCParaBase"/>
    <w:rsid w:val="00270357"/>
    <w:pPr>
      <w:spacing w:line="240" w:lineRule="auto"/>
    </w:pPr>
    <w:rPr>
      <w:i/>
    </w:rPr>
  </w:style>
  <w:style w:type="paragraph" w:customStyle="1" w:styleId="Subitem">
    <w:name w:val="Subitem"/>
    <w:aliases w:val="iss"/>
    <w:basedOn w:val="OPCParaBase"/>
    <w:rsid w:val="00270357"/>
    <w:pPr>
      <w:spacing w:before="180" w:line="240" w:lineRule="auto"/>
      <w:ind w:left="709" w:hanging="709"/>
    </w:pPr>
  </w:style>
  <w:style w:type="paragraph" w:customStyle="1" w:styleId="SubitemHead">
    <w:name w:val="SubitemHead"/>
    <w:aliases w:val="issh"/>
    <w:basedOn w:val="OPCParaBase"/>
    <w:rsid w:val="0027035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70357"/>
    <w:pPr>
      <w:spacing w:before="40" w:line="240" w:lineRule="auto"/>
      <w:ind w:left="1134"/>
    </w:pPr>
  </w:style>
  <w:style w:type="paragraph" w:customStyle="1" w:styleId="SubsectionHead">
    <w:name w:val="SubsectionHead"/>
    <w:aliases w:val="ssh"/>
    <w:basedOn w:val="OPCParaBase"/>
    <w:next w:val="subsection"/>
    <w:rsid w:val="00270357"/>
    <w:pPr>
      <w:keepNext/>
      <w:keepLines/>
      <w:spacing w:before="240" w:line="240" w:lineRule="auto"/>
      <w:ind w:left="1134"/>
    </w:pPr>
    <w:rPr>
      <w:i/>
    </w:rPr>
  </w:style>
  <w:style w:type="paragraph" w:customStyle="1" w:styleId="Tablea">
    <w:name w:val="Table(a)"/>
    <w:aliases w:val="ta"/>
    <w:basedOn w:val="OPCParaBase"/>
    <w:rsid w:val="00270357"/>
    <w:pPr>
      <w:spacing w:before="60" w:line="240" w:lineRule="auto"/>
      <w:ind w:left="284" w:hanging="284"/>
    </w:pPr>
    <w:rPr>
      <w:sz w:val="20"/>
    </w:rPr>
  </w:style>
  <w:style w:type="paragraph" w:customStyle="1" w:styleId="TableAA">
    <w:name w:val="Table(AA)"/>
    <w:aliases w:val="taaa"/>
    <w:basedOn w:val="OPCParaBase"/>
    <w:rsid w:val="0027035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7035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70357"/>
    <w:pPr>
      <w:spacing w:before="60" w:line="240" w:lineRule="atLeast"/>
    </w:pPr>
    <w:rPr>
      <w:sz w:val="20"/>
    </w:rPr>
  </w:style>
  <w:style w:type="paragraph" w:customStyle="1" w:styleId="TLPBoxTextnote">
    <w:name w:val="TLPBoxText(note"/>
    <w:aliases w:val="right)"/>
    <w:basedOn w:val="OPCParaBase"/>
    <w:rsid w:val="0027035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70357"/>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70357"/>
    <w:pPr>
      <w:spacing w:before="122" w:line="198" w:lineRule="exact"/>
      <w:ind w:left="1985" w:hanging="851"/>
      <w:jc w:val="right"/>
    </w:pPr>
    <w:rPr>
      <w:sz w:val="18"/>
    </w:rPr>
  </w:style>
  <w:style w:type="paragraph" w:customStyle="1" w:styleId="TLPTableBullet">
    <w:name w:val="TLPTableBullet"/>
    <w:aliases w:val="ttb"/>
    <w:basedOn w:val="OPCParaBase"/>
    <w:rsid w:val="00270357"/>
    <w:pPr>
      <w:spacing w:line="240" w:lineRule="exact"/>
      <w:ind w:left="284" w:hanging="284"/>
    </w:pPr>
    <w:rPr>
      <w:sz w:val="20"/>
    </w:rPr>
  </w:style>
  <w:style w:type="paragraph" w:customStyle="1" w:styleId="TofSectsGroupHeading">
    <w:name w:val="TofSects(GroupHeading)"/>
    <w:basedOn w:val="OPCParaBase"/>
    <w:next w:val="TofSectsSection"/>
    <w:rsid w:val="00270357"/>
    <w:pPr>
      <w:keepLines/>
      <w:spacing w:before="240" w:after="120" w:line="240" w:lineRule="auto"/>
      <w:ind w:left="794"/>
    </w:pPr>
    <w:rPr>
      <w:b/>
      <w:kern w:val="28"/>
      <w:sz w:val="20"/>
    </w:rPr>
  </w:style>
  <w:style w:type="paragraph" w:customStyle="1" w:styleId="TofSectsHeading">
    <w:name w:val="TofSects(Heading)"/>
    <w:basedOn w:val="OPCParaBase"/>
    <w:rsid w:val="00270357"/>
    <w:pPr>
      <w:spacing w:before="240" w:after="120" w:line="240" w:lineRule="auto"/>
    </w:pPr>
    <w:rPr>
      <w:b/>
      <w:sz w:val="24"/>
    </w:rPr>
  </w:style>
  <w:style w:type="paragraph" w:customStyle="1" w:styleId="TofSectsSection">
    <w:name w:val="TofSects(Section)"/>
    <w:basedOn w:val="OPCParaBase"/>
    <w:rsid w:val="00270357"/>
    <w:pPr>
      <w:keepLines/>
      <w:spacing w:before="40" w:line="240" w:lineRule="auto"/>
      <w:ind w:left="1588" w:hanging="794"/>
    </w:pPr>
    <w:rPr>
      <w:kern w:val="28"/>
      <w:sz w:val="18"/>
    </w:rPr>
  </w:style>
  <w:style w:type="paragraph" w:customStyle="1" w:styleId="TofSectsSubdiv">
    <w:name w:val="TofSects(Subdiv)"/>
    <w:basedOn w:val="OPCParaBase"/>
    <w:rsid w:val="00270357"/>
    <w:pPr>
      <w:keepLines/>
      <w:spacing w:before="80" w:line="240" w:lineRule="auto"/>
      <w:ind w:left="1588" w:hanging="794"/>
    </w:pPr>
    <w:rPr>
      <w:kern w:val="28"/>
    </w:rPr>
  </w:style>
  <w:style w:type="paragraph" w:customStyle="1" w:styleId="WRStyle">
    <w:name w:val="WR Style"/>
    <w:aliases w:val="WR"/>
    <w:basedOn w:val="OPCParaBase"/>
    <w:rsid w:val="00270357"/>
    <w:pPr>
      <w:spacing w:before="240" w:line="240" w:lineRule="auto"/>
      <w:ind w:left="284" w:hanging="284"/>
    </w:pPr>
    <w:rPr>
      <w:b/>
      <w:i/>
      <w:kern w:val="28"/>
      <w:sz w:val="24"/>
    </w:rPr>
  </w:style>
  <w:style w:type="paragraph" w:customStyle="1" w:styleId="notepara">
    <w:name w:val="note(para)"/>
    <w:aliases w:val="na"/>
    <w:basedOn w:val="OPCParaBase"/>
    <w:rsid w:val="00270357"/>
    <w:pPr>
      <w:spacing w:before="40" w:line="198" w:lineRule="exact"/>
      <w:ind w:left="2354" w:hanging="369"/>
    </w:pPr>
    <w:rPr>
      <w:sz w:val="18"/>
    </w:rPr>
  </w:style>
  <w:style w:type="table" w:customStyle="1" w:styleId="CFlag">
    <w:name w:val="CFlag"/>
    <w:basedOn w:val="TableNormal"/>
    <w:uiPriority w:val="99"/>
    <w:rsid w:val="00270357"/>
    <w:tblPr/>
  </w:style>
  <w:style w:type="paragraph" w:customStyle="1" w:styleId="InstNo">
    <w:name w:val="InstNo"/>
    <w:basedOn w:val="OPCParaBase"/>
    <w:next w:val="Normal"/>
    <w:rsid w:val="00270357"/>
    <w:rPr>
      <w:b/>
      <w:sz w:val="28"/>
      <w:szCs w:val="32"/>
    </w:rPr>
  </w:style>
  <w:style w:type="paragraph" w:customStyle="1" w:styleId="TerritoryT">
    <w:name w:val="TerritoryT"/>
    <w:basedOn w:val="OPCParaBase"/>
    <w:next w:val="Normal"/>
    <w:rsid w:val="00270357"/>
    <w:rPr>
      <w:b/>
      <w:sz w:val="32"/>
    </w:rPr>
  </w:style>
  <w:style w:type="paragraph" w:customStyle="1" w:styleId="LegislationMadeUnder">
    <w:name w:val="LegislationMadeUnder"/>
    <w:basedOn w:val="OPCParaBase"/>
    <w:next w:val="Normal"/>
    <w:rsid w:val="00270357"/>
    <w:rPr>
      <w:i/>
      <w:sz w:val="32"/>
      <w:szCs w:val="32"/>
    </w:rPr>
  </w:style>
  <w:style w:type="paragraph" w:customStyle="1" w:styleId="ActHead10">
    <w:name w:val="ActHead 10"/>
    <w:aliases w:val="sp"/>
    <w:basedOn w:val="OPCParaBase"/>
    <w:next w:val="ActHead3"/>
    <w:rsid w:val="00270357"/>
    <w:pPr>
      <w:keepNext/>
      <w:spacing w:before="280" w:line="240" w:lineRule="auto"/>
      <w:outlineLvl w:val="1"/>
    </w:pPr>
    <w:rPr>
      <w:b/>
      <w:sz w:val="32"/>
      <w:szCs w:val="30"/>
    </w:rPr>
  </w:style>
  <w:style w:type="paragraph" w:customStyle="1" w:styleId="SignCoverPageEnd">
    <w:name w:val="SignCoverPageEnd"/>
    <w:basedOn w:val="OPCParaBase"/>
    <w:next w:val="Normal"/>
    <w:rsid w:val="0027035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70357"/>
    <w:pPr>
      <w:pBdr>
        <w:top w:val="single" w:sz="4" w:space="1" w:color="auto"/>
      </w:pBdr>
      <w:spacing w:before="360"/>
      <w:ind w:right="397"/>
      <w:jc w:val="both"/>
    </w:pPr>
  </w:style>
  <w:style w:type="paragraph" w:customStyle="1" w:styleId="NotesHeading2">
    <w:name w:val="NotesHeading 2"/>
    <w:basedOn w:val="OPCParaBase"/>
    <w:next w:val="Normal"/>
    <w:rsid w:val="00270357"/>
    <w:rPr>
      <w:b/>
      <w:sz w:val="28"/>
      <w:szCs w:val="28"/>
    </w:rPr>
  </w:style>
  <w:style w:type="paragraph" w:customStyle="1" w:styleId="NotesHeading1">
    <w:name w:val="NotesHeading 1"/>
    <w:basedOn w:val="OPCParaBase"/>
    <w:next w:val="Normal"/>
    <w:rsid w:val="00270357"/>
    <w:rPr>
      <w:b/>
      <w:sz w:val="28"/>
      <w:szCs w:val="28"/>
    </w:rPr>
  </w:style>
  <w:style w:type="paragraph" w:customStyle="1" w:styleId="CompiledActNo">
    <w:name w:val="CompiledActNo"/>
    <w:basedOn w:val="OPCParaBase"/>
    <w:next w:val="Normal"/>
    <w:rsid w:val="00270357"/>
    <w:rPr>
      <w:b/>
      <w:sz w:val="24"/>
      <w:szCs w:val="24"/>
    </w:rPr>
  </w:style>
  <w:style w:type="paragraph" w:customStyle="1" w:styleId="ENotesText">
    <w:name w:val="ENotesText"/>
    <w:aliases w:val="Ent"/>
    <w:basedOn w:val="OPCParaBase"/>
    <w:next w:val="Normal"/>
    <w:rsid w:val="00270357"/>
    <w:pPr>
      <w:spacing w:before="120"/>
    </w:pPr>
  </w:style>
  <w:style w:type="paragraph" w:customStyle="1" w:styleId="CompiledMadeUnder">
    <w:name w:val="CompiledMadeUnder"/>
    <w:basedOn w:val="OPCParaBase"/>
    <w:next w:val="Normal"/>
    <w:rsid w:val="00270357"/>
    <w:rPr>
      <w:i/>
      <w:sz w:val="24"/>
      <w:szCs w:val="24"/>
    </w:rPr>
  </w:style>
  <w:style w:type="paragraph" w:customStyle="1" w:styleId="Paragraphsub-sub-sub">
    <w:name w:val="Paragraph(sub-sub-sub)"/>
    <w:aliases w:val="aaaa"/>
    <w:basedOn w:val="OPCParaBase"/>
    <w:rsid w:val="00270357"/>
    <w:pPr>
      <w:tabs>
        <w:tab w:val="right" w:pos="3402"/>
      </w:tabs>
      <w:spacing w:before="40" w:line="240" w:lineRule="auto"/>
      <w:ind w:left="3402" w:hanging="3402"/>
    </w:pPr>
  </w:style>
  <w:style w:type="paragraph" w:customStyle="1" w:styleId="TableTextEndNotes">
    <w:name w:val="TableTextEndNotes"/>
    <w:aliases w:val="Tten"/>
    <w:basedOn w:val="Normal"/>
    <w:rsid w:val="00270357"/>
    <w:pPr>
      <w:spacing w:before="60" w:line="240" w:lineRule="auto"/>
    </w:pPr>
    <w:rPr>
      <w:rFonts w:cs="Arial"/>
      <w:sz w:val="20"/>
      <w:szCs w:val="22"/>
    </w:rPr>
  </w:style>
  <w:style w:type="paragraph" w:customStyle="1" w:styleId="NoteToSubpara">
    <w:name w:val="NoteToSubpara"/>
    <w:aliases w:val="nts"/>
    <w:basedOn w:val="OPCParaBase"/>
    <w:rsid w:val="00270357"/>
    <w:pPr>
      <w:spacing w:before="40" w:line="198" w:lineRule="exact"/>
      <w:ind w:left="2835" w:hanging="709"/>
    </w:pPr>
    <w:rPr>
      <w:sz w:val="18"/>
    </w:rPr>
  </w:style>
  <w:style w:type="paragraph" w:customStyle="1" w:styleId="ENoteTableHeading">
    <w:name w:val="ENoteTableHeading"/>
    <w:aliases w:val="enth"/>
    <w:basedOn w:val="OPCParaBase"/>
    <w:rsid w:val="00270357"/>
    <w:pPr>
      <w:keepNext/>
      <w:spacing w:before="60" w:line="240" w:lineRule="atLeast"/>
    </w:pPr>
    <w:rPr>
      <w:rFonts w:ascii="Arial" w:hAnsi="Arial"/>
      <w:b/>
      <w:sz w:val="16"/>
    </w:rPr>
  </w:style>
  <w:style w:type="paragraph" w:customStyle="1" w:styleId="ENoteTTi">
    <w:name w:val="ENoteTTi"/>
    <w:aliases w:val="entti"/>
    <w:basedOn w:val="OPCParaBase"/>
    <w:rsid w:val="00270357"/>
    <w:pPr>
      <w:keepNext/>
      <w:spacing w:before="60" w:line="240" w:lineRule="atLeast"/>
      <w:ind w:left="170"/>
    </w:pPr>
    <w:rPr>
      <w:sz w:val="16"/>
    </w:rPr>
  </w:style>
  <w:style w:type="paragraph" w:customStyle="1" w:styleId="ENotesHeading1">
    <w:name w:val="ENotesHeading 1"/>
    <w:aliases w:val="Enh1"/>
    <w:basedOn w:val="OPCParaBase"/>
    <w:next w:val="Normal"/>
    <w:rsid w:val="00270357"/>
    <w:pPr>
      <w:spacing w:before="120"/>
      <w:outlineLvl w:val="1"/>
    </w:pPr>
    <w:rPr>
      <w:b/>
      <w:sz w:val="28"/>
      <w:szCs w:val="28"/>
    </w:rPr>
  </w:style>
  <w:style w:type="paragraph" w:customStyle="1" w:styleId="ENotesHeading2">
    <w:name w:val="ENotesHeading 2"/>
    <w:aliases w:val="Enh2,ENh2"/>
    <w:basedOn w:val="OPCParaBase"/>
    <w:next w:val="Normal"/>
    <w:rsid w:val="00270357"/>
    <w:pPr>
      <w:spacing w:before="120" w:after="120"/>
      <w:outlineLvl w:val="2"/>
    </w:pPr>
    <w:rPr>
      <w:b/>
      <w:sz w:val="24"/>
      <w:szCs w:val="28"/>
    </w:rPr>
  </w:style>
  <w:style w:type="paragraph" w:customStyle="1" w:styleId="ENotesHeading3">
    <w:name w:val="ENotesHeading 3"/>
    <w:aliases w:val="Enh3"/>
    <w:basedOn w:val="OPCParaBase"/>
    <w:next w:val="Normal"/>
    <w:rsid w:val="00270357"/>
    <w:pPr>
      <w:keepNext/>
      <w:spacing w:before="120" w:line="240" w:lineRule="auto"/>
      <w:outlineLvl w:val="4"/>
    </w:pPr>
    <w:rPr>
      <w:b/>
      <w:szCs w:val="24"/>
    </w:rPr>
  </w:style>
  <w:style w:type="paragraph" w:customStyle="1" w:styleId="ENoteTTIndentHeading">
    <w:name w:val="ENoteTTIndentHeading"/>
    <w:aliases w:val="enTTHi"/>
    <w:basedOn w:val="OPCParaBase"/>
    <w:rsid w:val="0027035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70357"/>
    <w:pPr>
      <w:spacing w:before="60" w:line="240" w:lineRule="atLeast"/>
    </w:pPr>
    <w:rPr>
      <w:sz w:val="16"/>
    </w:rPr>
  </w:style>
  <w:style w:type="paragraph" w:customStyle="1" w:styleId="MadeunderText">
    <w:name w:val="MadeunderText"/>
    <w:basedOn w:val="OPCParaBase"/>
    <w:next w:val="CompiledMadeUnder"/>
    <w:rsid w:val="00270357"/>
    <w:pPr>
      <w:spacing w:before="240"/>
    </w:pPr>
    <w:rPr>
      <w:sz w:val="24"/>
      <w:szCs w:val="24"/>
    </w:rPr>
  </w:style>
  <w:style w:type="paragraph" w:customStyle="1" w:styleId="SubPartCASA">
    <w:name w:val="SubPart(CASA)"/>
    <w:aliases w:val="csp"/>
    <w:basedOn w:val="OPCParaBase"/>
    <w:next w:val="ActHead3"/>
    <w:rsid w:val="0027035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70357"/>
  </w:style>
  <w:style w:type="character" w:customStyle="1" w:styleId="CharSubPartNoCASA">
    <w:name w:val="CharSubPartNo(CASA)"/>
    <w:basedOn w:val="OPCCharBase"/>
    <w:uiPriority w:val="1"/>
    <w:rsid w:val="00270357"/>
  </w:style>
  <w:style w:type="paragraph" w:customStyle="1" w:styleId="ENoteTTIndentHeadingSub">
    <w:name w:val="ENoteTTIndentHeadingSub"/>
    <w:aliases w:val="enTTHis"/>
    <w:basedOn w:val="OPCParaBase"/>
    <w:rsid w:val="00270357"/>
    <w:pPr>
      <w:keepNext/>
      <w:spacing w:before="60" w:line="240" w:lineRule="atLeast"/>
      <w:ind w:left="340"/>
    </w:pPr>
    <w:rPr>
      <w:b/>
      <w:sz w:val="16"/>
    </w:rPr>
  </w:style>
  <w:style w:type="paragraph" w:customStyle="1" w:styleId="ENoteTTiSub">
    <w:name w:val="ENoteTTiSub"/>
    <w:aliases w:val="enttis"/>
    <w:basedOn w:val="OPCParaBase"/>
    <w:rsid w:val="00270357"/>
    <w:pPr>
      <w:keepNext/>
      <w:spacing w:before="60" w:line="240" w:lineRule="atLeast"/>
      <w:ind w:left="340"/>
    </w:pPr>
    <w:rPr>
      <w:sz w:val="16"/>
    </w:rPr>
  </w:style>
  <w:style w:type="paragraph" w:customStyle="1" w:styleId="SubDivisionMigration">
    <w:name w:val="SubDivisionMigration"/>
    <w:aliases w:val="sdm"/>
    <w:basedOn w:val="OPCParaBase"/>
    <w:rsid w:val="0027035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70357"/>
    <w:pPr>
      <w:keepNext/>
      <w:keepLines/>
      <w:spacing w:before="240" w:line="240" w:lineRule="auto"/>
      <w:ind w:left="1134" w:hanging="1134"/>
    </w:pPr>
    <w:rPr>
      <w:b/>
      <w:sz w:val="28"/>
    </w:rPr>
  </w:style>
  <w:style w:type="paragraph" w:customStyle="1" w:styleId="notetext">
    <w:name w:val="note(text)"/>
    <w:aliases w:val="n"/>
    <w:basedOn w:val="OPCParaBase"/>
    <w:rsid w:val="00270357"/>
    <w:pPr>
      <w:spacing w:before="122" w:line="240" w:lineRule="auto"/>
      <w:ind w:left="1985" w:hanging="851"/>
    </w:pPr>
    <w:rPr>
      <w:sz w:val="18"/>
    </w:rPr>
  </w:style>
  <w:style w:type="paragraph" w:customStyle="1" w:styleId="FreeForm">
    <w:name w:val="FreeForm"/>
    <w:rsid w:val="00270357"/>
    <w:rPr>
      <w:rFonts w:ascii="Arial" w:eastAsiaTheme="minorHAnsi" w:hAnsi="Arial" w:cstheme="minorBidi"/>
      <w:sz w:val="22"/>
      <w:lang w:eastAsia="en-US"/>
    </w:rPr>
  </w:style>
  <w:style w:type="paragraph" w:customStyle="1" w:styleId="SOText">
    <w:name w:val="SO Text"/>
    <w:aliases w:val="sot"/>
    <w:link w:val="SOTextChar"/>
    <w:rsid w:val="0027035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70357"/>
    <w:rPr>
      <w:rFonts w:eastAsiaTheme="minorHAnsi" w:cstheme="minorBidi"/>
      <w:sz w:val="22"/>
      <w:lang w:eastAsia="en-US"/>
    </w:rPr>
  </w:style>
  <w:style w:type="paragraph" w:customStyle="1" w:styleId="SOTextNote">
    <w:name w:val="SO TextNote"/>
    <w:aliases w:val="sont"/>
    <w:basedOn w:val="SOText"/>
    <w:qFormat/>
    <w:rsid w:val="00270357"/>
    <w:pPr>
      <w:spacing w:before="122" w:line="198" w:lineRule="exact"/>
      <w:ind w:left="1843" w:hanging="709"/>
    </w:pPr>
    <w:rPr>
      <w:sz w:val="18"/>
    </w:rPr>
  </w:style>
  <w:style w:type="paragraph" w:customStyle="1" w:styleId="SOPara">
    <w:name w:val="SO Para"/>
    <w:aliases w:val="soa"/>
    <w:basedOn w:val="SOText"/>
    <w:link w:val="SOParaChar"/>
    <w:qFormat/>
    <w:rsid w:val="00270357"/>
    <w:pPr>
      <w:tabs>
        <w:tab w:val="right" w:pos="1786"/>
      </w:tabs>
      <w:spacing w:before="40"/>
      <w:ind w:left="2070" w:hanging="936"/>
    </w:pPr>
  </w:style>
  <w:style w:type="character" w:customStyle="1" w:styleId="SOParaChar">
    <w:name w:val="SO Para Char"/>
    <w:aliases w:val="soa Char"/>
    <w:basedOn w:val="DefaultParagraphFont"/>
    <w:link w:val="SOPara"/>
    <w:rsid w:val="00270357"/>
    <w:rPr>
      <w:rFonts w:eastAsiaTheme="minorHAnsi" w:cstheme="minorBidi"/>
      <w:sz w:val="22"/>
      <w:lang w:eastAsia="en-US"/>
    </w:rPr>
  </w:style>
  <w:style w:type="paragraph" w:customStyle="1" w:styleId="FileName">
    <w:name w:val="FileName"/>
    <w:basedOn w:val="Normal"/>
    <w:rsid w:val="00270357"/>
  </w:style>
  <w:style w:type="paragraph" w:customStyle="1" w:styleId="TableHeading">
    <w:name w:val="TableHeading"/>
    <w:aliases w:val="th"/>
    <w:basedOn w:val="OPCParaBase"/>
    <w:next w:val="Tabletext"/>
    <w:rsid w:val="00270357"/>
    <w:pPr>
      <w:keepNext/>
      <w:spacing w:before="60" w:line="240" w:lineRule="atLeast"/>
    </w:pPr>
    <w:rPr>
      <w:b/>
      <w:sz w:val="20"/>
    </w:rPr>
  </w:style>
  <w:style w:type="paragraph" w:customStyle="1" w:styleId="SOHeadBold">
    <w:name w:val="SO HeadBold"/>
    <w:aliases w:val="sohb"/>
    <w:basedOn w:val="SOText"/>
    <w:next w:val="SOText"/>
    <w:link w:val="SOHeadBoldChar"/>
    <w:qFormat/>
    <w:rsid w:val="00270357"/>
    <w:rPr>
      <w:b/>
    </w:rPr>
  </w:style>
  <w:style w:type="character" w:customStyle="1" w:styleId="SOHeadBoldChar">
    <w:name w:val="SO HeadBold Char"/>
    <w:aliases w:val="sohb Char"/>
    <w:basedOn w:val="DefaultParagraphFont"/>
    <w:link w:val="SOHeadBold"/>
    <w:rsid w:val="0027035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70357"/>
    <w:rPr>
      <w:i/>
    </w:rPr>
  </w:style>
  <w:style w:type="character" w:customStyle="1" w:styleId="SOHeadItalicChar">
    <w:name w:val="SO HeadItalic Char"/>
    <w:aliases w:val="sohi Char"/>
    <w:basedOn w:val="DefaultParagraphFont"/>
    <w:link w:val="SOHeadItalic"/>
    <w:rsid w:val="00270357"/>
    <w:rPr>
      <w:rFonts w:eastAsiaTheme="minorHAnsi" w:cstheme="minorBidi"/>
      <w:i/>
      <w:sz w:val="22"/>
      <w:lang w:eastAsia="en-US"/>
    </w:rPr>
  </w:style>
  <w:style w:type="paragraph" w:customStyle="1" w:styleId="SOBullet">
    <w:name w:val="SO Bullet"/>
    <w:aliases w:val="sotb"/>
    <w:basedOn w:val="SOText"/>
    <w:link w:val="SOBulletChar"/>
    <w:qFormat/>
    <w:rsid w:val="00270357"/>
    <w:pPr>
      <w:ind w:left="1559" w:hanging="425"/>
    </w:pPr>
  </w:style>
  <w:style w:type="character" w:customStyle="1" w:styleId="SOBulletChar">
    <w:name w:val="SO Bullet Char"/>
    <w:aliases w:val="sotb Char"/>
    <w:basedOn w:val="DefaultParagraphFont"/>
    <w:link w:val="SOBullet"/>
    <w:rsid w:val="00270357"/>
    <w:rPr>
      <w:rFonts w:eastAsiaTheme="minorHAnsi" w:cstheme="minorBidi"/>
      <w:sz w:val="22"/>
      <w:lang w:eastAsia="en-US"/>
    </w:rPr>
  </w:style>
  <w:style w:type="paragraph" w:customStyle="1" w:styleId="SOBulletNote">
    <w:name w:val="SO BulletNote"/>
    <w:aliases w:val="sonb"/>
    <w:basedOn w:val="SOTextNote"/>
    <w:link w:val="SOBulletNoteChar"/>
    <w:qFormat/>
    <w:rsid w:val="00270357"/>
    <w:pPr>
      <w:tabs>
        <w:tab w:val="left" w:pos="1560"/>
      </w:tabs>
      <w:ind w:left="2268" w:hanging="1134"/>
    </w:pPr>
  </w:style>
  <w:style w:type="character" w:customStyle="1" w:styleId="SOBulletNoteChar">
    <w:name w:val="SO BulletNote Char"/>
    <w:aliases w:val="sonb Char"/>
    <w:basedOn w:val="DefaultParagraphFont"/>
    <w:link w:val="SOBulletNote"/>
    <w:rsid w:val="00270357"/>
    <w:rPr>
      <w:rFonts w:eastAsiaTheme="minorHAnsi" w:cstheme="minorBidi"/>
      <w:sz w:val="18"/>
      <w:lang w:eastAsia="en-US"/>
    </w:rPr>
  </w:style>
  <w:style w:type="paragraph" w:styleId="Revision">
    <w:name w:val="Revision"/>
    <w:hidden/>
    <w:uiPriority w:val="99"/>
    <w:semiHidden/>
    <w:rsid w:val="00C2313B"/>
    <w:rPr>
      <w:rFonts w:eastAsiaTheme="minorHAnsi" w:cstheme="minorBidi"/>
      <w:sz w:val="22"/>
      <w:lang w:eastAsia="en-US"/>
    </w:rPr>
  </w:style>
  <w:style w:type="paragraph" w:customStyle="1" w:styleId="HeaderBoldEven">
    <w:name w:val="HeaderBoldEven"/>
    <w:basedOn w:val="Normal"/>
    <w:rsid w:val="007935B2"/>
    <w:pPr>
      <w:spacing w:before="120" w:after="60" w:line="240" w:lineRule="auto"/>
    </w:pPr>
    <w:rPr>
      <w:rFonts w:ascii="Arial" w:eastAsia="Times New Roman" w:hAnsi="Arial" w:cs="Times New Roman"/>
      <w:b/>
      <w:sz w:val="20"/>
      <w:szCs w:val="24"/>
      <w:lang w:eastAsia="en-AU"/>
    </w:rPr>
  </w:style>
  <w:style w:type="paragraph" w:customStyle="1" w:styleId="HeaderBoldOdd">
    <w:name w:val="HeaderBoldOdd"/>
    <w:basedOn w:val="Normal"/>
    <w:rsid w:val="007935B2"/>
    <w:pPr>
      <w:spacing w:before="120" w:after="60" w:line="240" w:lineRule="auto"/>
      <w:jc w:val="right"/>
    </w:pPr>
    <w:rPr>
      <w:rFonts w:ascii="Arial" w:eastAsia="Times New Roman" w:hAnsi="Arial" w:cs="Times New Roman"/>
      <w:b/>
      <w:sz w:val="20"/>
      <w:szCs w:val="24"/>
      <w:lang w:eastAsia="en-AU"/>
    </w:rPr>
  </w:style>
  <w:style w:type="paragraph" w:customStyle="1" w:styleId="HeaderLiteEven">
    <w:name w:val="HeaderLiteEven"/>
    <w:basedOn w:val="Normal"/>
    <w:rsid w:val="007935B2"/>
    <w:pPr>
      <w:tabs>
        <w:tab w:val="center" w:pos="3969"/>
        <w:tab w:val="right" w:pos="8505"/>
      </w:tabs>
      <w:spacing w:before="60" w:line="240" w:lineRule="auto"/>
    </w:pPr>
    <w:rPr>
      <w:rFonts w:ascii="Arial" w:eastAsia="Times New Roman" w:hAnsi="Arial" w:cs="Times New Roman"/>
      <w:sz w:val="18"/>
      <w:szCs w:val="24"/>
      <w:lang w:eastAsia="en-AU"/>
    </w:rPr>
  </w:style>
  <w:style w:type="paragraph" w:customStyle="1" w:styleId="HeaderContentsPage">
    <w:name w:val="HeaderContents&quot;Page&quot;"/>
    <w:basedOn w:val="Normal"/>
    <w:rsid w:val="007935B2"/>
    <w:pPr>
      <w:spacing w:before="120" w:after="120" w:line="240" w:lineRule="auto"/>
      <w:jc w:val="right"/>
    </w:pPr>
    <w:rPr>
      <w:rFonts w:ascii="Arial" w:eastAsia="Times New Roman" w:hAnsi="Arial" w:cs="Times New Roman"/>
      <w:sz w:val="20"/>
      <w:szCs w:val="24"/>
      <w:lang w:eastAsia="en-AU"/>
    </w:rPr>
  </w:style>
  <w:style w:type="paragraph" w:customStyle="1" w:styleId="HeaderLiteOdd">
    <w:name w:val="HeaderLiteOdd"/>
    <w:basedOn w:val="Normal"/>
    <w:rsid w:val="007935B2"/>
    <w:pPr>
      <w:tabs>
        <w:tab w:val="center" w:pos="3969"/>
        <w:tab w:val="right" w:pos="8505"/>
      </w:tabs>
      <w:spacing w:before="60" w:line="240" w:lineRule="auto"/>
      <w:jc w:val="right"/>
    </w:pPr>
    <w:rPr>
      <w:rFonts w:ascii="Arial" w:eastAsia="Times New Roman" w:hAnsi="Arial" w:cs="Times New Roman"/>
      <w:sz w:val="18"/>
      <w:szCs w:val="24"/>
      <w:lang w:eastAsia="en-AU"/>
    </w:rPr>
  </w:style>
  <w:style w:type="paragraph" w:customStyle="1" w:styleId="FooterDraft">
    <w:name w:val="FooterDraft"/>
    <w:basedOn w:val="Normal"/>
    <w:rsid w:val="007935B2"/>
    <w:pPr>
      <w:spacing w:line="240" w:lineRule="auto"/>
      <w:jc w:val="center"/>
    </w:pPr>
    <w:rPr>
      <w:rFonts w:ascii="Arial" w:eastAsia="Times New Roman" w:hAnsi="Arial" w:cs="Times New Roman"/>
      <w:b/>
      <w:sz w:val="40"/>
      <w:szCs w:val="24"/>
      <w:lang w:eastAsia="en-AU"/>
    </w:rPr>
  </w:style>
  <w:style w:type="paragraph" w:customStyle="1" w:styleId="FooterInfo">
    <w:name w:val="FooterInfo"/>
    <w:basedOn w:val="Normal"/>
    <w:rsid w:val="007935B2"/>
    <w:pPr>
      <w:spacing w:line="240" w:lineRule="auto"/>
    </w:pPr>
    <w:rPr>
      <w:rFonts w:ascii="Arial" w:eastAsia="Times New Roman" w:hAnsi="Arial" w:cs="Times New Roman"/>
      <w:sz w:val="12"/>
      <w:szCs w:val="24"/>
      <w:lang w:eastAsia="en-AU"/>
    </w:rPr>
  </w:style>
  <w:style w:type="paragraph" w:styleId="NoteHeading">
    <w:name w:val="Note Heading"/>
    <w:aliases w:val="HN"/>
    <w:basedOn w:val="Normal"/>
    <w:next w:val="Normal"/>
    <w:link w:val="NoteHeadingChar"/>
    <w:rsid w:val="007935B2"/>
    <w:pPr>
      <w:keepNext/>
      <w:keepLines/>
      <w:pageBreakBefore/>
      <w:tabs>
        <w:tab w:val="left" w:pos="1559"/>
      </w:tabs>
      <w:spacing w:before="12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7935B2"/>
    <w:rPr>
      <w:rFonts w:ascii="Arial" w:hAnsi="Arial"/>
      <w:b/>
      <w:sz w:val="32"/>
      <w:szCs w:val="24"/>
    </w:rPr>
  </w:style>
  <w:style w:type="paragraph" w:customStyle="1" w:styleId="A1">
    <w:name w:val="A1"/>
    <w:aliases w:val="Heading Amendment,1. Amendment"/>
    <w:basedOn w:val="Normal"/>
    <w:next w:val="Normal"/>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1S">
    <w:name w:val="A1S"/>
    <w:aliases w:val="1.Schedule Amendment"/>
    <w:basedOn w:val="Normal"/>
    <w:next w:val="A2S"/>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2">
    <w:name w:val="A2"/>
    <w:aliases w:val="1.1 amendment,Instruction amendment"/>
    <w:basedOn w:val="Normal"/>
    <w:next w:val="Normal"/>
    <w:rsid w:val="007935B2"/>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rsid w:val="007935B2"/>
    <w:pPr>
      <w:keepNext/>
      <w:spacing w:before="120" w:line="260" w:lineRule="exact"/>
      <w:ind w:left="964"/>
    </w:pPr>
    <w:rPr>
      <w:rFonts w:eastAsia="Times New Roman" w:cs="Times New Roman"/>
      <w:i/>
      <w:sz w:val="24"/>
      <w:szCs w:val="24"/>
      <w:lang w:eastAsia="en-AU"/>
    </w:rPr>
  </w:style>
  <w:style w:type="paragraph" w:customStyle="1" w:styleId="A3">
    <w:name w:val="A3"/>
    <w:aliases w:val="1.2 amendment"/>
    <w:basedOn w:val="Normal"/>
    <w:rsid w:val="007935B2"/>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3S">
    <w:name w:val="A3S"/>
    <w:aliases w:val="Schedule Amendment"/>
    <w:basedOn w:val="Normal"/>
    <w:next w:val="A1S"/>
    <w:rsid w:val="007935B2"/>
    <w:pPr>
      <w:spacing w:before="60" w:line="260" w:lineRule="exact"/>
      <w:ind w:left="1247"/>
      <w:jc w:val="both"/>
    </w:pPr>
    <w:rPr>
      <w:rFonts w:eastAsia="Times New Roman" w:cs="Times New Roman"/>
      <w:sz w:val="24"/>
      <w:szCs w:val="24"/>
      <w:lang w:eastAsia="en-AU"/>
    </w:rPr>
  </w:style>
  <w:style w:type="paragraph" w:customStyle="1" w:styleId="A4">
    <w:name w:val="A4"/>
    <w:aliases w:val="(a) Amendment"/>
    <w:basedOn w:val="Normal"/>
    <w:rsid w:val="007935B2"/>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7935B2"/>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7935B2"/>
    <w:pPr>
      <w:spacing w:before="120" w:line="220" w:lineRule="exact"/>
      <w:ind w:left="964"/>
      <w:jc w:val="both"/>
    </w:pPr>
    <w:rPr>
      <w:rFonts w:eastAsia="Times New Roman" w:cs="Times New Roman"/>
      <w:sz w:val="20"/>
      <w:szCs w:val="24"/>
      <w:lang w:eastAsia="en-AU"/>
    </w:rPr>
  </w:style>
  <w:style w:type="paragraph" w:customStyle="1" w:styleId="ASref">
    <w:name w:val="AS ref"/>
    <w:basedOn w:val="Normal"/>
    <w:next w:val="A1S"/>
    <w:rsid w:val="007935B2"/>
    <w:pPr>
      <w:keepNext/>
      <w:spacing w:before="60" w:line="200" w:lineRule="exact"/>
      <w:ind w:left="2410"/>
    </w:pPr>
    <w:rPr>
      <w:rFonts w:ascii="Arial" w:eastAsia="Times New Roman" w:hAnsi="Arial" w:cs="Times New Roman"/>
      <w:sz w:val="18"/>
      <w:szCs w:val="18"/>
      <w:lang w:eastAsia="en-AU"/>
    </w:rPr>
  </w:style>
  <w:style w:type="paragraph" w:customStyle="1" w:styleId="AS">
    <w:name w:val="AS"/>
    <w:aliases w:val="Schedule title Amendment"/>
    <w:basedOn w:val="Normal"/>
    <w:next w:val="ASref"/>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ASP">
    <w:name w:val="ASP"/>
    <w:aliases w:val="Schedule Part Amendment"/>
    <w:basedOn w:val="Normal"/>
    <w:next w:val="A1S"/>
    <w:rsid w:val="007935B2"/>
    <w:pPr>
      <w:keepNext/>
      <w:keepLines/>
      <w:spacing w:before="360" w:line="240" w:lineRule="auto"/>
      <w:ind w:left="2410" w:hanging="2410"/>
    </w:pPr>
    <w:rPr>
      <w:rFonts w:ascii="Arial" w:eastAsia="Times New Roman" w:hAnsi="Arial" w:cs="Times New Roman"/>
      <w:b/>
      <w:sz w:val="28"/>
      <w:szCs w:val="24"/>
      <w:lang w:eastAsia="en-AU"/>
    </w:rPr>
  </w:style>
  <w:style w:type="character" w:customStyle="1" w:styleId="CharSchPTNo">
    <w:name w:val="CharSchPTNo"/>
    <w:basedOn w:val="DefaultParagraphFont"/>
    <w:rsid w:val="007935B2"/>
  </w:style>
  <w:style w:type="character" w:customStyle="1" w:styleId="CharSchPTText">
    <w:name w:val="CharSchPTText"/>
    <w:basedOn w:val="DefaultParagraphFont"/>
    <w:rsid w:val="007935B2"/>
  </w:style>
  <w:style w:type="paragraph" w:customStyle="1" w:styleId="ContentsHead">
    <w:name w:val="ContentsHead"/>
    <w:basedOn w:val="Normal"/>
    <w:next w:val="Normal"/>
    <w:rsid w:val="007935B2"/>
    <w:pPr>
      <w:keepNext/>
      <w:keepLines/>
      <w:spacing w:before="240" w:after="240" w:line="240" w:lineRule="auto"/>
    </w:pPr>
    <w:rPr>
      <w:rFonts w:ascii="Arial" w:eastAsia="Times New Roman" w:hAnsi="Arial" w:cs="Times New Roman"/>
      <w:b/>
      <w:sz w:val="28"/>
      <w:szCs w:val="24"/>
      <w:lang w:eastAsia="en-AU"/>
    </w:rPr>
  </w:style>
  <w:style w:type="paragraph" w:customStyle="1" w:styleId="ContentsSectionBreak">
    <w:name w:val="ContentsSectionBreak"/>
    <w:basedOn w:val="Normal"/>
    <w:next w:val="Normal"/>
    <w:rsid w:val="007935B2"/>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7935B2"/>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7935B2"/>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7935B2"/>
    <w:pPr>
      <w:keepNext/>
      <w:keepLines/>
      <w:spacing w:before="480" w:line="240" w:lineRule="auto"/>
      <w:ind w:left="2552" w:hanging="2552"/>
    </w:pPr>
    <w:rPr>
      <w:rFonts w:ascii="Arial" w:eastAsia="Times New Roman" w:hAnsi="Arial" w:cs="Times New Roman"/>
      <w:b/>
      <w:sz w:val="32"/>
      <w:szCs w:val="24"/>
      <w:lang w:eastAsia="en-AU"/>
    </w:rPr>
  </w:style>
  <w:style w:type="paragraph" w:customStyle="1" w:styleId="DictionarySectionBreak">
    <w:name w:val="DictionarySectionBreak"/>
    <w:basedOn w:val="Normal"/>
    <w:next w:val="Normal"/>
    <w:rsid w:val="007935B2"/>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7935B2"/>
    <w:pPr>
      <w:spacing w:before="120" w:line="220" w:lineRule="exact"/>
      <w:ind w:left="425"/>
      <w:jc w:val="both"/>
    </w:pPr>
    <w:rPr>
      <w:rFonts w:eastAsia="Times New Roman" w:cs="Times New Roman"/>
      <w:sz w:val="20"/>
      <w:szCs w:val="24"/>
      <w:lang w:eastAsia="en-AU"/>
    </w:rPr>
  </w:style>
  <w:style w:type="paragraph" w:customStyle="1" w:styleId="DP1a">
    <w:name w:val="DP1(a)"/>
    <w:aliases w:val="Dictionary (a)"/>
    <w:basedOn w:val="Normal"/>
    <w:rsid w:val="007935B2"/>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ExampleBody">
    <w:name w:val="Example Body"/>
    <w:basedOn w:val="Normal"/>
    <w:rsid w:val="007935B2"/>
    <w:pPr>
      <w:keepLines/>
      <w:spacing w:before="60" w:line="220" w:lineRule="exact"/>
      <w:ind w:left="964"/>
      <w:jc w:val="both"/>
    </w:pPr>
    <w:rPr>
      <w:rFonts w:eastAsia="Times New Roman" w:cs="Times New Roman"/>
      <w:sz w:val="20"/>
      <w:szCs w:val="24"/>
      <w:lang w:eastAsia="en-AU"/>
    </w:rPr>
  </w:style>
  <w:style w:type="paragraph" w:customStyle="1" w:styleId="ExampleList">
    <w:name w:val="Example List"/>
    <w:basedOn w:val="Normal"/>
    <w:rsid w:val="007935B2"/>
    <w:pPr>
      <w:keepLines/>
      <w:tabs>
        <w:tab w:val="left" w:pos="1247"/>
        <w:tab w:val="left" w:pos="1349"/>
      </w:tabs>
      <w:spacing w:before="60" w:line="220" w:lineRule="exact"/>
      <w:ind w:left="340" w:firstLine="652"/>
      <w:jc w:val="both"/>
    </w:pPr>
    <w:rPr>
      <w:rFonts w:eastAsia="Times New Roman" w:cs="Times New Roman"/>
      <w:sz w:val="20"/>
      <w:szCs w:val="24"/>
      <w:lang w:eastAsia="en-AU"/>
    </w:rPr>
  </w:style>
  <w:style w:type="paragraph" w:customStyle="1" w:styleId="HC">
    <w:name w:val="HC"/>
    <w:aliases w:val="Chapter Heading"/>
    <w:basedOn w:val="Normal"/>
    <w:next w:val="Normal"/>
    <w:rsid w:val="007935B2"/>
    <w:pPr>
      <w:keepNext/>
      <w:keepLines/>
      <w:pageBreakBefore/>
      <w:spacing w:before="480" w:line="240" w:lineRule="auto"/>
      <w:ind w:left="2410" w:hanging="2410"/>
    </w:pPr>
    <w:rPr>
      <w:rFonts w:ascii="Arial" w:eastAsia="Times New Roman" w:hAnsi="Arial" w:cs="Times New Roman"/>
      <w:b/>
      <w:sz w:val="40"/>
      <w:szCs w:val="24"/>
      <w:lang w:eastAsia="en-AU"/>
    </w:rPr>
  </w:style>
  <w:style w:type="paragraph" w:customStyle="1" w:styleId="HD">
    <w:name w:val="HD"/>
    <w:aliases w:val="Division Heading"/>
    <w:basedOn w:val="Normal"/>
    <w:next w:val="HR"/>
    <w:rsid w:val="007935B2"/>
    <w:pPr>
      <w:keepNext/>
      <w:keepLines/>
      <w:spacing w:before="360" w:line="240" w:lineRule="auto"/>
      <w:ind w:left="2410" w:hanging="2410"/>
    </w:pPr>
    <w:rPr>
      <w:rFonts w:ascii="Arial" w:eastAsia="Times New Roman" w:hAnsi="Arial" w:cs="Times New Roman"/>
      <w:b/>
      <w:sz w:val="28"/>
      <w:szCs w:val="24"/>
      <w:lang w:eastAsia="en-AU"/>
    </w:rPr>
  </w:style>
  <w:style w:type="paragraph" w:customStyle="1" w:styleId="HE">
    <w:name w:val="HE"/>
    <w:aliases w:val="Example heading"/>
    <w:basedOn w:val="Normal"/>
    <w:next w:val="ExampleBody"/>
    <w:rsid w:val="007935B2"/>
    <w:pPr>
      <w:keepNext/>
      <w:spacing w:before="120" w:line="220" w:lineRule="exact"/>
      <w:ind w:left="964"/>
    </w:pPr>
    <w:rPr>
      <w:rFonts w:eastAsia="Times New Roman" w:cs="Times New Roman"/>
      <w:i/>
      <w:sz w:val="20"/>
      <w:szCs w:val="24"/>
      <w:lang w:eastAsia="en-AU"/>
    </w:rPr>
  </w:style>
  <w:style w:type="paragraph" w:customStyle="1" w:styleId="HP">
    <w:name w:val="HP"/>
    <w:aliases w:val="Part Heading"/>
    <w:basedOn w:val="Normal"/>
    <w:next w:val="HD"/>
    <w:rsid w:val="007935B2"/>
    <w:pPr>
      <w:keepNext/>
      <w:keepLines/>
      <w:spacing w:before="360" w:line="240" w:lineRule="auto"/>
      <w:ind w:left="2410" w:hanging="2410"/>
    </w:pPr>
    <w:rPr>
      <w:rFonts w:ascii="Arial" w:eastAsia="Times New Roman" w:hAnsi="Arial" w:cs="Times New Roman"/>
      <w:b/>
      <w:sz w:val="32"/>
      <w:szCs w:val="24"/>
      <w:lang w:eastAsia="en-AU"/>
    </w:rPr>
  </w:style>
  <w:style w:type="paragraph" w:customStyle="1" w:styleId="HR">
    <w:name w:val="HR"/>
    <w:aliases w:val="Regulation Heading"/>
    <w:basedOn w:val="Normal"/>
    <w:next w:val="R1"/>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HS">
    <w:name w:val="HS"/>
    <w:aliases w:val="Subdiv Heading"/>
    <w:basedOn w:val="Normal"/>
    <w:next w:val="HR"/>
    <w:rsid w:val="007935B2"/>
    <w:pPr>
      <w:keepNext/>
      <w:keepLines/>
      <w:spacing w:before="360" w:line="240" w:lineRule="auto"/>
      <w:ind w:left="2410" w:hanging="2410"/>
    </w:pPr>
    <w:rPr>
      <w:rFonts w:ascii="Arial" w:eastAsia="Times New Roman" w:hAnsi="Arial" w:cs="Times New Roman"/>
      <w:b/>
      <w:sz w:val="24"/>
      <w:szCs w:val="24"/>
      <w:lang w:eastAsia="en-AU"/>
    </w:rPr>
  </w:style>
  <w:style w:type="paragraph" w:customStyle="1" w:styleId="HSR">
    <w:name w:val="HSR"/>
    <w:aliases w:val="Subregulation Heading"/>
    <w:basedOn w:val="Normal"/>
    <w:next w:val="Normal"/>
    <w:rsid w:val="007935B2"/>
    <w:pPr>
      <w:keepNext/>
      <w:spacing w:before="300" w:line="240" w:lineRule="auto"/>
      <w:ind w:left="964"/>
    </w:pPr>
    <w:rPr>
      <w:rFonts w:ascii="Arial" w:eastAsia="Times New Roman" w:hAnsi="Arial" w:cs="Times New Roman"/>
      <w:i/>
      <w:sz w:val="24"/>
      <w:szCs w:val="24"/>
      <w:lang w:eastAsia="en-AU"/>
    </w:rPr>
  </w:style>
  <w:style w:type="paragraph" w:customStyle="1" w:styleId="Lt">
    <w:name w:val="Lt"/>
    <w:aliases w:val="Long title"/>
    <w:basedOn w:val="Normal"/>
    <w:rsid w:val="007935B2"/>
    <w:pPr>
      <w:spacing w:before="260" w:line="240" w:lineRule="auto"/>
    </w:pPr>
    <w:rPr>
      <w:rFonts w:ascii="Arial" w:eastAsia="Times New Roman" w:hAnsi="Arial" w:cs="Times New Roman"/>
      <w:b/>
      <w:sz w:val="28"/>
      <w:szCs w:val="24"/>
      <w:lang w:eastAsia="en-AU"/>
    </w:rPr>
  </w:style>
  <w:style w:type="paragraph" w:customStyle="1" w:styleId="M1">
    <w:name w:val="M1"/>
    <w:aliases w:val="Modification Heading"/>
    <w:basedOn w:val="Normal"/>
    <w:next w:val="Normal"/>
    <w:rsid w:val="007935B2"/>
    <w:pPr>
      <w:keepNext/>
      <w:spacing w:before="480" w:line="260" w:lineRule="exact"/>
      <w:ind w:left="964" w:hanging="964"/>
    </w:pPr>
    <w:rPr>
      <w:rFonts w:ascii="Arial" w:eastAsia="Times New Roman" w:hAnsi="Arial" w:cs="Times New Roman"/>
      <w:b/>
      <w:sz w:val="24"/>
      <w:szCs w:val="24"/>
      <w:lang w:eastAsia="en-AU"/>
    </w:rPr>
  </w:style>
  <w:style w:type="paragraph" w:customStyle="1" w:styleId="M2">
    <w:name w:val="M2"/>
    <w:aliases w:val="Modification Instruction"/>
    <w:basedOn w:val="Normal"/>
    <w:next w:val="Normal"/>
    <w:rsid w:val="007935B2"/>
    <w:pPr>
      <w:keepNext/>
      <w:spacing w:before="120" w:line="260" w:lineRule="exact"/>
      <w:ind w:left="964"/>
    </w:pPr>
    <w:rPr>
      <w:rFonts w:eastAsia="Times New Roman" w:cs="Times New Roman"/>
      <w:i/>
      <w:sz w:val="24"/>
      <w:szCs w:val="24"/>
      <w:lang w:eastAsia="en-AU"/>
    </w:rPr>
  </w:style>
  <w:style w:type="paragraph" w:customStyle="1" w:styleId="M3">
    <w:name w:val="M3"/>
    <w:aliases w:val="Modification Text"/>
    <w:basedOn w:val="Normal"/>
    <w:next w:val="M1"/>
    <w:rsid w:val="007935B2"/>
    <w:pPr>
      <w:spacing w:before="60" w:line="260" w:lineRule="exact"/>
      <w:ind w:left="1247"/>
      <w:jc w:val="both"/>
    </w:pPr>
    <w:rPr>
      <w:rFonts w:eastAsia="Times New Roman" w:cs="Times New Roman"/>
      <w:sz w:val="24"/>
      <w:szCs w:val="24"/>
      <w:lang w:eastAsia="en-AU"/>
    </w:rPr>
  </w:style>
  <w:style w:type="paragraph" w:customStyle="1" w:styleId="MainBodySectionBreak">
    <w:name w:val="MainBody Section Break"/>
    <w:basedOn w:val="Normal"/>
    <w:next w:val="Normal"/>
    <w:rsid w:val="007935B2"/>
    <w:pPr>
      <w:spacing w:line="240" w:lineRule="auto"/>
    </w:pPr>
    <w:rPr>
      <w:rFonts w:eastAsia="Times New Roman" w:cs="Times New Roman"/>
      <w:sz w:val="24"/>
      <w:szCs w:val="24"/>
      <w:lang w:eastAsia="en-AU"/>
    </w:rPr>
  </w:style>
  <w:style w:type="paragraph" w:customStyle="1" w:styleId="Maker">
    <w:name w:val="Maker"/>
    <w:basedOn w:val="Normal"/>
    <w:rsid w:val="007935B2"/>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7935B2"/>
    <w:pPr>
      <w:keepNext/>
      <w:spacing w:before="360" w:line="240" w:lineRule="auto"/>
      <w:ind w:left="2410" w:hanging="2410"/>
    </w:pPr>
    <w:rPr>
      <w:rFonts w:eastAsia="Times New Roman" w:cs="Times New Roman"/>
      <w:b/>
      <w:sz w:val="28"/>
      <w:szCs w:val="24"/>
      <w:lang w:eastAsia="en-AU"/>
    </w:rPr>
  </w:style>
  <w:style w:type="paragraph" w:customStyle="1" w:styleId="MHP">
    <w:name w:val="MHP"/>
    <w:aliases w:val="Mod Part Heading"/>
    <w:basedOn w:val="Normal"/>
    <w:next w:val="Normal"/>
    <w:rsid w:val="007935B2"/>
    <w:pPr>
      <w:keepNext/>
      <w:spacing w:before="360" w:line="240" w:lineRule="auto"/>
      <w:ind w:left="2410" w:hanging="2410"/>
    </w:pPr>
    <w:rPr>
      <w:rFonts w:eastAsia="Times New Roman" w:cs="Times New Roman"/>
      <w:b/>
      <w:sz w:val="32"/>
      <w:szCs w:val="24"/>
      <w:lang w:eastAsia="en-AU"/>
    </w:rPr>
  </w:style>
  <w:style w:type="paragraph" w:customStyle="1" w:styleId="MHR">
    <w:name w:val="MHR"/>
    <w:aliases w:val="Mod Regulation Heading"/>
    <w:basedOn w:val="Normal"/>
    <w:next w:val="Normal"/>
    <w:rsid w:val="007935B2"/>
    <w:pPr>
      <w:keepNext/>
      <w:spacing w:before="360" w:line="240" w:lineRule="auto"/>
      <w:ind w:left="964" w:hanging="964"/>
    </w:pPr>
    <w:rPr>
      <w:rFonts w:eastAsia="Times New Roman" w:cs="Times New Roman"/>
      <w:b/>
      <w:sz w:val="24"/>
      <w:szCs w:val="24"/>
      <w:lang w:eastAsia="en-AU"/>
    </w:rPr>
  </w:style>
  <w:style w:type="paragraph" w:customStyle="1" w:styleId="MHS">
    <w:name w:val="MHS"/>
    <w:aliases w:val="Mod Subdivision Heading"/>
    <w:basedOn w:val="Normal"/>
    <w:next w:val="MHR"/>
    <w:rsid w:val="007935B2"/>
    <w:pPr>
      <w:keepNext/>
      <w:spacing w:before="360" w:line="240" w:lineRule="auto"/>
      <w:ind w:left="2410" w:hanging="2410"/>
    </w:pPr>
    <w:rPr>
      <w:rFonts w:eastAsia="Times New Roman" w:cs="Times New Roman"/>
      <w:b/>
      <w:sz w:val="24"/>
      <w:szCs w:val="24"/>
      <w:lang w:eastAsia="en-AU"/>
    </w:rPr>
  </w:style>
  <w:style w:type="paragraph" w:customStyle="1" w:styleId="MHSR">
    <w:name w:val="MHSR"/>
    <w:aliases w:val="Mod Subregulation Heading"/>
    <w:basedOn w:val="Normal"/>
    <w:next w:val="Normal"/>
    <w:rsid w:val="007935B2"/>
    <w:pPr>
      <w:keepNext/>
      <w:spacing w:before="300" w:line="240" w:lineRule="auto"/>
      <w:ind w:left="964" w:hanging="964"/>
    </w:pPr>
    <w:rPr>
      <w:rFonts w:eastAsia="Times New Roman" w:cs="Times New Roman"/>
      <w:i/>
      <w:sz w:val="24"/>
      <w:szCs w:val="24"/>
      <w:lang w:eastAsia="en-AU"/>
    </w:rPr>
  </w:style>
  <w:style w:type="paragraph" w:customStyle="1" w:styleId="Note">
    <w:name w:val="Note"/>
    <w:basedOn w:val="Normal"/>
    <w:rsid w:val="007935B2"/>
    <w:pPr>
      <w:keepLines/>
      <w:spacing w:before="120" w:line="220" w:lineRule="exact"/>
      <w:ind w:left="964"/>
      <w:jc w:val="both"/>
    </w:pPr>
    <w:rPr>
      <w:rFonts w:eastAsia="Times New Roman" w:cs="Times New Roman"/>
      <w:sz w:val="20"/>
      <w:szCs w:val="24"/>
      <w:lang w:eastAsia="en-AU"/>
    </w:rPr>
  </w:style>
  <w:style w:type="paragraph" w:customStyle="1" w:styleId="NoteEnd">
    <w:name w:val="Note End"/>
    <w:basedOn w:val="Normal"/>
    <w:rsid w:val="007935B2"/>
    <w:pPr>
      <w:keepLines/>
      <w:spacing w:before="120" w:line="240" w:lineRule="exact"/>
      <w:ind w:left="567" w:hanging="567"/>
      <w:jc w:val="both"/>
    </w:pPr>
    <w:rPr>
      <w:rFonts w:eastAsia="Times New Roman" w:cs="Times New Roman"/>
      <w:szCs w:val="24"/>
      <w:lang w:eastAsia="en-AU"/>
    </w:rPr>
  </w:style>
  <w:style w:type="paragraph" w:customStyle="1" w:styleId="Notepara0">
    <w:name w:val="Note para"/>
    <w:basedOn w:val="Normal"/>
    <w:rsid w:val="007935B2"/>
    <w:pPr>
      <w:keepLines/>
      <w:spacing w:before="60" w:line="220" w:lineRule="exact"/>
      <w:ind w:left="1304" w:hanging="340"/>
      <w:jc w:val="both"/>
    </w:pPr>
    <w:rPr>
      <w:rFonts w:eastAsia="Times New Roman" w:cs="Times New Roman"/>
      <w:sz w:val="20"/>
      <w:szCs w:val="24"/>
      <w:lang w:eastAsia="en-AU"/>
    </w:rPr>
  </w:style>
  <w:style w:type="paragraph" w:customStyle="1" w:styleId="NotesSectionBreak">
    <w:name w:val="NotesSectionBreak"/>
    <w:basedOn w:val="Normal"/>
    <w:next w:val="Normal"/>
    <w:rsid w:val="007935B2"/>
    <w:pPr>
      <w:spacing w:line="240" w:lineRule="auto"/>
    </w:pPr>
    <w:rPr>
      <w:rFonts w:eastAsia="Times New Roman" w:cs="Times New Roman"/>
      <w:sz w:val="24"/>
      <w:szCs w:val="24"/>
      <w:lang w:eastAsia="en-AU"/>
    </w:rPr>
  </w:style>
  <w:style w:type="paragraph" w:customStyle="1" w:styleId="P1">
    <w:name w:val="P1"/>
    <w:aliases w:val="(a)"/>
    <w:basedOn w:val="Normal"/>
    <w:rsid w:val="007935B2"/>
    <w:pPr>
      <w:keepLines/>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7935B2"/>
    <w:pPr>
      <w:keepLines/>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7935B2"/>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7935B2"/>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7935B2"/>
    <w:pPr>
      <w:spacing w:before="180" w:line="260" w:lineRule="exact"/>
      <w:ind w:left="964" w:hanging="964"/>
      <w:jc w:val="both"/>
    </w:pPr>
    <w:rPr>
      <w:rFonts w:eastAsia="Times New Roman" w:cs="Times New Roman"/>
      <w:b/>
      <w:i/>
      <w:sz w:val="24"/>
      <w:szCs w:val="24"/>
      <w:lang w:eastAsia="en-AU"/>
    </w:rPr>
  </w:style>
  <w:style w:type="paragraph" w:customStyle="1" w:styleId="R1">
    <w:name w:val="R1"/>
    <w:aliases w:val="1. or 1.(1)"/>
    <w:basedOn w:val="Normal"/>
    <w:next w:val="R2"/>
    <w:rsid w:val="007935B2"/>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7935B2"/>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7935B2"/>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7935B2"/>
    <w:pPr>
      <w:spacing w:line="240" w:lineRule="auto"/>
    </w:pPr>
    <w:rPr>
      <w:rFonts w:eastAsia="Times New Roman" w:cs="Times New Roman"/>
      <w:sz w:val="24"/>
      <w:szCs w:val="24"/>
      <w:lang w:eastAsia="en-AU"/>
    </w:rPr>
  </w:style>
  <w:style w:type="paragraph" w:customStyle="1" w:styleId="RGHead">
    <w:name w:val="RGHead"/>
    <w:basedOn w:val="Normal"/>
    <w:next w:val="Normal"/>
    <w:rsid w:val="007935B2"/>
    <w:pPr>
      <w:keepNext/>
      <w:spacing w:before="360" w:line="240" w:lineRule="auto"/>
    </w:pPr>
    <w:rPr>
      <w:rFonts w:ascii="Arial" w:eastAsia="Times New Roman" w:hAnsi="Arial" w:cs="Times New Roman"/>
      <w:b/>
      <w:sz w:val="32"/>
      <w:szCs w:val="24"/>
      <w:lang w:eastAsia="en-AU"/>
    </w:rPr>
  </w:style>
  <w:style w:type="paragraph" w:customStyle="1" w:styleId="RGPara">
    <w:name w:val="RGPara"/>
    <w:aliases w:val="Readers Guide Para"/>
    <w:basedOn w:val="Normal"/>
    <w:rsid w:val="007935B2"/>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7935B2"/>
    <w:pPr>
      <w:keepNext/>
      <w:spacing w:before="360" w:line="240" w:lineRule="auto"/>
    </w:pPr>
    <w:rPr>
      <w:rFonts w:ascii="Arial" w:eastAsia="Times New Roman" w:hAnsi="Arial" w:cs="Times New Roman"/>
      <w:b/>
      <w:sz w:val="28"/>
      <w:szCs w:val="24"/>
      <w:lang w:eastAsia="en-AU"/>
    </w:rPr>
  </w:style>
  <w:style w:type="paragraph" w:customStyle="1" w:styleId="RGSecHdg">
    <w:name w:val="RGSecHdg"/>
    <w:aliases w:val="Readers Guide Sec Heading"/>
    <w:basedOn w:val="Normal"/>
    <w:next w:val="RGPara"/>
    <w:rsid w:val="007935B2"/>
    <w:pPr>
      <w:keepNext/>
      <w:spacing w:before="360" w:line="240" w:lineRule="auto"/>
      <w:ind w:left="964" w:hanging="964"/>
    </w:pPr>
    <w:rPr>
      <w:rFonts w:ascii="Arial" w:eastAsia="Times New Roman" w:hAnsi="Arial" w:cs="Times New Roman"/>
      <w:b/>
      <w:sz w:val="24"/>
      <w:szCs w:val="24"/>
      <w:lang w:eastAsia="en-AU"/>
    </w:rPr>
  </w:style>
  <w:style w:type="paragraph" w:customStyle="1" w:styleId="LandscapeSectionBreak">
    <w:name w:val="LandscapeSectionBreak"/>
    <w:basedOn w:val="Normal"/>
    <w:next w:val="Normal"/>
    <w:rsid w:val="007935B2"/>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7935B2"/>
    <w:pPr>
      <w:keepNext/>
      <w:keepLines/>
      <w:spacing w:before="360" w:line="240" w:lineRule="auto"/>
      <w:ind w:left="1559" w:hanging="1559"/>
    </w:pPr>
    <w:rPr>
      <w:rFonts w:ascii="Arial" w:eastAsia="Times New Roman" w:hAnsi="Arial" w:cs="Times New Roman"/>
      <w:b/>
      <w:sz w:val="24"/>
      <w:szCs w:val="24"/>
      <w:lang w:eastAsia="en-AU"/>
    </w:rPr>
  </w:style>
  <w:style w:type="character" w:customStyle="1" w:styleId="CharSchNo">
    <w:name w:val="CharSchNo"/>
    <w:basedOn w:val="DefaultParagraphFont"/>
    <w:rsid w:val="007935B2"/>
  </w:style>
  <w:style w:type="character" w:customStyle="1" w:styleId="CharSchText">
    <w:name w:val="CharSchText"/>
    <w:basedOn w:val="DefaultParagraphFont"/>
    <w:rsid w:val="007935B2"/>
  </w:style>
  <w:style w:type="paragraph" w:customStyle="1" w:styleId="IntroP1a">
    <w:name w:val="IntroP1(a)"/>
    <w:basedOn w:val="Normal"/>
    <w:rsid w:val="007935B2"/>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basedOn w:val="DefaultParagraphFont"/>
    <w:rsid w:val="007935B2"/>
  </w:style>
  <w:style w:type="character" w:customStyle="1" w:styleId="CharAmSchPTText">
    <w:name w:val="CharAmSchPTText"/>
    <w:basedOn w:val="DefaultParagraphFont"/>
    <w:rsid w:val="007935B2"/>
  </w:style>
  <w:style w:type="paragraph" w:customStyle="1" w:styleId="Footerinfo0">
    <w:name w:val="Footerinfo"/>
    <w:basedOn w:val="Footer"/>
    <w:rsid w:val="007935B2"/>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7935B2"/>
    <w:pPr>
      <w:jc w:val="left"/>
    </w:pPr>
  </w:style>
  <w:style w:type="paragraph" w:customStyle="1" w:styleId="FooterPageOdd">
    <w:name w:val="FooterPageOdd"/>
    <w:basedOn w:val="Footer"/>
    <w:rsid w:val="007935B2"/>
    <w:pPr>
      <w:tabs>
        <w:tab w:val="clear" w:pos="4153"/>
        <w:tab w:val="clear" w:pos="8306"/>
        <w:tab w:val="center" w:pos="3600"/>
        <w:tab w:val="right" w:pos="7201"/>
      </w:tabs>
      <w:spacing w:before="20"/>
      <w:jc w:val="right"/>
    </w:pPr>
    <w:rPr>
      <w:rFonts w:ascii="Arial" w:hAnsi="Arial"/>
      <w:szCs w:val="18"/>
    </w:rPr>
  </w:style>
  <w:style w:type="paragraph" w:customStyle="1" w:styleId="FooterCitation">
    <w:name w:val="FooterCitation"/>
    <w:basedOn w:val="Footer"/>
    <w:rsid w:val="007935B2"/>
    <w:pPr>
      <w:spacing w:before="20" w:line="240" w:lineRule="exact"/>
      <w:jc w:val="center"/>
    </w:pPr>
    <w:rPr>
      <w:rFonts w:ascii="Arial" w:hAnsi="Arial"/>
      <w:i/>
      <w:sz w:val="18"/>
    </w:rPr>
  </w:style>
  <w:style w:type="paragraph" w:customStyle="1" w:styleId="SchedSectionBreak">
    <w:name w:val="SchedSectionBreak"/>
    <w:basedOn w:val="Normal"/>
    <w:next w:val="Normal"/>
    <w:rsid w:val="007935B2"/>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Schedulelist">
    <w:name w:val="Schedule list"/>
    <w:basedOn w:val="Normal"/>
    <w:rsid w:val="007935B2"/>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7935B2"/>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link w:val="SchedulepartChar"/>
    <w:rsid w:val="007935B2"/>
    <w:pPr>
      <w:keepNext/>
      <w:keepLines/>
      <w:spacing w:before="360" w:line="240" w:lineRule="auto"/>
      <w:ind w:left="1559" w:hanging="1559"/>
    </w:pPr>
    <w:rPr>
      <w:rFonts w:ascii="Arial" w:eastAsia="Times New Roman" w:hAnsi="Arial" w:cs="Times New Roman"/>
      <w:b/>
      <w:sz w:val="28"/>
      <w:szCs w:val="24"/>
      <w:lang w:eastAsia="en-AU"/>
    </w:rPr>
  </w:style>
  <w:style w:type="paragraph" w:customStyle="1" w:styleId="Schedulereference">
    <w:name w:val="Schedule reference"/>
    <w:basedOn w:val="Normal"/>
    <w:next w:val="Schedulepart"/>
    <w:rsid w:val="007935B2"/>
    <w:pPr>
      <w:keepNext/>
      <w:keepLines/>
      <w:spacing w:before="60" w:line="200" w:lineRule="exact"/>
      <w:ind w:left="2410"/>
    </w:pPr>
    <w:rPr>
      <w:rFonts w:ascii="Arial" w:eastAsia="Times New Roman" w:hAnsi="Arial" w:cs="Times New Roman"/>
      <w:sz w:val="18"/>
      <w:szCs w:val="24"/>
      <w:lang w:eastAsia="en-AU"/>
    </w:rPr>
  </w:style>
  <w:style w:type="paragraph" w:customStyle="1" w:styleId="Scheduletitle">
    <w:name w:val="Schedule title"/>
    <w:basedOn w:val="Normal"/>
    <w:next w:val="Schedulereference"/>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SigningPageBreak">
    <w:name w:val="SigningPageBreak"/>
    <w:basedOn w:val="Normal"/>
    <w:next w:val="Normal"/>
    <w:rsid w:val="007935B2"/>
    <w:pPr>
      <w:spacing w:line="240" w:lineRule="auto"/>
    </w:pPr>
    <w:rPr>
      <w:rFonts w:eastAsia="Times New Roman" w:cs="Times New Roman"/>
      <w:sz w:val="24"/>
      <w:szCs w:val="24"/>
      <w:lang w:eastAsia="en-AU"/>
    </w:rPr>
  </w:style>
  <w:style w:type="paragraph" w:customStyle="1" w:styleId="SRNo">
    <w:name w:val="SRNo"/>
    <w:basedOn w:val="Normal"/>
    <w:next w:val="Normal"/>
    <w:rsid w:val="007935B2"/>
    <w:pPr>
      <w:pBdr>
        <w:bottom w:val="single" w:sz="4" w:space="3" w:color="auto"/>
      </w:pBdr>
      <w:spacing w:before="480" w:line="240" w:lineRule="auto"/>
    </w:pPr>
    <w:rPr>
      <w:rFonts w:ascii="Arial" w:eastAsia="Times New Roman" w:hAnsi="Arial" w:cs="Times New Roman"/>
      <w:b/>
      <w:sz w:val="24"/>
      <w:szCs w:val="24"/>
      <w:lang w:eastAsia="en-AU"/>
    </w:rPr>
  </w:style>
  <w:style w:type="paragraph" w:customStyle="1" w:styleId="TableColHead">
    <w:name w:val="TableColHead"/>
    <w:basedOn w:val="Normal"/>
    <w:rsid w:val="007935B2"/>
    <w:pPr>
      <w:keepNext/>
      <w:spacing w:before="120" w:after="60" w:line="200" w:lineRule="exact"/>
    </w:pPr>
    <w:rPr>
      <w:rFonts w:ascii="Arial" w:eastAsia="Times New Roman" w:hAnsi="Arial" w:cs="Times New Roman"/>
      <w:b/>
      <w:sz w:val="18"/>
      <w:szCs w:val="24"/>
      <w:lang w:eastAsia="en-AU"/>
    </w:rPr>
  </w:style>
  <w:style w:type="table" w:customStyle="1" w:styleId="TableGeneral">
    <w:name w:val="TableGeneral"/>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7935B2"/>
    <w:pPr>
      <w:tabs>
        <w:tab w:val="right" w:pos="408"/>
      </w:tabs>
      <w:spacing w:after="60" w:line="240" w:lineRule="exact"/>
      <w:ind w:left="533" w:hanging="533"/>
    </w:pPr>
    <w:rPr>
      <w:rFonts w:eastAsia="Times New Roman" w:cs="Times New Roman"/>
      <w:szCs w:val="24"/>
      <w:lang w:eastAsia="en-AU"/>
    </w:rPr>
  </w:style>
  <w:style w:type="paragraph" w:customStyle="1" w:styleId="TableP2i">
    <w:name w:val="TableP2(i)"/>
    <w:basedOn w:val="Normal"/>
    <w:rsid w:val="007935B2"/>
    <w:pPr>
      <w:tabs>
        <w:tab w:val="right" w:pos="726"/>
      </w:tabs>
      <w:spacing w:after="60" w:line="240" w:lineRule="exact"/>
      <w:ind w:left="868" w:hanging="868"/>
    </w:pPr>
    <w:rPr>
      <w:rFonts w:eastAsia="Times New Roman" w:cs="Times New Roman"/>
      <w:szCs w:val="24"/>
      <w:lang w:eastAsia="en-AU"/>
    </w:rPr>
  </w:style>
  <w:style w:type="paragraph" w:customStyle="1" w:styleId="TableText0">
    <w:name w:val="TableText"/>
    <w:basedOn w:val="Normal"/>
    <w:rsid w:val="007935B2"/>
    <w:pPr>
      <w:spacing w:before="60" w:after="60" w:line="240" w:lineRule="exact"/>
    </w:pPr>
    <w:rPr>
      <w:rFonts w:eastAsia="Times New Roman" w:cs="Times New Roman"/>
      <w:szCs w:val="24"/>
      <w:lang w:eastAsia="en-AU"/>
    </w:rPr>
  </w:style>
  <w:style w:type="paragraph" w:customStyle="1" w:styleId="TOC">
    <w:name w:val="TOC"/>
    <w:basedOn w:val="Normal"/>
    <w:next w:val="Normal"/>
    <w:rsid w:val="007935B2"/>
    <w:pPr>
      <w:tabs>
        <w:tab w:val="right" w:pos="7088"/>
      </w:tabs>
      <w:spacing w:after="120" w:line="240" w:lineRule="auto"/>
    </w:pPr>
    <w:rPr>
      <w:rFonts w:ascii="Arial" w:eastAsia="Times New Roman" w:hAnsi="Arial" w:cs="Times New Roman"/>
      <w:sz w:val="20"/>
      <w:szCs w:val="24"/>
    </w:rPr>
  </w:style>
  <w:style w:type="paragraph" w:customStyle="1" w:styleId="IntroP2i">
    <w:name w:val="IntroP2(i)"/>
    <w:basedOn w:val="Normal"/>
    <w:rsid w:val="007935B2"/>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7935B2"/>
    <w:pPr>
      <w:spacing w:before="120" w:line="240" w:lineRule="auto"/>
      <w:ind w:left="958" w:hanging="958"/>
    </w:pPr>
    <w:rPr>
      <w:rFonts w:ascii="Arial" w:eastAsia="Times New Roman" w:hAnsi="Arial" w:cs="Arial"/>
      <w:b/>
      <w:sz w:val="16"/>
      <w:szCs w:val="18"/>
    </w:rPr>
  </w:style>
  <w:style w:type="paragraph" w:customStyle="1" w:styleId="ZA2">
    <w:name w:val="ZA2"/>
    <w:basedOn w:val="A2"/>
    <w:rsid w:val="007935B2"/>
    <w:pPr>
      <w:keepNext/>
    </w:pPr>
  </w:style>
  <w:style w:type="paragraph" w:customStyle="1" w:styleId="ZA3">
    <w:name w:val="ZA3"/>
    <w:basedOn w:val="A3"/>
    <w:rsid w:val="007935B2"/>
    <w:pPr>
      <w:keepNext/>
    </w:pPr>
  </w:style>
  <w:style w:type="paragraph" w:customStyle="1" w:styleId="ZA4">
    <w:name w:val="ZA4"/>
    <w:basedOn w:val="Normal"/>
    <w:next w:val="A4"/>
    <w:rsid w:val="007935B2"/>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7935B2"/>
    <w:pPr>
      <w:keepNext/>
    </w:pPr>
  </w:style>
  <w:style w:type="paragraph" w:customStyle="1" w:styleId="Zdefinition">
    <w:name w:val="Zdefinition"/>
    <w:basedOn w:val="definition0"/>
    <w:rsid w:val="007935B2"/>
    <w:pPr>
      <w:keepNext/>
    </w:pPr>
  </w:style>
  <w:style w:type="paragraph" w:customStyle="1" w:styleId="ZDP1">
    <w:name w:val="ZDP1"/>
    <w:basedOn w:val="DP1a"/>
    <w:rsid w:val="007935B2"/>
    <w:pPr>
      <w:keepNext/>
    </w:pPr>
  </w:style>
  <w:style w:type="paragraph" w:customStyle="1" w:styleId="ZExampleBody">
    <w:name w:val="ZExample Body"/>
    <w:basedOn w:val="ExampleBody"/>
    <w:rsid w:val="007935B2"/>
    <w:pPr>
      <w:keepNext/>
    </w:pPr>
  </w:style>
  <w:style w:type="paragraph" w:customStyle="1" w:styleId="ZNote">
    <w:name w:val="ZNote"/>
    <w:basedOn w:val="Note"/>
    <w:rsid w:val="007935B2"/>
    <w:pPr>
      <w:keepNext/>
    </w:pPr>
  </w:style>
  <w:style w:type="paragraph" w:customStyle="1" w:styleId="ZP1">
    <w:name w:val="ZP1"/>
    <w:basedOn w:val="P1"/>
    <w:rsid w:val="007935B2"/>
    <w:pPr>
      <w:keepNext/>
    </w:pPr>
  </w:style>
  <w:style w:type="paragraph" w:customStyle="1" w:styleId="ZP2">
    <w:name w:val="ZP2"/>
    <w:basedOn w:val="P2"/>
    <w:rsid w:val="007935B2"/>
    <w:pPr>
      <w:keepNext/>
    </w:pPr>
  </w:style>
  <w:style w:type="paragraph" w:customStyle="1" w:styleId="ZP3">
    <w:name w:val="ZP3"/>
    <w:basedOn w:val="P3"/>
    <w:rsid w:val="007935B2"/>
    <w:pPr>
      <w:keepNext/>
    </w:pPr>
  </w:style>
  <w:style w:type="paragraph" w:customStyle="1" w:styleId="ZR1">
    <w:name w:val="ZR1"/>
    <w:basedOn w:val="R1"/>
    <w:rsid w:val="007935B2"/>
    <w:pPr>
      <w:keepNext/>
    </w:pPr>
  </w:style>
  <w:style w:type="paragraph" w:customStyle="1" w:styleId="ZR2">
    <w:name w:val="ZR2"/>
    <w:basedOn w:val="R2"/>
    <w:rsid w:val="007935B2"/>
    <w:pPr>
      <w:keepNext/>
    </w:pPr>
  </w:style>
  <w:style w:type="paragraph" w:customStyle="1" w:styleId="ZRcN">
    <w:name w:val="ZRcN"/>
    <w:basedOn w:val="Rc"/>
    <w:rsid w:val="007935B2"/>
    <w:pPr>
      <w:keepNext/>
    </w:pPr>
  </w:style>
  <w:style w:type="character" w:customStyle="1" w:styleId="TitleSuperscript">
    <w:name w:val="TitleSuperscript"/>
    <w:basedOn w:val="DefaultParagraphFont"/>
    <w:rsid w:val="007935B2"/>
    <w:rPr>
      <w:rFonts w:ascii="Arial" w:hAnsi="Arial"/>
      <w:position w:val="6"/>
      <w:sz w:val="24"/>
      <w:szCs w:val="24"/>
      <w:vertAlign w:val="superscript"/>
    </w:rPr>
  </w:style>
  <w:style w:type="paragraph" w:customStyle="1" w:styleId="Style1">
    <w:name w:val="Style1"/>
    <w:basedOn w:val="Normal"/>
    <w:link w:val="Style1Char"/>
    <w:qFormat/>
    <w:rsid w:val="007935B2"/>
    <w:pPr>
      <w:keepNext/>
      <w:keepLines/>
      <w:spacing w:before="360" w:line="240" w:lineRule="auto"/>
      <w:ind w:left="1559" w:hanging="1559"/>
    </w:pPr>
    <w:rPr>
      <w:rFonts w:ascii="Arial" w:eastAsia="Times New Roman" w:hAnsi="Arial" w:cs="Times New Roman"/>
      <w:b/>
      <w:sz w:val="28"/>
      <w:szCs w:val="24"/>
    </w:rPr>
  </w:style>
  <w:style w:type="character" w:customStyle="1" w:styleId="Style1Char">
    <w:name w:val="Style1 Char"/>
    <w:basedOn w:val="DefaultParagraphFont"/>
    <w:link w:val="Style1"/>
    <w:rsid w:val="007935B2"/>
    <w:rPr>
      <w:rFonts w:ascii="Arial" w:hAnsi="Arial"/>
      <w:b/>
      <w:sz w:val="28"/>
      <w:szCs w:val="24"/>
      <w:lang w:eastAsia="en-US"/>
    </w:rPr>
  </w:style>
  <w:style w:type="paragraph" w:customStyle="1" w:styleId="xl63">
    <w:name w:val="xl63"/>
    <w:basedOn w:val="Normal"/>
    <w:rsid w:val="007935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4">
    <w:name w:val="xl64"/>
    <w:basedOn w:val="Normal"/>
    <w:rsid w:val="007935B2"/>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5">
    <w:name w:val="xl65"/>
    <w:basedOn w:val="Normal"/>
    <w:rsid w:val="007935B2"/>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6">
    <w:name w:val="xl66"/>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7">
    <w:name w:val="xl67"/>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8">
    <w:name w:val="xl68"/>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9">
    <w:name w:val="xl69"/>
    <w:basedOn w:val="Normal"/>
    <w:rsid w:val="007935B2"/>
    <w:pPr>
      <w:pBdr>
        <w:left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TableENotesHeading">
    <w:name w:val="TableENotesHeading"/>
    <w:basedOn w:val="Normal"/>
    <w:next w:val="Normal"/>
    <w:rsid w:val="007935B2"/>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ENotesHeading">
    <w:name w:val="CharENotesHeading"/>
    <w:basedOn w:val="DefaultParagraphFont"/>
    <w:rsid w:val="007935B2"/>
  </w:style>
  <w:style w:type="paragraph" w:customStyle="1" w:styleId="TableOfAmend">
    <w:name w:val="TableOfAmend"/>
    <w:basedOn w:val="Normal"/>
    <w:rsid w:val="007935B2"/>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
    <w:name w:val="TableOfAmend0pt"/>
    <w:basedOn w:val="TableOfAmend"/>
    <w:rsid w:val="007935B2"/>
    <w:pPr>
      <w:spacing w:before="0"/>
    </w:pPr>
  </w:style>
  <w:style w:type="paragraph" w:customStyle="1" w:styleId="TableOfAmendHead">
    <w:name w:val="TableOfAmendHead"/>
    <w:basedOn w:val="TableOfAmend"/>
    <w:next w:val="Normal"/>
    <w:rsid w:val="007935B2"/>
    <w:pPr>
      <w:spacing w:after="60"/>
    </w:pPr>
    <w:rPr>
      <w:sz w:val="16"/>
    </w:rPr>
  </w:style>
  <w:style w:type="paragraph" w:customStyle="1" w:styleId="RegNotesa">
    <w:name w:val="RegNotes(a)"/>
    <w:basedOn w:val="Normal"/>
    <w:rsid w:val="007935B2"/>
    <w:pPr>
      <w:spacing w:before="60" w:line="200" w:lineRule="exact"/>
      <w:ind w:left="425" w:hanging="425"/>
      <w:jc w:val="both"/>
    </w:pPr>
    <w:rPr>
      <w:rFonts w:ascii="Arial" w:eastAsia="Times New Roman" w:hAnsi="Arial" w:cs="Times New Roman"/>
      <w:sz w:val="18"/>
      <w:szCs w:val="24"/>
      <w:lang w:eastAsia="en-AU"/>
    </w:rPr>
  </w:style>
  <w:style w:type="paragraph" w:customStyle="1" w:styleId="EndNotes">
    <w:name w:val="EndNotes"/>
    <w:basedOn w:val="Normal"/>
    <w:rsid w:val="007935B2"/>
    <w:pPr>
      <w:spacing w:before="120" w:line="260" w:lineRule="exact"/>
      <w:jc w:val="both"/>
    </w:pPr>
    <w:rPr>
      <w:rFonts w:eastAsia="Times New Roman" w:cs="Times New Roman"/>
      <w:sz w:val="24"/>
      <w:szCs w:val="24"/>
      <w:lang w:eastAsia="en-AU"/>
    </w:rPr>
  </w:style>
  <w:style w:type="paragraph" w:customStyle="1" w:styleId="ENoteNo">
    <w:name w:val="ENoteNo"/>
    <w:basedOn w:val="EndNotes"/>
    <w:rsid w:val="007935B2"/>
    <w:pPr>
      <w:ind w:left="357" w:hanging="357"/>
    </w:pPr>
    <w:rPr>
      <w:rFonts w:ascii="Arial" w:hAnsi="Arial"/>
      <w:b/>
    </w:rPr>
  </w:style>
  <w:style w:type="paragraph" w:customStyle="1" w:styleId="CoverUpdate">
    <w:name w:val="CoverUpdate"/>
    <w:basedOn w:val="Normal"/>
    <w:rsid w:val="007935B2"/>
    <w:pPr>
      <w:spacing w:before="240" w:line="240" w:lineRule="auto"/>
    </w:pPr>
    <w:rPr>
      <w:rFonts w:eastAsia="Times New Roman" w:cs="Times New Roman"/>
      <w:sz w:val="24"/>
      <w:szCs w:val="24"/>
      <w:lang w:eastAsia="en-AU"/>
    </w:rPr>
  </w:style>
  <w:style w:type="paragraph" w:customStyle="1" w:styleId="CoverAct">
    <w:name w:val="CoverAct"/>
    <w:basedOn w:val="Normal"/>
    <w:next w:val="CoverUpdate"/>
    <w:rsid w:val="007935B2"/>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
    <w:name w:val="CoverMade"/>
    <w:basedOn w:val="Normal"/>
    <w:rsid w:val="007935B2"/>
    <w:pPr>
      <w:spacing w:before="240" w:after="240" w:line="240" w:lineRule="auto"/>
    </w:pPr>
    <w:rPr>
      <w:rFonts w:ascii="Arial" w:eastAsia="Times New Roman" w:hAnsi="Arial" w:cs="Times New Roman"/>
      <w:sz w:val="24"/>
      <w:szCs w:val="24"/>
      <w:lang w:eastAsia="en-AU"/>
    </w:rPr>
  </w:style>
  <w:style w:type="paragraph" w:customStyle="1" w:styleId="CoverStatRule">
    <w:name w:val="CoverStatRule"/>
    <w:basedOn w:val="Normal"/>
    <w:next w:val="Normal"/>
    <w:rsid w:val="007935B2"/>
    <w:pPr>
      <w:spacing w:before="240" w:line="240" w:lineRule="auto"/>
    </w:pPr>
    <w:rPr>
      <w:rFonts w:ascii="Arial" w:eastAsia="Times New Roman" w:hAnsi="Arial" w:cs="Times New Roman"/>
      <w:b/>
      <w:sz w:val="24"/>
      <w:szCs w:val="24"/>
      <w:lang w:eastAsia="en-AU"/>
    </w:rPr>
  </w:style>
  <w:style w:type="paragraph" w:customStyle="1" w:styleId="TableENotesHeadingAmdt">
    <w:name w:val="TableENotesHeadingAmdt"/>
    <w:basedOn w:val="Normal"/>
    <w:rsid w:val="007935B2"/>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ableOfStatRules">
    <w:name w:val="TableOfStatRules"/>
    <w:basedOn w:val="Normal"/>
    <w:rsid w:val="007935B2"/>
    <w:pPr>
      <w:spacing w:before="60" w:line="200" w:lineRule="exact"/>
    </w:pPr>
    <w:rPr>
      <w:rFonts w:ascii="Arial" w:eastAsia="Times New Roman" w:hAnsi="Arial" w:cs="Times New Roman"/>
      <w:sz w:val="18"/>
      <w:szCs w:val="24"/>
      <w:lang w:eastAsia="en-AU"/>
    </w:rPr>
  </w:style>
  <w:style w:type="paragraph" w:customStyle="1" w:styleId="xl70">
    <w:name w:val="xl70"/>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1">
    <w:name w:val="xl71"/>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2">
    <w:name w:val="xl72"/>
    <w:basedOn w:val="Normal"/>
    <w:rsid w:val="007935B2"/>
    <w:pPr>
      <w:spacing w:before="100" w:beforeAutospacing="1" w:after="100" w:afterAutospacing="1" w:line="240" w:lineRule="auto"/>
    </w:pPr>
    <w:rPr>
      <w:rFonts w:eastAsia="Times New Roman" w:cs="Times New Roman"/>
      <w:sz w:val="24"/>
      <w:szCs w:val="24"/>
      <w:lang w:eastAsia="en-AU"/>
    </w:rPr>
  </w:style>
  <w:style w:type="character" w:customStyle="1" w:styleId="SchedulepartChar">
    <w:name w:val="Schedule part Char"/>
    <w:link w:val="Schedulepart"/>
    <w:rsid w:val="007935B2"/>
    <w:rPr>
      <w:rFonts w:ascii="Arial" w:hAnsi="Arial"/>
      <w:b/>
      <w:sz w:val="28"/>
      <w:szCs w:val="24"/>
    </w:rPr>
  </w:style>
  <w:style w:type="paragraph" w:customStyle="1" w:styleId="font5">
    <w:name w:val="font5"/>
    <w:basedOn w:val="Normal"/>
    <w:rsid w:val="007935B2"/>
    <w:pPr>
      <w:spacing w:before="100" w:beforeAutospacing="1" w:after="100" w:afterAutospacing="1" w:line="240" w:lineRule="auto"/>
    </w:pPr>
    <w:rPr>
      <w:rFonts w:eastAsia="Times New Roman" w:cs="Times New Roman"/>
      <w:color w:val="000000"/>
      <w:sz w:val="24"/>
      <w:szCs w:val="24"/>
      <w:lang w:eastAsia="en-AU"/>
    </w:rPr>
  </w:style>
  <w:style w:type="paragraph" w:customStyle="1" w:styleId="font6">
    <w:name w:val="font6"/>
    <w:basedOn w:val="Normal"/>
    <w:rsid w:val="007935B2"/>
    <w:pPr>
      <w:spacing w:before="100" w:beforeAutospacing="1" w:after="100" w:afterAutospacing="1" w:line="240" w:lineRule="auto"/>
    </w:pPr>
    <w:rPr>
      <w:rFonts w:ascii="MS Mincho" w:eastAsia="MS Mincho" w:hAnsi="MS Mincho" w:cs="Times New Roman"/>
      <w:color w:val="000000"/>
      <w:sz w:val="24"/>
      <w:szCs w:val="24"/>
      <w:lang w:eastAsia="en-AU"/>
    </w:rPr>
  </w:style>
  <w:style w:type="paragraph" w:customStyle="1" w:styleId="xl73">
    <w:name w:val="xl73"/>
    <w:basedOn w:val="Normal"/>
    <w:rsid w:val="007935B2"/>
    <w:pPr>
      <w:spacing w:before="100" w:beforeAutospacing="1" w:after="100" w:afterAutospacing="1" w:line="240" w:lineRule="auto"/>
      <w:textAlignment w:val="top"/>
    </w:pPr>
    <w:rPr>
      <w:rFonts w:eastAsia="Times New Roman" w:cs="Times New Roman"/>
      <w:color w:val="000000"/>
      <w:sz w:val="24"/>
      <w:szCs w:val="24"/>
      <w:lang w:eastAsia="en-AU"/>
    </w:rPr>
  </w:style>
  <w:style w:type="paragraph" w:customStyle="1" w:styleId="xl74">
    <w:name w:val="xl74"/>
    <w:basedOn w:val="Normal"/>
    <w:rsid w:val="007935B2"/>
    <w:pPr>
      <w:spacing w:before="100" w:beforeAutospacing="1" w:after="100" w:afterAutospacing="1" w:line="240" w:lineRule="auto"/>
    </w:pPr>
    <w:rPr>
      <w:rFonts w:eastAsia="Times New Roman" w:cs="Times New Roman"/>
      <w:sz w:val="24"/>
      <w:szCs w:val="24"/>
      <w:lang w:eastAsia="en-AU"/>
    </w:rPr>
  </w:style>
  <w:style w:type="paragraph" w:customStyle="1" w:styleId="xl75">
    <w:name w:val="xl75"/>
    <w:basedOn w:val="Normal"/>
    <w:rsid w:val="007935B2"/>
    <w:pPr>
      <w:spacing w:before="100" w:beforeAutospacing="1" w:after="100" w:afterAutospacing="1" w:line="240" w:lineRule="auto"/>
    </w:pPr>
    <w:rPr>
      <w:rFonts w:eastAsia="Times New Roman" w:cs="Times New Roman"/>
      <w:sz w:val="24"/>
      <w:szCs w:val="24"/>
      <w:lang w:eastAsia="en-AU"/>
    </w:rPr>
  </w:style>
  <w:style w:type="table" w:customStyle="1" w:styleId="TableSimple11">
    <w:name w:val="Table Simple 11"/>
    <w:basedOn w:val="TableNormal"/>
    <w:next w:val="TableSimple1"/>
    <w:unhideWhenUsed/>
    <w:rsid w:val="007935B2"/>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nhideWhenUsed/>
    <w:rsid w:val="007935B2"/>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unhideWhenUsed/>
    <w:rsid w:val="007935B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nhideWhenUsed/>
    <w:rsid w:val="007935B2"/>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7935B2"/>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1">
    <w:name w:val="Table Grid 11"/>
    <w:basedOn w:val="TableNormal"/>
    <w:next w:val="TableGrid1"/>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nhideWhenUsed/>
    <w:rsid w:val="007935B2"/>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nhideWhenUsed/>
    <w:rsid w:val="007935B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nhideWhenUsed/>
    <w:rsid w:val="007935B2"/>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nhideWhenUsed/>
    <w:rsid w:val="007935B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nhideWhenUsed/>
    <w:rsid w:val="00793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nhideWhenUsed/>
    <w:rsid w:val="00793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unhideWhenUsed/>
    <w:rsid w:val="007935B2"/>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nhideWhenUsed/>
    <w:rsid w:val="007935B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unhideWhenUsed/>
    <w:rsid w:val="00793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nhideWhenUsed/>
    <w:rsid w:val="00793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nhideWhenUsed/>
    <w:rsid w:val="00793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nhideWhenUsed/>
    <w:rsid w:val="00793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eneral1">
    <w:name w:val="TableGeneral1"/>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100" w:beforeAutospacing="1" w:afterLines="0" w:after="100" w:afterAutospacing="1" w:line="200" w:lineRule="exact"/>
      </w:pPr>
      <w:rPr>
        <w:rFonts w:ascii="Arial" w:hAnsi="Arial" w:cs="Arial" w:hint="default"/>
        <w:b/>
        <w:sz w:val="18"/>
        <w:szCs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numbering" w:customStyle="1" w:styleId="1ai1">
    <w:name w:val="1 / a / i1"/>
    <w:basedOn w:val="NoList"/>
    <w:next w:val="1ai"/>
    <w:unhideWhenUsed/>
    <w:rsid w:val="007935B2"/>
  </w:style>
  <w:style w:type="numbering" w:customStyle="1" w:styleId="ArticleSection1">
    <w:name w:val="Article / Section1"/>
    <w:basedOn w:val="NoList"/>
    <w:next w:val="ArticleSection"/>
    <w:unhideWhenUsed/>
    <w:rsid w:val="007935B2"/>
  </w:style>
  <w:style w:type="numbering" w:customStyle="1" w:styleId="1111111">
    <w:name w:val="1 / 1.1 / 1.1.11"/>
    <w:basedOn w:val="NoList"/>
    <w:next w:val="111111"/>
    <w:unhideWhenUsed/>
    <w:rsid w:val="007935B2"/>
  </w:style>
  <w:style w:type="numbering" w:customStyle="1" w:styleId="1111112">
    <w:name w:val="1 / 1.1 / 1.1.12"/>
    <w:basedOn w:val="NoList"/>
    <w:next w:val="111111"/>
    <w:rsid w:val="007935B2"/>
  </w:style>
  <w:style w:type="numbering" w:customStyle="1" w:styleId="1ai2">
    <w:name w:val="1 / a / i2"/>
    <w:basedOn w:val="NoList"/>
    <w:next w:val="1ai"/>
    <w:rsid w:val="007935B2"/>
  </w:style>
  <w:style w:type="numbering" w:customStyle="1" w:styleId="ArticleSection2">
    <w:name w:val="Article / Section2"/>
    <w:basedOn w:val="NoList"/>
    <w:next w:val="ArticleSection"/>
    <w:rsid w:val="007935B2"/>
  </w:style>
  <w:style w:type="character" w:customStyle="1" w:styleId="subsectionChar">
    <w:name w:val="subsection Char"/>
    <w:aliases w:val="ss Char"/>
    <w:basedOn w:val="DefaultParagraphFont"/>
    <w:link w:val="subsection"/>
    <w:locked/>
    <w:rsid w:val="007935B2"/>
    <w:rPr>
      <w:sz w:val="22"/>
    </w:rPr>
  </w:style>
  <w:style w:type="character" w:customStyle="1" w:styleId="ItemHeadChar">
    <w:name w:val="ItemHead Char"/>
    <w:aliases w:val="ih Char"/>
    <w:basedOn w:val="DefaultParagraphFont"/>
    <w:link w:val="ItemHead"/>
    <w:locked/>
    <w:rsid w:val="00EF6BC2"/>
    <w:rPr>
      <w:rFonts w:ascii="Arial" w:hAnsi="Arial"/>
      <w:b/>
      <w:kern w:val="28"/>
      <w:sz w:val="24"/>
    </w:rPr>
  </w:style>
  <w:style w:type="paragraph" w:styleId="ListParagraph">
    <w:name w:val="List Paragraph"/>
    <w:basedOn w:val="Normal"/>
    <w:uiPriority w:val="34"/>
    <w:qFormat/>
    <w:rsid w:val="00EF6BC2"/>
    <w:pPr>
      <w:spacing w:line="240" w:lineRule="auto"/>
      <w:ind w:left="720"/>
      <w:contextualSpacing/>
    </w:pPr>
    <w:rPr>
      <w:rFonts w:eastAsia="Times New Roman" w:cs="Times New Roman"/>
      <w:sz w:val="24"/>
      <w:szCs w:val="24"/>
    </w:rPr>
  </w:style>
  <w:style w:type="paragraph" w:customStyle="1" w:styleId="hr0">
    <w:name w:val="hr"/>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EF6BC2"/>
  </w:style>
  <w:style w:type="paragraph" w:customStyle="1" w:styleId="r10">
    <w:name w:val="r1"/>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legsubtitle1">
    <w:name w:val="legsubtitle1"/>
    <w:basedOn w:val="DefaultParagraphFont"/>
    <w:rsid w:val="00EF6BC2"/>
    <w:rPr>
      <w:rFonts w:ascii="Helvetica Neue" w:hAnsi="Helvetica Neue"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http://www.nekanovin.com"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99E4-ADF1-4783-A99F-50EF7EF0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24</Pages>
  <Words>4823</Words>
  <Characters>29534</Characters>
  <Application>Microsoft Office Word</Application>
  <DocSecurity>4</DocSecurity>
  <PresentationFormat/>
  <Lines>246</Lines>
  <Paragraphs>68</Paragraphs>
  <ScaleCrop>false</ScaleCrop>
  <HeadingPairs>
    <vt:vector size="2" baseType="variant">
      <vt:variant>
        <vt:lpstr>Title</vt:lpstr>
      </vt:variant>
      <vt:variant>
        <vt:i4>1</vt:i4>
      </vt:variant>
    </vt:vector>
  </HeadingPairs>
  <TitlesOfParts>
    <vt:vector size="1" baseType="lpstr">
      <vt:lpstr>Autonomous Sanctions (Designated Persons and Entities – Democratic People’s Republic of Korea) List 2012</vt:lpstr>
    </vt:vector>
  </TitlesOfParts>
  <Manager/>
  <Company/>
  <LinksUpToDate>false</LinksUpToDate>
  <CharactersWithSpaces>34289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Autonomous Sanctions (Designated Persons and Entities – Democratic People’s Republic of Korea) List 2012</dc:title>
  <dc:subject/>
  <dc:creator/>
  <cp:keywords/>
  <dc:description/>
  <cp:lastModifiedBy/>
  <cp:revision>1</cp:revision>
  <cp:lastPrinted>2016-05-23T05:50:00Z</cp:lastPrinted>
  <dcterms:created xsi:type="dcterms:W3CDTF">2018-02-26T05:46:00Z</dcterms:created>
  <dcterms:modified xsi:type="dcterms:W3CDTF">2018-02-26T05:46:00Z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ShortT">
    <vt:lpwstr>Autonomous Sanctions (Designated Persons and Entities – Democratic People’s Republic of Korea) List 2012</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ActNo">
    <vt:lpwstr/>
  </property>
  <property fmtid="{D5CDD505-2E9C-101B-9397-08002B2CF9AE}" pid="9" name="Header">
    <vt:lpwstr>Section</vt:lpwstr>
  </property>
  <property fmtid="{D5CDD505-2E9C-101B-9397-08002B2CF9AE}" pid="10" name="Class">
    <vt:lpwstr/>
  </property>
  <property fmtid="{D5CDD505-2E9C-101B-9397-08002B2CF9AE}" pid="11" name="DateMade">
    <vt:lpwstr> </vt:lpwstr>
  </property>
  <property fmtid="{D5CDD505-2E9C-101B-9397-08002B2CF9AE}" pid="12" name="EXCO">
    <vt:lpwstr> </vt:lpwstr>
  </property>
  <property fmtid="{D5CDD505-2E9C-101B-9397-08002B2CF9AE}" pid="13" name="Authority">
    <vt:lpwstr> </vt:lpwstr>
  </property>
  <property fmtid="{D5CDD505-2E9C-101B-9397-08002B2CF9AE}" pid="14" name="CompilationVersion">
    <vt:i4>3</vt:i4>
  </property>
  <property fmtid="{D5CDD505-2E9C-101B-9397-08002B2CF9AE}" pid="15" name="CompilationNumber">
    <vt:lpwstr>4</vt:lpwstr>
  </property>
  <property fmtid="{D5CDD505-2E9C-101B-9397-08002B2CF9AE}" pid="16" name="StartDate">
    <vt:filetime>2016-05-16T14:00:00Z</vt:filetime>
  </property>
  <property fmtid="{D5CDD505-2E9C-101B-9397-08002B2CF9AE}" pid="17" name="IncludesUpTo">
    <vt:lpwstr>F2016L00799</vt:lpwstr>
  </property>
  <property fmtid="{D5CDD505-2E9C-101B-9397-08002B2CF9AE}" pid="18" name="RegisteredDate">
    <vt:filetime>2016-05-23T14:00:00Z</vt:filetime>
  </property>
  <property fmtid="{D5CDD505-2E9C-101B-9397-08002B2CF9AE}" pid="19" name="TitusGUID">
    <vt:lpwstr>67b4a258-9b86-460e-986e-497077934afa</vt:lpwstr>
  </property>
  <property fmtid="{D5CDD505-2E9C-101B-9397-08002B2CF9AE}" pid="20" name="SEC">
    <vt:lpwstr>UNCLASSIFIED</vt:lpwstr>
  </property>
  <property fmtid="{D5CDD505-2E9C-101B-9397-08002B2CF9AE}" pid="21" name="DLM">
    <vt:lpwstr>No DLM</vt:lpwstr>
  </property>
</Properties>
</file>