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9D8" w:rsidRPr="00F242BC" w:rsidRDefault="00EA101F" w:rsidP="00D324FE">
      <w:pPr>
        <w:pStyle w:val="BodyText"/>
      </w:pPr>
      <w:r>
        <w:rPr>
          <w:noProof/>
        </w:rPr>
        <w:drawing>
          <wp:inline distT="0" distB="0" distL="0" distR="0">
            <wp:extent cx="1424940" cy="1105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24940" cy="1105535"/>
                    </a:xfrm>
                    <a:prstGeom prst="rect">
                      <a:avLst/>
                    </a:prstGeom>
                    <a:noFill/>
                    <a:ln w="9525">
                      <a:noFill/>
                      <a:miter lim="800000"/>
                      <a:headEnd/>
                      <a:tailEnd/>
                    </a:ln>
                  </pic:spPr>
                </pic:pic>
              </a:graphicData>
            </a:graphic>
          </wp:inline>
        </w:drawing>
      </w:r>
    </w:p>
    <w:p w:rsidR="00BA29D8" w:rsidRPr="00F242BC" w:rsidRDefault="00BA29D8" w:rsidP="00BA29D8">
      <w:pPr>
        <w:pStyle w:val="Title"/>
        <w:pBdr>
          <w:bottom w:val="single" w:sz="4" w:space="3" w:color="auto"/>
        </w:pBdr>
      </w:pPr>
      <w:bookmarkStart w:id="0" w:name="Citation"/>
      <w:bookmarkStart w:id="1" w:name="InstrumentTitleFull"/>
      <w:r w:rsidRPr="00F242BC">
        <w:t>F</w:t>
      </w:r>
      <w:r>
        <w:t xml:space="preserve">inancial </w:t>
      </w:r>
      <w:r w:rsidRPr="00F242BC">
        <w:t>M</w:t>
      </w:r>
      <w:r>
        <w:t xml:space="preserve">anagement and </w:t>
      </w:r>
      <w:r w:rsidRPr="00F242BC">
        <w:t>A</w:t>
      </w:r>
      <w:r>
        <w:t>ccountability</w:t>
      </w:r>
      <w:r w:rsidRPr="00F242BC">
        <w:t xml:space="preserve"> Act </w:t>
      </w:r>
      <w:r>
        <w:t xml:space="preserve">1997 </w:t>
      </w:r>
      <w:r w:rsidRPr="00F242BC">
        <w:t xml:space="preserve">Determination </w:t>
      </w:r>
      <w:bookmarkStart w:id="2" w:name="Text1"/>
      <w:r w:rsidR="00092C6D">
        <w:rPr>
          <w:noProof/>
        </w:rPr>
        <w:t>2012/02</w:t>
      </w:r>
      <w:bookmarkEnd w:id="2"/>
      <w:r w:rsidR="00E12D9B">
        <w:t xml:space="preserve"> </w:t>
      </w:r>
      <w:r w:rsidR="000A78A6">
        <w:t xml:space="preserve">– </w:t>
      </w:r>
      <w:r w:rsidRPr="00F242BC">
        <w:t>Section</w:t>
      </w:r>
      <w:r>
        <w:t> </w:t>
      </w:r>
      <w:r w:rsidRPr="00F242BC">
        <w:t xml:space="preserve">32 (Transfer of </w:t>
      </w:r>
      <w:r w:rsidR="009F3482">
        <w:t>Functions from</w:t>
      </w:r>
      <w:r w:rsidR="006E6446">
        <w:t xml:space="preserve"> </w:t>
      </w:r>
      <w:bookmarkStart w:id="3" w:name="ACRONYM_A"/>
      <w:r w:rsidR="00092C6D">
        <w:rPr>
          <w:noProof/>
        </w:rPr>
        <w:t>DIAC</w:t>
      </w:r>
      <w:bookmarkEnd w:id="3"/>
      <w:r w:rsidR="008723AC">
        <w:t xml:space="preserve"> to </w:t>
      </w:r>
      <w:bookmarkStart w:id="4" w:name="ACRONYM_B"/>
      <w:bookmarkEnd w:id="0"/>
      <w:r w:rsidR="00092C6D">
        <w:rPr>
          <w:noProof/>
        </w:rPr>
        <w:t>AHRC</w:t>
      </w:r>
      <w:bookmarkEnd w:id="4"/>
      <w:r w:rsidR="004E7F26">
        <w:t>)</w:t>
      </w:r>
      <w:bookmarkEnd w:id="1"/>
    </w:p>
    <w:p w:rsidR="00BA29D8" w:rsidRPr="00F242BC" w:rsidRDefault="00BA29D8" w:rsidP="00317120">
      <w:pPr>
        <w:pStyle w:val="FMAAct"/>
      </w:pPr>
      <w:r w:rsidRPr="00F242BC">
        <w:t>Financial Management and Accountability Act 1997</w:t>
      </w:r>
    </w:p>
    <w:p w:rsidR="00BA29D8" w:rsidRPr="00F242BC" w:rsidRDefault="00BA29D8" w:rsidP="00317120">
      <w:pPr>
        <w:pStyle w:val="BodyText"/>
      </w:pPr>
      <w:r w:rsidRPr="00F242BC">
        <w:t xml:space="preserve">I, </w:t>
      </w:r>
      <w:r w:rsidR="00AF4367">
        <w:t>TIM YOUNGBERRY</w:t>
      </w:r>
      <w:r>
        <w:t xml:space="preserve">, </w:t>
      </w:r>
      <w:r w:rsidR="00AF4367">
        <w:t>First Assistant Secretary</w:t>
      </w:r>
      <w:r w:rsidRPr="00F242BC">
        <w:t xml:space="preserve">, Financial Reporting and Cash Management Division, Department of Finance and Deregulation, make this Determination under subsection 32(2) of the </w:t>
      </w:r>
      <w:r w:rsidRPr="00973718">
        <w:rPr>
          <w:rStyle w:val="ItalicText"/>
        </w:rPr>
        <w:t>Financial Management and Accountability Act 1997</w:t>
      </w:r>
      <w:r w:rsidRPr="00F242BC">
        <w:t xml:space="preserve"> (the </w:t>
      </w:r>
      <w:r w:rsidRPr="00F242BC">
        <w:rPr>
          <w:b/>
          <w:i/>
        </w:rPr>
        <w:t>FMA Act</w:t>
      </w:r>
      <w:r w:rsidRPr="00F242BC">
        <w:t>).</w:t>
      </w:r>
    </w:p>
    <w:p w:rsidR="00BA29D8" w:rsidRPr="00F242BC" w:rsidRDefault="00BA29D8" w:rsidP="00317120">
      <w:pPr>
        <w:pStyle w:val="BodyText"/>
      </w:pPr>
      <w:r w:rsidRPr="00F242BC">
        <w:t xml:space="preserve">This Determination is made </w:t>
      </w:r>
      <w:r>
        <w:t xml:space="preserve">due to </w:t>
      </w:r>
      <w:r w:rsidRPr="00E1528C">
        <w:t>a decision of the Australian Government</w:t>
      </w:r>
      <w:r>
        <w:t xml:space="preserve"> </w:t>
      </w:r>
      <w:r w:rsidRPr="00E1528C">
        <w:t>to</w:t>
      </w:r>
      <w:r>
        <w:t xml:space="preserve"> transfer</w:t>
      </w:r>
      <w:r w:rsidR="007049B9">
        <w:t xml:space="preserve"> the </w:t>
      </w:r>
      <w:bookmarkStart w:id="5" w:name="Text44"/>
      <w:r w:rsidR="00092C6D">
        <w:rPr>
          <w:noProof/>
        </w:rPr>
        <w:t>National Anti-Racism Partnership and Strategy</w:t>
      </w:r>
      <w:bookmarkEnd w:id="5"/>
      <w:r w:rsidR="00AB5F89">
        <w:t xml:space="preserve"> </w:t>
      </w:r>
      <w:r w:rsidR="00A35002">
        <w:t xml:space="preserve">functions </w:t>
      </w:r>
      <w:r>
        <w:t>f</w:t>
      </w:r>
      <w:r w:rsidR="007049B9">
        <w:t>rom</w:t>
      </w:r>
      <w:r>
        <w:t xml:space="preserve"> </w:t>
      </w:r>
      <w:r w:rsidR="00AB319F">
        <w:t>the</w:t>
      </w:r>
      <w:r w:rsidR="006E6446">
        <w:t xml:space="preserve"> </w:t>
      </w:r>
      <w:bookmarkStart w:id="6" w:name="Agency_A_full_title"/>
      <w:r w:rsidR="00092C6D">
        <w:rPr>
          <w:noProof/>
        </w:rPr>
        <w:t>Department of Immigration and Citizenship</w:t>
      </w:r>
      <w:bookmarkEnd w:id="6"/>
      <w:r w:rsidR="00804309">
        <w:t xml:space="preserve"> </w:t>
      </w:r>
      <w:r w:rsidRPr="00973B4C">
        <w:t>to the</w:t>
      </w:r>
      <w:r w:rsidR="00804309">
        <w:t xml:space="preserve"> </w:t>
      </w:r>
      <w:bookmarkStart w:id="7" w:name="Agency_B_full_title"/>
      <w:bookmarkStart w:id="8" w:name="Text42"/>
      <w:r w:rsidR="00092C6D">
        <w:rPr>
          <w:noProof/>
        </w:rPr>
        <w:t>Australian Human Rights Commission</w:t>
      </w:r>
      <w:bookmarkEnd w:id="7"/>
      <w:r w:rsidRPr="00973B4C">
        <w:t>.</w:t>
      </w:r>
      <w:bookmarkEnd w:id="8"/>
    </w:p>
    <w:p w:rsidR="00890DC7" w:rsidRDefault="00BA29D8" w:rsidP="00890DC7">
      <w:pPr>
        <w:pStyle w:val="DateSigned"/>
      </w:pPr>
      <w:r>
        <w:t>Dated</w:t>
      </w:r>
      <w:r w:rsidR="00890DC7">
        <w:tab/>
      </w:r>
      <w:r w:rsidR="00874127">
        <w:t xml:space="preserve">23 </w:t>
      </w:r>
      <w:r w:rsidR="00AF4367">
        <w:t>February</w:t>
      </w:r>
      <w:r w:rsidR="00B74361">
        <w:t xml:space="preserve"> </w:t>
      </w:r>
      <w:r w:rsidR="00AF4367">
        <w:t>20</w:t>
      </w:r>
      <w:r w:rsidR="005340E6">
        <w:t>12</w:t>
      </w:r>
    </w:p>
    <w:p w:rsidR="00C96467" w:rsidRDefault="002E3750" w:rsidP="00D67FF8">
      <w:pPr>
        <w:pStyle w:val="SignatureBlock"/>
      </w:pPr>
      <w:r>
        <w:t>TIM YOUNGBERRY</w:t>
      </w:r>
    </w:p>
    <w:p w:rsidR="00C96467" w:rsidRDefault="002E3750" w:rsidP="00D67FF8">
      <w:pPr>
        <w:pStyle w:val="SignatureBlock"/>
      </w:pPr>
      <w:r>
        <w:t>First Assistant Secretary</w:t>
      </w:r>
    </w:p>
    <w:p w:rsidR="00BA29D8" w:rsidRPr="00F242BC" w:rsidRDefault="00BA29D8" w:rsidP="00D67FF8">
      <w:pPr>
        <w:pStyle w:val="SignatureBlock"/>
      </w:pPr>
      <w:r w:rsidRPr="00F242BC">
        <w:t>Financial Reporting and Cash Management Division</w:t>
      </w:r>
    </w:p>
    <w:p w:rsidR="00AA3487" w:rsidRDefault="00BA29D8" w:rsidP="00D67FF8">
      <w:pPr>
        <w:pStyle w:val="SignatureBlock"/>
      </w:pPr>
      <w:r w:rsidRPr="00F242BC">
        <w:t>Department of Finance and Deregulation</w:t>
      </w:r>
    </w:p>
    <w:p w:rsidR="00D67FF8" w:rsidRDefault="00D67FF8" w:rsidP="00D67FF8">
      <w:pPr>
        <w:pStyle w:val="Borderline"/>
      </w:pPr>
    </w:p>
    <w:p w:rsidR="00BA29D8" w:rsidRPr="00E862B9" w:rsidRDefault="00BA29D8" w:rsidP="00BA29D8">
      <w:pPr>
        <w:sectPr w:rsidR="00BA29D8" w:rsidRPr="00E862B9" w:rsidSect="00B524B0">
          <w:headerReference w:type="even" r:id="rId10"/>
          <w:headerReference w:type="default" r:id="rId11"/>
          <w:footerReference w:type="even" r:id="rId12"/>
          <w:footerReference w:type="default" r:id="rId13"/>
          <w:pgSz w:w="11907" w:h="16839" w:code="9"/>
          <w:pgMar w:top="1701" w:right="1797" w:bottom="1440" w:left="1797" w:header="709" w:footer="709" w:gutter="0"/>
          <w:cols w:space="708"/>
          <w:titlePg/>
          <w:docGrid w:linePitch="360"/>
        </w:sectPr>
      </w:pPr>
    </w:p>
    <w:p w:rsidR="00BA29D8" w:rsidRPr="00F242BC" w:rsidRDefault="00BA29D8" w:rsidP="00C64317">
      <w:pPr>
        <w:pStyle w:val="ClauseHeading"/>
      </w:pPr>
      <w:r w:rsidRPr="00CE5953">
        <w:lastRenderedPageBreak/>
        <w:t>1</w:t>
      </w:r>
      <w:r w:rsidRPr="00F242BC">
        <w:tab/>
        <w:t xml:space="preserve">Name of </w:t>
      </w:r>
      <w:r w:rsidRPr="00C64317">
        <w:t>Determination</w:t>
      </w:r>
    </w:p>
    <w:p w:rsidR="003545CD" w:rsidRDefault="00BA29D8" w:rsidP="00122C22">
      <w:pPr>
        <w:pStyle w:val="ClauseText"/>
      </w:pPr>
      <w:r w:rsidRPr="00DB5235">
        <w:t xml:space="preserve">This </w:t>
      </w:r>
      <w:r w:rsidRPr="00122C22">
        <w:t>Determination</w:t>
      </w:r>
      <w:r w:rsidRPr="00DB5235">
        <w:t xml:space="preserve"> is the</w:t>
      </w:r>
      <w:r w:rsidR="00227FB1">
        <w:t xml:space="preserve"> </w:t>
      </w:r>
      <w:r w:rsidR="002E3750" w:rsidRPr="002E3750">
        <w:rPr>
          <w:rStyle w:val="ItalicText"/>
        </w:rPr>
        <w:t>Financial Management and Accountability Act 1997 Determination 2012/02 – Section 32 (Transfer of Functions from DIAC to AHRC)</w:t>
      </w:r>
      <w:r w:rsidR="00700018">
        <w:t>.</w:t>
      </w:r>
    </w:p>
    <w:p w:rsidR="00BA29D8" w:rsidRPr="00CC2E7B" w:rsidRDefault="00BA29D8" w:rsidP="000F793B">
      <w:pPr>
        <w:pStyle w:val="ClauseNote"/>
        <w:jc w:val="left"/>
      </w:pPr>
      <w:r w:rsidRPr="00973718">
        <w:rPr>
          <w:rStyle w:val="ItalicText"/>
        </w:rPr>
        <w:t>Note</w:t>
      </w:r>
      <w:r w:rsidR="00306825" w:rsidRPr="00973718">
        <w:rPr>
          <w:rStyle w:val="ItalicText"/>
        </w:rPr>
        <w:t> </w:t>
      </w:r>
      <w:r w:rsidRPr="00973718">
        <w:rPr>
          <w:rStyle w:val="ItalicText"/>
        </w:rPr>
        <w:t>1</w:t>
      </w:r>
      <w:r w:rsidR="00CC2E7B" w:rsidRPr="00CC2E7B">
        <w:t>:</w:t>
      </w:r>
      <w:r w:rsidR="00306825">
        <w:t> </w:t>
      </w:r>
      <w:r w:rsidRPr="00CC2E7B">
        <w:t xml:space="preserve">This Determination has been made by a delegate of the Secretary of the Department of </w:t>
      </w:r>
      <w:r w:rsidRPr="009A5B7D">
        <w:t>Finance</w:t>
      </w:r>
      <w:r w:rsidRPr="00CC2E7B">
        <w:t xml:space="preserve"> and Deregulation. The Secretary is a delegate of the Minister for Finance and Deregulation in accordance with section 62 of the FMA Act. The Secretary has delegated his power in accordance with section 53 of the FMA Act.</w:t>
      </w:r>
    </w:p>
    <w:p w:rsidR="00BA29D8" w:rsidRPr="000327F5" w:rsidRDefault="00BA29D8" w:rsidP="000F793B">
      <w:pPr>
        <w:pStyle w:val="ClauseNote"/>
        <w:jc w:val="left"/>
      </w:pPr>
      <w:bookmarkStart w:id="10" w:name="_Toc189972105"/>
      <w:r w:rsidRPr="00973718">
        <w:rPr>
          <w:rStyle w:val="ItalicText"/>
        </w:rPr>
        <w:t>Note</w:t>
      </w:r>
      <w:r w:rsidR="00306825" w:rsidRPr="00973718">
        <w:rPr>
          <w:rStyle w:val="ItalicText"/>
        </w:rPr>
        <w:t> </w:t>
      </w:r>
      <w:r w:rsidRPr="00973718">
        <w:rPr>
          <w:rStyle w:val="ItalicText"/>
        </w:rPr>
        <w:t>2</w:t>
      </w:r>
      <w:r w:rsidR="00CC2E7B">
        <w:t>:</w:t>
      </w:r>
      <w:r w:rsidR="00306825">
        <w:t> </w:t>
      </w:r>
      <w:r w:rsidRPr="00F453E5">
        <w:t>A</w:t>
      </w:r>
      <w:r w:rsidRPr="00E623AE">
        <w:t>cronyms</w:t>
      </w:r>
      <w:r w:rsidRPr="000327F5">
        <w:t xml:space="preserve"> </w:t>
      </w:r>
      <w:r w:rsidRPr="00F453E5">
        <w:t>used</w:t>
      </w:r>
      <w:r w:rsidRPr="000327F5">
        <w:t xml:space="preserve"> in this Determination are as follows:</w:t>
      </w:r>
    </w:p>
    <w:p w:rsidR="003557A3" w:rsidRPr="00973B4C" w:rsidRDefault="00890DC7" w:rsidP="000F793B">
      <w:pPr>
        <w:pStyle w:val="ClauseNotenumbered"/>
        <w:jc w:val="left"/>
      </w:pPr>
      <w:r>
        <w:t>“</w:t>
      </w:r>
      <w:r w:rsidR="002E3750">
        <w:rPr>
          <w:noProof/>
        </w:rPr>
        <w:t>DIAC</w:t>
      </w:r>
      <w:r w:rsidR="000F793B">
        <w:t>”</w:t>
      </w:r>
      <w:r w:rsidR="003557A3">
        <w:t xml:space="preserve"> </w:t>
      </w:r>
      <w:r w:rsidR="003557A3" w:rsidRPr="00973B4C">
        <w:t>– refers to</w:t>
      </w:r>
      <w:r w:rsidR="003557A3">
        <w:t xml:space="preserve"> the</w:t>
      </w:r>
      <w:r w:rsidR="00952975">
        <w:t xml:space="preserve"> </w:t>
      </w:r>
      <w:r w:rsidR="002E3750">
        <w:rPr>
          <w:noProof/>
        </w:rPr>
        <w:t>Department of Immigration and Citizenship</w:t>
      </w:r>
      <w:r w:rsidR="000E6995">
        <w:t>; and</w:t>
      </w:r>
    </w:p>
    <w:p w:rsidR="00890DC7" w:rsidRDefault="00890DC7" w:rsidP="000F793B">
      <w:pPr>
        <w:pStyle w:val="ClauseNotenumbered"/>
        <w:jc w:val="left"/>
      </w:pPr>
      <w:r>
        <w:t>“</w:t>
      </w:r>
      <w:r w:rsidR="002E3750">
        <w:rPr>
          <w:noProof/>
        </w:rPr>
        <w:t>AHRC</w:t>
      </w:r>
      <w:r w:rsidR="000F793B">
        <w:t>”</w:t>
      </w:r>
      <w:r w:rsidR="00384960" w:rsidRPr="00973B4C">
        <w:t xml:space="preserve"> – refers to</w:t>
      </w:r>
      <w:r w:rsidR="007049B9">
        <w:t xml:space="preserve"> the</w:t>
      </w:r>
      <w:r w:rsidR="00384960" w:rsidRPr="00973B4C">
        <w:t xml:space="preserve"> </w:t>
      </w:r>
      <w:bookmarkStart w:id="11" w:name="Text13"/>
      <w:r w:rsidR="002E3750">
        <w:rPr>
          <w:noProof/>
        </w:rPr>
        <w:t>Australian Human Rights Commission</w:t>
      </w:r>
      <w:r w:rsidR="00F73C16">
        <w:t>.</w:t>
      </w:r>
      <w:bookmarkEnd w:id="11"/>
    </w:p>
    <w:p w:rsidR="00136023" w:rsidRPr="00410CC2" w:rsidRDefault="00136023" w:rsidP="000F793B">
      <w:pPr>
        <w:pStyle w:val="ClauseNote"/>
        <w:jc w:val="left"/>
        <w:rPr>
          <w:i/>
        </w:rPr>
      </w:pPr>
      <w:r w:rsidRPr="00973718">
        <w:rPr>
          <w:rStyle w:val="ItalicText"/>
        </w:rPr>
        <w:t>Note</w:t>
      </w:r>
      <w:r w:rsidR="00306825" w:rsidRPr="00973718">
        <w:rPr>
          <w:rStyle w:val="ItalicText"/>
        </w:rPr>
        <w:t> </w:t>
      </w:r>
      <w:r w:rsidRPr="00973718">
        <w:rPr>
          <w:rStyle w:val="ItalicText"/>
        </w:rPr>
        <w:t>3</w:t>
      </w:r>
      <w:r w:rsidRPr="00136023">
        <w:t>:</w:t>
      </w:r>
      <w:r w:rsidR="00306825">
        <w:t> </w:t>
      </w:r>
      <w:r w:rsidRPr="009861DC">
        <w:t xml:space="preserve">On </w:t>
      </w:r>
      <w:r w:rsidR="00623350">
        <w:t>4 August 2011</w:t>
      </w:r>
      <w:r w:rsidRPr="009861DC">
        <w:t>,</w:t>
      </w:r>
      <w:r w:rsidR="001829B7" w:rsidRPr="009861DC">
        <w:t xml:space="preserve"> </w:t>
      </w:r>
      <w:r w:rsidR="009E7D74" w:rsidRPr="009861DC">
        <w:t xml:space="preserve">the </w:t>
      </w:r>
      <w:r w:rsidR="00831CAC">
        <w:t xml:space="preserve">Prime Minister </w:t>
      </w:r>
      <w:r w:rsidR="0008746D">
        <w:t>agreed to</w:t>
      </w:r>
      <w:r w:rsidR="001829B7" w:rsidRPr="009861DC">
        <w:t xml:space="preserve"> </w:t>
      </w:r>
      <w:r w:rsidR="00623350">
        <w:t>f</w:t>
      </w:r>
      <w:r w:rsidR="001829B7" w:rsidRPr="009861DC">
        <w:t xml:space="preserve">unctions relating to </w:t>
      </w:r>
      <w:r w:rsidR="00051ED6" w:rsidRPr="009861DC">
        <w:t xml:space="preserve">the </w:t>
      </w:r>
      <w:bookmarkStart w:id="12" w:name="Functions_transferd"/>
      <w:r w:rsidR="00092C6D">
        <w:rPr>
          <w:noProof/>
        </w:rPr>
        <w:t>National Anti</w:t>
      </w:r>
      <w:r w:rsidR="00F83D48">
        <w:rPr>
          <w:noProof/>
        </w:rPr>
        <w:t>-</w:t>
      </w:r>
      <w:r w:rsidR="00092C6D">
        <w:rPr>
          <w:noProof/>
        </w:rPr>
        <w:t>Racism Partnership and Strategy</w:t>
      </w:r>
      <w:bookmarkEnd w:id="12"/>
      <w:r w:rsidR="00681DB3" w:rsidRPr="009861DC">
        <w:t xml:space="preserve"> </w:t>
      </w:r>
      <w:r w:rsidR="0008746D">
        <w:t>to be</w:t>
      </w:r>
      <w:r w:rsidR="00681DB3" w:rsidRPr="009861DC">
        <w:t xml:space="preserve"> transferred from </w:t>
      </w:r>
      <w:r w:rsidR="00724B0C">
        <w:t>DIAC</w:t>
      </w:r>
      <w:r w:rsidR="001829B7" w:rsidRPr="009861DC">
        <w:t xml:space="preserve"> t</w:t>
      </w:r>
      <w:r w:rsidR="006B2BD9" w:rsidRPr="009861DC">
        <w:t xml:space="preserve">o the </w:t>
      </w:r>
      <w:r w:rsidR="002E3750">
        <w:t>A</w:t>
      </w:r>
      <w:r w:rsidR="00724B0C">
        <w:t>HRC.</w:t>
      </w:r>
    </w:p>
    <w:p w:rsidR="00BA29D8" w:rsidRPr="00F242BC" w:rsidRDefault="00BA29D8" w:rsidP="007C31C7">
      <w:pPr>
        <w:pStyle w:val="ClauseHeading"/>
      </w:pPr>
      <w:r w:rsidRPr="00CE5953">
        <w:t>2</w:t>
      </w:r>
      <w:r w:rsidRPr="00F242BC">
        <w:tab/>
      </w:r>
      <w:r w:rsidRPr="007C31C7">
        <w:t>Commencement</w:t>
      </w:r>
      <w:bookmarkEnd w:id="10"/>
    </w:p>
    <w:p w:rsidR="00BA29D8" w:rsidRPr="005F1092" w:rsidRDefault="00BA29D8" w:rsidP="008970A6">
      <w:pPr>
        <w:pStyle w:val="ClauseText"/>
      </w:pPr>
      <w:r>
        <w:t>This Determination commences on the day on which it is made.</w:t>
      </w:r>
    </w:p>
    <w:p w:rsidR="00BA29D8" w:rsidRPr="00E856E0" w:rsidRDefault="00BA29D8" w:rsidP="007C31C7">
      <w:pPr>
        <w:pStyle w:val="ClauseHeading"/>
      </w:pPr>
      <w:r>
        <w:t>3</w:t>
      </w:r>
      <w:r w:rsidRPr="00F242BC">
        <w:tab/>
      </w:r>
      <w:r w:rsidRPr="007C31C7">
        <w:t>Amendment</w:t>
      </w:r>
      <w:r w:rsidRPr="00F242BC">
        <w:t xml:space="preserve"> of </w:t>
      </w:r>
      <w:bookmarkStart w:id="13" w:name="Text19"/>
      <w:bookmarkStart w:id="14" w:name="Amend_Act_1"/>
      <w:r w:rsidR="008377D1" w:rsidRPr="00973718">
        <w:rPr>
          <w:rStyle w:val="ItalicText"/>
        </w:rPr>
        <w:t>Appropriation Act (No.</w:t>
      </w:r>
      <w:r w:rsidR="00BC2E17" w:rsidRPr="00973718">
        <w:rPr>
          <w:rStyle w:val="ItalicText"/>
        </w:rPr>
        <w:t> </w:t>
      </w:r>
      <w:r w:rsidR="00AF4367">
        <w:rPr>
          <w:rStyle w:val="ItalicText"/>
        </w:rPr>
        <w:t>1</w:t>
      </w:r>
      <w:r w:rsidR="00E046A9" w:rsidRPr="00973718">
        <w:rPr>
          <w:rStyle w:val="ItalicText"/>
        </w:rPr>
        <w:t xml:space="preserve">) </w:t>
      </w:r>
      <w:bookmarkEnd w:id="13"/>
      <w:bookmarkEnd w:id="14"/>
      <w:r w:rsidR="00AF4367">
        <w:rPr>
          <w:rStyle w:val="ItalicText"/>
        </w:rPr>
        <w:t>2011-2012</w:t>
      </w:r>
    </w:p>
    <w:p w:rsidR="008D4084" w:rsidRDefault="00BA29D8" w:rsidP="00BD4DB4">
      <w:pPr>
        <w:pStyle w:val="ClauseText"/>
      </w:pPr>
      <w:r w:rsidRPr="00F242BC">
        <w:t xml:space="preserve">Schedule </w:t>
      </w:r>
      <w:r>
        <w:t>1</w:t>
      </w:r>
      <w:r w:rsidRPr="00F242BC">
        <w:t xml:space="preserve"> amends</w:t>
      </w:r>
      <w:r w:rsidR="00F1637D">
        <w:t xml:space="preserve"> </w:t>
      </w:r>
      <w:r w:rsidR="00F1637D">
        <w:rPr>
          <w:i/>
        </w:rPr>
        <w:t>Appropriation Act (No. 1)</w:t>
      </w:r>
      <w:r w:rsidR="00724B0C">
        <w:rPr>
          <w:i/>
        </w:rPr>
        <w:t xml:space="preserve"> </w:t>
      </w:r>
      <w:r w:rsidR="000F793B">
        <w:rPr>
          <w:i/>
        </w:rPr>
        <w:t>2011-2012</w:t>
      </w:r>
      <w:r w:rsidR="00F1637D">
        <w:rPr>
          <w:i/>
        </w:rPr>
        <w:t xml:space="preserve"> </w:t>
      </w:r>
      <w:r w:rsidR="00F1637D">
        <w:t>to</w:t>
      </w:r>
      <w:r w:rsidR="008D4084">
        <w:t>:</w:t>
      </w:r>
    </w:p>
    <w:p w:rsidR="0030228E" w:rsidRDefault="00F1637D" w:rsidP="00F1637D">
      <w:pPr>
        <w:pStyle w:val="ClauseTextnumbered"/>
        <w:jc w:val="left"/>
      </w:pPr>
      <w:r>
        <w:t>r</w:t>
      </w:r>
      <w:r w:rsidR="00E41CCB">
        <w:t xml:space="preserve">educe </w:t>
      </w:r>
      <w:r>
        <w:t xml:space="preserve">$270,497.88 of the </w:t>
      </w:r>
      <w:r w:rsidR="00E41CCB">
        <w:t>“</w:t>
      </w:r>
      <w:r w:rsidR="000F793B">
        <w:t>d</w:t>
      </w:r>
      <w:r w:rsidR="00E41CCB">
        <w:t xml:space="preserve">epartmental” item </w:t>
      </w:r>
      <w:r>
        <w:t xml:space="preserve">for </w:t>
      </w:r>
      <w:r w:rsidR="00DA55C9">
        <w:t>DIAC</w:t>
      </w:r>
      <w:r w:rsidR="000F793B">
        <w:t xml:space="preserve"> and increase the “departmental” item for AHRC by $270,497.88; and</w:t>
      </w:r>
      <w:r w:rsidR="0030228E">
        <w:t xml:space="preserve"> </w:t>
      </w:r>
    </w:p>
    <w:p w:rsidR="00DA55C9" w:rsidRDefault="000F793B" w:rsidP="00F1637D">
      <w:pPr>
        <w:pStyle w:val="ClauseTextnumbered"/>
        <w:jc w:val="left"/>
      </w:pPr>
      <w:proofErr w:type="gramStart"/>
      <w:r>
        <w:t>transfer</w:t>
      </w:r>
      <w:proofErr w:type="gramEnd"/>
      <w:r w:rsidR="00DA55C9">
        <w:t xml:space="preserve"> </w:t>
      </w:r>
      <w:r>
        <w:t>$140,000 of DIAC</w:t>
      </w:r>
      <w:r w:rsidR="003D7C08">
        <w:t>’s</w:t>
      </w:r>
      <w:r>
        <w:t xml:space="preserve"> </w:t>
      </w:r>
      <w:r w:rsidR="00DA55C9">
        <w:t>“</w:t>
      </w:r>
      <w:r>
        <w:t>a</w:t>
      </w:r>
      <w:r w:rsidR="00DA55C9">
        <w:t xml:space="preserve">dministered” item </w:t>
      </w:r>
      <w:r>
        <w:t>for o</w:t>
      </w:r>
      <w:r w:rsidR="00DA55C9">
        <w:t xml:space="preserve">utcome 6 </w:t>
      </w:r>
      <w:r>
        <w:t xml:space="preserve">to AHRC </w:t>
      </w:r>
      <w:r w:rsidR="00DA7C22">
        <w:t>‘s “administered’ item</w:t>
      </w:r>
      <w:r w:rsidR="003D7C08">
        <w:t xml:space="preserve"> for</w:t>
      </w:r>
      <w:r w:rsidR="00DA7C22">
        <w:t xml:space="preserve"> outcome 1.</w:t>
      </w:r>
    </w:p>
    <w:p w:rsidR="00125E20" w:rsidRDefault="00BA29D8" w:rsidP="003F27E5">
      <w:pPr>
        <w:pStyle w:val="ClauseNote"/>
        <w:sectPr w:rsidR="00125E20" w:rsidSect="00B524B0">
          <w:headerReference w:type="default" r:id="rId14"/>
          <w:pgSz w:w="11907" w:h="16839" w:code="9"/>
          <w:pgMar w:top="1701" w:right="1797" w:bottom="1440" w:left="1797" w:header="709" w:footer="709" w:gutter="0"/>
          <w:cols w:space="708"/>
          <w:docGrid w:linePitch="360"/>
        </w:sectPr>
      </w:pPr>
      <w:r w:rsidRPr="00104722">
        <w:t>.</w:t>
      </w:r>
    </w:p>
    <w:p w:rsidR="00ED0DFF" w:rsidRDefault="00ED0DFF" w:rsidP="000106C5">
      <w:pPr>
        <w:pStyle w:val="ScheduleTitle"/>
        <w:rPr>
          <w:rStyle w:val="ScheduleNumber"/>
        </w:rPr>
      </w:pPr>
    </w:p>
    <w:p w:rsidR="00ED0DFF" w:rsidRDefault="00ED0DFF">
      <w:pPr>
        <w:rPr>
          <w:rStyle w:val="ScheduleNumber"/>
          <w:rFonts w:ascii="Arial" w:hAnsi="Arial"/>
          <w:b/>
          <w:sz w:val="32"/>
        </w:rPr>
      </w:pPr>
      <w:r>
        <w:rPr>
          <w:rStyle w:val="ScheduleNumber"/>
        </w:rPr>
        <w:br w:type="page"/>
      </w:r>
    </w:p>
    <w:p w:rsidR="00BA29D8" w:rsidRPr="009F04C1" w:rsidRDefault="00BA29D8" w:rsidP="000106C5">
      <w:pPr>
        <w:pStyle w:val="ScheduleTitle"/>
      </w:pPr>
      <w:r w:rsidRPr="003D6DF4">
        <w:rPr>
          <w:rStyle w:val="ScheduleNumber"/>
        </w:rPr>
        <w:lastRenderedPageBreak/>
        <w:t>Schedule 1</w:t>
      </w:r>
      <w:r w:rsidRPr="009F04C1">
        <w:tab/>
      </w:r>
      <w:r w:rsidR="007767F2">
        <w:t xml:space="preserve">Amendment of </w:t>
      </w:r>
      <w:r w:rsidR="002E3750" w:rsidRPr="00973718">
        <w:rPr>
          <w:rStyle w:val="ItalicText"/>
        </w:rPr>
        <w:t>Appropriation Act (No. </w:t>
      </w:r>
      <w:r w:rsidR="002E3750">
        <w:rPr>
          <w:rStyle w:val="ItalicText"/>
        </w:rPr>
        <w:t>1</w:t>
      </w:r>
      <w:r w:rsidR="002E3750" w:rsidRPr="00973718">
        <w:rPr>
          <w:rStyle w:val="ItalicText"/>
        </w:rPr>
        <w:t xml:space="preserve">) </w:t>
      </w:r>
      <w:r w:rsidR="00DA7C22">
        <w:t>2011-2012</w:t>
      </w:r>
    </w:p>
    <w:p w:rsidR="00890DC7" w:rsidRDefault="00BA29D8" w:rsidP="00FF1462">
      <w:pPr>
        <w:pStyle w:val="ScheduleReference"/>
      </w:pPr>
      <w:r w:rsidRPr="00C04E99">
        <w:t>(</w:t>
      </w:r>
      <w:r>
        <w:t>Clause</w:t>
      </w:r>
      <w:r w:rsidRPr="00C04E99">
        <w:t xml:space="preserve"> 3)</w:t>
      </w:r>
    </w:p>
    <w:p w:rsidR="00BA29D8" w:rsidRPr="00F242BC" w:rsidRDefault="00BA29D8" w:rsidP="000F2C06">
      <w:pPr>
        <w:pStyle w:val="ScheduleClauseheading"/>
      </w:pPr>
      <w:r w:rsidRPr="00E7285F">
        <w:t xml:space="preserve">Schedule 1, </w:t>
      </w:r>
      <w:bookmarkStart w:id="15" w:name="Losing_Portfolio_Nam"/>
      <w:r w:rsidR="00092C6D">
        <w:rPr>
          <w:noProof/>
        </w:rPr>
        <w:t>Immigration and Citizenship</w:t>
      </w:r>
      <w:bookmarkEnd w:id="15"/>
      <w:r w:rsidRPr="00E7285F">
        <w:t xml:space="preserve"> portfolio, </w:t>
      </w:r>
      <w:bookmarkStart w:id="16" w:name="Losing_Agency_Name"/>
      <w:r w:rsidR="00092C6D">
        <w:t>Departmen</w:t>
      </w:r>
      <w:r w:rsidR="001678D1">
        <w:t>t</w:t>
      </w:r>
      <w:r w:rsidR="00092C6D">
        <w:t xml:space="preserve"> of Immigration and Citizenship</w:t>
      </w:r>
      <w:bookmarkEnd w:id="16"/>
      <w:r w:rsidR="0045490F" w:rsidRPr="00E7285F">
        <w:t xml:space="preserve"> table,</w:t>
      </w:r>
      <w:r w:rsidR="00644CBF" w:rsidRPr="00E7285F">
        <w:t xml:space="preserve"> </w:t>
      </w:r>
      <w:bookmarkStart w:id="17" w:name="Losing_agcy_Otcm_ref"/>
      <w:r w:rsidR="00092C6D">
        <w:t xml:space="preserve">alongside </w:t>
      </w:r>
      <w:r w:rsidR="001678D1">
        <w:t>T</w:t>
      </w:r>
      <w:r w:rsidR="00092C6D">
        <w:t>otal</w:t>
      </w:r>
      <w:r w:rsidR="001678D1">
        <w:t>: Department of Immigration and Citizenship</w:t>
      </w:r>
      <w:r w:rsidR="00092C6D">
        <w:t>, under the heading "Departmental"</w:t>
      </w:r>
      <w:bookmarkEnd w:id="17"/>
    </w:p>
    <w:p w:rsidR="00BA29D8" w:rsidRDefault="00BA29D8" w:rsidP="001909C5">
      <w:pPr>
        <w:pStyle w:val="ScheduleVerb"/>
      </w:pPr>
      <w:proofErr w:type="gramStart"/>
      <w:r>
        <w:t>omit</w:t>
      </w:r>
      <w:proofErr w:type="gramEnd"/>
    </w:p>
    <w:p w:rsidR="00BA29D8" w:rsidRPr="009D21B2" w:rsidRDefault="001678D1" w:rsidP="008F7B91">
      <w:pPr>
        <w:pStyle w:val="ScheduleAmount"/>
      </w:pPr>
      <w:bookmarkStart w:id="18" w:name="Text32"/>
      <w:r>
        <w:t>1,276,087</w:t>
      </w:r>
    </w:p>
    <w:bookmarkEnd w:id="18"/>
    <w:p w:rsidR="00BA29D8" w:rsidRDefault="00BA29D8" w:rsidP="001909C5">
      <w:pPr>
        <w:pStyle w:val="ScheduleVerb"/>
      </w:pPr>
      <w:proofErr w:type="gramStart"/>
      <w:r>
        <w:t>insert</w:t>
      </w:r>
      <w:proofErr w:type="gramEnd"/>
    </w:p>
    <w:p w:rsidR="009D21B2" w:rsidRDefault="001678D1" w:rsidP="008F7B91">
      <w:pPr>
        <w:pStyle w:val="ScheduleAmount"/>
      </w:pPr>
      <w:bookmarkStart w:id="19" w:name="Text33"/>
      <w:r>
        <w:t>1,275,816.50212</w:t>
      </w:r>
    </w:p>
    <w:p w:rsidR="00ED0DFF" w:rsidRDefault="00ED0DFF" w:rsidP="008F7B91">
      <w:pPr>
        <w:pStyle w:val="ScheduleAmount"/>
      </w:pPr>
    </w:p>
    <w:p w:rsidR="00ED0DFF" w:rsidRPr="00F242BC" w:rsidRDefault="00ED0DFF" w:rsidP="00ED0DFF">
      <w:pPr>
        <w:pStyle w:val="ScheduleClauseheading"/>
      </w:pPr>
      <w:r w:rsidRPr="00E7285F">
        <w:t xml:space="preserve">Schedule 1, </w:t>
      </w:r>
      <w:r>
        <w:rPr>
          <w:noProof/>
        </w:rPr>
        <w:t>Immigration and Citizenship</w:t>
      </w:r>
      <w:r w:rsidRPr="00E7285F">
        <w:t xml:space="preserve"> portfolio, </w:t>
      </w:r>
      <w:r>
        <w:t>Department of Immigration and Citizenship</w:t>
      </w:r>
      <w:r w:rsidRPr="00E7285F">
        <w:t xml:space="preserve"> table, </w:t>
      </w:r>
      <w:r>
        <w:t>alongside Outcome 6, under the heading "Administered"</w:t>
      </w:r>
    </w:p>
    <w:p w:rsidR="00ED0DFF" w:rsidRDefault="00ED0DFF" w:rsidP="00ED0DFF">
      <w:pPr>
        <w:pStyle w:val="ScheduleVerb"/>
      </w:pPr>
      <w:proofErr w:type="gramStart"/>
      <w:r>
        <w:t>omit</w:t>
      </w:r>
      <w:proofErr w:type="gramEnd"/>
    </w:p>
    <w:p w:rsidR="00ED0DFF" w:rsidRPr="009D21B2" w:rsidRDefault="00ED0DFF" w:rsidP="00ED0DFF">
      <w:pPr>
        <w:pStyle w:val="ScheduleAmount"/>
      </w:pPr>
      <w:r>
        <w:t>4,607</w:t>
      </w:r>
    </w:p>
    <w:p w:rsidR="00ED0DFF" w:rsidRDefault="00ED0DFF" w:rsidP="00ED0DFF">
      <w:pPr>
        <w:pStyle w:val="ScheduleVerb"/>
      </w:pPr>
      <w:proofErr w:type="gramStart"/>
      <w:r>
        <w:t>insert</w:t>
      </w:r>
      <w:proofErr w:type="gramEnd"/>
    </w:p>
    <w:p w:rsidR="00ED0DFF" w:rsidRPr="00F253F9" w:rsidRDefault="00231DED" w:rsidP="00ED0DFF">
      <w:pPr>
        <w:pStyle w:val="ScheduleAmount"/>
      </w:pPr>
      <w:r>
        <w:t>4,467</w:t>
      </w:r>
    </w:p>
    <w:p w:rsidR="00ED0DFF" w:rsidRPr="00F253F9" w:rsidRDefault="00ED0DFF" w:rsidP="008F7B91">
      <w:pPr>
        <w:pStyle w:val="ScheduleAmount"/>
      </w:pPr>
    </w:p>
    <w:bookmarkEnd w:id="19"/>
    <w:p w:rsidR="00831CAC" w:rsidRPr="008202FC" w:rsidRDefault="00831CAC" w:rsidP="00831CAC">
      <w:pPr>
        <w:pStyle w:val="ScheduleClauseheading"/>
      </w:pPr>
      <w:r w:rsidRPr="008202FC">
        <w:t xml:space="preserve">Schedule 1, </w:t>
      </w:r>
      <w:r w:rsidR="002E3750">
        <w:rPr>
          <w:noProof/>
        </w:rPr>
        <w:t>Immigration and Citizenship</w:t>
      </w:r>
      <w:r w:rsidRPr="008202FC">
        <w:t xml:space="preserve"> portfolio, after the </w:t>
      </w:r>
      <w:r w:rsidR="002E3750">
        <w:t>Department of Immigration and Citizenship</w:t>
      </w:r>
      <w:r w:rsidRPr="008202FC">
        <w:t xml:space="preserve"> table</w:t>
      </w:r>
    </w:p>
    <w:p w:rsidR="00831CAC" w:rsidRPr="00F242BC" w:rsidRDefault="00831CAC" w:rsidP="00831CAC">
      <w:pPr>
        <w:pStyle w:val="ScheduleVerb"/>
      </w:pPr>
      <w:proofErr w:type="gramStart"/>
      <w:r>
        <w:t>insert</w:t>
      </w:r>
      <w:proofErr w:type="gramEnd"/>
    </w:p>
    <w:p w:rsidR="00831CAC" w:rsidRPr="00CC2E7B" w:rsidRDefault="00831CAC" w:rsidP="00831CAC">
      <w:pPr>
        <w:pStyle w:val="ScheduleNote"/>
      </w:pPr>
      <w:r w:rsidRPr="00A56FE6">
        <w:rPr>
          <w:rStyle w:val="ItalicText"/>
        </w:rPr>
        <w:t>Note 1</w:t>
      </w:r>
      <w:r w:rsidRPr="00CC2E7B">
        <w:t>:</w:t>
      </w:r>
      <w:r>
        <w:t> </w:t>
      </w:r>
      <w:r w:rsidRPr="00CC2E7B">
        <w:t xml:space="preserve">The table has been amended by a determination under the </w:t>
      </w:r>
      <w:r w:rsidRPr="005C30D6">
        <w:t>Financial Management and Accountability Act 1997</w:t>
      </w:r>
      <w:r w:rsidRPr="00CC2E7B">
        <w:t>. That determination has amended only the actual appropriation items:</w:t>
      </w:r>
    </w:p>
    <w:p w:rsidR="00831CAC" w:rsidRPr="00757193" w:rsidRDefault="00831CAC" w:rsidP="00831CAC">
      <w:pPr>
        <w:pStyle w:val="ScheduleNotenumbered"/>
      </w:pPr>
      <w:r>
        <w:t>(a)</w:t>
      </w:r>
      <w:r>
        <w:tab/>
      </w:r>
      <w:proofErr w:type="gramStart"/>
      <w:r w:rsidRPr="00757193">
        <w:t>for</w:t>
      </w:r>
      <w:proofErr w:type="gramEnd"/>
      <w:r w:rsidRPr="00757193">
        <w:t xml:space="preserve"> </w:t>
      </w:r>
      <w:r>
        <w:t>d</w:t>
      </w:r>
      <w:r w:rsidRPr="00757193">
        <w:t xml:space="preserve">epartmental items, the actual appropriation item is the </w:t>
      </w:r>
      <w:r>
        <w:t>“</w:t>
      </w:r>
      <w:r w:rsidRPr="00757193">
        <w:t>Total</w:t>
      </w:r>
      <w:r>
        <w:t>”</w:t>
      </w:r>
      <w:r w:rsidRPr="00757193">
        <w:t xml:space="preserve"> amount in relation to an </w:t>
      </w:r>
      <w:r>
        <w:t>agency</w:t>
      </w:r>
      <w:r w:rsidRPr="00757193">
        <w:t xml:space="preserve"> under the heading </w:t>
      </w:r>
      <w:r>
        <w:t>“</w:t>
      </w:r>
      <w:r w:rsidRPr="00757193">
        <w:t>Departmental</w:t>
      </w:r>
      <w:r>
        <w:t>”</w:t>
      </w:r>
      <w:r w:rsidRPr="00757193">
        <w:t>; and</w:t>
      </w:r>
    </w:p>
    <w:p w:rsidR="00831CAC" w:rsidRPr="00757193" w:rsidRDefault="00831CAC" w:rsidP="00831CAC">
      <w:pPr>
        <w:pStyle w:val="ScheduleNotenumbered"/>
      </w:pPr>
      <w:r w:rsidRPr="00757193">
        <w:t>(b)</w:t>
      </w:r>
      <w:r w:rsidRPr="00757193">
        <w:tab/>
      </w:r>
      <w:proofErr w:type="gramStart"/>
      <w:r w:rsidRPr="00757193">
        <w:t>for</w:t>
      </w:r>
      <w:proofErr w:type="gramEnd"/>
      <w:r w:rsidRPr="00757193">
        <w:t xml:space="preserve"> administered items, the actual appropriation item is the amount set out opposite an Outcome of an </w:t>
      </w:r>
      <w:r>
        <w:t>agency</w:t>
      </w:r>
      <w:r w:rsidRPr="00757193">
        <w:t xml:space="preserve"> under the heading </w:t>
      </w:r>
      <w:r>
        <w:t>“</w:t>
      </w:r>
      <w:r w:rsidRPr="00757193">
        <w:t>Administered</w:t>
      </w:r>
      <w:r>
        <w:t>”</w:t>
      </w:r>
      <w:r w:rsidRPr="00757193">
        <w:t>.</w:t>
      </w:r>
    </w:p>
    <w:p w:rsidR="00831CAC" w:rsidRPr="00757193" w:rsidRDefault="00831CAC" w:rsidP="00831CAC">
      <w:pPr>
        <w:pStyle w:val="ScheduleNote"/>
      </w:pPr>
      <w:r w:rsidRPr="00757193">
        <w:t>No other amounts in the table have been amended.</w:t>
      </w:r>
    </w:p>
    <w:p w:rsidR="00831CAC" w:rsidRDefault="00831CAC" w:rsidP="00831CAC">
      <w:pPr>
        <w:pStyle w:val="ScheduleNote"/>
      </w:pPr>
      <w:r w:rsidRPr="00A56FE6">
        <w:rPr>
          <w:rStyle w:val="ItalicText"/>
        </w:rPr>
        <w:t>Note 2: </w:t>
      </w:r>
      <w:r w:rsidR="002E3750" w:rsidRPr="002E3750">
        <w:rPr>
          <w:rStyle w:val="ItalicText"/>
        </w:rPr>
        <w:t>Financial Management and Accountability Act 1997 Determination 2012/02 – Section 32 (Transfer of Functions from DIAC to AHRC)</w:t>
      </w:r>
      <w:r w:rsidRPr="00757193">
        <w:t xml:space="preserve"> amended </w:t>
      </w:r>
      <w:r>
        <w:t>two amounts in this table:</w:t>
      </w:r>
    </w:p>
    <w:p w:rsidR="00831CAC" w:rsidRDefault="00831CAC" w:rsidP="00831CAC">
      <w:pPr>
        <w:pStyle w:val="ScheduleNotenumbered"/>
      </w:pPr>
      <w:r>
        <w:t>(a)</w:t>
      </w:r>
      <w:r>
        <w:tab/>
      </w:r>
      <w:proofErr w:type="gramStart"/>
      <w:r w:rsidR="00151DFF">
        <w:t>an</w:t>
      </w:r>
      <w:proofErr w:type="gramEnd"/>
      <w:r w:rsidR="00151DFF">
        <w:t xml:space="preserve"> </w:t>
      </w:r>
      <w:r w:rsidRPr="0008312D">
        <w:t xml:space="preserve">amount alongside </w:t>
      </w:r>
      <w:r>
        <w:rPr>
          <w:noProof/>
        </w:rPr>
        <w:t>"Total</w:t>
      </w:r>
      <w:r w:rsidR="0028438E">
        <w:rPr>
          <w:noProof/>
        </w:rPr>
        <w:t xml:space="preserve">: </w:t>
      </w:r>
      <w:r w:rsidR="0028438E" w:rsidRPr="0028438E">
        <w:rPr>
          <w:noProof/>
        </w:rPr>
        <w:t>Department of Immigration and Citizenship</w:t>
      </w:r>
      <w:r>
        <w:rPr>
          <w:noProof/>
        </w:rPr>
        <w:t>" under the heading "Departmental"</w:t>
      </w:r>
      <w:r w:rsidRPr="0008312D">
        <w:t>, to transfer an amount</w:t>
      </w:r>
      <w:r w:rsidR="00151DFF">
        <w:t xml:space="preserve"> alongside “</w:t>
      </w:r>
      <w:r w:rsidR="00151DFF" w:rsidRPr="00151DFF">
        <w:t>Total: Australian Human Rights Commission”</w:t>
      </w:r>
      <w:r w:rsidR="00151DFF">
        <w:t>, under the heading “</w:t>
      </w:r>
      <w:r w:rsidR="00DA7C22">
        <w:t>d</w:t>
      </w:r>
      <w:r w:rsidR="00151DFF">
        <w:t>epartmental”</w:t>
      </w:r>
      <w:r w:rsidR="00151DFF" w:rsidRPr="00151DFF">
        <w:t xml:space="preserve"> for AHRC</w:t>
      </w:r>
      <w:r w:rsidRPr="0008312D">
        <w:t>; and</w:t>
      </w:r>
    </w:p>
    <w:p w:rsidR="00831CAC" w:rsidRPr="0008312D" w:rsidRDefault="00831CAC" w:rsidP="00831CAC">
      <w:pPr>
        <w:pStyle w:val="ScheduleNotenumbered"/>
      </w:pPr>
      <w:r>
        <w:t>(b)</w:t>
      </w:r>
      <w:r>
        <w:tab/>
      </w:r>
      <w:proofErr w:type="gramStart"/>
      <w:r w:rsidR="00151DFF">
        <w:t>an</w:t>
      </w:r>
      <w:proofErr w:type="gramEnd"/>
      <w:r w:rsidRPr="0008312D">
        <w:t xml:space="preserve"> amount alongside</w:t>
      </w:r>
      <w:r w:rsidR="00DA7C22">
        <w:t xml:space="preserve"> </w:t>
      </w:r>
      <w:r w:rsidR="00CD4595">
        <w:t>O</w:t>
      </w:r>
      <w:r w:rsidR="00DA7C22">
        <w:t>utcome 6 under the heading “</w:t>
      </w:r>
      <w:r w:rsidR="00CD4595">
        <w:t>A</w:t>
      </w:r>
      <w:r w:rsidR="00DA7C22">
        <w:t xml:space="preserve">dministered”, </w:t>
      </w:r>
      <w:r w:rsidRPr="0008312D">
        <w:t xml:space="preserve"> to transfer an amount for the </w:t>
      </w:r>
      <w:r w:rsidR="002E3750">
        <w:rPr>
          <w:noProof/>
        </w:rPr>
        <w:t>Australian Human Rights Commission</w:t>
      </w:r>
      <w:r>
        <w:t>.</w:t>
      </w:r>
    </w:p>
    <w:p w:rsidR="00831CAC" w:rsidRDefault="00831CAC" w:rsidP="00831CAC">
      <w:pPr>
        <w:pStyle w:val="ScheduleNote"/>
      </w:pPr>
      <w:r w:rsidRPr="00B74EA0">
        <w:t xml:space="preserve">On </w:t>
      </w:r>
      <w:r w:rsidR="00623350">
        <w:t>4 August 2011</w:t>
      </w:r>
      <w:r w:rsidRPr="00B74EA0">
        <w:t xml:space="preserve">, the </w:t>
      </w:r>
      <w:r w:rsidR="00ED0DFF">
        <w:t>Prime Minister agreed to</w:t>
      </w:r>
      <w:r>
        <w:t xml:space="preserve"> </w:t>
      </w:r>
      <w:r w:rsidR="00DA7C22">
        <w:t>f</w:t>
      </w:r>
      <w:r w:rsidRPr="00B74EA0">
        <w:t xml:space="preserve">unctions relating to the </w:t>
      </w:r>
      <w:r w:rsidR="00ED0DFF">
        <w:rPr>
          <w:noProof/>
        </w:rPr>
        <w:t>National Anti</w:t>
      </w:r>
      <w:r w:rsidR="00AF4367">
        <w:rPr>
          <w:noProof/>
        </w:rPr>
        <w:t>-</w:t>
      </w:r>
      <w:r w:rsidR="00ED0DFF">
        <w:rPr>
          <w:noProof/>
        </w:rPr>
        <w:t>Racism Partnership and Strategy</w:t>
      </w:r>
      <w:r w:rsidRPr="00B74EA0">
        <w:t xml:space="preserve"> </w:t>
      </w:r>
      <w:r w:rsidR="00ED0DFF">
        <w:t>to be</w:t>
      </w:r>
      <w:r w:rsidRPr="00B74EA0">
        <w:t xml:space="preserve"> transferred from the </w:t>
      </w:r>
      <w:r w:rsidR="002E3750">
        <w:t>Department of Immigration and Citizenship</w:t>
      </w:r>
      <w:r w:rsidRPr="00B74EA0">
        <w:t xml:space="preserve"> to the </w:t>
      </w:r>
      <w:r w:rsidR="002E3750">
        <w:t>Australian Human Rights Commission</w:t>
      </w:r>
      <w:r w:rsidRPr="00B74EA0">
        <w:t>.</w:t>
      </w:r>
    </w:p>
    <w:p w:rsidR="00B4505E" w:rsidRPr="00F242BC" w:rsidRDefault="00B4505E" w:rsidP="00BA1E79">
      <w:pPr>
        <w:pStyle w:val="ScheduleClauseheading"/>
      </w:pPr>
      <w:r w:rsidRPr="00E7285F">
        <w:lastRenderedPageBreak/>
        <w:t xml:space="preserve">Schedule 1, </w:t>
      </w:r>
      <w:r w:rsidR="001678D1">
        <w:rPr>
          <w:noProof/>
        </w:rPr>
        <w:t>Attorney-General's</w:t>
      </w:r>
      <w:r w:rsidRPr="00E7285F">
        <w:t xml:space="preserve"> portfolio, </w:t>
      </w:r>
      <w:r w:rsidR="001678D1">
        <w:rPr>
          <w:noProof/>
        </w:rPr>
        <w:t>Australian Human Rights Commission</w:t>
      </w:r>
      <w:r w:rsidRPr="00E7285F">
        <w:t xml:space="preserve"> table, </w:t>
      </w:r>
      <w:r w:rsidR="00092C6D">
        <w:rPr>
          <w:noProof/>
        </w:rPr>
        <w:t xml:space="preserve">alongside </w:t>
      </w:r>
      <w:r w:rsidR="001678D1">
        <w:rPr>
          <w:noProof/>
        </w:rPr>
        <w:t>Total: Australian Human Rights Commission, under the heading "Departmental"</w:t>
      </w:r>
    </w:p>
    <w:p w:rsidR="00B4505E" w:rsidRDefault="00B4505E" w:rsidP="001909C5">
      <w:pPr>
        <w:pStyle w:val="ScheduleVerb"/>
      </w:pPr>
      <w:proofErr w:type="gramStart"/>
      <w:r>
        <w:t>omit</w:t>
      </w:r>
      <w:proofErr w:type="gramEnd"/>
    </w:p>
    <w:p w:rsidR="00B4505E" w:rsidRPr="009D21B2" w:rsidRDefault="001678D1" w:rsidP="008F7B91">
      <w:pPr>
        <w:pStyle w:val="ScheduleAmount"/>
      </w:pPr>
      <w:r>
        <w:t>16,499</w:t>
      </w:r>
    </w:p>
    <w:p w:rsidR="00B4505E" w:rsidRDefault="00495AB0" w:rsidP="001909C5">
      <w:pPr>
        <w:pStyle w:val="ScheduleVerb"/>
      </w:pPr>
      <w:proofErr w:type="gramStart"/>
      <w:r>
        <w:t>insert</w:t>
      </w:r>
      <w:proofErr w:type="gramEnd"/>
    </w:p>
    <w:p w:rsidR="00BA1E79" w:rsidRDefault="001678D1" w:rsidP="00BA1E79">
      <w:pPr>
        <w:pStyle w:val="ScheduleAmount"/>
      </w:pPr>
      <w:r>
        <w:t>16,7</w:t>
      </w:r>
      <w:r w:rsidR="003D7C08">
        <w:t>6</w:t>
      </w:r>
      <w:r>
        <w:t>9.49788</w:t>
      </w:r>
    </w:p>
    <w:p w:rsidR="00BA1E79" w:rsidRDefault="00BA1E79" w:rsidP="00BA1E79">
      <w:pPr>
        <w:pStyle w:val="ScheduleAmount"/>
      </w:pPr>
    </w:p>
    <w:p w:rsidR="00BA1E79" w:rsidRPr="00F242BC" w:rsidRDefault="00BA1E79" w:rsidP="00BA1E79">
      <w:pPr>
        <w:pStyle w:val="ScheduleClauseheading"/>
      </w:pPr>
      <w:r w:rsidRPr="00E7285F">
        <w:t xml:space="preserve">Schedule 1, </w:t>
      </w:r>
      <w:r>
        <w:rPr>
          <w:noProof/>
        </w:rPr>
        <w:t>Attorney-General's</w:t>
      </w:r>
      <w:r w:rsidRPr="00E7285F">
        <w:t xml:space="preserve"> portfolio, </w:t>
      </w:r>
      <w:r>
        <w:rPr>
          <w:noProof/>
        </w:rPr>
        <w:t>Australian Human Rights Commission</w:t>
      </w:r>
      <w:r w:rsidRPr="00E7285F">
        <w:t xml:space="preserve"> table, </w:t>
      </w:r>
      <w:r>
        <w:rPr>
          <w:noProof/>
        </w:rPr>
        <w:t>alongside Outcome 1, under the heading "Administered"</w:t>
      </w:r>
    </w:p>
    <w:p w:rsidR="00BA1E79" w:rsidRDefault="00BA1E79" w:rsidP="00BA1E79">
      <w:pPr>
        <w:pStyle w:val="ScheduleVerb"/>
      </w:pPr>
      <w:proofErr w:type="gramStart"/>
      <w:r>
        <w:t>omit</w:t>
      </w:r>
      <w:proofErr w:type="gramEnd"/>
    </w:p>
    <w:p w:rsidR="00BA1E79" w:rsidRPr="009D21B2" w:rsidRDefault="0037219B" w:rsidP="00BA1E79">
      <w:pPr>
        <w:pStyle w:val="ScheduleAmount"/>
      </w:pPr>
      <w:r>
        <w:t>-</w:t>
      </w:r>
    </w:p>
    <w:p w:rsidR="00BA1E79" w:rsidRDefault="00BA1E79" w:rsidP="00BA1E79">
      <w:pPr>
        <w:pStyle w:val="ScheduleVerb"/>
      </w:pPr>
      <w:proofErr w:type="gramStart"/>
      <w:r>
        <w:t>insert</w:t>
      </w:r>
      <w:proofErr w:type="gramEnd"/>
    </w:p>
    <w:p w:rsidR="00BA1E79" w:rsidRPr="00F253F9" w:rsidRDefault="0037219B" w:rsidP="00BA1E79">
      <w:pPr>
        <w:pStyle w:val="ScheduleAmount"/>
      </w:pPr>
      <w:r>
        <w:t>140</w:t>
      </w:r>
    </w:p>
    <w:p w:rsidR="00BA1E79" w:rsidRPr="00F253F9" w:rsidRDefault="00BA1E79" w:rsidP="008F7B91">
      <w:pPr>
        <w:pStyle w:val="ScheduleAmount"/>
      </w:pPr>
    </w:p>
    <w:p w:rsidR="00BA29D8" w:rsidRPr="008202FC" w:rsidRDefault="00BA29D8" w:rsidP="000F2C06">
      <w:pPr>
        <w:pStyle w:val="ScheduleClauseheading"/>
      </w:pPr>
      <w:r w:rsidRPr="008202FC">
        <w:t xml:space="preserve">Schedule 1, </w:t>
      </w:r>
      <w:r w:rsidR="00623350">
        <w:t xml:space="preserve">Attorney-General’s </w:t>
      </w:r>
      <w:r w:rsidRPr="008202FC">
        <w:t xml:space="preserve">portfolio, after the </w:t>
      </w:r>
      <w:r w:rsidR="00623350">
        <w:t xml:space="preserve">Australian Human Rights Commission </w:t>
      </w:r>
      <w:r w:rsidRPr="008202FC">
        <w:t>table</w:t>
      </w:r>
    </w:p>
    <w:p w:rsidR="00BA29D8" w:rsidRPr="00F242BC" w:rsidRDefault="00BA29D8" w:rsidP="001909C5">
      <w:pPr>
        <w:pStyle w:val="ScheduleVerb"/>
      </w:pPr>
      <w:proofErr w:type="gramStart"/>
      <w:r>
        <w:t>insert</w:t>
      </w:r>
      <w:proofErr w:type="gramEnd"/>
    </w:p>
    <w:p w:rsidR="00BA29D8" w:rsidRPr="00CC2E7B" w:rsidRDefault="0095164B" w:rsidP="006915C9">
      <w:pPr>
        <w:pStyle w:val="ScheduleNote"/>
      </w:pPr>
      <w:r w:rsidRPr="00A56FE6">
        <w:rPr>
          <w:rStyle w:val="ItalicText"/>
        </w:rPr>
        <w:t>Note</w:t>
      </w:r>
      <w:r w:rsidR="006915C9" w:rsidRPr="00A56FE6">
        <w:rPr>
          <w:rStyle w:val="ItalicText"/>
        </w:rPr>
        <w:t> </w:t>
      </w:r>
      <w:r w:rsidRPr="00A56FE6">
        <w:rPr>
          <w:rStyle w:val="ItalicText"/>
        </w:rPr>
        <w:t>1</w:t>
      </w:r>
      <w:r w:rsidRPr="00CC2E7B">
        <w:t>:</w:t>
      </w:r>
      <w:r w:rsidR="006915C9">
        <w:t> </w:t>
      </w:r>
      <w:r w:rsidR="00BA29D8" w:rsidRPr="00CC2E7B">
        <w:t xml:space="preserve">The table has been amended by </w:t>
      </w:r>
      <w:r w:rsidR="0095081F" w:rsidRPr="00CC2E7B">
        <w:t xml:space="preserve">a determination under the </w:t>
      </w:r>
      <w:r w:rsidR="0095081F" w:rsidRPr="005C30D6">
        <w:t>Financial Management and Accountability Act 1997</w:t>
      </w:r>
      <w:r w:rsidR="00BA29D8" w:rsidRPr="00CC2E7B">
        <w:t>. That determination has amended only the actual appropriation items:</w:t>
      </w:r>
    </w:p>
    <w:p w:rsidR="00BA29D8" w:rsidRPr="00757193" w:rsidRDefault="00387227" w:rsidP="000626DF">
      <w:pPr>
        <w:pStyle w:val="ScheduleNotenumbered"/>
      </w:pPr>
      <w:r>
        <w:t>(a)</w:t>
      </w:r>
      <w:r>
        <w:tab/>
      </w:r>
      <w:proofErr w:type="gramStart"/>
      <w:r w:rsidR="00BA29D8" w:rsidRPr="00757193">
        <w:t>for</w:t>
      </w:r>
      <w:proofErr w:type="gramEnd"/>
      <w:r w:rsidR="00BA29D8" w:rsidRPr="00757193">
        <w:t xml:space="preserve"> </w:t>
      </w:r>
      <w:r w:rsidR="00F73C16">
        <w:t>d</w:t>
      </w:r>
      <w:r w:rsidR="00BA29D8" w:rsidRPr="00757193">
        <w:t xml:space="preserve">epartmental items, the actual appropriation item is the </w:t>
      </w:r>
      <w:r w:rsidR="00890DC7">
        <w:t>“</w:t>
      </w:r>
      <w:r w:rsidR="00BA29D8" w:rsidRPr="00757193">
        <w:t>Total</w:t>
      </w:r>
      <w:r w:rsidR="00890DC7">
        <w:t>”</w:t>
      </w:r>
      <w:r w:rsidR="00BA29D8" w:rsidRPr="00757193">
        <w:t xml:space="preserve"> amount in relation to an </w:t>
      </w:r>
      <w:r w:rsidR="009562EF">
        <w:t>agency</w:t>
      </w:r>
      <w:r w:rsidR="00BA29D8" w:rsidRPr="00757193">
        <w:t xml:space="preserve"> under the heading </w:t>
      </w:r>
      <w:r w:rsidR="00890DC7">
        <w:t>“</w:t>
      </w:r>
      <w:r w:rsidR="00BA29D8" w:rsidRPr="00757193">
        <w:t>Departmental</w:t>
      </w:r>
      <w:r w:rsidR="00890DC7">
        <w:t>”</w:t>
      </w:r>
      <w:r w:rsidR="00BA29D8" w:rsidRPr="00757193">
        <w:t>; and</w:t>
      </w:r>
    </w:p>
    <w:p w:rsidR="00BA29D8" w:rsidRPr="00757193" w:rsidRDefault="00BA29D8" w:rsidP="000626DF">
      <w:pPr>
        <w:pStyle w:val="ScheduleNotenumbered"/>
      </w:pPr>
      <w:r w:rsidRPr="00757193">
        <w:t>(b)</w:t>
      </w:r>
      <w:r w:rsidRPr="00757193">
        <w:tab/>
      </w:r>
      <w:proofErr w:type="gramStart"/>
      <w:r w:rsidRPr="00757193">
        <w:t>for</w:t>
      </w:r>
      <w:proofErr w:type="gramEnd"/>
      <w:r w:rsidRPr="00757193">
        <w:t xml:space="preserve"> administered items, the actual appropriation item is the amount set out opposite an Outcome of an </w:t>
      </w:r>
      <w:r w:rsidR="009562EF">
        <w:t>agency</w:t>
      </w:r>
      <w:r w:rsidRPr="00757193">
        <w:t xml:space="preserve"> under the heading </w:t>
      </w:r>
      <w:r w:rsidR="00890DC7">
        <w:t>“</w:t>
      </w:r>
      <w:r w:rsidRPr="00757193">
        <w:t>Administered</w:t>
      </w:r>
      <w:r w:rsidR="00890DC7">
        <w:t>”</w:t>
      </w:r>
      <w:r w:rsidRPr="00757193">
        <w:t>.</w:t>
      </w:r>
    </w:p>
    <w:p w:rsidR="00BA29D8" w:rsidRPr="00757193" w:rsidRDefault="00BA29D8" w:rsidP="005C30D6">
      <w:pPr>
        <w:pStyle w:val="ScheduleNote"/>
      </w:pPr>
      <w:r w:rsidRPr="00757193">
        <w:t>No other amounts in the table have been amended.</w:t>
      </w:r>
    </w:p>
    <w:p w:rsidR="00890DC7" w:rsidRDefault="00BA29D8" w:rsidP="005C30D6">
      <w:pPr>
        <w:pStyle w:val="ScheduleNote"/>
      </w:pPr>
      <w:r w:rsidRPr="00A56FE6">
        <w:rPr>
          <w:rStyle w:val="ItalicText"/>
        </w:rPr>
        <w:t>Note</w:t>
      </w:r>
      <w:r w:rsidR="006915C9" w:rsidRPr="00A56FE6">
        <w:rPr>
          <w:rStyle w:val="ItalicText"/>
        </w:rPr>
        <w:t> </w:t>
      </w:r>
      <w:r w:rsidRPr="00A56FE6">
        <w:rPr>
          <w:rStyle w:val="ItalicText"/>
        </w:rPr>
        <w:t>2:</w:t>
      </w:r>
      <w:r w:rsidR="006915C9" w:rsidRPr="00A56FE6">
        <w:rPr>
          <w:rStyle w:val="ItalicText"/>
        </w:rPr>
        <w:t> </w:t>
      </w:r>
      <w:r w:rsidR="002E3750" w:rsidRPr="002E3750">
        <w:rPr>
          <w:rStyle w:val="ItalicText"/>
        </w:rPr>
        <w:t>Financial Management and Accountability Act 1997 Determination 2012/02 – Section 32 (Transfer of Functions from DIAC to AHRC)</w:t>
      </w:r>
      <w:r w:rsidR="0045490F" w:rsidRPr="00757193">
        <w:t xml:space="preserve"> </w:t>
      </w:r>
      <w:r w:rsidRPr="00757193">
        <w:t xml:space="preserve">amended </w:t>
      </w:r>
      <w:r w:rsidR="009576D4">
        <w:t>two amounts in this table:</w:t>
      </w:r>
    </w:p>
    <w:p w:rsidR="00CF53FF" w:rsidRDefault="00CF53FF" w:rsidP="00CF53FF">
      <w:pPr>
        <w:pStyle w:val="ScheduleNotenumbered"/>
      </w:pPr>
      <w:r>
        <w:t>(a)</w:t>
      </w:r>
      <w:r>
        <w:tab/>
      </w:r>
      <w:proofErr w:type="gramStart"/>
      <w:r>
        <w:t>an</w:t>
      </w:r>
      <w:proofErr w:type="gramEnd"/>
      <w:r>
        <w:t xml:space="preserve"> </w:t>
      </w:r>
      <w:r w:rsidRPr="0008312D">
        <w:t xml:space="preserve">amount alongside </w:t>
      </w:r>
      <w:r w:rsidR="00B61A83">
        <w:t>“</w:t>
      </w:r>
      <w:r w:rsidR="00B61A83" w:rsidRPr="00151DFF">
        <w:t>Total: Australian Human Rights Commission”</w:t>
      </w:r>
      <w:r>
        <w:rPr>
          <w:noProof/>
        </w:rPr>
        <w:t xml:space="preserve"> under the heading "Departmental"</w:t>
      </w:r>
      <w:r w:rsidR="00B61A83">
        <w:t xml:space="preserve"> for AHRC </w:t>
      </w:r>
      <w:r w:rsidRPr="0008312D">
        <w:t xml:space="preserve">, to </w:t>
      </w:r>
      <w:r w:rsidR="00B61A83">
        <w:t xml:space="preserve">receive </w:t>
      </w:r>
      <w:r w:rsidRPr="0008312D">
        <w:t>an amount</w:t>
      </w:r>
      <w:r>
        <w:t xml:space="preserve"> </w:t>
      </w:r>
      <w:r w:rsidR="00B61A83">
        <w:t xml:space="preserve">from </w:t>
      </w:r>
      <w:r w:rsidR="00B61A83">
        <w:rPr>
          <w:noProof/>
        </w:rPr>
        <w:t xml:space="preserve">“Total: </w:t>
      </w:r>
      <w:r w:rsidR="00B61A83" w:rsidRPr="0028438E">
        <w:rPr>
          <w:noProof/>
        </w:rPr>
        <w:t>Department of Immigration and Citizenship</w:t>
      </w:r>
      <w:r w:rsidR="00B61A83">
        <w:rPr>
          <w:noProof/>
        </w:rPr>
        <w:t>"</w:t>
      </w:r>
      <w:r>
        <w:t>, under the heading “Departmental”</w:t>
      </w:r>
      <w:r w:rsidRPr="00151DFF">
        <w:t xml:space="preserve"> for </w:t>
      </w:r>
      <w:r w:rsidR="00B61A83">
        <w:t>DIAC</w:t>
      </w:r>
      <w:r w:rsidRPr="0008312D">
        <w:t>; and</w:t>
      </w:r>
    </w:p>
    <w:p w:rsidR="00CF53FF" w:rsidRPr="0008312D" w:rsidRDefault="00CF53FF" w:rsidP="00CF53FF">
      <w:pPr>
        <w:pStyle w:val="ScheduleNotenumbered"/>
      </w:pPr>
      <w:r>
        <w:t>(b)</w:t>
      </w:r>
      <w:r>
        <w:tab/>
      </w:r>
      <w:proofErr w:type="gramStart"/>
      <w:r w:rsidR="007F079F">
        <w:t>an</w:t>
      </w:r>
      <w:proofErr w:type="gramEnd"/>
      <w:r w:rsidR="007F079F" w:rsidRPr="0008312D">
        <w:t xml:space="preserve"> amount alongside</w:t>
      </w:r>
      <w:r w:rsidR="00312321">
        <w:t xml:space="preserve"> Outcome 1 under the heading “Administered”</w:t>
      </w:r>
      <w:r w:rsidR="007F079F" w:rsidRPr="0008312D">
        <w:t xml:space="preserve">, to transfer an amount </w:t>
      </w:r>
      <w:r w:rsidR="00DE2DFF">
        <w:t>to the administered item for the Australian Human Rights Commission.</w:t>
      </w:r>
    </w:p>
    <w:p w:rsidR="00ED0DFF" w:rsidRDefault="00ED0DFF" w:rsidP="00ED0DFF">
      <w:pPr>
        <w:pStyle w:val="ScheduleNote"/>
      </w:pPr>
      <w:r w:rsidRPr="00B74EA0">
        <w:t xml:space="preserve">On </w:t>
      </w:r>
      <w:r w:rsidR="00623350">
        <w:t>4 August 2011</w:t>
      </w:r>
      <w:r w:rsidRPr="00B74EA0">
        <w:t xml:space="preserve">, the </w:t>
      </w:r>
      <w:r>
        <w:t xml:space="preserve">Prime Minister agreed to </w:t>
      </w:r>
      <w:r w:rsidR="003D7C08">
        <w:t>f</w:t>
      </w:r>
      <w:r w:rsidRPr="00B74EA0">
        <w:t xml:space="preserve">unctions relating to the </w:t>
      </w:r>
      <w:r>
        <w:rPr>
          <w:noProof/>
        </w:rPr>
        <w:t>National Anti</w:t>
      </w:r>
      <w:r w:rsidR="003D7C08">
        <w:rPr>
          <w:noProof/>
        </w:rPr>
        <w:t>-</w:t>
      </w:r>
      <w:r>
        <w:rPr>
          <w:noProof/>
        </w:rPr>
        <w:t>Racism Partnership and Strategy</w:t>
      </w:r>
      <w:r w:rsidRPr="00B74EA0">
        <w:t xml:space="preserve"> </w:t>
      </w:r>
      <w:r>
        <w:t>to be</w:t>
      </w:r>
      <w:r w:rsidRPr="00B74EA0">
        <w:t xml:space="preserve"> transferred from the </w:t>
      </w:r>
      <w:r w:rsidR="002E3750">
        <w:t>Department of Immigration and Citizenship</w:t>
      </w:r>
      <w:r w:rsidRPr="00B74EA0">
        <w:t xml:space="preserve"> to the </w:t>
      </w:r>
      <w:r w:rsidR="002E3750">
        <w:t>Australian Human Rights Commission</w:t>
      </w:r>
      <w:r w:rsidRPr="00B74EA0">
        <w:t>.</w:t>
      </w:r>
    </w:p>
    <w:p w:rsidR="00E80376" w:rsidRDefault="00E80376" w:rsidP="00BA1E79">
      <w:pPr>
        <w:pStyle w:val="ScheduleNotenumbered"/>
        <w:ind w:left="0" w:firstLine="0"/>
      </w:pPr>
    </w:p>
    <w:sectPr w:rsidR="00E80376" w:rsidSect="00B524B0">
      <w:headerReference w:type="default" r:id="rId15"/>
      <w:type w:val="continuous"/>
      <w:pgSz w:w="11907" w:h="16839" w:code="9"/>
      <w:pgMar w:top="1701"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CAD" w:rsidRDefault="00683CAD" w:rsidP="007C75D5">
      <w:r>
        <w:separator/>
      </w:r>
    </w:p>
    <w:p w:rsidR="00683CAD" w:rsidRDefault="00683CAD"/>
    <w:p w:rsidR="00683CAD" w:rsidRDefault="00683CAD"/>
  </w:endnote>
  <w:endnote w:type="continuationSeparator" w:id="0">
    <w:p w:rsidR="00683CAD" w:rsidRDefault="00683CAD" w:rsidP="007C75D5">
      <w:r>
        <w:continuationSeparator/>
      </w:r>
    </w:p>
    <w:p w:rsidR="00683CAD" w:rsidRDefault="00683CAD"/>
    <w:p w:rsidR="00683CAD" w:rsidRDefault="00683CA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CAD" w:rsidRDefault="00683CAD">
    <w:pPr>
      <w:spacing w:line="200" w:lineRule="exact"/>
      <w:ind w:right="360"/>
    </w:pPr>
  </w:p>
  <w:tbl>
    <w:tblPr>
      <w:tblW w:w="0" w:type="auto"/>
      <w:tblInd w:w="108" w:type="dxa"/>
      <w:tblBorders>
        <w:top w:val="single" w:sz="4" w:space="0" w:color="auto"/>
      </w:tblBorders>
      <w:tblLayout w:type="fixed"/>
      <w:tblLook w:val="01E0"/>
    </w:tblPr>
    <w:tblGrid>
      <w:gridCol w:w="1134"/>
      <w:gridCol w:w="6095"/>
      <w:gridCol w:w="1134"/>
    </w:tblGrid>
    <w:tr w:rsidR="00683CAD" w:rsidTr="00BA29D8">
      <w:tc>
        <w:tcPr>
          <w:tcW w:w="1134" w:type="dxa"/>
        </w:tcPr>
        <w:p w:rsidR="00683CAD" w:rsidRPr="00BA29D8" w:rsidRDefault="00F15EB8" w:rsidP="00BA29D8">
          <w:pPr>
            <w:spacing w:line="240" w:lineRule="exact"/>
            <w:rPr>
              <w:rFonts w:ascii="Arial" w:hAnsi="Arial" w:cs="Arial"/>
              <w:sz w:val="22"/>
              <w:szCs w:val="22"/>
            </w:rPr>
          </w:pPr>
          <w:r w:rsidRPr="00BA29D8">
            <w:rPr>
              <w:rStyle w:val="PageNumber"/>
              <w:rFonts w:cs="Arial"/>
              <w:szCs w:val="22"/>
            </w:rPr>
            <w:fldChar w:fldCharType="begin"/>
          </w:r>
          <w:r w:rsidR="00683CAD" w:rsidRPr="00BA29D8">
            <w:rPr>
              <w:rStyle w:val="PageNumber"/>
              <w:rFonts w:cs="Arial"/>
              <w:szCs w:val="22"/>
            </w:rPr>
            <w:instrText xml:space="preserve">PAGE  </w:instrText>
          </w:r>
          <w:r w:rsidRPr="00BA29D8">
            <w:rPr>
              <w:rStyle w:val="PageNumber"/>
              <w:rFonts w:cs="Arial"/>
              <w:szCs w:val="22"/>
            </w:rPr>
            <w:fldChar w:fldCharType="separate"/>
          </w:r>
          <w:r w:rsidR="00683CAD">
            <w:rPr>
              <w:rStyle w:val="PageNumber"/>
              <w:rFonts w:cs="Arial"/>
              <w:noProof/>
              <w:szCs w:val="22"/>
            </w:rPr>
            <w:t>1</w:t>
          </w:r>
          <w:r w:rsidRPr="00BA29D8">
            <w:rPr>
              <w:rStyle w:val="PageNumber"/>
              <w:rFonts w:cs="Arial"/>
              <w:szCs w:val="22"/>
            </w:rPr>
            <w:fldChar w:fldCharType="end"/>
          </w:r>
        </w:p>
      </w:tc>
      <w:tc>
        <w:tcPr>
          <w:tcW w:w="6095" w:type="dxa"/>
        </w:tcPr>
        <w:p w:rsidR="00683CAD" w:rsidRPr="00AC5D62" w:rsidRDefault="00F15EB8" w:rsidP="00BA29D8">
          <w:pPr>
            <w:pStyle w:val="Footer"/>
            <w:spacing w:before="20" w:line="240" w:lineRule="exact"/>
            <w:rPr>
              <w:rFonts w:ascii="Arial" w:hAnsi="Arial"/>
              <w:i/>
            </w:rPr>
          </w:pPr>
          <w:r w:rsidRPr="00AC5D62">
            <w:rPr>
              <w:rFonts w:ascii="Arial" w:hAnsi="Arial"/>
              <w:i/>
            </w:rPr>
            <w:fldChar w:fldCharType="begin"/>
          </w:r>
          <w:r w:rsidR="00683CAD" w:rsidRPr="00AC5D62">
            <w:rPr>
              <w:rFonts w:ascii="Arial" w:hAnsi="Arial"/>
              <w:i/>
            </w:rPr>
            <w:instrText xml:space="preserve"> REF  Citation\*charformat  \* MERGEFORMAT </w:instrText>
          </w:r>
          <w:r w:rsidRPr="00AC5D62">
            <w:rPr>
              <w:rFonts w:ascii="Arial" w:hAnsi="Arial"/>
              <w:i/>
            </w:rPr>
            <w:fldChar w:fldCharType="separate"/>
          </w:r>
          <w:r w:rsidR="00B91DE7" w:rsidRPr="00B91DE7">
            <w:rPr>
              <w:rFonts w:ascii="Arial" w:hAnsi="Arial"/>
              <w:i/>
            </w:rPr>
            <w:t xml:space="preserve">Financial Management and Accountability Act 1997 Determination 2012/02 – Section 32 (Transfer of Functions from DIAC to </w:t>
          </w:r>
          <w:r w:rsidRPr="00AC5D62">
            <w:rPr>
              <w:rFonts w:ascii="Arial" w:hAnsi="Arial"/>
              <w:i/>
            </w:rPr>
            <w:fldChar w:fldCharType="end"/>
          </w:r>
        </w:p>
      </w:tc>
      <w:tc>
        <w:tcPr>
          <w:tcW w:w="1134" w:type="dxa"/>
        </w:tcPr>
        <w:p w:rsidR="00683CAD" w:rsidRPr="00451BF5" w:rsidRDefault="00683CAD" w:rsidP="00BA29D8">
          <w:pPr>
            <w:spacing w:line="240" w:lineRule="exact"/>
            <w:jc w:val="right"/>
            <w:rPr>
              <w:rStyle w:val="PageNumber"/>
            </w:rPr>
          </w:pPr>
        </w:p>
      </w:tc>
    </w:tr>
  </w:tbl>
  <w:p w:rsidR="00683CAD" w:rsidRDefault="00683CAD">
    <w:pPr>
      <w:rPr>
        <w:b/>
        <w:sz w:val="40"/>
      </w:rPr>
    </w:pPr>
  </w:p>
  <w:p w:rsidR="00683CAD" w:rsidRDefault="00F15EB8">
    <w:fldSimple w:instr=" FILENAME   \* MERGEFORMAT ">
      <w:r w:rsidR="00B91DE7">
        <w:rPr>
          <w:noProof/>
        </w:rPr>
        <w:t>1. 2012-02  S.32 Determination DIAC to AHRC.docx</w:t>
      </w:r>
    </w:fldSimple>
    <w:r w:rsidR="00683CAD" w:rsidRPr="00974D8C">
      <w:t xml:space="preserve"> </w:t>
    </w:r>
    <w:fldSimple w:instr=" DATE  \@ &quot;D/MM/YYYY&quot;  \* MERGEFORMAT ">
      <w:r w:rsidR="00874127">
        <w:rPr>
          <w:noProof/>
        </w:rPr>
        <w:t>27/02/2012</w:t>
      </w:r>
    </w:fldSimple>
    <w:r w:rsidR="00683CAD">
      <w:t xml:space="preserve"> </w:t>
    </w:r>
    <w:fldSimple w:instr=" TIME  \@ &quot;h:mm am/pm&quot;  \* MERGEFORMAT ">
      <w:r w:rsidR="00874127">
        <w:rPr>
          <w:noProof/>
        </w:rPr>
        <w:t>12:57 PM</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CAD" w:rsidRDefault="00683CAD" w:rsidP="00EC38DC">
    <w:pPr>
      <w:pStyle w:val="Footer"/>
    </w:pPr>
  </w:p>
  <w:tbl>
    <w:tblPr>
      <w:tblW w:w="0" w:type="auto"/>
      <w:tblInd w:w="108" w:type="dxa"/>
      <w:tblBorders>
        <w:top w:val="single" w:sz="4" w:space="0" w:color="auto"/>
      </w:tblBorders>
      <w:tblLayout w:type="fixed"/>
      <w:tblLook w:val="01E0"/>
    </w:tblPr>
    <w:tblGrid>
      <w:gridCol w:w="1134"/>
      <w:gridCol w:w="6095"/>
      <w:gridCol w:w="1134"/>
    </w:tblGrid>
    <w:tr w:rsidR="00683CAD" w:rsidRPr="00DE2B9C" w:rsidTr="00D33E09">
      <w:trPr>
        <w:trHeight w:val="47"/>
      </w:trPr>
      <w:tc>
        <w:tcPr>
          <w:tcW w:w="1134" w:type="dxa"/>
        </w:tcPr>
        <w:p w:rsidR="00683CAD" w:rsidRPr="00DE2B9C" w:rsidRDefault="00683CAD" w:rsidP="006E1BD9">
          <w:pPr>
            <w:pStyle w:val="FooterCitation"/>
          </w:pPr>
        </w:p>
      </w:tc>
      <w:tc>
        <w:tcPr>
          <w:tcW w:w="6095" w:type="dxa"/>
        </w:tcPr>
        <w:p w:rsidR="00683CAD" w:rsidRPr="00DE2B9C" w:rsidRDefault="00F15EB8" w:rsidP="00AB319F">
          <w:pPr>
            <w:pStyle w:val="FooterCitation"/>
            <w:rPr>
              <w:rFonts w:cs="Arial"/>
              <w:szCs w:val="18"/>
            </w:rPr>
          </w:pPr>
          <w:fldSimple w:instr=" REF  InstrumentTitleFull ">
            <w:r w:rsidR="00B91DE7" w:rsidRPr="00F242BC">
              <w:t>F</w:t>
            </w:r>
            <w:r w:rsidR="00B91DE7">
              <w:t xml:space="preserve">inancial </w:t>
            </w:r>
            <w:r w:rsidR="00B91DE7" w:rsidRPr="00F242BC">
              <w:t>M</w:t>
            </w:r>
            <w:r w:rsidR="00B91DE7">
              <w:t xml:space="preserve">anagement and </w:t>
            </w:r>
            <w:r w:rsidR="00B91DE7" w:rsidRPr="00F242BC">
              <w:t>A</w:t>
            </w:r>
            <w:r w:rsidR="00B91DE7">
              <w:t>ccountability</w:t>
            </w:r>
            <w:r w:rsidR="00B91DE7" w:rsidRPr="00F242BC">
              <w:t xml:space="preserve"> Act </w:t>
            </w:r>
            <w:r w:rsidR="00B91DE7">
              <w:t xml:space="preserve">1997 </w:t>
            </w:r>
            <w:r w:rsidR="00B91DE7" w:rsidRPr="00F242BC">
              <w:t xml:space="preserve">Determination </w:t>
            </w:r>
            <w:r w:rsidR="00B91DE7">
              <w:rPr>
                <w:noProof/>
              </w:rPr>
              <w:t>2012/02</w:t>
            </w:r>
            <w:r w:rsidR="00B91DE7">
              <w:t xml:space="preserve"> – </w:t>
            </w:r>
            <w:r w:rsidR="00B91DE7" w:rsidRPr="00F242BC">
              <w:t>Section</w:t>
            </w:r>
            <w:r w:rsidR="00B91DE7">
              <w:t> </w:t>
            </w:r>
            <w:r w:rsidR="00B91DE7" w:rsidRPr="00F242BC">
              <w:t xml:space="preserve">32 (Transfer of </w:t>
            </w:r>
            <w:r w:rsidR="00B91DE7">
              <w:t xml:space="preserve">Functions from </w:t>
            </w:r>
            <w:r w:rsidR="00B91DE7">
              <w:rPr>
                <w:noProof/>
              </w:rPr>
              <w:t>DIAC</w:t>
            </w:r>
            <w:r w:rsidR="00B91DE7">
              <w:t xml:space="preserve"> to </w:t>
            </w:r>
            <w:r w:rsidR="00B91DE7">
              <w:rPr>
                <w:noProof/>
              </w:rPr>
              <w:t>AHRC</w:t>
            </w:r>
            <w:r w:rsidR="00B91DE7">
              <w:t>)</w:t>
            </w:r>
          </w:fldSimple>
          <w:bookmarkStart w:id="9" w:name="Minister"/>
        </w:p>
      </w:tc>
      <w:tc>
        <w:tcPr>
          <w:tcW w:w="1134" w:type="dxa"/>
        </w:tcPr>
        <w:p w:rsidR="00683CAD" w:rsidRPr="00DE2B9C" w:rsidRDefault="00F15EB8" w:rsidP="00BA29D8">
          <w:pPr>
            <w:spacing w:line="240" w:lineRule="exact"/>
            <w:jc w:val="right"/>
            <w:rPr>
              <w:rStyle w:val="PageNumber"/>
              <w:rFonts w:ascii="Arial" w:hAnsi="Arial" w:cs="Arial"/>
              <w:sz w:val="18"/>
              <w:szCs w:val="18"/>
            </w:rPr>
          </w:pPr>
          <w:r w:rsidRPr="00DE2B9C">
            <w:rPr>
              <w:rStyle w:val="PageNumber"/>
              <w:rFonts w:ascii="Arial" w:hAnsi="Arial" w:cs="Arial"/>
              <w:sz w:val="18"/>
              <w:szCs w:val="18"/>
            </w:rPr>
            <w:fldChar w:fldCharType="begin"/>
          </w:r>
          <w:r w:rsidR="00683CAD" w:rsidRPr="00DE2B9C">
            <w:rPr>
              <w:rStyle w:val="PageNumber"/>
              <w:rFonts w:ascii="Arial" w:hAnsi="Arial" w:cs="Arial"/>
              <w:sz w:val="18"/>
              <w:szCs w:val="18"/>
            </w:rPr>
            <w:instrText xml:space="preserve">PAGE  </w:instrText>
          </w:r>
          <w:r w:rsidRPr="00DE2B9C">
            <w:rPr>
              <w:rStyle w:val="PageNumber"/>
              <w:rFonts w:ascii="Arial" w:hAnsi="Arial" w:cs="Arial"/>
              <w:sz w:val="18"/>
              <w:szCs w:val="18"/>
            </w:rPr>
            <w:fldChar w:fldCharType="separate"/>
          </w:r>
          <w:r w:rsidR="00874127">
            <w:rPr>
              <w:rStyle w:val="PageNumber"/>
              <w:rFonts w:ascii="Arial" w:hAnsi="Arial" w:cs="Arial"/>
              <w:noProof/>
              <w:sz w:val="18"/>
              <w:szCs w:val="18"/>
            </w:rPr>
            <w:t>2</w:t>
          </w:r>
          <w:r w:rsidRPr="00DE2B9C">
            <w:rPr>
              <w:rStyle w:val="PageNumber"/>
              <w:rFonts w:ascii="Arial" w:hAnsi="Arial" w:cs="Arial"/>
              <w:sz w:val="18"/>
              <w:szCs w:val="18"/>
            </w:rPr>
            <w:fldChar w:fldCharType="end"/>
          </w:r>
        </w:p>
      </w:tc>
    </w:tr>
    <w:bookmarkEnd w:id="9"/>
  </w:tbl>
  <w:p w:rsidR="00683CAD" w:rsidRPr="00DE2B9C" w:rsidRDefault="00683CAD" w:rsidP="00EC38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CAD" w:rsidRDefault="00683CAD" w:rsidP="007C75D5">
      <w:r>
        <w:separator/>
      </w:r>
    </w:p>
    <w:p w:rsidR="00683CAD" w:rsidRDefault="00683CAD"/>
    <w:p w:rsidR="00683CAD" w:rsidRDefault="00683CAD"/>
  </w:footnote>
  <w:footnote w:type="continuationSeparator" w:id="0">
    <w:p w:rsidR="00683CAD" w:rsidRDefault="00683CAD" w:rsidP="007C75D5">
      <w:r>
        <w:continuationSeparator/>
      </w:r>
    </w:p>
    <w:p w:rsidR="00683CAD" w:rsidRDefault="00683CAD"/>
    <w:p w:rsidR="00683CAD" w:rsidRDefault="00683CA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683CAD" w:rsidTr="00BA29D8">
      <w:tc>
        <w:tcPr>
          <w:tcW w:w="8385" w:type="dxa"/>
        </w:tcPr>
        <w:p w:rsidR="00683CAD" w:rsidRDefault="00683CAD"/>
      </w:tc>
    </w:tr>
    <w:tr w:rsidR="00683CAD" w:rsidTr="00BA29D8">
      <w:tc>
        <w:tcPr>
          <w:tcW w:w="8385" w:type="dxa"/>
        </w:tcPr>
        <w:p w:rsidR="00683CAD" w:rsidRDefault="00683CAD"/>
      </w:tc>
    </w:tr>
    <w:tr w:rsidR="00683CAD" w:rsidTr="00BA29D8">
      <w:tc>
        <w:tcPr>
          <w:tcW w:w="8385" w:type="dxa"/>
        </w:tcPr>
        <w:p w:rsidR="00683CAD" w:rsidRDefault="00683CAD"/>
      </w:tc>
    </w:tr>
  </w:tbl>
  <w:p w:rsidR="00683CAD" w:rsidRDefault="00683CA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683CAD" w:rsidTr="00BA29D8">
      <w:tc>
        <w:tcPr>
          <w:tcW w:w="8385" w:type="dxa"/>
        </w:tcPr>
        <w:p w:rsidR="00683CAD" w:rsidRDefault="00683CAD"/>
      </w:tc>
    </w:tr>
    <w:tr w:rsidR="00683CAD" w:rsidTr="00BA29D8">
      <w:tc>
        <w:tcPr>
          <w:tcW w:w="8385" w:type="dxa"/>
        </w:tcPr>
        <w:p w:rsidR="00683CAD" w:rsidRDefault="00683CAD"/>
      </w:tc>
    </w:tr>
    <w:tr w:rsidR="00683CAD" w:rsidTr="00BA29D8">
      <w:tc>
        <w:tcPr>
          <w:tcW w:w="8385" w:type="dxa"/>
        </w:tcPr>
        <w:p w:rsidR="00683CAD" w:rsidRDefault="00683CAD"/>
      </w:tc>
    </w:tr>
  </w:tbl>
  <w:p w:rsidR="00683CAD" w:rsidRDefault="00683CA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99" w:type="dxa"/>
      <w:tblInd w:w="80" w:type="dxa"/>
      <w:tblBorders>
        <w:bottom w:val="single" w:sz="4" w:space="0" w:color="auto"/>
      </w:tblBorders>
      <w:tblLook w:val="01E0"/>
    </w:tblPr>
    <w:tblGrid>
      <w:gridCol w:w="6914"/>
      <w:gridCol w:w="1485"/>
    </w:tblGrid>
    <w:tr w:rsidR="00683CAD" w:rsidTr="003C2D3F">
      <w:trPr>
        <w:cantSplit/>
      </w:trPr>
      <w:tc>
        <w:tcPr>
          <w:tcW w:w="6914" w:type="dxa"/>
          <w:vAlign w:val="bottom"/>
        </w:tcPr>
        <w:p w:rsidR="00683CAD" w:rsidRDefault="00683CAD" w:rsidP="003C2D3F">
          <w:pPr>
            <w:pStyle w:val="Header"/>
          </w:pPr>
        </w:p>
      </w:tc>
      <w:tc>
        <w:tcPr>
          <w:tcW w:w="1485" w:type="dxa"/>
          <w:vAlign w:val="bottom"/>
        </w:tcPr>
        <w:p w:rsidR="00683CAD" w:rsidRPr="003A16EE" w:rsidRDefault="00683CAD" w:rsidP="003C2D3F">
          <w:pPr>
            <w:pStyle w:val="Header"/>
          </w:pPr>
          <w:r>
            <w:t>Preliminary</w:t>
          </w:r>
        </w:p>
      </w:tc>
    </w:tr>
    <w:tr w:rsidR="00683CAD" w:rsidTr="003C2D3F">
      <w:trPr>
        <w:cantSplit/>
      </w:trPr>
      <w:tc>
        <w:tcPr>
          <w:tcW w:w="6914" w:type="dxa"/>
          <w:vAlign w:val="bottom"/>
        </w:tcPr>
        <w:p w:rsidR="00683CAD" w:rsidRDefault="00683CAD" w:rsidP="003C2D3F">
          <w:pPr>
            <w:pStyle w:val="Header"/>
          </w:pPr>
        </w:p>
      </w:tc>
      <w:tc>
        <w:tcPr>
          <w:tcW w:w="1485" w:type="dxa"/>
        </w:tcPr>
        <w:p w:rsidR="00683CAD" w:rsidRPr="003A16EE" w:rsidRDefault="00683CAD" w:rsidP="003C2D3F">
          <w:pPr>
            <w:pStyle w:val="Header"/>
          </w:pPr>
        </w:p>
      </w:tc>
    </w:tr>
    <w:tr w:rsidR="00683CAD" w:rsidTr="003C2D3F">
      <w:trPr>
        <w:cantSplit/>
      </w:trPr>
      <w:tc>
        <w:tcPr>
          <w:tcW w:w="8399" w:type="dxa"/>
          <w:gridSpan w:val="2"/>
        </w:tcPr>
        <w:p w:rsidR="00683CAD" w:rsidRDefault="00683CAD" w:rsidP="003C2D3F">
          <w:pPr>
            <w:pStyle w:val="Header"/>
          </w:pPr>
        </w:p>
      </w:tc>
    </w:tr>
  </w:tbl>
  <w:p w:rsidR="00683CAD" w:rsidRPr="00905DE4" w:rsidRDefault="00683CAD" w:rsidP="00905DE4">
    <w:pPr>
      <w:pStyle w:val="Tiny"/>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99" w:type="dxa"/>
      <w:tblInd w:w="80" w:type="dxa"/>
      <w:tblBorders>
        <w:bottom w:val="single" w:sz="4" w:space="0" w:color="auto"/>
      </w:tblBorders>
      <w:tblLook w:val="01E0"/>
    </w:tblPr>
    <w:tblGrid>
      <w:gridCol w:w="6914"/>
      <w:gridCol w:w="1485"/>
    </w:tblGrid>
    <w:tr w:rsidR="00683CAD" w:rsidTr="003C2D3F">
      <w:trPr>
        <w:cantSplit/>
      </w:trPr>
      <w:tc>
        <w:tcPr>
          <w:tcW w:w="6914" w:type="dxa"/>
          <w:vAlign w:val="bottom"/>
        </w:tcPr>
        <w:p w:rsidR="00683CAD" w:rsidRDefault="00683CAD" w:rsidP="003C2D3F">
          <w:pPr>
            <w:pStyle w:val="Header"/>
          </w:pPr>
        </w:p>
      </w:tc>
      <w:tc>
        <w:tcPr>
          <w:tcW w:w="1485" w:type="dxa"/>
          <w:vAlign w:val="bottom"/>
        </w:tcPr>
        <w:p w:rsidR="00683CAD" w:rsidRPr="003A16EE" w:rsidRDefault="00F15EB8" w:rsidP="004714E5">
          <w:pPr>
            <w:pStyle w:val="Header"/>
          </w:pPr>
          <w:fldSimple w:instr=" STYLEREF  Schedule_Number  \* MERGEFORMAT ">
            <w:r w:rsidR="00874127">
              <w:rPr>
                <w:noProof/>
              </w:rPr>
              <w:t>Schedule 1</w:t>
            </w:r>
          </w:fldSimple>
        </w:p>
      </w:tc>
    </w:tr>
    <w:tr w:rsidR="00683CAD" w:rsidTr="003C2D3F">
      <w:trPr>
        <w:cantSplit/>
      </w:trPr>
      <w:tc>
        <w:tcPr>
          <w:tcW w:w="6914" w:type="dxa"/>
          <w:vAlign w:val="bottom"/>
        </w:tcPr>
        <w:p w:rsidR="00683CAD" w:rsidRDefault="00683CAD" w:rsidP="003C2D3F">
          <w:pPr>
            <w:pStyle w:val="Header"/>
          </w:pPr>
        </w:p>
      </w:tc>
      <w:tc>
        <w:tcPr>
          <w:tcW w:w="1485" w:type="dxa"/>
        </w:tcPr>
        <w:p w:rsidR="00683CAD" w:rsidRPr="003A16EE" w:rsidRDefault="00683CAD" w:rsidP="003C2D3F">
          <w:pPr>
            <w:pStyle w:val="Header"/>
          </w:pPr>
        </w:p>
      </w:tc>
    </w:tr>
    <w:tr w:rsidR="00683CAD" w:rsidTr="003C2D3F">
      <w:trPr>
        <w:cantSplit/>
      </w:trPr>
      <w:tc>
        <w:tcPr>
          <w:tcW w:w="8399" w:type="dxa"/>
          <w:gridSpan w:val="2"/>
        </w:tcPr>
        <w:p w:rsidR="00683CAD" w:rsidRDefault="00683CAD" w:rsidP="003C2D3F">
          <w:pPr>
            <w:pStyle w:val="Header"/>
          </w:pPr>
        </w:p>
      </w:tc>
    </w:tr>
  </w:tbl>
  <w:p w:rsidR="00683CAD" w:rsidRPr="00D207BF" w:rsidRDefault="00683CAD" w:rsidP="00051AE6">
    <w:pPr>
      <w:pStyle w:val="Tiny"/>
    </w:pPr>
  </w:p>
  <w:p w:rsidR="00683CAD" w:rsidRDefault="00683CAD" w:rsidP="00681E29">
    <w:pPr>
      <w:pStyle w:val="Tiny"/>
    </w:pPr>
  </w:p>
  <w:p w:rsidR="00683CAD" w:rsidRDefault="00683CAD" w:rsidP="00290E5A">
    <w:pPr>
      <w:pStyle w:val="Tiny"/>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83A8726"/>
    <w:lvl w:ilvl="0">
      <w:start w:val="1"/>
      <w:numFmt w:val="decimal"/>
      <w:lvlText w:val="%1."/>
      <w:lvlJc w:val="left"/>
      <w:pPr>
        <w:tabs>
          <w:tab w:val="num" w:pos="1492"/>
        </w:tabs>
        <w:ind w:left="1492" w:hanging="360"/>
      </w:pPr>
    </w:lvl>
  </w:abstractNum>
  <w:abstractNum w:abstractNumId="1">
    <w:nsid w:val="FFFFFF7D"/>
    <w:multiLevelType w:val="singleLevel"/>
    <w:tmpl w:val="22FC9F9C"/>
    <w:lvl w:ilvl="0">
      <w:start w:val="1"/>
      <w:numFmt w:val="decimal"/>
      <w:lvlText w:val="%1."/>
      <w:lvlJc w:val="left"/>
      <w:pPr>
        <w:tabs>
          <w:tab w:val="num" w:pos="1209"/>
        </w:tabs>
        <w:ind w:left="1209" w:hanging="360"/>
      </w:pPr>
    </w:lvl>
  </w:abstractNum>
  <w:abstractNum w:abstractNumId="2">
    <w:nsid w:val="FFFFFF7E"/>
    <w:multiLevelType w:val="singleLevel"/>
    <w:tmpl w:val="18CCAF56"/>
    <w:lvl w:ilvl="0">
      <w:start w:val="1"/>
      <w:numFmt w:val="decimal"/>
      <w:lvlText w:val="%1."/>
      <w:lvlJc w:val="left"/>
      <w:pPr>
        <w:tabs>
          <w:tab w:val="num" w:pos="926"/>
        </w:tabs>
        <w:ind w:left="926" w:hanging="360"/>
      </w:pPr>
    </w:lvl>
  </w:abstractNum>
  <w:abstractNum w:abstractNumId="3">
    <w:nsid w:val="FFFFFF7F"/>
    <w:multiLevelType w:val="singleLevel"/>
    <w:tmpl w:val="3A3A48C4"/>
    <w:lvl w:ilvl="0">
      <w:start w:val="1"/>
      <w:numFmt w:val="decimal"/>
      <w:lvlText w:val="%1."/>
      <w:lvlJc w:val="left"/>
      <w:pPr>
        <w:tabs>
          <w:tab w:val="num" w:pos="643"/>
        </w:tabs>
        <w:ind w:left="643" w:hanging="360"/>
      </w:pPr>
    </w:lvl>
  </w:abstractNum>
  <w:abstractNum w:abstractNumId="4">
    <w:nsid w:val="FFFFFF80"/>
    <w:multiLevelType w:val="singleLevel"/>
    <w:tmpl w:val="7A8E3D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21ACB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8C82A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77EEB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C347B4A"/>
    <w:lvl w:ilvl="0">
      <w:start w:val="1"/>
      <w:numFmt w:val="decimal"/>
      <w:lvlText w:val="%1."/>
      <w:lvlJc w:val="left"/>
      <w:pPr>
        <w:tabs>
          <w:tab w:val="num" w:pos="360"/>
        </w:tabs>
        <w:ind w:left="360" w:hanging="360"/>
      </w:pPr>
    </w:lvl>
  </w:abstractNum>
  <w:abstractNum w:abstractNumId="9">
    <w:nsid w:val="FFFFFF89"/>
    <w:multiLevelType w:val="singleLevel"/>
    <w:tmpl w:val="C75CC15E"/>
    <w:lvl w:ilvl="0">
      <w:start w:val="1"/>
      <w:numFmt w:val="bullet"/>
      <w:lvlText w:val=""/>
      <w:lvlJc w:val="left"/>
      <w:pPr>
        <w:tabs>
          <w:tab w:val="num" w:pos="360"/>
        </w:tabs>
        <w:ind w:left="360" w:hanging="360"/>
      </w:pPr>
      <w:rPr>
        <w:rFonts w:ascii="Symbol" w:hAnsi="Symbol" w:hint="default"/>
      </w:rPr>
    </w:lvl>
  </w:abstractNum>
  <w:abstractNum w:abstractNumId="10">
    <w:nsid w:val="02505EFF"/>
    <w:multiLevelType w:val="hybridMultilevel"/>
    <w:tmpl w:val="B7301C6A"/>
    <w:lvl w:ilvl="0" w:tplc="09AC7FF0">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1">
    <w:nsid w:val="0CF12CFF"/>
    <w:multiLevelType w:val="singleLevel"/>
    <w:tmpl w:val="1A80FC48"/>
    <w:lvl w:ilvl="0">
      <w:start w:val="2"/>
      <w:numFmt w:val="decimal"/>
      <w:lvlText w:val="%1."/>
      <w:lvlJc w:val="left"/>
      <w:pPr>
        <w:tabs>
          <w:tab w:val="num" w:pos="360"/>
        </w:tabs>
        <w:ind w:left="0" w:firstLine="0"/>
      </w:pPr>
    </w:lvl>
  </w:abstractNum>
  <w:abstractNum w:abstractNumId="12">
    <w:nsid w:val="140249D7"/>
    <w:multiLevelType w:val="multilevel"/>
    <w:tmpl w:val="FB50BE92"/>
    <w:lvl w:ilvl="0">
      <w:start w:val="1"/>
      <w:numFmt w:val="bullet"/>
      <w:lvlText w:val=""/>
      <w:lvlJc w:val="left"/>
      <w:pPr>
        <w:tabs>
          <w:tab w:val="num" w:pos="567"/>
        </w:tabs>
        <w:ind w:left="567" w:hanging="567"/>
      </w:pPr>
      <w:rPr>
        <w:rFonts w:ascii="Symbol" w:hAnsi="Symbol" w:hint="default"/>
        <w:sz w:val="20"/>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268"/>
        </w:tabs>
        <w:ind w:left="2268" w:hanging="567"/>
      </w:pPr>
      <w:rPr>
        <w:rFonts w:ascii="Symbol" w:hAnsi="Symbol" w:hint="default"/>
      </w:rPr>
    </w:lvl>
    <w:lvl w:ilvl="7">
      <w:start w:val="1"/>
      <w:numFmt w:val="bullet"/>
      <w:lvlText w:val=""/>
      <w:lvlJc w:val="left"/>
      <w:pPr>
        <w:tabs>
          <w:tab w:val="num" w:pos="2835"/>
        </w:tabs>
        <w:ind w:left="2835" w:hanging="567"/>
      </w:pPr>
      <w:rPr>
        <w:rFonts w:ascii="Symbol" w:hAnsi="Symbol" w:hint="default"/>
      </w:rPr>
    </w:lvl>
    <w:lvl w:ilvl="8">
      <w:start w:val="1"/>
      <w:numFmt w:val="bullet"/>
      <w:lvlText w:val=""/>
      <w:lvlJc w:val="left"/>
      <w:pPr>
        <w:tabs>
          <w:tab w:val="num" w:pos="3402"/>
        </w:tabs>
        <w:ind w:left="3402" w:hanging="567"/>
      </w:pPr>
      <w:rPr>
        <w:rFonts w:ascii="Symbol" w:hAnsi="Symbol" w:hint="default"/>
      </w:rPr>
    </w:lvl>
  </w:abstractNum>
  <w:abstractNum w:abstractNumId="13">
    <w:nsid w:val="15E07991"/>
    <w:multiLevelType w:val="hybridMultilevel"/>
    <w:tmpl w:val="260C1476"/>
    <w:lvl w:ilvl="0" w:tplc="A87C1DD8">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4">
    <w:nsid w:val="1B413B62"/>
    <w:multiLevelType w:val="multilevel"/>
    <w:tmpl w:val="8D1E4B3C"/>
    <w:lvl w:ilvl="0">
      <w:start w:val="1"/>
      <w:numFmt w:val="decimal"/>
      <w:lvlText w:val="%1."/>
      <w:lvlJc w:val="left"/>
      <w:pPr>
        <w:tabs>
          <w:tab w:val="num" w:pos="363"/>
        </w:tabs>
        <w:ind w:left="363" w:hanging="363"/>
      </w:pPr>
    </w:lvl>
    <w:lvl w:ilvl="1">
      <w:start w:val="1"/>
      <w:numFmt w:val="lowerLetter"/>
      <w:lvlText w:val="(%2)"/>
      <w:lvlJc w:val="left"/>
      <w:pPr>
        <w:tabs>
          <w:tab w:val="num" w:pos="726"/>
        </w:tabs>
        <w:ind w:left="726" w:hanging="363"/>
      </w:pPr>
    </w:lvl>
    <w:lvl w:ilvl="2">
      <w:start w:val="1"/>
      <w:numFmt w:val="lowerRoman"/>
      <w:lvlText w:val="(%3)"/>
      <w:lvlJc w:val="left"/>
      <w:pPr>
        <w:tabs>
          <w:tab w:val="num" w:pos="1446"/>
        </w:tabs>
        <w:ind w:left="1089" w:hanging="363"/>
      </w:pPr>
    </w:lvl>
    <w:lvl w:ilvl="3">
      <w:start w:val="1"/>
      <w:numFmt w:val="upperLetter"/>
      <w:lvlText w:val="(%4)"/>
      <w:lvlJc w:val="left"/>
      <w:pPr>
        <w:tabs>
          <w:tab w:val="num" w:pos="1452"/>
        </w:tabs>
        <w:ind w:left="1452" w:hanging="363"/>
      </w:pPr>
    </w:lvl>
    <w:lvl w:ilvl="4">
      <w:start w:val="1"/>
      <w:numFmt w:val="decimal"/>
      <w:lvlText w:val="(%5)"/>
      <w:lvlJc w:val="left"/>
      <w:pPr>
        <w:tabs>
          <w:tab w:val="num" w:pos="1814"/>
        </w:tabs>
        <w:ind w:left="1814" w:hanging="362"/>
      </w:pPr>
    </w:lvl>
    <w:lvl w:ilvl="5">
      <w:start w:val="1"/>
      <w:numFmt w:val="lowerRoman"/>
      <w:lvlText w:val="(%6)"/>
      <w:lvlJc w:val="left"/>
      <w:pPr>
        <w:tabs>
          <w:tab w:val="num" w:pos="2534"/>
        </w:tabs>
        <w:ind w:left="2160" w:hanging="34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nsid w:val="1BD627AF"/>
    <w:multiLevelType w:val="hybridMultilevel"/>
    <w:tmpl w:val="B87C1CA6"/>
    <w:lvl w:ilvl="0" w:tplc="38C8B8C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6">
    <w:nsid w:val="21F30F36"/>
    <w:multiLevelType w:val="hybridMultilevel"/>
    <w:tmpl w:val="665EB632"/>
    <w:lvl w:ilvl="0" w:tplc="69B005D0">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7">
    <w:nsid w:val="2CE04E34"/>
    <w:multiLevelType w:val="hybridMultilevel"/>
    <w:tmpl w:val="6950A222"/>
    <w:lvl w:ilvl="0" w:tplc="CA024910">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8">
    <w:nsid w:val="36231A98"/>
    <w:multiLevelType w:val="hybridMultilevel"/>
    <w:tmpl w:val="E364F182"/>
    <w:lvl w:ilvl="0" w:tplc="A87C1DD8">
      <w:start w:val="1"/>
      <w:numFmt w:val="lowerLetter"/>
      <w:lvlText w:val="(%1)"/>
      <w:lvlJc w:val="left"/>
      <w:pPr>
        <w:ind w:left="2288"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9">
    <w:nsid w:val="3ECA7E75"/>
    <w:multiLevelType w:val="hybridMultilevel"/>
    <w:tmpl w:val="A6C66D28"/>
    <w:lvl w:ilvl="0" w:tplc="38C8B8C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0">
    <w:nsid w:val="3F1141BE"/>
    <w:multiLevelType w:val="hybridMultilevel"/>
    <w:tmpl w:val="4244BB94"/>
    <w:lvl w:ilvl="0" w:tplc="A06002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F7A64CD"/>
    <w:multiLevelType w:val="hybridMultilevel"/>
    <w:tmpl w:val="8D009C68"/>
    <w:lvl w:ilvl="0" w:tplc="A87C1DD8">
      <w:start w:val="1"/>
      <w:numFmt w:val="lowerLetter"/>
      <w:lvlText w:val="(%1)"/>
      <w:lvlJc w:val="left"/>
      <w:pPr>
        <w:ind w:left="2288"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2">
    <w:nsid w:val="472F0BB4"/>
    <w:multiLevelType w:val="hybridMultilevel"/>
    <w:tmpl w:val="57D26BA4"/>
    <w:lvl w:ilvl="0" w:tplc="DDFA57C4">
      <w:start w:val="1"/>
      <w:numFmt w:val="lowerLetter"/>
      <w:pStyle w:val="ClauseText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90F19A6"/>
    <w:multiLevelType w:val="hybridMultilevel"/>
    <w:tmpl w:val="353A73BC"/>
    <w:lvl w:ilvl="0" w:tplc="AA24A0E8">
      <w:start w:val="1"/>
      <w:numFmt w:val="decimal"/>
      <w:pStyle w:val="ScheduleClauseheading"/>
      <w:lvlText w:val="[%1]"/>
      <w:lvlJc w:val="left"/>
      <w:pPr>
        <w:ind w:left="720" w:hanging="360"/>
      </w:pPr>
      <w:rPr>
        <w:rFonts w:ascii="Arial" w:hAnsi="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C65761C"/>
    <w:multiLevelType w:val="hybridMultilevel"/>
    <w:tmpl w:val="14C2A116"/>
    <w:lvl w:ilvl="0" w:tplc="58BA6C52">
      <w:start w:val="1"/>
      <w:numFmt w:val="lowerLetter"/>
      <w:lvlText w:val="(%1)"/>
      <w:lvlJc w:val="left"/>
      <w:pPr>
        <w:ind w:left="1444" w:hanging="480"/>
      </w:pPr>
      <w:rPr>
        <w:rFonts w:hint="default"/>
        <w:i w:val="0"/>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5">
    <w:nsid w:val="4CED5625"/>
    <w:multiLevelType w:val="hybridMultilevel"/>
    <w:tmpl w:val="4476DAAC"/>
    <w:lvl w:ilvl="0" w:tplc="90B02BE0">
      <w:start w:val="1"/>
      <w:numFmt w:val="lowerLetter"/>
      <w:lvlText w:val="(%1)"/>
      <w:lvlJc w:val="left"/>
      <w:pPr>
        <w:ind w:left="1636" w:hanging="360"/>
      </w:pPr>
      <w:rPr>
        <w:rFonts w:ascii="Times New Roman" w:eastAsia="Times New Roman" w:hAnsi="Times New Roman" w:cs="Times New Roman"/>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6">
    <w:nsid w:val="57692734"/>
    <w:multiLevelType w:val="hybridMultilevel"/>
    <w:tmpl w:val="A6C66D28"/>
    <w:lvl w:ilvl="0" w:tplc="38C8B8C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7">
    <w:nsid w:val="5A56592E"/>
    <w:multiLevelType w:val="multilevel"/>
    <w:tmpl w:val="49221CC6"/>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814"/>
        </w:tabs>
        <w:ind w:left="1814" w:hanging="68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797" w:hanging="35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17" w:hanging="357"/>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38" w:hanging="358"/>
      </w:pPr>
    </w:lvl>
  </w:abstractNum>
  <w:abstractNum w:abstractNumId="28">
    <w:nsid w:val="6081027F"/>
    <w:multiLevelType w:val="hybridMultilevel"/>
    <w:tmpl w:val="74AC678C"/>
    <w:lvl w:ilvl="0" w:tplc="CF08188E">
      <w:start w:val="1"/>
      <w:numFmt w:val="lowerLetter"/>
      <w:pStyle w:val="ClauseNotenumbered"/>
      <w:lvlText w:val="(%1)"/>
      <w:lvlJc w:val="left"/>
      <w:pPr>
        <w:ind w:left="2288"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9">
    <w:nsid w:val="609D30CE"/>
    <w:multiLevelType w:val="hybridMultilevel"/>
    <w:tmpl w:val="A6C66D28"/>
    <w:lvl w:ilvl="0" w:tplc="38C8B8C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30">
    <w:nsid w:val="64794DFD"/>
    <w:multiLevelType w:val="hybridMultilevel"/>
    <w:tmpl w:val="4DECC0A0"/>
    <w:lvl w:ilvl="0" w:tplc="0C09000F">
      <w:start w:val="1"/>
      <w:numFmt w:val="decimal"/>
      <w:lvlText w:val="%1."/>
      <w:lvlJc w:val="left"/>
      <w:pPr>
        <w:ind w:left="1684" w:hanging="360"/>
      </w:p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1">
    <w:nsid w:val="64A43092"/>
    <w:multiLevelType w:val="hybridMultilevel"/>
    <w:tmpl w:val="5DEA3456"/>
    <w:lvl w:ilvl="0" w:tplc="DC28AF5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32">
    <w:nsid w:val="64EC6C1B"/>
    <w:multiLevelType w:val="hybridMultilevel"/>
    <w:tmpl w:val="09344AEC"/>
    <w:lvl w:ilvl="0" w:tplc="A87C1DD8">
      <w:start w:val="1"/>
      <w:numFmt w:val="lowerLetter"/>
      <w:lvlText w:val="(%1)"/>
      <w:lvlJc w:val="left"/>
      <w:pPr>
        <w:ind w:left="2288"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3">
    <w:nsid w:val="64FC5238"/>
    <w:multiLevelType w:val="hybridMultilevel"/>
    <w:tmpl w:val="FCF00560"/>
    <w:lvl w:ilvl="0" w:tplc="9F2AA9D8">
      <w:start w:val="1"/>
      <w:numFmt w:val="lowerLetter"/>
      <w:lvlText w:val="(%1)"/>
      <w:lvlJc w:val="left"/>
      <w:pPr>
        <w:ind w:left="1713" w:hanging="360"/>
      </w:pPr>
      <w:rPr>
        <w:rFonts w:ascii="Times New Roman" w:eastAsia="Times New Roman" w:hAnsi="Times New Roman" w:cs="Times New Roman"/>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34">
    <w:nsid w:val="6A187808"/>
    <w:multiLevelType w:val="hybridMultilevel"/>
    <w:tmpl w:val="5900C30A"/>
    <w:lvl w:ilvl="0" w:tplc="38C8B8C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35">
    <w:nsid w:val="6F4B569F"/>
    <w:multiLevelType w:val="hybridMultilevel"/>
    <w:tmpl w:val="90687426"/>
    <w:lvl w:ilvl="0" w:tplc="38C8B8C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36">
    <w:nsid w:val="73961D45"/>
    <w:multiLevelType w:val="hybridMultilevel"/>
    <w:tmpl w:val="61C2A534"/>
    <w:lvl w:ilvl="0" w:tplc="A87C1DD8">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7">
    <w:nsid w:val="751B4D26"/>
    <w:multiLevelType w:val="hybridMultilevel"/>
    <w:tmpl w:val="830A75DC"/>
    <w:lvl w:ilvl="0" w:tplc="D3A055D0">
      <w:start w:val="1"/>
      <w:numFmt w:val="lowerLetter"/>
      <w:lvlText w:val="(%1)"/>
      <w:lvlJc w:val="left"/>
      <w:pPr>
        <w:ind w:left="1444" w:hanging="480"/>
      </w:pPr>
      <w:rPr>
        <w:rFonts w:ascii="Times New Roman" w:eastAsia="Times New Roman" w:hAnsi="Times New Roman" w:cs="Times New Roman"/>
        <w:i w:val="0"/>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8">
    <w:nsid w:val="7CDE2625"/>
    <w:multiLevelType w:val="hybridMultilevel"/>
    <w:tmpl w:val="85EE71D6"/>
    <w:lvl w:ilvl="0" w:tplc="38C8B8C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39">
    <w:nsid w:val="7E850ACD"/>
    <w:multiLevelType w:val="hybridMultilevel"/>
    <w:tmpl w:val="CF0A69B6"/>
    <w:lvl w:ilvl="0" w:tplc="43463828">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num w:numId="1">
    <w:abstractNumId w:val="12"/>
  </w:num>
  <w:num w:numId="2">
    <w:abstractNumId w:val="27"/>
  </w:num>
  <w:num w:numId="3">
    <w:abstractNumId w:val="14"/>
  </w:num>
  <w:num w:numId="4">
    <w:abstractNumId w:val="11"/>
  </w:num>
  <w:num w:numId="5">
    <w:abstractNumId w:val="20"/>
  </w:num>
  <w:num w:numId="6">
    <w:abstractNumId w:val="30"/>
  </w:num>
  <w:num w:numId="7">
    <w:abstractNumId w:val="13"/>
  </w:num>
  <w:num w:numId="8">
    <w:abstractNumId w:val="21"/>
  </w:num>
  <w:num w:numId="9">
    <w:abstractNumId w:val="36"/>
  </w:num>
  <w:num w:numId="10">
    <w:abstractNumId w:val="18"/>
  </w:num>
  <w:num w:numId="11">
    <w:abstractNumId w:val="32"/>
  </w:num>
  <w:num w:numId="12">
    <w:abstractNumId w:val="28"/>
  </w:num>
  <w:num w:numId="13">
    <w:abstractNumId w:val="22"/>
  </w:num>
  <w:num w:numId="14">
    <w:abstractNumId w:val="37"/>
  </w:num>
  <w:num w:numId="15">
    <w:abstractNumId w:val="24"/>
  </w:num>
  <w:num w:numId="16">
    <w:abstractNumId w:val="33"/>
  </w:num>
  <w:num w:numId="17">
    <w:abstractNumId w:val="17"/>
  </w:num>
  <w:num w:numId="18">
    <w:abstractNumId w:val="31"/>
  </w:num>
  <w:num w:numId="19">
    <w:abstractNumId w:val="39"/>
  </w:num>
  <w:num w:numId="20">
    <w:abstractNumId w:val="16"/>
  </w:num>
  <w:num w:numId="21">
    <w:abstractNumId w:val="38"/>
  </w:num>
  <w:num w:numId="22">
    <w:abstractNumId w:val="34"/>
  </w:num>
  <w:num w:numId="23">
    <w:abstractNumId w:val="15"/>
  </w:num>
  <w:num w:numId="24">
    <w:abstractNumId w:val="35"/>
  </w:num>
  <w:num w:numId="25">
    <w:abstractNumId w:val="29"/>
  </w:num>
  <w:num w:numId="26">
    <w:abstractNumId w:val="26"/>
  </w:num>
  <w:num w:numId="27">
    <w:abstractNumId w:val="19"/>
  </w:num>
  <w:num w:numId="28">
    <w:abstractNumId w:val="2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3"/>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stylePaneFormatFilter w:val="172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7517D"/>
    <w:rsid w:val="000032A4"/>
    <w:rsid w:val="000106C5"/>
    <w:rsid w:val="00011548"/>
    <w:rsid w:val="00015AEC"/>
    <w:rsid w:val="00017F1B"/>
    <w:rsid w:val="000229D2"/>
    <w:rsid w:val="0002722E"/>
    <w:rsid w:val="00030A31"/>
    <w:rsid w:val="00032577"/>
    <w:rsid w:val="00037903"/>
    <w:rsid w:val="00041126"/>
    <w:rsid w:val="00044369"/>
    <w:rsid w:val="00051AE6"/>
    <w:rsid w:val="00051ED6"/>
    <w:rsid w:val="00051EEE"/>
    <w:rsid w:val="00056DC0"/>
    <w:rsid w:val="00056F77"/>
    <w:rsid w:val="00057B28"/>
    <w:rsid w:val="000626DF"/>
    <w:rsid w:val="00063BEB"/>
    <w:rsid w:val="0007379C"/>
    <w:rsid w:val="00075EBE"/>
    <w:rsid w:val="000760D2"/>
    <w:rsid w:val="00081CF5"/>
    <w:rsid w:val="0008312D"/>
    <w:rsid w:val="00083161"/>
    <w:rsid w:val="00083C48"/>
    <w:rsid w:val="00085237"/>
    <w:rsid w:val="00085448"/>
    <w:rsid w:val="0008746D"/>
    <w:rsid w:val="00092C6D"/>
    <w:rsid w:val="0009616B"/>
    <w:rsid w:val="000966DF"/>
    <w:rsid w:val="000A5651"/>
    <w:rsid w:val="000A5D13"/>
    <w:rsid w:val="000A78A6"/>
    <w:rsid w:val="000A7CF6"/>
    <w:rsid w:val="000A7E8D"/>
    <w:rsid w:val="000B092E"/>
    <w:rsid w:val="000B58A9"/>
    <w:rsid w:val="000C6FB6"/>
    <w:rsid w:val="000C70D8"/>
    <w:rsid w:val="000D3CFC"/>
    <w:rsid w:val="000D57FF"/>
    <w:rsid w:val="000D64F4"/>
    <w:rsid w:val="000E10FD"/>
    <w:rsid w:val="000E2D72"/>
    <w:rsid w:val="000E6768"/>
    <w:rsid w:val="000E6995"/>
    <w:rsid w:val="000F1112"/>
    <w:rsid w:val="000F2C06"/>
    <w:rsid w:val="000F41E8"/>
    <w:rsid w:val="000F793B"/>
    <w:rsid w:val="0010259B"/>
    <w:rsid w:val="0010439D"/>
    <w:rsid w:val="00104722"/>
    <w:rsid w:val="001147FD"/>
    <w:rsid w:val="0011792F"/>
    <w:rsid w:val="00117C0F"/>
    <w:rsid w:val="0012145D"/>
    <w:rsid w:val="00122248"/>
    <w:rsid w:val="00122C22"/>
    <w:rsid w:val="00123D8B"/>
    <w:rsid w:val="0012467F"/>
    <w:rsid w:val="00125903"/>
    <w:rsid w:val="00125E20"/>
    <w:rsid w:val="00136023"/>
    <w:rsid w:val="001415CB"/>
    <w:rsid w:val="00144FEA"/>
    <w:rsid w:val="00145ACB"/>
    <w:rsid w:val="00151DFF"/>
    <w:rsid w:val="00155307"/>
    <w:rsid w:val="001627C8"/>
    <w:rsid w:val="001630EC"/>
    <w:rsid w:val="001644A2"/>
    <w:rsid w:val="001678D1"/>
    <w:rsid w:val="00173F1C"/>
    <w:rsid w:val="00177B8A"/>
    <w:rsid w:val="001829B7"/>
    <w:rsid w:val="00184642"/>
    <w:rsid w:val="001909C5"/>
    <w:rsid w:val="00191605"/>
    <w:rsid w:val="00194123"/>
    <w:rsid w:val="00195744"/>
    <w:rsid w:val="001A2B8F"/>
    <w:rsid w:val="001C5DD7"/>
    <w:rsid w:val="001C6B8D"/>
    <w:rsid w:val="001E353D"/>
    <w:rsid w:val="001E787C"/>
    <w:rsid w:val="001F03CB"/>
    <w:rsid w:val="001F5AF4"/>
    <w:rsid w:val="00200CD3"/>
    <w:rsid w:val="002023D3"/>
    <w:rsid w:val="00210FEA"/>
    <w:rsid w:val="002116DD"/>
    <w:rsid w:val="00216453"/>
    <w:rsid w:val="002210AA"/>
    <w:rsid w:val="00225650"/>
    <w:rsid w:val="00227FB1"/>
    <w:rsid w:val="00231361"/>
    <w:rsid w:val="002319E7"/>
    <w:rsid w:val="00231DED"/>
    <w:rsid w:val="00240144"/>
    <w:rsid w:val="0024140F"/>
    <w:rsid w:val="00241F34"/>
    <w:rsid w:val="002505D0"/>
    <w:rsid w:val="00255EF0"/>
    <w:rsid w:val="0025787B"/>
    <w:rsid w:val="00260283"/>
    <w:rsid w:val="0026101E"/>
    <w:rsid w:val="00265CDD"/>
    <w:rsid w:val="002666DA"/>
    <w:rsid w:val="00267D9F"/>
    <w:rsid w:val="00270EEA"/>
    <w:rsid w:val="002731D7"/>
    <w:rsid w:val="00277444"/>
    <w:rsid w:val="0028438E"/>
    <w:rsid w:val="00290E5A"/>
    <w:rsid w:val="002915EB"/>
    <w:rsid w:val="002942EC"/>
    <w:rsid w:val="002A0E59"/>
    <w:rsid w:val="002A1174"/>
    <w:rsid w:val="002A11C3"/>
    <w:rsid w:val="002A39D7"/>
    <w:rsid w:val="002A5886"/>
    <w:rsid w:val="002B07D3"/>
    <w:rsid w:val="002B3FE6"/>
    <w:rsid w:val="002B6292"/>
    <w:rsid w:val="002B6F88"/>
    <w:rsid w:val="002B7A4E"/>
    <w:rsid w:val="002C082F"/>
    <w:rsid w:val="002C184D"/>
    <w:rsid w:val="002C3BF9"/>
    <w:rsid w:val="002C3D69"/>
    <w:rsid w:val="002C4DA3"/>
    <w:rsid w:val="002C7A73"/>
    <w:rsid w:val="002D1E41"/>
    <w:rsid w:val="002D7159"/>
    <w:rsid w:val="002E19EA"/>
    <w:rsid w:val="002E3750"/>
    <w:rsid w:val="002E482E"/>
    <w:rsid w:val="002E61F2"/>
    <w:rsid w:val="002E69E8"/>
    <w:rsid w:val="002F22A8"/>
    <w:rsid w:val="002F34D9"/>
    <w:rsid w:val="00300FA5"/>
    <w:rsid w:val="00301D84"/>
    <w:rsid w:val="0030228E"/>
    <w:rsid w:val="003049D4"/>
    <w:rsid w:val="0030655B"/>
    <w:rsid w:val="00306825"/>
    <w:rsid w:val="00312321"/>
    <w:rsid w:val="0031314E"/>
    <w:rsid w:val="00314C93"/>
    <w:rsid w:val="003154FA"/>
    <w:rsid w:val="00317120"/>
    <w:rsid w:val="003176D0"/>
    <w:rsid w:val="00320046"/>
    <w:rsid w:val="0032322C"/>
    <w:rsid w:val="00324E68"/>
    <w:rsid w:val="003261D5"/>
    <w:rsid w:val="003349E9"/>
    <w:rsid w:val="00343BD4"/>
    <w:rsid w:val="003545CD"/>
    <w:rsid w:val="0035464D"/>
    <w:rsid w:val="003557A3"/>
    <w:rsid w:val="00355A25"/>
    <w:rsid w:val="00361D25"/>
    <w:rsid w:val="00366ABE"/>
    <w:rsid w:val="00366F75"/>
    <w:rsid w:val="0037091A"/>
    <w:rsid w:val="00370FE1"/>
    <w:rsid w:val="0037219B"/>
    <w:rsid w:val="0037415B"/>
    <w:rsid w:val="00374FA4"/>
    <w:rsid w:val="00376F03"/>
    <w:rsid w:val="0038067F"/>
    <w:rsid w:val="0038087F"/>
    <w:rsid w:val="00384960"/>
    <w:rsid w:val="00387227"/>
    <w:rsid w:val="0038727D"/>
    <w:rsid w:val="003913DC"/>
    <w:rsid w:val="003A16EE"/>
    <w:rsid w:val="003A6D5F"/>
    <w:rsid w:val="003B3B05"/>
    <w:rsid w:val="003B606A"/>
    <w:rsid w:val="003B6701"/>
    <w:rsid w:val="003C2D3F"/>
    <w:rsid w:val="003C3ED7"/>
    <w:rsid w:val="003D3498"/>
    <w:rsid w:val="003D394A"/>
    <w:rsid w:val="003D6DF4"/>
    <w:rsid w:val="003D7C08"/>
    <w:rsid w:val="003E07D2"/>
    <w:rsid w:val="003F27E5"/>
    <w:rsid w:val="003F434D"/>
    <w:rsid w:val="003F50B4"/>
    <w:rsid w:val="003F5A54"/>
    <w:rsid w:val="003F5A76"/>
    <w:rsid w:val="00400617"/>
    <w:rsid w:val="00402BC4"/>
    <w:rsid w:val="00402EB9"/>
    <w:rsid w:val="00404E0D"/>
    <w:rsid w:val="00410CC2"/>
    <w:rsid w:val="004134E0"/>
    <w:rsid w:val="0042046C"/>
    <w:rsid w:val="004219FD"/>
    <w:rsid w:val="00426BAA"/>
    <w:rsid w:val="00434537"/>
    <w:rsid w:val="00434F3A"/>
    <w:rsid w:val="004363DA"/>
    <w:rsid w:val="004365EB"/>
    <w:rsid w:val="00440BB0"/>
    <w:rsid w:val="00444C6D"/>
    <w:rsid w:val="004513B7"/>
    <w:rsid w:val="0045490F"/>
    <w:rsid w:val="00461257"/>
    <w:rsid w:val="00461B65"/>
    <w:rsid w:val="004704A5"/>
    <w:rsid w:val="004714E5"/>
    <w:rsid w:val="004729F7"/>
    <w:rsid w:val="00475BD1"/>
    <w:rsid w:val="0048121B"/>
    <w:rsid w:val="0048648E"/>
    <w:rsid w:val="00487D8E"/>
    <w:rsid w:val="00495AB0"/>
    <w:rsid w:val="004A1879"/>
    <w:rsid w:val="004A199B"/>
    <w:rsid w:val="004B347F"/>
    <w:rsid w:val="004B3DFE"/>
    <w:rsid w:val="004B59A6"/>
    <w:rsid w:val="004C0E70"/>
    <w:rsid w:val="004C0EE9"/>
    <w:rsid w:val="004C22E3"/>
    <w:rsid w:val="004C3F78"/>
    <w:rsid w:val="004C5900"/>
    <w:rsid w:val="004C5A35"/>
    <w:rsid w:val="004C6D2E"/>
    <w:rsid w:val="004D24F2"/>
    <w:rsid w:val="004D34EE"/>
    <w:rsid w:val="004D4AF7"/>
    <w:rsid w:val="004D62C1"/>
    <w:rsid w:val="004E0A99"/>
    <w:rsid w:val="004E417E"/>
    <w:rsid w:val="004E5E04"/>
    <w:rsid w:val="004E6CB3"/>
    <w:rsid w:val="004E7F26"/>
    <w:rsid w:val="004F11D1"/>
    <w:rsid w:val="004F4147"/>
    <w:rsid w:val="004F5DCE"/>
    <w:rsid w:val="00502F95"/>
    <w:rsid w:val="005042D2"/>
    <w:rsid w:val="0051569C"/>
    <w:rsid w:val="0052059C"/>
    <w:rsid w:val="005239BA"/>
    <w:rsid w:val="00524826"/>
    <w:rsid w:val="00526AF3"/>
    <w:rsid w:val="0053034A"/>
    <w:rsid w:val="00530D87"/>
    <w:rsid w:val="005323BD"/>
    <w:rsid w:val="005340E6"/>
    <w:rsid w:val="00541779"/>
    <w:rsid w:val="005442C5"/>
    <w:rsid w:val="00547C80"/>
    <w:rsid w:val="005502A4"/>
    <w:rsid w:val="00553584"/>
    <w:rsid w:val="00553B21"/>
    <w:rsid w:val="005553A8"/>
    <w:rsid w:val="00557483"/>
    <w:rsid w:val="0055755C"/>
    <w:rsid w:val="0056237C"/>
    <w:rsid w:val="00566338"/>
    <w:rsid w:val="00571071"/>
    <w:rsid w:val="005713E1"/>
    <w:rsid w:val="00571B88"/>
    <w:rsid w:val="00576F5D"/>
    <w:rsid w:val="005775FA"/>
    <w:rsid w:val="00580284"/>
    <w:rsid w:val="00585C98"/>
    <w:rsid w:val="00587B95"/>
    <w:rsid w:val="00595ADE"/>
    <w:rsid w:val="005A5019"/>
    <w:rsid w:val="005B5D43"/>
    <w:rsid w:val="005C30D6"/>
    <w:rsid w:val="005D23BC"/>
    <w:rsid w:val="005D3794"/>
    <w:rsid w:val="005D4936"/>
    <w:rsid w:val="005D5061"/>
    <w:rsid w:val="005E04CC"/>
    <w:rsid w:val="005E221B"/>
    <w:rsid w:val="005F1AD1"/>
    <w:rsid w:val="005F2B02"/>
    <w:rsid w:val="006013DB"/>
    <w:rsid w:val="00614CD8"/>
    <w:rsid w:val="00615ED0"/>
    <w:rsid w:val="00620B1A"/>
    <w:rsid w:val="00623350"/>
    <w:rsid w:val="00625132"/>
    <w:rsid w:val="00625FCF"/>
    <w:rsid w:val="00626ADF"/>
    <w:rsid w:val="00630CFC"/>
    <w:rsid w:val="00632328"/>
    <w:rsid w:val="00633AF9"/>
    <w:rsid w:val="00637256"/>
    <w:rsid w:val="006435B4"/>
    <w:rsid w:val="00644CBF"/>
    <w:rsid w:val="00655797"/>
    <w:rsid w:val="00666A18"/>
    <w:rsid w:val="0066718D"/>
    <w:rsid w:val="0066766B"/>
    <w:rsid w:val="00671243"/>
    <w:rsid w:val="00671631"/>
    <w:rsid w:val="0067298A"/>
    <w:rsid w:val="00675636"/>
    <w:rsid w:val="00681DB3"/>
    <w:rsid w:val="00681E29"/>
    <w:rsid w:val="00681F7A"/>
    <w:rsid w:val="00682B1E"/>
    <w:rsid w:val="00683CAD"/>
    <w:rsid w:val="006915C9"/>
    <w:rsid w:val="006963EC"/>
    <w:rsid w:val="006B2BD9"/>
    <w:rsid w:val="006B5BF8"/>
    <w:rsid w:val="006C0F7E"/>
    <w:rsid w:val="006C4760"/>
    <w:rsid w:val="006D2CA2"/>
    <w:rsid w:val="006E1BD9"/>
    <w:rsid w:val="006E47B9"/>
    <w:rsid w:val="006E5F88"/>
    <w:rsid w:val="006E6446"/>
    <w:rsid w:val="006F0EBF"/>
    <w:rsid w:val="006F216E"/>
    <w:rsid w:val="006F3A8B"/>
    <w:rsid w:val="00700018"/>
    <w:rsid w:val="00702557"/>
    <w:rsid w:val="007049B9"/>
    <w:rsid w:val="00704A04"/>
    <w:rsid w:val="00704F79"/>
    <w:rsid w:val="00713433"/>
    <w:rsid w:val="007144F2"/>
    <w:rsid w:val="00714E60"/>
    <w:rsid w:val="007154BC"/>
    <w:rsid w:val="007165C6"/>
    <w:rsid w:val="007174F1"/>
    <w:rsid w:val="007178CB"/>
    <w:rsid w:val="00724603"/>
    <w:rsid w:val="00724B0C"/>
    <w:rsid w:val="00724B3A"/>
    <w:rsid w:val="0072578E"/>
    <w:rsid w:val="00740F9F"/>
    <w:rsid w:val="007416E7"/>
    <w:rsid w:val="00743FBE"/>
    <w:rsid w:val="007460C4"/>
    <w:rsid w:val="007478DC"/>
    <w:rsid w:val="00750379"/>
    <w:rsid w:val="007527ED"/>
    <w:rsid w:val="00756B9B"/>
    <w:rsid w:val="00757193"/>
    <w:rsid w:val="0076272B"/>
    <w:rsid w:val="00765220"/>
    <w:rsid w:val="0077012C"/>
    <w:rsid w:val="007767F2"/>
    <w:rsid w:val="007773F3"/>
    <w:rsid w:val="00783327"/>
    <w:rsid w:val="0078433D"/>
    <w:rsid w:val="00790492"/>
    <w:rsid w:val="00792958"/>
    <w:rsid w:val="007A3036"/>
    <w:rsid w:val="007A375C"/>
    <w:rsid w:val="007B1335"/>
    <w:rsid w:val="007B2123"/>
    <w:rsid w:val="007B331B"/>
    <w:rsid w:val="007B79B9"/>
    <w:rsid w:val="007C15BB"/>
    <w:rsid w:val="007C31C7"/>
    <w:rsid w:val="007C5E95"/>
    <w:rsid w:val="007C75D5"/>
    <w:rsid w:val="007D58CE"/>
    <w:rsid w:val="007D6D0C"/>
    <w:rsid w:val="007E065D"/>
    <w:rsid w:val="007E43C6"/>
    <w:rsid w:val="007E4789"/>
    <w:rsid w:val="007E6CE8"/>
    <w:rsid w:val="007E6D19"/>
    <w:rsid w:val="007F079F"/>
    <w:rsid w:val="00802294"/>
    <w:rsid w:val="00804309"/>
    <w:rsid w:val="00804980"/>
    <w:rsid w:val="008051EA"/>
    <w:rsid w:val="0080606D"/>
    <w:rsid w:val="00810AEF"/>
    <w:rsid w:val="00813244"/>
    <w:rsid w:val="00814404"/>
    <w:rsid w:val="00816BB4"/>
    <w:rsid w:val="00817111"/>
    <w:rsid w:val="008202FC"/>
    <w:rsid w:val="008273EC"/>
    <w:rsid w:val="008303FF"/>
    <w:rsid w:val="00831CAC"/>
    <w:rsid w:val="00834289"/>
    <w:rsid w:val="00835BE0"/>
    <w:rsid w:val="00836D53"/>
    <w:rsid w:val="008377D1"/>
    <w:rsid w:val="00842000"/>
    <w:rsid w:val="0084310B"/>
    <w:rsid w:val="00843FF1"/>
    <w:rsid w:val="008463F5"/>
    <w:rsid w:val="00854D70"/>
    <w:rsid w:val="008622B8"/>
    <w:rsid w:val="00863AEC"/>
    <w:rsid w:val="00863B55"/>
    <w:rsid w:val="008651EA"/>
    <w:rsid w:val="0087168F"/>
    <w:rsid w:val="008723AC"/>
    <w:rsid w:val="00872ED0"/>
    <w:rsid w:val="008737FF"/>
    <w:rsid w:val="00874127"/>
    <w:rsid w:val="00874604"/>
    <w:rsid w:val="00884BB4"/>
    <w:rsid w:val="00887F4E"/>
    <w:rsid w:val="00890DC7"/>
    <w:rsid w:val="00893C91"/>
    <w:rsid w:val="0089550D"/>
    <w:rsid w:val="00895CF6"/>
    <w:rsid w:val="008970A6"/>
    <w:rsid w:val="0089796F"/>
    <w:rsid w:val="00897DCD"/>
    <w:rsid w:val="008B4D03"/>
    <w:rsid w:val="008B6A34"/>
    <w:rsid w:val="008C39DB"/>
    <w:rsid w:val="008C6C3C"/>
    <w:rsid w:val="008D3D0A"/>
    <w:rsid w:val="008D4084"/>
    <w:rsid w:val="008E6E69"/>
    <w:rsid w:val="008F0BC0"/>
    <w:rsid w:val="008F34D9"/>
    <w:rsid w:val="008F7119"/>
    <w:rsid w:val="008F7B91"/>
    <w:rsid w:val="00902850"/>
    <w:rsid w:val="00903982"/>
    <w:rsid w:val="00904612"/>
    <w:rsid w:val="00905DE4"/>
    <w:rsid w:val="00906E38"/>
    <w:rsid w:val="009073D3"/>
    <w:rsid w:val="0092003D"/>
    <w:rsid w:val="00924E0C"/>
    <w:rsid w:val="00925776"/>
    <w:rsid w:val="00927387"/>
    <w:rsid w:val="0093096C"/>
    <w:rsid w:val="0093329A"/>
    <w:rsid w:val="00933966"/>
    <w:rsid w:val="009378DF"/>
    <w:rsid w:val="00940013"/>
    <w:rsid w:val="00942AA8"/>
    <w:rsid w:val="009443C8"/>
    <w:rsid w:val="00944DA4"/>
    <w:rsid w:val="00946ACE"/>
    <w:rsid w:val="0094772E"/>
    <w:rsid w:val="0095081F"/>
    <w:rsid w:val="0095164B"/>
    <w:rsid w:val="00952975"/>
    <w:rsid w:val="0095310B"/>
    <w:rsid w:val="009553BB"/>
    <w:rsid w:val="009562EF"/>
    <w:rsid w:val="009576D4"/>
    <w:rsid w:val="00957CA9"/>
    <w:rsid w:val="00972324"/>
    <w:rsid w:val="00973718"/>
    <w:rsid w:val="00973B4C"/>
    <w:rsid w:val="009759EE"/>
    <w:rsid w:val="00975E3C"/>
    <w:rsid w:val="00977203"/>
    <w:rsid w:val="00980E07"/>
    <w:rsid w:val="00982720"/>
    <w:rsid w:val="00982CA8"/>
    <w:rsid w:val="009861DC"/>
    <w:rsid w:val="00991A79"/>
    <w:rsid w:val="0099336C"/>
    <w:rsid w:val="009944CA"/>
    <w:rsid w:val="009A0301"/>
    <w:rsid w:val="009A2AC2"/>
    <w:rsid w:val="009A4112"/>
    <w:rsid w:val="009A52BB"/>
    <w:rsid w:val="009A5B7D"/>
    <w:rsid w:val="009B4230"/>
    <w:rsid w:val="009B4B28"/>
    <w:rsid w:val="009C5E9A"/>
    <w:rsid w:val="009D04A0"/>
    <w:rsid w:val="009D21B2"/>
    <w:rsid w:val="009D4F33"/>
    <w:rsid w:val="009D6466"/>
    <w:rsid w:val="009D7062"/>
    <w:rsid w:val="009E4672"/>
    <w:rsid w:val="009E5A87"/>
    <w:rsid w:val="009E7D74"/>
    <w:rsid w:val="009F04C1"/>
    <w:rsid w:val="009F3482"/>
    <w:rsid w:val="009F34BE"/>
    <w:rsid w:val="009F37B2"/>
    <w:rsid w:val="00A000CE"/>
    <w:rsid w:val="00A01728"/>
    <w:rsid w:val="00A07D8A"/>
    <w:rsid w:val="00A134A8"/>
    <w:rsid w:val="00A14A88"/>
    <w:rsid w:val="00A156E9"/>
    <w:rsid w:val="00A302A6"/>
    <w:rsid w:val="00A34C58"/>
    <w:rsid w:val="00A35002"/>
    <w:rsid w:val="00A50390"/>
    <w:rsid w:val="00A507DE"/>
    <w:rsid w:val="00A51413"/>
    <w:rsid w:val="00A52BDE"/>
    <w:rsid w:val="00A53EE6"/>
    <w:rsid w:val="00A56FE6"/>
    <w:rsid w:val="00A60141"/>
    <w:rsid w:val="00A62CAE"/>
    <w:rsid w:val="00A64D12"/>
    <w:rsid w:val="00A678C7"/>
    <w:rsid w:val="00A77D98"/>
    <w:rsid w:val="00A81F18"/>
    <w:rsid w:val="00A835D5"/>
    <w:rsid w:val="00A90EE5"/>
    <w:rsid w:val="00AA15AB"/>
    <w:rsid w:val="00AA3487"/>
    <w:rsid w:val="00AB27CE"/>
    <w:rsid w:val="00AB319F"/>
    <w:rsid w:val="00AB5133"/>
    <w:rsid w:val="00AB5F89"/>
    <w:rsid w:val="00AB7540"/>
    <w:rsid w:val="00AB764C"/>
    <w:rsid w:val="00AC2F9F"/>
    <w:rsid w:val="00AC4622"/>
    <w:rsid w:val="00AC5D62"/>
    <w:rsid w:val="00AD5013"/>
    <w:rsid w:val="00AE11F7"/>
    <w:rsid w:val="00AE3277"/>
    <w:rsid w:val="00AE58D8"/>
    <w:rsid w:val="00AE5DD2"/>
    <w:rsid w:val="00AF0200"/>
    <w:rsid w:val="00AF4367"/>
    <w:rsid w:val="00AF5483"/>
    <w:rsid w:val="00AF59C8"/>
    <w:rsid w:val="00AF5F43"/>
    <w:rsid w:val="00B00DF4"/>
    <w:rsid w:val="00B01419"/>
    <w:rsid w:val="00B01593"/>
    <w:rsid w:val="00B0163F"/>
    <w:rsid w:val="00B05EA2"/>
    <w:rsid w:val="00B06016"/>
    <w:rsid w:val="00B11752"/>
    <w:rsid w:val="00B118C4"/>
    <w:rsid w:val="00B14E27"/>
    <w:rsid w:val="00B21994"/>
    <w:rsid w:val="00B2217C"/>
    <w:rsid w:val="00B3186B"/>
    <w:rsid w:val="00B3190C"/>
    <w:rsid w:val="00B37D08"/>
    <w:rsid w:val="00B41D28"/>
    <w:rsid w:val="00B43209"/>
    <w:rsid w:val="00B43ABE"/>
    <w:rsid w:val="00B4505E"/>
    <w:rsid w:val="00B524B0"/>
    <w:rsid w:val="00B52792"/>
    <w:rsid w:val="00B60B47"/>
    <w:rsid w:val="00B61A83"/>
    <w:rsid w:val="00B6777B"/>
    <w:rsid w:val="00B7086D"/>
    <w:rsid w:val="00B74361"/>
    <w:rsid w:val="00B745AF"/>
    <w:rsid w:val="00B748A6"/>
    <w:rsid w:val="00B74EA0"/>
    <w:rsid w:val="00B77F9E"/>
    <w:rsid w:val="00B91DE7"/>
    <w:rsid w:val="00B930D0"/>
    <w:rsid w:val="00BA1E79"/>
    <w:rsid w:val="00BA29D8"/>
    <w:rsid w:val="00BA2E82"/>
    <w:rsid w:val="00BA3617"/>
    <w:rsid w:val="00BA4B57"/>
    <w:rsid w:val="00BA51C7"/>
    <w:rsid w:val="00BA6889"/>
    <w:rsid w:val="00BA7DA9"/>
    <w:rsid w:val="00BB66F1"/>
    <w:rsid w:val="00BC05C6"/>
    <w:rsid w:val="00BC169A"/>
    <w:rsid w:val="00BC2BB4"/>
    <w:rsid w:val="00BC2E17"/>
    <w:rsid w:val="00BC3308"/>
    <w:rsid w:val="00BC464F"/>
    <w:rsid w:val="00BD2B55"/>
    <w:rsid w:val="00BD4DB4"/>
    <w:rsid w:val="00BD564C"/>
    <w:rsid w:val="00BD62F1"/>
    <w:rsid w:val="00BE4779"/>
    <w:rsid w:val="00BE677F"/>
    <w:rsid w:val="00BE783E"/>
    <w:rsid w:val="00BF619C"/>
    <w:rsid w:val="00C00702"/>
    <w:rsid w:val="00C00EA3"/>
    <w:rsid w:val="00C10385"/>
    <w:rsid w:val="00C1148C"/>
    <w:rsid w:val="00C115BA"/>
    <w:rsid w:val="00C13A32"/>
    <w:rsid w:val="00C166CE"/>
    <w:rsid w:val="00C16CA5"/>
    <w:rsid w:val="00C16D81"/>
    <w:rsid w:val="00C22BDD"/>
    <w:rsid w:val="00C23D85"/>
    <w:rsid w:val="00C34E81"/>
    <w:rsid w:val="00C4098E"/>
    <w:rsid w:val="00C41473"/>
    <w:rsid w:val="00C41540"/>
    <w:rsid w:val="00C4543E"/>
    <w:rsid w:val="00C50066"/>
    <w:rsid w:val="00C53905"/>
    <w:rsid w:val="00C53D20"/>
    <w:rsid w:val="00C56AA1"/>
    <w:rsid w:val="00C57DCA"/>
    <w:rsid w:val="00C64317"/>
    <w:rsid w:val="00C710C4"/>
    <w:rsid w:val="00C81C21"/>
    <w:rsid w:val="00C82A0E"/>
    <w:rsid w:val="00C82C71"/>
    <w:rsid w:val="00C86745"/>
    <w:rsid w:val="00C87625"/>
    <w:rsid w:val="00C87EC8"/>
    <w:rsid w:val="00C90968"/>
    <w:rsid w:val="00C95643"/>
    <w:rsid w:val="00C95E81"/>
    <w:rsid w:val="00C96467"/>
    <w:rsid w:val="00CA5EA0"/>
    <w:rsid w:val="00CA60D6"/>
    <w:rsid w:val="00CB0CC8"/>
    <w:rsid w:val="00CB16BA"/>
    <w:rsid w:val="00CB357B"/>
    <w:rsid w:val="00CB4779"/>
    <w:rsid w:val="00CC11D1"/>
    <w:rsid w:val="00CC2E7B"/>
    <w:rsid w:val="00CC4024"/>
    <w:rsid w:val="00CC4537"/>
    <w:rsid w:val="00CC4A2C"/>
    <w:rsid w:val="00CC5003"/>
    <w:rsid w:val="00CD3981"/>
    <w:rsid w:val="00CD4595"/>
    <w:rsid w:val="00CD45B6"/>
    <w:rsid w:val="00CD533E"/>
    <w:rsid w:val="00CD5889"/>
    <w:rsid w:val="00CE7165"/>
    <w:rsid w:val="00CE74F2"/>
    <w:rsid w:val="00CE7D84"/>
    <w:rsid w:val="00CF230D"/>
    <w:rsid w:val="00CF53FF"/>
    <w:rsid w:val="00D005E4"/>
    <w:rsid w:val="00D02EFE"/>
    <w:rsid w:val="00D0370E"/>
    <w:rsid w:val="00D040B6"/>
    <w:rsid w:val="00D1144B"/>
    <w:rsid w:val="00D207BF"/>
    <w:rsid w:val="00D20A1F"/>
    <w:rsid w:val="00D224BD"/>
    <w:rsid w:val="00D27CF1"/>
    <w:rsid w:val="00D27E2E"/>
    <w:rsid w:val="00D32333"/>
    <w:rsid w:val="00D324FE"/>
    <w:rsid w:val="00D33E09"/>
    <w:rsid w:val="00D35253"/>
    <w:rsid w:val="00D3572F"/>
    <w:rsid w:val="00D416B4"/>
    <w:rsid w:val="00D46CFA"/>
    <w:rsid w:val="00D540B5"/>
    <w:rsid w:val="00D57350"/>
    <w:rsid w:val="00D57916"/>
    <w:rsid w:val="00D57CB7"/>
    <w:rsid w:val="00D60A89"/>
    <w:rsid w:val="00D615A3"/>
    <w:rsid w:val="00D63A13"/>
    <w:rsid w:val="00D67FF8"/>
    <w:rsid w:val="00D738C0"/>
    <w:rsid w:val="00D7517D"/>
    <w:rsid w:val="00D774D6"/>
    <w:rsid w:val="00D8189A"/>
    <w:rsid w:val="00D93B29"/>
    <w:rsid w:val="00D946F5"/>
    <w:rsid w:val="00D95027"/>
    <w:rsid w:val="00DA00F0"/>
    <w:rsid w:val="00DA3D7D"/>
    <w:rsid w:val="00DA4E79"/>
    <w:rsid w:val="00DA55C9"/>
    <w:rsid w:val="00DA7C22"/>
    <w:rsid w:val="00DB0726"/>
    <w:rsid w:val="00DB39A1"/>
    <w:rsid w:val="00DB5235"/>
    <w:rsid w:val="00DB5611"/>
    <w:rsid w:val="00DB58B8"/>
    <w:rsid w:val="00DB5AFC"/>
    <w:rsid w:val="00DC7572"/>
    <w:rsid w:val="00DD301D"/>
    <w:rsid w:val="00DD7715"/>
    <w:rsid w:val="00DE0C83"/>
    <w:rsid w:val="00DE2B9C"/>
    <w:rsid w:val="00DE2DFF"/>
    <w:rsid w:val="00DE47D5"/>
    <w:rsid w:val="00DE5822"/>
    <w:rsid w:val="00DE769D"/>
    <w:rsid w:val="00DF061E"/>
    <w:rsid w:val="00DF4BF1"/>
    <w:rsid w:val="00E046A9"/>
    <w:rsid w:val="00E062DC"/>
    <w:rsid w:val="00E10CC1"/>
    <w:rsid w:val="00E12D9B"/>
    <w:rsid w:val="00E160A0"/>
    <w:rsid w:val="00E1694C"/>
    <w:rsid w:val="00E23A1D"/>
    <w:rsid w:val="00E25C82"/>
    <w:rsid w:val="00E2798D"/>
    <w:rsid w:val="00E33690"/>
    <w:rsid w:val="00E33B48"/>
    <w:rsid w:val="00E34AC8"/>
    <w:rsid w:val="00E41CCB"/>
    <w:rsid w:val="00E50667"/>
    <w:rsid w:val="00E5189D"/>
    <w:rsid w:val="00E5351F"/>
    <w:rsid w:val="00E53E78"/>
    <w:rsid w:val="00E54312"/>
    <w:rsid w:val="00E622F7"/>
    <w:rsid w:val="00E65B2D"/>
    <w:rsid w:val="00E6633A"/>
    <w:rsid w:val="00E66CC2"/>
    <w:rsid w:val="00E721C0"/>
    <w:rsid w:val="00E7285F"/>
    <w:rsid w:val="00E736E7"/>
    <w:rsid w:val="00E80376"/>
    <w:rsid w:val="00E81D92"/>
    <w:rsid w:val="00E921D5"/>
    <w:rsid w:val="00E93797"/>
    <w:rsid w:val="00EA101F"/>
    <w:rsid w:val="00EA1F14"/>
    <w:rsid w:val="00EA3A43"/>
    <w:rsid w:val="00EA3B1B"/>
    <w:rsid w:val="00EA4A02"/>
    <w:rsid w:val="00EA5C7A"/>
    <w:rsid w:val="00EA5F56"/>
    <w:rsid w:val="00EA6CC3"/>
    <w:rsid w:val="00EB1057"/>
    <w:rsid w:val="00EB44D4"/>
    <w:rsid w:val="00EB4C32"/>
    <w:rsid w:val="00EC1957"/>
    <w:rsid w:val="00EC38DC"/>
    <w:rsid w:val="00EC51D6"/>
    <w:rsid w:val="00ED0DFF"/>
    <w:rsid w:val="00ED0E45"/>
    <w:rsid w:val="00ED31C9"/>
    <w:rsid w:val="00ED32F0"/>
    <w:rsid w:val="00ED611B"/>
    <w:rsid w:val="00EE1BDD"/>
    <w:rsid w:val="00EE5799"/>
    <w:rsid w:val="00EE57AD"/>
    <w:rsid w:val="00EE5EE4"/>
    <w:rsid w:val="00EF0995"/>
    <w:rsid w:val="00EF39D2"/>
    <w:rsid w:val="00EF3B6A"/>
    <w:rsid w:val="00EF6484"/>
    <w:rsid w:val="00F03EF8"/>
    <w:rsid w:val="00F061CB"/>
    <w:rsid w:val="00F111EC"/>
    <w:rsid w:val="00F118DF"/>
    <w:rsid w:val="00F1466B"/>
    <w:rsid w:val="00F15EB8"/>
    <w:rsid w:val="00F1637D"/>
    <w:rsid w:val="00F253F9"/>
    <w:rsid w:val="00F35911"/>
    <w:rsid w:val="00F375C6"/>
    <w:rsid w:val="00F40D56"/>
    <w:rsid w:val="00F453E5"/>
    <w:rsid w:val="00F50FB3"/>
    <w:rsid w:val="00F53182"/>
    <w:rsid w:val="00F53644"/>
    <w:rsid w:val="00F541ED"/>
    <w:rsid w:val="00F70ACD"/>
    <w:rsid w:val="00F73C16"/>
    <w:rsid w:val="00F8201B"/>
    <w:rsid w:val="00F83D48"/>
    <w:rsid w:val="00F84B0C"/>
    <w:rsid w:val="00F868B2"/>
    <w:rsid w:val="00F874F9"/>
    <w:rsid w:val="00F90665"/>
    <w:rsid w:val="00F923FF"/>
    <w:rsid w:val="00FA600C"/>
    <w:rsid w:val="00FA7123"/>
    <w:rsid w:val="00FA74A4"/>
    <w:rsid w:val="00FB18B3"/>
    <w:rsid w:val="00FB5F03"/>
    <w:rsid w:val="00FB6AF3"/>
    <w:rsid w:val="00FB74C3"/>
    <w:rsid w:val="00FC487A"/>
    <w:rsid w:val="00FE09A3"/>
    <w:rsid w:val="00FE21C8"/>
    <w:rsid w:val="00FE4CBA"/>
    <w:rsid w:val="00FE574D"/>
    <w:rsid w:val="00FE6F31"/>
    <w:rsid w:val="00FF0B04"/>
    <w:rsid w:val="00FF1462"/>
    <w:rsid w:val="00FF2443"/>
    <w:rsid w:val="00FF5184"/>
    <w:rsid w:val="00FF54D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487"/>
    <w:rPr>
      <w:rFonts w:ascii="Times New Roman" w:hAnsi="Times New Roman"/>
      <w:sz w:val="24"/>
      <w:szCs w:val="24"/>
    </w:rPr>
  </w:style>
  <w:style w:type="paragraph" w:styleId="Heading1">
    <w:name w:val="heading 1"/>
    <w:basedOn w:val="Normal"/>
    <w:next w:val="Normal"/>
    <w:link w:val="Heading1Char"/>
    <w:qFormat/>
    <w:rsid w:val="00625132"/>
    <w:pPr>
      <w:keepNext/>
      <w:spacing w:before="60"/>
      <w:jc w:val="center"/>
      <w:outlineLvl w:val="0"/>
    </w:pPr>
    <w:rPr>
      <w:b/>
      <w:kern w:val="28"/>
      <w:sz w:val="30"/>
    </w:rPr>
  </w:style>
  <w:style w:type="paragraph" w:styleId="Heading2">
    <w:name w:val="heading 2"/>
    <w:basedOn w:val="Normal"/>
    <w:next w:val="Normal"/>
    <w:link w:val="Heading2Char"/>
    <w:qFormat/>
    <w:rsid w:val="00625132"/>
    <w:pPr>
      <w:keepNext/>
      <w:spacing w:before="60" w:after="160"/>
      <w:outlineLvl w:val="1"/>
    </w:pPr>
    <w:rPr>
      <w:b/>
      <w:sz w:val="26"/>
    </w:rPr>
  </w:style>
  <w:style w:type="paragraph" w:styleId="Heading3">
    <w:name w:val="heading 3"/>
    <w:basedOn w:val="Normal"/>
    <w:next w:val="Normal"/>
    <w:link w:val="Heading3Char"/>
    <w:qFormat/>
    <w:rsid w:val="00625132"/>
    <w:pPr>
      <w:keepNext/>
      <w:spacing w:before="60" w:after="160" w:line="240" w:lineRule="atLeast"/>
      <w:outlineLvl w:val="2"/>
    </w:pPr>
    <w:rPr>
      <w:b/>
      <w:i/>
      <w:sz w:val="22"/>
    </w:rPr>
  </w:style>
  <w:style w:type="paragraph" w:styleId="Heading4">
    <w:name w:val="heading 4"/>
    <w:basedOn w:val="Normal"/>
    <w:next w:val="Normal"/>
    <w:link w:val="Heading4Char"/>
    <w:qFormat/>
    <w:rsid w:val="00625132"/>
    <w:pPr>
      <w:keepNext/>
      <w:outlineLvl w:val="3"/>
    </w:pPr>
    <w:rPr>
      <w:b/>
    </w:rPr>
  </w:style>
  <w:style w:type="paragraph" w:styleId="Heading5">
    <w:name w:val="heading 5"/>
    <w:basedOn w:val="Normal"/>
    <w:next w:val="Normal"/>
    <w:link w:val="Heading5Char"/>
    <w:qFormat/>
    <w:rsid w:val="00625132"/>
    <w:pPr>
      <w:spacing w:before="240" w:after="60"/>
      <w:outlineLvl w:val="4"/>
    </w:pPr>
    <w:rPr>
      <w:b/>
      <w:iCs/>
      <w:kern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132"/>
    <w:rPr>
      <w:rFonts w:ascii="Times New Roman" w:eastAsia="Times New Roman" w:hAnsi="Times New Roman" w:cs="Times New Roman"/>
      <w:b/>
      <w:kern w:val="28"/>
      <w:sz w:val="30"/>
      <w:szCs w:val="20"/>
    </w:rPr>
  </w:style>
  <w:style w:type="character" w:customStyle="1" w:styleId="Heading2Char">
    <w:name w:val="Heading 2 Char"/>
    <w:basedOn w:val="DefaultParagraphFont"/>
    <w:link w:val="Heading2"/>
    <w:rsid w:val="00625132"/>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625132"/>
    <w:rPr>
      <w:rFonts w:ascii="Times New Roman" w:eastAsia="Times New Roman" w:hAnsi="Times New Roman" w:cs="Times New Roman"/>
      <w:b/>
      <w:i/>
      <w:szCs w:val="20"/>
    </w:rPr>
  </w:style>
  <w:style w:type="character" w:customStyle="1" w:styleId="Heading4Char">
    <w:name w:val="Heading 4 Char"/>
    <w:basedOn w:val="DefaultParagraphFont"/>
    <w:link w:val="Heading4"/>
    <w:rsid w:val="00625132"/>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625132"/>
    <w:rPr>
      <w:rFonts w:ascii="Times New Roman" w:eastAsia="Times New Roman" w:hAnsi="Times New Roman" w:cs="Times New Roman"/>
      <w:b/>
      <w:iCs/>
      <w:kern w:val="28"/>
      <w:sz w:val="24"/>
      <w:szCs w:val="26"/>
      <w:lang w:eastAsia="en-AU"/>
    </w:rPr>
  </w:style>
  <w:style w:type="paragraph" w:styleId="Footer">
    <w:name w:val="footer"/>
    <w:basedOn w:val="Normal"/>
    <w:link w:val="FooterChar"/>
    <w:uiPriority w:val="99"/>
    <w:rsid w:val="00625132"/>
    <w:pPr>
      <w:widowControl w:val="0"/>
      <w:tabs>
        <w:tab w:val="right" w:pos="7371"/>
        <w:tab w:val="right" w:pos="8306"/>
      </w:tabs>
    </w:pPr>
    <w:rPr>
      <w:sz w:val="16"/>
    </w:rPr>
  </w:style>
  <w:style w:type="character" w:customStyle="1" w:styleId="FooterChar">
    <w:name w:val="Footer Char"/>
    <w:basedOn w:val="DefaultParagraphFont"/>
    <w:link w:val="Footer"/>
    <w:uiPriority w:val="99"/>
    <w:rsid w:val="00625132"/>
    <w:rPr>
      <w:rFonts w:ascii="Times New Roman" w:eastAsia="Times New Roman" w:hAnsi="Times New Roman" w:cs="Times New Roman"/>
      <w:sz w:val="16"/>
      <w:szCs w:val="20"/>
    </w:rPr>
  </w:style>
  <w:style w:type="paragraph" w:styleId="Header">
    <w:name w:val="header"/>
    <w:basedOn w:val="Normal"/>
    <w:link w:val="HeaderChar"/>
    <w:rsid w:val="00884BB4"/>
    <w:pPr>
      <w:tabs>
        <w:tab w:val="center" w:pos="4153"/>
        <w:tab w:val="right" w:pos="8306"/>
      </w:tabs>
      <w:jc w:val="right"/>
    </w:pPr>
  </w:style>
  <w:style w:type="character" w:customStyle="1" w:styleId="HeaderChar">
    <w:name w:val="Header Char"/>
    <w:basedOn w:val="DefaultParagraphFont"/>
    <w:link w:val="Header"/>
    <w:rsid w:val="00884BB4"/>
    <w:rPr>
      <w:rFonts w:ascii="Times New Roman" w:hAnsi="Times New Roman"/>
      <w:sz w:val="24"/>
      <w:szCs w:val="24"/>
    </w:rPr>
  </w:style>
  <w:style w:type="character" w:styleId="PageNumber">
    <w:name w:val="page number"/>
    <w:basedOn w:val="DefaultParagraphFont"/>
    <w:rsid w:val="007B79B9"/>
    <w:rPr>
      <w:rFonts w:ascii="Times New Roman" w:hAnsi="Times New Roman"/>
      <w:sz w:val="16"/>
    </w:rPr>
  </w:style>
  <w:style w:type="character" w:styleId="CommentReference">
    <w:name w:val="annotation reference"/>
    <w:basedOn w:val="DefaultParagraphFont"/>
    <w:uiPriority w:val="99"/>
    <w:semiHidden/>
    <w:unhideWhenUsed/>
    <w:rsid w:val="00C4098E"/>
    <w:rPr>
      <w:sz w:val="16"/>
      <w:szCs w:val="16"/>
    </w:rPr>
  </w:style>
  <w:style w:type="paragraph" w:styleId="CommentSubject">
    <w:name w:val="annotation subject"/>
    <w:basedOn w:val="Normal"/>
    <w:link w:val="CommentSubjectChar"/>
    <w:uiPriority w:val="99"/>
    <w:semiHidden/>
    <w:unhideWhenUsed/>
    <w:rsid w:val="0002722E"/>
    <w:rPr>
      <w:b/>
      <w:bCs/>
      <w:sz w:val="20"/>
    </w:rPr>
  </w:style>
  <w:style w:type="character" w:customStyle="1" w:styleId="CommentSubjectChar">
    <w:name w:val="Comment Subject Char"/>
    <w:basedOn w:val="DefaultParagraphFont"/>
    <w:link w:val="CommentSubject"/>
    <w:uiPriority w:val="99"/>
    <w:semiHidden/>
    <w:rsid w:val="0002722E"/>
    <w:rPr>
      <w:rFonts w:ascii="Times New Roman" w:hAnsi="Times New Roman" w:cs="Times New Roman"/>
      <w:b/>
      <w:bCs/>
      <w:sz w:val="20"/>
      <w:szCs w:val="20"/>
      <w:lang w:eastAsia="en-AU"/>
    </w:rPr>
  </w:style>
  <w:style w:type="paragraph" w:styleId="Revision">
    <w:name w:val="Revision"/>
    <w:hidden/>
    <w:uiPriority w:val="99"/>
    <w:semiHidden/>
    <w:rsid w:val="00C4098E"/>
    <w:rPr>
      <w:rFonts w:ascii="Times New Roman" w:hAnsi="Times New Roman"/>
      <w:sz w:val="24"/>
    </w:rPr>
  </w:style>
  <w:style w:type="paragraph" w:styleId="BalloonText">
    <w:name w:val="Balloon Text"/>
    <w:basedOn w:val="Normal"/>
    <w:link w:val="BalloonTextChar"/>
    <w:uiPriority w:val="99"/>
    <w:semiHidden/>
    <w:unhideWhenUsed/>
    <w:rsid w:val="00C4098E"/>
    <w:rPr>
      <w:rFonts w:ascii="Tahoma" w:hAnsi="Tahoma" w:cs="Tahoma"/>
      <w:sz w:val="16"/>
      <w:szCs w:val="16"/>
    </w:rPr>
  </w:style>
  <w:style w:type="character" w:customStyle="1" w:styleId="BalloonTextChar">
    <w:name w:val="Balloon Text Char"/>
    <w:basedOn w:val="DefaultParagraphFont"/>
    <w:link w:val="BalloonText"/>
    <w:uiPriority w:val="99"/>
    <w:semiHidden/>
    <w:rsid w:val="00C4098E"/>
    <w:rPr>
      <w:rFonts w:ascii="Tahoma" w:hAnsi="Tahoma" w:cs="Tahoma"/>
      <w:sz w:val="16"/>
      <w:szCs w:val="16"/>
      <w:lang w:eastAsia="en-AU"/>
    </w:rPr>
  </w:style>
  <w:style w:type="table" w:styleId="TableGrid">
    <w:name w:val="Table Grid"/>
    <w:basedOn w:val="TableNormal"/>
    <w:rsid w:val="00BA29D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A29D8"/>
    <w:pPr>
      <w:spacing w:before="480"/>
    </w:pPr>
    <w:rPr>
      <w:rFonts w:ascii="Arial" w:hAnsi="Arial" w:cs="Arial"/>
      <w:b/>
      <w:bCs/>
      <w:sz w:val="40"/>
      <w:szCs w:val="40"/>
    </w:rPr>
  </w:style>
  <w:style w:type="character" w:customStyle="1" w:styleId="TitleChar">
    <w:name w:val="Title Char"/>
    <w:basedOn w:val="DefaultParagraphFont"/>
    <w:link w:val="Title"/>
    <w:rsid w:val="00BA29D8"/>
    <w:rPr>
      <w:rFonts w:ascii="Arial" w:hAnsi="Arial" w:cs="Arial"/>
      <w:b/>
      <w:bCs/>
      <w:sz w:val="40"/>
      <w:szCs w:val="40"/>
      <w:lang w:eastAsia="en-AU"/>
    </w:rPr>
  </w:style>
  <w:style w:type="paragraph" w:customStyle="1" w:styleId="ScheduleNotenumbered">
    <w:name w:val="Schedule Note numbered"/>
    <w:basedOn w:val="ScheduleNote"/>
    <w:rsid w:val="00B52792"/>
    <w:pPr>
      <w:widowControl w:val="0"/>
      <w:tabs>
        <w:tab w:val="left" w:pos="1843"/>
      </w:tabs>
      <w:spacing w:line="220" w:lineRule="exact"/>
      <w:ind w:left="1843" w:hanging="567"/>
    </w:pPr>
    <w:rPr>
      <w:szCs w:val="20"/>
    </w:rPr>
  </w:style>
  <w:style w:type="character" w:customStyle="1" w:styleId="ItalicText">
    <w:name w:val="Italic_Text"/>
    <w:basedOn w:val="DefaultParagraphFont"/>
    <w:uiPriority w:val="1"/>
    <w:qFormat/>
    <w:rsid w:val="00973718"/>
    <w:rPr>
      <w:i/>
    </w:rPr>
  </w:style>
  <w:style w:type="character" w:customStyle="1" w:styleId="ScheduleNumber">
    <w:name w:val="Schedule_Number"/>
    <w:basedOn w:val="DefaultParagraphFont"/>
    <w:uiPriority w:val="1"/>
    <w:qFormat/>
    <w:rsid w:val="003D6DF4"/>
  </w:style>
  <w:style w:type="paragraph" w:customStyle="1" w:styleId="ScheduleClauseheading">
    <w:name w:val="Schedule Clause heading"/>
    <w:basedOn w:val="Normal"/>
    <w:rsid w:val="00B37D08"/>
    <w:pPr>
      <w:keepNext/>
      <w:keepLines/>
      <w:numPr>
        <w:numId w:val="39"/>
      </w:numPr>
      <w:spacing w:before="240"/>
      <w:ind w:left="709" w:hanging="709"/>
    </w:pPr>
    <w:rPr>
      <w:rFonts w:ascii="Arial" w:hAnsi="Arial"/>
      <w:b/>
      <w:bCs/>
    </w:rPr>
  </w:style>
  <w:style w:type="paragraph" w:styleId="BodyText">
    <w:name w:val="Body Text"/>
    <w:basedOn w:val="Normal"/>
    <w:link w:val="BodyTextChar"/>
    <w:uiPriority w:val="99"/>
    <w:unhideWhenUsed/>
    <w:rsid w:val="0031314E"/>
    <w:pPr>
      <w:spacing w:after="200"/>
      <w:jc w:val="both"/>
    </w:pPr>
  </w:style>
  <w:style w:type="character" w:customStyle="1" w:styleId="BodyTextChar">
    <w:name w:val="Body Text Char"/>
    <w:basedOn w:val="DefaultParagraphFont"/>
    <w:link w:val="BodyText"/>
    <w:uiPriority w:val="99"/>
    <w:rsid w:val="0031314E"/>
    <w:rPr>
      <w:rFonts w:ascii="Times New Roman" w:hAnsi="Times New Roman"/>
      <w:sz w:val="24"/>
      <w:szCs w:val="24"/>
    </w:rPr>
  </w:style>
  <w:style w:type="paragraph" w:customStyle="1" w:styleId="FMAAct">
    <w:name w:val="FMA Act"/>
    <w:basedOn w:val="Normal"/>
    <w:rsid w:val="00317120"/>
    <w:pPr>
      <w:pBdr>
        <w:bottom w:val="single" w:sz="4" w:space="3" w:color="auto"/>
      </w:pBdr>
      <w:spacing w:before="480" w:after="480"/>
      <w:outlineLvl w:val="0"/>
    </w:pPr>
    <w:rPr>
      <w:rFonts w:ascii="Arial" w:hAnsi="Arial" w:cs="Arial"/>
      <w:i/>
      <w:sz w:val="28"/>
      <w:szCs w:val="28"/>
      <w:lang w:val="en-US"/>
    </w:rPr>
  </w:style>
  <w:style w:type="paragraph" w:customStyle="1" w:styleId="SignatureBlock">
    <w:name w:val="Signature Block"/>
    <w:basedOn w:val="Normal"/>
    <w:rsid w:val="00D67FF8"/>
    <w:pPr>
      <w:spacing w:line="240" w:lineRule="exact"/>
      <w:outlineLvl w:val="0"/>
    </w:pPr>
  </w:style>
  <w:style w:type="paragraph" w:customStyle="1" w:styleId="Borderline">
    <w:name w:val="Border_line"/>
    <w:basedOn w:val="SignatureBlock"/>
    <w:rsid w:val="00D67FF8"/>
    <w:pPr>
      <w:pBdr>
        <w:bottom w:val="single" w:sz="4" w:space="1" w:color="auto"/>
      </w:pBdr>
    </w:pPr>
  </w:style>
  <w:style w:type="paragraph" w:customStyle="1" w:styleId="ClauseHeading">
    <w:name w:val="Clause Heading"/>
    <w:basedOn w:val="Normal"/>
    <w:next w:val="Normal"/>
    <w:rsid w:val="008F0BC0"/>
    <w:pPr>
      <w:keepNext/>
      <w:keepLines/>
      <w:spacing w:before="200" w:after="200"/>
      <w:ind w:left="964" w:hanging="964"/>
    </w:pPr>
    <w:rPr>
      <w:rFonts w:ascii="Arial" w:hAnsi="Arial"/>
      <w:b/>
    </w:rPr>
  </w:style>
  <w:style w:type="paragraph" w:customStyle="1" w:styleId="Tiny">
    <w:name w:val="Tiny"/>
    <w:basedOn w:val="Header"/>
    <w:rsid w:val="00905DE4"/>
    <w:pPr>
      <w:jc w:val="left"/>
    </w:pPr>
    <w:rPr>
      <w:sz w:val="2"/>
      <w:szCs w:val="2"/>
    </w:rPr>
  </w:style>
  <w:style w:type="paragraph" w:customStyle="1" w:styleId="FooterCitation">
    <w:name w:val="FooterCitation"/>
    <w:basedOn w:val="Footer"/>
    <w:rsid w:val="00BA29D8"/>
    <w:pPr>
      <w:widowControl/>
      <w:tabs>
        <w:tab w:val="clear" w:pos="7371"/>
        <w:tab w:val="center" w:pos="4153"/>
      </w:tabs>
      <w:spacing w:before="20" w:line="240" w:lineRule="exact"/>
      <w:jc w:val="center"/>
    </w:pPr>
    <w:rPr>
      <w:rFonts w:ascii="Arial" w:hAnsi="Arial"/>
      <w:i/>
      <w:sz w:val="18"/>
    </w:rPr>
  </w:style>
  <w:style w:type="paragraph" w:customStyle="1" w:styleId="ScheduleReference">
    <w:name w:val="Schedule Reference"/>
    <w:basedOn w:val="Normal"/>
    <w:next w:val="Normal"/>
    <w:rsid w:val="00BA29D8"/>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0106C5"/>
    <w:pPr>
      <w:keepNext/>
      <w:keepLines/>
      <w:spacing w:before="200"/>
      <w:ind w:left="2410" w:hanging="2410"/>
    </w:pPr>
    <w:rPr>
      <w:rFonts w:ascii="Arial" w:hAnsi="Arial"/>
      <w:b/>
      <w:sz w:val="32"/>
    </w:rPr>
  </w:style>
  <w:style w:type="paragraph" w:customStyle="1" w:styleId="ClauseText">
    <w:name w:val="Clause Text"/>
    <w:basedOn w:val="BodyText"/>
    <w:rsid w:val="008970A6"/>
    <w:pPr>
      <w:ind w:left="964"/>
    </w:pPr>
  </w:style>
  <w:style w:type="paragraph" w:customStyle="1" w:styleId="ClauseNote">
    <w:name w:val="Clause Note"/>
    <w:basedOn w:val="BodyText"/>
    <w:rsid w:val="00843FF1"/>
    <w:pPr>
      <w:spacing w:after="120"/>
      <w:ind w:left="964"/>
    </w:pPr>
    <w:rPr>
      <w:iCs/>
      <w:sz w:val="20"/>
    </w:rPr>
  </w:style>
  <w:style w:type="paragraph" w:customStyle="1" w:styleId="ClauseNotenumbered">
    <w:name w:val="Clause Note numbered"/>
    <w:basedOn w:val="ClauseNote"/>
    <w:rsid w:val="004C0E70"/>
    <w:pPr>
      <w:numPr>
        <w:numId w:val="12"/>
      </w:numPr>
      <w:ind w:left="1361" w:hanging="397"/>
    </w:pPr>
  </w:style>
  <w:style w:type="paragraph" w:customStyle="1" w:styleId="ClauseTextnumbered">
    <w:name w:val="Clause Text numbered"/>
    <w:basedOn w:val="ClauseText"/>
    <w:rsid w:val="00265CDD"/>
    <w:pPr>
      <w:numPr>
        <w:numId w:val="13"/>
      </w:numPr>
      <w:ind w:left="1531" w:hanging="567"/>
    </w:pPr>
  </w:style>
  <w:style w:type="character" w:styleId="PlaceholderText">
    <w:name w:val="Placeholder Text"/>
    <w:basedOn w:val="DefaultParagraphFont"/>
    <w:uiPriority w:val="99"/>
    <w:semiHidden/>
    <w:rsid w:val="009B4B28"/>
    <w:rPr>
      <w:color w:val="808080"/>
    </w:rPr>
  </w:style>
  <w:style w:type="paragraph" w:customStyle="1" w:styleId="ScheduleVerb">
    <w:name w:val="Schedule Verb"/>
    <w:basedOn w:val="Normal"/>
    <w:rsid w:val="00B37D08"/>
    <w:pPr>
      <w:keepNext/>
      <w:spacing w:before="120" w:after="120" w:line="260" w:lineRule="exact"/>
      <w:ind w:left="964"/>
    </w:pPr>
    <w:rPr>
      <w:i/>
    </w:rPr>
  </w:style>
  <w:style w:type="paragraph" w:customStyle="1" w:styleId="ScheduleNote">
    <w:name w:val="Schedule Note"/>
    <w:basedOn w:val="Normal"/>
    <w:rsid w:val="003F5A54"/>
    <w:pPr>
      <w:keepLines/>
      <w:spacing w:before="120"/>
      <w:ind w:left="1276"/>
      <w:jc w:val="both"/>
    </w:pPr>
    <w:rPr>
      <w:iCs/>
      <w:sz w:val="20"/>
    </w:rPr>
  </w:style>
  <w:style w:type="paragraph" w:customStyle="1" w:styleId="ScheduleAmount">
    <w:name w:val="Schedule Amount"/>
    <w:basedOn w:val="Normal"/>
    <w:rsid w:val="00B52792"/>
    <w:pPr>
      <w:spacing w:before="60" w:line="260" w:lineRule="exact"/>
      <w:ind w:left="1247"/>
      <w:jc w:val="both"/>
    </w:pPr>
    <w:rPr>
      <w:rFonts w:ascii="Arial" w:hAnsi="Arial" w:cs="Arial"/>
      <w:b/>
      <w:noProof/>
      <w:sz w:val="16"/>
      <w:szCs w:val="16"/>
    </w:rPr>
  </w:style>
  <w:style w:type="paragraph" w:styleId="DocumentMap">
    <w:name w:val="Document Map"/>
    <w:basedOn w:val="Normal"/>
    <w:link w:val="DocumentMapChar"/>
    <w:uiPriority w:val="99"/>
    <w:semiHidden/>
    <w:unhideWhenUsed/>
    <w:rsid w:val="00714E60"/>
    <w:rPr>
      <w:rFonts w:ascii="Tahoma" w:hAnsi="Tahoma" w:cs="Tahoma"/>
      <w:sz w:val="16"/>
      <w:szCs w:val="16"/>
    </w:rPr>
  </w:style>
  <w:style w:type="character" w:customStyle="1" w:styleId="DocumentMapChar">
    <w:name w:val="Document Map Char"/>
    <w:basedOn w:val="DefaultParagraphFont"/>
    <w:link w:val="DocumentMap"/>
    <w:uiPriority w:val="99"/>
    <w:semiHidden/>
    <w:rsid w:val="00714E60"/>
    <w:rPr>
      <w:rFonts w:ascii="Tahoma" w:hAnsi="Tahoma" w:cs="Tahoma"/>
      <w:sz w:val="16"/>
      <w:szCs w:val="16"/>
    </w:rPr>
  </w:style>
  <w:style w:type="paragraph" w:customStyle="1" w:styleId="DateSigned">
    <w:name w:val="Date_Signed"/>
    <w:basedOn w:val="BodyText"/>
    <w:rsid w:val="00AA3487"/>
    <w:pPr>
      <w:tabs>
        <w:tab w:val="left" w:pos="1985"/>
      </w:tabs>
      <w:spacing w:after="1500"/>
    </w:pPr>
  </w:style>
  <w:style w:type="paragraph" w:customStyle="1" w:styleId="R1">
    <w:name w:val="R1"/>
    <w:aliases w:val="1. or 1.(1)"/>
    <w:basedOn w:val="Normal"/>
    <w:next w:val="Normal"/>
    <w:rsid w:val="00E41CCB"/>
    <w:pPr>
      <w:keepLines/>
      <w:tabs>
        <w:tab w:val="right" w:pos="794"/>
      </w:tabs>
      <w:spacing w:before="120" w:line="260" w:lineRule="exact"/>
      <w:ind w:left="964" w:hanging="964"/>
      <w:jc w:val="both"/>
    </w:pPr>
  </w:style>
  <w:style w:type="paragraph" w:styleId="ListParagraph">
    <w:name w:val="List Paragraph"/>
    <w:basedOn w:val="Normal"/>
    <w:uiPriority w:val="34"/>
    <w:qFormat/>
    <w:rsid w:val="00DA55C9"/>
    <w:pPr>
      <w:ind w:left="720"/>
      <w:contextualSpacing/>
    </w:pPr>
  </w:style>
  <w:style w:type="paragraph" w:customStyle="1" w:styleId="ZNote">
    <w:name w:val="ZNote"/>
    <w:basedOn w:val="Normal"/>
    <w:link w:val="ZNoteChar"/>
    <w:rsid w:val="00DA55C9"/>
    <w:pPr>
      <w:keepNext/>
      <w:keepLines/>
      <w:spacing w:before="120" w:line="220" w:lineRule="exact"/>
      <w:ind w:left="964"/>
      <w:jc w:val="both"/>
    </w:pPr>
    <w:rPr>
      <w:sz w:val="20"/>
    </w:rPr>
  </w:style>
  <w:style w:type="character" w:customStyle="1" w:styleId="ZNoteChar">
    <w:name w:val="ZNote Char"/>
    <w:basedOn w:val="DefaultParagraphFont"/>
    <w:link w:val="ZNote"/>
    <w:rsid w:val="00DA55C9"/>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718116915">
      <w:bodyDiv w:val="1"/>
      <w:marLeft w:val="0"/>
      <w:marRight w:val="0"/>
      <w:marTop w:val="0"/>
      <w:marBottom w:val="0"/>
      <w:divBdr>
        <w:top w:val="none" w:sz="0" w:space="0" w:color="auto"/>
        <w:left w:val="none" w:sz="0" w:space="0" w:color="auto"/>
        <w:bottom w:val="none" w:sz="0" w:space="0" w:color="auto"/>
        <w:right w:val="none" w:sz="0" w:space="0" w:color="auto"/>
      </w:divBdr>
    </w:div>
    <w:div w:id="183757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766C4-EC67-4C77-99F0-054FBD0009DC}">
  <ds:schemaRefs>
    <ds:schemaRef ds:uri="http://schemas.openxmlformats.org/officeDocument/2006/bibliography"/>
  </ds:schemaRefs>
</ds:datastoreItem>
</file>

<file path=customXml/itemProps2.xml><?xml version="1.0" encoding="utf-8"?>
<ds:datastoreItem xmlns:ds="http://schemas.openxmlformats.org/officeDocument/2006/customXml" ds:itemID="{E5BD4FA4-1CB9-4DDD-8AAE-B9614E63E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liych1</dc:creator>
  <cp:lastModifiedBy>COPSUS</cp:lastModifiedBy>
  <cp:revision>3</cp:revision>
  <cp:lastPrinted>2012-02-22T23:53:00Z</cp:lastPrinted>
  <dcterms:created xsi:type="dcterms:W3CDTF">2012-02-27T01:14:00Z</dcterms:created>
  <dcterms:modified xsi:type="dcterms:W3CDTF">2012-02-27T01:57:00Z</dcterms:modified>
</cp:coreProperties>
</file>