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0B3" w:rsidRPr="00D207B9" w:rsidRDefault="00B860B3" w:rsidP="00264146">
      <w:r w:rsidRPr="00D207B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8" o:title=""/>
          </v:shape>
          <o:OLEObject Type="Embed" ProgID="Word.Picture.8" ShapeID="_x0000_i1025" DrawAspect="Content" ObjectID="_1703656109" r:id="rId9"/>
        </w:object>
      </w:r>
    </w:p>
    <w:p w:rsidR="00B860B3" w:rsidRPr="00D207B9" w:rsidRDefault="00B860B3" w:rsidP="00264146">
      <w:pPr>
        <w:pStyle w:val="ShortT"/>
        <w:spacing w:before="240"/>
      </w:pPr>
      <w:r w:rsidRPr="00D207B9">
        <w:t xml:space="preserve">Autonomous Sanctions </w:t>
      </w:r>
      <w:r w:rsidR="00272A7E">
        <w:t>Regulations 2</w:t>
      </w:r>
      <w:r w:rsidRPr="00D207B9">
        <w:t>011</w:t>
      </w:r>
      <w:bookmarkStart w:id="0" w:name="_GoBack"/>
      <w:bookmarkEnd w:id="0"/>
    </w:p>
    <w:p w:rsidR="00B860B3" w:rsidRPr="00D207B9" w:rsidRDefault="00B860B3" w:rsidP="00264146">
      <w:pPr>
        <w:pStyle w:val="CompiledActNo"/>
        <w:spacing w:before="240"/>
      </w:pPr>
      <w:r w:rsidRPr="00D207B9">
        <w:t>Select Legislative Instrument No.</w:t>
      </w:r>
      <w:r w:rsidR="00397D9F" w:rsidRPr="00D207B9">
        <w:t> </w:t>
      </w:r>
      <w:r w:rsidRPr="00D207B9">
        <w:t>247, 2011</w:t>
      </w:r>
    </w:p>
    <w:p w:rsidR="00B860B3" w:rsidRPr="00D207B9" w:rsidRDefault="00B860B3" w:rsidP="00B860B3">
      <w:pPr>
        <w:pStyle w:val="MadeunderText"/>
      </w:pPr>
      <w:r w:rsidRPr="00D207B9">
        <w:t>made under the</w:t>
      </w:r>
    </w:p>
    <w:p w:rsidR="00B860B3" w:rsidRPr="00D207B9" w:rsidRDefault="00B860B3" w:rsidP="00B860B3">
      <w:pPr>
        <w:pStyle w:val="CompiledMadeUnder"/>
        <w:spacing w:before="240"/>
      </w:pPr>
      <w:r w:rsidRPr="00D207B9">
        <w:t>Autonomous Sanctions Act 2011</w:t>
      </w:r>
    </w:p>
    <w:p w:rsidR="00B860B3" w:rsidRPr="00D207B9" w:rsidRDefault="00B860B3" w:rsidP="00264146">
      <w:pPr>
        <w:spacing w:before="1000"/>
        <w:rPr>
          <w:rFonts w:cs="Arial"/>
          <w:b/>
          <w:sz w:val="32"/>
          <w:szCs w:val="32"/>
        </w:rPr>
      </w:pPr>
      <w:r w:rsidRPr="00D207B9">
        <w:rPr>
          <w:rFonts w:cs="Arial"/>
          <w:b/>
          <w:sz w:val="32"/>
          <w:szCs w:val="32"/>
        </w:rPr>
        <w:t>Compilation No.</w:t>
      </w:r>
      <w:r w:rsidR="00397D9F" w:rsidRPr="00D207B9">
        <w:rPr>
          <w:rFonts w:cs="Arial"/>
          <w:b/>
          <w:sz w:val="32"/>
          <w:szCs w:val="32"/>
        </w:rPr>
        <w:t> </w:t>
      </w:r>
      <w:r w:rsidRPr="00D207B9">
        <w:rPr>
          <w:rFonts w:cs="Arial"/>
          <w:b/>
          <w:sz w:val="32"/>
          <w:szCs w:val="32"/>
        </w:rPr>
        <w:fldChar w:fldCharType="begin"/>
      </w:r>
      <w:r w:rsidRPr="00D207B9">
        <w:rPr>
          <w:rFonts w:cs="Arial"/>
          <w:b/>
          <w:sz w:val="32"/>
          <w:szCs w:val="32"/>
        </w:rPr>
        <w:instrText xml:space="preserve"> DOCPROPERTY  CompilationNumber </w:instrText>
      </w:r>
      <w:r w:rsidRPr="00D207B9">
        <w:rPr>
          <w:rFonts w:cs="Arial"/>
          <w:b/>
          <w:sz w:val="32"/>
          <w:szCs w:val="32"/>
        </w:rPr>
        <w:fldChar w:fldCharType="separate"/>
      </w:r>
      <w:r w:rsidR="00272A7E">
        <w:rPr>
          <w:rFonts w:cs="Arial"/>
          <w:b/>
          <w:sz w:val="32"/>
          <w:szCs w:val="32"/>
        </w:rPr>
        <w:t>12</w:t>
      </w:r>
      <w:r w:rsidRPr="00D207B9">
        <w:rPr>
          <w:rFonts w:cs="Arial"/>
          <w:b/>
          <w:sz w:val="32"/>
          <w:szCs w:val="32"/>
        </w:rPr>
        <w:fldChar w:fldCharType="end"/>
      </w:r>
    </w:p>
    <w:p w:rsidR="00B860B3" w:rsidRPr="00D207B9" w:rsidRDefault="00487D23" w:rsidP="00B83242">
      <w:pPr>
        <w:tabs>
          <w:tab w:val="left" w:pos="3600"/>
        </w:tabs>
        <w:spacing w:before="480"/>
        <w:rPr>
          <w:rFonts w:cs="Arial"/>
          <w:sz w:val="24"/>
        </w:rPr>
      </w:pPr>
      <w:r w:rsidRPr="00D207B9">
        <w:rPr>
          <w:rFonts w:cs="Arial"/>
          <w:b/>
          <w:sz w:val="24"/>
        </w:rPr>
        <w:t>Compilation date:</w:t>
      </w:r>
      <w:r w:rsidR="00B83242" w:rsidRPr="00D207B9">
        <w:rPr>
          <w:rFonts w:cs="Arial"/>
          <w:sz w:val="24"/>
        </w:rPr>
        <w:tab/>
      </w:r>
      <w:r w:rsidR="00B860B3" w:rsidRPr="00272A7E">
        <w:rPr>
          <w:rFonts w:cs="Arial"/>
          <w:sz w:val="24"/>
        </w:rPr>
        <w:fldChar w:fldCharType="begin"/>
      </w:r>
      <w:r w:rsidR="00B83242" w:rsidRPr="00272A7E">
        <w:rPr>
          <w:rFonts w:cs="Arial"/>
          <w:sz w:val="24"/>
        </w:rPr>
        <w:instrText>DOCPROPERTY StartDate \@ "d MMMM yyyy" \* MERGEFORMAT</w:instrText>
      </w:r>
      <w:r w:rsidR="00B860B3" w:rsidRPr="00272A7E">
        <w:rPr>
          <w:rFonts w:cs="Arial"/>
          <w:sz w:val="24"/>
        </w:rPr>
        <w:fldChar w:fldCharType="separate"/>
      </w:r>
      <w:r w:rsidR="00272A7E" w:rsidRPr="00272A7E">
        <w:rPr>
          <w:rFonts w:cs="Arial"/>
          <w:bCs/>
          <w:sz w:val="24"/>
        </w:rPr>
        <w:t>21</w:t>
      </w:r>
      <w:r w:rsidR="00272A7E" w:rsidRPr="00272A7E">
        <w:rPr>
          <w:rFonts w:cs="Arial"/>
          <w:sz w:val="24"/>
        </w:rPr>
        <w:t xml:space="preserve"> December 2021</w:t>
      </w:r>
      <w:r w:rsidR="00B860B3" w:rsidRPr="00272A7E">
        <w:rPr>
          <w:rFonts w:cs="Arial"/>
          <w:sz w:val="24"/>
        </w:rPr>
        <w:fldChar w:fldCharType="end"/>
      </w:r>
    </w:p>
    <w:p w:rsidR="00B860B3" w:rsidRPr="00D207B9" w:rsidRDefault="00B860B3" w:rsidP="00264146">
      <w:pPr>
        <w:spacing w:before="240"/>
        <w:rPr>
          <w:rFonts w:cs="Arial"/>
          <w:sz w:val="24"/>
        </w:rPr>
      </w:pPr>
      <w:r w:rsidRPr="00D207B9">
        <w:rPr>
          <w:rFonts w:cs="Arial"/>
          <w:b/>
          <w:sz w:val="24"/>
        </w:rPr>
        <w:t>Includes amendments up to:</w:t>
      </w:r>
      <w:r w:rsidRPr="00D207B9">
        <w:rPr>
          <w:rFonts w:cs="Arial"/>
          <w:sz w:val="24"/>
        </w:rPr>
        <w:tab/>
      </w:r>
      <w:r w:rsidR="005952DC" w:rsidRPr="00272A7E">
        <w:rPr>
          <w:rFonts w:cs="Arial"/>
          <w:sz w:val="24"/>
        </w:rPr>
        <w:fldChar w:fldCharType="begin"/>
      </w:r>
      <w:r w:rsidR="005952DC" w:rsidRPr="00272A7E">
        <w:rPr>
          <w:rFonts w:cs="Arial"/>
          <w:sz w:val="24"/>
        </w:rPr>
        <w:instrText xml:space="preserve"> DOCPROPERTY  IncludesUpTo </w:instrText>
      </w:r>
      <w:r w:rsidR="005952DC" w:rsidRPr="00272A7E">
        <w:rPr>
          <w:rFonts w:cs="Arial"/>
          <w:sz w:val="24"/>
        </w:rPr>
        <w:fldChar w:fldCharType="separate"/>
      </w:r>
      <w:r w:rsidR="00272A7E" w:rsidRPr="00272A7E">
        <w:rPr>
          <w:rFonts w:cs="Arial"/>
          <w:sz w:val="24"/>
        </w:rPr>
        <w:t>F2021L01855</w:t>
      </w:r>
      <w:r w:rsidR="005952DC" w:rsidRPr="00272A7E">
        <w:rPr>
          <w:rFonts w:cs="Arial"/>
          <w:sz w:val="24"/>
        </w:rPr>
        <w:fldChar w:fldCharType="end"/>
      </w:r>
    </w:p>
    <w:p w:rsidR="00B860B3" w:rsidRPr="00D207B9" w:rsidRDefault="00B860B3" w:rsidP="00B83242">
      <w:pPr>
        <w:tabs>
          <w:tab w:val="left" w:pos="3600"/>
        </w:tabs>
        <w:spacing w:before="240" w:after="240"/>
        <w:rPr>
          <w:rFonts w:cs="Arial"/>
          <w:sz w:val="28"/>
          <w:szCs w:val="28"/>
        </w:rPr>
      </w:pPr>
      <w:r w:rsidRPr="00D207B9">
        <w:rPr>
          <w:rFonts w:cs="Arial"/>
          <w:b/>
          <w:sz w:val="24"/>
        </w:rPr>
        <w:t>Registered:</w:t>
      </w:r>
      <w:r w:rsidR="00B83242" w:rsidRPr="00D207B9">
        <w:rPr>
          <w:rFonts w:cs="Arial"/>
          <w:sz w:val="24"/>
        </w:rPr>
        <w:tab/>
      </w:r>
      <w:r w:rsidRPr="00272A7E">
        <w:rPr>
          <w:rFonts w:cs="Arial"/>
          <w:sz w:val="24"/>
        </w:rPr>
        <w:fldChar w:fldCharType="begin"/>
      </w:r>
      <w:r w:rsidRPr="00272A7E">
        <w:rPr>
          <w:rFonts w:cs="Arial"/>
          <w:sz w:val="24"/>
        </w:rPr>
        <w:instrText xml:space="preserve"> IF </w:instrText>
      </w:r>
      <w:r w:rsidRPr="00272A7E">
        <w:rPr>
          <w:rFonts w:cs="Arial"/>
          <w:sz w:val="24"/>
        </w:rPr>
        <w:fldChar w:fldCharType="begin"/>
      </w:r>
      <w:r w:rsidRPr="00272A7E">
        <w:rPr>
          <w:rFonts w:cs="Arial"/>
          <w:sz w:val="24"/>
        </w:rPr>
        <w:instrText xml:space="preserve"> DOCPROPERTY RegisteredDate </w:instrText>
      </w:r>
      <w:r w:rsidRPr="00272A7E">
        <w:rPr>
          <w:rFonts w:cs="Arial"/>
          <w:sz w:val="24"/>
        </w:rPr>
        <w:fldChar w:fldCharType="separate"/>
      </w:r>
      <w:r w:rsidR="00272A7E" w:rsidRPr="00272A7E">
        <w:rPr>
          <w:rFonts w:cs="Arial"/>
          <w:sz w:val="24"/>
        </w:rPr>
        <w:instrText>14 January 2022</w:instrText>
      </w:r>
      <w:r w:rsidRPr="00272A7E">
        <w:rPr>
          <w:rFonts w:cs="Arial"/>
          <w:sz w:val="24"/>
        </w:rPr>
        <w:fldChar w:fldCharType="end"/>
      </w:r>
      <w:r w:rsidRPr="00272A7E">
        <w:rPr>
          <w:rFonts w:cs="Arial"/>
          <w:sz w:val="24"/>
        </w:rPr>
        <w:instrText xml:space="preserve"> = #1/1/1901# "Unknown" </w:instrText>
      </w:r>
      <w:r w:rsidRPr="00272A7E">
        <w:rPr>
          <w:rFonts w:cs="Arial"/>
          <w:sz w:val="24"/>
        </w:rPr>
        <w:fldChar w:fldCharType="begin"/>
      </w:r>
      <w:r w:rsidRPr="00272A7E">
        <w:rPr>
          <w:rFonts w:cs="Arial"/>
          <w:sz w:val="24"/>
        </w:rPr>
        <w:instrText xml:space="preserve"> DOCPROPERTY RegisteredDate \@ "d MMMM yyyy" </w:instrText>
      </w:r>
      <w:r w:rsidRPr="00272A7E">
        <w:rPr>
          <w:rFonts w:cs="Arial"/>
          <w:sz w:val="24"/>
        </w:rPr>
        <w:fldChar w:fldCharType="separate"/>
      </w:r>
      <w:r w:rsidR="00272A7E" w:rsidRPr="00272A7E">
        <w:rPr>
          <w:rFonts w:cs="Arial"/>
          <w:sz w:val="24"/>
        </w:rPr>
        <w:instrText>14 January 2022</w:instrText>
      </w:r>
      <w:r w:rsidRPr="00272A7E">
        <w:rPr>
          <w:rFonts w:cs="Arial"/>
          <w:sz w:val="24"/>
        </w:rPr>
        <w:fldChar w:fldCharType="end"/>
      </w:r>
      <w:r w:rsidRPr="00272A7E">
        <w:rPr>
          <w:rFonts w:cs="Arial"/>
          <w:sz w:val="24"/>
        </w:rPr>
        <w:instrText xml:space="preserve"> \*MERGEFORMAT </w:instrText>
      </w:r>
      <w:r w:rsidRPr="00272A7E">
        <w:rPr>
          <w:rFonts w:cs="Arial"/>
          <w:sz w:val="24"/>
        </w:rPr>
        <w:fldChar w:fldCharType="separate"/>
      </w:r>
      <w:r w:rsidR="00272A7E" w:rsidRPr="00272A7E">
        <w:rPr>
          <w:rFonts w:cs="Arial"/>
          <w:bCs/>
          <w:noProof/>
          <w:sz w:val="24"/>
        </w:rPr>
        <w:t>14</w:t>
      </w:r>
      <w:r w:rsidR="00272A7E" w:rsidRPr="00272A7E">
        <w:rPr>
          <w:rFonts w:cs="Arial"/>
          <w:noProof/>
          <w:sz w:val="24"/>
        </w:rPr>
        <w:t xml:space="preserve"> January 2022</w:t>
      </w:r>
      <w:r w:rsidRPr="00272A7E">
        <w:rPr>
          <w:rFonts w:cs="Arial"/>
          <w:sz w:val="24"/>
        </w:rPr>
        <w:fldChar w:fldCharType="end"/>
      </w:r>
    </w:p>
    <w:p w:rsidR="00B860B3" w:rsidRPr="00D207B9" w:rsidRDefault="00B860B3" w:rsidP="00264146">
      <w:pPr>
        <w:pageBreakBefore/>
        <w:rPr>
          <w:rFonts w:cs="Arial"/>
          <w:b/>
          <w:sz w:val="32"/>
          <w:szCs w:val="32"/>
        </w:rPr>
      </w:pPr>
      <w:r w:rsidRPr="00D207B9">
        <w:rPr>
          <w:rFonts w:cs="Arial"/>
          <w:b/>
          <w:sz w:val="32"/>
          <w:szCs w:val="32"/>
        </w:rPr>
        <w:lastRenderedPageBreak/>
        <w:t>About this compilation</w:t>
      </w:r>
    </w:p>
    <w:p w:rsidR="00B860B3" w:rsidRPr="00D207B9" w:rsidRDefault="00B860B3" w:rsidP="00264146">
      <w:pPr>
        <w:spacing w:before="240"/>
        <w:rPr>
          <w:rFonts w:cs="Arial"/>
        </w:rPr>
      </w:pPr>
      <w:r w:rsidRPr="00D207B9">
        <w:rPr>
          <w:rFonts w:cs="Arial"/>
          <w:b/>
          <w:szCs w:val="22"/>
        </w:rPr>
        <w:t>This compilation</w:t>
      </w:r>
    </w:p>
    <w:p w:rsidR="00B860B3" w:rsidRPr="00D207B9" w:rsidRDefault="00B860B3" w:rsidP="00264146">
      <w:pPr>
        <w:spacing w:before="120" w:after="120"/>
        <w:rPr>
          <w:rFonts w:cs="Arial"/>
          <w:szCs w:val="22"/>
        </w:rPr>
      </w:pPr>
      <w:r w:rsidRPr="00D207B9">
        <w:rPr>
          <w:rFonts w:cs="Arial"/>
          <w:szCs w:val="22"/>
        </w:rPr>
        <w:t xml:space="preserve">This is a compilation of the </w:t>
      </w:r>
      <w:r w:rsidRPr="00D207B9">
        <w:rPr>
          <w:rFonts w:cs="Arial"/>
          <w:i/>
          <w:szCs w:val="22"/>
        </w:rPr>
        <w:fldChar w:fldCharType="begin"/>
      </w:r>
      <w:r w:rsidRPr="00D207B9">
        <w:rPr>
          <w:rFonts w:cs="Arial"/>
          <w:i/>
          <w:szCs w:val="22"/>
        </w:rPr>
        <w:instrText xml:space="preserve"> STYLEREF  ShortT </w:instrText>
      </w:r>
      <w:r w:rsidRPr="00D207B9">
        <w:rPr>
          <w:rFonts w:cs="Arial"/>
          <w:i/>
          <w:szCs w:val="22"/>
        </w:rPr>
        <w:fldChar w:fldCharType="separate"/>
      </w:r>
      <w:r w:rsidR="00272A7E">
        <w:rPr>
          <w:rFonts w:cs="Arial"/>
          <w:i/>
          <w:noProof/>
          <w:szCs w:val="22"/>
        </w:rPr>
        <w:t>Autonomous Sanctions Regulations 2011</w:t>
      </w:r>
      <w:r w:rsidRPr="00D207B9">
        <w:rPr>
          <w:rFonts w:cs="Arial"/>
          <w:i/>
          <w:szCs w:val="22"/>
        </w:rPr>
        <w:fldChar w:fldCharType="end"/>
      </w:r>
      <w:r w:rsidRPr="00D207B9">
        <w:rPr>
          <w:rFonts w:cs="Arial"/>
          <w:szCs w:val="22"/>
        </w:rPr>
        <w:t xml:space="preserve"> that shows the text of the law as amended and in force on </w:t>
      </w:r>
      <w:r w:rsidRPr="00272A7E">
        <w:rPr>
          <w:rFonts w:cs="Arial"/>
          <w:szCs w:val="22"/>
        </w:rPr>
        <w:fldChar w:fldCharType="begin"/>
      </w:r>
      <w:r w:rsidR="00B83242" w:rsidRPr="00272A7E">
        <w:rPr>
          <w:rFonts w:cs="Arial"/>
          <w:szCs w:val="22"/>
        </w:rPr>
        <w:instrText>DOCPROPERTY StartDate \@ "d MMMM yyyy" \* MERGEFORMAT</w:instrText>
      </w:r>
      <w:r w:rsidRPr="00272A7E">
        <w:rPr>
          <w:rFonts w:cs="Arial"/>
          <w:szCs w:val="22"/>
        </w:rPr>
        <w:fldChar w:fldCharType="separate"/>
      </w:r>
      <w:r w:rsidR="00272A7E" w:rsidRPr="00272A7E">
        <w:rPr>
          <w:rFonts w:cs="Arial"/>
          <w:szCs w:val="22"/>
        </w:rPr>
        <w:t>21 December 2021</w:t>
      </w:r>
      <w:r w:rsidRPr="00272A7E">
        <w:rPr>
          <w:rFonts w:cs="Arial"/>
          <w:szCs w:val="22"/>
        </w:rPr>
        <w:fldChar w:fldCharType="end"/>
      </w:r>
      <w:r w:rsidRPr="00D207B9">
        <w:rPr>
          <w:rFonts w:cs="Arial"/>
          <w:szCs w:val="22"/>
        </w:rPr>
        <w:t xml:space="preserve"> (the </w:t>
      </w:r>
      <w:r w:rsidRPr="00D207B9">
        <w:rPr>
          <w:rFonts w:cs="Arial"/>
          <w:b/>
          <w:i/>
          <w:szCs w:val="22"/>
        </w:rPr>
        <w:t>compilation date</w:t>
      </w:r>
      <w:r w:rsidRPr="00D207B9">
        <w:rPr>
          <w:rFonts w:cs="Arial"/>
          <w:szCs w:val="22"/>
        </w:rPr>
        <w:t>).</w:t>
      </w:r>
    </w:p>
    <w:p w:rsidR="00B860B3" w:rsidRPr="00D207B9" w:rsidRDefault="00B860B3" w:rsidP="00264146">
      <w:pPr>
        <w:spacing w:after="120"/>
        <w:rPr>
          <w:rFonts w:cs="Arial"/>
          <w:szCs w:val="22"/>
        </w:rPr>
      </w:pPr>
      <w:r w:rsidRPr="00D207B9">
        <w:rPr>
          <w:rFonts w:cs="Arial"/>
          <w:szCs w:val="22"/>
        </w:rPr>
        <w:t xml:space="preserve">The notes at the end of this compilation (the </w:t>
      </w:r>
      <w:r w:rsidRPr="00D207B9">
        <w:rPr>
          <w:rFonts w:cs="Arial"/>
          <w:b/>
          <w:i/>
          <w:szCs w:val="22"/>
        </w:rPr>
        <w:t>endnotes</w:t>
      </w:r>
      <w:r w:rsidRPr="00D207B9">
        <w:rPr>
          <w:rFonts w:cs="Arial"/>
          <w:szCs w:val="22"/>
        </w:rPr>
        <w:t>) include information about amending laws and the amendment history of provisions of the compiled law.</w:t>
      </w:r>
    </w:p>
    <w:p w:rsidR="00B860B3" w:rsidRPr="00D207B9" w:rsidRDefault="00B860B3" w:rsidP="00264146">
      <w:pPr>
        <w:tabs>
          <w:tab w:val="left" w:pos="5640"/>
        </w:tabs>
        <w:spacing w:before="120" w:after="120"/>
        <w:rPr>
          <w:rFonts w:cs="Arial"/>
          <w:b/>
          <w:szCs w:val="22"/>
        </w:rPr>
      </w:pPr>
      <w:r w:rsidRPr="00D207B9">
        <w:rPr>
          <w:rFonts w:cs="Arial"/>
          <w:b/>
          <w:szCs w:val="22"/>
        </w:rPr>
        <w:t>Uncommenced amendments</w:t>
      </w:r>
    </w:p>
    <w:p w:rsidR="00B860B3" w:rsidRPr="00D207B9" w:rsidRDefault="00B860B3" w:rsidP="00264146">
      <w:pPr>
        <w:spacing w:after="120"/>
        <w:rPr>
          <w:rFonts w:cs="Arial"/>
          <w:szCs w:val="22"/>
        </w:rPr>
      </w:pPr>
      <w:r w:rsidRPr="00D207B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860B3" w:rsidRPr="00D207B9" w:rsidRDefault="00B860B3" w:rsidP="00264146">
      <w:pPr>
        <w:spacing w:before="120" w:after="120"/>
        <w:rPr>
          <w:rFonts w:cs="Arial"/>
          <w:b/>
          <w:szCs w:val="22"/>
        </w:rPr>
      </w:pPr>
      <w:r w:rsidRPr="00D207B9">
        <w:rPr>
          <w:rFonts w:cs="Arial"/>
          <w:b/>
          <w:szCs w:val="22"/>
        </w:rPr>
        <w:t>Application, saving and transitional provisions for provisions and amendments</w:t>
      </w:r>
    </w:p>
    <w:p w:rsidR="00B860B3" w:rsidRPr="00D207B9" w:rsidRDefault="00B860B3" w:rsidP="00264146">
      <w:pPr>
        <w:spacing w:after="120"/>
        <w:rPr>
          <w:rFonts w:cs="Arial"/>
          <w:szCs w:val="22"/>
        </w:rPr>
      </w:pPr>
      <w:r w:rsidRPr="00D207B9">
        <w:rPr>
          <w:rFonts w:cs="Arial"/>
          <w:szCs w:val="22"/>
        </w:rPr>
        <w:t>If the operation of a provision or amendment of the compiled law is affected by an application, saving or transitional provision that is not included in this compilation, details are included in the endnotes.</w:t>
      </w:r>
    </w:p>
    <w:p w:rsidR="00B860B3" w:rsidRPr="00D207B9" w:rsidRDefault="00B860B3" w:rsidP="00264146">
      <w:pPr>
        <w:spacing w:after="120"/>
        <w:rPr>
          <w:rFonts w:cs="Arial"/>
          <w:b/>
          <w:szCs w:val="22"/>
        </w:rPr>
      </w:pPr>
      <w:r w:rsidRPr="00D207B9">
        <w:rPr>
          <w:rFonts w:cs="Arial"/>
          <w:b/>
          <w:szCs w:val="22"/>
        </w:rPr>
        <w:t>Editorial changes</w:t>
      </w:r>
    </w:p>
    <w:p w:rsidR="00B860B3" w:rsidRPr="00D207B9" w:rsidRDefault="00B860B3" w:rsidP="00264146">
      <w:pPr>
        <w:spacing w:after="120"/>
        <w:rPr>
          <w:rFonts w:cs="Arial"/>
          <w:szCs w:val="22"/>
        </w:rPr>
      </w:pPr>
      <w:r w:rsidRPr="00D207B9">
        <w:rPr>
          <w:rFonts w:cs="Arial"/>
          <w:szCs w:val="22"/>
        </w:rPr>
        <w:t>For more information about any editorial changes made in this compilation, see the endnotes.</w:t>
      </w:r>
    </w:p>
    <w:p w:rsidR="00B860B3" w:rsidRPr="00D207B9" w:rsidRDefault="00B860B3" w:rsidP="00264146">
      <w:pPr>
        <w:spacing w:before="120" w:after="120"/>
        <w:rPr>
          <w:rFonts w:cs="Arial"/>
          <w:b/>
          <w:szCs w:val="22"/>
        </w:rPr>
      </w:pPr>
      <w:r w:rsidRPr="00D207B9">
        <w:rPr>
          <w:rFonts w:cs="Arial"/>
          <w:b/>
          <w:szCs w:val="22"/>
        </w:rPr>
        <w:t>Modifications</w:t>
      </w:r>
    </w:p>
    <w:p w:rsidR="00B860B3" w:rsidRPr="00D207B9" w:rsidRDefault="00B860B3" w:rsidP="00264146">
      <w:pPr>
        <w:spacing w:after="120"/>
        <w:rPr>
          <w:rFonts w:cs="Arial"/>
          <w:szCs w:val="22"/>
        </w:rPr>
      </w:pPr>
      <w:r w:rsidRPr="00D207B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860B3" w:rsidRPr="00D207B9" w:rsidRDefault="00B860B3" w:rsidP="00264146">
      <w:pPr>
        <w:spacing w:before="80" w:after="120"/>
        <w:rPr>
          <w:rFonts w:cs="Arial"/>
          <w:b/>
          <w:szCs w:val="22"/>
        </w:rPr>
      </w:pPr>
      <w:r w:rsidRPr="00D207B9">
        <w:rPr>
          <w:rFonts w:cs="Arial"/>
          <w:b/>
          <w:szCs w:val="22"/>
        </w:rPr>
        <w:t>Self</w:t>
      </w:r>
      <w:r w:rsidR="00272A7E">
        <w:rPr>
          <w:rFonts w:cs="Arial"/>
          <w:b/>
          <w:szCs w:val="22"/>
        </w:rPr>
        <w:noBreakHyphen/>
      </w:r>
      <w:r w:rsidRPr="00D207B9">
        <w:rPr>
          <w:rFonts w:cs="Arial"/>
          <w:b/>
          <w:szCs w:val="22"/>
        </w:rPr>
        <w:t>repealing provisions</w:t>
      </w:r>
    </w:p>
    <w:p w:rsidR="00B860B3" w:rsidRPr="00D207B9" w:rsidRDefault="00B860B3" w:rsidP="00264146">
      <w:pPr>
        <w:spacing w:after="120"/>
        <w:rPr>
          <w:rFonts w:cs="Arial"/>
          <w:szCs w:val="22"/>
        </w:rPr>
      </w:pPr>
      <w:r w:rsidRPr="00D207B9">
        <w:rPr>
          <w:rFonts w:cs="Arial"/>
          <w:szCs w:val="22"/>
        </w:rPr>
        <w:t>If a provision of the compiled law has been repealed in accordance with a provision of the law, details are included in the endnotes.</w:t>
      </w:r>
    </w:p>
    <w:p w:rsidR="00B860B3" w:rsidRPr="00D207B9" w:rsidRDefault="00B860B3" w:rsidP="00264146">
      <w:pPr>
        <w:pStyle w:val="Header"/>
        <w:tabs>
          <w:tab w:val="clear" w:pos="4150"/>
          <w:tab w:val="clear" w:pos="8307"/>
        </w:tabs>
      </w:pPr>
      <w:r w:rsidRPr="00272A7E">
        <w:rPr>
          <w:rStyle w:val="CharChapNo"/>
        </w:rPr>
        <w:t xml:space="preserve"> </w:t>
      </w:r>
      <w:r w:rsidRPr="00272A7E">
        <w:rPr>
          <w:rStyle w:val="CharChapText"/>
        </w:rPr>
        <w:t xml:space="preserve"> </w:t>
      </w:r>
    </w:p>
    <w:p w:rsidR="00B860B3" w:rsidRPr="00D207B9" w:rsidRDefault="00B860B3" w:rsidP="00264146">
      <w:pPr>
        <w:pStyle w:val="Header"/>
        <w:tabs>
          <w:tab w:val="clear" w:pos="4150"/>
          <w:tab w:val="clear" w:pos="8307"/>
        </w:tabs>
      </w:pPr>
      <w:r w:rsidRPr="00272A7E">
        <w:rPr>
          <w:rStyle w:val="CharPartNo"/>
        </w:rPr>
        <w:t xml:space="preserve"> </w:t>
      </w:r>
      <w:r w:rsidRPr="00272A7E">
        <w:rPr>
          <w:rStyle w:val="CharPartText"/>
        </w:rPr>
        <w:t xml:space="preserve"> </w:t>
      </w:r>
    </w:p>
    <w:p w:rsidR="00B860B3" w:rsidRPr="00D207B9" w:rsidRDefault="00B860B3" w:rsidP="00264146">
      <w:pPr>
        <w:pStyle w:val="Header"/>
        <w:tabs>
          <w:tab w:val="clear" w:pos="4150"/>
          <w:tab w:val="clear" w:pos="8307"/>
        </w:tabs>
      </w:pPr>
      <w:r w:rsidRPr="00272A7E">
        <w:rPr>
          <w:rStyle w:val="CharDivNo"/>
        </w:rPr>
        <w:t xml:space="preserve"> </w:t>
      </w:r>
      <w:r w:rsidRPr="00272A7E">
        <w:rPr>
          <w:rStyle w:val="CharDivText"/>
        </w:rPr>
        <w:t xml:space="preserve"> </w:t>
      </w:r>
    </w:p>
    <w:p w:rsidR="00B860B3" w:rsidRPr="00D207B9" w:rsidRDefault="00B860B3" w:rsidP="00264146">
      <w:pPr>
        <w:sectPr w:rsidR="00B860B3" w:rsidRPr="00D207B9" w:rsidSect="00B82AC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9147E" w:rsidRPr="00D207B9" w:rsidRDefault="0079147E" w:rsidP="00876717">
      <w:pPr>
        <w:rPr>
          <w:sz w:val="36"/>
        </w:rPr>
      </w:pPr>
      <w:r w:rsidRPr="00D207B9">
        <w:rPr>
          <w:sz w:val="36"/>
        </w:rPr>
        <w:lastRenderedPageBreak/>
        <w:t>Contents</w:t>
      </w:r>
    </w:p>
    <w:p w:rsidR="00272A7E" w:rsidRDefault="00483618" w:rsidP="00272A7E">
      <w:pPr>
        <w:pStyle w:val="TOC2"/>
        <w:ind w:right="1792"/>
        <w:rPr>
          <w:rFonts w:asciiTheme="minorHAnsi" w:eastAsiaTheme="minorEastAsia" w:hAnsiTheme="minorHAnsi" w:cstheme="minorBidi"/>
          <w:b w:val="0"/>
          <w:noProof/>
          <w:kern w:val="0"/>
          <w:sz w:val="22"/>
          <w:szCs w:val="22"/>
        </w:rPr>
      </w:pPr>
      <w:r w:rsidRPr="00D207B9">
        <w:fldChar w:fldCharType="begin"/>
      </w:r>
      <w:r w:rsidRPr="00D207B9">
        <w:instrText xml:space="preserve"> TOC \o "1-9" </w:instrText>
      </w:r>
      <w:r w:rsidRPr="00D207B9">
        <w:fldChar w:fldCharType="separate"/>
      </w:r>
      <w:r w:rsidR="00272A7E">
        <w:rPr>
          <w:noProof/>
        </w:rPr>
        <w:t>Part 1—Preliminary</w:t>
      </w:r>
      <w:r w:rsidR="00272A7E" w:rsidRPr="00272A7E">
        <w:rPr>
          <w:b w:val="0"/>
          <w:noProof/>
          <w:sz w:val="18"/>
        </w:rPr>
        <w:tab/>
      </w:r>
      <w:r w:rsidR="00272A7E" w:rsidRPr="00272A7E">
        <w:rPr>
          <w:b w:val="0"/>
          <w:noProof/>
          <w:sz w:val="18"/>
        </w:rPr>
        <w:fldChar w:fldCharType="begin"/>
      </w:r>
      <w:r w:rsidR="00272A7E" w:rsidRPr="00272A7E">
        <w:rPr>
          <w:b w:val="0"/>
          <w:noProof/>
          <w:sz w:val="18"/>
        </w:rPr>
        <w:instrText xml:space="preserve"> PAGEREF _Toc93042775 \h </w:instrText>
      </w:r>
      <w:r w:rsidR="00272A7E" w:rsidRPr="00272A7E">
        <w:rPr>
          <w:b w:val="0"/>
          <w:noProof/>
          <w:sz w:val="18"/>
        </w:rPr>
      </w:r>
      <w:r w:rsidR="00272A7E" w:rsidRPr="00272A7E">
        <w:rPr>
          <w:b w:val="0"/>
          <w:noProof/>
          <w:sz w:val="18"/>
        </w:rPr>
        <w:fldChar w:fldCharType="separate"/>
      </w:r>
      <w:r w:rsidR="00B82AC4">
        <w:rPr>
          <w:b w:val="0"/>
          <w:noProof/>
          <w:sz w:val="18"/>
        </w:rPr>
        <w:t>1</w:t>
      </w:r>
      <w:r w:rsidR="00272A7E"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272A7E">
        <w:rPr>
          <w:noProof/>
        </w:rPr>
        <w:tab/>
      </w:r>
      <w:r w:rsidRPr="00272A7E">
        <w:rPr>
          <w:noProof/>
        </w:rPr>
        <w:fldChar w:fldCharType="begin"/>
      </w:r>
      <w:r w:rsidRPr="00272A7E">
        <w:rPr>
          <w:noProof/>
        </w:rPr>
        <w:instrText xml:space="preserve"> PAGEREF _Toc93042776 \h </w:instrText>
      </w:r>
      <w:r w:rsidRPr="00272A7E">
        <w:rPr>
          <w:noProof/>
        </w:rPr>
      </w:r>
      <w:r w:rsidRPr="00272A7E">
        <w:rPr>
          <w:noProof/>
        </w:rPr>
        <w:fldChar w:fldCharType="separate"/>
      </w:r>
      <w:r w:rsidR="00B82AC4">
        <w:rPr>
          <w:noProof/>
        </w:rPr>
        <w:t>1</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3</w:t>
      </w:r>
      <w:r>
        <w:rPr>
          <w:noProof/>
        </w:rPr>
        <w:tab/>
        <w:t>Definitions</w:t>
      </w:r>
      <w:r w:rsidRPr="00272A7E">
        <w:rPr>
          <w:noProof/>
        </w:rPr>
        <w:tab/>
      </w:r>
      <w:r w:rsidRPr="00272A7E">
        <w:rPr>
          <w:noProof/>
        </w:rPr>
        <w:fldChar w:fldCharType="begin"/>
      </w:r>
      <w:r w:rsidRPr="00272A7E">
        <w:rPr>
          <w:noProof/>
        </w:rPr>
        <w:instrText xml:space="preserve"> PAGEREF _Toc93042777 \h </w:instrText>
      </w:r>
      <w:r w:rsidRPr="00272A7E">
        <w:rPr>
          <w:noProof/>
        </w:rPr>
      </w:r>
      <w:r w:rsidRPr="00272A7E">
        <w:rPr>
          <w:noProof/>
        </w:rPr>
        <w:fldChar w:fldCharType="separate"/>
      </w:r>
      <w:r w:rsidR="00B82AC4">
        <w:rPr>
          <w:noProof/>
        </w:rPr>
        <w:t>1</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3A</w:t>
      </w:r>
      <w:r>
        <w:rPr>
          <w:noProof/>
        </w:rPr>
        <w:tab/>
        <w:t>Interpretative rule for provisions that specify both a part of a country and that country</w:t>
      </w:r>
      <w:r w:rsidRPr="00272A7E">
        <w:rPr>
          <w:noProof/>
        </w:rPr>
        <w:tab/>
      </w:r>
      <w:r w:rsidRPr="00272A7E">
        <w:rPr>
          <w:noProof/>
        </w:rPr>
        <w:fldChar w:fldCharType="begin"/>
      </w:r>
      <w:r w:rsidRPr="00272A7E">
        <w:rPr>
          <w:noProof/>
        </w:rPr>
        <w:instrText xml:space="preserve"> PAGEREF _Toc93042778 \h </w:instrText>
      </w:r>
      <w:r w:rsidRPr="00272A7E">
        <w:rPr>
          <w:noProof/>
        </w:rPr>
      </w:r>
      <w:r w:rsidRPr="00272A7E">
        <w:rPr>
          <w:noProof/>
        </w:rPr>
        <w:fldChar w:fldCharType="separate"/>
      </w:r>
      <w:r w:rsidR="00B82AC4">
        <w:rPr>
          <w:noProof/>
        </w:rPr>
        <w:t>6</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2—Autonomous sanctions</w:t>
      </w:r>
      <w:r w:rsidRPr="00272A7E">
        <w:rPr>
          <w:b w:val="0"/>
          <w:noProof/>
          <w:sz w:val="18"/>
        </w:rPr>
        <w:tab/>
      </w:r>
      <w:r w:rsidRPr="00272A7E">
        <w:rPr>
          <w:b w:val="0"/>
          <w:noProof/>
          <w:sz w:val="18"/>
        </w:rPr>
        <w:fldChar w:fldCharType="begin"/>
      </w:r>
      <w:r w:rsidRPr="00272A7E">
        <w:rPr>
          <w:b w:val="0"/>
          <w:noProof/>
          <w:sz w:val="18"/>
        </w:rPr>
        <w:instrText xml:space="preserve"> PAGEREF _Toc93042779 \h </w:instrText>
      </w:r>
      <w:r w:rsidRPr="00272A7E">
        <w:rPr>
          <w:b w:val="0"/>
          <w:noProof/>
          <w:sz w:val="18"/>
        </w:rPr>
      </w:r>
      <w:r w:rsidRPr="00272A7E">
        <w:rPr>
          <w:b w:val="0"/>
          <w:noProof/>
          <w:sz w:val="18"/>
        </w:rPr>
        <w:fldChar w:fldCharType="separate"/>
      </w:r>
      <w:r w:rsidR="00B82AC4">
        <w:rPr>
          <w:b w:val="0"/>
          <w:noProof/>
          <w:sz w:val="18"/>
        </w:rPr>
        <w:t>7</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4</w:t>
      </w:r>
      <w:r>
        <w:rPr>
          <w:noProof/>
        </w:rPr>
        <w:tab/>
        <w:t>Sanctioned supply</w:t>
      </w:r>
      <w:r w:rsidRPr="00272A7E">
        <w:rPr>
          <w:noProof/>
        </w:rPr>
        <w:tab/>
      </w:r>
      <w:r w:rsidRPr="00272A7E">
        <w:rPr>
          <w:noProof/>
        </w:rPr>
        <w:fldChar w:fldCharType="begin"/>
      </w:r>
      <w:r w:rsidRPr="00272A7E">
        <w:rPr>
          <w:noProof/>
        </w:rPr>
        <w:instrText xml:space="preserve"> PAGEREF _Toc93042780 \h </w:instrText>
      </w:r>
      <w:r w:rsidRPr="00272A7E">
        <w:rPr>
          <w:noProof/>
        </w:rPr>
      </w:r>
      <w:r w:rsidRPr="00272A7E">
        <w:rPr>
          <w:noProof/>
        </w:rPr>
        <w:fldChar w:fldCharType="separate"/>
      </w:r>
      <w:r w:rsidR="00B82AC4">
        <w:rPr>
          <w:noProof/>
        </w:rPr>
        <w:t>7</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4A</w:t>
      </w:r>
      <w:r>
        <w:rPr>
          <w:noProof/>
        </w:rPr>
        <w:tab/>
        <w:t>Sanctioned imports</w:t>
      </w:r>
      <w:r w:rsidRPr="00272A7E">
        <w:rPr>
          <w:noProof/>
        </w:rPr>
        <w:tab/>
      </w:r>
      <w:r w:rsidRPr="00272A7E">
        <w:rPr>
          <w:noProof/>
        </w:rPr>
        <w:fldChar w:fldCharType="begin"/>
      </w:r>
      <w:r w:rsidRPr="00272A7E">
        <w:rPr>
          <w:noProof/>
        </w:rPr>
        <w:instrText xml:space="preserve"> PAGEREF _Toc93042781 \h </w:instrText>
      </w:r>
      <w:r w:rsidRPr="00272A7E">
        <w:rPr>
          <w:noProof/>
        </w:rPr>
      </w:r>
      <w:r w:rsidRPr="00272A7E">
        <w:rPr>
          <w:noProof/>
        </w:rPr>
        <w:fldChar w:fldCharType="separate"/>
      </w:r>
      <w:r w:rsidR="00B82AC4">
        <w:rPr>
          <w:noProof/>
        </w:rPr>
        <w:t>9</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w:t>
      </w:r>
      <w:r>
        <w:rPr>
          <w:noProof/>
        </w:rPr>
        <w:tab/>
        <w:t>Sanctioned service</w:t>
      </w:r>
      <w:r w:rsidRPr="00272A7E">
        <w:rPr>
          <w:noProof/>
        </w:rPr>
        <w:tab/>
      </w:r>
      <w:r w:rsidRPr="00272A7E">
        <w:rPr>
          <w:noProof/>
        </w:rPr>
        <w:fldChar w:fldCharType="begin"/>
      </w:r>
      <w:r w:rsidRPr="00272A7E">
        <w:rPr>
          <w:noProof/>
        </w:rPr>
        <w:instrText xml:space="preserve"> PAGEREF _Toc93042782 \h </w:instrText>
      </w:r>
      <w:r w:rsidRPr="00272A7E">
        <w:rPr>
          <w:noProof/>
        </w:rPr>
      </w:r>
      <w:r w:rsidRPr="00272A7E">
        <w:rPr>
          <w:noProof/>
        </w:rPr>
        <w:fldChar w:fldCharType="separate"/>
      </w:r>
      <w:r w:rsidR="00B82AC4">
        <w:rPr>
          <w:noProof/>
        </w:rPr>
        <w:t>10</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5A</w:t>
      </w:r>
      <w:r>
        <w:rPr>
          <w:noProof/>
        </w:rPr>
        <w:tab/>
        <w:t>Sanctioned commercial activity—Syria</w:t>
      </w:r>
      <w:r w:rsidRPr="00272A7E">
        <w:rPr>
          <w:noProof/>
        </w:rPr>
        <w:tab/>
      </w:r>
      <w:r w:rsidRPr="00272A7E">
        <w:rPr>
          <w:noProof/>
        </w:rPr>
        <w:fldChar w:fldCharType="begin"/>
      </w:r>
      <w:r w:rsidRPr="00272A7E">
        <w:rPr>
          <w:noProof/>
        </w:rPr>
        <w:instrText xml:space="preserve"> PAGEREF _Toc93042783 \h </w:instrText>
      </w:r>
      <w:r w:rsidRPr="00272A7E">
        <w:rPr>
          <w:noProof/>
        </w:rPr>
      </w:r>
      <w:r w:rsidRPr="00272A7E">
        <w:rPr>
          <w:noProof/>
        </w:rPr>
        <w:fldChar w:fldCharType="separate"/>
      </w:r>
      <w:r w:rsidR="00B82AC4">
        <w:rPr>
          <w:noProof/>
        </w:rPr>
        <w:t>13</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5B</w:t>
      </w:r>
      <w:r>
        <w:rPr>
          <w:noProof/>
        </w:rPr>
        <w:tab/>
        <w:t>Sanctioned commercial activity—Russia</w:t>
      </w:r>
      <w:r w:rsidRPr="00272A7E">
        <w:rPr>
          <w:noProof/>
        </w:rPr>
        <w:tab/>
      </w:r>
      <w:r w:rsidRPr="00272A7E">
        <w:rPr>
          <w:noProof/>
        </w:rPr>
        <w:fldChar w:fldCharType="begin"/>
      </w:r>
      <w:r w:rsidRPr="00272A7E">
        <w:rPr>
          <w:noProof/>
        </w:rPr>
        <w:instrText xml:space="preserve"> PAGEREF _Toc93042784 \h </w:instrText>
      </w:r>
      <w:r w:rsidRPr="00272A7E">
        <w:rPr>
          <w:noProof/>
        </w:rPr>
      </w:r>
      <w:r w:rsidRPr="00272A7E">
        <w:rPr>
          <w:noProof/>
        </w:rPr>
        <w:fldChar w:fldCharType="separate"/>
      </w:r>
      <w:r w:rsidR="00B82AC4">
        <w:rPr>
          <w:noProof/>
        </w:rPr>
        <w:t>15</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5C</w:t>
      </w:r>
      <w:r>
        <w:rPr>
          <w:noProof/>
        </w:rPr>
        <w:tab/>
        <w:t>Sanctioned commercial activity—Crimea and Sevastopol</w:t>
      </w:r>
      <w:r w:rsidRPr="00272A7E">
        <w:rPr>
          <w:noProof/>
        </w:rPr>
        <w:tab/>
      </w:r>
      <w:r w:rsidRPr="00272A7E">
        <w:rPr>
          <w:noProof/>
        </w:rPr>
        <w:fldChar w:fldCharType="begin"/>
      </w:r>
      <w:r w:rsidRPr="00272A7E">
        <w:rPr>
          <w:noProof/>
        </w:rPr>
        <w:instrText xml:space="preserve"> PAGEREF _Toc93042785 \h </w:instrText>
      </w:r>
      <w:r w:rsidRPr="00272A7E">
        <w:rPr>
          <w:noProof/>
        </w:rPr>
      </w:r>
      <w:r w:rsidRPr="00272A7E">
        <w:rPr>
          <w:noProof/>
        </w:rPr>
        <w:fldChar w:fldCharType="separate"/>
      </w:r>
      <w:r w:rsidR="00B82AC4">
        <w:rPr>
          <w:noProof/>
        </w:rPr>
        <w:t>17</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5CA</w:t>
      </w:r>
      <w:r>
        <w:rPr>
          <w:noProof/>
        </w:rPr>
        <w:tab/>
        <w:t>Sanctioned commercial activity—DPRK</w:t>
      </w:r>
      <w:r w:rsidRPr="00272A7E">
        <w:rPr>
          <w:noProof/>
        </w:rPr>
        <w:tab/>
      </w:r>
      <w:r w:rsidRPr="00272A7E">
        <w:rPr>
          <w:noProof/>
        </w:rPr>
        <w:fldChar w:fldCharType="begin"/>
      </w:r>
      <w:r w:rsidRPr="00272A7E">
        <w:rPr>
          <w:noProof/>
        </w:rPr>
        <w:instrText xml:space="preserve"> PAGEREF _Toc93042786 \h </w:instrText>
      </w:r>
      <w:r w:rsidRPr="00272A7E">
        <w:rPr>
          <w:noProof/>
        </w:rPr>
      </w:r>
      <w:r w:rsidRPr="00272A7E">
        <w:rPr>
          <w:noProof/>
        </w:rPr>
        <w:fldChar w:fldCharType="separate"/>
      </w:r>
      <w:r w:rsidR="00B82AC4">
        <w:rPr>
          <w:noProof/>
        </w:rPr>
        <w:t>17</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5D</w:t>
      </w:r>
      <w:r>
        <w:rPr>
          <w:noProof/>
        </w:rPr>
        <w:tab/>
        <w:t>Suspension of sanctions for specified activities</w:t>
      </w:r>
      <w:r w:rsidRPr="00272A7E">
        <w:rPr>
          <w:noProof/>
        </w:rPr>
        <w:tab/>
      </w:r>
      <w:r w:rsidRPr="00272A7E">
        <w:rPr>
          <w:noProof/>
        </w:rPr>
        <w:fldChar w:fldCharType="begin"/>
      </w:r>
      <w:r w:rsidRPr="00272A7E">
        <w:rPr>
          <w:noProof/>
        </w:rPr>
        <w:instrText xml:space="preserve"> PAGEREF _Toc93042787 \h </w:instrText>
      </w:r>
      <w:r w:rsidRPr="00272A7E">
        <w:rPr>
          <w:noProof/>
        </w:rPr>
      </w:r>
      <w:r w:rsidRPr="00272A7E">
        <w:rPr>
          <w:noProof/>
        </w:rPr>
        <w:fldChar w:fldCharType="separate"/>
      </w:r>
      <w:r w:rsidR="00B82AC4">
        <w:rPr>
          <w:noProof/>
        </w:rPr>
        <w:t>19</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6</w:t>
      </w:r>
      <w:r>
        <w:rPr>
          <w:noProof/>
        </w:rPr>
        <w:tab/>
        <w:t>Country</w:t>
      </w:r>
      <w:r>
        <w:rPr>
          <w:noProof/>
        </w:rPr>
        <w:noBreakHyphen/>
        <w:t>specific designation of persons or entities or declaration of persons</w:t>
      </w:r>
      <w:r w:rsidRPr="00272A7E">
        <w:rPr>
          <w:noProof/>
        </w:rPr>
        <w:tab/>
      </w:r>
      <w:r w:rsidRPr="00272A7E">
        <w:rPr>
          <w:noProof/>
        </w:rPr>
        <w:fldChar w:fldCharType="begin"/>
      </w:r>
      <w:r w:rsidRPr="00272A7E">
        <w:rPr>
          <w:noProof/>
        </w:rPr>
        <w:instrText xml:space="preserve"> PAGEREF _Toc93042788 \h </w:instrText>
      </w:r>
      <w:r w:rsidRPr="00272A7E">
        <w:rPr>
          <w:noProof/>
        </w:rPr>
      </w:r>
      <w:r w:rsidRPr="00272A7E">
        <w:rPr>
          <w:noProof/>
        </w:rPr>
        <w:fldChar w:fldCharType="separate"/>
      </w:r>
      <w:r w:rsidR="00B82AC4">
        <w:rPr>
          <w:noProof/>
        </w:rPr>
        <w:t>19</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6A</w:t>
      </w:r>
      <w:r>
        <w:rPr>
          <w:noProof/>
        </w:rPr>
        <w:tab/>
        <w:t>Thematic designation of persons or entities or declaration of persons</w:t>
      </w:r>
      <w:r w:rsidRPr="00272A7E">
        <w:rPr>
          <w:noProof/>
        </w:rPr>
        <w:tab/>
      </w:r>
      <w:r w:rsidRPr="00272A7E">
        <w:rPr>
          <w:noProof/>
        </w:rPr>
        <w:fldChar w:fldCharType="begin"/>
      </w:r>
      <w:r w:rsidRPr="00272A7E">
        <w:rPr>
          <w:noProof/>
        </w:rPr>
        <w:instrText xml:space="preserve"> PAGEREF _Toc93042789 \h </w:instrText>
      </w:r>
      <w:r w:rsidRPr="00272A7E">
        <w:rPr>
          <w:noProof/>
        </w:rPr>
      </w:r>
      <w:r w:rsidRPr="00272A7E">
        <w:rPr>
          <w:noProof/>
        </w:rPr>
        <w:fldChar w:fldCharType="separate"/>
      </w:r>
      <w:r w:rsidR="00B82AC4">
        <w:rPr>
          <w:noProof/>
        </w:rPr>
        <w:t>21</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7</w:t>
      </w:r>
      <w:r>
        <w:rPr>
          <w:noProof/>
        </w:rPr>
        <w:tab/>
        <w:t>Designating controlled assets</w:t>
      </w:r>
      <w:r w:rsidRPr="00272A7E">
        <w:rPr>
          <w:noProof/>
        </w:rPr>
        <w:tab/>
      </w:r>
      <w:r w:rsidRPr="00272A7E">
        <w:rPr>
          <w:noProof/>
        </w:rPr>
        <w:fldChar w:fldCharType="begin"/>
      </w:r>
      <w:r w:rsidRPr="00272A7E">
        <w:rPr>
          <w:noProof/>
        </w:rPr>
        <w:instrText xml:space="preserve"> PAGEREF _Toc93042790 \h </w:instrText>
      </w:r>
      <w:r w:rsidRPr="00272A7E">
        <w:rPr>
          <w:noProof/>
        </w:rPr>
      </w:r>
      <w:r w:rsidRPr="00272A7E">
        <w:rPr>
          <w:noProof/>
        </w:rPr>
        <w:fldChar w:fldCharType="separate"/>
      </w:r>
      <w:r w:rsidR="00B82AC4">
        <w:rPr>
          <w:noProof/>
        </w:rPr>
        <w:t>23</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8</w:t>
      </w:r>
      <w:r>
        <w:rPr>
          <w:noProof/>
        </w:rPr>
        <w:tab/>
        <w:t>Sanctioned vessels</w:t>
      </w:r>
      <w:r w:rsidRPr="00272A7E">
        <w:rPr>
          <w:noProof/>
        </w:rPr>
        <w:tab/>
      </w:r>
      <w:r w:rsidRPr="00272A7E">
        <w:rPr>
          <w:noProof/>
        </w:rPr>
        <w:fldChar w:fldCharType="begin"/>
      </w:r>
      <w:r w:rsidRPr="00272A7E">
        <w:rPr>
          <w:noProof/>
        </w:rPr>
        <w:instrText xml:space="preserve"> PAGEREF _Toc93042791 \h </w:instrText>
      </w:r>
      <w:r w:rsidRPr="00272A7E">
        <w:rPr>
          <w:noProof/>
        </w:rPr>
      </w:r>
      <w:r w:rsidRPr="00272A7E">
        <w:rPr>
          <w:noProof/>
        </w:rPr>
        <w:fldChar w:fldCharType="separate"/>
      </w:r>
      <w:r w:rsidR="00B82AC4">
        <w:rPr>
          <w:noProof/>
        </w:rPr>
        <w:t>24</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9</w:t>
      </w:r>
      <w:r>
        <w:rPr>
          <w:noProof/>
        </w:rPr>
        <w:tab/>
        <w:t>Duration of designation under regulation 6, 6A, 7 or 8 or declaration under regulation 6 or 6A</w:t>
      </w:r>
      <w:r w:rsidRPr="00272A7E">
        <w:rPr>
          <w:noProof/>
        </w:rPr>
        <w:tab/>
      </w:r>
      <w:r w:rsidRPr="00272A7E">
        <w:rPr>
          <w:noProof/>
        </w:rPr>
        <w:fldChar w:fldCharType="begin"/>
      </w:r>
      <w:r w:rsidRPr="00272A7E">
        <w:rPr>
          <w:noProof/>
        </w:rPr>
        <w:instrText xml:space="preserve"> PAGEREF _Toc93042792 \h </w:instrText>
      </w:r>
      <w:r w:rsidRPr="00272A7E">
        <w:rPr>
          <w:noProof/>
        </w:rPr>
      </w:r>
      <w:r w:rsidRPr="00272A7E">
        <w:rPr>
          <w:noProof/>
        </w:rPr>
        <w:fldChar w:fldCharType="separate"/>
      </w:r>
      <w:r w:rsidR="00B82AC4">
        <w:rPr>
          <w:noProof/>
        </w:rPr>
        <w:t>24</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10</w:t>
      </w:r>
      <w:r>
        <w:rPr>
          <w:noProof/>
        </w:rPr>
        <w:tab/>
        <w:t>Revocation of designation under regulation 6, 6A, 7 or 8 or declaration under regulation 6 or 6A</w:t>
      </w:r>
      <w:r w:rsidRPr="00272A7E">
        <w:rPr>
          <w:noProof/>
        </w:rPr>
        <w:tab/>
      </w:r>
      <w:r w:rsidRPr="00272A7E">
        <w:rPr>
          <w:noProof/>
        </w:rPr>
        <w:fldChar w:fldCharType="begin"/>
      </w:r>
      <w:r w:rsidRPr="00272A7E">
        <w:rPr>
          <w:noProof/>
        </w:rPr>
        <w:instrText xml:space="preserve"> PAGEREF _Toc93042793 \h </w:instrText>
      </w:r>
      <w:r w:rsidRPr="00272A7E">
        <w:rPr>
          <w:noProof/>
        </w:rPr>
      </w:r>
      <w:r w:rsidRPr="00272A7E">
        <w:rPr>
          <w:noProof/>
        </w:rPr>
        <w:fldChar w:fldCharType="separate"/>
      </w:r>
      <w:r w:rsidR="00B82AC4">
        <w:rPr>
          <w:noProof/>
        </w:rPr>
        <w:t>26</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11</w:t>
      </w:r>
      <w:r>
        <w:rPr>
          <w:noProof/>
        </w:rPr>
        <w:tab/>
        <w:t>Application for revocation of designation under regulation 6, 6A, 7 or 8 or declaration under regulation 6 or 6A</w:t>
      </w:r>
      <w:r w:rsidRPr="00272A7E">
        <w:rPr>
          <w:noProof/>
        </w:rPr>
        <w:tab/>
      </w:r>
      <w:r w:rsidRPr="00272A7E">
        <w:rPr>
          <w:noProof/>
        </w:rPr>
        <w:fldChar w:fldCharType="begin"/>
      </w:r>
      <w:r w:rsidRPr="00272A7E">
        <w:rPr>
          <w:noProof/>
        </w:rPr>
        <w:instrText xml:space="preserve"> PAGEREF _Toc93042794 \h </w:instrText>
      </w:r>
      <w:r w:rsidRPr="00272A7E">
        <w:rPr>
          <w:noProof/>
        </w:rPr>
      </w:r>
      <w:r w:rsidRPr="00272A7E">
        <w:rPr>
          <w:noProof/>
        </w:rPr>
        <w:fldChar w:fldCharType="separate"/>
      </w:r>
      <w:r w:rsidR="00B82AC4">
        <w:rPr>
          <w:noProof/>
        </w:rPr>
        <w:t>27</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3—Sanctions laws</w:t>
      </w:r>
      <w:r w:rsidRPr="00272A7E">
        <w:rPr>
          <w:b w:val="0"/>
          <w:noProof/>
          <w:sz w:val="18"/>
        </w:rPr>
        <w:tab/>
      </w:r>
      <w:r w:rsidRPr="00272A7E">
        <w:rPr>
          <w:b w:val="0"/>
          <w:noProof/>
          <w:sz w:val="18"/>
        </w:rPr>
        <w:fldChar w:fldCharType="begin"/>
      </w:r>
      <w:r w:rsidRPr="00272A7E">
        <w:rPr>
          <w:b w:val="0"/>
          <w:noProof/>
          <w:sz w:val="18"/>
        </w:rPr>
        <w:instrText xml:space="preserve"> PAGEREF _Toc93042795 \h </w:instrText>
      </w:r>
      <w:r w:rsidRPr="00272A7E">
        <w:rPr>
          <w:b w:val="0"/>
          <w:noProof/>
          <w:sz w:val="18"/>
        </w:rPr>
      </w:r>
      <w:r w:rsidRPr="00272A7E">
        <w:rPr>
          <w:b w:val="0"/>
          <w:noProof/>
          <w:sz w:val="18"/>
        </w:rPr>
        <w:fldChar w:fldCharType="separate"/>
      </w:r>
      <w:r w:rsidR="00B82AC4">
        <w:rPr>
          <w:b w:val="0"/>
          <w:noProof/>
          <w:sz w:val="18"/>
        </w:rPr>
        <w:t>28</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12</w:t>
      </w:r>
      <w:r>
        <w:rPr>
          <w:noProof/>
        </w:rPr>
        <w:tab/>
        <w:t>Prohibitions relating to a sanctioned supply</w:t>
      </w:r>
      <w:r w:rsidRPr="00272A7E">
        <w:rPr>
          <w:noProof/>
        </w:rPr>
        <w:tab/>
      </w:r>
      <w:r w:rsidRPr="00272A7E">
        <w:rPr>
          <w:noProof/>
        </w:rPr>
        <w:fldChar w:fldCharType="begin"/>
      </w:r>
      <w:r w:rsidRPr="00272A7E">
        <w:rPr>
          <w:noProof/>
        </w:rPr>
        <w:instrText xml:space="preserve"> PAGEREF _Toc93042796 \h </w:instrText>
      </w:r>
      <w:r w:rsidRPr="00272A7E">
        <w:rPr>
          <w:noProof/>
        </w:rPr>
      </w:r>
      <w:r w:rsidRPr="00272A7E">
        <w:rPr>
          <w:noProof/>
        </w:rPr>
        <w:fldChar w:fldCharType="separate"/>
      </w:r>
      <w:r w:rsidR="00B82AC4">
        <w:rPr>
          <w:noProof/>
        </w:rPr>
        <w:t>28</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12A</w:t>
      </w:r>
      <w:r>
        <w:rPr>
          <w:noProof/>
        </w:rPr>
        <w:tab/>
        <w:t>Prohibitions relating to sanctioned import</w:t>
      </w:r>
      <w:r w:rsidRPr="00272A7E">
        <w:rPr>
          <w:noProof/>
        </w:rPr>
        <w:tab/>
      </w:r>
      <w:r w:rsidRPr="00272A7E">
        <w:rPr>
          <w:noProof/>
        </w:rPr>
        <w:fldChar w:fldCharType="begin"/>
      </w:r>
      <w:r w:rsidRPr="00272A7E">
        <w:rPr>
          <w:noProof/>
        </w:rPr>
        <w:instrText xml:space="preserve"> PAGEREF _Toc93042797 \h </w:instrText>
      </w:r>
      <w:r w:rsidRPr="00272A7E">
        <w:rPr>
          <w:noProof/>
        </w:rPr>
      </w:r>
      <w:r w:rsidRPr="00272A7E">
        <w:rPr>
          <w:noProof/>
        </w:rPr>
        <w:fldChar w:fldCharType="separate"/>
      </w:r>
      <w:r w:rsidR="00B82AC4">
        <w:rPr>
          <w:noProof/>
        </w:rPr>
        <w:t>28</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13</w:t>
      </w:r>
      <w:r>
        <w:rPr>
          <w:noProof/>
        </w:rPr>
        <w:tab/>
        <w:t>Prohibitions relating to the provision of sanctioned services</w:t>
      </w:r>
      <w:r w:rsidRPr="00272A7E">
        <w:rPr>
          <w:noProof/>
        </w:rPr>
        <w:tab/>
      </w:r>
      <w:r w:rsidRPr="00272A7E">
        <w:rPr>
          <w:noProof/>
        </w:rPr>
        <w:fldChar w:fldCharType="begin"/>
      </w:r>
      <w:r w:rsidRPr="00272A7E">
        <w:rPr>
          <w:noProof/>
        </w:rPr>
        <w:instrText xml:space="preserve"> PAGEREF _Toc93042798 \h </w:instrText>
      </w:r>
      <w:r w:rsidRPr="00272A7E">
        <w:rPr>
          <w:noProof/>
        </w:rPr>
      </w:r>
      <w:r w:rsidRPr="00272A7E">
        <w:rPr>
          <w:noProof/>
        </w:rPr>
        <w:fldChar w:fldCharType="separate"/>
      </w:r>
      <w:r w:rsidR="00B82AC4">
        <w:rPr>
          <w:noProof/>
        </w:rPr>
        <w:t>29</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13A</w:t>
      </w:r>
      <w:r>
        <w:rPr>
          <w:noProof/>
        </w:rPr>
        <w:tab/>
        <w:t>Prohibitions relating to engaging in sanctioned commercial activity</w:t>
      </w:r>
      <w:r w:rsidRPr="00272A7E">
        <w:rPr>
          <w:noProof/>
        </w:rPr>
        <w:tab/>
      </w:r>
      <w:r w:rsidRPr="00272A7E">
        <w:rPr>
          <w:noProof/>
        </w:rPr>
        <w:fldChar w:fldCharType="begin"/>
      </w:r>
      <w:r w:rsidRPr="00272A7E">
        <w:rPr>
          <w:noProof/>
        </w:rPr>
        <w:instrText xml:space="preserve"> PAGEREF _Toc93042799 \h </w:instrText>
      </w:r>
      <w:r w:rsidRPr="00272A7E">
        <w:rPr>
          <w:noProof/>
        </w:rPr>
      </w:r>
      <w:r w:rsidRPr="00272A7E">
        <w:rPr>
          <w:noProof/>
        </w:rPr>
        <w:fldChar w:fldCharType="separate"/>
      </w:r>
      <w:r w:rsidR="00B82AC4">
        <w:rPr>
          <w:noProof/>
        </w:rPr>
        <w:t>29</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14</w:t>
      </w:r>
      <w:r>
        <w:rPr>
          <w:noProof/>
        </w:rPr>
        <w:tab/>
        <w:t>Prohibition of dealing with designated persons or entities</w:t>
      </w:r>
      <w:r w:rsidRPr="00272A7E">
        <w:rPr>
          <w:noProof/>
        </w:rPr>
        <w:tab/>
      </w:r>
      <w:r w:rsidRPr="00272A7E">
        <w:rPr>
          <w:noProof/>
        </w:rPr>
        <w:fldChar w:fldCharType="begin"/>
      </w:r>
      <w:r w:rsidRPr="00272A7E">
        <w:rPr>
          <w:noProof/>
        </w:rPr>
        <w:instrText xml:space="preserve"> PAGEREF _Toc93042800 \h </w:instrText>
      </w:r>
      <w:r w:rsidRPr="00272A7E">
        <w:rPr>
          <w:noProof/>
        </w:rPr>
      </w:r>
      <w:r w:rsidRPr="00272A7E">
        <w:rPr>
          <w:noProof/>
        </w:rPr>
        <w:fldChar w:fldCharType="separate"/>
      </w:r>
      <w:r w:rsidR="00B82AC4">
        <w:rPr>
          <w:noProof/>
        </w:rPr>
        <w:t>30</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15</w:t>
      </w:r>
      <w:r>
        <w:rPr>
          <w:noProof/>
        </w:rPr>
        <w:tab/>
        <w:t>Prohibition of dealing with controlled assets</w:t>
      </w:r>
      <w:r w:rsidRPr="00272A7E">
        <w:rPr>
          <w:noProof/>
        </w:rPr>
        <w:tab/>
      </w:r>
      <w:r w:rsidRPr="00272A7E">
        <w:rPr>
          <w:noProof/>
        </w:rPr>
        <w:fldChar w:fldCharType="begin"/>
      </w:r>
      <w:r w:rsidRPr="00272A7E">
        <w:rPr>
          <w:noProof/>
        </w:rPr>
        <w:instrText xml:space="preserve"> PAGEREF _Toc93042801 \h </w:instrText>
      </w:r>
      <w:r w:rsidRPr="00272A7E">
        <w:rPr>
          <w:noProof/>
        </w:rPr>
      </w:r>
      <w:r w:rsidRPr="00272A7E">
        <w:rPr>
          <w:noProof/>
        </w:rPr>
        <w:fldChar w:fldCharType="separate"/>
      </w:r>
      <w:r w:rsidR="00B82AC4">
        <w:rPr>
          <w:noProof/>
        </w:rPr>
        <w:t>30</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16</w:t>
      </w:r>
      <w:r>
        <w:rPr>
          <w:noProof/>
        </w:rPr>
        <w:tab/>
        <w:t>Prohibitions relating to sanctioned vessels</w:t>
      </w:r>
      <w:r w:rsidRPr="00272A7E">
        <w:rPr>
          <w:noProof/>
        </w:rPr>
        <w:tab/>
      </w:r>
      <w:r w:rsidRPr="00272A7E">
        <w:rPr>
          <w:noProof/>
        </w:rPr>
        <w:fldChar w:fldCharType="begin"/>
      </w:r>
      <w:r w:rsidRPr="00272A7E">
        <w:rPr>
          <w:noProof/>
        </w:rPr>
        <w:instrText xml:space="preserve"> PAGEREF _Toc93042802 \h </w:instrText>
      </w:r>
      <w:r w:rsidRPr="00272A7E">
        <w:rPr>
          <w:noProof/>
        </w:rPr>
      </w:r>
      <w:r w:rsidRPr="00272A7E">
        <w:rPr>
          <w:noProof/>
        </w:rPr>
        <w:fldChar w:fldCharType="separate"/>
      </w:r>
      <w:r w:rsidR="00B82AC4">
        <w:rPr>
          <w:noProof/>
        </w:rPr>
        <w:t>31</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17</w:t>
      </w:r>
      <w:r>
        <w:rPr>
          <w:noProof/>
        </w:rPr>
        <w:tab/>
        <w:t>Forfeiture of sanctioned vessels</w:t>
      </w:r>
      <w:r w:rsidRPr="00272A7E">
        <w:rPr>
          <w:noProof/>
        </w:rPr>
        <w:tab/>
      </w:r>
      <w:r w:rsidRPr="00272A7E">
        <w:rPr>
          <w:noProof/>
        </w:rPr>
        <w:fldChar w:fldCharType="begin"/>
      </w:r>
      <w:r w:rsidRPr="00272A7E">
        <w:rPr>
          <w:noProof/>
        </w:rPr>
        <w:instrText xml:space="preserve"> PAGEREF _Toc93042803 \h </w:instrText>
      </w:r>
      <w:r w:rsidRPr="00272A7E">
        <w:rPr>
          <w:noProof/>
        </w:rPr>
      </w:r>
      <w:r w:rsidRPr="00272A7E">
        <w:rPr>
          <w:noProof/>
        </w:rPr>
        <w:fldChar w:fldCharType="separate"/>
      </w:r>
      <w:r w:rsidR="00B82AC4">
        <w:rPr>
          <w:noProof/>
        </w:rPr>
        <w:t>32</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4—Authorisations</w:t>
      </w:r>
      <w:r w:rsidRPr="00272A7E">
        <w:rPr>
          <w:b w:val="0"/>
          <w:noProof/>
          <w:sz w:val="18"/>
        </w:rPr>
        <w:tab/>
      </w:r>
      <w:r w:rsidRPr="00272A7E">
        <w:rPr>
          <w:b w:val="0"/>
          <w:noProof/>
          <w:sz w:val="18"/>
        </w:rPr>
        <w:fldChar w:fldCharType="begin"/>
      </w:r>
      <w:r w:rsidRPr="00272A7E">
        <w:rPr>
          <w:b w:val="0"/>
          <w:noProof/>
          <w:sz w:val="18"/>
        </w:rPr>
        <w:instrText xml:space="preserve"> PAGEREF _Toc93042804 \h </w:instrText>
      </w:r>
      <w:r w:rsidRPr="00272A7E">
        <w:rPr>
          <w:b w:val="0"/>
          <w:noProof/>
          <w:sz w:val="18"/>
        </w:rPr>
      </w:r>
      <w:r w:rsidRPr="00272A7E">
        <w:rPr>
          <w:b w:val="0"/>
          <w:noProof/>
          <w:sz w:val="18"/>
        </w:rPr>
        <w:fldChar w:fldCharType="separate"/>
      </w:r>
      <w:r w:rsidR="00B82AC4">
        <w:rPr>
          <w:b w:val="0"/>
          <w:noProof/>
          <w:sz w:val="18"/>
        </w:rPr>
        <w:t>33</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18</w:t>
      </w:r>
      <w:r>
        <w:rPr>
          <w:noProof/>
        </w:rPr>
        <w:tab/>
        <w:t>Minister may grant permits</w:t>
      </w:r>
      <w:r w:rsidRPr="00272A7E">
        <w:rPr>
          <w:noProof/>
        </w:rPr>
        <w:tab/>
      </w:r>
      <w:r w:rsidRPr="00272A7E">
        <w:rPr>
          <w:noProof/>
        </w:rPr>
        <w:fldChar w:fldCharType="begin"/>
      </w:r>
      <w:r w:rsidRPr="00272A7E">
        <w:rPr>
          <w:noProof/>
        </w:rPr>
        <w:instrText xml:space="preserve"> PAGEREF _Toc93042805 \h </w:instrText>
      </w:r>
      <w:r w:rsidRPr="00272A7E">
        <w:rPr>
          <w:noProof/>
        </w:rPr>
      </w:r>
      <w:r w:rsidRPr="00272A7E">
        <w:rPr>
          <w:noProof/>
        </w:rPr>
        <w:fldChar w:fldCharType="separate"/>
      </w:r>
      <w:r w:rsidR="00B82AC4">
        <w:rPr>
          <w:noProof/>
        </w:rPr>
        <w:t>33</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19</w:t>
      </w:r>
      <w:r>
        <w:rPr>
          <w:noProof/>
        </w:rPr>
        <w:tab/>
        <w:t>Minister may waive operation of declaration under paragraph 6(b) or 6A(1)(b), (2)(b), (4)(b), (5)(b), (8)(b) or (9)(b)</w:t>
      </w:r>
      <w:r w:rsidRPr="00272A7E">
        <w:rPr>
          <w:noProof/>
        </w:rPr>
        <w:tab/>
      </w:r>
      <w:r w:rsidRPr="00272A7E">
        <w:rPr>
          <w:noProof/>
        </w:rPr>
        <w:fldChar w:fldCharType="begin"/>
      </w:r>
      <w:r w:rsidRPr="00272A7E">
        <w:rPr>
          <w:noProof/>
        </w:rPr>
        <w:instrText xml:space="preserve"> PAGEREF _Toc93042806 \h </w:instrText>
      </w:r>
      <w:r w:rsidRPr="00272A7E">
        <w:rPr>
          <w:noProof/>
        </w:rPr>
      </w:r>
      <w:r w:rsidRPr="00272A7E">
        <w:rPr>
          <w:noProof/>
        </w:rPr>
        <w:fldChar w:fldCharType="separate"/>
      </w:r>
      <w:r w:rsidR="00B82AC4">
        <w:rPr>
          <w:noProof/>
        </w:rPr>
        <w:t>33</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20</w:t>
      </w:r>
      <w:r>
        <w:rPr>
          <w:noProof/>
        </w:rPr>
        <w:tab/>
        <w:t>Permit for assets and controlled assets</w:t>
      </w:r>
      <w:r w:rsidRPr="00272A7E">
        <w:rPr>
          <w:noProof/>
        </w:rPr>
        <w:tab/>
      </w:r>
      <w:r w:rsidRPr="00272A7E">
        <w:rPr>
          <w:noProof/>
        </w:rPr>
        <w:fldChar w:fldCharType="begin"/>
      </w:r>
      <w:r w:rsidRPr="00272A7E">
        <w:rPr>
          <w:noProof/>
        </w:rPr>
        <w:instrText xml:space="preserve"> PAGEREF _Toc93042807 \h </w:instrText>
      </w:r>
      <w:r w:rsidRPr="00272A7E">
        <w:rPr>
          <w:noProof/>
        </w:rPr>
      </w:r>
      <w:r w:rsidRPr="00272A7E">
        <w:rPr>
          <w:noProof/>
        </w:rPr>
        <w:fldChar w:fldCharType="separate"/>
      </w:r>
      <w:r w:rsidR="00B82AC4">
        <w:rPr>
          <w:noProof/>
        </w:rPr>
        <w:t>34</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5—Dealing with assets</w:t>
      </w:r>
      <w:r w:rsidRPr="00272A7E">
        <w:rPr>
          <w:b w:val="0"/>
          <w:noProof/>
          <w:sz w:val="18"/>
        </w:rPr>
        <w:tab/>
      </w:r>
      <w:r w:rsidRPr="00272A7E">
        <w:rPr>
          <w:b w:val="0"/>
          <w:noProof/>
          <w:sz w:val="18"/>
        </w:rPr>
        <w:fldChar w:fldCharType="begin"/>
      </w:r>
      <w:r w:rsidRPr="00272A7E">
        <w:rPr>
          <w:b w:val="0"/>
          <w:noProof/>
          <w:sz w:val="18"/>
        </w:rPr>
        <w:instrText xml:space="preserve"> PAGEREF _Toc93042808 \h </w:instrText>
      </w:r>
      <w:r w:rsidRPr="00272A7E">
        <w:rPr>
          <w:b w:val="0"/>
          <w:noProof/>
          <w:sz w:val="18"/>
        </w:rPr>
      </w:r>
      <w:r w:rsidRPr="00272A7E">
        <w:rPr>
          <w:b w:val="0"/>
          <w:noProof/>
          <w:sz w:val="18"/>
        </w:rPr>
        <w:fldChar w:fldCharType="separate"/>
      </w:r>
      <w:r w:rsidR="00B82AC4">
        <w:rPr>
          <w:b w:val="0"/>
          <w:noProof/>
          <w:sz w:val="18"/>
        </w:rPr>
        <w:t>36</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21</w:t>
      </w:r>
      <w:r>
        <w:rPr>
          <w:noProof/>
        </w:rPr>
        <w:tab/>
        <w:t>Advance notice of listing of persons, entities and assets</w:t>
      </w:r>
      <w:r w:rsidRPr="00272A7E">
        <w:rPr>
          <w:noProof/>
        </w:rPr>
        <w:tab/>
      </w:r>
      <w:r w:rsidRPr="00272A7E">
        <w:rPr>
          <w:noProof/>
        </w:rPr>
        <w:fldChar w:fldCharType="begin"/>
      </w:r>
      <w:r w:rsidRPr="00272A7E">
        <w:rPr>
          <w:noProof/>
        </w:rPr>
        <w:instrText xml:space="preserve"> PAGEREF _Toc93042809 \h </w:instrText>
      </w:r>
      <w:r w:rsidRPr="00272A7E">
        <w:rPr>
          <w:noProof/>
        </w:rPr>
      </w:r>
      <w:r w:rsidRPr="00272A7E">
        <w:rPr>
          <w:noProof/>
        </w:rPr>
        <w:fldChar w:fldCharType="separate"/>
      </w:r>
      <w:r w:rsidR="00B82AC4">
        <w:rPr>
          <w:noProof/>
        </w:rPr>
        <w:t>36</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22</w:t>
      </w:r>
      <w:r>
        <w:rPr>
          <w:noProof/>
        </w:rPr>
        <w:tab/>
        <w:t>Consolidated list of entities, persons and assets</w:t>
      </w:r>
      <w:r w:rsidRPr="00272A7E">
        <w:rPr>
          <w:noProof/>
        </w:rPr>
        <w:tab/>
      </w:r>
      <w:r w:rsidRPr="00272A7E">
        <w:rPr>
          <w:noProof/>
        </w:rPr>
        <w:fldChar w:fldCharType="begin"/>
      </w:r>
      <w:r w:rsidRPr="00272A7E">
        <w:rPr>
          <w:noProof/>
        </w:rPr>
        <w:instrText xml:space="preserve"> PAGEREF _Toc93042810 \h </w:instrText>
      </w:r>
      <w:r w:rsidRPr="00272A7E">
        <w:rPr>
          <w:noProof/>
        </w:rPr>
      </w:r>
      <w:r w:rsidRPr="00272A7E">
        <w:rPr>
          <w:noProof/>
        </w:rPr>
        <w:fldChar w:fldCharType="separate"/>
      </w:r>
      <w:r w:rsidR="00B82AC4">
        <w:rPr>
          <w:noProof/>
        </w:rPr>
        <w:t>36</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23</w:t>
      </w:r>
      <w:r>
        <w:rPr>
          <w:noProof/>
        </w:rPr>
        <w:tab/>
        <w:t>Request to AFP for help</w:t>
      </w:r>
      <w:r w:rsidRPr="00272A7E">
        <w:rPr>
          <w:noProof/>
        </w:rPr>
        <w:tab/>
      </w:r>
      <w:r w:rsidRPr="00272A7E">
        <w:rPr>
          <w:noProof/>
        </w:rPr>
        <w:fldChar w:fldCharType="begin"/>
      </w:r>
      <w:r w:rsidRPr="00272A7E">
        <w:rPr>
          <w:noProof/>
        </w:rPr>
        <w:instrText xml:space="preserve"> PAGEREF _Toc93042811 \h </w:instrText>
      </w:r>
      <w:r w:rsidRPr="00272A7E">
        <w:rPr>
          <w:noProof/>
        </w:rPr>
      </w:r>
      <w:r w:rsidRPr="00272A7E">
        <w:rPr>
          <w:noProof/>
        </w:rPr>
        <w:fldChar w:fldCharType="separate"/>
      </w:r>
      <w:r w:rsidR="00B82AC4">
        <w:rPr>
          <w:noProof/>
        </w:rPr>
        <w:t>36</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24</w:t>
      </w:r>
      <w:r>
        <w:rPr>
          <w:noProof/>
        </w:rPr>
        <w:tab/>
        <w:t>Informing AFP of opinion about asset</w:t>
      </w:r>
      <w:r w:rsidRPr="00272A7E">
        <w:rPr>
          <w:noProof/>
        </w:rPr>
        <w:tab/>
      </w:r>
      <w:r w:rsidRPr="00272A7E">
        <w:rPr>
          <w:noProof/>
        </w:rPr>
        <w:fldChar w:fldCharType="begin"/>
      </w:r>
      <w:r w:rsidRPr="00272A7E">
        <w:rPr>
          <w:noProof/>
        </w:rPr>
        <w:instrText xml:space="preserve"> PAGEREF _Toc93042812 \h </w:instrText>
      </w:r>
      <w:r w:rsidRPr="00272A7E">
        <w:rPr>
          <w:noProof/>
        </w:rPr>
      </w:r>
      <w:r w:rsidRPr="00272A7E">
        <w:rPr>
          <w:noProof/>
        </w:rPr>
        <w:fldChar w:fldCharType="separate"/>
      </w:r>
      <w:r w:rsidR="00B82AC4">
        <w:rPr>
          <w:noProof/>
        </w:rPr>
        <w:t>37</w:t>
      </w:r>
      <w:r w:rsidRPr="00272A7E">
        <w:rPr>
          <w:noProof/>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25</w:t>
      </w:r>
      <w:r>
        <w:rPr>
          <w:noProof/>
        </w:rPr>
        <w:tab/>
        <w:t>Protection of information</w:t>
      </w:r>
      <w:r w:rsidRPr="00272A7E">
        <w:rPr>
          <w:noProof/>
        </w:rPr>
        <w:tab/>
      </w:r>
      <w:r w:rsidRPr="00272A7E">
        <w:rPr>
          <w:noProof/>
        </w:rPr>
        <w:fldChar w:fldCharType="begin"/>
      </w:r>
      <w:r w:rsidRPr="00272A7E">
        <w:rPr>
          <w:noProof/>
        </w:rPr>
        <w:instrText xml:space="preserve"> PAGEREF _Toc93042813 \h </w:instrText>
      </w:r>
      <w:r w:rsidRPr="00272A7E">
        <w:rPr>
          <w:noProof/>
        </w:rPr>
      </w:r>
      <w:r w:rsidRPr="00272A7E">
        <w:rPr>
          <w:noProof/>
        </w:rPr>
        <w:fldChar w:fldCharType="separate"/>
      </w:r>
      <w:r w:rsidR="00B82AC4">
        <w:rPr>
          <w:noProof/>
        </w:rPr>
        <w:t>37</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6—Miscellaneous</w:t>
      </w:r>
      <w:r w:rsidRPr="00272A7E">
        <w:rPr>
          <w:b w:val="0"/>
          <w:noProof/>
          <w:sz w:val="18"/>
        </w:rPr>
        <w:tab/>
      </w:r>
      <w:r w:rsidRPr="00272A7E">
        <w:rPr>
          <w:b w:val="0"/>
          <w:noProof/>
          <w:sz w:val="18"/>
        </w:rPr>
        <w:fldChar w:fldCharType="begin"/>
      </w:r>
      <w:r w:rsidRPr="00272A7E">
        <w:rPr>
          <w:b w:val="0"/>
          <w:noProof/>
          <w:sz w:val="18"/>
        </w:rPr>
        <w:instrText xml:space="preserve"> PAGEREF _Toc93042814 \h </w:instrText>
      </w:r>
      <w:r w:rsidRPr="00272A7E">
        <w:rPr>
          <w:b w:val="0"/>
          <w:noProof/>
          <w:sz w:val="18"/>
        </w:rPr>
      </w:r>
      <w:r w:rsidRPr="00272A7E">
        <w:rPr>
          <w:b w:val="0"/>
          <w:noProof/>
          <w:sz w:val="18"/>
        </w:rPr>
        <w:fldChar w:fldCharType="separate"/>
      </w:r>
      <w:r w:rsidR="00B82AC4">
        <w:rPr>
          <w:b w:val="0"/>
          <w:noProof/>
          <w:sz w:val="18"/>
        </w:rPr>
        <w:t>39</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26</w:t>
      </w:r>
      <w:r>
        <w:rPr>
          <w:noProof/>
        </w:rPr>
        <w:tab/>
        <w:t>Delegations by Minister</w:t>
      </w:r>
      <w:r w:rsidRPr="00272A7E">
        <w:rPr>
          <w:noProof/>
        </w:rPr>
        <w:tab/>
      </w:r>
      <w:r w:rsidRPr="00272A7E">
        <w:rPr>
          <w:noProof/>
        </w:rPr>
        <w:fldChar w:fldCharType="begin"/>
      </w:r>
      <w:r w:rsidRPr="00272A7E">
        <w:rPr>
          <w:noProof/>
        </w:rPr>
        <w:instrText xml:space="preserve"> PAGEREF _Toc93042815 \h </w:instrText>
      </w:r>
      <w:r w:rsidRPr="00272A7E">
        <w:rPr>
          <w:noProof/>
        </w:rPr>
      </w:r>
      <w:r w:rsidRPr="00272A7E">
        <w:rPr>
          <w:noProof/>
        </w:rPr>
        <w:fldChar w:fldCharType="separate"/>
      </w:r>
      <w:r w:rsidR="00B82AC4">
        <w:rPr>
          <w:noProof/>
        </w:rPr>
        <w:t>39</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Part 7—Application, saving and transitional provisions</w:t>
      </w:r>
      <w:r w:rsidRPr="00272A7E">
        <w:rPr>
          <w:b w:val="0"/>
          <w:noProof/>
          <w:sz w:val="18"/>
        </w:rPr>
        <w:tab/>
      </w:r>
      <w:r w:rsidRPr="00272A7E">
        <w:rPr>
          <w:b w:val="0"/>
          <w:noProof/>
          <w:sz w:val="18"/>
        </w:rPr>
        <w:fldChar w:fldCharType="begin"/>
      </w:r>
      <w:r w:rsidRPr="00272A7E">
        <w:rPr>
          <w:b w:val="0"/>
          <w:noProof/>
          <w:sz w:val="18"/>
        </w:rPr>
        <w:instrText xml:space="preserve"> PAGEREF _Toc93042816 \h </w:instrText>
      </w:r>
      <w:r w:rsidRPr="00272A7E">
        <w:rPr>
          <w:b w:val="0"/>
          <w:noProof/>
          <w:sz w:val="18"/>
        </w:rPr>
      </w:r>
      <w:r w:rsidRPr="00272A7E">
        <w:rPr>
          <w:b w:val="0"/>
          <w:noProof/>
          <w:sz w:val="18"/>
        </w:rPr>
        <w:fldChar w:fldCharType="separate"/>
      </w:r>
      <w:r w:rsidR="00B82AC4">
        <w:rPr>
          <w:b w:val="0"/>
          <w:noProof/>
          <w:sz w:val="18"/>
        </w:rPr>
        <w:t>40</w:t>
      </w:r>
      <w:r w:rsidRPr="00272A7E">
        <w:rPr>
          <w:b w:val="0"/>
          <w:noProof/>
          <w:sz w:val="18"/>
        </w:rPr>
        <w:fldChar w:fldCharType="end"/>
      </w:r>
    </w:p>
    <w:p w:rsidR="00272A7E" w:rsidRDefault="00272A7E" w:rsidP="00272A7E">
      <w:pPr>
        <w:pStyle w:val="TOC5"/>
        <w:ind w:right="1792"/>
        <w:rPr>
          <w:rFonts w:asciiTheme="minorHAnsi" w:eastAsiaTheme="minorEastAsia" w:hAnsiTheme="minorHAnsi" w:cstheme="minorBidi"/>
          <w:noProof/>
          <w:kern w:val="0"/>
          <w:sz w:val="22"/>
          <w:szCs w:val="22"/>
        </w:rPr>
      </w:pPr>
      <w:r>
        <w:rPr>
          <w:noProof/>
        </w:rPr>
        <w:t>27</w:t>
      </w:r>
      <w:r>
        <w:rPr>
          <w:noProof/>
        </w:rPr>
        <w:tab/>
        <w:t xml:space="preserve">Amendments made by the </w:t>
      </w:r>
      <w:r w:rsidRPr="00CF4D4F">
        <w:rPr>
          <w:i/>
          <w:noProof/>
          <w:lang w:eastAsia="en-US"/>
        </w:rPr>
        <w:t>Autonomous Sanctions Amendment (Magnitsky</w:t>
      </w:r>
      <w:r w:rsidRPr="00CF4D4F">
        <w:rPr>
          <w:i/>
          <w:noProof/>
          <w:lang w:eastAsia="en-US"/>
        </w:rPr>
        <w:noBreakHyphen/>
        <w:t xml:space="preserve">style and Other Thematic Sanctions) </w:t>
      </w:r>
      <w:r w:rsidRPr="00CF4D4F">
        <w:rPr>
          <w:i/>
          <w:noProof/>
        </w:rPr>
        <w:t>Regulations 2021</w:t>
      </w:r>
      <w:r w:rsidRPr="00272A7E">
        <w:rPr>
          <w:noProof/>
        </w:rPr>
        <w:tab/>
      </w:r>
      <w:r w:rsidRPr="00272A7E">
        <w:rPr>
          <w:noProof/>
        </w:rPr>
        <w:fldChar w:fldCharType="begin"/>
      </w:r>
      <w:r w:rsidRPr="00272A7E">
        <w:rPr>
          <w:noProof/>
        </w:rPr>
        <w:instrText xml:space="preserve"> PAGEREF _Toc93042817 \h </w:instrText>
      </w:r>
      <w:r w:rsidRPr="00272A7E">
        <w:rPr>
          <w:noProof/>
        </w:rPr>
      </w:r>
      <w:r w:rsidRPr="00272A7E">
        <w:rPr>
          <w:noProof/>
        </w:rPr>
        <w:fldChar w:fldCharType="separate"/>
      </w:r>
      <w:r w:rsidR="00B82AC4">
        <w:rPr>
          <w:noProof/>
        </w:rPr>
        <w:t>40</w:t>
      </w:r>
      <w:r w:rsidRPr="00272A7E">
        <w:rPr>
          <w:noProof/>
        </w:rPr>
        <w:fldChar w:fldCharType="end"/>
      </w:r>
    </w:p>
    <w:p w:rsidR="00272A7E" w:rsidRDefault="00272A7E" w:rsidP="00272A7E">
      <w:pPr>
        <w:pStyle w:val="TOC2"/>
        <w:ind w:right="1792"/>
        <w:rPr>
          <w:rFonts w:asciiTheme="minorHAnsi" w:eastAsiaTheme="minorEastAsia" w:hAnsiTheme="minorHAnsi" w:cstheme="minorBidi"/>
          <w:b w:val="0"/>
          <w:noProof/>
          <w:kern w:val="0"/>
          <w:sz w:val="22"/>
          <w:szCs w:val="22"/>
        </w:rPr>
      </w:pPr>
      <w:r>
        <w:rPr>
          <w:noProof/>
        </w:rPr>
        <w:t>Endnotes</w:t>
      </w:r>
      <w:r w:rsidRPr="00272A7E">
        <w:rPr>
          <w:b w:val="0"/>
          <w:noProof/>
          <w:sz w:val="18"/>
        </w:rPr>
        <w:tab/>
      </w:r>
      <w:r w:rsidRPr="00272A7E">
        <w:rPr>
          <w:b w:val="0"/>
          <w:noProof/>
          <w:sz w:val="18"/>
        </w:rPr>
        <w:fldChar w:fldCharType="begin"/>
      </w:r>
      <w:r w:rsidRPr="00272A7E">
        <w:rPr>
          <w:b w:val="0"/>
          <w:noProof/>
          <w:sz w:val="18"/>
        </w:rPr>
        <w:instrText xml:space="preserve"> PAGEREF _Toc93042818 \h </w:instrText>
      </w:r>
      <w:r w:rsidRPr="00272A7E">
        <w:rPr>
          <w:b w:val="0"/>
          <w:noProof/>
          <w:sz w:val="18"/>
        </w:rPr>
      </w:r>
      <w:r w:rsidRPr="00272A7E">
        <w:rPr>
          <w:b w:val="0"/>
          <w:noProof/>
          <w:sz w:val="18"/>
        </w:rPr>
        <w:fldChar w:fldCharType="separate"/>
      </w:r>
      <w:r w:rsidR="00B82AC4">
        <w:rPr>
          <w:b w:val="0"/>
          <w:noProof/>
          <w:sz w:val="18"/>
        </w:rPr>
        <w:t>41</w:t>
      </w:r>
      <w:r w:rsidRPr="00272A7E">
        <w:rPr>
          <w:b w:val="0"/>
          <w:noProof/>
          <w:sz w:val="18"/>
        </w:rPr>
        <w:fldChar w:fldCharType="end"/>
      </w:r>
    </w:p>
    <w:p w:rsidR="00272A7E" w:rsidRDefault="00272A7E" w:rsidP="00272A7E">
      <w:pPr>
        <w:pStyle w:val="TOC3"/>
        <w:ind w:right="1792"/>
        <w:rPr>
          <w:rFonts w:asciiTheme="minorHAnsi" w:eastAsiaTheme="minorEastAsia" w:hAnsiTheme="minorHAnsi" w:cstheme="minorBidi"/>
          <w:b w:val="0"/>
          <w:noProof/>
          <w:kern w:val="0"/>
          <w:szCs w:val="22"/>
        </w:rPr>
      </w:pPr>
      <w:r>
        <w:rPr>
          <w:noProof/>
        </w:rPr>
        <w:t>Endnote 1—About the endnotes</w:t>
      </w:r>
      <w:r w:rsidRPr="00272A7E">
        <w:rPr>
          <w:b w:val="0"/>
          <w:noProof/>
          <w:sz w:val="18"/>
        </w:rPr>
        <w:tab/>
      </w:r>
      <w:r w:rsidRPr="00272A7E">
        <w:rPr>
          <w:b w:val="0"/>
          <w:noProof/>
          <w:sz w:val="18"/>
        </w:rPr>
        <w:fldChar w:fldCharType="begin"/>
      </w:r>
      <w:r w:rsidRPr="00272A7E">
        <w:rPr>
          <w:b w:val="0"/>
          <w:noProof/>
          <w:sz w:val="18"/>
        </w:rPr>
        <w:instrText xml:space="preserve"> PAGEREF _Toc93042819 \h </w:instrText>
      </w:r>
      <w:r w:rsidRPr="00272A7E">
        <w:rPr>
          <w:b w:val="0"/>
          <w:noProof/>
          <w:sz w:val="18"/>
        </w:rPr>
      </w:r>
      <w:r w:rsidRPr="00272A7E">
        <w:rPr>
          <w:b w:val="0"/>
          <w:noProof/>
          <w:sz w:val="18"/>
        </w:rPr>
        <w:fldChar w:fldCharType="separate"/>
      </w:r>
      <w:r w:rsidR="00B82AC4">
        <w:rPr>
          <w:b w:val="0"/>
          <w:noProof/>
          <w:sz w:val="18"/>
        </w:rPr>
        <w:t>41</w:t>
      </w:r>
      <w:r w:rsidRPr="00272A7E">
        <w:rPr>
          <w:b w:val="0"/>
          <w:noProof/>
          <w:sz w:val="18"/>
        </w:rPr>
        <w:fldChar w:fldCharType="end"/>
      </w:r>
    </w:p>
    <w:p w:rsidR="00272A7E" w:rsidRDefault="00272A7E" w:rsidP="00272A7E">
      <w:pPr>
        <w:pStyle w:val="TOC3"/>
        <w:ind w:right="1792"/>
        <w:rPr>
          <w:rFonts w:asciiTheme="minorHAnsi" w:eastAsiaTheme="minorEastAsia" w:hAnsiTheme="minorHAnsi" w:cstheme="minorBidi"/>
          <w:b w:val="0"/>
          <w:noProof/>
          <w:kern w:val="0"/>
          <w:szCs w:val="22"/>
        </w:rPr>
      </w:pPr>
      <w:r>
        <w:rPr>
          <w:noProof/>
        </w:rPr>
        <w:t>Endnote 2—Abbreviation key</w:t>
      </w:r>
      <w:r w:rsidRPr="00272A7E">
        <w:rPr>
          <w:b w:val="0"/>
          <w:noProof/>
          <w:sz w:val="18"/>
        </w:rPr>
        <w:tab/>
      </w:r>
      <w:r w:rsidRPr="00272A7E">
        <w:rPr>
          <w:b w:val="0"/>
          <w:noProof/>
          <w:sz w:val="18"/>
        </w:rPr>
        <w:fldChar w:fldCharType="begin"/>
      </w:r>
      <w:r w:rsidRPr="00272A7E">
        <w:rPr>
          <w:b w:val="0"/>
          <w:noProof/>
          <w:sz w:val="18"/>
        </w:rPr>
        <w:instrText xml:space="preserve"> PAGEREF _Toc93042820 \h </w:instrText>
      </w:r>
      <w:r w:rsidRPr="00272A7E">
        <w:rPr>
          <w:b w:val="0"/>
          <w:noProof/>
          <w:sz w:val="18"/>
        </w:rPr>
      </w:r>
      <w:r w:rsidRPr="00272A7E">
        <w:rPr>
          <w:b w:val="0"/>
          <w:noProof/>
          <w:sz w:val="18"/>
        </w:rPr>
        <w:fldChar w:fldCharType="separate"/>
      </w:r>
      <w:r w:rsidR="00B82AC4">
        <w:rPr>
          <w:b w:val="0"/>
          <w:noProof/>
          <w:sz w:val="18"/>
        </w:rPr>
        <w:t>42</w:t>
      </w:r>
      <w:r w:rsidRPr="00272A7E">
        <w:rPr>
          <w:b w:val="0"/>
          <w:noProof/>
          <w:sz w:val="18"/>
        </w:rPr>
        <w:fldChar w:fldCharType="end"/>
      </w:r>
    </w:p>
    <w:p w:rsidR="00272A7E" w:rsidRDefault="00272A7E" w:rsidP="00272A7E">
      <w:pPr>
        <w:pStyle w:val="TOC3"/>
        <w:ind w:right="1792"/>
        <w:rPr>
          <w:rFonts w:asciiTheme="minorHAnsi" w:eastAsiaTheme="minorEastAsia" w:hAnsiTheme="minorHAnsi" w:cstheme="minorBidi"/>
          <w:b w:val="0"/>
          <w:noProof/>
          <w:kern w:val="0"/>
          <w:szCs w:val="22"/>
        </w:rPr>
      </w:pPr>
      <w:r>
        <w:rPr>
          <w:noProof/>
        </w:rPr>
        <w:t>Endnote 3—Legislation history</w:t>
      </w:r>
      <w:r w:rsidRPr="00272A7E">
        <w:rPr>
          <w:b w:val="0"/>
          <w:noProof/>
          <w:sz w:val="18"/>
        </w:rPr>
        <w:tab/>
      </w:r>
      <w:r w:rsidRPr="00272A7E">
        <w:rPr>
          <w:b w:val="0"/>
          <w:noProof/>
          <w:sz w:val="18"/>
        </w:rPr>
        <w:fldChar w:fldCharType="begin"/>
      </w:r>
      <w:r w:rsidRPr="00272A7E">
        <w:rPr>
          <w:b w:val="0"/>
          <w:noProof/>
          <w:sz w:val="18"/>
        </w:rPr>
        <w:instrText xml:space="preserve"> PAGEREF _Toc93042821 \h </w:instrText>
      </w:r>
      <w:r w:rsidRPr="00272A7E">
        <w:rPr>
          <w:b w:val="0"/>
          <w:noProof/>
          <w:sz w:val="18"/>
        </w:rPr>
      </w:r>
      <w:r w:rsidRPr="00272A7E">
        <w:rPr>
          <w:b w:val="0"/>
          <w:noProof/>
          <w:sz w:val="18"/>
        </w:rPr>
        <w:fldChar w:fldCharType="separate"/>
      </w:r>
      <w:r w:rsidR="00B82AC4">
        <w:rPr>
          <w:b w:val="0"/>
          <w:noProof/>
          <w:sz w:val="18"/>
        </w:rPr>
        <w:t>43</w:t>
      </w:r>
      <w:r w:rsidRPr="00272A7E">
        <w:rPr>
          <w:b w:val="0"/>
          <w:noProof/>
          <w:sz w:val="18"/>
        </w:rPr>
        <w:fldChar w:fldCharType="end"/>
      </w:r>
    </w:p>
    <w:p w:rsidR="00272A7E" w:rsidRDefault="00272A7E" w:rsidP="00272A7E">
      <w:pPr>
        <w:pStyle w:val="TOC3"/>
        <w:ind w:right="1792"/>
        <w:rPr>
          <w:rFonts w:asciiTheme="minorHAnsi" w:eastAsiaTheme="minorEastAsia" w:hAnsiTheme="minorHAnsi" w:cstheme="minorBidi"/>
          <w:b w:val="0"/>
          <w:noProof/>
          <w:kern w:val="0"/>
          <w:szCs w:val="22"/>
        </w:rPr>
      </w:pPr>
      <w:r>
        <w:rPr>
          <w:noProof/>
        </w:rPr>
        <w:t>Endnote 4—Amendment history</w:t>
      </w:r>
      <w:r w:rsidRPr="00272A7E">
        <w:rPr>
          <w:b w:val="0"/>
          <w:noProof/>
          <w:sz w:val="18"/>
        </w:rPr>
        <w:tab/>
      </w:r>
      <w:r w:rsidRPr="00272A7E">
        <w:rPr>
          <w:b w:val="0"/>
          <w:noProof/>
          <w:sz w:val="18"/>
        </w:rPr>
        <w:fldChar w:fldCharType="begin"/>
      </w:r>
      <w:r w:rsidRPr="00272A7E">
        <w:rPr>
          <w:b w:val="0"/>
          <w:noProof/>
          <w:sz w:val="18"/>
        </w:rPr>
        <w:instrText xml:space="preserve"> PAGEREF _Toc93042822 \h </w:instrText>
      </w:r>
      <w:r w:rsidRPr="00272A7E">
        <w:rPr>
          <w:b w:val="0"/>
          <w:noProof/>
          <w:sz w:val="18"/>
        </w:rPr>
      </w:r>
      <w:r w:rsidRPr="00272A7E">
        <w:rPr>
          <w:b w:val="0"/>
          <w:noProof/>
          <w:sz w:val="18"/>
        </w:rPr>
        <w:fldChar w:fldCharType="separate"/>
      </w:r>
      <w:r w:rsidR="00B82AC4">
        <w:rPr>
          <w:b w:val="0"/>
          <w:noProof/>
          <w:sz w:val="18"/>
        </w:rPr>
        <w:t>44</w:t>
      </w:r>
      <w:r w:rsidRPr="00272A7E">
        <w:rPr>
          <w:b w:val="0"/>
          <w:noProof/>
          <w:sz w:val="18"/>
        </w:rPr>
        <w:fldChar w:fldCharType="end"/>
      </w:r>
    </w:p>
    <w:p w:rsidR="00B42508" w:rsidRPr="00D207B9" w:rsidRDefault="00483618" w:rsidP="00272A7E">
      <w:pPr>
        <w:ind w:right="1792"/>
        <w:sectPr w:rsidR="00B42508" w:rsidRPr="00D207B9" w:rsidSect="00B82AC4">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D207B9">
        <w:rPr>
          <w:rFonts w:cs="Times New Roman"/>
          <w:sz w:val="18"/>
        </w:rPr>
        <w:fldChar w:fldCharType="end"/>
      </w:r>
    </w:p>
    <w:p w:rsidR="00C36D94" w:rsidRPr="00D207B9" w:rsidRDefault="00C36D94" w:rsidP="0079147E">
      <w:pPr>
        <w:pStyle w:val="ActHead2"/>
      </w:pPr>
      <w:bookmarkStart w:id="1" w:name="_Toc93042775"/>
      <w:r w:rsidRPr="00272A7E">
        <w:rPr>
          <w:rStyle w:val="CharPartNo"/>
        </w:rPr>
        <w:t>Part</w:t>
      </w:r>
      <w:r w:rsidR="00397D9F" w:rsidRPr="00272A7E">
        <w:rPr>
          <w:rStyle w:val="CharPartNo"/>
        </w:rPr>
        <w:t> </w:t>
      </w:r>
      <w:r w:rsidRPr="00272A7E">
        <w:rPr>
          <w:rStyle w:val="CharPartNo"/>
        </w:rPr>
        <w:t>1</w:t>
      </w:r>
      <w:r w:rsidR="0079147E" w:rsidRPr="00D207B9">
        <w:t>—</w:t>
      </w:r>
      <w:r w:rsidRPr="00272A7E">
        <w:rPr>
          <w:rStyle w:val="CharPartText"/>
        </w:rPr>
        <w:t>Preliminary</w:t>
      </w:r>
      <w:bookmarkEnd w:id="1"/>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rPr>
          <w:sz w:val="18"/>
        </w:rPr>
      </w:pPr>
      <w:bookmarkStart w:id="2" w:name="_Toc93042776"/>
      <w:r w:rsidRPr="00272A7E">
        <w:rPr>
          <w:rStyle w:val="CharSectno"/>
        </w:rPr>
        <w:t>1</w:t>
      </w:r>
      <w:r w:rsidR="0079147E" w:rsidRPr="00D207B9">
        <w:t xml:space="preserve">  </w:t>
      </w:r>
      <w:r w:rsidRPr="00D207B9">
        <w:t>Name of Regulations</w:t>
      </w:r>
      <w:bookmarkEnd w:id="2"/>
    </w:p>
    <w:p w:rsidR="00C36D94" w:rsidRPr="00D207B9" w:rsidRDefault="00C36D94" w:rsidP="0079147E">
      <w:pPr>
        <w:pStyle w:val="subsection"/>
      </w:pPr>
      <w:r w:rsidRPr="00D207B9">
        <w:tab/>
      </w:r>
      <w:r w:rsidRPr="00D207B9">
        <w:tab/>
        <w:t xml:space="preserve">These Regulations are the </w:t>
      </w:r>
      <w:r w:rsidR="00C840E0" w:rsidRPr="00D207B9">
        <w:rPr>
          <w:rFonts w:cs="Arial"/>
          <w:i/>
          <w:noProof/>
          <w:szCs w:val="22"/>
        </w:rPr>
        <w:t xml:space="preserve">Autonomous Sanctions </w:t>
      </w:r>
      <w:r w:rsidR="00272A7E">
        <w:rPr>
          <w:rFonts w:cs="Arial"/>
          <w:i/>
          <w:noProof/>
          <w:szCs w:val="22"/>
        </w:rPr>
        <w:t>Regulations 2</w:t>
      </w:r>
      <w:r w:rsidR="00C840E0" w:rsidRPr="00D207B9">
        <w:rPr>
          <w:rFonts w:cs="Arial"/>
          <w:i/>
          <w:noProof/>
          <w:szCs w:val="22"/>
        </w:rPr>
        <w:t>011</w:t>
      </w:r>
      <w:r w:rsidR="00C840E0" w:rsidRPr="00D207B9">
        <w:rPr>
          <w:rFonts w:cs="Arial"/>
          <w:szCs w:val="22"/>
        </w:rPr>
        <w:t>.</w:t>
      </w:r>
    </w:p>
    <w:p w:rsidR="00C36D94" w:rsidRPr="00D207B9" w:rsidRDefault="00C36D94" w:rsidP="0079147E">
      <w:pPr>
        <w:pStyle w:val="ActHead5"/>
      </w:pPr>
      <w:bookmarkStart w:id="3" w:name="_Toc93042777"/>
      <w:r w:rsidRPr="00272A7E">
        <w:rPr>
          <w:rStyle w:val="CharSectno"/>
        </w:rPr>
        <w:t>3</w:t>
      </w:r>
      <w:r w:rsidR="0079147E" w:rsidRPr="00D207B9">
        <w:t xml:space="preserve">  </w:t>
      </w:r>
      <w:r w:rsidRPr="00D207B9">
        <w:t>Definitions</w:t>
      </w:r>
      <w:bookmarkEnd w:id="3"/>
    </w:p>
    <w:p w:rsidR="00C36D94" w:rsidRPr="00D207B9" w:rsidRDefault="00C36D94" w:rsidP="0079147E">
      <w:pPr>
        <w:pStyle w:val="subsection"/>
      </w:pPr>
      <w:r w:rsidRPr="00D207B9">
        <w:tab/>
      </w:r>
      <w:r w:rsidRPr="00D207B9">
        <w:tab/>
        <w:t>In these Regulations:</w:t>
      </w:r>
    </w:p>
    <w:p w:rsidR="00C36D94" w:rsidRPr="00D207B9" w:rsidRDefault="00C36D94" w:rsidP="0079147E">
      <w:pPr>
        <w:pStyle w:val="Definition"/>
      </w:pPr>
      <w:r w:rsidRPr="00D207B9">
        <w:rPr>
          <w:b/>
          <w:i/>
        </w:rPr>
        <w:t>Act</w:t>
      </w:r>
      <w:r w:rsidRPr="00D207B9">
        <w:t xml:space="preserve"> means the </w:t>
      </w:r>
      <w:r w:rsidRPr="00D207B9">
        <w:rPr>
          <w:i/>
        </w:rPr>
        <w:t>Autonomous Sanctions Act 2011</w:t>
      </w:r>
      <w:r w:rsidRPr="00D207B9">
        <w:t>.</w:t>
      </w:r>
    </w:p>
    <w:p w:rsidR="00C36D94" w:rsidRPr="00D207B9" w:rsidRDefault="00C36D94" w:rsidP="0079147E">
      <w:pPr>
        <w:pStyle w:val="Definition"/>
      </w:pPr>
      <w:r w:rsidRPr="00D207B9">
        <w:rPr>
          <w:b/>
          <w:i/>
        </w:rPr>
        <w:t>AFP</w:t>
      </w:r>
      <w:r w:rsidRPr="00D207B9">
        <w:t xml:space="preserve"> means the Australian Federal Police.</w:t>
      </w:r>
    </w:p>
    <w:p w:rsidR="00C36D94" w:rsidRPr="00D207B9" w:rsidRDefault="00C36D94" w:rsidP="0079147E">
      <w:pPr>
        <w:pStyle w:val="Definition"/>
      </w:pPr>
      <w:r w:rsidRPr="00D207B9">
        <w:rPr>
          <w:b/>
          <w:i/>
        </w:rPr>
        <w:t>arms or related matériel</w:t>
      </w:r>
      <w:r w:rsidRPr="00D207B9">
        <w:t xml:space="preserve"> includes any of the following:</w:t>
      </w:r>
    </w:p>
    <w:p w:rsidR="00C36D94" w:rsidRPr="00D207B9" w:rsidRDefault="00C36D94" w:rsidP="0079147E">
      <w:pPr>
        <w:pStyle w:val="paragraph"/>
      </w:pPr>
      <w:r w:rsidRPr="00D207B9">
        <w:tab/>
        <w:t>(a)</w:t>
      </w:r>
      <w:r w:rsidRPr="00D207B9">
        <w:tab/>
        <w:t>weapons;</w:t>
      </w:r>
    </w:p>
    <w:p w:rsidR="00C36D94" w:rsidRPr="00D207B9" w:rsidRDefault="00C36D94" w:rsidP="0079147E">
      <w:pPr>
        <w:pStyle w:val="paragraph"/>
      </w:pPr>
      <w:r w:rsidRPr="00D207B9">
        <w:tab/>
        <w:t>(b)</w:t>
      </w:r>
      <w:r w:rsidRPr="00D207B9">
        <w:tab/>
        <w:t>ammunition;</w:t>
      </w:r>
    </w:p>
    <w:p w:rsidR="00C36D94" w:rsidRPr="00D207B9" w:rsidRDefault="00C36D94" w:rsidP="0079147E">
      <w:pPr>
        <w:pStyle w:val="paragraph"/>
      </w:pPr>
      <w:r w:rsidRPr="00D207B9">
        <w:tab/>
        <w:t>(c)</w:t>
      </w:r>
      <w:r w:rsidRPr="00D207B9">
        <w:tab/>
        <w:t>military vehicles and equipment;</w:t>
      </w:r>
    </w:p>
    <w:p w:rsidR="00C36D94" w:rsidRPr="00D207B9" w:rsidRDefault="00C36D94" w:rsidP="0079147E">
      <w:pPr>
        <w:pStyle w:val="paragraph"/>
      </w:pPr>
      <w:r w:rsidRPr="00D207B9">
        <w:tab/>
        <w:t>(d)</w:t>
      </w:r>
      <w:r w:rsidRPr="00D207B9">
        <w:tab/>
        <w:t xml:space="preserve">spare parts and accessories for the things mentioned in </w:t>
      </w:r>
      <w:r w:rsidR="00397D9F" w:rsidRPr="00D207B9">
        <w:t>paragraphs (</w:t>
      </w:r>
      <w:r w:rsidRPr="00D207B9">
        <w:t>a) to (c);</w:t>
      </w:r>
    </w:p>
    <w:p w:rsidR="00C36D94" w:rsidRPr="00D207B9" w:rsidRDefault="00C36D94" w:rsidP="0079147E">
      <w:pPr>
        <w:pStyle w:val="paragraph"/>
      </w:pPr>
      <w:r w:rsidRPr="00D207B9">
        <w:tab/>
        <w:t>(e)</w:t>
      </w:r>
      <w:r w:rsidRPr="00D207B9">
        <w:tab/>
        <w:t>paramilitary equipment.</w:t>
      </w:r>
    </w:p>
    <w:p w:rsidR="00455456" w:rsidRPr="00D207B9" w:rsidRDefault="00455456" w:rsidP="0079147E">
      <w:pPr>
        <w:pStyle w:val="Definition"/>
      </w:pPr>
      <w:r w:rsidRPr="00D207B9">
        <w:rPr>
          <w:b/>
          <w:i/>
        </w:rPr>
        <w:t>authorised commercial activity</w:t>
      </w:r>
      <w:r w:rsidRPr="00D207B9">
        <w:t xml:space="preserve"> means a sanctioned commercial activity authorised by a permit granted under paragraph</w:t>
      </w:r>
      <w:r w:rsidR="00397D9F" w:rsidRPr="00D207B9">
        <w:t> </w:t>
      </w:r>
      <w:r w:rsidRPr="00D207B9">
        <w:t>18(1)(c).</w:t>
      </w:r>
    </w:p>
    <w:p w:rsidR="00455456" w:rsidRPr="00D207B9" w:rsidRDefault="00455456" w:rsidP="0079147E">
      <w:pPr>
        <w:pStyle w:val="Definition"/>
      </w:pPr>
      <w:r w:rsidRPr="00D207B9">
        <w:rPr>
          <w:b/>
          <w:i/>
        </w:rPr>
        <w:t>authorised import</w:t>
      </w:r>
      <w:r w:rsidRPr="00D207B9">
        <w:t xml:space="preserve"> means a sanctioned import authorised by a permit granted under paragraph</w:t>
      </w:r>
      <w:r w:rsidR="00397D9F" w:rsidRPr="00D207B9">
        <w:t> </w:t>
      </w:r>
      <w:r w:rsidRPr="00D207B9">
        <w:t>18(1)(b).</w:t>
      </w:r>
    </w:p>
    <w:p w:rsidR="00C36D94" w:rsidRPr="00D207B9" w:rsidRDefault="00C36D94" w:rsidP="0079147E">
      <w:pPr>
        <w:pStyle w:val="Definition"/>
      </w:pPr>
      <w:r w:rsidRPr="00D207B9">
        <w:rPr>
          <w:b/>
          <w:i/>
        </w:rPr>
        <w:t>authorised service</w:t>
      </w:r>
      <w:r w:rsidRPr="00D207B9">
        <w:t xml:space="preserve"> means a sanctioned service authorised by a permit granted under regulation</w:t>
      </w:r>
      <w:r w:rsidR="00397D9F" w:rsidRPr="00D207B9">
        <w:t> </w:t>
      </w:r>
      <w:r w:rsidRPr="00D207B9">
        <w:t>18.</w:t>
      </w:r>
    </w:p>
    <w:p w:rsidR="00C36D94" w:rsidRPr="00D207B9" w:rsidRDefault="00C36D94" w:rsidP="0079147E">
      <w:pPr>
        <w:pStyle w:val="Definition"/>
      </w:pPr>
      <w:r w:rsidRPr="00D207B9">
        <w:rPr>
          <w:b/>
          <w:i/>
        </w:rPr>
        <w:t>authorised supply</w:t>
      </w:r>
      <w:r w:rsidRPr="00D207B9">
        <w:t xml:space="preserve"> means a sanctioned supply authorised by a permit granted under regulation</w:t>
      </w:r>
      <w:r w:rsidR="00397D9F" w:rsidRPr="00D207B9">
        <w:t> </w:t>
      </w:r>
      <w:r w:rsidRPr="00D207B9">
        <w:t>18.</w:t>
      </w:r>
    </w:p>
    <w:p w:rsidR="00CC284B" w:rsidRPr="00D207B9" w:rsidRDefault="00CC284B" w:rsidP="00CC284B">
      <w:pPr>
        <w:pStyle w:val="Definition"/>
      </w:pPr>
      <w:r w:rsidRPr="00D207B9">
        <w:rPr>
          <w:b/>
          <w:i/>
        </w:rPr>
        <w:t>bribery</w:t>
      </w:r>
      <w:r w:rsidRPr="00D207B9">
        <w:t xml:space="preserve"> means:</w:t>
      </w:r>
    </w:p>
    <w:p w:rsidR="00CC284B" w:rsidRPr="00D207B9" w:rsidRDefault="00CC284B" w:rsidP="00CC284B">
      <w:pPr>
        <w:pStyle w:val="paragraph"/>
      </w:pPr>
      <w:r w:rsidRPr="00D207B9">
        <w:tab/>
        <w:t>(a)</w:t>
      </w:r>
      <w:r w:rsidRPr="00D207B9">
        <w:tab/>
        <w:t>the promise, offering or giving, to a foreign public official, directly or indirectly, of an undue advantage, for the official or another person or entity, in order that the official act or refrain from acting in a particular way in the exercise of the official’s official duties; or</w:t>
      </w:r>
    </w:p>
    <w:p w:rsidR="00CC284B" w:rsidRPr="00D207B9" w:rsidRDefault="00CC284B" w:rsidP="00CC284B">
      <w:pPr>
        <w:pStyle w:val="paragraph"/>
      </w:pPr>
      <w:r w:rsidRPr="00D207B9">
        <w:tab/>
        <w:t>(b)</w:t>
      </w:r>
      <w:r w:rsidRPr="00D207B9">
        <w:tab/>
        <w:t>the solicitation or acceptance by a foreign public official, directly or indirectly, of an undue advantage, for the official or another person or entity, in order that the official act or refrain from acting in a particular way in the exercise of the official’s official duties.</w:t>
      </w:r>
    </w:p>
    <w:p w:rsidR="00455456" w:rsidRPr="00D207B9" w:rsidRDefault="00455456" w:rsidP="0079147E">
      <w:pPr>
        <w:pStyle w:val="Definition"/>
      </w:pPr>
      <w:r w:rsidRPr="00D207B9">
        <w:rPr>
          <w:b/>
          <w:i/>
        </w:rPr>
        <w:lastRenderedPageBreak/>
        <w:t>brokering services</w:t>
      </w:r>
      <w:r w:rsidRPr="00D207B9">
        <w:t xml:space="preserve"> means:</w:t>
      </w:r>
    </w:p>
    <w:p w:rsidR="00455456" w:rsidRPr="00D207B9" w:rsidRDefault="00455456" w:rsidP="0079147E">
      <w:pPr>
        <w:pStyle w:val="paragraph"/>
      </w:pPr>
      <w:r w:rsidRPr="00D207B9">
        <w:tab/>
        <w:t>(a)</w:t>
      </w:r>
      <w:r w:rsidRPr="00D207B9">
        <w:tab/>
        <w:t>the negotiation or arrangement of transactions for the purchase, sale or supply of goods and technology or of financial and technical services, including from a third country to any other third country; or</w:t>
      </w:r>
    </w:p>
    <w:p w:rsidR="00455456" w:rsidRPr="00D207B9" w:rsidRDefault="00455456" w:rsidP="0079147E">
      <w:pPr>
        <w:pStyle w:val="paragraph"/>
      </w:pPr>
      <w:r w:rsidRPr="00D207B9">
        <w:tab/>
        <w:t>(b)</w:t>
      </w:r>
      <w:r w:rsidRPr="00D207B9">
        <w:tab/>
        <w:t>the selling or buying of goods and technology or of financial and technical services, including where they are located in third countries for their transfer to another third country.</w:t>
      </w:r>
    </w:p>
    <w:p w:rsidR="00C36D94" w:rsidRPr="00D207B9" w:rsidRDefault="00C36D94" w:rsidP="0079147E">
      <w:pPr>
        <w:pStyle w:val="Definition"/>
      </w:pPr>
      <w:r w:rsidRPr="00D207B9">
        <w:rPr>
          <w:b/>
          <w:i/>
        </w:rPr>
        <w:t>commencement day</w:t>
      </w:r>
      <w:r w:rsidRPr="00D207B9">
        <w:t xml:space="preserve"> means the day on which these Regulations commence.</w:t>
      </w:r>
    </w:p>
    <w:p w:rsidR="00C36D94" w:rsidRPr="00D207B9" w:rsidRDefault="00C36D94" w:rsidP="0079147E">
      <w:pPr>
        <w:pStyle w:val="Definition"/>
      </w:pPr>
      <w:r w:rsidRPr="00D207B9">
        <w:rPr>
          <w:b/>
          <w:i/>
        </w:rPr>
        <w:t>controlled asset</w:t>
      </w:r>
      <w:r w:rsidRPr="00D207B9">
        <w:t xml:space="preserve"> means an asset owned or controlled by a designated person or entity.</w:t>
      </w:r>
    </w:p>
    <w:p w:rsidR="00455456" w:rsidRPr="00D207B9" w:rsidRDefault="00455456" w:rsidP="0079147E">
      <w:pPr>
        <w:pStyle w:val="Definition"/>
      </w:pPr>
      <w:r w:rsidRPr="00D207B9">
        <w:rPr>
          <w:b/>
          <w:i/>
        </w:rPr>
        <w:t>correspondent banking relationship</w:t>
      </w:r>
      <w:r w:rsidRPr="00D207B9">
        <w:t xml:space="preserve"> has the meaning given in section</w:t>
      </w:r>
      <w:r w:rsidR="00397D9F" w:rsidRPr="00D207B9">
        <w:t> </w:t>
      </w:r>
      <w:r w:rsidRPr="00D207B9">
        <w:t xml:space="preserve">5 of the </w:t>
      </w:r>
      <w:r w:rsidRPr="00D207B9">
        <w:rPr>
          <w:i/>
        </w:rPr>
        <w:t>Anti</w:t>
      </w:r>
      <w:r w:rsidR="00272A7E">
        <w:rPr>
          <w:i/>
        </w:rPr>
        <w:noBreakHyphen/>
      </w:r>
      <w:r w:rsidRPr="00D207B9">
        <w:rPr>
          <w:i/>
        </w:rPr>
        <w:t>Money Laundering and Counter</w:t>
      </w:r>
      <w:r w:rsidR="00272A7E">
        <w:rPr>
          <w:i/>
        </w:rPr>
        <w:noBreakHyphen/>
      </w:r>
      <w:r w:rsidRPr="00D207B9">
        <w:rPr>
          <w:i/>
        </w:rPr>
        <w:t>Terrorism Financing Act 2006</w:t>
      </w:r>
      <w:r w:rsidRPr="00D207B9">
        <w:t>.</w:t>
      </w:r>
    </w:p>
    <w:p w:rsidR="00CC284B" w:rsidRPr="00D207B9" w:rsidRDefault="00CC284B" w:rsidP="00CC284B">
      <w:pPr>
        <w:pStyle w:val="Definition"/>
      </w:pPr>
      <w:r w:rsidRPr="00D207B9">
        <w:rPr>
          <w:b/>
          <w:i/>
        </w:rPr>
        <w:t>corruption</w:t>
      </w:r>
      <w:r w:rsidRPr="00D207B9">
        <w:t xml:space="preserve"> means:</w:t>
      </w:r>
    </w:p>
    <w:p w:rsidR="00CC284B" w:rsidRPr="00D207B9" w:rsidRDefault="00CC284B" w:rsidP="00CC284B">
      <w:pPr>
        <w:pStyle w:val="paragraph"/>
      </w:pPr>
      <w:r w:rsidRPr="00D207B9">
        <w:tab/>
        <w:t>(a)</w:t>
      </w:r>
      <w:r w:rsidRPr="00D207B9">
        <w:tab/>
        <w:t>bribery; or</w:t>
      </w:r>
    </w:p>
    <w:p w:rsidR="00CC284B" w:rsidRPr="00D207B9" w:rsidRDefault="00CC284B" w:rsidP="00CC284B">
      <w:pPr>
        <w:pStyle w:val="paragraph"/>
      </w:pPr>
      <w:r w:rsidRPr="00D207B9">
        <w:tab/>
        <w:t>(b)</w:t>
      </w:r>
      <w:r w:rsidRPr="00D207B9">
        <w:tab/>
        <w:t>misappropriation of property.</w:t>
      </w:r>
    </w:p>
    <w:p w:rsidR="00C36D94" w:rsidRPr="00D207B9" w:rsidRDefault="00C36D94" w:rsidP="0079147E">
      <w:pPr>
        <w:pStyle w:val="Definition"/>
      </w:pPr>
      <w:r w:rsidRPr="00D207B9">
        <w:rPr>
          <w:b/>
          <w:i/>
        </w:rPr>
        <w:t>designated asset</w:t>
      </w:r>
      <w:r w:rsidRPr="00D207B9">
        <w:t xml:space="preserve"> means a controlled asset to which a designation relates under regulation</w:t>
      </w:r>
      <w:r w:rsidR="00397D9F" w:rsidRPr="00D207B9">
        <w:t> </w:t>
      </w:r>
      <w:r w:rsidRPr="00D207B9">
        <w:t>7.</w:t>
      </w:r>
    </w:p>
    <w:p w:rsidR="00C36D94" w:rsidRPr="00D207B9" w:rsidRDefault="00C36D94" w:rsidP="0079147E">
      <w:pPr>
        <w:pStyle w:val="Definition"/>
      </w:pPr>
      <w:r w:rsidRPr="00D207B9">
        <w:rPr>
          <w:b/>
          <w:i/>
        </w:rPr>
        <w:t>designated person or entity</w:t>
      </w:r>
      <w:r w:rsidRPr="00D207B9">
        <w:t xml:space="preserve"> means a person or entity that has been designated under </w:t>
      </w:r>
      <w:r w:rsidR="00CC284B" w:rsidRPr="00D207B9">
        <w:t>paragraph 6(a) or 6A(1)(a), (2)(a), (4)(a), (5)(a), (8)(a) or (9)(a)</w:t>
      </w:r>
      <w:r w:rsidRPr="00D207B9">
        <w:t>.</w:t>
      </w:r>
    </w:p>
    <w:p w:rsidR="00C36D94" w:rsidRPr="00D207B9" w:rsidRDefault="0079147E" w:rsidP="0079147E">
      <w:pPr>
        <w:pStyle w:val="notetext"/>
      </w:pPr>
      <w:r w:rsidRPr="00D207B9">
        <w:t>Note:</w:t>
      </w:r>
      <w:r w:rsidRPr="00D207B9">
        <w:tab/>
      </w:r>
      <w:r w:rsidR="00C36D94" w:rsidRPr="00D207B9">
        <w:t xml:space="preserve">A person may also be declared under </w:t>
      </w:r>
      <w:r w:rsidR="00107228" w:rsidRPr="00D207B9">
        <w:t>paragraph 6(b) or 6A(1)(b), (2)(b), (4)(b), (5)(b), (8)(b) or (9)(b)</w:t>
      </w:r>
      <w:r w:rsidR="00C36D94" w:rsidRPr="00D207B9">
        <w:t xml:space="preserve"> for the purpose of preventing the person from travelling to, entering or remaining in Australia.</w:t>
      </w:r>
    </w:p>
    <w:p w:rsidR="00C36D94" w:rsidRPr="00D207B9" w:rsidRDefault="00C36D94" w:rsidP="0079147E">
      <w:pPr>
        <w:pStyle w:val="Definition"/>
      </w:pPr>
      <w:r w:rsidRPr="00D207B9">
        <w:rPr>
          <w:b/>
          <w:i/>
        </w:rPr>
        <w:t>DPRK</w:t>
      </w:r>
      <w:r w:rsidRPr="00D207B9">
        <w:t xml:space="preserve"> means the Democratic People’s Republic of Korea.</w:t>
      </w:r>
    </w:p>
    <w:p w:rsidR="006329E1" w:rsidRPr="00D207B9" w:rsidRDefault="006329E1" w:rsidP="006329E1">
      <w:pPr>
        <w:pStyle w:val="Definition"/>
      </w:pPr>
      <w:r w:rsidRPr="00D207B9">
        <w:rPr>
          <w:b/>
          <w:i/>
        </w:rPr>
        <w:t>DPRK person or entity</w:t>
      </w:r>
      <w:r w:rsidRPr="00D207B9">
        <w:t xml:space="preserve"> means any of the following:</w:t>
      </w:r>
    </w:p>
    <w:p w:rsidR="006329E1" w:rsidRPr="00D207B9" w:rsidRDefault="006329E1" w:rsidP="006329E1">
      <w:pPr>
        <w:pStyle w:val="paragraph"/>
      </w:pPr>
      <w:r w:rsidRPr="00D207B9">
        <w:tab/>
        <w:t>(a)</w:t>
      </w:r>
      <w:r w:rsidRPr="00D207B9">
        <w:tab/>
        <w:t>the government of the DPRK;</w:t>
      </w:r>
    </w:p>
    <w:p w:rsidR="006329E1" w:rsidRPr="00D207B9" w:rsidRDefault="006329E1" w:rsidP="006329E1">
      <w:pPr>
        <w:pStyle w:val="paragraph"/>
      </w:pPr>
      <w:r w:rsidRPr="00D207B9">
        <w:tab/>
        <w:t>(b)</w:t>
      </w:r>
      <w:r w:rsidRPr="00D207B9">
        <w:tab/>
        <w:t>the Workers’ Party of Korea;</w:t>
      </w:r>
    </w:p>
    <w:p w:rsidR="006329E1" w:rsidRPr="00D207B9" w:rsidRDefault="006329E1" w:rsidP="006329E1">
      <w:pPr>
        <w:pStyle w:val="paragraph"/>
      </w:pPr>
      <w:r w:rsidRPr="00D207B9">
        <w:tab/>
        <w:t>(c)</w:t>
      </w:r>
      <w:r w:rsidRPr="00D207B9">
        <w:tab/>
        <w:t>the Korean People’s Army;</w:t>
      </w:r>
    </w:p>
    <w:p w:rsidR="006329E1" w:rsidRPr="00D207B9" w:rsidRDefault="006329E1" w:rsidP="006329E1">
      <w:pPr>
        <w:pStyle w:val="paragraph"/>
      </w:pPr>
      <w:r w:rsidRPr="00D207B9">
        <w:tab/>
        <w:t>(d)</w:t>
      </w:r>
      <w:r w:rsidRPr="00D207B9">
        <w:tab/>
        <w:t>a public body, corporation or agency of the DPRK;</w:t>
      </w:r>
    </w:p>
    <w:p w:rsidR="006329E1" w:rsidRPr="00D207B9" w:rsidRDefault="006329E1" w:rsidP="006329E1">
      <w:pPr>
        <w:pStyle w:val="paragraph"/>
      </w:pPr>
      <w:r w:rsidRPr="00D207B9">
        <w:tab/>
        <w:t>(e)</w:t>
      </w:r>
      <w:r w:rsidRPr="00D207B9">
        <w:tab/>
        <w:t>an entity formed or incorporated in the DPRK;</w:t>
      </w:r>
    </w:p>
    <w:p w:rsidR="006329E1" w:rsidRPr="00D207B9" w:rsidRDefault="006329E1" w:rsidP="006329E1">
      <w:pPr>
        <w:pStyle w:val="paragraph"/>
      </w:pPr>
      <w:r w:rsidRPr="00D207B9">
        <w:tab/>
        <w:t>(f)</w:t>
      </w:r>
      <w:r w:rsidRPr="00D207B9">
        <w:tab/>
        <w:t xml:space="preserve">an official of an entity referred to in </w:t>
      </w:r>
      <w:r w:rsidR="00397D9F" w:rsidRPr="00D207B9">
        <w:t>paragraph (</w:t>
      </w:r>
      <w:r w:rsidRPr="00D207B9">
        <w:t>a), (b), (c), (d) or (e);</w:t>
      </w:r>
    </w:p>
    <w:p w:rsidR="006329E1" w:rsidRPr="00D207B9" w:rsidRDefault="006329E1" w:rsidP="006329E1">
      <w:pPr>
        <w:pStyle w:val="paragraph"/>
      </w:pPr>
      <w:r w:rsidRPr="00D207B9">
        <w:tab/>
        <w:t>(g)</w:t>
      </w:r>
      <w:r w:rsidRPr="00D207B9">
        <w:tab/>
        <w:t>an individual who is in, or a resident of, the DPRK.</w:t>
      </w:r>
    </w:p>
    <w:p w:rsidR="00C36D94" w:rsidRPr="00D207B9" w:rsidRDefault="00C36D94" w:rsidP="0079147E">
      <w:pPr>
        <w:pStyle w:val="Definition"/>
      </w:pPr>
      <w:r w:rsidRPr="00D207B9">
        <w:rPr>
          <w:b/>
          <w:i/>
        </w:rPr>
        <w:t>export sanctioned goods</w:t>
      </w:r>
      <w:r w:rsidRPr="00D207B9">
        <w:t xml:space="preserve"> means:</w:t>
      </w:r>
    </w:p>
    <w:p w:rsidR="00C36D94" w:rsidRPr="00D207B9" w:rsidRDefault="00C36D94" w:rsidP="0079147E">
      <w:pPr>
        <w:pStyle w:val="paragraph"/>
      </w:pPr>
      <w:r w:rsidRPr="00D207B9">
        <w:tab/>
        <w:t>(a)</w:t>
      </w:r>
      <w:r w:rsidRPr="00D207B9">
        <w:tab/>
        <w:t>the goods in the table in subregulation</w:t>
      </w:r>
      <w:r w:rsidR="00397D9F" w:rsidRPr="00D207B9">
        <w:t> </w:t>
      </w:r>
      <w:r w:rsidRPr="00D207B9">
        <w:t>4(2); and</w:t>
      </w:r>
    </w:p>
    <w:p w:rsidR="00C36D94" w:rsidRPr="00D207B9" w:rsidRDefault="00C36D94" w:rsidP="0079147E">
      <w:pPr>
        <w:pStyle w:val="paragraph"/>
      </w:pPr>
      <w:r w:rsidRPr="00D207B9">
        <w:tab/>
        <w:t>(b)</w:t>
      </w:r>
      <w:r w:rsidRPr="00D207B9">
        <w:tab/>
        <w:t>goods designated under subregulation</w:t>
      </w:r>
      <w:r w:rsidR="00397D9F" w:rsidRPr="00D207B9">
        <w:t> </w:t>
      </w:r>
      <w:r w:rsidRPr="00D207B9">
        <w:t>4(3).</w:t>
      </w:r>
    </w:p>
    <w:p w:rsidR="006329E1" w:rsidRPr="00D207B9" w:rsidRDefault="006329E1" w:rsidP="006329E1">
      <w:pPr>
        <w:pStyle w:val="Definition"/>
      </w:pPr>
      <w:r w:rsidRPr="00D207B9">
        <w:rPr>
          <w:b/>
          <w:i/>
        </w:rPr>
        <w:t>extractive or related industry</w:t>
      </w:r>
      <w:r w:rsidRPr="00D207B9">
        <w:t xml:space="preserve"> means an industry engaged in any of the following:</w:t>
      </w:r>
    </w:p>
    <w:p w:rsidR="006329E1" w:rsidRPr="00D207B9" w:rsidRDefault="006329E1" w:rsidP="006329E1">
      <w:pPr>
        <w:pStyle w:val="paragraph"/>
      </w:pPr>
      <w:r w:rsidRPr="00D207B9">
        <w:lastRenderedPageBreak/>
        <w:tab/>
        <w:t>(a)</w:t>
      </w:r>
      <w:r w:rsidRPr="00D207B9">
        <w:tab/>
        <w:t>extracting raw materials from the earth;</w:t>
      </w:r>
    </w:p>
    <w:p w:rsidR="006329E1" w:rsidRPr="00D207B9" w:rsidRDefault="006329E1" w:rsidP="006329E1">
      <w:pPr>
        <w:pStyle w:val="paragraph"/>
      </w:pPr>
      <w:r w:rsidRPr="00D207B9">
        <w:tab/>
        <w:t>(b)</w:t>
      </w:r>
      <w:r w:rsidRPr="00D207B9">
        <w:tab/>
        <w:t>exploring or prospecting for raw materials to be extracted from the earth;</w:t>
      </w:r>
    </w:p>
    <w:p w:rsidR="006329E1" w:rsidRPr="00D207B9" w:rsidRDefault="006329E1" w:rsidP="006329E1">
      <w:pPr>
        <w:pStyle w:val="paragraph"/>
      </w:pPr>
      <w:r w:rsidRPr="00D207B9">
        <w:tab/>
        <w:t>(c)</w:t>
      </w:r>
      <w:r w:rsidRPr="00D207B9">
        <w:tab/>
        <w:t>refining or processing raw materials extracted from the earth.</w:t>
      </w:r>
    </w:p>
    <w:p w:rsidR="00C36D94" w:rsidRPr="00D207B9" w:rsidRDefault="00C36D94" w:rsidP="0079147E">
      <w:pPr>
        <w:pStyle w:val="Definition"/>
      </w:pPr>
      <w:r w:rsidRPr="00D207B9">
        <w:rPr>
          <w:b/>
          <w:i/>
        </w:rPr>
        <w:t>FFRY</w:t>
      </w:r>
      <w:r w:rsidRPr="00D207B9">
        <w:t xml:space="preserve"> means the former Federal Republic of Yugoslavia.</w:t>
      </w:r>
    </w:p>
    <w:p w:rsidR="00455456" w:rsidRPr="00D207B9" w:rsidRDefault="00455456" w:rsidP="0079147E">
      <w:pPr>
        <w:pStyle w:val="Definition"/>
      </w:pPr>
      <w:r w:rsidRPr="00D207B9">
        <w:rPr>
          <w:b/>
          <w:i/>
        </w:rPr>
        <w:t>financial institution</w:t>
      </w:r>
      <w:r w:rsidRPr="00D207B9">
        <w:t xml:space="preserve"> means a natural or legal person that conducts, as a business, one or more of the following for, or on behalf of, a customer:</w:t>
      </w:r>
    </w:p>
    <w:p w:rsidR="00455456" w:rsidRPr="00D207B9" w:rsidRDefault="00455456" w:rsidP="0079147E">
      <w:pPr>
        <w:pStyle w:val="paragraph"/>
      </w:pPr>
      <w:r w:rsidRPr="00D207B9">
        <w:tab/>
        <w:t>(a)</w:t>
      </w:r>
      <w:r w:rsidRPr="00D207B9">
        <w:tab/>
        <w:t>the acceptance of deposits and other repayable funds from the public;</w:t>
      </w:r>
    </w:p>
    <w:p w:rsidR="00455456" w:rsidRPr="00D207B9" w:rsidRDefault="00455456" w:rsidP="0079147E">
      <w:pPr>
        <w:pStyle w:val="paragraph"/>
      </w:pPr>
      <w:r w:rsidRPr="00D207B9">
        <w:tab/>
        <w:t>(b)</w:t>
      </w:r>
      <w:r w:rsidRPr="00D207B9">
        <w:tab/>
        <w:t>the lending of money;</w:t>
      </w:r>
    </w:p>
    <w:p w:rsidR="00455456" w:rsidRPr="00D207B9" w:rsidRDefault="00455456" w:rsidP="0079147E">
      <w:pPr>
        <w:pStyle w:val="paragraph"/>
      </w:pPr>
      <w:r w:rsidRPr="00D207B9">
        <w:tab/>
        <w:t>(c)</w:t>
      </w:r>
      <w:r w:rsidRPr="00D207B9">
        <w:tab/>
        <w:t>financial leasing, other than the financial leasing of a consumer product;</w:t>
      </w:r>
    </w:p>
    <w:p w:rsidR="00455456" w:rsidRPr="00D207B9" w:rsidRDefault="00455456" w:rsidP="0079147E">
      <w:pPr>
        <w:pStyle w:val="paragraph"/>
      </w:pPr>
      <w:r w:rsidRPr="00D207B9">
        <w:tab/>
        <w:t>(d)</w:t>
      </w:r>
      <w:r w:rsidRPr="00D207B9">
        <w:tab/>
        <w:t>the transfer of money or value, other than the provision of message or other support for the purpose of transmitting money;</w:t>
      </w:r>
    </w:p>
    <w:p w:rsidR="00455456" w:rsidRPr="00D207B9" w:rsidRDefault="00455456" w:rsidP="0079147E">
      <w:pPr>
        <w:pStyle w:val="paragraph"/>
      </w:pPr>
      <w:r w:rsidRPr="00D207B9">
        <w:tab/>
        <w:t>(e)</w:t>
      </w:r>
      <w:r w:rsidRPr="00D207B9">
        <w:tab/>
        <w:t>the issue and management of means of payment;</w:t>
      </w:r>
    </w:p>
    <w:p w:rsidR="00455456" w:rsidRPr="00D207B9" w:rsidRDefault="00455456" w:rsidP="0079147E">
      <w:pPr>
        <w:pStyle w:val="paragraph"/>
      </w:pPr>
      <w:r w:rsidRPr="00D207B9">
        <w:tab/>
        <w:t>(f)</w:t>
      </w:r>
      <w:r w:rsidRPr="00D207B9">
        <w:tab/>
        <w:t>the giving of financial guarantees and commitments;</w:t>
      </w:r>
    </w:p>
    <w:p w:rsidR="00455456" w:rsidRPr="00D207B9" w:rsidRDefault="00455456" w:rsidP="0079147E">
      <w:pPr>
        <w:pStyle w:val="paragraph"/>
      </w:pPr>
      <w:r w:rsidRPr="00D207B9">
        <w:tab/>
        <w:t>(g)</w:t>
      </w:r>
      <w:r w:rsidRPr="00D207B9">
        <w:tab/>
        <w:t>trading in money market instruments;</w:t>
      </w:r>
    </w:p>
    <w:p w:rsidR="00455456" w:rsidRPr="00D207B9" w:rsidRDefault="00455456" w:rsidP="0079147E">
      <w:pPr>
        <w:pStyle w:val="paragraph"/>
      </w:pPr>
      <w:r w:rsidRPr="00D207B9">
        <w:tab/>
        <w:t>(h)</w:t>
      </w:r>
      <w:r w:rsidRPr="00D207B9">
        <w:tab/>
        <w:t>trading foreign exchange;</w:t>
      </w:r>
    </w:p>
    <w:p w:rsidR="00455456" w:rsidRPr="00D207B9" w:rsidRDefault="00455456" w:rsidP="0079147E">
      <w:pPr>
        <w:pStyle w:val="paragraph"/>
      </w:pPr>
      <w:r w:rsidRPr="00D207B9">
        <w:tab/>
        <w:t>(i)</w:t>
      </w:r>
      <w:r w:rsidRPr="00D207B9">
        <w:tab/>
        <w:t>trading in exchange instruments;</w:t>
      </w:r>
    </w:p>
    <w:p w:rsidR="00455456" w:rsidRPr="00D207B9" w:rsidRDefault="00455456" w:rsidP="0079147E">
      <w:pPr>
        <w:pStyle w:val="paragraph"/>
      </w:pPr>
      <w:r w:rsidRPr="00D207B9">
        <w:tab/>
        <w:t>(j)</w:t>
      </w:r>
      <w:r w:rsidRPr="00D207B9">
        <w:tab/>
        <w:t>trading in interest rate instruments;</w:t>
      </w:r>
    </w:p>
    <w:p w:rsidR="00455456" w:rsidRPr="00D207B9" w:rsidRDefault="00455456" w:rsidP="0079147E">
      <w:pPr>
        <w:pStyle w:val="paragraph"/>
      </w:pPr>
      <w:r w:rsidRPr="00D207B9">
        <w:tab/>
        <w:t>(k)</w:t>
      </w:r>
      <w:r w:rsidRPr="00D207B9">
        <w:tab/>
        <w:t>trading in interest index instruments;</w:t>
      </w:r>
    </w:p>
    <w:p w:rsidR="00455456" w:rsidRPr="00D207B9" w:rsidRDefault="00455456" w:rsidP="0079147E">
      <w:pPr>
        <w:pStyle w:val="paragraph"/>
      </w:pPr>
      <w:r w:rsidRPr="00D207B9">
        <w:tab/>
        <w:t>(l)</w:t>
      </w:r>
      <w:r w:rsidRPr="00D207B9">
        <w:tab/>
        <w:t>trading in transferable securities;</w:t>
      </w:r>
    </w:p>
    <w:p w:rsidR="00455456" w:rsidRPr="00D207B9" w:rsidRDefault="00455456" w:rsidP="0079147E">
      <w:pPr>
        <w:pStyle w:val="paragraph"/>
      </w:pPr>
      <w:r w:rsidRPr="00D207B9">
        <w:tab/>
        <w:t>(m)</w:t>
      </w:r>
      <w:r w:rsidRPr="00D207B9">
        <w:tab/>
        <w:t>trading in commodity futures;</w:t>
      </w:r>
    </w:p>
    <w:p w:rsidR="00455456" w:rsidRPr="00D207B9" w:rsidRDefault="00455456" w:rsidP="0079147E">
      <w:pPr>
        <w:pStyle w:val="paragraph"/>
      </w:pPr>
      <w:r w:rsidRPr="00D207B9">
        <w:tab/>
        <w:t>(n)</w:t>
      </w:r>
      <w:r w:rsidRPr="00D207B9">
        <w:tab/>
        <w:t>participation in the issue of securities and the provision of financial services in relation to the issue of securities;</w:t>
      </w:r>
    </w:p>
    <w:p w:rsidR="00455456" w:rsidRPr="00D207B9" w:rsidRDefault="00455456" w:rsidP="0079147E">
      <w:pPr>
        <w:pStyle w:val="paragraph"/>
      </w:pPr>
      <w:r w:rsidRPr="00D207B9">
        <w:tab/>
        <w:t>(o)</w:t>
      </w:r>
      <w:r w:rsidRPr="00D207B9">
        <w:tab/>
        <w:t>the management of individual or collective portfolios;</w:t>
      </w:r>
    </w:p>
    <w:p w:rsidR="00455456" w:rsidRPr="00D207B9" w:rsidRDefault="00455456" w:rsidP="0079147E">
      <w:pPr>
        <w:pStyle w:val="paragraph"/>
      </w:pPr>
      <w:r w:rsidRPr="00D207B9">
        <w:tab/>
        <w:t>(p)</w:t>
      </w:r>
      <w:r w:rsidRPr="00D207B9">
        <w:tab/>
        <w:t>the safekeeping and administration of cash or liquid securities;</w:t>
      </w:r>
    </w:p>
    <w:p w:rsidR="00455456" w:rsidRPr="00D207B9" w:rsidRDefault="00455456" w:rsidP="0079147E">
      <w:pPr>
        <w:pStyle w:val="paragraph"/>
      </w:pPr>
      <w:r w:rsidRPr="00D207B9">
        <w:tab/>
        <w:t>(q)</w:t>
      </w:r>
      <w:r w:rsidRPr="00D207B9">
        <w:tab/>
        <w:t>the investment, administration or management of funds or money;</w:t>
      </w:r>
    </w:p>
    <w:p w:rsidR="00455456" w:rsidRPr="00D207B9" w:rsidRDefault="00455456" w:rsidP="0079147E">
      <w:pPr>
        <w:pStyle w:val="paragraph"/>
      </w:pPr>
      <w:r w:rsidRPr="00D207B9">
        <w:tab/>
        <w:t>(r)</w:t>
      </w:r>
      <w:r w:rsidRPr="00D207B9">
        <w:tab/>
        <w:t>the underwriting and placement of life insurance and other insurance that is related to investments;</w:t>
      </w:r>
    </w:p>
    <w:p w:rsidR="00455456" w:rsidRPr="00D207B9" w:rsidRDefault="00455456" w:rsidP="0079147E">
      <w:pPr>
        <w:pStyle w:val="paragraph"/>
      </w:pPr>
      <w:r w:rsidRPr="00D207B9">
        <w:tab/>
        <w:t>(s)</w:t>
      </w:r>
      <w:r w:rsidRPr="00D207B9">
        <w:tab/>
        <w:t>money changing and other currency changing.</w:t>
      </w:r>
    </w:p>
    <w:p w:rsidR="00455456" w:rsidRPr="00D207B9" w:rsidRDefault="00455456" w:rsidP="0079147E">
      <w:pPr>
        <w:pStyle w:val="notetext"/>
      </w:pPr>
      <w:r w:rsidRPr="00D207B9">
        <w:t xml:space="preserve">Examples of means of payment for </w:t>
      </w:r>
      <w:r w:rsidR="00397D9F" w:rsidRPr="00D207B9">
        <w:t>paragraph (</w:t>
      </w:r>
      <w:r w:rsidRPr="00D207B9">
        <w:t>e)</w:t>
      </w:r>
      <w:r w:rsidR="0089092F" w:rsidRPr="00D207B9">
        <w:t>:</w:t>
      </w:r>
    </w:p>
    <w:p w:rsidR="00455456" w:rsidRPr="00D207B9" w:rsidRDefault="006B7DD3" w:rsidP="0089092F">
      <w:pPr>
        <w:pStyle w:val="notepara"/>
      </w:pPr>
      <w:r w:rsidRPr="00D207B9">
        <w:t>1</w:t>
      </w:r>
      <w:r w:rsidRPr="00D207B9">
        <w:tab/>
      </w:r>
      <w:r w:rsidR="00455456" w:rsidRPr="00D207B9">
        <w:t>Credit and debit cards.</w:t>
      </w:r>
    </w:p>
    <w:p w:rsidR="00455456" w:rsidRPr="00D207B9" w:rsidRDefault="006B7DD3" w:rsidP="0089092F">
      <w:pPr>
        <w:pStyle w:val="notepara"/>
      </w:pPr>
      <w:r w:rsidRPr="00D207B9">
        <w:t>2</w:t>
      </w:r>
      <w:r w:rsidRPr="00D207B9">
        <w:tab/>
      </w:r>
      <w:r w:rsidR="00455456" w:rsidRPr="00D207B9">
        <w:t>Cheques.</w:t>
      </w:r>
    </w:p>
    <w:p w:rsidR="00455456" w:rsidRPr="00D207B9" w:rsidRDefault="006B7DD3" w:rsidP="0089092F">
      <w:pPr>
        <w:pStyle w:val="notepara"/>
      </w:pPr>
      <w:r w:rsidRPr="00D207B9">
        <w:t>3</w:t>
      </w:r>
      <w:r w:rsidRPr="00D207B9">
        <w:tab/>
      </w:r>
      <w:r w:rsidR="00455456" w:rsidRPr="00D207B9">
        <w:t>Travellers’ cheques.</w:t>
      </w:r>
    </w:p>
    <w:p w:rsidR="00455456" w:rsidRPr="00D207B9" w:rsidRDefault="006B7DD3" w:rsidP="0089092F">
      <w:pPr>
        <w:pStyle w:val="notepara"/>
      </w:pPr>
      <w:r w:rsidRPr="00D207B9">
        <w:t>4</w:t>
      </w:r>
      <w:r w:rsidRPr="00D207B9">
        <w:tab/>
      </w:r>
      <w:r w:rsidR="00455456" w:rsidRPr="00D207B9">
        <w:t>Money orders.</w:t>
      </w:r>
    </w:p>
    <w:p w:rsidR="00455456" w:rsidRPr="00D207B9" w:rsidRDefault="006B7DD3" w:rsidP="0089092F">
      <w:pPr>
        <w:pStyle w:val="notepara"/>
      </w:pPr>
      <w:r w:rsidRPr="00D207B9">
        <w:t>5</w:t>
      </w:r>
      <w:r w:rsidRPr="00D207B9">
        <w:tab/>
      </w:r>
      <w:r w:rsidR="00455456" w:rsidRPr="00D207B9">
        <w:t>Bankers’ drafts.</w:t>
      </w:r>
    </w:p>
    <w:p w:rsidR="00455456" w:rsidRPr="00D207B9" w:rsidRDefault="006B7DD3" w:rsidP="0089092F">
      <w:pPr>
        <w:pStyle w:val="notepara"/>
      </w:pPr>
      <w:r w:rsidRPr="00D207B9">
        <w:t>6</w:t>
      </w:r>
      <w:r w:rsidRPr="00D207B9">
        <w:tab/>
      </w:r>
      <w:r w:rsidR="00455456" w:rsidRPr="00D207B9">
        <w:t>Electronic money.</w:t>
      </w:r>
    </w:p>
    <w:p w:rsidR="00C36D94" w:rsidRPr="00D207B9" w:rsidRDefault="00C36D94" w:rsidP="0079147E">
      <w:pPr>
        <w:pStyle w:val="Definition"/>
      </w:pPr>
      <w:r w:rsidRPr="00D207B9">
        <w:rPr>
          <w:b/>
          <w:i/>
        </w:rPr>
        <w:t>financial service</w:t>
      </w:r>
      <w:r w:rsidRPr="00D207B9">
        <w:t xml:space="preserve"> includes:</w:t>
      </w:r>
    </w:p>
    <w:p w:rsidR="00C36D94" w:rsidRPr="00D207B9" w:rsidRDefault="00C36D94" w:rsidP="0079147E">
      <w:pPr>
        <w:pStyle w:val="paragraph"/>
      </w:pPr>
      <w:r w:rsidRPr="00D207B9">
        <w:tab/>
        <w:t>(a)</w:t>
      </w:r>
      <w:r w:rsidRPr="00D207B9">
        <w:tab/>
        <w:t>an investment service; and</w:t>
      </w:r>
    </w:p>
    <w:p w:rsidR="00C36D94" w:rsidRPr="00D207B9" w:rsidRDefault="00C36D94" w:rsidP="0079147E">
      <w:pPr>
        <w:pStyle w:val="paragraph"/>
      </w:pPr>
      <w:r w:rsidRPr="00D207B9">
        <w:tab/>
        <w:t>(b)</w:t>
      </w:r>
      <w:r w:rsidRPr="00D207B9">
        <w:tab/>
        <w:t>a service providing financial advice; and</w:t>
      </w:r>
    </w:p>
    <w:p w:rsidR="00C36D94" w:rsidRPr="00D207B9" w:rsidRDefault="00C36D94" w:rsidP="0079147E">
      <w:pPr>
        <w:pStyle w:val="paragraph"/>
      </w:pPr>
      <w:r w:rsidRPr="00D207B9">
        <w:lastRenderedPageBreak/>
        <w:tab/>
        <w:t>(c)</w:t>
      </w:r>
      <w:r w:rsidRPr="00D207B9">
        <w:tab/>
        <w:t>a brokering service; and</w:t>
      </w:r>
    </w:p>
    <w:p w:rsidR="00C36D94" w:rsidRPr="00D207B9" w:rsidRDefault="00C36D94" w:rsidP="0079147E">
      <w:pPr>
        <w:pStyle w:val="paragraph"/>
      </w:pPr>
      <w:r w:rsidRPr="00D207B9">
        <w:tab/>
        <w:t>(d)</w:t>
      </w:r>
      <w:r w:rsidRPr="00D207B9">
        <w:tab/>
        <w:t>insurance; and</w:t>
      </w:r>
    </w:p>
    <w:p w:rsidR="00455456" w:rsidRPr="00D207B9" w:rsidRDefault="00455456" w:rsidP="0079147E">
      <w:pPr>
        <w:pStyle w:val="paragraph"/>
      </w:pPr>
      <w:r w:rsidRPr="00D207B9">
        <w:tab/>
        <w:t>(e)</w:t>
      </w:r>
      <w:r w:rsidRPr="00D207B9">
        <w:tab/>
        <w:t>reinsurance; and</w:t>
      </w:r>
    </w:p>
    <w:p w:rsidR="00455456" w:rsidRPr="00D207B9" w:rsidRDefault="00455456" w:rsidP="0079147E">
      <w:pPr>
        <w:pStyle w:val="paragraph"/>
      </w:pPr>
      <w:r w:rsidRPr="00D207B9">
        <w:tab/>
        <w:t>(f)</w:t>
      </w:r>
      <w:r w:rsidRPr="00D207B9">
        <w:tab/>
        <w:t>financial derivatives.</w:t>
      </w:r>
    </w:p>
    <w:p w:rsidR="00CC284B" w:rsidRPr="00D207B9" w:rsidRDefault="00CC284B" w:rsidP="00CC284B">
      <w:pPr>
        <w:pStyle w:val="Definition"/>
      </w:pPr>
      <w:r w:rsidRPr="00D207B9">
        <w:rPr>
          <w:b/>
          <w:i/>
        </w:rPr>
        <w:t>foreign public official</w:t>
      </w:r>
      <w:r w:rsidRPr="00D207B9">
        <w:t xml:space="preserve"> has the same meaning as in Division 70 of the </w:t>
      </w:r>
      <w:r w:rsidRPr="00D207B9">
        <w:rPr>
          <w:i/>
        </w:rPr>
        <w:t>Criminal Code</w:t>
      </w:r>
      <w:r w:rsidRPr="00D207B9">
        <w:t>.</w:t>
      </w:r>
    </w:p>
    <w:p w:rsidR="00455456" w:rsidRPr="00D207B9" w:rsidRDefault="00455456" w:rsidP="0079147E">
      <w:pPr>
        <w:pStyle w:val="Definition"/>
      </w:pPr>
      <w:r w:rsidRPr="00D207B9">
        <w:rPr>
          <w:b/>
          <w:i/>
        </w:rPr>
        <w:t>gold, precious metals and diamonds</w:t>
      </w:r>
      <w:r w:rsidRPr="00D207B9">
        <w:t xml:space="preserve"> means the following items:</w:t>
      </w:r>
    </w:p>
    <w:p w:rsidR="00455456" w:rsidRPr="00D207B9" w:rsidRDefault="00455456" w:rsidP="0079147E">
      <w:pPr>
        <w:pStyle w:val="paragraph"/>
      </w:pPr>
      <w:r w:rsidRPr="00D207B9">
        <w:tab/>
        <w:t>(a)</w:t>
      </w:r>
      <w:r w:rsidRPr="00D207B9">
        <w:tab/>
        <w:t>diamonds, whether or not worked, but not mounted or set;</w:t>
      </w:r>
    </w:p>
    <w:p w:rsidR="00455456" w:rsidRPr="00D207B9" w:rsidRDefault="00455456" w:rsidP="0079147E">
      <w:pPr>
        <w:pStyle w:val="paragraph"/>
      </w:pPr>
      <w:r w:rsidRPr="00D207B9">
        <w:tab/>
        <w:t>(b)</w:t>
      </w:r>
      <w:r w:rsidRPr="00D207B9">
        <w:tab/>
        <w:t>silver (including silver plated with gold or platinum), unwrought or in semi</w:t>
      </w:r>
      <w:r w:rsidR="00272A7E">
        <w:noBreakHyphen/>
      </w:r>
      <w:r w:rsidRPr="00D207B9">
        <w:t>manufactured forms, or in powder form;</w:t>
      </w:r>
    </w:p>
    <w:p w:rsidR="00455456" w:rsidRPr="00D207B9" w:rsidRDefault="00455456" w:rsidP="0079147E">
      <w:pPr>
        <w:pStyle w:val="paragraph"/>
      </w:pPr>
      <w:r w:rsidRPr="00D207B9">
        <w:tab/>
        <w:t>(c)</w:t>
      </w:r>
      <w:r w:rsidRPr="00D207B9">
        <w:tab/>
        <w:t>gold (including gold plated with platinum), unwrought or in semi</w:t>
      </w:r>
      <w:r w:rsidR="00272A7E">
        <w:noBreakHyphen/>
      </w:r>
      <w:r w:rsidRPr="00D207B9">
        <w:t>manufactured forms, or in powder form;</w:t>
      </w:r>
    </w:p>
    <w:p w:rsidR="00455456" w:rsidRPr="00D207B9" w:rsidRDefault="00455456" w:rsidP="0079147E">
      <w:pPr>
        <w:pStyle w:val="paragraph"/>
      </w:pPr>
      <w:r w:rsidRPr="00D207B9">
        <w:tab/>
        <w:t>(d)</w:t>
      </w:r>
      <w:r w:rsidRPr="00D207B9">
        <w:tab/>
        <w:t>base metals or silver, clad with gold, not further worked than semi</w:t>
      </w:r>
      <w:r w:rsidR="00272A7E">
        <w:noBreakHyphen/>
      </w:r>
      <w:r w:rsidRPr="00D207B9">
        <w:t>manufactured;</w:t>
      </w:r>
    </w:p>
    <w:p w:rsidR="00455456" w:rsidRPr="00D207B9" w:rsidRDefault="00455456" w:rsidP="0079147E">
      <w:pPr>
        <w:pStyle w:val="paragraph"/>
      </w:pPr>
      <w:r w:rsidRPr="00D207B9">
        <w:tab/>
        <w:t>(e)</w:t>
      </w:r>
      <w:r w:rsidRPr="00D207B9">
        <w:tab/>
        <w:t>platinum, unwrought or in semi</w:t>
      </w:r>
      <w:r w:rsidR="00272A7E">
        <w:noBreakHyphen/>
      </w:r>
      <w:r w:rsidRPr="00D207B9">
        <w:t>manufactured forms, or in powder form;</w:t>
      </w:r>
    </w:p>
    <w:p w:rsidR="00455456" w:rsidRPr="00D207B9" w:rsidRDefault="00455456" w:rsidP="0079147E">
      <w:pPr>
        <w:pStyle w:val="paragraph"/>
      </w:pPr>
      <w:r w:rsidRPr="00D207B9">
        <w:tab/>
        <w:t>(f)</w:t>
      </w:r>
      <w:r w:rsidRPr="00D207B9">
        <w:tab/>
        <w:t>base metals, silver or gold, clad with platinum, not further worked than semi</w:t>
      </w:r>
      <w:r w:rsidR="00272A7E">
        <w:noBreakHyphen/>
      </w:r>
      <w:r w:rsidRPr="00D207B9">
        <w:t>manufactured;</w:t>
      </w:r>
    </w:p>
    <w:p w:rsidR="00455456" w:rsidRPr="00D207B9" w:rsidRDefault="00455456" w:rsidP="0079147E">
      <w:pPr>
        <w:pStyle w:val="paragraph"/>
      </w:pPr>
      <w:r w:rsidRPr="00D207B9">
        <w:tab/>
        <w:t>(g)</w:t>
      </w:r>
      <w:r w:rsidRPr="00D207B9">
        <w:tab/>
        <w:t>waste and scrap of:</w:t>
      </w:r>
    </w:p>
    <w:p w:rsidR="00455456" w:rsidRPr="00D207B9" w:rsidRDefault="00455456" w:rsidP="0079147E">
      <w:pPr>
        <w:pStyle w:val="paragraphsub"/>
      </w:pPr>
      <w:r w:rsidRPr="00D207B9">
        <w:tab/>
        <w:t>(i)</w:t>
      </w:r>
      <w:r w:rsidRPr="00D207B9">
        <w:tab/>
        <w:t>precious metal; or</w:t>
      </w:r>
    </w:p>
    <w:p w:rsidR="00455456" w:rsidRPr="00D207B9" w:rsidRDefault="00455456" w:rsidP="0079147E">
      <w:pPr>
        <w:pStyle w:val="paragraphsub"/>
      </w:pPr>
      <w:r w:rsidRPr="00D207B9">
        <w:tab/>
        <w:t>(ii)</w:t>
      </w:r>
      <w:r w:rsidRPr="00D207B9">
        <w:tab/>
        <w:t>metal clad with precious metal;</w:t>
      </w:r>
    </w:p>
    <w:p w:rsidR="00455456" w:rsidRPr="00D207B9" w:rsidRDefault="00455456" w:rsidP="0079147E">
      <w:pPr>
        <w:pStyle w:val="paragraph"/>
      </w:pPr>
      <w:r w:rsidRPr="00D207B9">
        <w:tab/>
        <w:t>(h)</w:t>
      </w:r>
      <w:r w:rsidRPr="00D207B9">
        <w:tab/>
        <w:t>other waste and scrap containing precious metal or precious</w:t>
      </w:r>
      <w:r w:rsidR="00272A7E">
        <w:noBreakHyphen/>
      </w:r>
      <w:r w:rsidRPr="00D207B9">
        <w:t>metal compounds, of a kind used principally for the recovery of precious metal.</w:t>
      </w:r>
    </w:p>
    <w:p w:rsidR="00C36D94" w:rsidRPr="00D207B9" w:rsidRDefault="00C36D94" w:rsidP="0079147E">
      <w:pPr>
        <w:pStyle w:val="Definition"/>
      </w:pPr>
      <w:r w:rsidRPr="00D207B9">
        <w:rPr>
          <w:b/>
          <w:i/>
        </w:rPr>
        <w:t>ICTY</w:t>
      </w:r>
      <w:r w:rsidRPr="00D207B9">
        <w:t xml:space="preserve"> means the International Criminal Tribunal for the former Yugoslavia.</w:t>
      </w:r>
    </w:p>
    <w:p w:rsidR="00C36D94" w:rsidRPr="00D207B9" w:rsidRDefault="00C36D94" w:rsidP="0079147E">
      <w:pPr>
        <w:pStyle w:val="Definition"/>
      </w:pPr>
      <w:r w:rsidRPr="00D207B9">
        <w:rPr>
          <w:b/>
          <w:i/>
        </w:rPr>
        <w:t>immediate family member</w:t>
      </w:r>
      <w:r w:rsidRPr="00D207B9">
        <w:t>, of a person, means:</w:t>
      </w:r>
    </w:p>
    <w:p w:rsidR="00C36D94" w:rsidRPr="00D207B9" w:rsidRDefault="00C36D94" w:rsidP="0079147E">
      <w:pPr>
        <w:pStyle w:val="paragraph"/>
      </w:pPr>
      <w:r w:rsidRPr="00D207B9">
        <w:tab/>
        <w:t>(a)</w:t>
      </w:r>
      <w:r w:rsidRPr="00D207B9">
        <w:tab/>
        <w:t>a spouse of the person; or</w:t>
      </w:r>
    </w:p>
    <w:p w:rsidR="00C36D94" w:rsidRPr="00D207B9" w:rsidRDefault="00C36D94" w:rsidP="0079147E">
      <w:pPr>
        <w:pStyle w:val="paragraph"/>
      </w:pPr>
      <w:r w:rsidRPr="00D207B9">
        <w:tab/>
        <w:t>(b)</w:t>
      </w:r>
      <w:r w:rsidRPr="00D207B9">
        <w:tab/>
        <w:t>an adult child of the person; or</w:t>
      </w:r>
    </w:p>
    <w:p w:rsidR="00C36D94" w:rsidRPr="00D207B9" w:rsidRDefault="00C36D94" w:rsidP="0079147E">
      <w:pPr>
        <w:pStyle w:val="paragraph"/>
      </w:pPr>
      <w:r w:rsidRPr="00D207B9">
        <w:tab/>
        <w:t>(c)</w:t>
      </w:r>
      <w:r w:rsidRPr="00D207B9">
        <w:tab/>
        <w:t>a spouse of an adult child of the person; or</w:t>
      </w:r>
    </w:p>
    <w:p w:rsidR="00C36D94" w:rsidRPr="00D207B9" w:rsidRDefault="00C36D94" w:rsidP="0079147E">
      <w:pPr>
        <w:pStyle w:val="paragraph"/>
      </w:pPr>
      <w:r w:rsidRPr="00D207B9">
        <w:tab/>
        <w:t>(d)</w:t>
      </w:r>
      <w:r w:rsidRPr="00D207B9">
        <w:tab/>
        <w:t>a parent of the person; or</w:t>
      </w:r>
    </w:p>
    <w:p w:rsidR="00C36D94" w:rsidRPr="00D207B9" w:rsidRDefault="00C36D94" w:rsidP="0079147E">
      <w:pPr>
        <w:pStyle w:val="paragraph"/>
      </w:pPr>
      <w:r w:rsidRPr="00D207B9">
        <w:tab/>
        <w:t>(e)</w:t>
      </w:r>
      <w:r w:rsidRPr="00D207B9">
        <w:tab/>
        <w:t>a brother, sister, step</w:t>
      </w:r>
      <w:r w:rsidR="00272A7E">
        <w:noBreakHyphen/>
      </w:r>
      <w:r w:rsidRPr="00D207B9">
        <w:t>brother or step</w:t>
      </w:r>
      <w:r w:rsidR="00272A7E">
        <w:noBreakHyphen/>
      </w:r>
      <w:r w:rsidRPr="00D207B9">
        <w:t>sister of the person; or</w:t>
      </w:r>
    </w:p>
    <w:p w:rsidR="00C36D94" w:rsidRPr="00D207B9" w:rsidRDefault="00C36D94" w:rsidP="0079147E">
      <w:pPr>
        <w:pStyle w:val="paragraph"/>
      </w:pPr>
      <w:r w:rsidRPr="00D207B9">
        <w:tab/>
        <w:t>(f)</w:t>
      </w:r>
      <w:r w:rsidRPr="00D207B9">
        <w:tab/>
        <w:t>a spouse of a brother, sister, step</w:t>
      </w:r>
      <w:r w:rsidR="00272A7E">
        <w:noBreakHyphen/>
      </w:r>
      <w:r w:rsidRPr="00D207B9">
        <w:t>brother or step</w:t>
      </w:r>
      <w:r w:rsidR="00272A7E">
        <w:noBreakHyphen/>
      </w:r>
      <w:r w:rsidRPr="00D207B9">
        <w:t>sister of the person.</w:t>
      </w:r>
    </w:p>
    <w:p w:rsidR="00455456" w:rsidRPr="00D207B9" w:rsidRDefault="00455456" w:rsidP="0079147E">
      <w:pPr>
        <w:pStyle w:val="Definition"/>
      </w:pPr>
      <w:r w:rsidRPr="00D207B9">
        <w:rPr>
          <w:b/>
          <w:i/>
        </w:rPr>
        <w:t>import sanctioned goods</w:t>
      </w:r>
      <w:r w:rsidRPr="00D207B9">
        <w:t xml:space="preserve"> means goods designated under subregulation</w:t>
      </w:r>
      <w:r w:rsidR="00397D9F" w:rsidRPr="00D207B9">
        <w:t> </w:t>
      </w:r>
      <w:r w:rsidRPr="00D207B9">
        <w:t>4A(1).</w:t>
      </w:r>
    </w:p>
    <w:p w:rsidR="00455456" w:rsidRPr="00D207B9" w:rsidRDefault="00455456" w:rsidP="0079147E">
      <w:pPr>
        <w:pStyle w:val="Definition"/>
      </w:pPr>
      <w:r w:rsidRPr="00D207B9">
        <w:rPr>
          <w:b/>
          <w:i/>
        </w:rPr>
        <w:t>insurance</w:t>
      </w:r>
      <w:r w:rsidRPr="00D207B9">
        <w:t xml:space="preserve"> means an undertaking or commitment under which a person is obliged, in return for a payment, to provide a person, in the event of materialisation of a risk, with an indemnity or a benefit as determined by the undertaking or commitment.</w:t>
      </w:r>
    </w:p>
    <w:p w:rsidR="0041111B" w:rsidRPr="00D207B9" w:rsidRDefault="0041111B" w:rsidP="0041111B">
      <w:pPr>
        <w:pStyle w:val="Definition"/>
      </w:pPr>
      <w:r w:rsidRPr="00D207B9">
        <w:rPr>
          <w:b/>
          <w:i/>
        </w:rPr>
        <w:t>investment service</w:t>
      </w:r>
      <w:r w:rsidRPr="00D207B9">
        <w:t xml:space="preserve"> means the following services and activities:</w:t>
      </w:r>
    </w:p>
    <w:p w:rsidR="0041111B" w:rsidRPr="00D207B9" w:rsidRDefault="0041111B" w:rsidP="0041111B">
      <w:pPr>
        <w:pStyle w:val="paragraph"/>
      </w:pPr>
      <w:r w:rsidRPr="00D207B9">
        <w:lastRenderedPageBreak/>
        <w:tab/>
        <w:t>(a)</w:t>
      </w:r>
      <w:r w:rsidRPr="00D207B9">
        <w:tab/>
        <w:t>reception and transmission of orders in relation to one or more financial instruments;</w:t>
      </w:r>
    </w:p>
    <w:p w:rsidR="0041111B" w:rsidRPr="00D207B9" w:rsidRDefault="0041111B" w:rsidP="0041111B">
      <w:pPr>
        <w:pStyle w:val="paragraph"/>
      </w:pPr>
      <w:r w:rsidRPr="00D207B9">
        <w:tab/>
        <w:t>(b)</w:t>
      </w:r>
      <w:r w:rsidRPr="00D207B9">
        <w:tab/>
        <w:t>execution of orders on behalf of clients;</w:t>
      </w:r>
    </w:p>
    <w:p w:rsidR="0041111B" w:rsidRPr="00D207B9" w:rsidRDefault="0041111B" w:rsidP="0041111B">
      <w:pPr>
        <w:pStyle w:val="paragraph"/>
      </w:pPr>
      <w:r w:rsidRPr="00D207B9">
        <w:tab/>
        <w:t>(c)</w:t>
      </w:r>
      <w:r w:rsidRPr="00D207B9">
        <w:tab/>
        <w:t>dealing on own account;</w:t>
      </w:r>
    </w:p>
    <w:p w:rsidR="0041111B" w:rsidRPr="00D207B9" w:rsidRDefault="0041111B" w:rsidP="0041111B">
      <w:pPr>
        <w:pStyle w:val="paragraph"/>
      </w:pPr>
      <w:r w:rsidRPr="00D207B9">
        <w:tab/>
        <w:t>(d)</w:t>
      </w:r>
      <w:r w:rsidRPr="00D207B9">
        <w:tab/>
        <w:t>portfolio management;</w:t>
      </w:r>
    </w:p>
    <w:p w:rsidR="0041111B" w:rsidRPr="00D207B9" w:rsidRDefault="0041111B" w:rsidP="0041111B">
      <w:pPr>
        <w:pStyle w:val="paragraph"/>
      </w:pPr>
      <w:r w:rsidRPr="00D207B9">
        <w:tab/>
        <w:t>(e)</w:t>
      </w:r>
      <w:r w:rsidRPr="00D207B9">
        <w:tab/>
        <w:t>investment advice;</w:t>
      </w:r>
    </w:p>
    <w:p w:rsidR="0041111B" w:rsidRPr="00D207B9" w:rsidRDefault="0041111B" w:rsidP="0041111B">
      <w:pPr>
        <w:pStyle w:val="paragraph"/>
      </w:pPr>
      <w:r w:rsidRPr="00D207B9">
        <w:tab/>
        <w:t>(f)</w:t>
      </w:r>
      <w:r w:rsidRPr="00D207B9">
        <w:tab/>
        <w:t>either or both of the following:</w:t>
      </w:r>
    </w:p>
    <w:p w:rsidR="0041111B" w:rsidRPr="00D207B9" w:rsidRDefault="0041111B" w:rsidP="0041111B">
      <w:pPr>
        <w:pStyle w:val="paragraphsub"/>
      </w:pPr>
      <w:r w:rsidRPr="00D207B9">
        <w:tab/>
        <w:t>(i)</w:t>
      </w:r>
      <w:r w:rsidRPr="00D207B9">
        <w:tab/>
        <w:t>underwriting of financial instruments;</w:t>
      </w:r>
    </w:p>
    <w:p w:rsidR="0041111B" w:rsidRPr="00D207B9" w:rsidRDefault="0041111B" w:rsidP="0041111B">
      <w:pPr>
        <w:pStyle w:val="paragraphsub"/>
      </w:pPr>
      <w:r w:rsidRPr="00D207B9">
        <w:tab/>
        <w:t>(ii)</w:t>
      </w:r>
      <w:r w:rsidRPr="00D207B9">
        <w:tab/>
        <w:t>placing of financial instruments on a firm commitment basis;</w:t>
      </w:r>
    </w:p>
    <w:p w:rsidR="0041111B" w:rsidRPr="00D207B9" w:rsidRDefault="0041111B" w:rsidP="0041111B">
      <w:pPr>
        <w:pStyle w:val="paragraph"/>
      </w:pPr>
      <w:r w:rsidRPr="00D207B9">
        <w:tab/>
        <w:t>(g)</w:t>
      </w:r>
      <w:r w:rsidRPr="00D207B9">
        <w:tab/>
        <w:t>placing of financial instruments without a firm commitment basis;</w:t>
      </w:r>
    </w:p>
    <w:p w:rsidR="0041111B" w:rsidRPr="00D207B9" w:rsidRDefault="0041111B" w:rsidP="0041111B">
      <w:pPr>
        <w:pStyle w:val="paragraph"/>
      </w:pPr>
      <w:r w:rsidRPr="00D207B9">
        <w:tab/>
        <w:t>(h)</w:t>
      </w:r>
      <w:r w:rsidRPr="00D207B9">
        <w:tab/>
        <w:t>any service in relation to the admission to trading on a regulated market or trading on a multilateral trading facility.</w:t>
      </w:r>
    </w:p>
    <w:p w:rsidR="00CC284B" w:rsidRPr="00D207B9" w:rsidRDefault="00CC284B" w:rsidP="00CC284B">
      <w:pPr>
        <w:pStyle w:val="Definition"/>
      </w:pPr>
      <w:r w:rsidRPr="00D207B9">
        <w:rPr>
          <w:b/>
          <w:i/>
        </w:rPr>
        <w:t>misappropriation of property</w:t>
      </w:r>
      <w:r w:rsidRPr="00D207B9">
        <w:t xml:space="preserve"> means the misappropriation or other diversion by a foreign public official for the official’s benefit or for the benefit of another person or entity, of any asset entrusted to the official because of the official’s position.</w:t>
      </w:r>
    </w:p>
    <w:p w:rsidR="0041111B" w:rsidRPr="00D207B9" w:rsidRDefault="0041111B" w:rsidP="0041111B">
      <w:pPr>
        <w:pStyle w:val="Definition"/>
      </w:pPr>
      <w:r w:rsidRPr="00D207B9">
        <w:rPr>
          <w:b/>
          <w:bCs/>
          <w:i/>
          <w:iCs/>
        </w:rPr>
        <w:t>money</w:t>
      </w:r>
      <w:r w:rsidR="00272A7E">
        <w:rPr>
          <w:b/>
          <w:bCs/>
          <w:i/>
          <w:iCs/>
        </w:rPr>
        <w:noBreakHyphen/>
      </w:r>
      <w:r w:rsidRPr="00D207B9">
        <w:rPr>
          <w:b/>
          <w:bCs/>
          <w:i/>
          <w:iCs/>
        </w:rPr>
        <w:t>market instruments</w:t>
      </w:r>
      <w:r w:rsidRPr="00D207B9">
        <w:t xml:space="preserve"> means instruments, other than instruments of payment, that are normally dealt in on the money market, such as treasury bills, certificates of deposit and commercial papers.</w:t>
      </w:r>
    </w:p>
    <w:p w:rsidR="00C36D94" w:rsidRPr="00D207B9" w:rsidRDefault="00C36D94" w:rsidP="0079147E">
      <w:pPr>
        <w:pStyle w:val="Definition"/>
      </w:pPr>
      <w:r w:rsidRPr="00D207B9">
        <w:rPr>
          <w:b/>
          <w:i/>
        </w:rPr>
        <w:t>paramilitary equipment</w:t>
      </w:r>
      <w:r w:rsidRPr="00D207B9">
        <w:t xml:space="preserve"> means any of the following:</w:t>
      </w:r>
    </w:p>
    <w:p w:rsidR="00C36D94" w:rsidRPr="00D207B9" w:rsidRDefault="00C36D94" w:rsidP="0079147E">
      <w:pPr>
        <w:pStyle w:val="paragraph"/>
      </w:pPr>
      <w:r w:rsidRPr="00D207B9">
        <w:tab/>
        <w:t>(a)</w:t>
      </w:r>
      <w:r w:rsidRPr="00D207B9">
        <w:tab/>
        <w:t>batons, clubs, riot sticks and similar devices of a kind used for law enforcement purposes;</w:t>
      </w:r>
    </w:p>
    <w:p w:rsidR="00C36D94" w:rsidRPr="00D207B9" w:rsidRDefault="00C36D94" w:rsidP="0079147E">
      <w:pPr>
        <w:pStyle w:val="paragraph"/>
      </w:pPr>
      <w:r w:rsidRPr="00D207B9">
        <w:tab/>
        <w:t>(b)</w:t>
      </w:r>
      <w:r w:rsidRPr="00D207B9">
        <w:tab/>
        <w:t>body armour, including:</w:t>
      </w:r>
    </w:p>
    <w:p w:rsidR="00C36D94" w:rsidRPr="00D207B9" w:rsidRDefault="00C36D94" w:rsidP="0079147E">
      <w:pPr>
        <w:pStyle w:val="paragraphsub"/>
      </w:pPr>
      <w:r w:rsidRPr="00D207B9">
        <w:tab/>
        <w:t>(i)</w:t>
      </w:r>
      <w:r w:rsidRPr="00D207B9">
        <w:tab/>
        <w:t>bullet</w:t>
      </w:r>
      <w:r w:rsidR="00272A7E">
        <w:noBreakHyphen/>
      </w:r>
      <w:r w:rsidRPr="00D207B9">
        <w:t>resistant apparel; and</w:t>
      </w:r>
    </w:p>
    <w:p w:rsidR="00C36D94" w:rsidRPr="00D207B9" w:rsidRDefault="00C36D94" w:rsidP="0079147E">
      <w:pPr>
        <w:pStyle w:val="paragraphsub"/>
      </w:pPr>
      <w:r w:rsidRPr="00D207B9">
        <w:tab/>
        <w:t>(ii)</w:t>
      </w:r>
      <w:r w:rsidRPr="00D207B9">
        <w:tab/>
        <w:t>bullet</w:t>
      </w:r>
      <w:r w:rsidR="00272A7E">
        <w:noBreakHyphen/>
      </w:r>
      <w:r w:rsidRPr="00D207B9">
        <w:t>resistant pads; and</w:t>
      </w:r>
    </w:p>
    <w:p w:rsidR="00C36D94" w:rsidRPr="00D207B9" w:rsidRDefault="00C36D94" w:rsidP="0079147E">
      <w:pPr>
        <w:pStyle w:val="paragraphsub"/>
      </w:pPr>
      <w:r w:rsidRPr="00D207B9">
        <w:tab/>
        <w:t>(iii)</w:t>
      </w:r>
      <w:r w:rsidRPr="00D207B9">
        <w:tab/>
        <w:t>protective helmets;</w:t>
      </w:r>
    </w:p>
    <w:p w:rsidR="00C36D94" w:rsidRPr="00D207B9" w:rsidRDefault="00C36D94" w:rsidP="0079147E">
      <w:pPr>
        <w:pStyle w:val="paragraph"/>
      </w:pPr>
      <w:r w:rsidRPr="00D207B9">
        <w:tab/>
        <w:t>(c)</w:t>
      </w:r>
      <w:r w:rsidRPr="00D207B9">
        <w:tab/>
        <w:t>handcuffs, leg irons and other devices used for restraining prisoners;</w:t>
      </w:r>
    </w:p>
    <w:p w:rsidR="00C36D94" w:rsidRPr="00D207B9" w:rsidRDefault="00C36D94" w:rsidP="0079147E">
      <w:pPr>
        <w:pStyle w:val="paragraph"/>
      </w:pPr>
      <w:r w:rsidRPr="00D207B9">
        <w:tab/>
        <w:t>(d)</w:t>
      </w:r>
      <w:r w:rsidRPr="00D207B9">
        <w:tab/>
        <w:t>riot protection shields;</w:t>
      </w:r>
    </w:p>
    <w:p w:rsidR="00C36D94" w:rsidRPr="00D207B9" w:rsidRDefault="00C36D94" w:rsidP="0079147E">
      <w:pPr>
        <w:pStyle w:val="paragraph"/>
      </w:pPr>
      <w:r w:rsidRPr="00D207B9">
        <w:tab/>
        <w:t>(e)</w:t>
      </w:r>
      <w:r w:rsidRPr="00D207B9">
        <w:tab/>
        <w:t>whips;</w:t>
      </w:r>
    </w:p>
    <w:p w:rsidR="00C36D94" w:rsidRPr="00D207B9" w:rsidRDefault="00C36D94" w:rsidP="0079147E">
      <w:pPr>
        <w:pStyle w:val="paragraph"/>
      </w:pPr>
      <w:r w:rsidRPr="00D207B9">
        <w:tab/>
        <w:t>(f)</w:t>
      </w:r>
      <w:r w:rsidRPr="00D207B9">
        <w:tab/>
        <w:t xml:space="preserve">parts and accessories designed or adapted for use in, or with, equipment mentioned in </w:t>
      </w:r>
      <w:r w:rsidR="00397D9F" w:rsidRPr="00D207B9">
        <w:t>paragraphs (</w:t>
      </w:r>
      <w:r w:rsidRPr="00D207B9">
        <w:t>a) to (e).</w:t>
      </w:r>
    </w:p>
    <w:p w:rsidR="00455456" w:rsidRPr="00D207B9" w:rsidRDefault="00455456" w:rsidP="0079147E">
      <w:pPr>
        <w:pStyle w:val="Definition"/>
      </w:pPr>
      <w:r w:rsidRPr="00D207B9">
        <w:rPr>
          <w:b/>
          <w:i/>
        </w:rPr>
        <w:t>petrochemical industry</w:t>
      </w:r>
      <w:r w:rsidRPr="00D207B9">
        <w:t xml:space="preserve"> means production plants for the manufacturing of petrochemical products of a kind specified in an instrument under regulation</w:t>
      </w:r>
      <w:r w:rsidR="00397D9F" w:rsidRPr="00D207B9">
        <w:t> </w:t>
      </w:r>
      <w:r w:rsidRPr="00D207B9">
        <w:t>4A.</w:t>
      </w:r>
    </w:p>
    <w:p w:rsidR="00455456" w:rsidRPr="00D207B9" w:rsidRDefault="00455456" w:rsidP="00A60AE1">
      <w:pPr>
        <w:pStyle w:val="Definition"/>
        <w:keepNext/>
        <w:keepLines/>
      </w:pPr>
      <w:r w:rsidRPr="00D207B9">
        <w:rPr>
          <w:b/>
          <w:i/>
        </w:rPr>
        <w:t>reinsurance</w:t>
      </w:r>
      <w:r w:rsidRPr="00D207B9">
        <w:t xml:space="preserve"> means:</w:t>
      </w:r>
    </w:p>
    <w:p w:rsidR="00455456" w:rsidRPr="00D207B9" w:rsidRDefault="00455456" w:rsidP="0079147E">
      <w:pPr>
        <w:pStyle w:val="paragraph"/>
      </w:pPr>
      <w:r w:rsidRPr="00D207B9">
        <w:tab/>
        <w:t>(a)</w:t>
      </w:r>
      <w:r w:rsidRPr="00D207B9">
        <w:tab/>
        <w:t>the activity of accepting risks ceded by an insurance undertaking or by another reinsurance undertaking; or</w:t>
      </w:r>
    </w:p>
    <w:p w:rsidR="00455456" w:rsidRPr="00D207B9" w:rsidRDefault="00455456" w:rsidP="0079147E">
      <w:pPr>
        <w:pStyle w:val="paragraph"/>
      </w:pPr>
      <w:r w:rsidRPr="00D207B9">
        <w:lastRenderedPageBreak/>
        <w:tab/>
        <w:t>(b)</w:t>
      </w:r>
      <w:r w:rsidRPr="00D207B9">
        <w:tab/>
        <w:t>for the association of underwriters known as Lloyd’s—the activity of accepting risks, ceded by any member of Lloyd’s, by an insurance or reinsurance undertaking other than the association of underwriters known as Lloyd’s.</w:t>
      </w:r>
    </w:p>
    <w:p w:rsidR="008D329C" w:rsidRPr="00D207B9" w:rsidRDefault="008D329C" w:rsidP="008D329C">
      <w:pPr>
        <w:pStyle w:val="Definition"/>
      </w:pPr>
      <w:r w:rsidRPr="00D207B9">
        <w:rPr>
          <w:b/>
          <w:i/>
        </w:rPr>
        <w:t>sanctioned commercial activity</w:t>
      </w:r>
      <w:r w:rsidRPr="00D207B9">
        <w:t xml:space="preserve"> has the meaning given by regulations</w:t>
      </w:r>
      <w:r w:rsidR="00397D9F" w:rsidRPr="00D207B9">
        <w:t> </w:t>
      </w:r>
      <w:r w:rsidRPr="00D207B9">
        <w:t>5A, 5B</w:t>
      </w:r>
      <w:r w:rsidR="006329E1" w:rsidRPr="00D207B9">
        <w:t>, 5C and 5CA</w:t>
      </w:r>
      <w:r w:rsidRPr="00D207B9">
        <w:t>, but does not include an activity specified in a legislative instrument under regulation</w:t>
      </w:r>
      <w:r w:rsidR="00397D9F" w:rsidRPr="00D207B9">
        <w:t> </w:t>
      </w:r>
      <w:r w:rsidRPr="00D207B9">
        <w:t>5D.</w:t>
      </w:r>
    </w:p>
    <w:p w:rsidR="008D329C" w:rsidRPr="00D207B9" w:rsidRDefault="008D329C" w:rsidP="008D329C">
      <w:pPr>
        <w:pStyle w:val="Definition"/>
      </w:pPr>
      <w:r w:rsidRPr="00D207B9">
        <w:rPr>
          <w:b/>
          <w:i/>
        </w:rPr>
        <w:t>sanctioned import</w:t>
      </w:r>
      <w:r w:rsidRPr="00D207B9">
        <w:t xml:space="preserve"> has the meaning given by regulation</w:t>
      </w:r>
      <w:r w:rsidR="00397D9F" w:rsidRPr="00D207B9">
        <w:t> </w:t>
      </w:r>
      <w:r w:rsidRPr="00D207B9">
        <w:t>4A, but does not include an activity specified in a legislative instrument under regulation</w:t>
      </w:r>
      <w:r w:rsidR="00397D9F" w:rsidRPr="00D207B9">
        <w:t> </w:t>
      </w:r>
      <w:r w:rsidRPr="00D207B9">
        <w:t>5D.</w:t>
      </w:r>
    </w:p>
    <w:p w:rsidR="008D329C" w:rsidRPr="00D207B9" w:rsidRDefault="008D329C" w:rsidP="008D329C">
      <w:pPr>
        <w:pStyle w:val="Definition"/>
      </w:pPr>
      <w:r w:rsidRPr="00D207B9">
        <w:rPr>
          <w:b/>
          <w:i/>
        </w:rPr>
        <w:t>sanctioned service</w:t>
      </w:r>
      <w:r w:rsidRPr="00D207B9">
        <w:t xml:space="preserve"> has the meaning given by regulation</w:t>
      </w:r>
      <w:r w:rsidR="00397D9F" w:rsidRPr="00D207B9">
        <w:t> </w:t>
      </w:r>
      <w:r w:rsidRPr="00D207B9">
        <w:t>5, but does not include an activity specified in a legislative instrument under regulation</w:t>
      </w:r>
      <w:r w:rsidR="00397D9F" w:rsidRPr="00D207B9">
        <w:t> </w:t>
      </w:r>
      <w:r w:rsidRPr="00D207B9">
        <w:t>5D.</w:t>
      </w:r>
    </w:p>
    <w:p w:rsidR="008D329C" w:rsidRPr="00D207B9" w:rsidRDefault="008D329C" w:rsidP="008D329C">
      <w:pPr>
        <w:pStyle w:val="Definition"/>
      </w:pPr>
      <w:r w:rsidRPr="00D207B9">
        <w:rPr>
          <w:b/>
          <w:i/>
        </w:rPr>
        <w:t>sanctioned supply</w:t>
      </w:r>
      <w:r w:rsidRPr="00D207B9">
        <w:t xml:space="preserve"> has the meaning given by regulation</w:t>
      </w:r>
      <w:r w:rsidR="00397D9F" w:rsidRPr="00D207B9">
        <w:t> </w:t>
      </w:r>
      <w:r w:rsidRPr="00D207B9">
        <w:t>4, but does not include an activity specified in a legislative instrument under regulation</w:t>
      </w:r>
      <w:r w:rsidR="00397D9F" w:rsidRPr="00D207B9">
        <w:t> </w:t>
      </w:r>
      <w:r w:rsidRPr="00D207B9">
        <w:t>5D.</w:t>
      </w:r>
    </w:p>
    <w:p w:rsidR="00C36D94" w:rsidRPr="00D207B9" w:rsidRDefault="00C36D94" w:rsidP="0079147E">
      <w:pPr>
        <w:pStyle w:val="Definition"/>
      </w:pPr>
      <w:r w:rsidRPr="00D207B9">
        <w:rPr>
          <w:b/>
          <w:i/>
        </w:rPr>
        <w:t>sanctioned vessel</w:t>
      </w:r>
      <w:r w:rsidRPr="00D207B9">
        <w:t xml:space="preserve"> has the meaning given by regulation</w:t>
      </w:r>
      <w:r w:rsidR="00397D9F" w:rsidRPr="00D207B9">
        <w:t> </w:t>
      </w:r>
      <w:r w:rsidRPr="00D207B9">
        <w:t>8.</w:t>
      </w:r>
    </w:p>
    <w:p w:rsidR="0041111B" w:rsidRPr="00D207B9" w:rsidRDefault="0041111B" w:rsidP="0041111B">
      <w:pPr>
        <w:pStyle w:val="Definition"/>
      </w:pPr>
      <w:r w:rsidRPr="00D207B9">
        <w:rPr>
          <w:b/>
          <w:bCs/>
          <w:i/>
          <w:iCs/>
        </w:rPr>
        <w:t>tradeable securities</w:t>
      </w:r>
      <w:r w:rsidRPr="00D207B9">
        <w:t xml:space="preserve"> means transferable securities, other than instruments of payment, that are negotiable on the capital market, including but not limited to the following:</w:t>
      </w:r>
    </w:p>
    <w:p w:rsidR="0041111B" w:rsidRPr="00D207B9" w:rsidRDefault="0041111B" w:rsidP="0041111B">
      <w:pPr>
        <w:pStyle w:val="paragraph"/>
      </w:pPr>
      <w:r w:rsidRPr="00D207B9">
        <w:tab/>
        <w:t>(a)</w:t>
      </w:r>
      <w:r w:rsidRPr="00D207B9">
        <w:tab/>
        <w:t>shares in companies, or securities that are equivalent to shares in companies, partnerships or other entities, and depositary receipts in respect of such shares or securities;</w:t>
      </w:r>
    </w:p>
    <w:p w:rsidR="0041111B" w:rsidRPr="00D207B9" w:rsidRDefault="0041111B" w:rsidP="0041111B">
      <w:pPr>
        <w:pStyle w:val="paragraph"/>
      </w:pPr>
      <w:r w:rsidRPr="00D207B9">
        <w:tab/>
        <w:t>(b)</w:t>
      </w:r>
      <w:r w:rsidRPr="00D207B9">
        <w:tab/>
        <w:t>bonds or other forms of securitised debt, including depositary receipts in respect of such bonds or other forms of securitised debt;</w:t>
      </w:r>
    </w:p>
    <w:p w:rsidR="0041111B" w:rsidRPr="00D207B9" w:rsidRDefault="0041111B" w:rsidP="0041111B">
      <w:pPr>
        <w:pStyle w:val="paragraph"/>
      </w:pPr>
      <w:r w:rsidRPr="00D207B9">
        <w:tab/>
        <w:t>(c)</w:t>
      </w:r>
      <w:r w:rsidRPr="00D207B9">
        <w:tab/>
        <w:t>any other securities that give the right to acquire or sell such transferable securities, or give rise to a cash settlement.</w:t>
      </w:r>
    </w:p>
    <w:p w:rsidR="00C36D94" w:rsidRPr="00D207B9" w:rsidRDefault="00C36D94" w:rsidP="0079147E">
      <w:pPr>
        <w:pStyle w:val="Definition"/>
      </w:pPr>
      <w:r w:rsidRPr="00D207B9">
        <w:rPr>
          <w:b/>
          <w:i/>
        </w:rPr>
        <w:t>vessel</w:t>
      </w:r>
      <w:r w:rsidRPr="00D207B9">
        <w:t xml:space="preserve"> means a vessel or boat of any description and includes a hovercraft and any floating structure, but does not include an installation.</w:t>
      </w:r>
    </w:p>
    <w:p w:rsidR="00C36D94" w:rsidRPr="00D207B9" w:rsidRDefault="0079147E" w:rsidP="0079147E">
      <w:pPr>
        <w:pStyle w:val="notetext"/>
      </w:pPr>
      <w:r w:rsidRPr="00D207B9">
        <w:t>Note:</w:t>
      </w:r>
      <w:r w:rsidRPr="00D207B9">
        <w:tab/>
      </w:r>
      <w:r w:rsidR="00C36D94" w:rsidRPr="00D207B9">
        <w:t>Other words and expressions used in these Regulations have the meaning given by section</w:t>
      </w:r>
      <w:r w:rsidR="00397D9F" w:rsidRPr="00D207B9">
        <w:t> </w:t>
      </w:r>
      <w:r w:rsidR="00C36D94" w:rsidRPr="00D207B9">
        <w:t>4 of the Act, including:</w:t>
      </w:r>
    </w:p>
    <w:p w:rsidR="00C36D94" w:rsidRPr="00D207B9" w:rsidRDefault="00C36D94" w:rsidP="0079147E">
      <w:pPr>
        <w:pStyle w:val="notepara"/>
      </w:pPr>
      <w:r w:rsidRPr="00D207B9">
        <w:sym w:font="Symbol" w:char="F0B7"/>
      </w:r>
      <w:r w:rsidRPr="00D207B9">
        <w:tab/>
        <w:t>asset</w:t>
      </w:r>
    </w:p>
    <w:p w:rsidR="00C36D94" w:rsidRPr="00D207B9" w:rsidRDefault="00C36D94" w:rsidP="0079147E">
      <w:pPr>
        <w:pStyle w:val="notepara"/>
      </w:pPr>
      <w:r w:rsidRPr="00D207B9">
        <w:sym w:font="Symbol" w:char="F0B7"/>
      </w:r>
      <w:r w:rsidRPr="00D207B9">
        <w:tab/>
        <w:t>sanction law.</w:t>
      </w:r>
    </w:p>
    <w:p w:rsidR="0041111B" w:rsidRPr="00D207B9" w:rsidRDefault="0041111B" w:rsidP="0041111B">
      <w:pPr>
        <w:pStyle w:val="ActHead5"/>
      </w:pPr>
      <w:bookmarkStart w:id="4" w:name="_Toc93042778"/>
      <w:r w:rsidRPr="00272A7E">
        <w:rPr>
          <w:rStyle w:val="CharSectno"/>
        </w:rPr>
        <w:t>3A</w:t>
      </w:r>
      <w:r w:rsidRPr="00D207B9">
        <w:t xml:space="preserve">  Interpretative rule for provisions that specify both a part of a country and that country</w:t>
      </w:r>
      <w:bookmarkEnd w:id="4"/>
    </w:p>
    <w:p w:rsidR="0041111B" w:rsidRPr="00D207B9" w:rsidRDefault="0041111B" w:rsidP="0041111B">
      <w:pPr>
        <w:pStyle w:val="subsection"/>
      </w:pPr>
      <w:r w:rsidRPr="00D207B9">
        <w:tab/>
        <w:t>(1)</w:t>
      </w:r>
      <w:r w:rsidRPr="00D207B9">
        <w:tab/>
        <w:t>If both part of a country, and the country, are specified in regulation</w:t>
      </w:r>
      <w:r w:rsidR="00397D9F" w:rsidRPr="00D207B9">
        <w:t> </w:t>
      </w:r>
      <w:r w:rsidRPr="00D207B9">
        <w:t>4, 4A or 5, the following rules apply:</w:t>
      </w:r>
    </w:p>
    <w:p w:rsidR="0041111B" w:rsidRPr="00D207B9" w:rsidRDefault="0041111B" w:rsidP="0041111B">
      <w:pPr>
        <w:pStyle w:val="paragraph"/>
      </w:pPr>
      <w:r w:rsidRPr="00D207B9">
        <w:tab/>
        <w:t>(a)</w:t>
      </w:r>
      <w:r w:rsidRPr="00D207B9">
        <w:tab/>
        <w:t>for regulation</w:t>
      </w:r>
      <w:r w:rsidR="00397D9F" w:rsidRPr="00D207B9">
        <w:t> </w:t>
      </w:r>
      <w:r w:rsidRPr="00D207B9">
        <w:t xml:space="preserve">4—goods are export sanctioned goods for the part of the country if they are export sanctioned goods for the country, but are not </w:t>
      </w:r>
      <w:r w:rsidRPr="00D207B9">
        <w:lastRenderedPageBreak/>
        <w:t>export sanctioned goods for the country merely because they are export sanctioned goods for the part;</w:t>
      </w:r>
    </w:p>
    <w:p w:rsidR="0041111B" w:rsidRPr="00D207B9" w:rsidRDefault="0041111B" w:rsidP="0041111B">
      <w:pPr>
        <w:pStyle w:val="paragraph"/>
      </w:pPr>
      <w:r w:rsidRPr="00D207B9">
        <w:tab/>
        <w:t>(b)</w:t>
      </w:r>
      <w:r w:rsidRPr="00D207B9">
        <w:tab/>
        <w:t>for regulation</w:t>
      </w:r>
      <w:r w:rsidR="00397D9F" w:rsidRPr="00D207B9">
        <w:t> </w:t>
      </w:r>
      <w:r w:rsidRPr="00D207B9">
        <w:t>4A—goods are import sanctioned goods for the part of the country if they are import sanctioned goods for the country, but are not import sanctioned goods for the country merely because they are import sanctioned goods for the part;</w:t>
      </w:r>
    </w:p>
    <w:p w:rsidR="0041111B" w:rsidRPr="00D207B9" w:rsidRDefault="0041111B" w:rsidP="0041111B">
      <w:pPr>
        <w:pStyle w:val="paragraph"/>
      </w:pPr>
      <w:r w:rsidRPr="00D207B9">
        <w:tab/>
        <w:t>(c)</w:t>
      </w:r>
      <w:r w:rsidRPr="00D207B9">
        <w:tab/>
        <w:t>for regulation</w:t>
      </w:r>
      <w:r w:rsidR="00397D9F" w:rsidRPr="00D207B9">
        <w:t> </w:t>
      </w:r>
      <w:r w:rsidRPr="00D207B9">
        <w:t>5—a service is a sanctioned service for the part of the country if it is a sanctioned service for the country, but is not a sanctioned service for the country merely because it is a sanctioned service for the part.</w:t>
      </w:r>
    </w:p>
    <w:p w:rsidR="0041111B" w:rsidRPr="00D207B9" w:rsidRDefault="0041111B" w:rsidP="0041111B">
      <w:pPr>
        <w:pStyle w:val="subsection"/>
      </w:pPr>
      <w:r w:rsidRPr="00D207B9">
        <w:tab/>
        <w:t>(2)</w:t>
      </w:r>
      <w:r w:rsidRPr="00D207B9">
        <w:tab/>
        <w:t>If more than one part of a country is specified in regulation</w:t>
      </w:r>
      <w:r w:rsidR="00397D9F" w:rsidRPr="00D207B9">
        <w:t> </w:t>
      </w:r>
      <w:r w:rsidRPr="00D207B9">
        <w:t xml:space="preserve">4, 4A or 5, the parts are to be considered separately (even if one </w:t>
      </w:r>
      <w:r w:rsidR="00272A7E">
        <w:t>part i</w:t>
      </w:r>
      <w:r w:rsidRPr="00D207B9">
        <w:t>s located within the other), and the following rules apply:</w:t>
      </w:r>
    </w:p>
    <w:p w:rsidR="0041111B" w:rsidRPr="00D207B9" w:rsidRDefault="0041111B" w:rsidP="0041111B">
      <w:pPr>
        <w:pStyle w:val="paragraph"/>
      </w:pPr>
      <w:r w:rsidRPr="00D207B9">
        <w:tab/>
        <w:t>(a)</w:t>
      </w:r>
      <w:r w:rsidRPr="00D207B9">
        <w:tab/>
        <w:t>for regulation</w:t>
      </w:r>
      <w:r w:rsidR="00397D9F" w:rsidRPr="00D207B9">
        <w:t> </w:t>
      </w:r>
      <w:r w:rsidRPr="00D207B9">
        <w:t>4—goods are not export sanctioned goods for one part merely because they are export sanctioned goods for another part;</w:t>
      </w:r>
    </w:p>
    <w:p w:rsidR="0041111B" w:rsidRPr="00D207B9" w:rsidRDefault="0041111B" w:rsidP="0041111B">
      <w:pPr>
        <w:pStyle w:val="paragraph"/>
      </w:pPr>
      <w:r w:rsidRPr="00D207B9">
        <w:tab/>
        <w:t>(b)</w:t>
      </w:r>
      <w:r w:rsidRPr="00D207B9">
        <w:tab/>
        <w:t>for regulation</w:t>
      </w:r>
      <w:r w:rsidR="00397D9F" w:rsidRPr="00D207B9">
        <w:t> </w:t>
      </w:r>
      <w:r w:rsidRPr="00D207B9">
        <w:t>4A—goods are not import sanctioned goods for one part merely because they are import sanctioned goods for another part;</w:t>
      </w:r>
    </w:p>
    <w:p w:rsidR="0041111B" w:rsidRPr="00D207B9" w:rsidRDefault="0041111B" w:rsidP="0041111B">
      <w:pPr>
        <w:pStyle w:val="paragraph"/>
      </w:pPr>
      <w:r w:rsidRPr="00D207B9">
        <w:tab/>
        <w:t>(c)</w:t>
      </w:r>
      <w:r w:rsidRPr="00D207B9">
        <w:tab/>
        <w:t>for regulation</w:t>
      </w:r>
      <w:r w:rsidR="00397D9F" w:rsidRPr="00D207B9">
        <w:t> </w:t>
      </w:r>
      <w:r w:rsidRPr="00D207B9">
        <w:t>5—a service is not a sanctioned service for one part merely because it is a sanctioned service for another part.</w:t>
      </w:r>
    </w:p>
    <w:p w:rsidR="00C36D94" w:rsidRPr="00D207B9" w:rsidRDefault="00C36D94" w:rsidP="0079147E">
      <w:pPr>
        <w:pStyle w:val="ActHead2"/>
        <w:pageBreakBefore/>
      </w:pPr>
      <w:bookmarkStart w:id="5" w:name="_Toc93042779"/>
      <w:r w:rsidRPr="00272A7E">
        <w:rPr>
          <w:rStyle w:val="CharPartNo"/>
        </w:rPr>
        <w:lastRenderedPageBreak/>
        <w:t>Part</w:t>
      </w:r>
      <w:r w:rsidR="00397D9F" w:rsidRPr="00272A7E">
        <w:rPr>
          <w:rStyle w:val="CharPartNo"/>
        </w:rPr>
        <w:t> </w:t>
      </w:r>
      <w:r w:rsidRPr="00272A7E">
        <w:rPr>
          <w:rStyle w:val="CharPartNo"/>
        </w:rPr>
        <w:t>2</w:t>
      </w:r>
      <w:r w:rsidR="0079147E" w:rsidRPr="00D207B9">
        <w:t>—</w:t>
      </w:r>
      <w:r w:rsidRPr="00272A7E">
        <w:rPr>
          <w:rStyle w:val="CharPartText"/>
        </w:rPr>
        <w:t>Autonomous sanctions</w:t>
      </w:r>
      <w:bookmarkEnd w:id="5"/>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pPr>
      <w:bookmarkStart w:id="6" w:name="_Toc93042780"/>
      <w:r w:rsidRPr="00272A7E">
        <w:rPr>
          <w:rStyle w:val="CharSectno"/>
        </w:rPr>
        <w:t>4</w:t>
      </w:r>
      <w:r w:rsidR="0079147E" w:rsidRPr="00D207B9">
        <w:t xml:space="preserve">  </w:t>
      </w:r>
      <w:r w:rsidRPr="00D207B9">
        <w:t>Sanctioned supply</w:t>
      </w:r>
      <w:bookmarkEnd w:id="6"/>
    </w:p>
    <w:p w:rsidR="00C36D94" w:rsidRPr="00D207B9" w:rsidRDefault="00C36D94" w:rsidP="0079147E">
      <w:pPr>
        <w:pStyle w:val="subsection"/>
      </w:pPr>
      <w:r w:rsidRPr="00D207B9">
        <w:tab/>
        <w:t>(1)</w:t>
      </w:r>
      <w:r w:rsidRPr="00D207B9">
        <w:tab/>
        <w:t xml:space="preserve">For these Regulations, a person makes a </w:t>
      </w:r>
      <w:r w:rsidRPr="00D207B9">
        <w:rPr>
          <w:b/>
          <w:i/>
        </w:rPr>
        <w:t>sanctioned supply</w:t>
      </w:r>
      <w:r w:rsidRPr="00D207B9">
        <w:t xml:space="preserve"> if:</w:t>
      </w:r>
    </w:p>
    <w:p w:rsidR="00C36D94" w:rsidRPr="00D207B9" w:rsidRDefault="00C36D94" w:rsidP="0079147E">
      <w:pPr>
        <w:pStyle w:val="paragraph"/>
      </w:pPr>
      <w:r w:rsidRPr="00D207B9">
        <w:tab/>
        <w:t>(a)</w:t>
      </w:r>
      <w:r w:rsidRPr="00D207B9">
        <w:tab/>
        <w:t>the person supplies, sells or transfers goods to another person; and</w:t>
      </w:r>
    </w:p>
    <w:p w:rsidR="00C36D94" w:rsidRPr="00D207B9" w:rsidRDefault="00C36D94" w:rsidP="0079147E">
      <w:pPr>
        <w:pStyle w:val="paragraph"/>
      </w:pPr>
      <w:r w:rsidRPr="00D207B9">
        <w:tab/>
        <w:t>(b)</w:t>
      </w:r>
      <w:r w:rsidRPr="00D207B9">
        <w:tab/>
        <w:t>the goods are export sanctioned goods in relation to a country</w:t>
      </w:r>
      <w:r w:rsidR="003B3FA6" w:rsidRPr="00D207B9">
        <w:t xml:space="preserve"> or part of a country</w:t>
      </w:r>
      <w:r w:rsidRPr="00D207B9">
        <w:t>; and</w:t>
      </w:r>
    </w:p>
    <w:p w:rsidR="00C36D94" w:rsidRPr="00D207B9" w:rsidRDefault="00C36D94" w:rsidP="0079147E">
      <w:pPr>
        <w:pStyle w:val="paragraph"/>
      </w:pPr>
      <w:r w:rsidRPr="00D207B9">
        <w:tab/>
        <w:t>(c)</w:t>
      </w:r>
      <w:r w:rsidRPr="00D207B9">
        <w:tab/>
        <w:t>as a direct or indirect result of the supply, sale or transfer the goods are transferred:</w:t>
      </w:r>
    </w:p>
    <w:p w:rsidR="00C36D94" w:rsidRPr="00D207B9" w:rsidRDefault="00C36D94" w:rsidP="0079147E">
      <w:pPr>
        <w:pStyle w:val="paragraphsub"/>
      </w:pPr>
      <w:r w:rsidRPr="00D207B9">
        <w:tab/>
        <w:t>(i)</w:t>
      </w:r>
      <w:r w:rsidRPr="00D207B9">
        <w:tab/>
        <w:t>to that country</w:t>
      </w:r>
      <w:r w:rsidR="003B3FA6" w:rsidRPr="00D207B9">
        <w:t xml:space="preserve"> or part of a country</w:t>
      </w:r>
      <w:r w:rsidRPr="00D207B9">
        <w:t>; or</w:t>
      </w:r>
    </w:p>
    <w:p w:rsidR="00C36D94" w:rsidRPr="00D207B9" w:rsidRDefault="00C36D94" w:rsidP="0079147E">
      <w:pPr>
        <w:pStyle w:val="paragraphsub"/>
      </w:pPr>
      <w:r w:rsidRPr="00D207B9">
        <w:tab/>
        <w:t>(ii)</w:t>
      </w:r>
      <w:r w:rsidRPr="00D207B9">
        <w:tab/>
        <w:t>for use in that country</w:t>
      </w:r>
      <w:r w:rsidR="003B3FA6" w:rsidRPr="00D207B9">
        <w:t xml:space="preserve"> or part of a country</w:t>
      </w:r>
      <w:r w:rsidRPr="00D207B9">
        <w:t>; or</w:t>
      </w:r>
    </w:p>
    <w:p w:rsidR="00C36D94" w:rsidRPr="00D207B9" w:rsidRDefault="00C36D94" w:rsidP="0079147E">
      <w:pPr>
        <w:pStyle w:val="paragraphsub"/>
      </w:pPr>
      <w:r w:rsidRPr="00D207B9">
        <w:tab/>
        <w:t>(iii)</w:t>
      </w:r>
      <w:r w:rsidRPr="00D207B9">
        <w:tab/>
        <w:t>for the benefit of that country</w:t>
      </w:r>
      <w:r w:rsidR="003B3FA6" w:rsidRPr="00D207B9">
        <w:t xml:space="preserve"> or part of a country</w:t>
      </w:r>
      <w:r w:rsidRPr="00D207B9">
        <w:t>.</w:t>
      </w:r>
    </w:p>
    <w:p w:rsidR="00C36D94" w:rsidRPr="00D207B9" w:rsidRDefault="00C36D94" w:rsidP="0079147E">
      <w:pPr>
        <w:pStyle w:val="subsection"/>
      </w:pPr>
      <w:r w:rsidRPr="00D207B9">
        <w:tab/>
        <w:t>(2)</w:t>
      </w:r>
      <w:r w:rsidRPr="00D207B9">
        <w:tab/>
        <w:t xml:space="preserve">Goods mentioned in an item of the table are export sanctioned goods for the country </w:t>
      </w:r>
      <w:r w:rsidR="003B3FA6" w:rsidRPr="00D207B9">
        <w:t xml:space="preserve">or part of a country </w:t>
      </w:r>
      <w:r w:rsidRPr="00D207B9">
        <w:t>mentioned in the item.</w:t>
      </w:r>
    </w:p>
    <w:p w:rsidR="0079147E" w:rsidRPr="00D207B9" w:rsidRDefault="0079147E" w:rsidP="0079147E">
      <w:pPr>
        <w:pStyle w:val="Tabletext"/>
      </w:pPr>
    </w:p>
    <w:tbl>
      <w:tblPr>
        <w:tblW w:w="5000" w:type="pct"/>
        <w:tblBorders>
          <w:top w:val="single" w:sz="12" w:space="0" w:color="auto"/>
          <w:bottom w:val="single" w:sz="2" w:space="0" w:color="auto"/>
          <w:insideH w:val="single" w:sz="12" w:space="0" w:color="auto"/>
        </w:tblBorders>
        <w:tblLook w:val="0000" w:firstRow="0" w:lastRow="0" w:firstColumn="0" w:lastColumn="0" w:noHBand="0" w:noVBand="0"/>
      </w:tblPr>
      <w:tblGrid>
        <w:gridCol w:w="860"/>
        <w:gridCol w:w="1523"/>
        <w:gridCol w:w="6146"/>
      </w:tblGrid>
      <w:tr w:rsidR="005F3EF4" w:rsidRPr="00D207B9" w:rsidTr="009F6553">
        <w:trPr>
          <w:tblHeader/>
        </w:trPr>
        <w:tc>
          <w:tcPr>
            <w:tcW w:w="5000" w:type="pct"/>
            <w:gridSpan w:val="3"/>
            <w:tcBorders>
              <w:top w:val="single" w:sz="12" w:space="0" w:color="auto"/>
              <w:bottom w:val="single" w:sz="12" w:space="0" w:color="auto"/>
            </w:tcBorders>
            <w:shd w:val="clear" w:color="auto" w:fill="auto"/>
          </w:tcPr>
          <w:p w:rsidR="00DF24D8" w:rsidRPr="00D207B9" w:rsidRDefault="003B3FA6">
            <w:pPr>
              <w:pStyle w:val="TableHeading"/>
              <w:rPr>
                <w:rFonts w:eastAsiaTheme="minorHAnsi"/>
              </w:rPr>
            </w:pPr>
            <w:r w:rsidRPr="00D207B9">
              <w:t>Countries or parts of countries and export sanctioned goods</w:t>
            </w:r>
          </w:p>
        </w:tc>
      </w:tr>
      <w:tr w:rsidR="005F3EF4" w:rsidRPr="00D207B9" w:rsidTr="009F6553">
        <w:trPr>
          <w:tblHeader/>
        </w:trPr>
        <w:tc>
          <w:tcPr>
            <w:tcW w:w="504" w:type="pct"/>
            <w:tcBorders>
              <w:top w:val="single" w:sz="12" w:space="0" w:color="auto"/>
              <w:bottom w:val="single" w:sz="12" w:space="0" w:color="auto"/>
            </w:tcBorders>
            <w:shd w:val="clear" w:color="auto" w:fill="auto"/>
          </w:tcPr>
          <w:p w:rsidR="00DF24D8" w:rsidRPr="00D207B9" w:rsidRDefault="00DF24D8">
            <w:pPr>
              <w:pStyle w:val="TableHeading"/>
            </w:pPr>
            <w:r w:rsidRPr="00D207B9">
              <w:t>Item</w:t>
            </w:r>
          </w:p>
        </w:tc>
        <w:tc>
          <w:tcPr>
            <w:tcW w:w="893" w:type="pct"/>
            <w:tcBorders>
              <w:top w:val="single" w:sz="12" w:space="0" w:color="auto"/>
              <w:bottom w:val="single" w:sz="12" w:space="0" w:color="auto"/>
            </w:tcBorders>
            <w:shd w:val="clear" w:color="auto" w:fill="auto"/>
          </w:tcPr>
          <w:p w:rsidR="00DF24D8" w:rsidRPr="00D207B9" w:rsidRDefault="003B3FA6" w:rsidP="00DD5F7C">
            <w:pPr>
              <w:pStyle w:val="TableHeading"/>
            </w:pPr>
            <w:r w:rsidRPr="00D207B9">
              <w:t>Country or part of country</w:t>
            </w:r>
          </w:p>
        </w:tc>
        <w:tc>
          <w:tcPr>
            <w:tcW w:w="3603" w:type="pct"/>
            <w:tcBorders>
              <w:top w:val="single" w:sz="12" w:space="0" w:color="auto"/>
              <w:bottom w:val="single" w:sz="12" w:space="0" w:color="auto"/>
            </w:tcBorders>
            <w:shd w:val="clear" w:color="auto" w:fill="auto"/>
          </w:tcPr>
          <w:p w:rsidR="00DF24D8" w:rsidRPr="00D207B9" w:rsidRDefault="00DF24D8">
            <w:pPr>
              <w:pStyle w:val="TableHeading"/>
            </w:pPr>
            <w:r w:rsidRPr="00D207B9">
              <w:t>Goods</w:t>
            </w:r>
          </w:p>
        </w:tc>
      </w:tr>
      <w:tr w:rsidR="005F3EF4" w:rsidRPr="00D207B9" w:rsidTr="009F6553">
        <w:tc>
          <w:tcPr>
            <w:tcW w:w="504" w:type="pct"/>
            <w:tcBorders>
              <w:top w:val="single" w:sz="12" w:space="0" w:color="auto"/>
              <w:bottom w:val="single" w:sz="4" w:space="0" w:color="auto"/>
            </w:tcBorders>
            <w:shd w:val="clear" w:color="auto" w:fill="auto"/>
          </w:tcPr>
          <w:p w:rsidR="003B3FA6" w:rsidRPr="00D207B9" w:rsidRDefault="003B3FA6" w:rsidP="00407C38">
            <w:pPr>
              <w:pStyle w:val="Tabletext"/>
            </w:pPr>
            <w:r w:rsidRPr="00D207B9">
              <w:t>1</w:t>
            </w:r>
          </w:p>
        </w:tc>
        <w:tc>
          <w:tcPr>
            <w:tcW w:w="893" w:type="pct"/>
            <w:tcBorders>
              <w:top w:val="single" w:sz="12" w:space="0" w:color="auto"/>
              <w:bottom w:val="single" w:sz="4" w:space="0" w:color="auto"/>
            </w:tcBorders>
            <w:shd w:val="clear" w:color="auto" w:fill="auto"/>
          </w:tcPr>
          <w:p w:rsidR="003B3FA6" w:rsidRPr="00D207B9" w:rsidRDefault="003B3FA6" w:rsidP="00407C38">
            <w:pPr>
              <w:pStyle w:val="Tabletext"/>
            </w:pPr>
            <w:r w:rsidRPr="00D207B9">
              <w:t>Crimea</w:t>
            </w:r>
          </w:p>
        </w:tc>
        <w:tc>
          <w:tcPr>
            <w:tcW w:w="3603" w:type="pct"/>
            <w:tcBorders>
              <w:top w:val="single" w:sz="12" w:space="0" w:color="auto"/>
              <w:bottom w:val="single" w:sz="4" w:space="0" w:color="auto"/>
            </w:tcBorders>
            <w:shd w:val="clear" w:color="auto" w:fill="auto"/>
          </w:tcPr>
          <w:p w:rsidR="003B3FA6" w:rsidRPr="00D207B9" w:rsidRDefault="003B3FA6" w:rsidP="003B3FA6">
            <w:pPr>
              <w:pStyle w:val="Tabletext"/>
            </w:pPr>
            <w:r w:rsidRPr="00D207B9">
              <w:t>Items, of a kind specified by the Minister in an instrument under this regulation, relating to the creation, acquisition or development of infrastructure in one or more of the following sectors:</w:t>
            </w:r>
          </w:p>
          <w:p w:rsidR="003B3FA6" w:rsidRPr="00D207B9" w:rsidRDefault="003B3FA6" w:rsidP="003B3FA6">
            <w:pPr>
              <w:pStyle w:val="Tablea"/>
            </w:pPr>
            <w:r w:rsidRPr="00D207B9">
              <w:t>(a) transport;</w:t>
            </w:r>
          </w:p>
          <w:p w:rsidR="003B3FA6" w:rsidRPr="00D207B9" w:rsidRDefault="003B3FA6" w:rsidP="003B3FA6">
            <w:pPr>
              <w:pStyle w:val="Tablea"/>
            </w:pPr>
            <w:r w:rsidRPr="00D207B9">
              <w:t>(b) telecommunications;</w:t>
            </w:r>
          </w:p>
          <w:p w:rsidR="003B3FA6" w:rsidRPr="00D207B9" w:rsidRDefault="003B3FA6" w:rsidP="003B3FA6">
            <w:pPr>
              <w:pStyle w:val="Tablea"/>
            </w:pPr>
            <w:r w:rsidRPr="00D207B9">
              <w:t>(c) energy;</w:t>
            </w:r>
          </w:p>
          <w:p w:rsidR="003B3FA6" w:rsidRPr="00D207B9" w:rsidRDefault="003B3FA6" w:rsidP="003B3FA6">
            <w:pPr>
              <w:pStyle w:val="Tablea"/>
            </w:pPr>
            <w:r w:rsidRPr="00D207B9">
              <w:t>(d) the exploitation of oil, gas and mineral reserves in Crimea.</w:t>
            </w:r>
          </w:p>
        </w:tc>
      </w:tr>
      <w:tr w:rsidR="005F3EF4" w:rsidRPr="00D207B9" w:rsidTr="00113573">
        <w:trPr>
          <w:cantSplit/>
        </w:trPr>
        <w:tc>
          <w:tcPr>
            <w:tcW w:w="504" w:type="pct"/>
            <w:tcBorders>
              <w:top w:val="single" w:sz="4" w:space="0" w:color="auto"/>
              <w:bottom w:val="nil"/>
            </w:tcBorders>
            <w:shd w:val="clear" w:color="auto" w:fill="auto"/>
          </w:tcPr>
          <w:p w:rsidR="00DF24D8" w:rsidRPr="00D207B9" w:rsidRDefault="00DF24D8" w:rsidP="00407C38">
            <w:pPr>
              <w:pStyle w:val="Tabletext"/>
            </w:pPr>
            <w:r w:rsidRPr="00D207B9">
              <w:t>2</w:t>
            </w:r>
          </w:p>
        </w:tc>
        <w:tc>
          <w:tcPr>
            <w:tcW w:w="893" w:type="pct"/>
            <w:tcBorders>
              <w:top w:val="single" w:sz="4" w:space="0" w:color="auto"/>
              <w:bottom w:val="nil"/>
            </w:tcBorders>
            <w:shd w:val="clear" w:color="auto" w:fill="auto"/>
          </w:tcPr>
          <w:p w:rsidR="00DF24D8" w:rsidRPr="00D207B9" w:rsidRDefault="00DF24D8" w:rsidP="00407C38">
            <w:pPr>
              <w:pStyle w:val="Tabletext"/>
            </w:pPr>
            <w:r w:rsidRPr="00D207B9">
              <w:t>Iran</w:t>
            </w:r>
          </w:p>
        </w:tc>
        <w:tc>
          <w:tcPr>
            <w:tcW w:w="3603" w:type="pct"/>
            <w:tcBorders>
              <w:top w:val="single" w:sz="4" w:space="0" w:color="auto"/>
              <w:bottom w:val="nil"/>
            </w:tcBorders>
            <w:shd w:val="clear" w:color="auto" w:fill="auto"/>
          </w:tcPr>
          <w:p w:rsidR="00DF24D8" w:rsidRPr="00D207B9" w:rsidRDefault="00DF24D8" w:rsidP="00407C38">
            <w:pPr>
              <w:pStyle w:val="Tablea"/>
            </w:pPr>
            <w:r w:rsidRPr="00D207B9">
              <w:t>(a) Arms or related matériel.</w:t>
            </w:r>
          </w:p>
          <w:p w:rsidR="008C6D2B" w:rsidRPr="00D207B9" w:rsidRDefault="008C6D2B" w:rsidP="008C6D2B">
            <w:pPr>
              <w:pStyle w:val="Tablea"/>
            </w:pPr>
            <w:r w:rsidRPr="00D207B9">
              <w:t>(e) Graphite of a kind specified by the Minister in an instrument under this regulation.</w:t>
            </w:r>
          </w:p>
          <w:p w:rsidR="008C6D2B" w:rsidRPr="00D207B9" w:rsidRDefault="008C6D2B" w:rsidP="008C6D2B">
            <w:pPr>
              <w:pStyle w:val="Tablea"/>
            </w:pPr>
            <w:r w:rsidRPr="00D207B9">
              <w:t>(f) Raw metals of a kind specified by the Minister in an instrument under this regulation.</w:t>
            </w:r>
          </w:p>
          <w:p w:rsidR="008C6D2B" w:rsidRPr="00D207B9" w:rsidRDefault="008C6D2B" w:rsidP="008C6D2B">
            <w:pPr>
              <w:pStyle w:val="Tablea"/>
            </w:pPr>
            <w:r w:rsidRPr="00D207B9">
              <w:t>(g) Semi</w:t>
            </w:r>
            <w:r w:rsidR="00272A7E">
              <w:noBreakHyphen/>
            </w:r>
            <w:r w:rsidRPr="00D207B9">
              <w:t>finished metals of a kind specified by the Minister in an instrument under this regulation.</w:t>
            </w:r>
          </w:p>
          <w:p w:rsidR="008C6D2B" w:rsidRPr="00D207B9" w:rsidRDefault="008C6D2B" w:rsidP="008C6D2B">
            <w:pPr>
              <w:pStyle w:val="Tablea"/>
            </w:pPr>
            <w:r w:rsidRPr="00D207B9">
              <w:t>(j) Software for integrating industrial processes, of a kind specified by the Minister in an instrument under this regulation.</w:t>
            </w:r>
          </w:p>
        </w:tc>
      </w:tr>
      <w:tr w:rsidR="005F3EF4" w:rsidRPr="00D207B9" w:rsidTr="009F6553">
        <w:tc>
          <w:tcPr>
            <w:tcW w:w="504" w:type="pct"/>
            <w:tcBorders>
              <w:top w:val="single" w:sz="4" w:space="0" w:color="auto"/>
              <w:bottom w:val="single" w:sz="4" w:space="0" w:color="auto"/>
            </w:tcBorders>
            <w:shd w:val="clear" w:color="auto" w:fill="auto"/>
          </w:tcPr>
          <w:p w:rsidR="00DF24D8" w:rsidRPr="00D207B9" w:rsidRDefault="00DF24D8" w:rsidP="00407C38">
            <w:pPr>
              <w:pStyle w:val="Tabletext"/>
            </w:pPr>
            <w:r w:rsidRPr="00D207B9">
              <w:t>3</w:t>
            </w:r>
          </w:p>
        </w:tc>
        <w:tc>
          <w:tcPr>
            <w:tcW w:w="893" w:type="pct"/>
            <w:tcBorders>
              <w:top w:val="single" w:sz="4" w:space="0" w:color="auto"/>
              <w:bottom w:val="single" w:sz="4" w:space="0" w:color="auto"/>
            </w:tcBorders>
            <w:shd w:val="clear" w:color="auto" w:fill="auto"/>
          </w:tcPr>
          <w:p w:rsidR="00DF24D8" w:rsidRPr="00D207B9" w:rsidRDefault="00DF24D8" w:rsidP="00407C38">
            <w:pPr>
              <w:pStyle w:val="Tabletext"/>
            </w:pPr>
            <w:r w:rsidRPr="00D207B9">
              <w:t>Myanmar</w:t>
            </w:r>
          </w:p>
        </w:tc>
        <w:tc>
          <w:tcPr>
            <w:tcW w:w="3603" w:type="pct"/>
            <w:tcBorders>
              <w:top w:val="single" w:sz="4" w:space="0" w:color="auto"/>
              <w:bottom w:val="single" w:sz="4" w:space="0" w:color="auto"/>
            </w:tcBorders>
            <w:shd w:val="clear" w:color="auto" w:fill="auto"/>
          </w:tcPr>
          <w:p w:rsidR="00DF24D8" w:rsidRPr="00D207B9" w:rsidRDefault="00DF24D8" w:rsidP="00407C38">
            <w:pPr>
              <w:pStyle w:val="Tabletext"/>
            </w:pPr>
            <w:r w:rsidRPr="00D207B9">
              <w:t>Arms or related matériel.</w:t>
            </w:r>
          </w:p>
        </w:tc>
      </w:tr>
      <w:tr w:rsidR="00BC6568" w:rsidRPr="00D207B9" w:rsidTr="002B0CA3">
        <w:trPr>
          <w:cantSplit/>
        </w:trPr>
        <w:tc>
          <w:tcPr>
            <w:tcW w:w="504" w:type="pct"/>
            <w:tcBorders>
              <w:top w:val="single" w:sz="4" w:space="0" w:color="auto"/>
              <w:bottom w:val="nil"/>
            </w:tcBorders>
            <w:shd w:val="clear" w:color="auto" w:fill="auto"/>
          </w:tcPr>
          <w:p w:rsidR="00BC6568" w:rsidRPr="00D207B9" w:rsidRDefault="00BC6568" w:rsidP="00BC6568">
            <w:pPr>
              <w:pStyle w:val="Tabletext"/>
            </w:pPr>
            <w:r w:rsidRPr="00D207B9">
              <w:lastRenderedPageBreak/>
              <w:t>3A</w:t>
            </w:r>
          </w:p>
        </w:tc>
        <w:tc>
          <w:tcPr>
            <w:tcW w:w="893" w:type="pct"/>
            <w:tcBorders>
              <w:top w:val="single" w:sz="4" w:space="0" w:color="auto"/>
              <w:bottom w:val="nil"/>
            </w:tcBorders>
            <w:shd w:val="clear" w:color="auto" w:fill="auto"/>
          </w:tcPr>
          <w:p w:rsidR="00BC6568" w:rsidRPr="00D207B9" w:rsidRDefault="00BC6568" w:rsidP="00BC6568">
            <w:pPr>
              <w:pStyle w:val="Tabletext"/>
            </w:pPr>
            <w:r w:rsidRPr="00D207B9">
              <w:t>Russia</w:t>
            </w:r>
          </w:p>
        </w:tc>
        <w:tc>
          <w:tcPr>
            <w:tcW w:w="3603" w:type="pct"/>
            <w:tcBorders>
              <w:top w:val="single" w:sz="4" w:space="0" w:color="auto"/>
              <w:bottom w:val="nil"/>
            </w:tcBorders>
            <w:shd w:val="clear" w:color="auto" w:fill="auto"/>
          </w:tcPr>
          <w:p w:rsidR="00BC6568" w:rsidRPr="00D207B9" w:rsidRDefault="00BC6568" w:rsidP="00BC6568">
            <w:pPr>
              <w:pStyle w:val="Tablea"/>
            </w:pPr>
            <w:r w:rsidRPr="00D207B9">
              <w:t>(a) Arms or related matériel.</w:t>
            </w:r>
          </w:p>
          <w:p w:rsidR="00BC6568" w:rsidRPr="00D207B9" w:rsidRDefault="00BC6568" w:rsidP="00BC6568">
            <w:pPr>
              <w:pStyle w:val="Tablea"/>
            </w:pPr>
            <w:r w:rsidRPr="00D207B9">
              <w:t>(b) Items, of a kind specified by the Minister in an instrument under this regulation, suited to any of the following categories of exploration and production projects in Russia, including its Exclusive Economic Zone and Continental Shelf:</w:t>
            </w:r>
          </w:p>
          <w:p w:rsidR="00BC6568" w:rsidRPr="00D207B9" w:rsidRDefault="00BC6568" w:rsidP="00BC6568">
            <w:pPr>
              <w:pStyle w:val="Tablei"/>
            </w:pPr>
            <w:r w:rsidRPr="00D207B9">
              <w:t>(i) oil exploration and production in waters deeper than 150 metres;</w:t>
            </w:r>
          </w:p>
          <w:p w:rsidR="00BC6568" w:rsidRPr="00D207B9" w:rsidRDefault="00BC6568" w:rsidP="00BC6568">
            <w:pPr>
              <w:pStyle w:val="Tablei"/>
            </w:pPr>
            <w:r w:rsidRPr="00D207B9">
              <w:t>(ii) oil exploration and production in the offshore area north of the Arctic Circle;</w:t>
            </w:r>
          </w:p>
          <w:p w:rsidR="008C6D2B" w:rsidRPr="00D207B9" w:rsidRDefault="008C6D2B" w:rsidP="00BC6568">
            <w:pPr>
              <w:pStyle w:val="Tablei"/>
            </w:pPr>
            <w:r w:rsidRPr="00D207B9">
              <w:t>(iii) projects that have the potential to produce oil from resources located in shale formations by way of hydraulic fracturing (other than exploration and production through shale formations to locate or extract oil from non</w:t>
            </w:r>
            <w:r w:rsidR="00272A7E">
              <w:noBreakHyphen/>
            </w:r>
            <w:r w:rsidRPr="00D207B9">
              <w:t>shale reservoirs).</w:t>
            </w:r>
          </w:p>
        </w:tc>
      </w:tr>
      <w:tr w:rsidR="005F3EF4" w:rsidRPr="00D207B9" w:rsidTr="009F6553">
        <w:tc>
          <w:tcPr>
            <w:tcW w:w="504" w:type="pct"/>
            <w:tcBorders>
              <w:top w:val="single" w:sz="4" w:space="0" w:color="auto"/>
              <w:bottom w:val="single" w:sz="4" w:space="0" w:color="auto"/>
            </w:tcBorders>
            <w:shd w:val="clear" w:color="auto" w:fill="auto"/>
          </w:tcPr>
          <w:p w:rsidR="003B3FA6" w:rsidRPr="00D207B9" w:rsidRDefault="003B3FA6" w:rsidP="00407C38">
            <w:pPr>
              <w:pStyle w:val="Tabletext"/>
            </w:pPr>
            <w:r w:rsidRPr="00D207B9">
              <w:t>3B</w:t>
            </w:r>
          </w:p>
        </w:tc>
        <w:tc>
          <w:tcPr>
            <w:tcW w:w="893" w:type="pct"/>
            <w:tcBorders>
              <w:top w:val="single" w:sz="4" w:space="0" w:color="auto"/>
              <w:bottom w:val="single" w:sz="4" w:space="0" w:color="auto"/>
            </w:tcBorders>
            <w:shd w:val="clear" w:color="auto" w:fill="auto"/>
          </w:tcPr>
          <w:p w:rsidR="003B3FA6" w:rsidRPr="00D207B9" w:rsidRDefault="003B3FA6" w:rsidP="00407C38">
            <w:pPr>
              <w:pStyle w:val="Tabletext"/>
            </w:pPr>
            <w:r w:rsidRPr="00D207B9">
              <w:t>Sevastopol</w:t>
            </w:r>
          </w:p>
        </w:tc>
        <w:tc>
          <w:tcPr>
            <w:tcW w:w="3603" w:type="pct"/>
            <w:tcBorders>
              <w:top w:val="single" w:sz="4" w:space="0" w:color="auto"/>
              <w:bottom w:val="single" w:sz="4" w:space="0" w:color="auto"/>
            </w:tcBorders>
            <w:shd w:val="clear" w:color="auto" w:fill="auto"/>
          </w:tcPr>
          <w:p w:rsidR="003B3FA6" w:rsidRPr="00D207B9" w:rsidRDefault="003B3FA6" w:rsidP="003B3FA6">
            <w:pPr>
              <w:pStyle w:val="Tabletext"/>
            </w:pPr>
            <w:r w:rsidRPr="00D207B9">
              <w:t>Items, of a kind specified by the Minister in an instrument under this regulation, relating to the creation, acquisition or development of infrastructure in one or more of the following sectors:</w:t>
            </w:r>
          </w:p>
          <w:p w:rsidR="003B3FA6" w:rsidRPr="00D207B9" w:rsidRDefault="003B3FA6" w:rsidP="003B3FA6">
            <w:pPr>
              <w:pStyle w:val="Tablea"/>
            </w:pPr>
            <w:r w:rsidRPr="00D207B9">
              <w:t>(a) transport;</w:t>
            </w:r>
          </w:p>
          <w:p w:rsidR="003B3FA6" w:rsidRPr="00D207B9" w:rsidRDefault="003B3FA6" w:rsidP="003B3FA6">
            <w:pPr>
              <w:pStyle w:val="Tablea"/>
            </w:pPr>
            <w:r w:rsidRPr="00D207B9">
              <w:t>(b) telecommunications;</w:t>
            </w:r>
          </w:p>
          <w:p w:rsidR="003B3FA6" w:rsidRPr="00D207B9" w:rsidRDefault="003B3FA6" w:rsidP="003B3FA6">
            <w:pPr>
              <w:pStyle w:val="Tablea"/>
            </w:pPr>
            <w:r w:rsidRPr="00D207B9">
              <w:t>(c) energy;</w:t>
            </w:r>
          </w:p>
          <w:p w:rsidR="003B3FA6" w:rsidRPr="00D207B9" w:rsidRDefault="003B3FA6" w:rsidP="00FF78B0">
            <w:pPr>
              <w:pStyle w:val="Tablea"/>
            </w:pPr>
            <w:r w:rsidRPr="00D207B9">
              <w:t>(d) the exploitation of oil, gas and mineral reserves in Sevastopol.</w:t>
            </w:r>
          </w:p>
        </w:tc>
      </w:tr>
      <w:tr w:rsidR="005F3EF4" w:rsidRPr="00D207B9" w:rsidTr="009F6553">
        <w:tc>
          <w:tcPr>
            <w:tcW w:w="504" w:type="pct"/>
            <w:tcBorders>
              <w:top w:val="single" w:sz="4" w:space="0" w:color="auto"/>
              <w:bottom w:val="single" w:sz="4" w:space="0" w:color="auto"/>
            </w:tcBorders>
            <w:shd w:val="clear" w:color="auto" w:fill="auto"/>
          </w:tcPr>
          <w:p w:rsidR="00DF24D8" w:rsidRPr="00D207B9" w:rsidRDefault="00DF24D8" w:rsidP="00407C38">
            <w:pPr>
              <w:pStyle w:val="Tabletext"/>
            </w:pPr>
            <w:r w:rsidRPr="00D207B9">
              <w:t>4</w:t>
            </w:r>
          </w:p>
        </w:tc>
        <w:tc>
          <w:tcPr>
            <w:tcW w:w="893" w:type="pct"/>
            <w:tcBorders>
              <w:top w:val="single" w:sz="4" w:space="0" w:color="auto"/>
              <w:bottom w:val="single" w:sz="4" w:space="0" w:color="auto"/>
            </w:tcBorders>
            <w:shd w:val="clear" w:color="auto" w:fill="auto"/>
          </w:tcPr>
          <w:p w:rsidR="00DF24D8" w:rsidRPr="00D207B9" w:rsidRDefault="00DF24D8" w:rsidP="00407C38">
            <w:pPr>
              <w:pStyle w:val="Tabletext"/>
            </w:pPr>
            <w:r w:rsidRPr="00D207B9">
              <w:t>Syria</w:t>
            </w:r>
          </w:p>
        </w:tc>
        <w:tc>
          <w:tcPr>
            <w:tcW w:w="3603" w:type="pct"/>
            <w:tcBorders>
              <w:top w:val="single" w:sz="4" w:space="0" w:color="auto"/>
              <w:bottom w:val="single" w:sz="4" w:space="0" w:color="auto"/>
            </w:tcBorders>
            <w:shd w:val="clear" w:color="auto" w:fill="auto"/>
          </w:tcPr>
          <w:p w:rsidR="00DF24D8" w:rsidRPr="00D207B9" w:rsidRDefault="00DF24D8" w:rsidP="00407C38">
            <w:pPr>
              <w:pStyle w:val="Tablea"/>
            </w:pPr>
            <w:r w:rsidRPr="00D207B9">
              <w:t>(a) Arms or related matériel.</w:t>
            </w:r>
          </w:p>
          <w:p w:rsidR="00DF24D8" w:rsidRPr="00D207B9" w:rsidRDefault="00DF24D8" w:rsidP="00407C38">
            <w:pPr>
              <w:pStyle w:val="Tablea"/>
            </w:pPr>
            <w:r w:rsidRPr="00D207B9">
              <w:t>(b) Equipment and technology, for use in the construction or installation of new power plants for electricity, of a kind specified by the Minister in an instrument under this regulation.</w:t>
            </w:r>
          </w:p>
          <w:p w:rsidR="00DF24D8" w:rsidRPr="00D207B9" w:rsidRDefault="00DF24D8" w:rsidP="00407C38">
            <w:pPr>
              <w:pStyle w:val="Tablea"/>
            </w:pPr>
            <w:r w:rsidRPr="00D207B9">
              <w:t>(c) Equipment and technology for the oil and gas industry, or the petrochemical industry, of a kind specified by the Minister in an instrument under this regulation.</w:t>
            </w:r>
          </w:p>
          <w:p w:rsidR="00DF24D8" w:rsidRPr="00D207B9" w:rsidRDefault="00DF24D8" w:rsidP="00407C38">
            <w:pPr>
              <w:pStyle w:val="Tablea"/>
            </w:pPr>
            <w:r w:rsidRPr="00D207B9">
              <w:t>(d) Newly printed or unissued Syrian denominated bank notes or newly minted or unissued Syrian denominated coinage.</w:t>
            </w:r>
          </w:p>
          <w:p w:rsidR="00DF24D8" w:rsidRPr="00D207B9" w:rsidRDefault="00DF24D8" w:rsidP="00407C38">
            <w:pPr>
              <w:pStyle w:val="Tablea"/>
            </w:pPr>
            <w:r w:rsidRPr="00D207B9">
              <w:t>(e) Equipment, technology or software for the monitoring or interception of internet or telephone communications, of a kind specified by the Minister in an instrument under this regulation.</w:t>
            </w:r>
          </w:p>
          <w:p w:rsidR="00DF24D8" w:rsidRPr="00D207B9" w:rsidRDefault="00DF24D8" w:rsidP="00407C38">
            <w:pPr>
              <w:pStyle w:val="Tablea"/>
            </w:pPr>
            <w:r w:rsidRPr="00D207B9">
              <w:t>(f) Luxury goods, of a kind specified by the Minister in an instrument under this regulation.</w:t>
            </w:r>
          </w:p>
        </w:tc>
      </w:tr>
      <w:tr w:rsidR="005F3EF4" w:rsidRPr="00D207B9" w:rsidTr="009F6553">
        <w:tc>
          <w:tcPr>
            <w:tcW w:w="504" w:type="pct"/>
            <w:tcBorders>
              <w:top w:val="single" w:sz="4" w:space="0" w:color="auto"/>
              <w:bottom w:val="single" w:sz="12" w:space="0" w:color="auto"/>
            </w:tcBorders>
            <w:shd w:val="clear" w:color="auto" w:fill="auto"/>
          </w:tcPr>
          <w:p w:rsidR="00DF24D8" w:rsidRPr="00D207B9" w:rsidRDefault="00DF24D8" w:rsidP="00407C38">
            <w:pPr>
              <w:pStyle w:val="Tabletext"/>
            </w:pPr>
            <w:r w:rsidRPr="00D207B9">
              <w:t>5</w:t>
            </w:r>
          </w:p>
        </w:tc>
        <w:tc>
          <w:tcPr>
            <w:tcW w:w="893" w:type="pct"/>
            <w:tcBorders>
              <w:top w:val="single" w:sz="4" w:space="0" w:color="auto"/>
              <w:bottom w:val="single" w:sz="12" w:space="0" w:color="auto"/>
            </w:tcBorders>
            <w:shd w:val="clear" w:color="auto" w:fill="auto"/>
          </w:tcPr>
          <w:p w:rsidR="00DF24D8" w:rsidRPr="00D207B9" w:rsidRDefault="00DF24D8" w:rsidP="00407C38">
            <w:pPr>
              <w:pStyle w:val="Tabletext"/>
            </w:pPr>
            <w:r w:rsidRPr="00D207B9">
              <w:t>Zimbabwe</w:t>
            </w:r>
          </w:p>
        </w:tc>
        <w:tc>
          <w:tcPr>
            <w:tcW w:w="3603" w:type="pct"/>
            <w:tcBorders>
              <w:top w:val="single" w:sz="4" w:space="0" w:color="auto"/>
              <w:bottom w:val="single" w:sz="12" w:space="0" w:color="auto"/>
            </w:tcBorders>
            <w:shd w:val="clear" w:color="auto" w:fill="auto"/>
          </w:tcPr>
          <w:p w:rsidR="00DF24D8" w:rsidRPr="00D207B9" w:rsidRDefault="00DF24D8" w:rsidP="00407C38">
            <w:pPr>
              <w:pStyle w:val="Tabletext"/>
            </w:pPr>
            <w:r w:rsidRPr="00D207B9">
              <w:t>Arms or related matériel.</w:t>
            </w:r>
          </w:p>
        </w:tc>
      </w:tr>
    </w:tbl>
    <w:p w:rsidR="00C36D94" w:rsidRPr="00D207B9" w:rsidRDefault="00C36D94" w:rsidP="0079147E">
      <w:pPr>
        <w:pStyle w:val="subsection"/>
      </w:pPr>
      <w:r w:rsidRPr="00D207B9">
        <w:tab/>
        <w:t>(3)</w:t>
      </w:r>
      <w:r w:rsidRPr="00D207B9">
        <w:tab/>
        <w:t>In addition to subregulation</w:t>
      </w:r>
      <w:r w:rsidR="0035317E" w:rsidRPr="00D207B9">
        <w:t> </w:t>
      </w:r>
      <w:r w:rsidRPr="00D207B9">
        <w:t xml:space="preserve">(2), the Minister may, by legislative instrument, designate goods as export sanctioned goods for a country </w:t>
      </w:r>
      <w:r w:rsidR="00B44B8A" w:rsidRPr="00D207B9">
        <w:t xml:space="preserve">or part of a country </w:t>
      </w:r>
      <w:r w:rsidRPr="00D207B9">
        <w:t>mentioned in the designation.</w:t>
      </w:r>
    </w:p>
    <w:p w:rsidR="00C36D94" w:rsidRPr="00D207B9" w:rsidRDefault="00C36D94" w:rsidP="0079147E">
      <w:pPr>
        <w:pStyle w:val="notetext"/>
      </w:pPr>
      <w:r w:rsidRPr="00D207B9">
        <w:lastRenderedPageBreak/>
        <w:t>Example</w:t>
      </w:r>
      <w:r w:rsidR="0089092F" w:rsidRPr="00D207B9">
        <w:t>:</w:t>
      </w:r>
      <w:r w:rsidR="0089092F" w:rsidRPr="00D207B9">
        <w:tab/>
      </w:r>
      <w:r w:rsidRPr="00D207B9">
        <w:t>Equipment or technology related to the oil and gas industry.</w:t>
      </w:r>
    </w:p>
    <w:p w:rsidR="00455456" w:rsidRPr="00D207B9" w:rsidRDefault="00455456" w:rsidP="0079147E">
      <w:pPr>
        <w:pStyle w:val="subsection"/>
      </w:pPr>
      <w:r w:rsidRPr="00D207B9">
        <w:tab/>
        <w:t>(4)</w:t>
      </w:r>
      <w:r w:rsidRPr="00D207B9">
        <w:tab/>
        <w:t xml:space="preserve">For these Regulations, a person also makes a </w:t>
      </w:r>
      <w:r w:rsidRPr="00D207B9">
        <w:rPr>
          <w:b/>
          <w:bCs/>
          <w:i/>
          <w:iCs/>
        </w:rPr>
        <w:t>sanctioned supply</w:t>
      </w:r>
      <w:r w:rsidRPr="00D207B9">
        <w:t xml:space="preserve"> if the person supplies, sells or transfers an item of gold, precious metals and diamonds to another person and, as a direct or indirect result of the supply, sale or transfer, the goods are transferred to:</w:t>
      </w:r>
    </w:p>
    <w:p w:rsidR="00455456" w:rsidRPr="00D207B9" w:rsidRDefault="00455456" w:rsidP="0079147E">
      <w:pPr>
        <w:pStyle w:val="paragraph"/>
      </w:pPr>
      <w:r w:rsidRPr="00D207B9">
        <w:tab/>
        <w:t>(c)</w:t>
      </w:r>
      <w:r w:rsidRPr="00D207B9">
        <w:tab/>
        <w:t>the government of Syria; or</w:t>
      </w:r>
    </w:p>
    <w:p w:rsidR="00455456" w:rsidRPr="00D207B9" w:rsidRDefault="00455456" w:rsidP="0079147E">
      <w:pPr>
        <w:pStyle w:val="paragraph"/>
      </w:pPr>
      <w:r w:rsidRPr="00D207B9">
        <w:tab/>
        <w:t>(d)</w:t>
      </w:r>
      <w:r w:rsidRPr="00D207B9">
        <w:tab/>
        <w:t>a public body, corporation or agency of the government of Syria; or</w:t>
      </w:r>
    </w:p>
    <w:p w:rsidR="00455456" w:rsidRPr="00D207B9" w:rsidRDefault="00455456" w:rsidP="0079147E">
      <w:pPr>
        <w:pStyle w:val="paragraph"/>
      </w:pPr>
      <w:r w:rsidRPr="00D207B9">
        <w:tab/>
        <w:t>(e)</w:t>
      </w:r>
      <w:r w:rsidRPr="00D207B9">
        <w:tab/>
        <w:t xml:space="preserve">a person entity or body acting on behalf or at the direction of an entity mentioned in </w:t>
      </w:r>
      <w:r w:rsidR="00397D9F" w:rsidRPr="00D207B9">
        <w:t>paragraph (</w:t>
      </w:r>
      <w:r w:rsidR="00C04768" w:rsidRPr="00D207B9">
        <w:t>c) or (d)</w:t>
      </w:r>
      <w:r w:rsidRPr="00D207B9">
        <w:t>; or</w:t>
      </w:r>
    </w:p>
    <w:p w:rsidR="00455456" w:rsidRPr="00D207B9" w:rsidRDefault="00455456" w:rsidP="0079147E">
      <w:pPr>
        <w:pStyle w:val="paragraph"/>
      </w:pPr>
      <w:r w:rsidRPr="00D207B9">
        <w:tab/>
        <w:t>(f)</w:t>
      </w:r>
      <w:r w:rsidRPr="00D207B9">
        <w:tab/>
        <w:t xml:space="preserve">an entity or body owned or controlled by an entity mentioned in </w:t>
      </w:r>
      <w:r w:rsidR="00397D9F" w:rsidRPr="00D207B9">
        <w:t>paragraph (</w:t>
      </w:r>
      <w:r w:rsidR="00C04768" w:rsidRPr="00D207B9">
        <w:t>c) or (d)</w:t>
      </w:r>
      <w:r w:rsidRPr="00D207B9">
        <w:t>.</w:t>
      </w:r>
    </w:p>
    <w:p w:rsidR="00455456" w:rsidRPr="00D207B9" w:rsidRDefault="00455456" w:rsidP="0079147E">
      <w:pPr>
        <w:pStyle w:val="ActHead5"/>
      </w:pPr>
      <w:bookmarkStart w:id="7" w:name="_Toc93042781"/>
      <w:r w:rsidRPr="00272A7E">
        <w:rPr>
          <w:rStyle w:val="CharSectno"/>
        </w:rPr>
        <w:t>4A</w:t>
      </w:r>
      <w:r w:rsidR="0079147E" w:rsidRPr="00D207B9">
        <w:t xml:space="preserve">  </w:t>
      </w:r>
      <w:r w:rsidRPr="00D207B9">
        <w:t>Sanctioned imports</w:t>
      </w:r>
      <w:bookmarkEnd w:id="7"/>
    </w:p>
    <w:p w:rsidR="00455456" w:rsidRPr="00D207B9" w:rsidRDefault="00455456" w:rsidP="0079147E">
      <w:pPr>
        <w:pStyle w:val="subsection"/>
      </w:pPr>
      <w:r w:rsidRPr="00D207B9">
        <w:tab/>
        <w:t>(1)</w:t>
      </w:r>
      <w:r w:rsidRPr="00D207B9">
        <w:tab/>
        <w:t xml:space="preserve">For these Regulations, a person makes a </w:t>
      </w:r>
      <w:r w:rsidRPr="00D207B9">
        <w:rPr>
          <w:b/>
          <w:i/>
        </w:rPr>
        <w:t>sanctioned import</w:t>
      </w:r>
      <w:r w:rsidRPr="00D207B9">
        <w:t xml:space="preserve"> if:</w:t>
      </w:r>
    </w:p>
    <w:p w:rsidR="00455456" w:rsidRPr="00D207B9" w:rsidRDefault="00455456" w:rsidP="0079147E">
      <w:pPr>
        <w:pStyle w:val="paragraph"/>
      </w:pPr>
      <w:r w:rsidRPr="00D207B9">
        <w:tab/>
        <w:t>(a)</w:t>
      </w:r>
      <w:r w:rsidRPr="00D207B9">
        <w:tab/>
        <w:t>the person:</w:t>
      </w:r>
    </w:p>
    <w:p w:rsidR="00455456" w:rsidRPr="00D207B9" w:rsidRDefault="00455456" w:rsidP="0079147E">
      <w:pPr>
        <w:pStyle w:val="paragraphsub"/>
      </w:pPr>
      <w:r w:rsidRPr="00D207B9">
        <w:tab/>
        <w:t>(i)</w:t>
      </w:r>
      <w:r w:rsidRPr="00D207B9">
        <w:tab/>
        <w:t>imports or purchases goods from another person; or</w:t>
      </w:r>
    </w:p>
    <w:p w:rsidR="00455456" w:rsidRPr="00D207B9" w:rsidRDefault="00455456" w:rsidP="0079147E">
      <w:pPr>
        <w:pStyle w:val="paragraphsub"/>
      </w:pPr>
      <w:r w:rsidRPr="00D207B9">
        <w:tab/>
        <w:t>(ii)</w:t>
      </w:r>
      <w:r w:rsidRPr="00D207B9">
        <w:tab/>
        <w:t>transports goods; and</w:t>
      </w:r>
    </w:p>
    <w:p w:rsidR="00455456" w:rsidRPr="00D207B9" w:rsidRDefault="00455456" w:rsidP="0079147E">
      <w:pPr>
        <w:pStyle w:val="paragraph"/>
      </w:pPr>
      <w:r w:rsidRPr="00D207B9">
        <w:tab/>
        <w:t>(b)</w:t>
      </w:r>
      <w:r w:rsidRPr="00D207B9">
        <w:tab/>
        <w:t>the goods are import sanctioned goods for a country</w:t>
      </w:r>
      <w:r w:rsidR="00B44B8A" w:rsidRPr="00D207B9">
        <w:t xml:space="preserve"> or part of a country</w:t>
      </w:r>
      <w:r w:rsidRPr="00D207B9">
        <w:t>.</w:t>
      </w:r>
    </w:p>
    <w:p w:rsidR="00455456" w:rsidRPr="00D207B9" w:rsidRDefault="00455456" w:rsidP="0079147E">
      <w:pPr>
        <w:pStyle w:val="subsection"/>
      </w:pPr>
      <w:r w:rsidRPr="00D207B9">
        <w:tab/>
        <w:t>(2)</w:t>
      </w:r>
      <w:r w:rsidRPr="00D207B9">
        <w:tab/>
        <w:t xml:space="preserve">Goods mentioned in an item of the table are import sanctioned goods for the country </w:t>
      </w:r>
      <w:r w:rsidR="004C6B77" w:rsidRPr="00D207B9">
        <w:t>or part of a country mentioned in the item if:</w:t>
      </w:r>
    </w:p>
    <w:p w:rsidR="004C6B77" w:rsidRPr="00D207B9" w:rsidRDefault="004C6B77" w:rsidP="004C6B77">
      <w:pPr>
        <w:pStyle w:val="paragraph"/>
        <w:rPr>
          <w:szCs w:val="22"/>
        </w:rPr>
      </w:pPr>
      <w:r w:rsidRPr="00D207B9">
        <w:tab/>
        <w:t>(a)</w:t>
      </w:r>
      <w:r w:rsidRPr="00D207B9">
        <w:tab/>
        <w:t xml:space="preserve">the goods </w:t>
      </w:r>
      <w:r w:rsidRPr="00D207B9">
        <w:rPr>
          <w:szCs w:val="22"/>
        </w:rPr>
        <w:t>are exported from the country or part of a country; or</w:t>
      </w:r>
    </w:p>
    <w:p w:rsidR="004C6B77" w:rsidRPr="00D207B9" w:rsidRDefault="004C6B77" w:rsidP="004C6B77">
      <w:pPr>
        <w:pStyle w:val="paragraph"/>
      </w:pPr>
      <w:r w:rsidRPr="00D207B9">
        <w:tab/>
        <w:t>(b)</w:t>
      </w:r>
      <w:r w:rsidRPr="00D207B9">
        <w:tab/>
        <w:t>the goods originate in the country or part of a country.</w:t>
      </w:r>
    </w:p>
    <w:p w:rsidR="0079147E" w:rsidRPr="00D207B9" w:rsidRDefault="0079147E" w:rsidP="00F6377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59"/>
        <w:gridCol w:w="1540"/>
        <w:gridCol w:w="6030"/>
      </w:tblGrid>
      <w:tr w:rsidR="00B7088F" w:rsidRPr="00D207B9" w:rsidTr="009F6553">
        <w:trPr>
          <w:tblHeader/>
        </w:trPr>
        <w:tc>
          <w:tcPr>
            <w:tcW w:w="5000" w:type="pct"/>
            <w:gridSpan w:val="3"/>
            <w:tcBorders>
              <w:top w:val="single" w:sz="12" w:space="0" w:color="auto"/>
              <w:bottom w:val="single" w:sz="4" w:space="0" w:color="auto"/>
            </w:tcBorders>
            <w:shd w:val="clear" w:color="auto" w:fill="auto"/>
          </w:tcPr>
          <w:p w:rsidR="00B44B8A" w:rsidRPr="00D207B9" w:rsidRDefault="00B44B8A" w:rsidP="00B44B8A">
            <w:pPr>
              <w:pStyle w:val="TableHeading"/>
            </w:pPr>
            <w:r w:rsidRPr="00D207B9">
              <w:t>Countries or parts of countries and sanctioned imports</w:t>
            </w:r>
          </w:p>
        </w:tc>
      </w:tr>
      <w:tr w:rsidR="00B7088F" w:rsidRPr="00D207B9" w:rsidTr="009F6553">
        <w:tblPrEx>
          <w:tblLook w:val="04A0" w:firstRow="1" w:lastRow="0" w:firstColumn="1" w:lastColumn="0" w:noHBand="0" w:noVBand="1"/>
        </w:tblPrEx>
        <w:trPr>
          <w:tblHeader/>
        </w:trPr>
        <w:tc>
          <w:tcPr>
            <w:tcW w:w="562" w:type="pct"/>
            <w:tcBorders>
              <w:top w:val="single" w:sz="4" w:space="0" w:color="auto"/>
              <w:bottom w:val="single" w:sz="12" w:space="0" w:color="auto"/>
            </w:tcBorders>
            <w:shd w:val="clear" w:color="auto" w:fill="auto"/>
          </w:tcPr>
          <w:p w:rsidR="00455456" w:rsidRPr="00D207B9" w:rsidRDefault="00455456" w:rsidP="0079147E">
            <w:pPr>
              <w:pStyle w:val="TableHeading"/>
            </w:pPr>
            <w:r w:rsidRPr="00D207B9">
              <w:t>Item</w:t>
            </w:r>
          </w:p>
        </w:tc>
        <w:tc>
          <w:tcPr>
            <w:tcW w:w="903" w:type="pct"/>
            <w:tcBorders>
              <w:top w:val="single" w:sz="4" w:space="0" w:color="auto"/>
              <w:bottom w:val="single" w:sz="12" w:space="0" w:color="auto"/>
            </w:tcBorders>
            <w:shd w:val="clear" w:color="auto" w:fill="auto"/>
          </w:tcPr>
          <w:p w:rsidR="00455456" w:rsidRPr="00D207B9" w:rsidRDefault="00B44B8A" w:rsidP="0079147E">
            <w:pPr>
              <w:pStyle w:val="TableHeading"/>
            </w:pPr>
            <w:r w:rsidRPr="00D207B9">
              <w:t>Country or part of country</w:t>
            </w:r>
          </w:p>
        </w:tc>
        <w:tc>
          <w:tcPr>
            <w:tcW w:w="3535" w:type="pct"/>
            <w:tcBorders>
              <w:top w:val="single" w:sz="4" w:space="0" w:color="auto"/>
              <w:bottom w:val="single" w:sz="12" w:space="0" w:color="auto"/>
            </w:tcBorders>
            <w:shd w:val="clear" w:color="auto" w:fill="auto"/>
          </w:tcPr>
          <w:p w:rsidR="00455456" w:rsidRPr="00D207B9" w:rsidRDefault="00455456" w:rsidP="0079147E">
            <w:pPr>
              <w:pStyle w:val="TableHeading"/>
            </w:pPr>
            <w:r w:rsidRPr="00D207B9">
              <w:t>Goods</w:t>
            </w:r>
          </w:p>
        </w:tc>
      </w:tr>
      <w:tr w:rsidR="00B7088F" w:rsidRPr="00D207B9" w:rsidTr="009F6553">
        <w:tblPrEx>
          <w:tblLook w:val="04A0" w:firstRow="1" w:lastRow="0" w:firstColumn="1" w:lastColumn="0" w:noHBand="0" w:noVBand="1"/>
        </w:tblPrEx>
        <w:tc>
          <w:tcPr>
            <w:tcW w:w="562" w:type="pct"/>
            <w:tcBorders>
              <w:top w:val="single" w:sz="12" w:space="0" w:color="auto"/>
            </w:tcBorders>
            <w:shd w:val="clear" w:color="auto" w:fill="auto"/>
          </w:tcPr>
          <w:p w:rsidR="00B44B8A" w:rsidRPr="00D207B9" w:rsidRDefault="00B44B8A" w:rsidP="0079147E">
            <w:pPr>
              <w:pStyle w:val="Tabletext"/>
            </w:pPr>
            <w:r w:rsidRPr="00D207B9">
              <w:t>1AA</w:t>
            </w:r>
          </w:p>
        </w:tc>
        <w:tc>
          <w:tcPr>
            <w:tcW w:w="903" w:type="pct"/>
            <w:tcBorders>
              <w:top w:val="single" w:sz="12" w:space="0" w:color="auto"/>
            </w:tcBorders>
            <w:shd w:val="clear" w:color="auto" w:fill="auto"/>
          </w:tcPr>
          <w:p w:rsidR="00B44B8A" w:rsidRPr="00D207B9" w:rsidRDefault="00B44B8A" w:rsidP="0079147E">
            <w:pPr>
              <w:pStyle w:val="Tabletext"/>
            </w:pPr>
            <w:r w:rsidRPr="00D207B9">
              <w:t>Crimea</w:t>
            </w:r>
          </w:p>
        </w:tc>
        <w:tc>
          <w:tcPr>
            <w:tcW w:w="3535" w:type="pct"/>
            <w:tcBorders>
              <w:top w:val="single" w:sz="12" w:space="0" w:color="auto"/>
            </w:tcBorders>
            <w:shd w:val="clear" w:color="auto" w:fill="auto"/>
            <w:vAlign w:val="center"/>
          </w:tcPr>
          <w:p w:rsidR="00B44B8A" w:rsidRPr="00D207B9" w:rsidRDefault="00B44B8A" w:rsidP="0079147E">
            <w:pPr>
              <w:pStyle w:val="Tablea"/>
            </w:pPr>
            <w:r w:rsidRPr="00D207B9">
              <w:t>All goods</w:t>
            </w:r>
          </w:p>
        </w:tc>
      </w:tr>
      <w:tr w:rsidR="00B7088F" w:rsidRPr="00D207B9" w:rsidTr="009F6553">
        <w:tblPrEx>
          <w:tblLook w:val="04A0" w:firstRow="1" w:lastRow="0" w:firstColumn="1" w:lastColumn="0" w:noHBand="0" w:noVBand="1"/>
        </w:tblPrEx>
        <w:tc>
          <w:tcPr>
            <w:tcW w:w="562" w:type="pct"/>
            <w:shd w:val="clear" w:color="auto" w:fill="auto"/>
          </w:tcPr>
          <w:p w:rsidR="00B44B8A" w:rsidRPr="00D207B9" w:rsidRDefault="00B7088F" w:rsidP="0079147E">
            <w:pPr>
              <w:pStyle w:val="Tabletext"/>
            </w:pPr>
            <w:r w:rsidRPr="00D207B9">
              <w:t>1A</w:t>
            </w:r>
          </w:p>
        </w:tc>
        <w:tc>
          <w:tcPr>
            <w:tcW w:w="903" w:type="pct"/>
            <w:shd w:val="clear" w:color="auto" w:fill="auto"/>
          </w:tcPr>
          <w:p w:rsidR="00B44B8A" w:rsidRPr="00D207B9" w:rsidRDefault="00B7088F" w:rsidP="0079147E">
            <w:pPr>
              <w:pStyle w:val="Tabletext"/>
            </w:pPr>
            <w:r w:rsidRPr="00D207B9">
              <w:t>Russia</w:t>
            </w:r>
          </w:p>
        </w:tc>
        <w:tc>
          <w:tcPr>
            <w:tcW w:w="3535" w:type="pct"/>
            <w:shd w:val="clear" w:color="auto" w:fill="auto"/>
            <w:vAlign w:val="center"/>
          </w:tcPr>
          <w:p w:rsidR="00B44B8A" w:rsidRPr="00D207B9" w:rsidRDefault="00B7088F" w:rsidP="0079147E">
            <w:pPr>
              <w:pStyle w:val="Tablea"/>
            </w:pPr>
            <w:r w:rsidRPr="00D207B9">
              <w:t>Arms or related matériel</w:t>
            </w:r>
          </w:p>
        </w:tc>
      </w:tr>
      <w:tr w:rsidR="00B7088F" w:rsidRPr="00D207B9" w:rsidTr="009F6553">
        <w:tblPrEx>
          <w:tblLook w:val="04A0" w:firstRow="1" w:lastRow="0" w:firstColumn="1" w:lastColumn="0" w:noHBand="0" w:noVBand="1"/>
        </w:tblPrEx>
        <w:tc>
          <w:tcPr>
            <w:tcW w:w="562" w:type="pct"/>
            <w:tcBorders>
              <w:bottom w:val="single" w:sz="4" w:space="0" w:color="auto"/>
            </w:tcBorders>
            <w:shd w:val="clear" w:color="auto" w:fill="auto"/>
          </w:tcPr>
          <w:p w:rsidR="00B44B8A" w:rsidRPr="00D207B9" w:rsidRDefault="00B7088F" w:rsidP="0079147E">
            <w:pPr>
              <w:pStyle w:val="Tabletext"/>
            </w:pPr>
            <w:r w:rsidRPr="00D207B9">
              <w:t>1B</w:t>
            </w:r>
          </w:p>
        </w:tc>
        <w:tc>
          <w:tcPr>
            <w:tcW w:w="903" w:type="pct"/>
            <w:tcBorders>
              <w:bottom w:val="single" w:sz="4" w:space="0" w:color="auto"/>
            </w:tcBorders>
            <w:shd w:val="clear" w:color="auto" w:fill="auto"/>
          </w:tcPr>
          <w:p w:rsidR="00B44B8A" w:rsidRPr="00D207B9" w:rsidRDefault="00B7088F" w:rsidP="0079147E">
            <w:pPr>
              <w:pStyle w:val="Tabletext"/>
            </w:pPr>
            <w:r w:rsidRPr="00D207B9">
              <w:t>Sevastopol</w:t>
            </w:r>
          </w:p>
        </w:tc>
        <w:tc>
          <w:tcPr>
            <w:tcW w:w="3535" w:type="pct"/>
            <w:tcBorders>
              <w:bottom w:val="single" w:sz="4" w:space="0" w:color="auto"/>
            </w:tcBorders>
            <w:shd w:val="clear" w:color="auto" w:fill="auto"/>
            <w:vAlign w:val="center"/>
          </w:tcPr>
          <w:p w:rsidR="00B44B8A" w:rsidRPr="00D207B9" w:rsidRDefault="00B7088F" w:rsidP="0079147E">
            <w:pPr>
              <w:pStyle w:val="Tablea"/>
            </w:pPr>
            <w:r w:rsidRPr="00D207B9">
              <w:t>All goods</w:t>
            </w:r>
          </w:p>
        </w:tc>
      </w:tr>
      <w:tr w:rsidR="00B7088F" w:rsidRPr="00D207B9" w:rsidTr="009F6553">
        <w:tblPrEx>
          <w:tblLook w:val="04A0" w:firstRow="1" w:lastRow="0" w:firstColumn="1" w:lastColumn="0" w:noHBand="0" w:noVBand="1"/>
        </w:tblPrEx>
        <w:tc>
          <w:tcPr>
            <w:tcW w:w="562" w:type="pct"/>
            <w:tcBorders>
              <w:bottom w:val="single" w:sz="12" w:space="0" w:color="auto"/>
            </w:tcBorders>
            <w:shd w:val="clear" w:color="auto" w:fill="auto"/>
          </w:tcPr>
          <w:p w:rsidR="00455456" w:rsidRPr="00D207B9" w:rsidRDefault="00455456" w:rsidP="0079147E">
            <w:pPr>
              <w:pStyle w:val="Tabletext"/>
            </w:pPr>
            <w:r w:rsidRPr="00D207B9">
              <w:t>2</w:t>
            </w:r>
          </w:p>
        </w:tc>
        <w:tc>
          <w:tcPr>
            <w:tcW w:w="903" w:type="pct"/>
            <w:tcBorders>
              <w:bottom w:val="single" w:sz="12" w:space="0" w:color="auto"/>
            </w:tcBorders>
            <w:shd w:val="clear" w:color="auto" w:fill="auto"/>
          </w:tcPr>
          <w:p w:rsidR="00455456" w:rsidRPr="00D207B9" w:rsidRDefault="00455456" w:rsidP="0079147E">
            <w:pPr>
              <w:pStyle w:val="Tabletext"/>
            </w:pPr>
            <w:r w:rsidRPr="00D207B9">
              <w:t>Syria</w:t>
            </w:r>
          </w:p>
        </w:tc>
        <w:tc>
          <w:tcPr>
            <w:tcW w:w="3535" w:type="pct"/>
            <w:tcBorders>
              <w:bottom w:val="single" w:sz="12" w:space="0" w:color="auto"/>
            </w:tcBorders>
            <w:shd w:val="clear" w:color="auto" w:fill="auto"/>
            <w:vAlign w:val="center"/>
          </w:tcPr>
          <w:p w:rsidR="00455456" w:rsidRPr="00D207B9" w:rsidRDefault="0079147E" w:rsidP="0079147E">
            <w:pPr>
              <w:pStyle w:val="Tablea"/>
            </w:pPr>
            <w:r w:rsidRPr="00D207B9">
              <w:t>(</w:t>
            </w:r>
            <w:r w:rsidR="00455456" w:rsidRPr="00D207B9">
              <w:t>a</w:t>
            </w:r>
            <w:r w:rsidRPr="00D207B9">
              <w:t xml:space="preserve">) </w:t>
            </w:r>
            <w:r w:rsidR="00455456" w:rsidRPr="00D207B9">
              <w:t>Crude oil products of a kind specified by the Minister in an instrument under this regulation</w:t>
            </w:r>
          </w:p>
          <w:p w:rsidR="00455456" w:rsidRPr="00D207B9" w:rsidRDefault="0079147E" w:rsidP="0079147E">
            <w:pPr>
              <w:pStyle w:val="Tablea"/>
            </w:pPr>
            <w:r w:rsidRPr="00D207B9">
              <w:t>(</w:t>
            </w:r>
            <w:r w:rsidR="00455456" w:rsidRPr="00D207B9">
              <w:t>b</w:t>
            </w:r>
            <w:r w:rsidRPr="00D207B9">
              <w:t xml:space="preserve">) </w:t>
            </w:r>
            <w:r w:rsidR="00455456" w:rsidRPr="00D207B9">
              <w:t>Petroleum products of a kind specified by the Minister in an instrument under this regulation</w:t>
            </w:r>
          </w:p>
          <w:p w:rsidR="00DF24D8" w:rsidRPr="00D207B9" w:rsidRDefault="0079147E" w:rsidP="0079147E">
            <w:pPr>
              <w:pStyle w:val="Tablea"/>
            </w:pPr>
            <w:r w:rsidRPr="00D207B9">
              <w:t>(</w:t>
            </w:r>
            <w:r w:rsidR="00455456" w:rsidRPr="00D207B9">
              <w:t>c</w:t>
            </w:r>
            <w:r w:rsidRPr="00D207B9">
              <w:t xml:space="preserve">) </w:t>
            </w:r>
            <w:r w:rsidR="00455456" w:rsidRPr="00D207B9">
              <w:t>Petrochemical products of a kind specified by the Minister in an instrument under this regulation</w:t>
            </w:r>
          </w:p>
        </w:tc>
      </w:tr>
    </w:tbl>
    <w:p w:rsidR="00455456" w:rsidRPr="00D207B9" w:rsidRDefault="00455456" w:rsidP="0079147E">
      <w:pPr>
        <w:pStyle w:val="subsection"/>
      </w:pPr>
      <w:r w:rsidRPr="00D207B9">
        <w:tab/>
        <w:t>(3)</w:t>
      </w:r>
      <w:r w:rsidRPr="00D207B9">
        <w:tab/>
        <w:t>In addition to subregulation</w:t>
      </w:r>
      <w:r w:rsidR="0035317E" w:rsidRPr="00D207B9">
        <w:t> </w:t>
      </w:r>
      <w:r w:rsidRPr="00D207B9">
        <w:t xml:space="preserve">(2), the Minister may, by legislative instrument, designate goods as import sanctioned goods for a country </w:t>
      </w:r>
      <w:r w:rsidR="00B7088F" w:rsidRPr="00D207B9">
        <w:t xml:space="preserve">or part of a country </w:t>
      </w:r>
      <w:r w:rsidRPr="00D207B9">
        <w:t>mentioned in the designation.</w:t>
      </w:r>
    </w:p>
    <w:p w:rsidR="00455456" w:rsidRPr="00D207B9" w:rsidRDefault="00455456" w:rsidP="0079147E">
      <w:pPr>
        <w:pStyle w:val="subsection"/>
      </w:pPr>
      <w:r w:rsidRPr="00D207B9">
        <w:lastRenderedPageBreak/>
        <w:tab/>
        <w:t>(4)</w:t>
      </w:r>
      <w:r w:rsidRPr="00D207B9">
        <w:tab/>
        <w:t xml:space="preserve">For these Regulations, a person also makes a </w:t>
      </w:r>
      <w:r w:rsidRPr="00D207B9">
        <w:rPr>
          <w:b/>
          <w:bCs/>
          <w:i/>
          <w:iCs/>
        </w:rPr>
        <w:t>sanctioned import</w:t>
      </w:r>
      <w:r w:rsidRPr="00D207B9">
        <w:t xml:space="preserve"> if the person imports or purchases an item of gold, precious metals and diamonds from:</w:t>
      </w:r>
    </w:p>
    <w:p w:rsidR="00455456" w:rsidRPr="00D207B9" w:rsidRDefault="00455456" w:rsidP="0079147E">
      <w:pPr>
        <w:pStyle w:val="paragraph"/>
      </w:pPr>
      <w:r w:rsidRPr="00D207B9">
        <w:tab/>
        <w:t>(c)</w:t>
      </w:r>
      <w:r w:rsidRPr="00D207B9">
        <w:tab/>
        <w:t>the government of Syria; or</w:t>
      </w:r>
    </w:p>
    <w:p w:rsidR="00455456" w:rsidRPr="00D207B9" w:rsidRDefault="00455456" w:rsidP="0079147E">
      <w:pPr>
        <w:pStyle w:val="paragraph"/>
      </w:pPr>
      <w:r w:rsidRPr="00D207B9">
        <w:tab/>
        <w:t>(d)</w:t>
      </w:r>
      <w:r w:rsidRPr="00D207B9">
        <w:tab/>
        <w:t>a public body, corporation or agency of the government of Syria; or</w:t>
      </w:r>
    </w:p>
    <w:p w:rsidR="00455456" w:rsidRPr="00D207B9" w:rsidRDefault="00455456" w:rsidP="0079147E">
      <w:pPr>
        <w:pStyle w:val="paragraph"/>
      </w:pPr>
      <w:r w:rsidRPr="00D207B9">
        <w:tab/>
        <w:t>(e)</w:t>
      </w:r>
      <w:r w:rsidRPr="00D207B9">
        <w:tab/>
        <w:t xml:space="preserve">a person entity or body acting on behalf or at the direction of an entity mentioned in </w:t>
      </w:r>
      <w:r w:rsidR="00397D9F" w:rsidRPr="00D207B9">
        <w:t>paragraph (</w:t>
      </w:r>
      <w:r w:rsidR="00901E81" w:rsidRPr="00D207B9">
        <w:t>c) or (d)</w:t>
      </w:r>
      <w:r w:rsidRPr="00D207B9">
        <w:t>; or</w:t>
      </w:r>
    </w:p>
    <w:p w:rsidR="00455456" w:rsidRPr="00D207B9" w:rsidRDefault="00455456" w:rsidP="0079147E">
      <w:pPr>
        <w:pStyle w:val="paragraph"/>
      </w:pPr>
      <w:r w:rsidRPr="00D207B9">
        <w:tab/>
        <w:t>(f)</w:t>
      </w:r>
      <w:r w:rsidRPr="00D207B9">
        <w:tab/>
        <w:t xml:space="preserve">an entity or body owned or controlled by an entity mentioned in </w:t>
      </w:r>
      <w:r w:rsidR="00397D9F" w:rsidRPr="00D207B9">
        <w:t>paragraph (</w:t>
      </w:r>
      <w:r w:rsidR="00901E81" w:rsidRPr="00D207B9">
        <w:t>c) or (d)</w:t>
      </w:r>
      <w:r w:rsidRPr="00D207B9">
        <w:t>.</w:t>
      </w:r>
    </w:p>
    <w:p w:rsidR="00B7088F" w:rsidRPr="00D207B9" w:rsidRDefault="00B7088F" w:rsidP="00B7088F">
      <w:pPr>
        <w:pStyle w:val="subsection"/>
      </w:pPr>
      <w:r w:rsidRPr="00D207B9">
        <w:tab/>
        <w:t>(5)</w:t>
      </w:r>
      <w:r w:rsidRPr="00D207B9">
        <w:tab/>
        <w:t>Subregulation (2) does not include goods originating in Crimea or Sevastopol which have been made available to the Ukrainian authorities for examination and for which compliance with the conditions conferring entitlement to preferential origin has been verified by the Ukrainian authorities.</w:t>
      </w:r>
    </w:p>
    <w:p w:rsidR="009F3CB3" w:rsidRPr="00D207B9" w:rsidRDefault="009F3CB3" w:rsidP="009F3CB3">
      <w:pPr>
        <w:pStyle w:val="ActHead5"/>
      </w:pPr>
      <w:bookmarkStart w:id="8" w:name="_Toc93042782"/>
      <w:r w:rsidRPr="00272A7E">
        <w:rPr>
          <w:rStyle w:val="CharSectno"/>
        </w:rPr>
        <w:t>5</w:t>
      </w:r>
      <w:r w:rsidRPr="00D207B9">
        <w:t xml:space="preserve">  Sanctioned service</w:t>
      </w:r>
      <w:bookmarkEnd w:id="8"/>
    </w:p>
    <w:p w:rsidR="006329E1" w:rsidRPr="00D207B9" w:rsidRDefault="006329E1" w:rsidP="008F3613">
      <w:pPr>
        <w:pStyle w:val="SubsectionHead"/>
      </w:pPr>
      <w:r w:rsidRPr="00D207B9">
        <w:t>Services relating to a sanctioned supply</w:t>
      </w:r>
    </w:p>
    <w:p w:rsidR="009F3CB3" w:rsidRPr="00D207B9" w:rsidRDefault="009F3CB3" w:rsidP="009F3CB3">
      <w:pPr>
        <w:pStyle w:val="subsection"/>
      </w:pPr>
      <w:r w:rsidRPr="00D207B9">
        <w:tab/>
        <w:t>(1)</w:t>
      </w:r>
      <w:r w:rsidRPr="00D207B9">
        <w:tab/>
        <w:t xml:space="preserve">For these Regulations, a </w:t>
      </w:r>
      <w:r w:rsidRPr="00D207B9">
        <w:rPr>
          <w:b/>
          <w:i/>
        </w:rPr>
        <w:t>sanctioned service</w:t>
      </w:r>
      <w:r w:rsidRPr="00D207B9">
        <w:t xml:space="preserve"> is the provision to a person of:</w:t>
      </w:r>
    </w:p>
    <w:p w:rsidR="009F3CB3" w:rsidRPr="00D207B9" w:rsidRDefault="009F3CB3" w:rsidP="009F3CB3">
      <w:pPr>
        <w:pStyle w:val="paragraph"/>
      </w:pPr>
      <w:r w:rsidRPr="00D207B9">
        <w:tab/>
        <w:t>(a)</w:t>
      </w:r>
      <w:r w:rsidRPr="00D207B9">
        <w:tab/>
        <w:t>technical advice, assistance or training; or</w:t>
      </w:r>
    </w:p>
    <w:p w:rsidR="009F3CB3" w:rsidRPr="00D207B9" w:rsidRDefault="009F3CB3" w:rsidP="009F3CB3">
      <w:pPr>
        <w:pStyle w:val="paragraph"/>
      </w:pPr>
      <w:r w:rsidRPr="00D207B9">
        <w:tab/>
        <w:t>(b)</w:t>
      </w:r>
      <w:r w:rsidRPr="00D207B9">
        <w:tab/>
        <w:t>financial assistance; or</w:t>
      </w:r>
    </w:p>
    <w:p w:rsidR="009F3CB3" w:rsidRPr="00D207B9" w:rsidRDefault="009F3CB3" w:rsidP="009F3CB3">
      <w:pPr>
        <w:pStyle w:val="paragraph"/>
      </w:pPr>
      <w:r w:rsidRPr="00D207B9">
        <w:tab/>
        <w:t>(c)</w:t>
      </w:r>
      <w:r w:rsidRPr="00D207B9">
        <w:tab/>
        <w:t>a financial service; or</w:t>
      </w:r>
    </w:p>
    <w:p w:rsidR="009F3CB3" w:rsidRPr="00D207B9" w:rsidRDefault="009F3CB3" w:rsidP="009F3CB3">
      <w:pPr>
        <w:pStyle w:val="paragraph"/>
      </w:pPr>
      <w:r w:rsidRPr="00D207B9">
        <w:tab/>
        <w:t>(d)</w:t>
      </w:r>
      <w:r w:rsidRPr="00D207B9">
        <w:tab/>
        <w:t>another service;</w:t>
      </w:r>
    </w:p>
    <w:p w:rsidR="009F3CB3" w:rsidRPr="00D207B9" w:rsidRDefault="009F3CB3" w:rsidP="009F3CB3">
      <w:pPr>
        <w:pStyle w:val="subsection2"/>
      </w:pPr>
      <w:r w:rsidRPr="00D207B9">
        <w:t>if it assists with, or is provided in relation to, a sanctioned supply.</w:t>
      </w:r>
    </w:p>
    <w:p w:rsidR="00C7382B" w:rsidRPr="00D207B9" w:rsidRDefault="00C7382B">
      <w:pPr>
        <w:pStyle w:val="subsection"/>
      </w:pPr>
      <w:r w:rsidRPr="00D207B9">
        <w:tab/>
        <w:t>(1A)</w:t>
      </w:r>
      <w:r w:rsidRPr="00D207B9">
        <w:tab/>
        <w:t xml:space="preserve">Subregulation (1) does not apply to a sanctioned supply of an export sanctioned good for Russia mentioned in </w:t>
      </w:r>
      <w:r w:rsidR="00397D9F" w:rsidRPr="00D207B9">
        <w:t>paragraph (</w:t>
      </w:r>
      <w:r w:rsidRPr="00D207B9">
        <w:t>b) of the column headed “Goods” of item</w:t>
      </w:r>
      <w:r w:rsidR="00397D9F" w:rsidRPr="00D207B9">
        <w:t> </w:t>
      </w:r>
      <w:r w:rsidRPr="00D207B9">
        <w:t>3A of the table in subregulation</w:t>
      </w:r>
      <w:r w:rsidR="00397D9F" w:rsidRPr="00D207B9">
        <w:t> </w:t>
      </w:r>
      <w:r w:rsidRPr="00D207B9">
        <w:t>4(2) (certain items relating to oil).</w:t>
      </w:r>
    </w:p>
    <w:p w:rsidR="006329E1" w:rsidRPr="00D207B9" w:rsidRDefault="006329E1" w:rsidP="008F3613">
      <w:pPr>
        <w:pStyle w:val="SubsectionHead"/>
      </w:pPr>
      <w:r w:rsidRPr="00D207B9">
        <w:t>Services relating to a sanctioned import</w:t>
      </w:r>
    </w:p>
    <w:p w:rsidR="009F3CB3" w:rsidRPr="00D207B9" w:rsidRDefault="009F3CB3" w:rsidP="009F3CB3">
      <w:pPr>
        <w:pStyle w:val="subsection"/>
      </w:pPr>
      <w:r w:rsidRPr="00D207B9">
        <w:tab/>
        <w:t>(2)</w:t>
      </w:r>
      <w:r w:rsidRPr="00D207B9">
        <w:tab/>
        <w:t xml:space="preserve">For these Regulations, a </w:t>
      </w:r>
      <w:r w:rsidRPr="00D207B9">
        <w:rPr>
          <w:b/>
          <w:i/>
        </w:rPr>
        <w:t>sanctioned service</w:t>
      </w:r>
      <w:r w:rsidRPr="00D207B9">
        <w:t xml:space="preserve"> is also the provision to a person of:</w:t>
      </w:r>
    </w:p>
    <w:p w:rsidR="009F3CB3" w:rsidRPr="00D207B9" w:rsidRDefault="009F3CB3" w:rsidP="009F3CB3">
      <w:pPr>
        <w:pStyle w:val="paragraph"/>
      </w:pPr>
      <w:r w:rsidRPr="00D207B9">
        <w:tab/>
        <w:t>(a)</w:t>
      </w:r>
      <w:r w:rsidRPr="00D207B9">
        <w:tab/>
        <w:t>financial assistance; or</w:t>
      </w:r>
    </w:p>
    <w:p w:rsidR="009F3CB3" w:rsidRPr="00D207B9" w:rsidRDefault="009F3CB3" w:rsidP="009F3CB3">
      <w:pPr>
        <w:pStyle w:val="paragraph"/>
      </w:pPr>
      <w:r w:rsidRPr="00D207B9">
        <w:tab/>
        <w:t>(b)</w:t>
      </w:r>
      <w:r w:rsidRPr="00D207B9">
        <w:tab/>
        <w:t>a financial service;</w:t>
      </w:r>
    </w:p>
    <w:p w:rsidR="009F3CB3" w:rsidRPr="00D207B9" w:rsidRDefault="009F3CB3" w:rsidP="009F3CB3">
      <w:pPr>
        <w:pStyle w:val="subsection2"/>
      </w:pPr>
      <w:r w:rsidRPr="00D207B9">
        <w:t>if it assists with, or is provided in relation to, a sanctioned import.</w:t>
      </w:r>
    </w:p>
    <w:p w:rsidR="00B7088F" w:rsidRPr="00D207B9" w:rsidRDefault="00B7088F" w:rsidP="00B7088F">
      <w:pPr>
        <w:pStyle w:val="subsection"/>
      </w:pPr>
      <w:r w:rsidRPr="00D207B9">
        <w:tab/>
        <w:t>(2A)</w:t>
      </w:r>
      <w:r w:rsidRPr="00D207B9">
        <w:tab/>
        <w:t xml:space="preserve">Subregulation (2) does not apply to a sanctioned import of an import sanctioned good for Russia mentioned in the column headed “Goods” of </w:t>
      </w:r>
      <w:r w:rsidR="00272A7E">
        <w:t>item 1</w:t>
      </w:r>
      <w:r w:rsidRPr="00D207B9">
        <w:t>A of the table in subregulation</w:t>
      </w:r>
      <w:r w:rsidR="00397D9F" w:rsidRPr="00D207B9">
        <w:t> </w:t>
      </w:r>
      <w:r w:rsidRPr="00D207B9">
        <w:t>4A(2) (arms or related matériel).</w:t>
      </w:r>
    </w:p>
    <w:p w:rsidR="006329E1" w:rsidRPr="00D207B9" w:rsidRDefault="006329E1" w:rsidP="008F3613">
      <w:pPr>
        <w:pStyle w:val="SubsectionHead"/>
      </w:pPr>
      <w:r w:rsidRPr="00D207B9">
        <w:t>Services relating to a sanctioned commercial activity</w:t>
      </w:r>
    </w:p>
    <w:p w:rsidR="00B7088F" w:rsidRPr="00D207B9" w:rsidRDefault="00B7088F" w:rsidP="00B7088F">
      <w:pPr>
        <w:pStyle w:val="subsection"/>
      </w:pPr>
      <w:r w:rsidRPr="00D207B9">
        <w:tab/>
        <w:t>(2B)</w:t>
      </w:r>
      <w:r w:rsidRPr="00D207B9">
        <w:tab/>
        <w:t xml:space="preserve">For these Regulations, a </w:t>
      </w:r>
      <w:r w:rsidRPr="00D207B9">
        <w:rPr>
          <w:b/>
          <w:i/>
        </w:rPr>
        <w:t>sanctioned service</w:t>
      </w:r>
      <w:r w:rsidRPr="00D207B9">
        <w:t xml:space="preserve"> is also the provision to a person of an investment service if it assists with, or is provided in relation to, a sanctioned commercial activity.</w:t>
      </w:r>
    </w:p>
    <w:p w:rsidR="00F36CFD" w:rsidRPr="00D207B9" w:rsidRDefault="00F36CFD" w:rsidP="008F3613">
      <w:pPr>
        <w:pStyle w:val="SubsectionHead"/>
      </w:pPr>
      <w:r w:rsidRPr="00D207B9">
        <w:t>Services relating to particular countries and particular activities</w:t>
      </w:r>
    </w:p>
    <w:p w:rsidR="009F3CB3" w:rsidRPr="00D207B9" w:rsidRDefault="009F3CB3" w:rsidP="009F3CB3">
      <w:pPr>
        <w:pStyle w:val="subsection"/>
      </w:pPr>
      <w:r w:rsidRPr="00D207B9">
        <w:tab/>
        <w:t>(4)</w:t>
      </w:r>
      <w:r w:rsidRPr="00D207B9">
        <w:tab/>
        <w:t xml:space="preserve">For these Regulations, a </w:t>
      </w:r>
      <w:r w:rsidRPr="00D207B9">
        <w:rPr>
          <w:b/>
          <w:i/>
        </w:rPr>
        <w:t>sanctioned service</w:t>
      </w:r>
      <w:r w:rsidRPr="00D207B9">
        <w:t xml:space="preserve"> is also, for a country mentioned in an item of the following table, the provision to the country</w:t>
      </w:r>
      <w:r w:rsidR="00B7088F" w:rsidRPr="00D207B9">
        <w:t xml:space="preserve"> or part of a country</w:t>
      </w:r>
      <w:r w:rsidRPr="00D207B9">
        <w:t>, or a person for use in the country</w:t>
      </w:r>
      <w:r w:rsidR="00B7088F" w:rsidRPr="00D207B9">
        <w:t xml:space="preserve"> or part of a country</w:t>
      </w:r>
      <w:r w:rsidRPr="00D207B9">
        <w:t>, of:</w:t>
      </w:r>
    </w:p>
    <w:p w:rsidR="009F3CB3" w:rsidRPr="00D207B9" w:rsidRDefault="009F3CB3" w:rsidP="009F3CB3">
      <w:pPr>
        <w:pStyle w:val="paragraph"/>
      </w:pPr>
      <w:r w:rsidRPr="00D207B9">
        <w:tab/>
        <w:t>(a)</w:t>
      </w:r>
      <w:r w:rsidRPr="00D207B9">
        <w:tab/>
        <w:t>technical advice, assistance or training; or</w:t>
      </w:r>
    </w:p>
    <w:p w:rsidR="009F3CB3" w:rsidRPr="00D207B9" w:rsidRDefault="009F3CB3" w:rsidP="009F3CB3">
      <w:pPr>
        <w:pStyle w:val="paragraph"/>
      </w:pPr>
      <w:r w:rsidRPr="00D207B9">
        <w:tab/>
        <w:t>(b)</w:t>
      </w:r>
      <w:r w:rsidRPr="00D207B9">
        <w:tab/>
        <w:t>financial assistance; or</w:t>
      </w:r>
    </w:p>
    <w:p w:rsidR="009F3CB3" w:rsidRPr="00D207B9" w:rsidRDefault="009F3CB3" w:rsidP="009F3CB3">
      <w:pPr>
        <w:pStyle w:val="paragraph"/>
      </w:pPr>
      <w:r w:rsidRPr="00D207B9">
        <w:tab/>
        <w:t>(c)</w:t>
      </w:r>
      <w:r w:rsidRPr="00D207B9">
        <w:tab/>
        <w:t>a financial service; or</w:t>
      </w:r>
    </w:p>
    <w:p w:rsidR="009F3CB3" w:rsidRPr="00D207B9" w:rsidRDefault="009F3CB3" w:rsidP="009F3CB3">
      <w:pPr>
        <w:pStyle w:val="paragraph"/>
      </w:pPr>
      <w:r w:rsidRPr="00D207B9">
        <w:tab/>
        <w:t>(d)</w:t>
      </w:r>
      <w:r w:rsidRPr="00D207B9">
        <w:tab/>
        <w:t>another service;</w:t>
      </w:r>
    </w:p>
    <w:p w:rsidR="009F3CB3" w:rsidRPr="00D207B9" w:rsidRDefault="009F3CB3" w:rsidP="009F3CB3">
      <w:pPr>
        <w:pStyle w:val="subsection2"/>
      </w:pPr>
      <w:r w:rsidRPr="00D207B9">
        <w:t>if it assists with, or is provided in relation to, an activity mentioned in the item.</w:t>
      </w:r>
    </w:p>
    <w:p w:rsidR="009F3CB3" w:rsidRPr="00D207B9" w:rsidRDefault="009F3CB3" w:rsidP="009F3CB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2547"/>
        <w:gridCol w:w="5123"/>
      </w:tblGrid>
      <w:tr w:rsidR="009F3CB3" w:rsidRPr="00D207B9" w:rsidTr="009F6553">
        <w:trPr>
          <w:tblHeader/>
        </w:trPr>
        <w:tc>
          <w:tcPr>
            <w:tcW w:w="5000" w:type="pct"/>
            <w:gridSpan w:val="3"/>
            <w:tcBorders>
              <w:top w:val="single" w:sz="12" w:space="0" w:color="auto"/>
              <w:bottom w:val="single" w:sz="6" w:space="0" w:color="auto"/>
            </w:tcBorders>
            <w:shd w:val="clear" w:color="auto" w:fill="auto"/>
          </w:tcPr>
          <w:p w:rsidR="009F3CB3" w:rsidRPr="00D207B9" w:rsidRDefault="00FA42BF" w:rsidP="00407C38">
            <w:pPr>
              <w:pStyle w:val="TableHeading"/>
            </w:pPr>
            <w:r w:rsidRPr="00D207B9">
              <w:t>Countries or parts of countries and activities</w:t>
            </w:r>
          </w:p>
        </w:tc>
      </w:tr>
      <w:tr w:rsidR="009F3CB3" w:rsidRPr="00D207B9" w:rsidTr="009F6553">
        <w:trPr>
          <w:tblHeader/>
        </w:trPr>
        <w:tc>
          <w:tcPr>
            <w:tcW w:w="504"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Item</w:t>
            </w:r>
          </w:p>
        </w:tc>
        <w:tc>
          <w:tcPr>
            <w:tcW w:w="1493" w:type="pct"/>
            <w:tcBorders>
              <w:top w:val="single" w:sz="6" w:space="0" w:color="auto"/>
              <w:bottom w:val="single" w:sz="12" w:space="0" w:color="auto"/>
            </w:tcBorders>
            <w:shd w:val="clear" w:color="auto" w:fill="auto"/>
          </w:tcPr>
          <w:p w:rsidR="009F3CB3" w:rsidRPr="00D207B9" w:rsidRDefault="00FA42BF" w:rsidP="00407C38">
            <w:pPr>
              <w:pStyle w:val="TableHeading"/>
            </w:pPr>
            <w:r w:rsidRPr="00D207B9">
              <w:t>Country or part of country</w:t>
            </w:r>
          </w:p>
        </w:tc>
        <w:tc>
          <w:tcPr>
            <w:tcW w:w="3003"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Activity</w:t>
            </w:r>
          </w:p>
        </w:tc>
      </w:tr>
      <w:tr w:rsidR="00FA42BF" w:rsidRPr="00D207B9" w:rsidTr="009F6553">
        <w:tc>
          <w:tcPr>
            <w:tcW w:w="504" w:type="pct"/>
            <w:tcBorders>
              <w:bottom w:val="single" w:sz="4" w:space="0" w:color="auto"/>
            </w:tcBorders>
            <w:shd w:val="clear" w:color="auto" w:fill="auto"/>
          </w:tcPr>
          <w:p w:rsidR="00FA42BF" w:rsidRPr="00D207B9" w:rsidRDefault="00FA42BF" w:rsidP="00407C38">
            <w:pPr>
              <w:pStyle w:val="Tabletext"/>
            </w:pPr>
            <w:r w:rsidRPr="00D207B9">
              <w:t>1</w:t>
            </w:r>
          </w:p>
        </w:tc>
        <w:tc>
          <w:tcPr>
            <w:tcW w:w="1493" w:type="pct"/>
            <w:tcBorders>
              <w:bottom w:val="single" w:sz="4" w:space="0" w:color="auto"/>
            </w:tcBorders>
            <w:shd w:val="clear" w:color="auto" w:fill="auto"/>
          </w:tcPr>
          <w:p w:rsidR="00FA42BF" w:rsidRPr="00D207B9" w:rsidRDefault="00FA42BF" w:rsidP="00407C38">
            <w:pPr>
              <w:pStyle w:val="Tabletext"/>
            </w:pPr>
            <w:r w:rsidRPr="00D207B9">
              <w:t>Crimea</w:t>
            </w:r>
          </w:p>
        </w:tc>
        <w:tc>
          <w:tcPr>
            <w:tcW w:w="3003" w:type="pct"/>
            <w:tcBorders>
              <w:bottom w:val="single" w:sz="4" w:space="0" w:color="auto"/>
            </w:tcBorders>
            <w:shd w:val="clear" w:color="auto" w:fill="auto"/>
          </w:tcPr>
          <w:p w:rsidR="00FA42BF" w:rsidRPr="00D207B9" w:rsidRDefault="00FA42BF" w:rsidP="00FA42BF">
            <w:pPr>
              <w:pStyle w:val="Tablea"/>
            </w:pPr>
            <w:r w:rsidRPr="00D207B9">
              <w:t>(a) The manufacture, maintenance or use of an export sanctioned good for Crimea.</w:t>
            </w:r>
          </w:p>
          <w:p w:rsidR="00FA42BF" w:rsidRPr="00D207B9" w:rsidRDefault="00FA42BF" w:rsidP="00FA42BF">
            <w:pPr>
              <w:pStyle w:val="Tablea"/>
            </w:pPr>
            <w:r w:rsidRPr="00D207B9">
              <w:t>(b) Engagement in a sanctioned commercial activity for Crimea.</w:t>
            </w:r>
          </w:p>
        </w:tc>
      </w:tr>
      <w:tr w:rsidR="00901E81" w:rsidRPr="00D207B9" w:rsidTr="004732F5">
        <w:trPr>
          <w:cantSplit/>
        </w:trPr>
        <w:tc>
          <w:tcPr>
            <w:tcW w:w="504" w:type="pct"/>
            <w:tcBorders>
              <w:bottom w:val="single" w:sz="4" w:space="0" w:color="auto"/>
            </w:tcBorders>
            <w:shd w:val="clear" w:color="auto" w:fill="auto"/>
          </w:tcPr>
          <w:p w:rsidR="00901E81" w:rsidRPr="00D207B9" w:rsidRDefault="00901E81" w:rsidP="00407C38">
            <w:pPr>
              <w:pStyle w:val="Tabletext"/>
            </w:pPr>
            <w:r w:rsidRPr="00D207B9">
              <w:t>2</w:t>
            </w:r>
          </w:p>
        </w:tc>
        <w:tc>
          <w:tcPr>
            <w:tcW w:w="1493" w:type="pct"/>
            <w:tcBorders>
              <w:bottom w:val="single" w:sz="4" w:space="0" w:color="auto"/>
            </w:tcBorders>
            <w:shd w:val="clear" w:color="auto" w:fill="auto"/>
          </w:tcPr>
          <w:p w:rsidR="00901E81" w:rsidRPr="00D207B9" w:rsidRDefault="00901E81" w:rsidP="00407C38">
            <w:pPr>
              <w:pStyle w:val="Tabletext"/>
            </w:pPr>
            <w:r w:rsidRPr="00D207B9">
              <w:t>Iran</w:t>
            </w:r>
          </w:p>
        </w:tc>
        <w:tc>
          <w:tcPr>
            <w:tcW w:w="3003" w:type="pct"/>
            <w:tcBorders>
              <w:bottom w:val="single" w:sz="4" w:space="0" w:color="auto"/>
            </w:tcBorders>
            <w:shd w:val="clear" w:color="auto" w:fill="auto"/>
          </w:tcPr>
          <w:p w:rsidR="00901E81" w:rsidRPr="00D207B9" w:rsidRDefault="00901E81" w:rsidP="008C6D2B">
            <w:pPr>
              <w:pStyle w:val="Tabletext"/>
            </w:pPr>
            <w:r w:rsidRPr="00D207B9">
              <w:t>The manufacture, maintenance or use of an export sanctioned good for Iran.</w:t>
            </w:r>
          </w:p>
        </w:tc>
      </w:tr>
      <w:tr w:rsidR="009F3CB3" w:rsidRPr="00D207B9" w:rsidTr="009F6553">
        <w:tc>
          <w:tcPr>
            <w:tcW w:w="504"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3</w:t>
            </w:r>
          </w:p>
        </w:tc>
        <w:tc>
          <w:tcPr>
            <w:tcW w:w="1493"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Myanmar</w:t>
            </w:r>
          </w:p>
        </w:tc>
        <w:tc>
          <w:tcPr>
            <w:tcW w:w="3003" w:type="pct"/>
            <w:tcBorders>
              <w:top w:val="single" w:sz="4" w:space="0" w:color="auto"/>
              <w:bottom w:val="single" w:sz="4" w:space="0" w:color="auto"/>
            </w:tcBorders>
            <w:shd w:val="clear" w:color="auto" w:fill="auto"/>
          </w:tcPr>
          <w:p w:rsidR="009F3CB3" w:rsidRPr="00D207B9" w:rsidRDefault="002B36EA" w:rsidP="008C6D2B">
            <w:pPr>
              <w:pStyle w:val="Tabletext"/>
            </w:pPr>
            <w:r w:rsidRPr="00D207B9">
              <w:t>The manufacture, maintenance or use of an export sanctioned good for Myanmar.</w:t>
            </w:r>
          </w:p>
        </w:tc>
      </w:tr>
      <w:tr w:rsidR="00FA42BF" w:rsidRPr="00D207B9" w:rsidTr="009F6553">
        <w:tc>
          <w:tcPr>
            <w:tcW w:w="504" w:type="pct"/>
            <w:tcBorders>
              <w:top w:val="single" w:sz="4" w:space="0" w:color="auto"/>
              <w:bottom w:val="single" w:sz="4" w:space="0" w:color="auto"/>
            </w:tcBorders>
            <w:shd w:val="clear" w:color="auto" w:fill="auto"/>
          </w:tcPr>
          <w:p w:rsidR="00FA42BF" w:rsidRPr="00D207B9" w:rsidRDefault="00FA42BF" w:rsidP="00407C38">
            <w:pPr>
              <w:pStyle w:val="Tabletext"/>
            </w:pPr>
            <w:r w:rsidRPr="00D207B9">
              <w:t>3A</w:t>
            </w:r>
          </w:p>
        </w:tc>
        <w:tc>
          <w:tcPr>
            <w:tcW w:w="1493" w:type="pct"/>
            <w:tcBorders>
              <w:top w:val="single" w:sz="4" w:space="0" w:color="auto"/>
              <w:bottom w:val="single" w:sz="4" w:space="0" w:color="auto"/>
            </w:tcBorders>
            <w:shd w:val="clear" w:color="auto" w:fill="auto"/>
          </w:tcPr>
          <w:p w:rsidR="00FA42BF" w:rsidRPr="00D207B9" w:rsidRDefault="00FA42BF" w:rsidP="00407C38">
            <w:pPr>
              <w:pStyle w:val="Tabletext"/>
            </w:pPr>
            <w:r w:rsidRPr="00D207B9">
              <w:t>Russia</w:t>
            </w:r>
          </w:p>
        </w:tc>
        <w:tc>
          <w:tcPr>
            <w:tcW w:w="3003" w:type="pct"/>
            <w:tcBorders>
              <w:top w:val="single" w:sz="4" w:space="0" w:color="auto"/>
              <w:bottom w:val="single" w:sz="4" w:space="0" w:color="auto"/>
            </w:tcBorders>
            <w:shd w:val="clear" w:color="auto" w:fill="auto"/>
          </w:tcPr>
          <w:p w:rsidR="00FA42BF" w:rsidRPr="00D207B9" w:rsidRDefault="00FA42BF" w:rsidP="00FA42BF">
            <w:pPr>
              <w:pStyle w:val="Tablea"/>
            </w:pPr>
            <w:r w:rsidRPr="00D207B9">
              <w:t>(a) A military activity.</w:t>
            </w:r>
          </w:p>
          <w:p w:rsidR="00FA42BF" w:rsidRPr="00D207B9" w:rsidRDefault="00FA42BF" w:rsidP="00FA42BF">
            <w:pPr>
              <w:pStyle w:val="Tablea"/>
            </w:pPr>
            <w:r w:rsidRPr="00D207B9">
              <w:t xml:space="preserve">(b) The manufacture, maintenance or use of an export sanctioned good for Russia mentioned in </w:t>
            </w:r>
            <w:r w:rsidR="00397D9F" w:rsidRPr="00D207B9">
              <w:t>paragraph (</w:t>
            </w:r>
            <w:r w:rsidRPr="00D207B9">
              <w:t>a) of the column headed “Goods” of item</w:t>
            </w:r>
            <w:r w:rsidR="00397D9F" w:rsidRPr="00D207B9">
              <w:t> </w:t>
            </w:r>
            <w:r w:rsidRPr="00D207B9">
              <w:t>3A of the table in subregulation</w:t>
            </w:r>
            <w:r w:rsidR="00397D9F" w:rsidRPr="00D207B9">
              <w:t> </w:t>
            </w:r>
            <w:r w:rsidRPr="00D207B9">
              <w:t>4(2) (arms or related matériel).</w:t>
            </w:r>
          </w:p>
        </w:tc>
      </w:tr>
      <w:tr w:rsidR="00FA42BF" w:rsidRPr="00D207B9" w:rsidTr="009F6553">
        <w:tc>
          <w:tcPr>
            <w:tcW w:w="504" w:type="pct"/>
            <w:tcBorders>
              <w:top w:val="single" w:sz="4" w:space="0" w:color="auto"/>
              <w:bottom w:val="single" w:sz="4" w:space="0" w:color="auto"/>
            </w:tcBorders>
            <w:shd w:val="clear" w:color="auto" w:fill="auto"/>
          </w:tcPr>
          <w:p w:rsidR="00FA42BF" w:rsidRPr="00D207B9" w:rsidRDefault="00FA42BF" w:rsidP="00407C38">
            <w:pPr>
              <w:pStyle w:val="Tabletext"/>
            </w:pPr>
            <w:r w:rsidRPr="00D207B9">
              <w:t>3B</w:t>
            </w:r>
          </w:p>
        </w:tc>
        <w:tc>
          <w:tcPr>
            <w:tcW w:w="1493" w:type="pct"/>
            <w:tcBorders>
              <w:top w:val="single" w:sz="4" w:space="0" w:color="auto"/>
              <w:bottom w:val="single" w:sz="4" w:space="0" w:color="auto"/>
            </w:tcBorders>
            <w:shd w:val="clear" w:color="auto" w:fill="auto"/>
          </w:tcPr>
          <w:p w:rsidR="00FA42BF" w:rsidRPr="00D207B9" w:rsidRDefault="00FA42BF" w:rsidP="00407C38">
            <w:pPr>
              <w:pStyle w:val="Tabletext"/>
            </w:pPr>
            <w:r w:rsidRPr="00D207B9">
              <w:t>Sevastopol</w:t>
            </w:r>
          </w:p>
        </w:tc>
        <w:tc>
          <w:tcPr>
            <w:tcW w:w="3003" w:type="pct"/>
            <w:tcBorders>
              <w:top w:val="single" w:sz="4" w:space="0" w:color="auto"/>
              <w:bottom w:val="single" w:sz="4" w:space="0" w:color="auto"/>
            </w:tcBorders>
            <w:shd w:val="clear" w:color="auto" w:fill="auto"/>
          </w:tcPr>
          <w:p w:rsidR="00FA42BF" w:rsidRPr="00D207B9" w:rsidRDefault="00FA42BF" w:rsidP="00FA42BF">
            <w:pPr>
              <w:pStyle w:val="Tablea"/>
            </w:pPr>
            <w:r w:rsidRPr="00D207B9">
              <w:t>(a) The manufacture, maintenance or use of an export sanctioned good for Sevastopol.</w:t>
            </w:r>
          </w:p>
          <w:p w:rsidR="00FA42BF" w:rsidRPr="00D207B9" w:rsidRDefault="00FA42BF" w:rsidP="00FA42BF">
            <w:pPr>
              <w:pStyle w:val="Tablea"/>
            </w:pPr>
            <w:r w:rsidRPr="00D207B9">
              <w:t>(b) Engagement in a sanctioned commercial activity for Sevastopol.</w:t>
            </w:r>
          </w:p>
        </w:tc>
      </w:tr>
      <w:tr w:rsidR="009F3CB3" w:rsidRPr="00D207B9" w:rsidTr="009F6553">
        <w:tc>
          <w:tcPr>
            <w:tcW w:w="504"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4</w:t>
            </w:r>
          </w:p>
        </w:tc>
        <w:tc>
          <w:tcPr>
            <w:tcW w:w="1493"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Syria</w:t>
            </w:r>
          </w:p>
        </w:tc>
        <w:tc>
          <w:tcPr>
            <w:tcW w:w="3003" w:type="pct"/>
            <w:tcBorders>
              <w:top w:val="single" w:sz="4" w:space="0" w:color="auto"/>
              <w:bottom w:val="single" w:sz="4" w:space="0" w:color="auto"/>
            </w:tcBorders>
            <w:shd w:val="clear" w:color="auto" w:fill="auto"/>
          </w:tcPr>
          <w:p w:rsidR="009F3CB3" w:rsidRPr="00D207B9" w:rsidRDefault="009F3CB3" w:rsidP="00407C38">
            <w:pPr>
              <w:pStyle w:val="Tablea"/>
            </w:pPr>
            <w:r w:rsidRPr="00D207B9">
              <w:t>(a) A military activity.</w:t>
            </w:r>
          </w:p>
          <w:p w:rsidR="009F3CB3" w:rsidRPr="00D207B9" w:rsidRDefault="009F3CB3" w:rsidP="00407C38">
            <w:pPr>
              <w:pStyle w:val="Tablea"/>
            </w:pPr>
            <w:r w:rsidRPr="00D207B9">
              <w:t>(b) The manufacture, maintenance or use of an export sanctioned good for Syria.</w:t>
            </w:r>
          </w:p>
        </w:tc>
      </w:tr>
      <w:tr w:rsidR="009F3CB3" w:rsidRPr="00D207B9" w:rsidTr="009F6553">
        <w:tc>
          <w:tcPr>
            <w:tcW w:w="504" w:type="pct"/>
            <w:tcBorders>
              <w:bottom w:val="single" w:sz="12" w:space="0" w:color="auto"/>
            </w:tcBorders>
            <w:shd w:val="clear" w:color="auto" w:fill="auto"/>
          </w:tcPr>
          <w:p w:rsidR="009F3CB3" w:rsidRPr="00D207B9" w:rsidRDefault="009F3CB3" w:rsidP="008C6D2B">
            <w:pPr>
              <w:pStyle w:val="Tabletext"/>
            </w:pPr>
            <w:r w:rsidRPr="00D207B9">
              <w:t>5</w:t>
            </w:r>
          </w:p>
        </w:tc>
        <w:tc>
          <w:tcPr>
            <w:tcW w:w="1493" w:type="pct"/>
            <w:tcBorders>
              <w:bottom w:val="single" w:sz="12" w:space="0" w:color="auto"/>
            </w:tcBorders>
            <w:shd w:val="clear" w:color="auto" w:fill="auto"/>
          </w:tcPr>
          <w:p w:rsidR="009F3CB3" w:rsidRPr="00D207B9" w:rsidRDefault="009F3CB3" w:rsidP="00D8475E">
            <w:pPr>
              <w:pStyle w:val="Tabletext"/>
              <w:keepNext/>
              <w:keepLines/>
            </w:pPr>
            <w:r w:rsidRPr="00D207B9">
              <w:t>Zimbabwe</w:t>
            </w:r>
          </w:p>
        </w:tc>
        <w:tc>
          <w:tcPr>
            <w:tcW w:w="3003" w:type="pct"/>
            <w:tcBorders>
              <w:bottom w:val="single" w:sz="12" w:space="0" w:color="auto"/>
            </w:tcBorders>
            <w:shd w:val="clear" w:color="auto" w:fill="auto"/>
          </w:tcPr>
          <w:p w:rsidR="009F3CB3" w:rsidRPr="00D207B9" w:rsidRDefault="009F3CB3" w:rsidP="00D8475E">
            <w:pPr>
              <w:pStyle w:val="Tablea"/>
              <w:keepNext/>
              <w:keepLines/>
            </w:pPr>
            <w:r w:rsidRPr="00D207B9">
              <w:t>(a) A military activity.</w:t>
            </w:r>
          </w:p>
          <w:p w:rsidR="009F3CB3" w:rsidRPr="00D207B9" w:rsidRDefault="009F3CB3" w:rsidP="00D8475E">
            <w:pPr>
              <w:pStyle w:val="Tablea"/>
              <w:keepNext/>
              <w:keepLines/>
            </w:pPr>
            <w:r w:rsidRPr="00D207B9">
              <w:t>(b) The manufacture, maintenance or use of an export sanctioned good for Zimbabwe.</w:t>
            </w:r>
          </w:p>
        </w:tc>
      </w:tr>
    </w:tbl>
    <w:p w:rsidR="00F36CFD" w:rsidRPr="00D207B9" w:rsidRDefault="00F36CFD" w:rsidP="008F3613">
      <w:pPr>
        <w:pStyle w:val="SubsectionHead"/>
      </w:pPr>
      <w:r w:rsidRPr="00D207B9">
        <w:t>Additional services relating to Syria</w:t>
      </w:r>
    </w:p>
    <w:p w:rsidR="009F3CB3" w:rsidRPr="00D207B9" w:rsidRDefault="009F3CB3" w:rsidP="009F3CB3">
      <w:pPr>
        <w:pStyle w:val="subsection"/>
      </w:pPr>
      <w:r w:rsidRPr="00D207B9">
        <w:tab/>
        <w:t>(5)</w:t>
      </w:r>
      <w:r w:rsidRPr="00D207B9">
        <w:tab/>
        <w:t xml:space="preserve">For these Regulations, a </w:t>
      </w:r>
      <w:r w:rsidRPr="00D207B9">
        <w:rPr>
          <w:b/>
          <w:i/>
        </w:rPr>
        <w:t>sanctioned service</w:t>
      </w:r>
      <w:r w:rsidRPr="00D207B9">
        <w:t xml:space="preserve"> is also, for an entity or person mentioned in an item of the following table, the provision to the entity or person of:</w:t>
      </w:r>
    </w:p>
    <w:p w:rsidR="009F3CB3" w:rsidRPr="00D207B9" w:rsidRDefault="009F3CB3" w:rsidP="009F3CB3">
      <w:pPr>
        <w:pStyle w:val="paragraph"/>
      </w:pPr>
      <w:r w:rsidRPr="00D207B9">
        <w:tab/>
        <w:t>(a)</w:t>
      </w:r>
      <w:r w:rsidRPr="00D207B9">
        <w:tab/>
        <w:t>technical advice, assistance or training; or</w:t>
      </w:r>
    </w:p>
    <w:p w:rsidR="009F3CB3" w:rsidRPr="00D207B9" w:rsidRDefault="009F3CB3" w:rsidP="009F3CB3">
      <w:pPr>
        <w:pStyle w:val="paragraph"/>
      </w:pPr>
      <w:r w:rsidRPr="00D207B9">
        <w:tab/>
        <w:t>(b)</w:t>
      </w:r>
      <w:r w:rsidRPr="00D207B9">
        <w:tab/>
        <w:t>financial assistance; or</w:t>
      </w:r>
    </w:p>
    <w:p w:rsidR="009F3CB3" w:rsidRPr="00D207B9" w:rsidRDefault="009F3CB3" w:rsidP="009F3CB3">
      <w:pPr>
        <w:pStyle w:val="paragraph"/>
      </w:pPr>
      <w:r w:rsidRPr="00D207B9">
        <w:tab/>
        <w:t>(c)</w:t>
      </w:r>
      <w:r w:rsidRPr="00D207B9">
        <w:tab/>
        <w:t>a financial service; or</w:t>
      </w:r>
    </w:p>
    <w:p w:rsidR="009F3CB3" w:rsidRPr="00D207B9" w:rsidRDefault="009F3CB3" w:rsidP="009F3CB3">
      <w:pPr>
        <w:pStyle w:val="paragraph"/>
      </w:pPr>
      <w:r w:rsidRPr="00D207B9">
        <w:tab/>
        <w:t>(d)</w:t>
      </w:r>
      <w:r w:rsidRPr="00D207B9">
        <w:tab/>
        <w:t>another service;</w:t>
      </w:r>
    </w:p>
    <w:p w:rsidR="009F3CB3" w:rsidRPr="00D207B9" w:rsidRDefault="009F3CB3" w:rsidP="009F3CB3">
      <w:pPr>
        <w:pStyle w:val="subsection2"/>
      </w:pPr>
      <w:r w:rsidRPr="00D207B9">
        <w:t>if it assists with, or is provided in relation to, an activity involving the supply, sale, transfer, import, purchase or transport of an item of gold, precious metals and diamonds.</w:t>
      </w:r>
    </w:p>
    <w:p w:rsidR="009F3CB3" w:rsidRPr="00D207B9" w:rsidRDefault="009F3CB3" w:rsidP="009F3CB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62"/>
        <w:gridCol w:w="7367"/>
      </w:tblGrid>
      <w:tr w:rsidR="009F3CB3" w:rsidRPr="00D207B9" w:rsidTr="009F6553">
        <w:trPr>
          <w:tblHeader/>
        </w:trPr>
        <w:tc>
          <w:tcPr>
            <w:tcW w:w="5000" w:type="pct"/>
            <w:gridSpan w:val="2"/>
            <w:tcBorders>
              <w:top w:val="single" w:sz="12" w:space="0" w:color="auto"/>
              <w:bottom w:val="single" w:sz="6" w:space="0" w:color="auto"/>
            </w:tcBorders>
            <w:shd w:val="clear" w:color="auto" w:fill="auto"/>
          </w:tcPr>
          <w:p w:rsidR="009F3CB3" w:rsidRPr="00D207B9" w:rsidRDefault="009F3CB3" w:rsidP="00407C38">
            <w:pPr>
              <w:pStyle w:val="TableHeading"/>
            </w:pPr>
            <w:r w:rsidRPr="00D207B9">
              <w:t>Entities and persons</w:t>
            </w:r>
          </w:p>
        </w:tc>
      </w:tr>
      <w:tr w:rsidR="009F3CB3" w:rsidRPr="00D207B9" w:rsidTr="009F6553">
        <w:trPr>
          <w:tblHeader/>
        </w:trPr>
        <w:tc>
          <w:tcPr>
            <w:tcW w:w="681"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Item</w:t>
            </w:r>
          </w:p>
        </w:tc>
        <w:tc>
          <w:tcPr>
            <w:tcW w:w="4319"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Entity or person</w:t>
            </w:r>
          </w:p>
        </w:tc>
      </w:tr>
      <w:tr w:rsidR="009F3CB3" w:rsidRPr="00D207B9" w:rsidTr="009F6553">
        <w:tc>
          <w:tcPr>
            <w:tcW w:w="681" w:type="pct"/>
            <w:shd w:val="clear" w:color="auto" w:fill="auto"/>
          </w:tcPr>
          <w:p w:rsidR="009F3CB3" w:rsidRPr="00D207B9" w:rsidRDefault="009F3CB3" w:rsidP="00407C38">
            <w:pPr>
              <w:pStyle w:val="Tabletext"/>
            </w:pPr>
            <w:r w:rsidRPr="00D207B9">
              <w:t>3</w:t>
            </w:r>
          </w:p>
        </w:tc>
        <w:tc>
          <w:tcPr>
            <w:tcW w:w="4319" w:type="pct"/>
            <w:shd w:val="clear" w:color="auto" w:fill="auto"/>
          </w:tcPr>
          <w:p w:rsidR="009F3CB3" w:rsidRPr="00D207B9" w:rsidRDefault="009F3CB3" w:rsidP="00407C38">
            <w:pPr>
              <w:pStyle w:val="Tabletext"/>
            </w:pPr>
            <w:r w:rsidRPr="00D207B9">
              <w:t>The government of Syria.</w:t>
            </w:r>
          </w:p>
        </w:tc>
      </w:tr>
      <w:tr w:rsidR="009F3CB3" w:rsidRPr="00D207B9" w:rsidTr="009F6553">
        <w:tc>
          <w:tcPr>
            <w:tcW w:w="681" w:type="pct"/>
            <w:shd w:val="clear" w:color="auto" w:fill="auto"/>
          </w:tcPr>
          <w:p w:rsidR="009F3CB3" w:rsidRPr="00D207B9" w:rsidRDefault="009F3CB3" w:rsidP="00407C38">
            <w:pPr>
              <w:pStyle w:val="Tabletext"/>
            </w:pPr>
            <w:r w:rsidRPr="00D207B9">
              <w:t>4</w:t>
            </w:r>
          </w:p>
        </w:tc>
        <w:tc>
          <w:tcPr>
            <w:tcW w:w="4319" w:type="pct"/>
            <w:shd w:val="clear" w:color="auto" w:fill="auto"/>
          </w:tcPr>
          <w:p w:rsidR="009F3CB3" w:rsidRPr="00D207B9" w:rsidRDefault="009F3CB3" w:rsidP="00407C38">
            <w:pPr>
              <w:pStyle w:val="Tabletext"/>
            </w:pPr>
            <w:r w:rsidRPr="00D207B9">
              <w:t>A public body, corporation, or agency of the government of Syria.</w:t>
            </w:r>
          </w:p>
        </w:tc>
      </w:tr>
      <w:tr w:rsidR="009F3CB3" w:rsidRPr="00D207B9" w:rsidTr="009F6553">
        <w:tc>
          <w:tcPr>
            <w:tcW w:w="681" w:type="pct"/>
            <w:tcBorders>
              <w:bottom w:val="single" w:sz="4" w:space="0" w:color="auto"/>
            </w:tcBorders>
            <w:shd w:val="clear" w:color="auto" w:fill="auto"/>
          </w:tcPr>
          <w:p w:rsidR="009F3CB3" w:rsidRPr="00D207B9" w:rsidRDefault="009F3CB3" w:rsidP="00407C38">
            <w:pPr>
              <w:pStyle w:val="Tabletext"/>
            </w:pPr>
            <w:r w:rsidRPr="00D207B9">
              <w:t>5</w:t>
            </w:r>
          </w:p>
        </w:tc>
        <w:tc>
          <w:tcPr>
            <w:tcW w:w="4319" w:type="pct"/>
            <w:tcBorders>
              <w:bottom w:val="single" w:sz="4" w:space="0" w:color="auto"/>
            </w:tcBorders>
            <w:shd w:val="clear" w:color="auto" w:fill="auto"/>
          </w:tcPr>
          <w:p w:rsidR="009F3CB3" w:rsidRPr="00D207B9" w:rsidRDefault="009F3CB3" w:rsidP="00407C38">
            <w:pPr>
              <w:pStyle w:val="Tabletext"/>
            </w:pPr>
            <w:r w:rsidRPr="00D207B9">
              <w:t xml:space="preserve">A person, entity or body acting on behalf or at the direction of an entity mentioned in </w:t>
            </w:r>
            <w:r w:rsidR="00901E81" w:rsidRPr="00D207B9">
              <w:t>item</w:t>
            </w:r>
            <w:r w:rsidR="00397D9F" w:rsidRPr="00D207B9">
              <w:t> </w:t>
            </w:r>
            <w:r w:rsidR="00901E81" w:rsidRPr="00D207B9">
              <w:t>3 or 4</w:t>
            </w:r>
            <w:r w:rsidRPr="00D207B9">
              <w:t>.</w:t>
            </w:r>
          </w:p>
        </w:tc>
      </w:tr>
      <w:tr w:rsidR="009F3CB3" w:rsidRPr="00D207B9" w:rsidTr="009F6553">
        <w:tc>
          <w:tcPr>
            <w:tcW w:w="681" w:type="pct"/>
            <w:tcBorders>
              <w:bottom w:val="single" w:sz="12" w:space="0" w:color="auto"/>
            </w:tcBorders>
            <w:shd w:val="clear" w:color="auto" w:fill="auto"/>
          </w:tcPr>
          <w:p w:rsidR="009F3CB3" w:rsidRPr="00D207B9" w:rsidRDefault="009F3CB3" w:rsidP="00407C38">
            <w:pPr>
              <w:pStyle w:val="Tabletext"/>
            </w:pPr>
            <w:r w:rsidRPr="00D207B9">
              <w:t>6</w:t>
            </w:r>
          </w:p>
        </w:tc>
        <w:tc>
          <w:tcPr>
            <w:tcW w:w="4319" w:type="pct"/>
            <w:tcBorders>
              <w:bottom w:val="single" w:sz="12" w:space="0" w:color="auto"/>
            </w:tcBorders>
            <w:shd w:val="clear" w:color="auto" w:fill="auto"/>
          </w:tcPr>
          <w:p w:rsidR="009F3CB3" w:rsidRPr="00D207B9" w:rsidRDefault="009F3CB3" w:rsidP="00407C38">
            <w:pPr>
              <w:pStyle w:val="Tabletext"/>
            </w:pPr>
            <w:r w:rsidRPr="00D207B9">
              <w:t xml:space="preserve">An entity or body owned or controlled by an entity mentioned in any of </w:t>
            </w:r>
            <w:r w:rsidR="00901E81" w:rsidRPr="00D207B9">
              <w:t>items</w:t>
            </w:r>
            <w:r w:rsidR="00397D9F" w:rsidRPr="00D207B9">
              <w:t> </w:t>
            </w:r>
            <w:r w:rsidR="00901E81" w:rsidRPr="00D207B9">
              <w:t>3 to 5</w:t>
            </w:r>
            <w:r w:rsidRPr="00D207B9">
              <w:t>.</w:t>
            </w:r>
          </w:p>
        </w:tc>
      </w:tr>
    </w:tbl>
    <w:p w:rsidR="00F36CFD" w:rsidRPr="00D207B9" w:rsidRDefault="00F36CFD" w:rsidP="008F3613">
      <w:pPr>
        <w:pStyle w:val="SubsectionHead"/>
      </w:pPr>
      <w:r w:rsidRPr="00D207B9">
        <w:t>Additional services relating to Russia</w:t>
      </w:r>
    </w:p>
    <w:p w:rsidR="00254C4F" w:rsidRPr="00D207B9" w:rsidRDefault="00254C4F" w:rsidP="00254C4F">
      <w:pPr>
        <w:pStyle w:val="subsection"/>
      </w:pPr>
      <w:r w:rsidRPr="00D207B9">
        <w:tab/>
        <w:t>(6)</w:t>
      </w:r>
      <w:r w:rsidRPr="00D207B9">
        <w:tab/>
        <w:t xml:space="preserve">For these Regulations, a </w:t>
      </w:r>
      <w:r w:rsidRPr="00D207B9">
        <w:rPr>
          <w:b/>
          <w:i/>
        </w:rPr>
        <w:t>sanctioned service</w:t>
      </w:r>
      <w:r w:rsidRPr="00D207B9">
        <w:t xml:space="preserve"> is also, for Russia, the provision to Russia, or to a person, entity or body for use in Russia, of a service mentioned in subregulation (7) that is necessary for any of the following categories of exploration and production projects in Russia, including its Exclusive Economic Zone and Continental Shelf:</w:t>
      </w:r>
    </w:p>
    <w:p w:rsidR="00254C4F" w:rsidRPr="00D207B9" w:rsidRDefault="00254C4F" w:rsidP="00254C4F">
      <w:pPr>
        <w:pStyle w:val="paragraph"/>
      </w:pPr>
      <w:r w:rsidRPr="00D207B9">
        <w:tab/>
        <w:t>(a)</w:t>
      </w:r>
      <w:r w:rsidRPr="00D207B9">
        <w:tab/>
        <w:t>oil exploration and production in waters deeper than 150 metres;</w:t>
      </w:r>
    </w:p>
    <w:p w:rsidR="00254C4F" w:rsidRPr="00D207B9" w:rsidRDefault="00254C4F" w:rsidP="00254C4F">
      <w:pPr>
        <w:pStyle w:val="paragraph"/>
      </w:pPr>
      <w:r w:rsidRPr="00D207B9">
        <w:tab/>
        <w:t>(b)</w:t>
      </w:r>
      <w:r w:rsidRPr="00D207B9">
        <w:tab/>
        <w:t>oil exploration and production in the offshore area north of the Arctic Circle;</w:t>
      </w:r>
    </w:p>
    <w:p w:rsidR="00254C4F" w:rsidRPr="00D207B9" w:rsidRDefault="00254C4F" w:rsidP="00254C4F">
      <w:pPr>
        <w:pStyle w:val="paragraph"/>
      </w:pPr>
      <w:r w:rsidRPr="00D207B9">
        <w:tab/>
        <w:t>(c)</w:t>
      </w:r>
      <w:r w:rsidRPr="00D207B9">
        <w:tab/>
        <w:t>projects that have the potential to produce oil from resources located in shale formations by way of hydraulic fracturing (other than exploration and production through shale formations to locate or extract oil from non</w:t>
      </w:r>
      <w:r w:rsidR="00272A7E">
        <w:noBreakHyphen/>
      </w:r>
      <w:r w:rsidRPr="00D207B9">
        <w:t>shale reservoirs).</w:t>
      </w:r>
    </w:p>
    <w:p w:rsidR="00254C4F" w:rsidRPr="00D207B9" w:rsidRDefault="00254C4F" w:rsidP="00254C4F">
      <w:pPr>
        <w:pStyle w:val="subsection"/>
      </w:pPr>
      <w:r w:rsidRPr="00D207B9">
        <w:tab/>
        <w:t>(7)</w:t>
      </w:r>
      <w:r w:rsidRPr="00D207B9">
        <w:tab/>
        <w:t>For subregulation (6), the services are the following:</w:t>
      </w:r>
    </w:p>
    <w:p w:rsidR="00254C4F" w:rsidRPr="00D207B9" w:rsidRDefault="00254C4F" w:rsidP="00254C4F">
      <w:pPr>
        <w:pStyle w:val="paragraph"/>
      </w:pPr>
      <w:r w:rsidRPr="00D207B9">
        <w:tab/>
        <w:t>(a)</w:t>
      </w:r>
      <w:r w:rsidRPr="00D207B9">
        <w:tab/>
        <w:t>drilling;</w:t>
      </w:r>
    </w:p>
    <w:p w:rsidR="00254C4F" w:rsidRPr="00D207B9" w:rsidRDefault="00254C4F" w:rsidP="00254C4F">
      <w:pPr>
        <w:pStyle w:val="paragraph"/>
      </w:pPr>
      <w:r w:rsidRPr="00D207B9">
        <w:tab/>
        <w:t>(b)</w:t>
      </w:r>
      <w:r w:rsidRPr="00D207B9">
        <w:tab/>
        <w:t>well</w:t>
      </w:r>
      <w:r w:rsidR="00272A7E">
        <w:noBreakHyphen/>
      </w:r>
      <w:r w:rsidRPr="00D207B9">
        <w:t>testing;</w:t>
      </w:r>
    </w:p>
    <w:p w:rsidR="00254C4F" w:rsidRPr="00D207B9" w:rsidRDefault="00254C4F" w:rsidP="00254C4F">
      <w:pPr>
        <w:pStyle w:val="paragraph"/>
      </w:pPr>
      <w:r w:rsidRPr="00D207B9">
        <w:tab/>
        <w:t>(c)</w:t>
      </w:r>
      <w:r w:rsidRPr="00D207B9">
        <w:tab/>
        <w:t>logging and completion services;</w:t>
      </w:r>
    </w:p>
    <w:p w:rsidR="00254C4F" w:rsidRPr="00D207B9" w:rsidRDefault="00254C4F" w:rsidP="00254C4F">
      <w:pPr>
        <w:pStyle w:val="paragraph"/>
      </w:pPr>
      <w:r w:rsidRPr="00D207B9">
        <w:tab/>
        <w:t>(d)</w:t>
      </w:r>
      <w:r w:rsidRPr="00D207B9">
        <w:tab/>
        <w:t>supply of specialised floating vessels.</w:t>
      </w:r>
    </w:p>
    <w:p w:rsidR="00F36CFD" w:rsidRPr="00D207B9" w:rsidRDefault="00F36CFD" w:rsidP="00F36CFD">
      <w:pPr>
        <w:pStyle w:val="SubsectionHead"/>
      </w:pPr>
      <w:r w:rsidRPr="00D207B9">
        <w:t>Additional services relating to the DPRK</w:t>
      </w:r>
    </w:p>
    <w:p w:rsidR="00F36CFD" w:rsidRPr="00D207B9" w:rsidRDefault="00F36CFD" w:rsidP="00F36CFD">
      <w:pPr>
        <w:pStyle w:val="subsection"/>
      </w:pPr>
      <w:r w:rsidRPr="00D207B9">
        <w:tab/>
        <w:t>(8)</w:t>
      </w:r>
      <w:r w:rsidRPr="00D207B9">
        <w:tab/>
        <w:t xml:space="preserve">For the purposes of these Regulations, a </w:t>
      </w:r>
      <w:r w:rsidRPr="00D207B9">
        <w:rPr>
          <w:b/>
          <w:i/>
        </w:rPr>
        <w:t>sanctioned service</w:t>
      </w:r>
      <w:r w:rsidRPr="00D207B9">
        <w:t xml:space="preserve"> is also, for the DPRK, the provision of any service to Air Koryo.</w:t>
      </w:r>
    </w:p>
    <w:p w:rsidR="00F36CFD" w:rsidRPr="00D207B9" w:rsidRDefault="00F36CFD" w:rsidP="00F36CFD">
      <w:pPr>
        <w:pStyle w:val="subsection"/>
      </w:pPr>
      <w:r w:rsidRPr="00D207B9">
        <w:tab/>
        <w:t>(9)</w:t>
      </w:r>
      <w:r w:rsidRPr="00D207B9">
        <w:tab/>
        <w:t xml:space="preserve">For the purposes of these Regulations, a </w:t>
      </w:r>
      <w:r w:rsidRPr="00D207B9">
        <w:rPr>
          <w:b/>
          <w:i/>
        </w:rPr>
        <w:t>sanctioned service</w:t>
      </w:r>
      <w:r w:rsidRPr="00D207B9">
        <w:t xml:space="preserve"> is also, for the DPRK, the provision to a person or entity of any service that assists with, or is provided in relation to, an extractive or related industry in the DPRK.</w:t>
      </w:r>
    </w:p>
    <w:p w:rsidR="00F36CFD" w:rsidRPr="00D207B9" w:rsidRDefault="00F36CFD" w:rsidP="00F36CFD">
      <w:pPr>
        <w:pStyle w:val="subsection"/>
      </w:pPr>
      <w:r w:rsidRPr="00D207B9">
        <w:tab/>
        <w:t>(10)</w:t>
      </w:r>
      <w:r w:rsidRPr="00D207B9">
        <w:tab/>
        <w:t xml:space="preserve">For the purposes of these Regulations, a </w:t>
      </w:r>
      <w:r w:rsidRPr="00D207B9">
        <w:rPr>
          <w:b/>
          <w:i/>
        </w:rPr>
        <w:t>sanctioned service</w:t>
      </w:r>
      <w:r w:rsidRPr="00D207B9">
        <w:t xml:space="preserve"> is also, for the DPRK, the provision to a person or entity of any service that assists with, or is provided in relation to, the creation, construction, installation, development, maintenance or decommissioning of infrastructure associated with an extractive or related industry in the DPRK.</w:t>
      </w:r>
    </w:p>
    <w:p w:rsidR="00F36CFD" w:rsidRPr="00D207B9" w:rsidRDefault="00F36CFD" w:rsidP="00F36CFD">
      <w:pPr>
        <w:pStyle w:val="subsection"/>
      </w:pPr>
      <w:r w:rsidRPr="00D207B9">
        <w:tab/>
        <w:t>(11)</w:t>
      </w:r>
      <w:r w:rsidRPr="00D207B9">
        <w:tab/>
        <w:t xml:space="preserve">For the purposes of these Regulations, a </w:t>
      </w:r>
      <w:r w:rsidRPr="00D207B9">
        <w:rPr>
          <w:b/>
          <w:i/>
        </w:rPr>
        <w:t>sanctioned service</w:t>
      </w:r>
      <w:r w:rsidRPr="00D207B9">
        <w:t xml:space="preserve"> is also, for the DPRK, the provision to a person or entity mentioned in an item of the following table of any service that assists with, or is provided in relation to, an extractive or related industry outside the DPRK.</w:t>
      </w:r>
    </w:p>
    <w:p w:rsidR="00F36CFD" w:rsidRPr="00D207B9" w:rsidRDefault="00F36CFD" w:rsidP="00F36CF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36CFD" w:rsidRPr="00D207B9" w:rsidTr="00CC284B">
        <w:trPr>
          <w:tblHeader/>
        </w:trPr>
        <w:tc>
          <w:tcPr>
            <w:tcW w:w="714"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Item</w:t>
            </w:r>
          </w:p>
        </w:tc>
        <w:tc>
          <w:tcPr>
            <w:tcW w:w="7599"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Person or entity</w:t>
            </w:r>
          </w:p>
        </w:tc>
      </w:tr>
      <w:tr w:rsidR="00F36CFD" w:rsidRPr="00D207B9" w:rsidTr="00CC284B">
        <w:tc>
          <w:tcPr>
            <w:tcW w:w="714" w:type="dxa"/>
            <w:tcBorders>
              <w:top w:val="single" w:sz="12" w:space="0" w:color="auto"/>
            </w:tcBorders>
            <w:shd w:val="clear" w:color="auto" w:fill="auto"/>
          </w:tcPr>
          <w:p w:rsidR="00F36CFD" w:rsidRPr="00D207B9" w:rsidRDefault="00F36CFD" w:rsidP="00CC284B">
            <w:pPr>
              <w:pStyle w:val="Tabletext"/>
            </w:pPr>
            <w:r w:rsidRPr="00D207B9">
              <w:t>1</w:t>
            </w:r>
          </w:p>
        </w:tc>
        <w:tc>
          <w:tcPr>
            <w:tcW w:w="7599" w:type="dxa"/>
            <w:tcBorders>
              <w:top w:val="single" w:sz="12" w:space="0" w:color="auto"/>
            </w:tcBorders>
            <w:shd w:val="clear" w:color="auto" w:fill="auto"/>
          </w:tcPr>
          <w:p w:rsidR="00F36CFD" w:rsidRPr="00D207B9" w:rsidRDefault="00F36CFD" w:rsidP="00CC284B">
            <w:pPr>
              <w:pStyle w:val="Tabletext"/>
            </w:pPr>
            <w:r w:rsidRPr="00D207B9">
              <w:t>A DPRK person or entity.</w:t>
            </w:r>
          </w:p>
        </w:tc>
      </w:tr>
      <w:tr w:rsidR="00F36CFD" w:rsidRPr="00D207B9" w:rsidTr="00CC284B">
        <w:tc>
          <w:tcPr>
            <w:tcW w:w="714" w:type="dxa"/>
            <w:tcBorders>
              <w:bottom w:val="single" w:sz="2" w:space="0" w:color="auto"/>
            </w:tcBorders>
            <w:shd w:val="clear" w:color="auto" w:fill="auto"/>
          </w:tcPr>
          <w:p w:rsidR="00F36CFD" w:rsidRPr="00D207B9" w:rsidRDefault="00F36CFD" w:rsidP="00CC284B">
            <w:pPr>
              <w:pStyle w:val="Tabletext"/>
            </w:pPr>
            <w:r w:rsidRPr="00D207B9">
              <w:t>2</w:t>
            </w:r>
          </w:p>
        </w:tc>
        <w:tc>
          <w:tcPr>
            <w:tcW w:w="7599" w:type="dxa"/>
            <w:tcBorders>
              <w:bottom w:val="single" w:sz="2" w:space="0" w:color="auto"/>
            </w:tcBorders>
            <w:shd w:val="clear" w:color="auto" w:fill="auto"/>
          </w:tcPr>
          <w:p w:rsidR="00F36CFD" w:rsidRPr="00D207B9" w:rsidRDefault="00F36CFD" w:rsidP="00CC284B">
            <w:pPr>
              <w:pStyle w:val="Tabletext"/>
            </w:pPr>
            <w:r w:rsidRPr="00D207B9">
              <w:t>A person or entity acting on behalf of, or at the direction of, a DPRK person or entity.</w:t>
            </w:r>
          </w:p>
        </w:tc>
      </w:tr>
      <w:tr w:rsidR="00F36CFD" w:rsidRPr="00D207B9" w:rsidTr="00CC284B">
        <w:tc>
          <w:tcPr>
            <w:tcW w:w="714"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3</w:t>
            </w:r>
          </w:p>
        </w:tc>
        <w:tc>
          <w:tcPr>
            <w:tcW w:w="7599"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An entity owned or controlled by a DPRK person or entity.</w:t>
            </w:r>
          </w:p>
        </w:tc>
      </w:tr>
    </w:tbl>
    <w:p w:rsidR="00901E81" w:rsidRPr="00D207B9" w:rsidRDefault="00901E81" w:rsidP="00901E81">
      <w:pPr>
        <w:pStyle w:val="ActHead5"/>
      </w:pPr>
      <w:bookmarkStart w:id="9" w:name="_Toc93042783"/>
      <w:r w:rsidRPr="00272A7E">
        <w:rPr>
          <w:rStyle w:val="CharSectno"/>
        </w:rPr>
        <w:t>5A</w:t>
      </w:r>
      <w:r w:rsidRPr="00D207B9">
        <w:t xml:space="preserve">  Sanctioned commercial activity—Syria</w:t>
      </w:r>
      <w:bookmarkEnd w:id="9"/>
    </w:p>
    <w:p w:rsidR="00455456" w:rsidRPr="00D207B9" w:rsidRDefault="00455456" w:rsidP="0079147E">
      <w:pPr>
        <w:pStyle w:val="subsection"/>
      </w:pPr>
      <w:r w:rsidRPr="00D207B9">
        <w:tab/>
        <w:t>(1)</w:t>
      </w:r>
      <w:r w:rsidRPr="00D207B9">
        <w:tab/>
        <w:t xml:space="preserve">For these Regulations, </w:t>
      </w:r>
      <w:r w:rsidRPr="00D207B9">
        <w:rPr>
          <w:b/>
          <w:i/>
        </w:rPr>
        <w:t>sanctioned commercial activity</w:t>
      </w:r>
      <w:r w:rsidRPr="00D207B9">
        <w:t xml:space="preserve"> means:</w:t>
      </w:r>
    </w:p>
    <w:p w:rsidR="00455456" w:rsidRPr="00D207B9" w:rsidRDefault="00455456" w:rsidP="0079147E">
      <w:pPr>
        <w:pStyle w:val="paragraph"/>
      </w:pPr>
      <w:r w:rsidRPr="00D207B9">
        <w:tab/>
        <w:t>(a)</w:t>
      </w:r>
      <w:r w:rsidRPr="00D207B9">
        <w:tab/>
        <w:t>the acquisition by a person of an interest in an entity or a person mentioned in an item of the table; and</w:t>
      </w:r>
    </w:p>
    <w:p w:rsidR="00455456" w:rsidRPr="00D207B9" w:rsidRDefault="00455456" w:rsidP="0079147E">
      <w:pPr>
        <w:pStyle w:val="paragraph"/>
      </w:pPr>
      <w:r w:rsidRPr="00D207B9">
        <w:tab/>
        <w:t>(b)</w:t>
      </w:r>
      <w:r w:rsidRPr="00D207B9">
        <w:tab/>
        <w:t>the extension by a person of an interest in an entity or a person mentioned in an item of the table; and</w:t>
      </w:r>
    </w:p>
    <w:p w:rsidR="00455456" w:rsidRPr="00D207B9" w:rsidRDefault="00455456" w:rsidP="0079147E">
      <w:pPr>
        <w:pStyle w:val="paragraph"/>
      </w:pPr>
      <w:r w:rsidRPr="00D207B9">
        <w:tab/>
        <w:t>(c)</w:t>
      </w:r>
      <w:r w:rsidRPr="00D207B9">
        <w:tab/>
        <w:t>the establishment by a person of a joint venture with an entity or a person mentioned in an item of the table; and</w:t>
      </w:r>
    </w:p>
    <w:p w:rsidR="00455456" w:rsidRPr="00D207B9" w:rsidRDefault="00455456" w:rsidP="0079147E">
      <w:pPr>
        <w:pStyle w:val="paragraph"/>
      </w:pPr>
      <w:r w:rsidRPr="00D207B9">
        <w:tab/>
        <w:t>(d)</w:t>
      </w:r>
      <w:r w:rsidRPr="00D207B9">
        <w:tab/>
        <w:t>participation by a person in a joint venture with an entity or a person mentioned in an item of the table (including a subsidiary of that entity or person); and</w:t>
      </w:r>
    </w:p>
    <w:p w:rsidR="00455456" w:rsidRPr="00D207B9" w:rsidRDefault="00455456" w:rsidP="005F354E">
      <w:pPr>
        <w:pStyle w:val="paragraph"/>
      </w:pPr>
      <w:r w:rsidRPr="00D207B9">
        <w:tab/>
        <w:t>(e)</w:t>
      </w:r>
      <w:r w:rsidRPr="00D207B9">
        <w:tab/>
        <w:t>the granting by a person of a financial loan or credit to an entity or a person mentioned in an item of the table.</w:t>
      </w:r>
    </w:p>
    <w:p w:rsidR="0079147E" w:rsidRPr="00D207B9" w:rsidRDefault="0079147E" w:rsidP="0079147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7705"/>
      </w:tblGrid>
      <w:tr w:rsidR="00455456" w:rsidRPr="00D207B9" w:rsidTr="009F6553">
        <w:trPr>
          <w:tblHeader/>
        </w:trPr>
        <w:tc>
          <w:tcPr>
            <w:tcW w:w="483" w:type="pct"/>
            <w:tcBorders>
              <w:top w:val="single" w:sz="12" w:space="0" w:color="auto"/>
              <w:bottom w:val="single" w:sz="12" w:space="0" w:color="auto"/>
            </w:tcBorders>
            <w:shd w:val="clear" w:color="auto" w:fill="auto"/>
          </w:tcPr>
          <w:p w:rsidR="00455456" w:rsidRPr="00D207B9" w:rsidRDefault="00455456" w:rsidP="005F354E">
            <w:pPr>
              <w:pStyle w:val="TableHeading"/>
              <w:ind w:right="-27"/>
            </w:pPr>
            <w:r w:rsidRPr="00D207B9">
              <w:t>Item</w:t>
            </w:r>
          </w:p>
        </w:tc>
        <w:tc>
          <w:tcPr>
            <w:tcW w:w="4517" w:type="pct"/>
            <w:tcBorders>
              <w:top w:val="single" w:sz="12" w:space="0" w:color="auto"/>
              <w:bottom w:val="single" w:sz="12" w:space="0" w:color="auto"/>
            </w:tcBorders>
            <w:shd w:val="clear" w:color="auto" w:fill="auto"/>
          </w:tcPr>
          <w:p w:rsidR="00455456" w:rsidRPr="00D207B9" w:rsidRDefault="00455456" w:rsidP="0079147E">
            <w:pPr>
              <w:pStyle w:val="TableHeading"/>
            </w:pPr>
            <w:r w:rsidRPr="00D207B9">
              <w:t>Entity or person</w:t>
            </w:r>
          </w:p>
        </w:tc>
      </w:tr>
      <w:tr w:rsidR="00455456" w:rsidRPr="00D207B9" w:rsidTr="009F6553">
        <w:tc>
          <w:tcPr>
            <w:tcW w:w="483" w:type="pct"/>
            <w:shd w:val="clear" w:color="auto" w:fill="auto"/>
          </w:tcPr>
          <w:p w:rsidR="00455456" w:rsidRPr="00D207B9" w:rsidRDefault="00455456" w:rsidP="0079147E">
            <w:pPr>
              <w:pStyle w:val="Tabletext"/>
            </w:pPr>
            <w:r w:rsidRPr="00D207B9">
              <w:t>4</w:t>
            </w:r>
          </w:p>
        </w:tc>
        <w:tc>
          <w:tcPr>
            <w:tcW w:w="4517" w:type="pct"/>
            <w:shd w:val="clear" w:color="auto" w:fill="auto"/>
          </w:tcPr>
          <w:p w:rsidR="00455456" w:rsidRPr="00D207B9" w:rsidRDefault="00455456" w:rsidP="0079147E">
            <w:pPr>
              <w:pStyle w:val="Tabletext"/>
            </w:pPr>
            <w:r w:rsidRPr="00D207B9">
              <w:t>An entity in Syria that is engaged in:</w:t>
            </w:r>
          </w:p>
          <w:p w:rsidR="00455456" w:rsidRPr="00D207B9" w:rsidRDefault="0079147E" w:rsidP="0079147E">
            <w:pPr>
              <w:pStyle w:val="Tablea"/>
            </w:pPr>
            <w:r w:rsidRPr="00D207B9">
              <w:t>(</w:t>
            </w:r>
            <w:r w:rsidR="00455456" w:rsidRPr="00D207B9">
              <w:t>a</w:t>
            </w:r>
            <w:r w:rsidRPr="00D207B9">
              <w:t xml:space="preserve">) </w:t>
            </w:r>
            <w:r w:rsidR="00455456" w:rsidRPr="00D207B9">
              <w:t>the Syrian petrochemical industry; or</w:t>
            </w:r>
          </w:p>
          <w:p w:rsidR="00455456" w:rsidRPr="00D207B9" w:rsidRDefault="0079147E" w:rsidP="0079147E">
            <w:pPr>
              <w:pStyle w:val="Tablea"/>
            </w:pPr>
            <w:r w:rsidRPr="00D207B9">
              <w:t>(</w:t>
            </w:r>
            <w:r w:rsidR="00455456" w:rsidRPr="00D207B9">
              <w:t>b</w:t>
            </w:r>
            <w:r w:rsidRPr="00D207B9">
              <w:t xml:space="preserve">) </w:t>
            </w:r>
            <w:r w:rsidR="00455456" w:rsidRPr="00D207B9">
              <w:t>any of the following sectors of the Syrian oil and gas industry:</w:t>
            </w:r>
          </w:p>
          <w:p w:rsidR="00455456" w:rsidRPr="00D207B9" w:rsidRDefault="0079147E" w:rsidP="0079147E">
            <w:pPr>
              <w:pStyle w:val="Tablei"/>
            </w:pPr>
            <w:r w:rsidRPr="00D207B9">
              <w:t>(</w:t>
            </w:r>
            <w:r w:rsidR="00455456" w:rsidRPr="00D207B9">
              <w:t>i</w:t>
            </w:r>
            <w:r w:rsidRPr="00D207B9">
              <w:t xml:space="preserve">) </w:t>
            </w:r>
            <w:r w:rsidR="00455456" w:rsidRPr="00D207B9">
              <w:t>refining of fuels;</w:t>
            </w:r>
          </w:p>
          <w:p w:rsidR="00455456" w:rsidRPr="00D207B9" w:rsidRDefault="0079147E" w:rsidP="0079147E">
            <w:pPr>
              <w:pStyle w:val="Tablei"/>
            </w:pPr>
            <w:r w:rsidRPr="00D207B9">
              <w:t>(</w:t>
            </w:r>
            <w:r w:rsidR="00455456" w:rsidRPr="00D207B9">
              <w:t>ii</w:t>
            </w:r>
            <w:r w:rsidRPr="00D207B9">
              <w:t xml:space="preserve">) </w:t>
            </w:r>
            <w:r w:rsidR="00455456" w:rsidRPr="00D207B9">
              <w:t>exploration of crude oil or natural gas;</w:t>
            </w:r>
          </w:p>
          <w:p w:rsidR="00455456" w:rsidRPr="00D207B9" w:rsidRDefault="0079147E" w:rsidP="0079147E">
            <w:pPr>
              <w:pStyle w:val="Tablei"/>
            </w:pPr>
            <w:r w:rsidRPr="00D207B9">
              <w:t>(</w:t>
            </w:r>
            <w:r w:rsidR="00455456" w:rsidRPr="00D207B9">
              <w:t>iii</w:t>
            </w:r>
            <w:r w:rsidRPr="00D207B9">
              <w:t xml:space="preserve">) </w:t>
            </w:r>
            <w:r w:rsidR="00455456" w:rsidRPr="00D207B9">
              <w:t>production crude oil or natural gas;</w:t>
            </w:r>
          </w:p>
          <w:p w:rsidR="00455456" w:rsidRPr="00D207B9" w:rsidRDefault="0079147E" w:rsidP="0079147E">
            <w:pPr>
              <w:pStyle w:val="Tablei"/>
            </w:pPr>
            <w:r w:rsidRPr="00D207B9">
              <w:t>(</w:t>
            </w:r>
            <w:r w:rsidR="00455456" w:rsidRPr="00D207B9">
              <w:t>iv</w:t>
            </w:r>
            <w:r w:rsidRPr="00D207B9">
              <w:t xml:space="preserve">) </w:t>
            </w:r>
            <w:r w:rsidR="00455456" w:rsidRPr="00D207B9">
              <w:t>liquefaction of natural gas</w:t>
            </w:r>
          </w:p>
        </w:tc>
      </w:tr>
      <w:tr w:rsidR="00455456" w:rsidRPr="00D207B9" w:rsidTr="009F6553">
        <w:tc>
          <w:tcPr>
            <w:tcW w:w="483" w:type="pct"/>
            <w:shd w:val="clear" w:color="auto" w:fill="auto"/>
          </w:tcPr>
          <w:p w:rsidR="00455456" w:rsidRPr="00D207B9" w:rsidRDefault="00455456" w:rsidP="0079147E">
            <w:pPr>
              <w:pStyle w:val="Tabletext"/>
            </w:pPr>
            <w:r w:rsidRPr="00D207B9">
              <w:t>5</w:t>
            </w:r>
          </w:p>
        </w:tc>
        <w:tc>
          <w:tcPr>
            <w:tcW w:w="4517" w:type="pct"/>
            <w:shd w:val="clear" w:color="auto" w:fill="auto"/>
          </w:tcPr>
          <w:p w:rsidR="00455456" w:rsidRPr="00D207B9" w:rsidRDefault="00455456" w:rsidP="0079147E">
            <w:pPr>
              <w:pStyle w:val="Tabletext"/>
            </w:pPr>
            <w:r w:rsidRPr="00D207B9">
              <w:t>A Syrian entity engaged in a sector mentioned in item</w:t>
            </w:r>
            <w:r w:rsidR="00397D9F" w:rsidRPr="00D207B9">
              <w:t> </w:t>
            </w:r>
            <w:r w:rsidRPr="00D207B9">
              <w:t>4 outside Syria</w:t>
            </w:r>
          </w:p>
        </w:tc>
      </w:tr>
      <w:tr w:rsidR="00455456" w:rsidRPr="00D207B9" w:rsidTr="009F6553">
        <w:tc>
          <w:tcPr>
            <w:tcW w:w="483" w:type="pct"/>
            <w:tcBorders>
              <w:bottom w:val="single" w:sz="4" w:space="0" w:color="auto"/>
            </w:tcBorders>
            <w:shd w:val="clear" w:color="auto" w:fill="auto"/>
          </w:tcPr>
          <w:p w:rsidR="00455456" w:rsidRPr="00D207B9" w:rsidRDefault="00455456" w:rsidP="0079147E">
            <w:pPr>
              <w:pStyle w:val="Tabletext"/>
            </w:pPr>
            <w:r w:rsidRPr="00D207B9">
              <w:t>6</w:t>
            </w:r>
          </w:p>
        </w:tc>
        <w:tc>
          <w:tcPr>
            <w:tcW w:w="4517" w:type="pct"/>
            <w:tcBorders>
              <w:bottom w:val="single" w:sz="4" w:space="0" w:color="auto"/>
            </w:tcBorders>
            <w:shd w:val="clear" w:color="auto" w:fill="auto"/>
          </w:tcPr>
          <w:p w:rsidR="00455456" w:rsidRPr="00D207B9" w:rsidRDefault="00455456" w:rsidP="0079147E">
            <w:pPr>
              <w:pStyle w:val="Tabletext"/>
            </w:pPr>
            <w:r w:rsidRPr="00D207B9">
              <w:t>A Syrian</w:t>
            </w:r>
            <w:r w:rsidR="00272A7E">
              <w:noBreakHyphen/>
            </w:r>
            <w:r w:rsidRPr="00D207B9">
              <w:t>owned entity engaged in a sector mentioned in item</w:t>
            </w:r>
            <w:r w:rsidR="00397D9F" w:rsidRPr="00D207B9">
              <w:t> </w:t>
            </w:r>
            <w:r w:rsidRPr="00D207B9">
              <w:t>4 outside Syria</w:t>
            </w:r>
          </w:p>
        </w:tc>
      </w:tr>
      <w:tr w:rsidR="00455456" w:rsidRPr="00D207B9" w:rsidTr="009F6553">
        <w:tc>
          <w:tcPr>
            <w:tcW w:w="483" w:type="pct"/>
            <w:tcBorders>
              <w:bottom w:val="single" w:sz="12" w:space="0" w:color="auto"/>
            </w:tcBorders>
            <w:shd w:val="clear" w:color="auto" w:fill="auto"/>
          </w:tcPr>
          <w:p w:rsidR="00455456" w:rsidRPr="00D207B9" w:rsidRDefault="00455456" w:rsidP="0079147E">
            <w:pPr>
              <w:pStyle w:val="Tabletext"/>
            </w:pPr>
            <w:r w:rsidRPr="00D207B9">
              <w:t>7</w:t>
            </w:r>
          </w:p>
        </w:tc>
        <w:tc>
          <w:tcPr>
            <w:tcW w:w="4517" w:type="pct"/>
            <w:tcBorders>
              <w:bottom w:val="single" w:sz="12" w:space="0" w:color="auto"/>
            </w:tcBorders>
            <w:shd w:val="clear" w:color="auto" w:fill="auto"/>
          </w:tcPr>
          <w:p w:rsidR="00455456" w:rsidRPr="00D207B9" w:rsidRDefault="00455456" w:rsidP="0079147E">
            <w:pPr>
              <w:pStyle w:val="Tabletext"/>
            </w:pPr>
            <w:r w:rsidRPr="00D207B9">
              <w:t>An entity in Syria engaged in the construction or installation of new power plants for electricity production</w:t>
            </w:r>
          </w:p>
        </w:tc>
      </w:tr>
    </w:tbl>
    <w:p w:rsidR="00455456" w:rsidRPr="00D207B9" w:rsidRDefault="00455456" w:rsidP="0079147E">
      <w:pPr>
        <w:pStyle w:val="subsection"/>
      </w:pPr>
      <w:r w:rsidRPr="00D207B9">
        <w:tab/>
        <w:t>(2)</w:t>
      </w:r>
      <w:r w:rsidRPr="00D207B9">
        <w:tab/>
        <w:t xml:space="preserve">For these Regulations, </w:t>
      </w:r>
      <w:r w:rsidRPr="00D207B9">
        <w:rPr>
          <w:b/>
          <w:i/>
        </w:rPr>
        <w:t>sanctioned commercial activity</w:t>
      </w:r>
      <w:r w:rsidRPr="00D207B9">
        <w:t xml:space="preserve"> also means:</w:t>
      </w:r>
    </w:p>
    <w:p w:rsidR="00455456" w:rsidRPr="00D207B9" w:rsidRDefault="00455456" w:rsidP="0079147E">
      <w:pPr>
        <w:pStyle w:val="paragraph"/>
      </w:pPr>
      <w:r w:rsidRPr="00D207B9">
        <w:tab/>
        <w:t>(a)</w:t>
      </w:r>
      <w:r w:rsidRPr="00D207B9">
        <w:tab/>
        <w:t>the sale by a person, to an entity or a person mentioned in an item of the table, of an interest in a commercial activity in Australia in any of the following sectors of the oil and gas industry:</w:t>
      </w:r>
    </w:p>
    <w:p w:rsidR="00455456" w:rsidRPr="00D207B9" w:rsidRDefault="00455456" w:rsidP="0079147E">
      <w:pPr>
        <w:pStyle w:val="paragraphsub"/>
      </w:pPr>
      <w:r w:rsidRPr="00D207B9">
        <w:tab/>
        <w:t>(i)</w:t>
      </w:r>
      <w:r w:rsidRPr="00D207B9">
        <w:tab/>
        <w:t>refining of fuels;</w:t>
      </w:r>
    </w:p>
    <w:p w:rsidR="00455456" w:rsidRPr="00D207B9" w:rsidRDefault="00455456" w:rsidP="0079147E">
      <w:pPr>
        <w:pStyle w:val="paragraphsub"/>
      </w:pPr>
      <w:r w:rsidRPr="00D207B9">
        <w:tab/>
        <w:t>(ii)</w:t>
      </w:r>
      <w:r w:rsidRPr="00D207B9">
        <w:tab/>
        <w:t>exploration of crude oil and natural gas;</w:t>
      </w:r>
    </w:p>
    <w:p w:rsidR="00455456" w:rsidRPr="00D207B9" w:rsidRDefault="00455456" w:rsidP="0079147E">
      <w:pPr>
        <w:pStyle w:val="paragraphsub"/>
      </w:pPr>
      <w:r w:rsidRPr="00D207B9">
        <w:tab/>
        <w:t>(iii)</w:t>
      </w:r>
      <w:r w:rsidRPr="00D207B9">
        <w:tab/>
        <w:t>production of crude oil and natural gas;</w:t>
      </w:r>
    </w:p>
    <w:p w:rsidR="00455456" w:rsidRPr="00D207B9" w:rsidRDefault="00455456" w:rsidP="0079147E">
      <w:pPr>
        <w:pStyle w:val="paragraphsub"/>
      </w:pPr>
      <w:r w:rsidRPr="00D207B9">
        <w:tab/>
        <w:t>(iv)</w:t>
      </w:r>
      <w:r w:rsidRPr="00D207B9">
        <w:tab/>
        <w:t>liquefaction of natural gas; and</w:t>
      </w:r>
    </w:p>
    <w:p w:rsidR="00455456" w:rsidRPr="00D207B9" w:rsidRDefault="00455456" w:rsidP="0079147E">
      <w:pPr>
        <w:pStyle w:val="paragraph"/>
      </w:pPr>
      <w:r w:rsidRPr="00D207B9">
        <w:tab/>
        <w:t>(b)</w:t>
      </w:r>
      <w:r w:rsidRPr="00D207B9">
        <w:tab/>
        <w:t>the making available by a person (otherwise than by sale), to an entity or a person mentioned in an item of the table, of an interest in a commercial activity in Australia in any of the following sectors of the oil and gas industry:</w:t>
      </w:r>
    </w:p>
    <w:p w:rsidR="00455456" w:rsidRPr="00D207B9" w:rsidRDefault="00455456" w:rsidP="0079147E">
      <w:pPr>
        <w:pStyle w:val="paragraphsub"/>
      </w:pPr>
      <w:r w:rsidRPr="00D207B9">
        <w:tab/>
        <w:t>(i)</w:t>
      </w:r>
      <w:r w:rsidRPr="00D207B9">
        <w:tab/>
        <w:t>refining of fuels;</w:t>
      </w:r>
    </w:p>
    <w:p w:rsidR="00455456" w:rsidRPr="00D207B9" w:rsidRDefault="00455456" w:rsidP="0079147E">
      <w:pPr>
        <w:pStyle w:val="paragraphsub"/>
      </w:pPr>
      <w:r w:rsidRPr="00D207B9">
        <w:tab/>
        <w:t>(ii)</w:t>
      </w:r>
      <w:r w:rsidRPr="00D207B9">
        <w:tab/>
        <w:t>exploration of crude oil and natural gas;</w:t>
      </w:r>
    </w:p>
    <w:p w:rsidR="00455456" w:rsidRPr="00D207B9" w:rsidRDefault="00455456" w:rsidP="0079147E">
      <w:pPr>
        <w:pStyle w:val="paragraphsub"/>
      </w:pPr>
      <w:r w:rsidRPr="00D207B9">
        <w:tab/>
        <w:t>(iii)</w:t>
      </w:r>
      <w:r w:rsidRPr="00D207B9">
        <w:tab/>
        <w:t>production of crude oil and natural gas;</w:t>
      </w:r>
    </w:p>
    <w:p w:rsidR="00455456" w:rsidRPr="00D207B9" w:rsidRDefault="00455456" w:rsidP="005F354E">
      <w:pPr>
        <w:pStyle w:val="paragraphsub"/>
      </w:pPr>
      <w:r w:rsidRPr="00D207B9">
        <w:tab/>
        <w:t>(iv)</w:t>
      </w:r>
      <w:r w:rsidRPr="00D207B9">
        <w:tab/>
        <w:t>liquefaction of natural gas.</w:t>
      </w:r>
    </w:p>
    <w:p w:rsidR="0079147E" w:rsidRPr="00D207B9" w:rsidRDefault="0079147E" w:rsidP="0079147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7705"/>
      </w:tblGrid>
      <w:tr w:rsidR="00455456" w:rsidRPr="00D207B9" w:rsidTr="009F6553">
        <w:trPr>
          <w:tblHeader/>
        </w:trPr>
        <w:tc>
          <w:tcPr>
            <w:tcW w:w="483" w:type="pct"/>
            <w:tcBorders>
              <w:top w:val="single" w:sz="12" w:space="0" w:color="auto"/>
              <w:bottom w:val="single" w:sz="12" w:space="0" w:color="auto"/>
            </w:tcBorders>
            <w:shd w:val="clear" w:color="auto" w:fill="auto"/>
          </w:tcPr>
          <w:p w:rsidR="00455456" w:rsidRPr="00D207B9" w:rsidRDefault="00455456" w:rsidP="0079147E">
            <w:pPr>
              <w:pStyle w:val="TableHeading"/>
            </w:pPr>
            <w:r w:rsidRPr="00D207B9">
              <w:t>Item</w:t>
            </w:r>
          </w:p>
        </w:tc>
        <w:tc>
          <w:tcPr>
            <w:tcW w:w="4517" w:type="pct"/>
            <w:tcBorders>
              <w:top w:val="single" w:sz="12" w:space="0" w:color="auto"/>
              <w:bottom w:val="single" w:sz="12" w:space="0" w:color="auto"/>
            </w:tcBorders>
            <w:shd w:val="clear" w:color="auto" w:fill="auto"/>
          </w:tcPr>
          <w:p w:rsidR="00455456" w:rsidRPr="00D207B9" w:rsidRDefault="00455456" w:rsidP="0079147E">
            <w:pPr>
              <w:pStyle w:val="TableHeading"/>
            </w:pPr>
            <w:r w:rsidRPr="00D207B9">
              <w:t>Entity or person</w:t>
            </w:r>
          </w:p>
        </w:tc>
      </w:tr>
      <w:tr w:rsidR="00455456" w:rsidRPr="00D207B9" w:rsidTr="009F6553">
        <w:tc>
          <w:tcPr>
            <w:tcW w:w="483" w:type="pct"/>
            <w:shd w:val="clear" w:color="auto" w:fill="auto"/>
          </w:tcPr>
          <w:p w:rsidR="00455456" w:rsidRPr="00D207B9" w:rsidRDefault="00455456" w:rsidP="0079147E">
            <w:pPr>
              <w:pStyle w:val="Tabletext"/>
            </w:pPr>
            <w:r w:rsidRPr="00D207B9">
              <w:t>4</w:t>
            </w:r>
          </w:p>
        </w:tc>
        <w:tc>
          <w:tcPr>
            <w:tcW w:w="4517" w:type="pct"/>
            <w:shd w:val="clear" w:color="auto" w:fill="auto"/>
          </w:tcPr>
          <w:p w:rsidR="00455456" w:rsidRPr="00D207B9" w:rsidRDefault="00455456" w:rsidP="0079147E">
            <w:pPr>
              <w:pStyle w:val="Tabletext"/>
            </w:pPr>
            <w:r w:rsidRPr="00D207B9">
              <w:t>The government of Syria</w:t>
            </w:r>
          </w:p>
        </w:tc>
      </w:tr>
      <w:tr w:rsidR="00455456" w:rsidRPr="00D207B9" w:rsidTr="009F6553">
        <w:tc>
          <w:tcPr>
            <w:tcW w:w="483" w:type="pct"/>
            <w:shd w:val="clear" w:color="auto" w:fill="auto"/>
          </w:tcPr>
          <w:p w:rsidR="00455456" w:rsidRPr="00D207B9" w:rsidRDefault="00455456" w:rsidP="0079147E">
            <w:pPr>
              <w:pStyle w:val="Tabletext"/>
            </w:pPr>
            <w:r w:rsidRPr="00D207B9">
              <w:t>5</w:t>
            </w:r>
          </w:p>
        </w:tc>
        <w:tc>
          <w:tcPr>
            <w:tcW w:w="4517" w:type="pct"/>
            <w:shd w:val="clear" w:color="auto" w:fill="auto"/>
          </w:tcPr>
          <w:p w:rsidR="00455456" w:rsidRPr="00D207B9" w:rsidRDefault="00455456" w:rsidP="0079147E">
            <w:pPr>
              <w:pStyle w:val="Tabletext"/>
            </w:pPr>
            <w:r w:rsidRPr="00D207B9">
              <w:t>Any natural person in, or resident in, Syria</w:t>
            </w:r>
          </w:p>
        </w:tc>
      </w:tr>
      <w:tr w:rsidR="00455456" w:rsidRPr="00D207B9" w:rsidTr="009F6553">
        <w:tc>
          <w:tcPr>
            <w:tcW w:w="483" w:type="pct"/>
            <w:shd w:val="clear" w:color="auto" w:fill="auto"/>
          </w:tcPr>
          <w:p w:rsidR="00455456" w:rsidRPr="00D207B9" w:rsidRDefault="00455456" w:rsidP="0079147E">
            <w:pPr>
              <w:pStyle w:val="Tabletext"/>
            </w:pPr>
            <w:r w:rsidRPr="00D207B9">
              <w:t>6</w:t>
            </w:r>
          </w:p>
        </w:tc>
        <w:tc>
          <w:tcPr>
            <w:tcW w:w="4517" w:type="pct"/>
            <w:shd w:val="clear" w:color="auto" w:fill="auto"/>
          </w:tcPr>
          <w:p w:rsidR="00455456" w:rsidRPr="00D207B9" w:rsidRDefault="00455456" w:rsidP="0079147E">
            <w:pPr>
              <w:pStyle w:val="Tabletext"/>
            </w:pPr>
            <w:r w:rsidRPr="00D207B9">
              <w:t xml:space="preserve">An entity formed or incorporated in Syria </w:t>
            </w:r>
          </w:p>
        </w:tc>
      </w:tr>
      <w:tr w:rsidR="00455456" w:rsidRPr="00D207B9" w:rsidTr="009F6553">
        <w:tc>
          <w:tcPr>
            <w:tcW w:w="483" w:type="pct"/>
            <w:shd w:val="clear" w:color="auto" w:fill="auto"/>
          </w:tcPr>
          <w:p w:rsidR="00455456" w:rsidRPr="00D207B9" w:rsidRDefault="00455456" w:rsidP="0079147E">
            <w:pPr>
              <w:pStyle w:val="Tabletext"/>
            </w:pPr>
            <w:r w:rsidRPr="00D207B9">
              <w:t>7</w:t>
            </w:r>
          </w:p>
        </w:tc>
        <w:tc>
          <w:tcPr>
            <w:tcW w:w="4517" w:type="pct"/>
            <w:shd w:val="clear" w:color="auto" w:fill="auto"/>
          </w:tcPr>
          <w:p w:rsidR="00455456" w:rsidRPr="00D207B9" w:rsidRDefault="00455456" w:rsidP="0079147E">
            <w:pPr>
              <w:pStyle w:val="Tabletext"/>
            </w:pPr>
            <w:r w:rsidRPr="00D207B9">
              <w:t xml:space="preserve">An entity or person acting on behalf of an entity or a person mentioned in </w:t>
            </w:r>
            <w:r w:rsidR="005D7CCB" w:rsidRPr="00D207B9">
              <w:t>items</w:t>
            </w:r>
            <w:r w:rsidR="00397D9F" w:rsidRPr="00D207B9">
              <w:t> </w:t>
            </w:r>
            <w:r w:rsidR="005D7CCB" w:rsidRPr="00D207B9">
              <w:t>4 to 6</w:t>
            </w:r>
          </w:p>
        </w:tc>
      </w:tr>
      <w:tr w:rsidR="00455456" w:rsidRPr="00D207B9" w:rsidTr="009F6553">
        <w:tc>
          <w:tcPr>
            <w:tcW w:w="483" w:type="pct"/>
            <w:tcBorders>
              <w:bottom w:val="single" w:sz="4" w:space="0" w:color="auto"/>
            </w:tcBorders>
            <w:shd w:val="clear" w:color="auto" w:fill="auto"/>
          </w:tcPr>
          <w:p w:rsidR="00455456" w:rsidRPr="00D207B9" w:rsidRDefault="00455456" w:rsidP="0079147E">
            <w:pPr>
              <w:pStyle w:val="Tabletext"/>
            </w:pPr>
            <w:r w:rsidRPr="00D207B9">
              <w:t>8</w:t>
            </w:r>
          </w:p>
        </w:tc>
        <w:tc>
          <w:tcPr>
            <w:tcW w:w="4517" w:type="pct"/>
            <w:tcBorders>
              <w:bottom w:val="single" w:sz="4" w:space="0" w:color="auto"/>
            </w:tcBorders>
            <w:shd w:val="clear" w:color="auto" w:fill="auto"/>
          </w:tcPr>
          <w:p w:rsidR="00455456" w:rsidRPr="00D207B9" w:rsidRDefault="00455456" w:rsidP="0079147E">
            <w:pPr>
              <w:pStyle w:val="Tabletext"/>
            </w:pPr>
            <w:r w:rsidRPr="00D207B9">
              <w:t xml:space="preserve">An entity or person acting at the direction of an entity or a person mentioned in </w:t>
            </w:r>
            <w:r w:rsidR="005D7CCB" w:rsidRPr="00D207B9">
              <w:t>items</w:t>
            </w:r>
            <w:r w:rsidR="00397D9F" w:rsidRPr="00D207B9">
              <w:t> </w:t>
            </w:r>
            <w:r w:rsidR="005D7CCB" w:rsidRPr="00D207B9">
              <w:t>4 to 6</w:t>
            </w:r>
          </w:p>
        </w:tc>
      </w:tr>
      <w:tr w:rsidR="00455456" w:rsidRPr="00D207B9" w:rsidTr="009F6553">
        <w:trPr>
          <w:cantSplit/>
        </w:trPr>
        <w:tc>
          <w:tcPr>
            <w:tcW w:w="483" w:type="pct"/>
            <w:tcBorders>
              <w:bottom w:val="single" w:sz="12" w:space="0" w:color="auto"/>
            </w:tcBorders>
            <w:shd w:val="clear" w:color="auto" w:fill="auto"/>
          </w:tcPr>
          <w:p w:rsidR="00455456" w:rsidRPr="00D207B9" w:rsidRDefault="00455456" w:rsidP="0079147E">
            <w:pPr>
              <w:pStyle w:val="Tabletext"/>
            </w:pPr>
            <w:r w:rsidRPr="00D207B9">
              <w:t>9</w:t>
            </w:r>
          </w:p>
        </w:tc>
        <w:tc>
          <w:tcPr>
            <w:tcW w:w="4517" w:type="pct"/>
            <w:tcBorders>
              <w:bottom w:val="single" w:sz="12" w:space="0" w:color="auto"/>
            </w:tcBorders>
            <w:shd w:val="clear" w:color="auto" w:fill="auto"/>
          </w:tcPr>
          <w:p w:rsidR="00455456" w:rsidRPr="00D207B9" w:rsidRDefault="00455456" w:rsidP="0079147E">
            <w:pPr>
              <w:pStyle w:val="Tabletext"/>
            </w:pPr>
            <w:r w:rsidRPr="00D207B9">
              <w:t xml:space="preserve">An entity owned or controlled by a person or entity mentioned in </w:t>
            </w:r>
            <w:r w:rsidR="005D7CCB" w:rsidRPr="00D207B9">
              <w:t>items</w:t>
            </w:r>
            <w:r w:rsidR="00397D9F" w:rsidRPr="00D207B9">
              <w:t> </w:t>
            </w:r>
            <w:r w:rsidR="005D7CCB" w:rsidRPr="00D207B9">
              <w:t>4 to 6</w:t>
            </w:r>
          </w:p>
        </w:tc>
      </w:tr>
    </w:tbl>
    <w:p w:rsidR="00455456" w:rsidRPr="00D207B9" w:rsidRDefault="00455456" w:rsidP="0079147E">
      <w:pPr>
        <w:pStyle w:val="subsection"/>
      </w:pPr>
      <w:r w:rsidRPr="00D207B9">
        <w:tab/>
        <w:t>(3)</w:t>
      </w:r>
      <w:r w:rsidRPr="00D207B9">
        <w:tab/>
        <w:t xml:space="preserve">For these Regulations, </w:t>
      </w:r>
      <w:r w:rsidRPr="00D207B9">
        <w:rPr>
          <w:b/>
          <w:i/>
        </w:rPr>
        <w:t>sanctioned commercial activity</w:t>
      </w:r>
      <w:r w:rsidRPr="00D207B9">
        <w:t xml:space="preserve"> also means:</w:t>
      </w:r>
    </w:p>
    <w:p w:rsidR="00455456" w:rsidRPr="00D207B9" w:rsidRDefault="00455456" w:rsidP="0079147E">
      <w:pPr>
        <w:pStyle w:val="paragraph"/>
      </w:pPr>
      <w:r w:rsidRPr="00D207B9">
        <w:tab/>
        <w:t>(a)</w:t>
      </w:r>
      <w:r w:rsidRPr="00D207B9">
        <w:tab/>
        <w:t>the opening in Australia of a representative office of an entity or person mentioned in an item of the table; and</w:t>
      </w:r>
    </w:p>
    <w:p w:rsidR="00455456" w:rsidRPr="00D207B9" w:rsidRDefault="00455456" w:rsidP="0079147E">
      <w:pPr>
        <w:pStyle w:val="paragraph"/>
      </w:pPr>
      <w:r w:rsidRPr="00D207B9">
        <w:tab/>
        <w:t>(b)</w:t>
      </w:r>
      <w:r w:rsidRPr="00D207B9">
        <w:tab/>
        <w:t>the establishment in Australia of a branch or subsidiary of an entity or person mentioned in an item of the table; and</w:t>
      </w:r>
    </w:p>
    <w:p w:rsidR="00455456" w:rsidRPr="00D207B9" w:rsidRDefault="00455456" w:rsidP="0079147E">
      <w:pPr>
        <w:pStyle w:val="paragraph"/>
      </w:pPr>
      <w:r w:rsidRPr="00D207B9">
        <w:tab/>
        <w:t>(c)</w:t>
      </w:r>
      <w:r w:rsidRPr="00D207B9">
        <w:tab/>
        <w:t>the conclusion by a person of an agreement, for or on behalf of an entity or person mentioned in an item of the table, related to:</w:t>
      </w:r>
    </w:p>
    <w:p w:rsidR="00455456" w:rsidRPr="00D207B9" w:rsidRDefault="00455456" w:rsidP="0079147E">
      <w:pPr>
        <w:pStyle w:val="paragraphsub"/>
      </w:pPr>
      <w:r w:rsidRPr="00D207B9">
        <w:tab/>
        <w:t>(i)</w:t>
      </w:r>
      <w:r w:rsidRPr="00D207B9">
        <w:tab/>
        <w:t>the opening in Australia of a representative office of that entity or person; or</w:t>
      </w:r>
    </w:p>
    <w:p w:rsidR="00455456" w:rsidRPr="00D207B9" w:rsidRDefault="00455456" w:rsidP="0079147E">
      <w:pPr>
        <w:pStyle w:val="paragraphsub"/>
      </w:pPr>
      <w:r w:rsidRPr="00D207B9">
        <w:tab/>
        <w:t>(ii)</w:t>
      </w:r>
      <w:r w:rsidRPr="00D207B9">
        <w:tab/>
        <w:t>the establishment in Australia of a branch or subsidiary of that entity or person; and</w:t>
      </w:r>
    </w:p>
    <w:p w:rsidR="00455456" w:rsidRPr="00D207B9" w:rsidRDefault="00455456" w:rsidP="0079147E">
      <w:pPr>
        <w:pStyle w:val="paragraph"/>
      </w:pPr>
      <w:r w:rsidRPr="00D207B9">
        <w:tab/>
        <w:t>(d)</w:t>
      </w:r>
      <w:r w:rsidRPr="00D207B9">
        <w:tab/>
        <w:t>the acquisition or extension of an interest in an Australian financial institution by an entity or person mentioned in an item of the table; and</w:t>
      </w:r>
    </w:p>
    <w:p w:rsidR="00455456" w:rsidRPr="00D207B9" w:rsidRDefault="00455456" w:rsidP="0079147E">
      <w:pPr>
        <w:pStyle w:val="paragraph"/>
      </w:pPr>
      <w:r w:rsidRPr="00D207B9">
        <w:tab/>
        <w:t>(e)</w:t>
      </w:r>
      <w:r w:rsidRPr="00D207B9">
        <w:tab/>
        <w:t>the sale by a person of an interest in an Australian financial institution to an entity or person mentioned in an item of the table; and</w:t>
      </w:r>
    </w:p>
    <w:p w:rsidR="00455456" w:rsidRPr="00D207B9" w:rsidRDefault="00455456" w:rsidP="005F354E">
      <w:pPr>
        <w:pStyle w:val="paragraph"/>
      </w:pPr>
      <w:r w:rsidRPr="00D207B9">
        <w:tab/>
        <w:t>(f)</w:t>
      </w:r>
      <w:r w:rsidRPr="00D207B9">
        <w:tab/>
        <w:t>the making available by a person (other than by sale) of an interest in an Australian financial institution to an entity or person mentioned in an item of the table.</w:t>
      </w:r>
    </w:p>
    <w:p w:rsidR="0079147E" w:rsidRPr="00D207B9" w:rsidRDefault="0079147E" w:rsidP="0079147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7705"/>
      </w:tblGrid>
      <w:tr w:rsidR="00455456" w:rsidRPr="00D207B9" w:rsidTr="009F6553">
        <w:trPr>
          <w:tblHeader/>
        </w:trPr>
        <w:tc>
          <w:tcPr>
            <w:tcW w:w="483" w:type="pct"/>
            <w:tcBorders>
              <w:top w:val="single" w:sz="12" w:space="0" w:color="auto"/>
              <w:bottom w:val="single" w:sz="12" w:space="0" w:color="auto"/>
            </w:tcBorders>
            <w:shd w:val="clear" w:color="auto" w:fill="auto"/>
          </w:tcPr>
          <w:p w:rsidR="00455456" w:rsidRPr="00D207B9" w:rsidRDefault="00455456" w:rsidP="0079147E">
            <w:pPr>
              <w:pStyle w:val="TableHeading"/>
            </w:pPr>
            <w:r w:rsidRPr="00D207B9">
              <w:t>Item</w:t>
            </w:r>
          </w:p>
        </w:tc>
        <w:tc>
          <w:tcPr>
            <w:tcW w:w="4517" w:type="pct"/>
            <w:tcBorders>
              <w:top w:val="single" w:sz="12" w:space="0" w:color="auto"/>
              <w:bottom w:val="single" w:sz="12" w:space="0" w:color="auto"/>
            </w:tcBorders>
            <w:shd w:val="clear" w:color="auto" w:fill="auto"/>
          </w:tcPr>
          <w:p w:rsidR="00455456" w:rsidRPr="00D207B9" w:rsidRDefault="00AB5BBF" w:rsidP="0079147E">
            <w:pPr>
              <w:pStyle w:val="TableHeading"/>
            </w:pPr>
            <w:r w:rsidRPr="00D207B9">
              <w:t>Entity or person</w:t>
            </w:r>
          </w:p>
        </w:tc>
      </w:tr>
      <w:tr w:rsidR="00455456" w:rsidRPr="00D207B9" w:rsidTr="009F6553">
        <w:tc>
          <w:tcPr>
            <w:tcW w:w="483" w:type="pct"/>
            <w:shd w:val="clear" w:color="auto" w:fill="auto"/>
          </w:tcPr>
          <w:p w:rsidR="00455456" w:rsidRPr="00D207B9" w:rsidRDefault="00455456" w:rsidP="0079147E">
            <w:pPr>
              <w:pStyle w:val="Tabletext"/>
            </w:pPr>
            <w:r w:rsidRPr="00D207B9">
              <w:t>4</w:t>
            </w:r>
          </w:p>
        </w:tc>
        <w:tc>
          <w:tcPr>
            <w:tcW w:w="4517" w:type="pct"/>
            <w:shd w:val="clear" w:color="auto" w:fill="auto"/>
          </w:tcPr>
          <w:p w:rsidR="00455456" w:rsidRPr="00D207B9" w:rsidRDefault="00455456" w:rsidP="0079147E">
            <w:pPr>
              <w:pStyle w:val="Tabletext"/>
            </w:pPr>
            <w:r w:rsidRPr="00D207B9">
              <w:t>A financial institution domiciled in Syria</w:t>
            </w:r>
          </w:p>
        </w:tc>
      </w:tr>
      <w:tr w:rsidR="00455456" w:rsidRPr="00D207B9" w:rsidTr="009F6553">
        <w:tc>
          <w:tcPr>
            <w:tcW w:w="483" w:type="pct"/>
            <w:tcBorders>
              <w:bottom w:val="single" w:sz="4" w:space="0" w:color="auto"/>
            </w:tcBorders>
            <w:shd w:val="clear" w:color="auto" w:fill="auto"/>
          </w:tcPr>
          <w:p w:rsidR="00455456" w:rsidRPr="00D207B9" w:rsidRDefault="00455456" w:rsidP="0079147E">
            <w:pPr>
              <w:pStyle w:val="Tabletext"/>
            </w:pPr>
            <w:r w:rsidRPr="00D207B9">
              <w:t>5</w:t>
            </w:r>
          </w:p>
        </w:tc>
        <w:tc>
          <w:tcPr>
            <w:tcW w:w="4517" w:type="pct"/>
            <w:tcBorders>
              <w:bottom w:val="single" w:sz="4" w:space="0" w:color="auto"/>
            </w:tcBorders>
            <w:shd w:val="clear" w:color="auto" w:fill="auto"/>
          </w:tcPr>
          <w:p w:rsidR="00455456" w:rsidRPr="00D207B9" w:rsidRDefault="00455456" w:rsidP="0079147E">
            <w:pPr>
              <w:pStyle w:val="Tabletext"/>
            </w:pPr>
            <w:r w:rsidRPr="00D207B9">
              <w:t>A branch or a subsidiary, wherever located, of a financial institution domiciled in Syria</w:t>
            </w:r>
          </w:p>
        </w:tc>
      </w:tr>
      <w:tr w:rsidR="00455456" w:rsidRPr="00D207B9" w:rsidTr="009F6553">
        <w:trPr>
          <w:cantSplit/>
        </w:trPr>
        <w:tc>
          <w:tcPr>
            <w:tcW w:w="483" w:type="pct"/>
            <w:tcBorders>
              <w:bottom w:val="single" w:sz="12" w:space="0" w:color="auto"/>
            </w:tcBorders>
            <w:shd w:val="clear" w:color="auto" w:fill="auto"/>
          </w:tcPr>
          <w:p w:rsidR="00455456" w:rsidRPr="00D207B9" w:rsidRDefault="00455456" w:rsidP="0079147E">
            <w:pPr>
              <w:pStyle w:val="Tabletext"/>
            </w:pPr>
            <w:r w:rsidRPr="00D207B9">
              <w:t>6</w:t>
            </w:r>
          </w:p>
        </w:tc>
        <w:tc>
          <w:tcPr>
            <w:tcW w:w="4517" w:type="pct"/>
            <w:tcBorders>
              <w:bottom w:val="single" w:sz="12" w:space="0" w:color="auto"/>
            </w:tcBorders>
            <w:shd w:val="clear" w:color="auto" w:fill="auto"/>
          </w:tcPr>
          <w:p w:rsidR="00455456" w:rsidRPr="00D207B9" w:rsidRDefault="00455456" w:rsidP="0079147E">
            <w:pPr>
              <w:pStyle w:val="Tabletext"/>
            </w:pPr>
            <w:r w:rsidRPr="00D207B9">
              <w:t>A financial institution, wherever domiciled, that i</w:t>
            </w:r>
            <w:r w:rsidR="00441954" w:rsidRPr="00D207B9">
              <w:t xml:space="preserve">s controlled by an entity or a </w:t>
            </w:r>
            <w:r w:rsidRPr="00D207B9">
              <w:t>person domiciled in Syria</w:t>
            </w:r>
          </w:p>
        </w:tc>
      </w:tr>
    </w:tbl>
    <w:p w:rsidR="00455456" w:rsidRPr="00D207B9" w:rsidRDefault="00455456" w:rsidP="0079147E">
      <w:pPr>
        <w:pStyle w:val="subsection"/>
      </w:pPr>
      <w:r w:rsidRPr="00D207B9">
        <w:tab/>
        <w:t>(4)</w:t>
      </w:r>
      <w:r w:rsidRPr="00D207B9">
        <w:tab/>
        <w:t xml:space="preserve">For these Regulations, </w:t>
      </w:r>
      <w:r w:rsidRPr="00D207B9">
        <w:rPr>
          <w:b/>
          <w:i/>
        </w:rPr>
        <w:t>sanctioned commercial activity</w:t>
      </w:r>
      <w:r w:rsidRPr="00D207B9">
        <w:t xml:space="preserve"> also means:</w:t>
      </w:r>
    </w:p>
    <w:p w:rsidR="00455456" w:rsidRPr="00D207B9" w:rsidRDefault="00455456" w:rsidP="0079147E">
      <w:pPr>
        <w:pStyle w:val="paragraph"/>
      </w:pPr>
      <w:r w:rsidRPr="00D207B9">
        <w:tab/>
        <w:t>(a)</w:t>
      </w:r>
      <w:r w:rsidRPr="00D207B9">
        <w:tab/>
        <w:t>the establishment by a financial institution of a joint venture with an entity or person mentioned in an item of the table; and</w:t>
      </w:r>
    </w:p>
    <w:p w:rsidR="00455456" w:rsidRPr="00D207B9" w:rsidRDefault="00455456" w:rsidP="0079147E">
      <w:pPr>
        <w:pStyle w:val="paragraph"/>
      </w:pPr>
      <w:r w:rsidRPr="00D207B9">
        <w:tab/>
        <w:t>(b)</w:t>
      </w:r>
      <w:r w:rsidRPr="00D207B9">
        <w:tab/>
        <w:t>the establishment by a financial institution of a correspondent banking relationship with an entity or person mentioned in an item of the table; and</w:t>
      </w:r>
    </w:p>
    <w:p w:rsidR="00455456" w:rsidRPr="00D207B9" w:rsidRDefault="00455456" w:rsidP="0079147E">
      <w:pPr>
        <w:pStyle w:val="paragraph"/>
      </w:pPr>
      <w:r w:rsidRPr="00D207B9">
        <w:tab/>
        <w:t>(c)</w:t>
      </w:r>
      <w:r w:rsidRPr="00D207B9">
        <w:tab/>
        <w:t>the opening by a financial institution of a representative office in Syria; and</w:t>
      </w:r>
    </w:p>
    <w:p w:rsidR="00455456" w:rsidRPr="00D207B9" w:rsidRDefault="00455456" w:rsidP="0079147E">
      <w:pPr>
        <w:pStyle w:val="paragraph"/>
      </w:pPr>
      <w:r w:rsidRPr="00D207B9">
        <w:tab/>
        <w:t>(d)</w:t>
      </w:r>
      <w:r w:rsidRPr="00D207B9">
        <w:tab/>
        <w:t>the establishment by a financial institution of a branch or subsidiary in Syria; and</w:t>
      </w:r>
    </w:p>
    <w:p w:rsidR="00455456" w:rsidRPr="00D207B9" w:rsidRDefault="00455456" w:rsidP="005F354E">
      <w:pPr>
        <w:pStyle w:val="paragraph"/>
      </w:pPr>
      <w:r w:rsidRPr="00D207B9">
        <w:tab/>
        <w:t>(e)</w:t>
      </w:r>
      <w:r w:rsidRPr="00D207B9">
        <w:tab/>
        <w:t>the opening by a financial institution of a bank account with an entity or person mentioned in an item of the table.</w:t>
      </w:r>
    </w:p>
    <w:p w:rsidR="0079147E" w:rsidRPr="00D207B9" w:rsidRDefault="0079147E" w:rsidP="0079147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7705"/>
      </w:tblGrid>
      <w:tr w:rsidR="00455456" w:rsidRPr="00D207B9" w:rsidTr="009F6553">
        <w:trPr>
          <w:tblHeader/>
        </w:trPr>
        <w:tc>
          <w:tcPr>
            <w:tcW w:w="483" w:type="pct"/>
            <w:tcBorders>
              <w:top w:val="single" w:sz="12" w:space="0" w:color="auto"/>
              <w:bottom w:val="single" w:sz="12" w:space="0" w:color="auto"/>
            </w:tcBorders>
            <w:shd w:val="clear" w:color="auto" w:fill="auto"/>
          </w:tcPr>
          <w:p w:rsidR="00455456" w:rsidRPr="00D207B9" w:rsidRDefault="00455456" w:rsidP="0079147E">
            <w:pPr>
              <w:pStyle w:val="TableHeading"/>
            </w:pPr>
            <w:r w:rsidRPr="00D207B9">
              <w:t>Item</w:t>
            </w:r>
          </w:p>
        </w:tc>
        <w:tc>
          <w:tcPr>
            <w:tcW w:w="4517" w:type="pct"/>
            <w:tcBorders>
              <w:top w:val="single" w:sz="12" w:space="0" w:color="auto"/>
              <w:bottom w:val="single" w:sz="12" w:space="0" w:color="auto"/>
            </w:tcBorders>
            <w:shd w:val="clear" w:color="auto" w:fill="auto"/>
          </w:tcPr>
          <w:p w:rsidR="00455456" w:rsidRPr="00D207B9" w:rsidRDefault="00AB5BBF" w:rsidP="0079147E">
            <w:pPr>
              <w:pStyle w:val="TableHeading"/>
            </w:pPr>
            <w:r w:rsidRPr="00D207B9">
              <w:t>Entity or person</w:t>
            </w:r>
          </w:p>
        </w:tc>
      </w:tr>
      <w:tr w:rsidR="00455456" w:rsidRPr="00D207B9" w:rsidTr="009F6553">
        <w:tc>
          <w:tcPr>
            <w:tcW w:w="483" w:type="pct"/>
            <w:shd w:val="clear" w:color="auto" w:fill="auto"/>
          </w:tcPr>
          <w:p w:rsidR="00455456" w:rsidRPr="00D207B9" w:rsidRDefault="00455456" w:rsidP="0079147E">
            <w:pPr>
              <w:pStyle w:val="Tabletext"/>
            </w:pPr>
            <w:r w:rsidRPr="00D207B9">
              <w:t>4</w:t>
            </w:r>
          </w:p>
        </w:tc>
        <w:tc>
          <w:tcPr>
            <w:tcW w:w="4517" w:type="pct"/>
            <w:shd w:val="clear" w:color="auto" w:fill="auto"/>
          </w:tcPr>
          <w:p w:rsidR="00455456" w:rsidRPr="00D207B9" w:rsidRDefault="00455456" w:rsidP="0079147E">
            <w:pPr>
              <w:pStyle w:val="Tabletext"/>
            </w:pPr>
            <w:r w:rsidRPr="00D207B9">
              <w:t>A financial institution domiciled in Syria</w:t>
            </w:r>
          </w:p>
        </w:tc>
      </w:tr>
      <w:tr w:rsidR="00455456" w:rsidRPr="00D207B9" w:rsidTr="009F6553">
        <w:tc>
          <w:tcPr>
            <w:tcW w:w="483" w:type="pct"/>
            <w:tcBorders>
              <w:bottom w:val="single" w:sz="4" w:space="0" w:color="auto"/>
            </w:tcBorders>
            <w:shd w:val="clear" w:color="auto" w:fill="auto"/>
          </w:tcPr>
          <w:p w:rsidR="00455456" w:rsidRPr="00D207B9" w:rsidRDefault="00455456" w:rsidP="0079147E">
            <w:pPr>
              <w:pStyle w:val="Tabletext"/>
            </w:pPr>
            <w:r w:rsidRPr="00D207B9">
              <w:t>5</w:t>
            </w:r>
          </w:p>
        </w:tc>
        <w:tc>
          <w:tcPr>
            <w:tcW w:w="4517" w:type="pct"/>
            <w:tcBorders>
              <w:bottom w:val="single" w:sz="4" w:space="0" w:color="auto"/>
            </w:tcBorders>
            <w:shd w:val="clear" w:color="auto" w:fill="auto"/>
          </w:tcPr>
          <w:p w:rsidR="00455456" w:rsidRPr="00D207B9" w:rsidRDefault="00455456" w:rsidP="0079147E">
            <w:pPr>
              <w:pStyle w:val="Tabletext"/>
            </w:pPr>
            <w:r w:rsidRPr="00D207B9">
              <w:t>A branch or a subsidiary, wherever located, of a financial institution domiciled in Syria</w:t>
            </w:r>
          </w:p>
        </w:tc>
      </w:tr>
      <w:tr w:rsidR="00455456" w:rsidRPr="00D207B9" w:rsidTr="009F6553">
        <w:tc>
          <w:tcPr>
            <w:tcW w:w="483" w:type="pct"/>
            <w:tcBorders>
              <w:bottom w:val="single" w:sz="12" w:space="0" w:color="auto"/>
            </w:tcBorders>
            <w:shd w:val="clear" w:color="auto" w:fill="auto"/>
          </w:tcPr>
          <w:p w:rsidR="00455456" w:rsidRPr="00D207B9" w:rsidRDefault="00455456" w:rsidP="0079147E">
            <w:pPr>
              <w:pStyle w:val="Tabletext"/>
            </w:pPr>
            <w:r w:rsidRPr="00D207B9">
              <w:t>6</w:t>
            </w:r>
          </w:p>
        </w:tc>
        <w:tc>
          <w:tcPr>
            <w:tcW w:w="4517" w:type="pct"/>
            <w:tcBorders>
              <w:bottom w:val="single" w:sz="12" w:space="0" w:color="auto"/>
            </w:tcBorders>
            <w:shd w:val="clear" w:color="auto" w:fill="auto"/>
          </w:tcPr>
          <w:p w:rsidR="00455456" w:rsidRPr="00D207B9" w:rsidRDefault="00455456" w:rsidP="0079147E">
            <w:pPr>
              <w:pStyle w:val="Tabletext"/>
            </w:pPr>
            <w:r w:rsidRPr="00D207B9">
              <w:t>A financial institution, wherever domiciled, that is controlled by a person or entity domiciled in Syria</w:t>
            </w:r>
          </w:p>
        </w:tc>
      </w:tr>
    </w:tbl>
    <w:p w:rsidR="00254C4F" w:rsidRPr="00D207B9" w:rsidRDefault="00254C4F" w:rsidP="00786A3B">
      <w:pPr>
        <w:pStyle w:val="ActHead5"/>
      </w:pPr>
      <w:bookmarkStart w:id="10" w:name="_Toc93042784"/>
      <w:r w:rsidRPr="00272A7E">
        <w:rPr>
          <w:rStyle w:val="CharSectno"/>
        </w:rPr>
        <w:t>5B</w:t>
      </w:r>
      <w:r w:rsidRPr="00D207B9">
        <w:t xml:space="preserve">  Sanctioned commercial activity—Russia</w:t>
      </w:r>
      <w:bookmarkEnd w:id="10"/>
    </w:p>
    <w:p w:rsidR="00254C4F" w:rsidRPr="00D207B9" w:rsidRDefault="00254C4F" w:rsidP="00786A3B">
      <w:pPr>
        <w:pStyle w:val="subsection"/>
        <w:keepNext/>
        <w:keepLines/>
        <w:rPr>
          <w:szCs w:val="22"/>
        </w:rPr>
      </w:pPr>
      <w:r w:rsidRPr="00D207B9">
        <w:tab/>
        <w:t>(1)</w:t>
      </w:r>
      <w:r w:rsidRPr="00D207B9">
        <w:tab/>
        <w:t xml:space="preserve">For these Regulations, </w:t>
      </w:r>
      <w:r w:rsidRPr="00D207B9">
        <w:rPr>
          <w:b/>
          <w:i/>
        </w:rPr>
        <w:t>sanctioned commercial activity</w:t>
      </w:r>
      <w:r w:rsidRPr="00D207B9">
        <w:t xml:space="preserve"> also means </w:t>
      </w:r>
      <w:r w:rsidRPr="00D207B9">
        <w:rPr>
          <w:szCs w:val="22"/>
        </w:rPr>
        <w:t>the direct or indirect purchase or sale of, or any other dealing with, bonds, equity, transferable securities, money market instruments or other similar financial instruments, if the financial instrument:</w:t>
      </w:r>
    </w:p>
    <w:p w:rsidR="00254C4F" w:rsidRPr="00D207B9" w:rsidRDefault="00254C4F" w:rsidP="00254C4F">
      <w:pPr>
        <w:pStyle w:val="paragraph"/>
      </w:pPr>
      <w:r w:rsidRPr="00D207B9">
        <w:rPr>
          <w:szCs w:val="22"/>
        </w:rPr>
        <w:tab/>
        <w:t>(a)</w:t>
      </w:r>
      <w:r w:rsidRPr="00D207B9">
        <w:rPr>
          <w:szCs w:val="22"/>
        </w:rPr>
        <w:tab/>
        <w:t xml:space="preserve">is </w:t>
      </w:r>
      <w:r w:rsidRPr="00D207B9">
        <w:t>issued, after the commencement of this subregulation, by an entity specified in subregulation (6); and</w:t>
      </w:r>
    </w:p>
    <w:p w:rsidR="00254C4F" w:rsidRPr="00D207B9" w:rsidRDefault="00254C4F" w:rsidP="00254C4F">
      <w:pPr>
        <w:pStyle w:val="paragraph"/>
      </w:pPr>
      <w:r w:rsidRPr="00D207B9">
        <w:tab/>
        <w:t>(b)</w:t>
      </w:r>
      <w:r w:rsidRPr="00D207B9">
        <w:tab/>
        <w:t>has a maturity period specified by the Minister in an instrument under this regulation for the financial instrument and the entity.</w:t>
      </w:r>
    </w:p>
    <w:p w:rsidR="00254C4F" w:rsidRPr="00D207B9" w:rsidRDefault="00254C4F" w:rsidP="00254C4F">
      <w:pPr>
        <w:pStyle w:val="subsection"/>
      </w:pPr>
      <w:r w:rsidRPr="00D207B9">
        <w:tab/>
        <w:t>(2)</w:t>
      </w:r>
      <w:r w:rsidRPr="00D207B9">
        <w:tab/>
        <w:t>Subregulation (1) does not apply to an activity in relation to tradeable securities or other financial instruments that:</w:t>
      </w:r>
    </w:p>
    <w:p w:rsidR="00254C4F" w:rsidRPr="00D207B9" w:rsidRDefault="00254C4F" w:rsidP="00254C4F">
      <w:pPr>
        <w:pStyle w:val="paragraph"/>
      </w:pPr>
      <w:r w:rsidRPr="00D207B9">
        <w:tab/>
        <w:t>(a)</w:t>
      </w:r>
      <w:r w:rsidRPr="00D207B9">
        <w:tab/>
        <w:t xml:space="preserve">is a derivative product the value of which is linked to an underlying asset of a type mentioned in </w:t>
      </w:r>
      <w:r w:rsidR="00397D9F" w:rsidRPr="00D207B9">
        <w:t>subsection (</w:t>
      </w:r>
      <w:r w:rsidRPr="00D207B9">
        <w:t>1); and</w:t>
      </w:r>
    </w:p>
    <w:p w:rsidR="00254C4F" w:rsidRPr="00D207B9" w:rsidRDefault="00254C4F" w:rsidP="00254C4F">
      <w:pPr>
        <w:pStyle w:val="paragraph"/>
      </w:pPr>
      <w:r w:rsidRPr="00D207B9">
        <w:tab/>
        <w:t>(b)</w:t>
      </w:r>
      <w:r w:rsidRPr="00D207B9">
        <w:tab/>
        <w:t>does not involve the purchase or sale of, or any other dealing in relation to, the underlying asset.</w:t>
      </w:r>
    </w:p>
    <w:p w:rsidR="00254C4F" w:rsidRPr="00D207B9" w:rsidRDefault="00254C4F" w:rsidP="00254C4F">
      <w:pPr>
        <w:pStyle w:val="subsection"/>
      </w:pPr>
      <w:r w:rsidRPr="00D207B9">
        <w:tab/>
        <w:t>(3)</w:t>
      </w:r>
      <w:r w:rsidRPr="00D207B9">
        <w:tab/>
        <w:t xml:space="preserve">For these Regulations, </w:t>
      </w:r>
      <w:r w:rsidRPr="00D207B9">
        <w:rPr>
          <w:b/>
          <w:i/>
        </w:rPr>
        <w:t>sanctioned commercial activity</w:t>
      </w:r>
      <w:r w:rsidRPr="00D207B9">
        <w:t xml:space="preserve"> also means </w:t>
      </w:r>
      <w:r w:rsidRPr="00D207B9">
        <w:rPr>
          <w:szCs w:val="22"/>
        </w:rPr>
        <w:t>directly or indirectly making, or being part of any arrangement to make, loans or credit if the loan or credit:</w:t>
      </w:r>
    </w:p>
    <w:p w:rsidR="00254C4F" w:rsidRPr="00D207B9" w:rsidRDefault="00254C4F" w:rsidP="00254C4F">
      <w:pPr>
        <w:pStyle w:val="paragraph"/>
      </w:pPr>
      <w:r w:rsidRPr="00D207B9">
        <w:rPr>
          <w:szCs w:val="22"/>
        </w:rPr>
        <w:tab/>
        <w:t>(a)</w:t>
      </w:r>
      <w:r w:rsidRPr="00D207B9">
        <w:rPr>
          <w:szCs w:val="22"/>
        </w:rPr>
        <w:tab/>
        <w:t xml:space="preserve">is </w:t>
      </w:r>
      <w:r w:rsidR="00BB34EF" w:rsidRPr="00D207B9">
        <w:t>made, after the commencement of this subregulation, to</w:t>
      </w:r>
      <w:r w:rsidRPr="00D207B9">
        <w:t xml:space="preserve"> an entity specified in subregulation (6); and</w:t>
      </w:r>
    </w:p>
    <w:p w:rsidR="00254C4F" w:rsidRPr="00D207B9" w:rsidRDefault="00254C4F" w:rsidP="00254C4F">
      <w:pPr>
        <w:pStyle w:val="paragraph"/>
      </w:pPr>
      <w:r w:rsidRPr="00D207B9">
        <w:tab/>
        <w:t>(b)</w:t>
      </w:r>
      <w:r w:rsidRPr="00D207B9">
        <w:tab/>
        <w:t>has a maturity period specified by the Minister in an instrument under this regulation for the financial instrument and the entity.</w:t>
      </w:r>
    </w:p>
    <w:p w:rsidR="00254C4F" w:rsidRPr="00D207B9" w:rsidRDefault="00254C4F" w:rsidP="00254C4F">
      <w:pPr>
        <w:pStyle w:val="subsection"/>
      </w:pPr>
      <w:r w:rsidRPr="00D207B9">
        <w:tab/>
        <w:t>(4)</w:t>
      </w:r>
      <w:r w:rsidRPr="00D207B9">
        <w:tab/>
        <w:t>Subregulation (3) does not apply to loans or credit that have a specific and documented objective to provide:</w:t>
      </w:r>
    </w:p>
    <w:p w:rsidR="00254C4F" w:rsidRPr="00D207B9" w:rsidRDefault="00254C4F" w:rsidP="00254C4F">
      <w:pPr>
        <w:pStyle w:val="paragraph"/>
      </w:pPr>
      <w:r w:rsidRPr="00D207B9">
        <w:tab/>
        <w:t>(a)</w:t>
      </w:r>
      <w:r w:rsidRPr="00D207B9">
        <w:tab/>
        <w:t>financing for non</w:t>
      </w:r>
      <w:r w:rsidR="00272A7E">
        <w:noBreakHyphen/>
      </w:r>
      <w:r w:rsidRPr="00D207B9">
        <w:t>prohibited imports or exports of goods and non</w:t>
      </w:r>
      <w:r w:rsidR="00272A7E">
        <w:noBreakHyphen/>
      </w:r>
      <w:r w:rsidRPr="00D207B9">
        <w:t>financial services between Australia and Russia; or</w:t>
      </w:r>
    </w:p>
    <w:p w:rsidR="00254C4F" w:rsidRPr="00D207B9" w:rsidRDefault="00254C4F" w:rsidP="00254C4F">
      <w:pPr>
        <w:pStyle w:val="paragraph"/>
      </w:pPr>
      <w:r w:rsidRPr="00D207B9">
        <w:tab/>
        <w:t>(b)</w:t>
      </w:r>
      <w:r w:rsidRPr="00D207B9">
        <w:tab/>
        <w:t>emergency funding to meet the solvency and liquidity criteria for legal persons:</w:t>
      </w:r>
    </w:p>
    <w:p w:rsidR="00254C4F" w:rsidRPr="00D207B9" w:rsidRDefault="00254C4F" w:rsidP="00254C4F">
      <w:pPr>
        <w:pStyle w:val="paragraphsub"/>
      </w:pPr>
      <w:r w:rsidRPr="00D207B9">
        <w:tab/>
        <w:t>(i)</w:t>
      </w:r>
      <w:r w:rsidRPr="00D207B9">
        <w:tab/>
        <w:t>established in Australia; and</w:t>
      </w:r>
    </w:p>
    <w:p w:rsidR="00254C4F" w:rsidRPr="00D207B9" w:rsidRDefault="00254C4F" w:rsidP="00254C4F">
      <w:pPr>
        <w:pStyle w:val="paragraphsub"/>
      </w:pPr>
      <w:r w:rsidRPr="00D207B9">
        <w:tab/>
        <w:t>(ii)</w:t>
      </w:r>
      <w:r w:rsidRPr="00D207B9">
        <w:tab/>
        <w:t>whose proprietary rights are owned for more than 50% by an entity specified by the Minister in an instrument under this regulation.</w:t>
      </w:r>
    </w:p>
    <w:p w:rsidR="00254C4F" w:rsidRPr="00D207B9" w:rsidRDefault="00254C4F" w:rsidP="00254C4F">
      <w:pPr>
        <w:pStyle w:val="subsection"/>
      </w:pPr>
      <w:r w:rsidRPr="00D207B9">
        <w:tab/>
        <w:t>(5)</w:t>
      </w:r>
      <w:r w:rsidRPr="00D207B9">
        <w:tab/>
        <w:t>Subregulation (3) does not apply to drawdown or disbursements made under a contract concluded before the commencement of this subregulation if:</w:t>
      </w:r>
    </w:p>
    <w:p w:rsidR="00254C4F" w:rsidRPr="00D207B9" w:rsidRDefault="00254C4F" w:rsidP="00254C4F">
      <w:pPr>
        <w:pStyle w:val="paragraph"/>
      </w:pPr>
      <w:r w:rsidRPr="00D207B9">
        <w:tab/>
        <w:t>(a)</w:t>
      </w:r>
      <w:r w:rsidRPr="00D207B9">
        <w:tab/>
        <w:t>all the terms and conditions of such drawdown or disbursements:</w:t>
      </w:r>
    </w:p>
    <w:p w:rsidR="00254C4F" w:rsidRPr="00D207B9" w:rsidRDefault="00254C4F" w:rsidP="00254C4F">
      <w:pPr>
        <w:pStyle w:val="paragraphsub"/>
      </w:pPr>
      <w:r w:rsidRPr="00D207B9">
        <w:tab/>
        <w:t>(i)</w:t>
      </w:r>
      <w:r w:rsidRPr="00D207B9">
        <w:tab/>
        <w:t>were agreed before the commencement of this subregulation; and</w:t>
      </w:r>
    </w:p>
    <w:p w:rsidR="00254C4F" w:rsidRPr="00D207B9" w:rsidRDefault="00254C4F" w:rsidP="00254C4F">
      <w:pPr>
        <w:pStyle w:val="paragraphsub"/>
      </w:pPr>
      <w:r w:rsidRPr="00D207B9">
        <w:tab/>
        <w:t>(ii)</w:t>
      </w:r>
      <w:r w:rsidRPr="00D207B9">
        <w:tab/>
        <w:t>have not been modified on or after the commencement of this subregulation; and</w:t>
      </w:r>
    </w:p>
    <w:p w:rsidR="00254C4F" w:rsidRPr="00D207B9" w:rsidRDefault="00254C4F" w:rsidP="00254C4F">
      <w:pPr>
        <w:pStyle w:val="paragraph"/>
      </w:pPr>
      <w:r w:rsidRPr="00D207B9">
        <w:tab/>
        <w:t>(b)</w:t>
      </w:r>
      <w:r w:rsidRPr="00D207B9">
        <w:tab/>
        <w:t>before the commencement of this subregulation, a contractual maturity date has been fixed for the repayment in full of all funds made available and for the cancellation of all the commitments, rights and obligations under the contract.</w:t>
      </w:r>
    </w:p>
    <w:p w:rsidR="00254C4F" w:rsidRPr="00D207B9" w:rsidRDefault="00254C4F" w:rsidP="00254C4F">
      <w:pPr>
        <w:pStyle w:val="subsection"/>
      </w:pPr>
      <w:r w:rsidRPr="00D207B9">
        <w:tab/>
        <w:t>(6)</w:t>
      </w:r>
      <w:r w:rsidRPr="00D207B9">
        <w:tab/>
        <w:t xml:space="preserve">For </w:t>
      </w:r>
      <w:r w:rsidR="00397D9F" w:rsidRPr="00D207B9">
        <w:t>paragraphs (</w:t>
      </w:r>
      <w:r w:rsidRPr="00D207B9">
        <w:t>1)(a) and (3)(a), the entities are the following:</w:t>
      </w:r>
    </w:p>
    <w:p w:rsidR="00254C4F" w:rsidRPr="00D207B9" w:rsidRDefault="00254C4F" w:rsidP="00254C4F">
      <w:pPr>
        <w:pStyle w:val="paragraph"/>
      </w:pPr>
      <w:r w:rsidRPr="00D207B9">
        <w:tab/>
        <w:t>(a)</w:t>
      </w:r>
      <w:r w:rsidRPr="00D207B9">
        <w:tab/>
        <w:t>a major financial institution, or other major institution that:</w:t>
      </w:r>
    </w:p>
    <w:p w:rsidR="00254C4F" w:rsidRPr="00D207B9" w:rsidRDefault="00254C4F" w:rsidP="00254C4F">
      <w:pPr>
        <w:pStyle w:val="paragraphsub"/>
      </w:pPr>
      <w:r w:rsidRPr="00D207B9">
        <w:tab/>
        <w:t>(i)</w:t>
      </w:r>
      <w:r w:rsidRPr="00D207B9">
        <w:tab/>
        <w:t>is incorporated, or was established, in Russia and has an explicit mandate to promote competitiveness in the Russian economy, its diversification and the encouragement of investment; and</w:t>
      </w:r>
    </w:p>
    <w:p w:rsidR="00254C4F" w:rsidRPr="00D207B9" w:rsidRDefault="00254C4F" w:rsidP="00254C4F">
      <w:pPr>
        <w:pStyle w:val="paragraphsub"/>
      </w:pPr>
      <w:r w:rsidRPr="00D207B9">
        <w:tab/>
        <w:t>(ii)</w:t>
      </w:r>
      <w:r w:rsidRPr="00D207B9">
        <w:tab/>
        <w:t>at the commencement of this subregulation, was over 50% publicly owned or controlled; and</w:t>
      </w:r>
    </w:p>
    <w:p w:rsidR="00254C4F" w:rsidRPr="00D207B9" w:rsidRDefault="00254C4F" w:rsidP="00254C4F">
      <w:pPr>
        <w:pStyle w:val="paragraphsub"/>
      </w:pPr>
      <w:r w:rsidRPr="00D207B9">
        <w:tab/>
        <w:t>(iii)</w:t>
      </w:r>
      <w:r w:rsidRPr="00D207B9">
        <w:tab/>
        <w:t>is specified by the Minister in an instrument under this regulation;</w:t>
      </w:r>
    </w:p>
    <w:p w:rsidR="00254C4F" w:rsidRPr="00D207B9" w:rsidRDefault="00254C4F" w:rsidP="00254C4F">
      <w:pPr>
        <w:pStyle w:val="paragraph"/>
      </w:pPr>
      <w:r w:rsidRPr="00D207B9">
        <w:tab/>
        <w:t>(b)</w:t>
      </w:r>
      <w:r w:rsidRPr="00D207B9">
        <w:tab/>
        <w:t>a body corporate or other entity that:</w:t>
      </w:r>
    </w:p>
    <w:p w:rsidR="00254C4F" w:rsidRPr="00D207B9" w:rsidRDefault="00254C4F" w:rsidP="00254C4F">
      <w:pPr>
        <w:pStyle w:val="paragraphsub"/>
      </w:pPr>
      <w:r w:rsidRPr="00D207B9">
        <w:tab/>
        <w:t>(i)</w:t>
      </w:r>
      <w:r w:rsidRPr="00D207B9">
        <w:tab/>
        <w:t>is incorporated, or was established, in Russia; and</w:t>
      </w:r>
    </w:p>
    <w:p w:rsidR="00254C4F" w:rsidRPr="00D207B9" w:rsidRDefault="00254C4F" w:rsidP="00254C4F">
      <w:pPr>
        <w:pStyle w:val="paragraphsub"/>
      </w:pPr>
      <w:r w:rsidRPr="00D207B9">
        <w:tab/>
        <w:t>(ii)</w:t>
      </w:r>
      <w:r w:rsidRPr="00D207B9">
        <w:tab/>
        <w:t>is predominantly engaged in major activities relating to the development, production, sale or export of military equipment or services; and</w:t>
      </w:r>
    </w:p>
    <w:p w:rsidR="00254C4F" w:rsidRPr="00D207B9" w:rsidRDefault="00254C4F" w:rsidP="00254C4F">
      <w:pPr>
        <w:pStyle w:val="paragraphsub"/>
      </w:pPr>
      <w:r w:rsidRPr="00D207B9">
        <w:tab/>
        <w:t>(iii)</w:t>
      </w:r>
      <w:r w:rsidRPr="00D207B9">
        <w:tab/>
        <w:t>is specified by the Minister in an instrument under this regulation;</w:t>
      </w:r>
    </w:p>
    <w:p w:rsidR="00254C4F" w:rsidRPr="00D207B9" w:rsidRDefault="00254C4F" w:rsidP="00254C4F">
      <w:pPr>
        <w:pStyle w:val="paragraph"/>
      </w:pPr>
      <w:r w:rsidRPr="00D207B9">
        <w:tab/>
        <w:t>(c)</w:t>
      </w:r>
      <w:r w:rsidRPr="00D207B9">
        <w:tab/>
        <w:t>a body corporate or other entity that:</w:t>
      </w:r>
    </w:p>
    <w:p w:rsidR="00254C4F" w:rsidRPr="00D207B9" w:rsidRDefault="00254C4F" w:rsidP="00254C4F">
      <w:pPr>
        <w:pStyle w:val="paragraphsub"/>
      </w:pPr>
      <w:r w:rsidRPr="00D207B9">
        <w:tab/>
        <w:t>(i)</w:t>
      </w:r>
      <w:r w:rsidRPr="00D207B9">
        <w:tab/>
        <w:t>is incorporated, or was established, in Russia; and</w:t>
      </w:r>
    </w:p>
    <w:p w:rsidR="00254C4F" w:rsidRPr="00D207B9" w:rsidRDefault="00254C4F" w:rsidP="00254C4F">
      <w:pPr>
        <w:pStyle w:val="paragraphsub"/>
      </w:pPr>
      <w:r w:rsidRPr="00D207B9">
        <w:tab/>
        <w:t>(ii)</w:t>
      </w:r>
      <w:r w:rsidRPr="00D207B9">
        <w:tab/>
        <w:t>is publicly controlled or over 50% publicly owned; and</w:t>
      </w:r>
    </w:p>
    <w:p w:rsidR="00254C4F" w:rsidRPr="00D207B9" w:rsidRDefault="00254C4F" w:rsidP="00254C4F">
      <w:pPr>
        <w:pStyle w:val="paragraphsub"/>
      </w:pPr>
      <w:r w:rsidRPr="00D207B9">
        <w:tab/>
        <w:t>(iii)</w:t>
      </w:r>
      <w:r w:rsidRPr="00D207B9">
        <w:tab/>
        <w:t>is involved in the sale or transportation of crude oil or petroleum products; and</w:t>
      </w:r>
    </w:p>
    <w:p w:rsidR="00254C4F" w:rsidRPr="00D207B9" w:rsidRDefault="00254C4F" w:rsidP="00254C4F">
      <w:pPr>
        <w:pStyle w:val="paragraphsub"/>
      </w:pPr>
      <w:r w:rsidRPr="00D207B9">
        <w:tab/>
        <w:t>(iv)</w:t>
      </w:r>
      <w:r w:rsidRPr="00D207B9">
        <w:tab/>
        <w:t>is specified by the Minister in an instrument under this regulation;</w:t>
      </w:r>
    </w:p>
    <w:p w:rsidR="00254C4F" w:rsidRPr="00D207B9" w:rsidRDefault="00254C4F" w:rsidP="00254C4F">
      <w:pPr>
        <w:pStyle w:val="paragraph"/>
      </w:pPr>
      <w:r w:rsidRPr="00D207B9">
        <w:tab/>
        <w:t>(d)</w:t>
      </w:r>
      <w:r w:rsidRPr="00D207B9">
        <w:tab/>
        <w:t xml:space="preserve">a body corporate or other entity that is incorporated, or was established, outside Australia and is over 50% owned by an institution, body corporate or entity referred to in </w:t>
      </w:r>
      <w:r w:rsidR="00397D9F" w:rsidRPr="00D207B9">
        <w:t>paragraph (</w:t>
      </w:r>
      <w:r w:rsidRPr="00D207B9">
        <w:t>a), (b) or (c);</w:t>
      </w:r>
    </w:p>
    <w:p w:rsidR="00254C4F" w:rsidRPr="00D207B9" w:rsidRDefault="00254C4F" w:rsidP="00254C4F">
      <w:pPr>
        <w:pStyle w:val="paragraph"/>
      </w:pPr>
      <w:r w:rsidRPr="00D207B9">
        <w:tab/>
        <w:t>(e)</w:t>
      </w:r>
      <w:r w:rsidRPr="00D207B9">
        <w:tab/>
        <w:t xml:space="preserve">a body corporate or other entity acting on behalf of, or at the direction of, an institution, body corporate or entity referred to in </w:t>
      </w:r>
      <w:r w:rsidR="00397D9F" w:rsidRPr="00D207B9">
        <w:t>paragraph (</w:t>
      </w:r>
      <w:r w:rsidRPr="00D207B9">
        <w:t>a), (b), (c) or (d).</w:t>
      </w:r>
    </w:p>
    <w:p w:rsidR="00254C4F" w:rsidRPr="00D207B9" w:rsidRDefault="00254C4F" w:rsidP="00254C4F">
      <w:pPr>
        <w:pStyle w:val="subsection"/>
      </w:pPr>
      <w:r w:rsidRPr="00D207B9">
        <w:tab/>
        <w:t>(7)</w:t>
      </w:r>
      <w:r w:rsidRPr="00D207B9">
        <w:tab/>
        <w:t>In this regulation:</w:t>
      </w:r>
    </w:p>
    <w:p w:rsidR="00254C4F" w:rsidRPr="00D207B9" w:rsidRDefault="00254C4F" w:rsidP="00254C4F">
      <w:pPr>
        <w:pStyle w:val="Definition"/>
      </w:pPr>
      <w:r w:rsidRPr="00D207B9">
        <w:rPr>
          <w:b/>
          <w:i/>
        </w:rPr>
        <w:t>terms and conditions</w:t>
      </w:r>
      <w:r w:rsidRPr="00D207B9">
        <w:t xml:space="preserve"> of drawdowns and disbursements include provisions relating to:</w:t>
      </w:r>
    </w:p>
    <w:p w:rsidR="00254C4F" w:rsidRPr="00D207B9" w:rsidRDefault="00254C4F" w:rsidP="00254C4F">
      <w:pPr>
        <w:pStyle w:val="paragraph"/>
      </w:pPr>
      <w:r w:rsidRPr="00D207B9">
        <w:tab/>
        <w:t>(a)</w:t>
      </w:r>
      <w:r w:rsidRPr="00D207B9">
        <w:tab/>
        <w:t>the length of the repayment period for the drawdown or disbursement; and</w:t>
      </w:r>
    </w:p>
    <w:p w:rsidR="00254C4F" w:rsidRPr="00D207B9" w:rsidRDefault="00254C4F" w:rsidP="00254C4F">
      <w:pPr>
        <w:pStyle w:val="paragraph"/>
      </w:pPr>
      <w:r w:rsidRPr="00D207B9">
        <w:tab/>
        <w:t>(b)</w:t>
      </w:r>
      <w:r w:rsidRPr="00D207B9">
        <w:tab/>
        <w:t>the interest rate, or method of calculating the interest rate, for the drawdown or disbursement; and</w:t>
      </w:r>
    </w:p>
    <w:p w:rsidR="00254C4F" w:rsidRPr="00D207B9" w:rsidRDefault="00254C4F" w:rsidP="00254C4F">
      <w:pPr>
        <w:pStyle w:val="paragraph"/>
      </w:pPr>
      <w:r w:rsidRPr="00D207B9">
        <w:tab/>
        <w:t>(c)</w:t>
      </w:r>
      <w:r w:rsidRPr="00D207B9">
        <w:tab/>
        <w:t>the maximum amount for the drawdown or disbursement.</w:t>
      </w:r>
    </w:p>
    <w:p w:rsidR="00254C4F" w:rsidRPr="00D207B9" w:rsidRDefault="00254C4F" w:rsidP="00F65046">
      <w:pPr>
        <w:pStyle w:val="ActHead5"/>
      </w:pPr>
      <w:bookmarkStart w:id="11" w:name="_Toc93042785"/>
      <w:r w:rsidRPr="00272A7E">
        <w:rPr>
          <w:rStyle w:val="CharSectno"/>
        </w:rPr>
        <w:t>5C</w:t>
      </w:r>
      <w:r w:rsidRPr="00D207B9">
        <w:t xml:space="preserve">  Sanctioned commercial activity—Crimea and Sevastopol</w:t>
      </w:r>
      <w:bookmarkEnd w:id="11"/>
    </w:p>
    <w:p w:rsidR="00254C4F" w:rsidRPr="00D207B9" w:rsidRDefault="00254C4F" w:rsidP="00F65046">
      <w:pPr>
        <w:pStyle w:val="subsection"/>
        <w:keepNext/>
        <w:keepLines/>
      </w:pPr>
      <w:r w:rsidRPr="00D207B9">
        <w:tab/>
        <w:t>(1)</w:t>
      </w:r>
      <w:r w:rsidRPr="00D207B9">
        <w:tab/>
        <w:t xml:space="preserve">For these Regulations, </w:t>
      </w:r>
      <w:r w:rsidRPr="00D207B9">
        <w:rPr>
          <w:b/>
          <w:i/>
        </w:rPr>
        <w:t>sanctioned commercial activity</w:t>
      </w:r>
      <w:r w:rsidRPr="00D207B9">
        <w:t xml:space="preserve"> also means:</w:t>
      </w:r>
    </w:p>
    <w:p w:rsidR="00254C4F" w:rsidRPr="00D207B9" w:rsidRDefault="00254C4F" w:rsidP="00F65046">
      <w:pPr>
        <w:pStyle w:val="paragraph"/>
        <w:keepNext/>
        <w:keepLines/>
      </w:pPr>
      <w:r w:rsidRPr="00D207B9">
        <w:tab/>
        <w:t>(a)</w:t>
      </w:r>
      <w:r w:rsidRPr="00D207B9">
        <w:tab/>
        <w:t>the granting by a person of any financial loan or credit; or</w:t>
      </w:r>
    </w:p>
    <w:p w:rsidR="00254C4F" w:rsidRPr="00D207B9" w:rsidRDefault="00254C4F" w:rsidP="00F65046">
      <w:pPr>
        <w:pStyle w:val="paragraph"/>
        <w:keepNext/>
        <w:keepLines/>
      </w:pPr>
      <w:r w:rsidRPr="00D207B9">
        <w:tab/>
        <w:t>(b)</w:t>
      </w:r>
      <w:r w:rsidRPr="00D207B9">
        <w:tab/>
        <w:t>the establishment by a person of a joint venture;</w:t>
      </w:r>
    </w:p>
    <w:p w:rsidR="00254C4F" w:rsidRPr="00D207B9" w:rsidRDefault="00254C4F" w:rsidP="00254C4F">
      <w:pPr>
        <w:pStyle w:val="subsection2"/>
      </w:pPr>
      <w:r w:rsidRPr="00D207B9">
        <w:t>relating to:</w:t>
      </w:r>
    </w:p>
    <w:p w:rsidR="00254C4F" w:rsidRPr="00D207B9" w:rsidRDefault="00254C4F" w:rsidP="00254C4F">
      <w:pPr>
        <w:pStyle w:val="paragraph"/>
      </w:pPr>
      <w:r w:rsidRPr="00D207B9">
        <w:tab/>
        <w:t>(c)</w:t>
      </w:r>
      <w:r w:rsidRPr="00D207B9">
        <w:tab/>
        <w:t>the creation, acquisition or development of infrastructure in any of the following sectors in Crimea or Sevastopol:</w:t>
      </w:r>
    </w:p>
    <w:p w:rsidR="00254C4F" w:rsidRPr="00D207B9" w:rsidRDefault="00254C4F" w:rsidP="00254C4F">
      <w:pPr>
        <w:pStyle w:val="paragraphsub"/>
      </w:pPr>
      <w:r w:rsidRPr="00D207B9">
        <w:tab/>
        <w:t>(i)</w:t>
      </w:r>
      <w:r w:rsidRPr="00D207B9">
        <w:tab/>
        <w:t>transport;</w:t>
      </w:r>
    </w:p>
    <w:p w:rsidR="00254C4F" w:rsidRPr="00D207B9" w:rsidRDefault="00254C4F" w:rsidP="00254C4F">
      <w:pPr>
        <w:pStyle w:val="paragraphsub"/>
      </w:pPr>
      <w:r w:rsidRPr="00D207B9">
        <w:tab/>
        <w:t>(ii)</w:t>
      </w:r>
      <w:r w:rsidRPr="00D207B9">
        <w:tab/>
        <w:t>telecommunications;</w:t>
      </w:r>
    </w:p>
    <w:p w:rsidR="00254C4F" w:rsidRPr="00D207B9" w:rsidRDefault="00254C4F" w:rsidP="00254C4F">
      <w:pPr>
        <w:pStyle w:val="paragraphsub"/>
      </w:pPr>
      <w:r w:rsidRPr="00D207B9">
        <w:tab/>
        <w:t>(iii)</w:t>
      </w:r>
      <w:r w:rsidRPr="00D207B9">
        <w:tab/>
        <w:t>energy; or</w:t>
      </w:r>
    </w:p>
    <w:p w:rsidR="00254C4F" w:rsidRPr="00D207B9" w:rsidRDefault="00254C4F" w:rsidP="00254C4F">
      <w:pPr>
        <w:pStyle w:val="paragraph"/>
      </w:pPr>
      <w:r w:rsidRPr="00D207B9">
        <w:tab/>
        <w:t>(d)</w:t>
      </w:r>
      <w:r w:rsidRPr="00D207B9">
        <w:tab/>
        <w:t>the exploitation of oil or gas, or of mineral resources specified by the Minister in an instrument under this regulation, in Crimea or Sevastopol.</w:t>
      </w:r>
    </w:p>
    <w:p w:rsidR="00254C4F" w:rsidRPr="00D207B9" w:rsidRDefault="00254C4F" w:rsidP="00254C4F">
      <w:pPr>
        <w:pStyle w:val="subsection"/>
      </w:pPr>
      <w:r w:rsidRPr="00D207B9">
        <w:tab/>
        <w:t>(2)</w:t>
      </w:r>
      <w:r w:rsidRPr="00D207B9">
        <w:tab/>
        <w:t xml:space="preserve">For these Regulations, </w:t>
      </w:r>
      <w:r w:rsidRPr="00D207B9">
        <w:rPr>
          <w:b/>
          <w:i/>
        </w:rPr>
        <w:t>sanctioned commercial activity</w:t>
      </w:r>
      <w:r w:rsidRPr="00D207B9">
        <w:t xml:space="preserve"> also means the acquisition or extension by a person of an interest in an enterprise that was established in Crimea or Sevastopol and is engaged in an activity referred to in </w:t>
      </w:r>
      <w:r w:rsidR="00397D9F" w:rsidRPr="00D207B9">
        <w:t>paragraph (</w:t>
      </w:r>
      <w:r w:rsidRPr="00D207B9">
        <w:t>1)(c) or (d).</w:t>
      </w:r>
    </w:p>
    <w:p w:rsidR="00F36CFD" w:rsidRPr="00D207B9" w:rsidRDefault="00F36CFD" w:rsidP="00F36CFD">
      <w:pPr>
        <w:pStyle w:val="ActHead5"/>
      </w:pPr>
      <w:bookmarkStart w:id="12" w:name="_Toc93042786"/>
      <w:r w:rsidRPr="00272A7E">
        <w:rPr>
          <w:rStyle w:val="CharSectno"/>
        </w:rPr>
        <w:t>5CA</w:t>
      </w:r>
      <w:r w:rsidRPr="00D207B9">
        <w:t xml:space="preserve">  Sanctioned commercial activity—DPRK</w:t>
      </w:r>
      <w:bookmarkEnd w:id="12"/>
    </w:p>
    <w:p w:rsidR="00F36CFD" w:rsidRPr="00D207B9" w:rsidRDefault="00F36CFD" w:rsidP="00F36CFD">
      <w:pPr>
        <w:pStyle w:val="subsection"/>
      </w:pPr>
      <w:r w:rsidRPr="00D207B9">
        <w:tab/>
        <w:t>(1)</w:t>
      </w:r>
      <w:r w:rsidRPr="00D207B9">
        <w:tab/>
        <w:t xml:space="preserve">For the purposes of these Regulations, </w:t>
      </w:r>
      <w:r w:rsidRPr="00D207B9">
        <w:rPr>
          <w:b/>
          <w:i/>
        </w:rPr>
        <w:t>sanctioned commercial activity</w:t>
      </w:r>
      <w:r w:rsidRPr="00D207B9">
        <w:t xml:space="preserve"> also means:</w:t>
      </w:r>
    </w:p>
    <w:p w:rsidR="00F36CFD" w:rsidRPr="00D207B9" w:rsidRDefault="00F36CFD" w:rsidP="00F36CFD">
      <w:pPr>
        <w:pStyle w:val="paragraph"/>
      </w:pPr>
      <w:r w:rsidRPr="00D207B9">
        <w:tab/>
        <w:t>(a)</w:t>
      </w:r>
      <w:r w:rsidRPr="00D207B9">
        <w:tab/>
        <w:t>the acquisition or extension of an interest in a person or entity mentioned in an item of the following table; or</w:t>
      </w:r>
    </w:p>
    <w:p w:rsidR="00F36CFD" w:rsidRPr="00D207B9" w:rsidRDefault="00F36CFD" w:rsidP="00F36CFD">
      <w:pPr>
        <w:pStyle w:val="paragraph"/>
      </w:pPr>
      <w:r w:rsidRPr="00D207B9">
        <w:tab/>
        <w:t>(b)</w:t>
      </w:r>
      <w:r w:rsidRPr="00D207B9">
        <w:tab/>
        <w:t>the establishment of, or participation in, a joint venture, partnership or other business relationship with a person or entity mentioned in an item of the following table; or</w:t>
      </w:r>
    </w:p>
    <w:p w:rsidR="00F36CFD" w:rsidRPr="00D207B9" w:rsidRDefault="00F36CFD" w:rsidP="00F36CFD">
      <w:pPr>
        <w:pStyle w:val="paragraph"/>
      </w:pPr>
      <w:r w:rsidRPr="00D207B9">
        <w:tab/>
        <w:t>(c)</w:t>
      </w:r>
      <w:r w:rsidRPr="00D207B9">
        <w:tab/>
        <w:t>the granting of a financial loan or credit to a person or entity mentioned in an item of the following table.</w:t>
      </w:r>
    </w:p>
    <w:p w:rsidR="00F36CFD" w:rsidRPr="00D207B9" w:rsidRDefault="00F36CFD" w:rsidP="00F36CF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36CFD" w:rsidRPr="00D207B9" w:rsidTr="00CC284B">
        <w:trPr>
          <w:tblHeader/>
        </w:trPr>
        <w:tc>
          <w:tcPr>
            <w:tcW w:w="714"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Item</w:t>
            </w:r>
          </w:p>
        </w:tc>
        <w:tc>
          <w:tcPr>
            <w:tcW w:w="7599"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Person or entity</w:t>
            </w:r>
          </w:p>
        </w:tc>
      </w:tr>
      <w:tr w:rsidR="00F36CFD" w:rsidRPr="00D207B9" w:rsidTr="00CC284B">
        <w:tc>
          <w:tcPr>
            <w:tcW w:w="714" w:type="dxa"/>
            <w:tcBorders>
              <w:top w:val="single" w:sz="12" w:space="0" w:color="auto"/>
            </w:tcBorders>
            <w:shd w:val="clear" w:color="auto" w:fill="auto"/>
          </w:tcPr>
          <w:p w:rsidR="00F36CFD" w:rsidRPr="00D207B9" w:rsidRDefault="00F36CFD" w:rsidP="00CC284B">
            <w:pPr>
              <w:pStyle w:val="Tabletext"/>
            </w:pPr>
            <w:r w:rsidRPr="00D207B9">
              <w:t>1</w:t>
            </w:r>
          </w:p>
        </w:tc>
        <w:tc>
          <w:tcPr>
            <w:tcW w:w="7599" w:type="dxa"/>
            <w:tcBorders>
              <w:top w:val="single" w:sz="12" w:space="0" w:color="auto"/>
            </w:tcBorders>
            <w:shd w:val="clear" w:color="auto" w:fill="auto"/>
          </w:tcPr>
          <w:p w:rsidR="00F36CFD" w:rsidRPr="00D207B9" w:rsidRDefault="00F36CFD" w:rsidP="00CC284B">
            <w:pPr>
              <w:pStyle w:val="Tabletext"/>
            </w:pPr>
            <w:r w:rsidRPr="00D207B9">
              <w:t>A person or entity, wherever located, that is engaged in an extractive or related industry in the DPRK.</w:t>
            </w:r>
          </w:p>
        </w:tc>
      </w:tr>
      <w:tr w:rsidR="00F36CFD" w:rsidRPr="00D207B9" w:rsidTr="00CC284B">
        <w:tc>
          <w:tcPr>
            <w:tcW w:w="714" w:type="dxa"/>
            <w:shd w:val="clear" w:color="auto" w:fill="auto"/>
          </w:tcPr>
          <w:p w:rsidR="00F36CFD" w:rsidRPr="00D207B9" w:rsidRDefault="00F36CFD" w:rsidP="00CC284B">
            <w:pPr>
              <w:pStyle w:val="Tabletext"/>
            </w:pPr>
            <w:r w:rsidRPr="00D207B9">
              <w:t>2</w:t>
            </w:r>
          </w:p>
        </w:tc>
        <w:tc>
          <w:tcPr>
            <w:tcW w:w="7599" w:type="dxa"/>
            <w:shd w:val="clear" w:color="auto" w:fill="auto"/>
          </w:tcPr>
          <w:p w:rsidR="00F36CFD" w:rsidRPr="00D207B9" w:rsidRDefault="00F36CFD" w:rsidP="00CC284B">
            <w:pPr>
              <w:pStyle w:val="Tabletext"/>
            </w:pPr>
            <w:r w:rsidRPr="00D207B9">
              <w:t>A person or entity, wherever located, that is engaged in the creation, construction, installation, development, maintenance or decommissioning of infrastructure associated with an extractive or related industry in the DPRK.</w:t>
            </w:r>
          </w:p>
        </w:tc>
      </w:tr>
      <w:tr w:rsidR="00F36CFD" w:rsidRPr="00D207B9" w:rsidTr="00CC284B">
        <w:tc>
          <w:tcPr>
            <w:tcW w:w="714" w:type="dxa"/>
            <w:shd w:val="clear" w:color="auto" w:fill="auto"/>
          </w:tcPr>
          <w:p w:rsidR="00F36CFD" w:rsidRPr="00D207B9" w:rsidRDefault="00F36CFD" w:rsidP="00CC284B">
            <w:pPr>
              <w:pStyle w:val="Tabletext"/>
            </w:pPr>
            <w:r w:rsidRPr="00D207B9">
              <w:t>3</w:t>
            </w:r>
          </w:p>
        </w:tc>
        <w:tc>
          <w:tcPr>
            <w:tcW w:w="7599" w:type="dxa"/>
            <w:shd w:val="clear" w:color="auto" w:fill="auto"/>
          </w:tcPr>
          <w:p w:rsidR="00F36CFD" w:rsidRPr="00D207B9" w:rsidRDefault="00F36CFD" w:rsidP="00CC284B">
            <w:pPr>
              <w:pStyle w:val="Tabletext"/>
            </w:pPr>
            <w:r w:rsidRPr="00D207B9">
              <w:t xml:space="preserve">A person or entity acting on behalf of, or at the direction of, a person or entity mentioned in </w:t>
            </w:r>
            <w:r w:rsidR="00272A7E">
              <w:t>item 1</w:t>
            </w:r>
            <w:r w:rsidRPr="00D207B9">
              <w:t xml:space="preserve"> or 2.</w:t>
            </w:r>
          </w:p>
        </w:tc>
      </w:tr>
      <w:tr w:rsidR="00F36CFD" w:rsidRPr="00D207B9" w:rsidTr="00CC284B">
        <w:tc>
          <w:tcPr>
            <w:tcW w:w="714" w:type="dxa"/>
            <w:tcBorders>
              <w:bottom w:val="single" w:sz="2" w:space="0" w:color="auto"/>
            </w:tcBorders>
            <w:shd w:val="clear" w:color="auto" w:fill="auto"/>
          </w:tcPr>
          <w:p w:rsidR="00F36CFD" w:rsidRPr="00D207B9" w:rsidRDefault="00F36CFD" w:rsidP="00CC284B">
            <w:pPr>
              <w:pStyle w:val="Tabletext"/>
            </w:pPr>
            <w:r w:rsidRPr="00D207B9">
              <w:t>4</w:t>
            </w:r>
          </w:p>
        </w:tc>
        <w:tc>
          <w:tcPr>
            <w:tcW w:w="7599" w:type="dxa"/>
            <w:tcBorders>
              <w:bottom w:val="single" w:sz="2" w:space="0" w:color="auto"/>
            </w:tcBorders>
            <w:shd w:val="clear" w:color="auto" w:fill="auto"/>
          </w:tcPr>
          <w:p w:rsidR="00F36CFD" w:rsidRPr="00D207B9" w:rsidRDefault="00F36CFD" w:rsidP="00CC284B">
            <w:pPr>
              <w:pStyle w:val="Tabletext"/>
            </w:pPr>
            <w:r w:rsidRPr="00D207B9">
              <w:t xml:space="preserve">An entity owned or controlled by a person or entity mentioned in </w:t>
            </w:r>
            <w:r w:rsidR="00272A7E">
              <w:t>item 1</w:t>
            </w:r>
            <w:r w:rsidRPr="00D207B9">
              <w:t xml:space="preserve"> or 2.</w:t>
            </w:r>
          </w:p>
        </w:tc>
      </w:tr>
      <w:tr w:rsidR="00F36CFD" w:rsidRPr="00D207B9" w:rsidTr="00AB5BBF">
        <w:trPr>
          <w:cantSplit/>
        </w:trPr>
        <w:tc>
          <w:tcPr>
            <w:tcW w:w="714"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5</w:t>
            </w:r>
          </w:p>
        </w:tc>
        <w:tc>
          <w:tcPr>
            <w:tcW w:w="7599"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A person or entity, wherever located, that:</w:t>
            </w:r>
          </w:p>
          <w:p w:rsidR="00F36CFD" w:rsidRPr="00D207B9" w:rsidRDefault="00F36CFD" w:rsidP="00CC284B">
            <w:pPr>
              <w:pStyle w:val="Tablea"/>
            </w:pPr>
            <w:r w:rsidRPr="00D207B9">
              <w:t>(a) is engaged in an extractive or related industry outside the DPRK; and</w:t>
            </w:r>
          </w:p>
          <w:p w:rsidR="00F36CFD" w:rsidRPr="00D207B9" w:rsidRDefault="00F36CFD" w:rsidP="00CC284B">
            <w:pPr>
              <w:pStyle w:val="Tabletext"/>
            </w:pPr>
            <w:r w:rsidRPr="00D207B9">
              <w:t>(b) is any of the following:</w:t>
            </w:r>
          </w:p>
          <w:p w:rsidR="00F36CFD" w:rsidRPr="00D207B9" w:rsidRDefault="00F36CFD" w:rsidP="00CC284B">
            <w:pPr>
              <w:pStyle w:val="Tablei"/>
            </w:pPr>
            <w:r w:rsidRPr="00D207B9">
              <w:t>(i) a DPRK person or entity;</w:t>
            </w:r>
          </w:p>
          <w:p w:rsidR="00F36CFD" w:rsidRPr="00D207B9" w:rsidRDefault="00F36CFD" w:rsidP="00CC284B">
            <w:pPr>
              <w:pStyle w:val="Tablei"/>
            </w:pPr>
            <w:r w:rsidRPr="00D207B9">
              <w:t>(ii) a person or entity acting on behalf of, or at the direction of, a DPRK person or entity;</w:t>
            </w:r>
          </w:p>
          <w:p w:rsidR="00F36CFD" w:rsidRPr="00D207B9" w:rsidRDefault="00F36CFD" w:rsidP="00CC284B">
            <w:pPr>
              <w:pStyle w:val="Tablei"/>
            </w:pPr>
            <w:r w:rsidRPr="00D207B9">
              <w:t>(iii) an entity owned or controlled by a DPRK person or entity.</w:t>
            </w:r>
          </w:p>
        </w:tc>
      </w:tr>
    </w:tbl>
    <w:p w:rsidR="00F36CFD" w:rsidRPr="00D207B9" w:rsidRDefault="00F36CFD" w:rsidP="00F36CFD">
      <w:pPr>
        <w:pStyle w:val="subsection"/>
      </w:pPr>
      <w:r w:rsidRPr="00D207B9">
        <w:tab/>
        <w:t>(2)</w:t>
      </w:r>
      <w:r w:rsidRPr="00D207B9">
        <w:tab/>
        <w:t xml:space="preserve">For the purposes of these Regulations, </w:t>
      </w:r>
      <w:r w:rsidRPr="00D207B9">
        <w:rPr>
          <w:b/>
          <w:i/>
        </w:rPr>
        <w:t>sanctioned commercial activity</w:t>
      </w:r>
      <w:r w:rsidRPr="00D207B9">
        <w:t xml:space="preserve"> also means the sale of, or the making available of (otherwise than by sale), an interest in a commercial activity in an extractive or related industry in Australia to a person or entity mentioned in an item of the following table.</w:t>
      </w:r>
    </w:p>
    <w:p w:rsidR="00F36CFD" w:rsidRPr="00D207B9" w:rsidRDefault="00F36CFD" w:rsidP="00F36CF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36CFD" w:rsidRPr="00D207B9" w:rsidTr="00CC284B">
        <w:trPr>
          <w:tblHeader/>
        </w:trPr>
        <w:tc>
          <w:tcPr>
            <w:tcW w:w="714"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Item</w:t>
            </w:r>
          </w:p>
        </w:tc>
        <w:tc>
          <w:tcPr>
            <w:tcW w:w="7599" w:type="dxa"/>
            <w:tcBorders>
              <w:top w:val="single" w:sz="12" w:space="0" w:color="auto"/>
              <w:bottom w:val="single" w:sz="12" w:space="0" w:color="auto"/>
            </w:tcBorders>
            <w:shd w:val="clear" w:color="auto" w:fill="auto"/>
          </w:tcPr>
          <w:p w:rsidR="00F36CFD" w:rsidRPr="00D207B9" w:rsidRDefault="00F36CFD" w:rsidP="00CC284B">
            <w:pPr>
              <w:pStyle w:val="TableHeading"/>
            </w:pPr>
            <w:r w:rsidRPr="00D207B9">
              <w:t>Person or entity</w:t>
            </w:r>
          </w:p>
        </w:tc>
      </w:tr>
      <w:tr w:rsidR="00F36CFD" w:rsidRPr="00D207B9" w:rsidTr="00CC284B">
        <w:tc>
          <w:tcPr>
            <w:tcW w:w="714" w:type="dxa"/>
            <w:tcBorders>
              <w:top w:val="single" w:sz="12" w:space="0" w:color="auto"/>
            </w:tcBorders>
            <w:shd w:val="clear" w:color="auto" w:fill="auto"/>
          </w:tcPr>
          <w:p w:rsidR="00F36CFD" w:rsidRPr="00D207B9" w:rsidRDefault="00F36CFD" w:rsidP="00CC284B">
            <w:pPr>
              <w:pStyle w:val="Tabletext"/>
            </w:pPr>
            <w:r w:rsidRPr="00D207B9">
              <w:t>1</w:t>
            </w:r>
          </w:p>
        </w:tc>
        <w:tc>
          <w:tcPr>
            <w:tcW w:w="7599" w:type="dxa"/>
            <w:tcBorders>
              <w:top w:val="single" w:sz="12" w:space="0" w:color="auto"/>
            </w:tcBorders>
            <w:shd w:val="clear" w:color="auto" w:fill="auto"/>
          </w:tcPr>
          <w:p w:rsidR="00F36CFD" w:rsidRPr="00D207B9" w:rsidRDefault="00F36CFD" w:rsidP="00CC284B">
            <w:pPr>
              <w:pStyle w:val="Tabletext"/>
            </w:pPr>
            <w:r w:rsidRPr="00D207B9">
              <w:t>A DPRK person or entity.</w:t>
            </w:r>
          </w:p>
        </w:tc>
      </w:tr>
      <w:tr w:rsidR="00F36CFD" w:rsidRPr="00D207B9" w:rsidTr="00CC284B">
        <w:tc>
          <w:tcPr>
            <w:tcW w:w="714" w:type="dxa"/>
            <w:tcBorders>
              <w:bottom w:val="single" w:sz="2" w:space="0" w:color="auto"/>
            </w:tcBorders>
            <w:shd w:val="clear" w:color="auto" w:fill="auto"/>
          </w:tcPr>
          <w:p w:rsidR="00F36CFD" w:rsidRPr="00D207B9" w:rsidRDefault="00F36CFD" w:rsidP="00CC284B">
            <w:pPr>
              <w:pStyle w:val="Tabletext"/>
            </w:pPr>
            <w:r w:rsidRPr="00D207B9">
              <w:t>2</w:t>
            </w:r>
          </w:p>
        </w:tc>
        <w:tc>
          <w:tcPr>
            <w:tcW w:w="7599" w:type="dxa"/>
            <w:tcBorders>
              <w:bottom w:val="single" w:sz="2" w:space="0" w:color="auto"/>
            </w:tcBorders>
            <w:shd w:val="clear" w:color="auto" w:fill="auto"/>
          </w:tcPr>
          <w:p w:rsidR="00F36CFD" w:rsidRPr="00D207B9" w:rsidRDefault="00F36CFD" w:rsidP="00CC284B">
            <w:pPr>
              <w:pStyle w:val="Tabletext"/>
            </w:pPr>
            <w:r w:rsidRPr="00D207B9">
              <w:t>A person or entity acting on behalf of, or at the direction of, a DPRK person or entity.</w:t>
            </w:r>
          </w:p>
        </w:tc>
      </w:tr>
      <w:tr w:rsidR="00F36CFD" w:rsidRPr="00D207B9" w:rsidTr="00CC284B">
        <w:tc>
          <w:tcPr>
            <w:tcW w:w="714"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3</w:t>
            </w:r>
          </w:p>
        </w:tc>
        <w:tc>
          <w:tcPr>
            <w:tcW w:w="7599" w:type="dxa"/>
            <w:tcBorders>
              <w:top w:val="single" w:sz="2" w:space="0" w:color="auto"/>
              <w:bottom w:val="single" w:sz="12" w:space="0" w:color="auto"/>
            </w:tcBorders>
            <w:shd w:val="clear" w:color="auto" w:fill="auto"/>
          </w:tcPr>
          <w:p w:rsidR="00F36CFD" w:rsidRPr="00D207B9" w:rsidRDefault="00F36CFD" w:rsidP="00CC284B">
            <w:pPr>
              <w:pStyle w:val="Tabletext"/>
            </w:pPr>
            <w:r w:rsidRPr="00D207B9">
              <w:t>An entity owned or controlled by a DPRK person or entity.</w:t>
            </w:r>
          </w:p>
        </w:tc>
      </w:tr>
    </w:tbl>
    <w:p w:rsidR="00F36CFD" w:rsidRPr="00D207B9" w:rsidRDefault="00F36CFD" w:rsidP="00F36CFD">
      <w:pPr>
        <w:pStyle w:val="subsection"/>
      </w:pPr>
      <w:r w:rsidRPr="00D207B9">
        <w:tab/>
        <w:t>(3)</w:t>
      </w:r>
      <w:r w:rsidRPr="00D207B9">
        <w:tab/>
        <w:t xml:space="preserve">For the purposes of these Regulations, </w:t>
      </w:r>
      <w:r w:rsidRPr="00D207B9">
        <w:rPr>
          <w:b/>
          <w:i/>
        </w:rPr>
        <w:t>sanctioned commercial activity</w:t>
      </w:r>
      <w:r w:rsidRPr="00D207B9">
        <w:t xml:space="preserve"> also means:</w:t>
      </w:r>
    </w:p>
    <w:p w:rsidR="00F36CFD" w:rsidRPr="00D207B9" w:rsidRDefault="00F36CFD" w:rsidP="00F36CFD">
      <w:pPr>
        <w:pStyle w:val="paragraph"/>
      </w:pPr>
      <w:r w:rsidRPr="00D207B9">
        <w:tab/>
        <w:t>(a)</w:t>
      </w:r>
      <w:r w:rsidRPr="00D207B9">
        <w:tab/>
        <w:t>the obtaining of any asset that is a tenement or permission (however described) in relation to an extractive or related industry in the DPRK; or</w:t>
      </w:r>
    </w:p>
    <w:p w:rsidR="00F36CFD" w:rsidRPr="00D207B9" w:rsidRDefault="00F36CFD" w:rsidP="00F36CFD">
      <w:pPr>
        <w:pStyle w:val="paragraph"/>
      </w:pPr>
      <w:r w:rsidRPr="00D207B9">
        <w:tab/>
        <w:t>(b)</w:t>
      </w:r>
      <w:r w:rsidRPr="00D207B9">
        <w:tab/>
        <w:t>the obtaining of any asset that is a tenement or permission (however described) in relation to the creation, construction, installation, development, maintenance or decommissioning of infrastructure associated with an extractive or related industry in the DPRK; or</w:t>
      </w:r>
    </w:p>
    <w:p w:rsidR="00F36CFD" w:rsidRPr="00D207B9" w:rsidRDefault="00F36CFD" w:rsidP="00F36CFD">
      <w:pPr>
        <w:pStyle w:val="paragraph"/>
      </w:pPr>
      <w:r w:rsidRPr="00D207B9">
        <w:tab/>
        <w:t>(c)</w:t>
      </w:r>
      <w:r w:rsidRPr="00D207B9">
        <w:tab/>
        <w:t>the use of, dealing with or making available of any asset for the purpose of obtaining any tenement or permission (however described) in relation to an extractive or related industry in the DPRK; or</w:t>
      </w:r>
    </w:p>
    <w:p w:rsidR="00F36CFD" w:rsidRPr="00D207B9" w:rsidRDefault="00F36CFD" w:rsidP="00F36CFD">
      <w:pPr>
        <w:pStyle w:val="paragraph"/>
      </w:pPr>
      <w:r w:rsidRPr="00D207B9">
        <w:tab/>
        <w:t>(d)</w:t>
      </w:r>
      <w:r w:rsidRPr="00D207B9">
        <w:tab/>
        <w:t>the use of, dealing with or making available of any asset for the purpose of obtaining any tenement or permission (however described) in relation to the creation, construction, installation, development, maintenance or decommissioning of infrastructure associated with an extractive or related industry in the DPRK.</w:t>
      </w:r>
    </w:p>
    <w:p w:rsidR="00F36CFD" w:rsidRPr="00D207B9" w:rsidRDefault="00F36CFD" w:rsidP="00F36CFD">
      <w:pPr>
        <w:pStyle w:val="subsection"/>
      </w:pPr>
      <w:r w:rsidRPr="00D207B9">
        <w:tab/>
        <w:t>(4)</w:t>
      </w:r>
      <w:r w:rsidRPr="00D207B9">
        <w:tab/>
        <w:t xml:space="preserve">For the purposes of these Regulations, </w:t>
      </w:r>
      <w:r w:rsidRPr="00D207B9">
        <w:rPr>
          <w:b/>
          <w:i/>
        </w:rPr>
        <w:t>sanctioned commercial activity</w:t>
      </w:r>
      <w:r w:rsidRPr="00D207B9">
        <w:t xml:space="preserve"> also means:</w:t>
      </w:r>
    </w:p>
    <w:p w:rsidR="00F36CFD" w:rsidRPr="00D207B9" w:rsidRDefault="00F36CFD" w:rsidP="00F36CFD">
      <w:pPr>
        <w:pStyle w:val="paragraph"/>
      </w:pPr>
      <w:r w:rsidRPr="00D207B9">
        <w:tab/>
        <w:t>(a)</w:t>
      </w:r>
      <w:r w:rsidRPr="00D207B9">
        <w:tab/>
        <w:t>the obtaining, directly or indirectly, of any tenement or permission (however described) in relation to an extractive or related industry in the DPRK from a person or entity mentioned in an item of the table in subregulation (2); or</w:t>
      </w:r>
    </w:p>
    <w:p w:rsidR="00F36CFD" w:rsidRPr="00D207B9" w:rsidRDefault="00F36CFD" w:rsidP="00F36CFD">
      <w:pPr>
        <w:pStyle w:val="paragraph"/>
      </w:pPr>
      <w:r w:rsidRPr="00D207B9">
        <w:tab/>
        <w:t>(b)</w:t>
      </w:r>
      <w:r w:rsidRPr="00D207B9">
        <w:tab/>
        <w:t>the obtaining, directly or indirectly, of any tenement or permission (however described) in relation to the creation, construction, installation, development, maintenance or decommissioning of infrastructure associated with an extractive or related industry in the DPRK from a person or entity mentioned in an item of the table in subregulation (2).</w:t>
      </w:r>
    </w:p>
    <w:p w:rsidR="008D329C" w:rsidRPr="00D207B9" w:rsidRDefault="008D329C" w:rsidP="008D329C">
      <w:pPr>
        <w:pStyle w:val="ActHead5"/>
      </w:pPr>
      <w:bookmarkStart w:id="13" w:name="_Toc93042787"/>
      <w:r w:rsidRPr="00272A7E">
        <w:rPr>
          <w:rStyle w:val="CharSectno"/>
        </w:rPr>
        <w:t>5D</w:t>
      </w:r>
      <w:r w:rsidRPr="00D207B9">
        <w:t xml:space="preserve">  Suspension of sanctions for specified activities</w:t>
      </w:r>
      <w:bookmarkEnd w:id="13"/>
    </w:p>
    <w:p w:rsidR="008D329C" w:rsidRPr="00D207B9" w:rsidRDefault="008D329C" w:rsidP="008D329C">
      <w:pPr>
        <w:pStyle w:val="subsection"/>
      </w:pPr>
      <w:r w:rsidRPr="00D207B9">
        <w:tab/>
      </w:r>
      <w:r w:rsidRPr="00D207B9">
        <w:tab/>
        <w:t>If the Minister is satisfied that it is in the national interest to do so, the Minister may, by legislative instrument, specify any of the following:</w:t>
      </w:r>
    </w:p>
    <w:p w:rsidR="008D329C" w:rsidRPr="00D207B9" w:rsidRDefault="008D329C" w:rsidP="008D329C">
      <w:pPr>
        <w:pStyle w:val="paragraph"/>
      </w:pPr>
      <w:r w:rsidRPr="00D207B9">
        <w:tab/>
        <w:t>(a)</w:t>
      </w:r>
      <w:r w:rsidRPr="00D207B9">
        <w:tab/>
        <w:t>that an activity mentioned in regulation</w:t>
      </w:r>
      <w:r w:rsidR="00397D9F" w:rsidRPr="00D207B9">
        <w:t> </w:t>
      </w:r>
      <w:r w:rsidRPr="00D207B9">
        <w:t>4 is not a sanctioned supply;</w:t>
      </w:r>
    </w:p>
    <w:p w:rsidR="008D329C" w:rsidRPr="00D207B9" w:rsidRDefault="008D329C" w:rsidP="008D329C">
      <w:pPr>
        <w:pStyle w:val="paragraph"/>
      </w:pPr>
      <w:r w:rsidRPr="00D207B9">
        <w:tab/>
        <w:t>(b)</w:t>
      </w:r>
      <w:r w:rsidRPr="00D207B9">
        <w:tab/>
        <w:t>that an activity mentioned in regulation</w:t>
      </w:r>
      <w:r w:rsidR="00397D9F" w:rsidRPr="00D207B9">
        <w:t> </w:t>
      </w:r>
      <w:r w:rsidRPr="00D207B9">
        <w:t>4A is not a sanctioned import;</w:t>
      </w:r>
    </w:p>
    <w:p w:rsidR="008D329C" w:rsidRPr="00D207B9" w:rsidRDefault="008D329C" w:rsidP="008D329C">
      <w:pPr>
        <w:pStyle w:val="paragraph"/>
      </w:pPr>
      <w:r w:rsidRPr="00D207B9">
        <w:tab/>
        <w:t>(c)</w:t>
      </w:r>
      <w:r w:rsidRPr="00D207B9">
        <w:tab/>
        <w:t>that an activity mentioned in regulation</w:t>
      </w:r>
      <w:r w:rsidR="00397D9F" w:rsidRPr="00D207B9">
        <w:t> </w:t>
      </w:r>
      <w:r w:rsidRPr="00D207B9">
        <w:t>5 is not a sanctioned service;</w:t>
      </w:r>
    </w:p>
    <w:p w:rsidR="008D329C" w:rsidRPr="00D207B9" w:rsidRDefault="008D329C" w:rsidP="008D329C">
      <w:pPr>
        <w:pStyle w:val="paragraph"/>
      </w:pPr>
      <w:r w:rsidRPr="00D207B9">
        <w:tab/>
        <w:t>(d)</w:t>
      </w:r>
      <w:r w:rsidRPr="00D207B9">
        <w:tab/>
        <w:t>that an activity mentioned in regulation</w:t>
      </w:r>
      <w:r w:rsidR="00397D9F" w:rsidRPr="00D207B9">
        <w:t> </w:t>
      </w:r>
      <w:r w:rsidRPr="00D207B9">
        <w:t>5A, 5B</w:t>
      </w:r>
      <w:r w:rsidR="00F36CFD" w:rsidRPr="00D207B9">
        <w:t>, 5C or 5CA</w:t>
      </w:r>
      <w:r w:rsidRPr="00D207B9">
        <w:t xml:space="preserve"> is not a sanctioned commercial activity.</w:t>
      </w:r>
    </w:p>
    <w:p w:rsidR="00CC284B" w:rsidRPr="00D207B9" w:rsidRDefault="00CC284B" w:rsidP="00CC284B">
      <w:pPr>
        <w:pStyle w:val="ActHead5"/>
      </w:pPr>
      <w:bookmarkStart w:id="14" w:name="_Toc93042788"/>
      <w:r w:rsidRPr="00272A7E">
        <w:rPr>
          <w:rStyle w:val="CharSectno"/>
        </w:rPr>
        <w:t>6</w:t>
      </w:r>
      <w:r w:rsidRPr="00D207B9">
        <w:t xml:space="preserve">  Country</w:t>
      </w:r>
      <w:r w:rsidR="00272A7E">
        <w:noBreakHyphen/>
      </w:r>
      <w:r w:rsidRPr="00D207B9">
        <w:t>specific designation of persons or entities or declaration of persons</w:t>
      </w:r>
      <w:bookmarkEnd w:id="14"/>
    </w:p>
    <w:p w:rsidR="00C36D94" w:rsidRPr="00D207B9" w:rsidRDefault="00C36D94" w:rsidP="0079147E">
      <w:pPr>
        <w:pStyle w:val="subsection"/>
      </w:pPr>
      <w:r w:rsidRPr="00D207B9">
        <w:tab/>
      </w:r>
      <w:r w:rsidRPr="00D207B9">
        <w:tab/>
        <w:t>For paragraph</w:t>
      </w:r>
      <w:r w:rsidR="00397D9F" w:rsidRPr="00D207B9">
        <w:t> </w:t>
      </w:r>
      <w:r w:rsidRPr="00D207B9">
        <w:t>10(1)(a) of the Act, the Minister may, by legislative instrument, do either or both of the following:</w:t>
      </w:r>
    </w:p>
    <w:p w:rsidR="00C36D94" w:rsidRPr="00D207B9" w:rsidRDefault="00C36D94" w:rsidP="0079147E">
      <w:pPr>
        <w:pStyle w:val="paragraph"/>
      </w:pPr>
      <w:r w:rsidRPr="00D207B9">
        <w:tab/>
        <w:t>(a)</w:t>
      </w:r>
      <w:r w:rsidRPr="00D207B9">
        <w:tab/>
        <w:t xml:space="preserve">designate a person or entity mentioned in an item of the table as a </w:t>
      </w:r>
      <w:r w:rsidRPr="00D207B9">
        <w:rPr>
          <w:b/>
          <w:i/>
        </w:rPr>
        <w:t>designated person or entity</w:t>
      </w:r>
      <w:r w:rsidRPr="00D207B9">
        <w:t xml:space="preserve"> for the country mentioned in the item;</w:t>
      </w:r>
    </w:p>
    <w:p w:rsidR="00C36D94" w:rsidRPr="00D207B9" w:rsidRDefault="00C36D94" w:rsidP="005F354E">
      <w:pPr>
        <w:pStyle w:val="paragraph"/>
      </w:pPr>
      <w:r w:rsidRPr="00D207B9">
        <w:tab/>
        <w:t>(b)</w:t>
      </w:r>
      <w:r w:rsidRPr="00D207B9">
        <w:tab/>
        <w:t>declare a person mentioned in an item of the table for the purpose of preventing the person from travelling to, entering or remaining in Australia.</w:t>
      </w:r>
    </w:p>
    <w:p w:rsidR="009F3CB3" w:rsidRPr="00D207B9" w:rsidRDefault="009F3CB3" w:rsidP="00F6377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1694"/>
        <w:gridCol w:w="5975"/>
      </w:tblGrid>
      <w:tr w:rsidR="009F3CB3" w:rsidRPr="00D207B9" w:rsidTr="009F6553">
        <w:trPr>
          <w:tblHeader/>
        </w:trPr>
        <w:tc>
          <w:tcPr>
            <w:tcW w:w="5000" w:type="pct"/>
            <w:gridSpan w:val="3"/>
            <w:tcBorders>
              <w:top w:val="single" w:sz="12" w:space="0" w:color="auto"/>
              <w:bottom w:val="single" w:sz="6" w:space="0" w:color="auto"/>
            </w:tcBorders>
            <w:shd w:val="clear" w:color="auto" w:fill="auto"/>
          </w:tcPr>
          <w:p w:rsidR="009F3CB3" w:rsidRPr="00D207B9" w:rsidRDefault="009F3CB3" w:rsidP="00407C38">
            <w:pPr>
              <w:pStyle w:val="TableHeading"/>
            </w:pPr>
            <w:r w:rsidRPr="00D207B9">
              <w:t>Countries, persons and entities</w:t>
            </w:r>
          </w:p>
        </w:tc>
      </w:tr>
      <w:tr w:rsidR="009F3CB3" w:rsidRPr="00D207B9" w:rsidTr="009F6553">
        <w:trPr>
          <w:tblHeader/>
        </w:trPr>
        <w:tc>
          <w:tcPr>
            <w:tcW w:w="504"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Item</w:t>
            </w:r>
          </w:p>
        </w:tc>
        <w:tc>
          <w:tcPr>
            <w:tcW w:w="993"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Country</w:t>
            </w:r>
          </w:p>
        </w:tc>
        <w:tc>
          <w:tcPr>
            <w:tcW w:w="3503" w:type="pct"/>
            <w:tcBorders>
              <w:top w:val="single" w:sz="6" w:space="0" w:color="auto"/>
              <w:bottom w:val="single" w:sz="12" w:space="0" w:color="auto"/>
            </w:tcBorders>
            <w:shd w:val="clear" w:color="auto" w:fill="auto"/>
          </w:tcPr>
          <w:p w:rsidR="009F3CB3" w:rsidRPr="00D207B9" w:rsidRDefault="009F3CB3" w:rsidP="00407C38">
            <w:pPr>
              <w:pStyle w:val="TableHeading"/>
            </w:pPr>
            <w:r w:rsidRPr="00D207B9">
              <w:t>Activity</w:t>
            </w:r>
          </w:p>
        </w:tc>
      </w:tr>
      <w:tr w:rsidR="009F3CB3" w:rsidRPr="00D207B9" w:rsidTr="009F6553">
        <w:tc>
          <w:tcPr>
            <w:tcW w:w="504" w:type="pct"/>
            <w:tcBorders>
              <w:top w:val="single" w:sz="12" w:space="0" w:color="auto"/>
              <w:bottom w:val="single" w:sz="4" w:space="0" w:color="auto"/>
            </w:tcBorders>
            <w:shd w:val="clear" w:color="auto" w:fill="auto"/>
          </w:tcPr>
          <w:p w:rsidR="009F3CB3" w:rsidRPr="00D207B9" w:rsidRDefault="009F3CB3" w:rsidP="00407C38">
            <w:pPr>
              <w:pStyle w:val="Tabletext"/>
            </w:pPr>
            <w:r w:rsidRPr="00D207B9">
              <w:t>1</w:t>
            </w:r>
          </w:p>
        </w:tc>
        <w:tc>
          <w:tcPr>
            <w:tcW w:w="993" w:type="pct"/>
            <w:tcBorders>
              <w:top w:val="single" w:sz="12" w:space="0" w:color="auto"/>
              <w:bottom w:val="single" w:sz="4" w:space="0" w:color="auto"/>
            </w:tcBorders>
            <w:shd w:val="clear" w:color="auto" w:fill="auto"/>
          </w:tcPr>
          <w:p w:rsidR="009F3CB3" w:rsidRPr="00D207B9" w:rsidRDefault="009F3CB3" w:rsidP="00407C38">
            <w:pPr>
              <w:pStyle w:val="Tabletext"/>
            </w:pPr>
            <w:r w:rsidRPr="00D207B9">
              <w:t>DPRK</w:t>
            </w:r>
          </w:p>
        </w:tc>
        <w:tc>
          <w:tcPr>
            <w:tcW w:w="3503" w:type="pct"/>
            <w:tcBorders>
              <w:top w:val="single" w:sz="12" w:space="0" w:color="auto"/>
              <w:bottom w:val="single" w:sz="4" w:space="0" w:color="auto"/>
            </w:tcBorders>
            <w:shd w:val="clear" w:color="auto" w:fill="auto"/>
          </w:tcPr>
          <w:p w:rsidR="005952DC" w:rsidRPr="00D207B9" w:rsidRDefault="005952DC" w:rsidP="005952DC">
            <w:pPr>
              <w:pStyle w:val="Tablea"/>
            </w:pPr>
            <w:r w:rsidRPr="00D207B9">
              <w:t>(a) A person or entity that the Minister is satisfied is, or has been, associated with the DPRK’s weapons of mass destruction program or missiles program.</w:t>
            </w:r>
          </w:p>
          <w:p w:rsidR="005952DC" w:rsidRPr="00D207B9" w:rsidRDefault="005952DC" w:rsidP="005952DC">
            <w:pPr>
              <w:pStyle w:val="Tablea"/>
            </w:pPr>
            <w:r w:rsidRPr="00D207B9">
              <w:t>(b) A person or entity that the Minister is satisfied is assisting, or has assisted, in the violation, or evasion, by the DPRK of:</w:t>
            </w:r>
          </w:p>
          <w:p w:rsidR="005952DC" w:rsidRPr="00D207B9" w:rsidRDefault="005952DC" w:rsidP="00212388">
            <w:pPr>
              <w:pStyle w:val="Tablei"/>
            </w:pPr>
            <w:r w:rsidRPr="00D207B9">
              <w:t>(i) Resolution 825, 1540, 1695, 1718, 1874, 1887, 2087, 2094, 2270 or 2321 of the United Nations Security Council; or</w:t>
            </w:r>
          </w:p>
          <w:p w:rsidR="009F3CB3" w:rsidRPr="00D207B9" w:rsidRDefault="005952DC" w:rsidP="00125413">
            <w:pPr>
              <w:pStyle w:val="Tablei"/>
            </w:pPr>
            <w:r w:rsidRPr="00D207B9">
              <w:t xml:space="preserve">(ii) a subsequent resolution relevant to a resolution mentioned in </w:t>
            </w:r>
            <w:r w:rsidR="00397D9F" w:rsidRPr="00D207B9">
              <w:t>subparagraph (</w:t>
            </w:r>
            <w:r w:rsidRPr="00D207B9">
              <w:t>i).</w:t>
            </w:r>
          </w:p>
        </w:tc>
      </w:tr>
      <w:tr w:rsidR="009F3CB3" w:rsidRPr="00D207B9" w:rsidTr="00F65046">
        <w:tc>
          <w:tcPr>
            <w:tcW w:w="504" w:type="pct"/>
            <w:tcBorders>
              <w:bottom w:val="single" w:sz="4" w:space="0" w:color="auto"/>
            </w:tcBorders>
            <w:shd w:val="clear" w:color="auto" w:fill="auto"/>
          </w:tcPr>
          <w:p w:rsidR="009F3CB3" w:rsidRPr="00D207B9" w:rsidRDefault="009F3CB3" w:rsidP="00F42C55">
            <w:pPr>
              <w:pStyle w:val="Tabletext"/>
            </w:pPr>
            <w:r w:rsidRPr="00D207B9">
              <w:t>2</w:t>
            </w:r>
          </w:p>
        </w:tc>
        <w:tc>
          <w:tcPr>
            <w:tcW w:w="993" w:type="pct"/>
            <w:tcBorders>
              <w:bottom w:val="single" w:sz="4" w:space="0" w:color="auto"/>
            </w:tcBorders>
            <w:shd w:val="clear" w:color="auto" w:fill="auto"/>
          </w:tcPr>
          <w:p w:rsidR="009F3CB3" w:rsidRPr="00D207B9" w:rsidRDefault="009F3CB3" w:rsidP="00F42C55">
            <w:pPr>
              <w:pStyle w:val="Tabletext"/>
            </w:pPr>
            <w:r w:rsidRPr="00D207B9">
              <w:t>FFRY</w:t>
            </w:r>
          </w:p>
        </w:tc>
        <w:tc>
          <w:tcPr>
            <w:tcW w:w="3503" w:type="pct"/>
            <w:tcBorders>
              <w:bottom w:val="single" w:sz="4" w:space="0" w:color="auto"/>
            </w:tcBorders>
            <w:shd w:val="clear" w:color="auto" w:fill="auto"/>
          </w:tcPr>
          <w:p w:rsidR="009F3CB3" w:rsidRPr="00D207B9" w:rsidRDefault="009F3CB3" w:rsidP="00F42C55">
            <w:pPr>
              <w:pStyle w:val="Tablea"/>
            </w:pPr>
            <w:r w:rsidRPr="00D207B9">
              <w:t>(a) A person who has been indicted for an offence by the ICTY (whether or not the person has been convicted of the offence).</w:t>
            </w:r>
          </w:p>
          <w:p w:rsidR="008C6D2B" w:rsidRPr="00D207B9" w:rsidRDefault="008C6D2B" w:rsidP="008C6D2B">
            <w:pPr>
              <w:pStyle w:val="Tablea"/>
              <w:keepNext/>
              <w:keepLines/>
            </w:pPr>
            <w:r w:rsidRPr="00D207B9">
              <w:t>(b) A person who has been indicted for an offence within the jurisdiction of the ICTY by a domestic court in Bosnia</w:t>
            </w:r>
            <w:r w:rsidR="00272A7E">
              <w:noBreakHyphen/>
            </w:r>
            <w:r w:rsidRPr="00D207B9">
              <w:t>Herzegovina, Croatia or Serbia (whether or not the person has been convicted of the offence).</w:t>
            </w:r>
          </w:p>
          <w:p w:rsidR="008C6D2B" w:rsidRPr="00D207B9" w:rsidRDefault="008C6D2B" w:rsidP="008C6D2B">
            <w:pPr>
              <w:pStyle w:val="Tablea"/>
              <w:keepNext/>
              <w:keepLines/>
            </w:pPr>
            <w:r w:rsidRPr="00D207B9">
              <w:t>(c) A person who is subject to an Interpol arrest warrant related to an offence within the jurisdiction of the ICTY.</w:t>
            </w:r>
          </w:p>
          <w:p w:rsidR="008C6D2B" w:rsidRPr="00D207B9" w:rsidRDefault="008C6D2B" w:rsidP="008C6D2B">
            <w:pPr>
              <w:pStyle w:val="Tablea"/>
              <w:keepNext/>
              <w:keepLines/>
            </w:pPr>
            <w:r w:rsidRPr="00D207B9">
              <w:t>(d) A person who the Minister is satisfied is a supporter of the former regime of Slobodan Milosevic.</w:t>
            </w:r>
          </w:p>
          <w:p w:rsidR="008C6D2B" w:rsidRPr="00D207B9" w:rsidRDefault="008C6D2B" w:rsidP="008C6D2B">
            <w:pPr>
              <w:pStyle w:val="Tablea"/>
              <w:keepNext/>
              <w:keepLines/>
            </w:pPr>
            <w:r w:rsidRPr="00D207B9">
              <w:t>(e) A person who is suspected of assisting a person who is:</w:t>
            </w:r>
          </w:p>
          <w:p w:rsidR="008C6D2B" w:rsidRPr="00D207B9" w:rsidRDefault="008C6D2B" w:rsidP="008C6D2B">
            <w:pPr>
              <w:pStyle w:val="Tablei"/>
              <w:keepNext/>
              <w:keepLines/>
            </w:pPr>
            <w:r w:rsidRPr="00D207B9">
              <w:t>(i) indicted by the ICTY; and</w:t>
            </w:r>
          </w:p>
          <w:p w:rsidR="008C6D2B" w:rsidRPr="00D207B9" w:rsidRDefault="008C6D2B" w:rsidP="008C6D2B">
            <w:pPr>
              <w:pStyle w:val="Tablei"/>
              <w:keepNext/>
              <w:keepLines/>
            </w:pPr>
            <w:r w:rsidRPr="00D207B9">
              <w:t>(ii) not currently detained by the ICTY.</w:t>
            </w:r>
          </w:p>
        </w:tc>
      </w:tr>
      <w:tr w:rsidR="009F3CB3" w:rsidRPr="00D207B9" w:rsidTr="00F65046">
        <w:trPr>
          <w:cantSplit/>
        </w:trPr>
        <w:tc>
          <w:tcPr>
            <w:tcW w:w="504"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4</w:t>
            </w:r>
          </w:p>
        </w:tc>
        <w:tc>
          <w:tcPr>
            <w:tcW w:w="993"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Iran</w:t>
            </w:r>
          </w:p>
        </w:tc>
        <w:tc>
          <w:tcPr>
            <w:tcW w:w="3503" w:type="pct"/>
            <w:tcBorders>
              <w:top w:val="single" w:sz="4" w:space="0" w:color="auto"/>
              <w:bottom w:val="single" w:sz="4" w:space="0" w:color="auto"/>
            </w:tcBorders>
            <w:shd w:val="clear" w:color="auto" w:fill="auto"/>
          </w:tcPr>
          <w:p w:rsidR="009F3CB3" w:rsidRPr="00D207B9" w:rsidRDefault="009F3CB3" w:rsidP="00407C38">
            <w:pPr>
              <w:pStyle w:val="Tablea"/>
            </w:pPr>
            <w:r w:rsidRPr="00D207B9">
              <w:t>(a) A person or entity that the Minister is satisfied has contributed to, or is contributing to, Iran’s nuclear or missile programs.</w:t>
            </w:r>
          </w:p>
          <w:p w:rsidR="009F3CB3" w:rsidRPr="00D207B9" w:rsidRDefault="009F3CB3" w:rsidP="00407C38">
            <w:pPr>
              <w:pStyle w:val="Tablea"/>
            </w:pPr>
            <w:r w:rsidRPr="00D207B9">
              <w:t>(b) A person or entity that the Minister is satisfied has assisted, or is assisting, Iran to violate:</w:t>
            </w:r>
          </w:p>
          <w:p w:rsidR="009F3CB3" w:rsidRPr="00D207B9" w:rsidRDefault="009F3CB3" w:rsidP="00407C38">
            <w:pPr>
              <w:pStyle w:val="Tablei"/>
            </w:pPr>
            <w:r w:rsidRPr="00D207B9">
              <w:t xml:space="preserve">(i) Resolution 1737, 1747, </w:t>
            </w:r>
            <w:r w:rsidR="005D7CCB" w:rsidRPr="00D207B9">
              <w:t>1803, 1929 or 2231</w:t>
            </w:r>
            <w:r w:rsidRPr="00D207B9">
              <w:t xml:space="preserve"> of the United Nations Security Council; or</w:t>
            </w:r>
          </w:p>
          <w:p w:rsidR="009F3CB3" w:rsidRPr="00D207B9" w:rsidRDefault="009F3CB3" w:rsidP="00407C38">
            <w:pPr>
              <w:pStyle w:val="Tablei"/>
            </w:pPr>
            <w:r w:rsidRPr="00D207B9">
              <w:t xml:space="preserve">(ii) a subsequent resolution relevant to a resolution mentioned in </w:t>
            </w:r>
            <w:r w:rsidR="00397D9F" w:rsidRPr="00D207B9">
              <w:t>subparagraph (</w:t>
            </w:r>
            <w:r w:rsidRPr="00D207B9">
              <w:t>i).</w:t>
            </w:r>
          </w:p>
        </w:tc>
      </w:tr>
      <w:tr w:rsidR="009F3CB3" w:rsidRPr="00D207B9" w:rsidTr="00F65046">
        <w:trPr>
          <w:cantSplit/>
        </w:trPr>
        <w:tc>
          <w:tcPr>
            <w:tcW w:w="504"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5</w:t>
            </w:r>
          </w:p>
        </w:tc>
        <w:tc>
          <w:tcPr>
            <w:tcW w:w="993" w:type="pct"/>
            <w:tcBorders>
              <w:top w:val="single" w:sz="4" w:space="0" w:color="auto"/>
              <w:bottom w:val="single" w:sz="4" w:space="0" w:color="auto"/>
            </w:tcBorders>
            <w:shd w:val="clear" w:color="auto" w:fill="auto"/>
          </w:tcPr>
          <w:p w:rsidR="009F3CB3" w:rsidRPr="00D207B9" w:rsidRDefault="009F3CB3" w:rsidP="00407C38">
            <w:pPr>
              <w:pStyle w:val="Tabletext"/>
            </w:pPr>
            <w:r w:rsidRPr="00D207B9">
              <w:t>Libya</w:t>
            </w:r>
          </w:p>
        </w:tc>
        <w:tc>
          <w:tcPr>
            <w:tcW w:w="3503" w:type="pct"/>
            <w:tcBorders>
              <w:top w:val="single" w:sz="4" w:space="0" w:color="auto"/>
              <w:bottom w:val="single" w:sz="4" w:space="0" w:color="auto"/>
            </w:tcBorders>
            <w:shd w:val="clear" w:color="auto" w:fill="auto"/>
          </w:tcPr>
          <w:p w:rsidR="009F3CB3" w:rsidRPr="00D207B9" w:rsidRDefault="009F3CB3" w:rsidP="00407C38">
            <w:pPr>
              <w:pStyle w:val="Tablea"/>
            </w:pPr>
            <w:r w:rsidRPr="00D207B9">
              <w:t>(a) A person who the Minister is satisfied was a close associate of the former Qadhafi regime.</w:t>
            </w:r>
          </w:p>
          <w:p w:rsidR="009F3CB3" w:rsidRPr="00D207B9" w:rsidRDefault="009F3CB3" w:rsidP="00407C38">
            <w:pPr>
              <w:pStyle w:val="Tablea"/>
            </w:pPr>
            <w:r w:rsidRPr="00D207B9">
              <w:t>(b) An entity that the Minister is satisfied is under the control of one or more members of Muammar Qadhafi’s family.</w:t>
            </w:r>
          </w:p>
          <w:p w:rsidR="009F3CB3" w:rsidRPr="00D207B9" w:rsidRDefault="009F3CB3" w:rsidP="00407C38">
            <w:pPr>
              <w:pStyle w:val="Tablea"/>
            </w:pPr>
            <w:r w:rsidRPr="00D207B9">
              <w:t>(c)</w:t>
            </w:r>
            <w:r w:rsidRPr="00D207B9">
              <w:tab/>
              <w:t>A person or entity that the Minister is satisfied has assisted, or is assisting, in the violation of:</w:t>
            </w:r>
          </w:p>
          <w:p w:rsidR="009F3CB3" w:rsidRPr="00D207B9" w:rsidRDefault="009F3CB3" w:rsidP="00407C38">
            <w:pPr>
              <w:pStyle w:val="Tablei"/>
            </w:pPr>
            <w:r w:rsidRPr="00D207B9">
              <w:t>(i) Resolution 1970 or 1973 of the United Nations Security Council; or</w:t>
            </w:r>
          </w:p>
          <w:p w:rsidR="009F3CB3" w:rsidRPr="00D207B9" w:rsidRDefault="009F3CB3" w:rsidP="00407C38">
            <w:pPr>
              <w:pStyle w:val="Tablei"/>
            </w:pPr>
            <w:r w:rsidRPr="00D207B9">
              <w:t xml:space="preserve">(ii) a subsequent resolution relevant to a resolution mentioned in </w:t>
            </w:r>
            <w:r w:rsidR="00397D9F" w:rsidRPr="00D207B9">
              <w:t>subparagraph (</w:t>
            </w:r>
            <w:r w:rsidRPr="00D207B9">
              <w:t>i).</w:t>
            </w:r>
          </w:p>
          <w:p w:rsidR="009F3CB3" w:rsidRPr="00D207B9" w:rsidRDefault="009F3CB3" w:rsidP="00407C38">
            <w:pPr>
              <w:pStyle w:val="Tablea"/>
            </w:pPr>
            <w:r w:rsidRPr="00D207B9">
              <w:t xml:space="preserve">(d) An immediate family member of a person mentioned in </w:t>
            </w:r>
            <w:r w:rsidR="00397D9F" w:rsidRPr="00D207B9">
              <w:t>paragraph (</w:t>
            </w:r>
            <w:r w:rsidRPr="00D207B9">
              <w:t>a) or (c).</w:t>
            </w:r>
          </w:p>
        </w:tc>
      </w:tr>
      <w:tr w:rsidR="009F3CB3" w:rsidRPr="00D207B9" w:rsidTr="00113573">
        <w:tc>
          <w:tcPr>
            <w:tcW w:w="504" w:type="pct"/>
            <w:tcBorders>
              <w:top w:val="single" w:sz="4" w:space="0" w:color="auto"/>
              <w:bottom w:val="nil"/>
            </w:tcBorders>
            <w:shd w:val="clear" w:color="auto" w:fill="auto"/>
          </w:tcPr>
          <w:p w:rsidR="009F3CB3" w:rsidRPr="00D207B9" w:rsidRDefault="009F3CB3" w:rsidP="00786A3B">
            <w:pPr>
              <w:pStyle w:val="Tabletext"/>
            </w:pPr>
            <w:r w:rsidRPr="00D207B9">
              <w:t>6</w:t>
            </w:r>
          </w:p>
        </w:tc>
        <w:tc>
          <w:tcPr>
            <w:tcW w:w="993" w:type="pct"/>
            <w:tcBorders>
              <w:top w:val="single" w:sz="4" w:space="0" w:color="auto"/>
              <w:bottom w:val="nil"/>
            </w:tcBorders>
            <w:shd w:val="clear" w:color="auto" w:fill="auto"/>
          </w:tcPr>
          <w:p w:rsidR="009F3CB3" w:rsidRPr="00D207B9" w:rsidRDefault="009F3CB3" w:rsidP="00786A3B">
            <w:pPr>
              <w:pStyle w:val="Tabletext"/>
            </w:pPr>
            <w:r w:rsidRPr="00D207B9">
              <w:t>Myanmar</w:t>
            </w:r>
          </w:p>
        </w:tc>
        <w:tc>
          <w:tcPr>
            <w:tcW w:w="3503" w:type="pct"/>
            <w:tcBorders>
              <w:top w:val="single" w:sz="4" w:space="0" w:color="auto"/>
              <w:bottom w:val="nil"/>
            </w:tcBorders>
            <w:shd w:val="clear" w:color="auto" w:fill="auto"/>
          </w:tcPr>
          <w:p w:rsidR="009F3CB3" w:rsidRPr="00D207B9" w:rsidRDefault="009F3CB3" w:rsidP="00786A3B">
            <w:pPr>
              <w:pStyle w:val="Tablea"/>
            </w:pPr>
            <w:r w:rsidRPr="00D207B9">
              <w:t>(a) A former member of the State Peace and Development Council (SPDC).</w:t>
            </w:r>
          </w:p>
          <w:p w:rsidR="009F3CB3" w:rsidRPr="00D207B9" w:rsidRDefault="009F3CB3" w:rsidP="00786A3B">
            <w:pPr>
              <w:pStyle w:val="Tablea"/>
            </w:pPr>
            <w:r w:rsidRPr="00D207B9">
              <w:t>(b) A person who the Minister is satisfied is a business associate of the Myanmar military.</w:t>
            </w:r>
          </w:p>
          <w:p w:rsidR="009F3CB3" w:rsidRPr="00D207B9" w:rsidRDefault="009F3CB3" w:rsidP="00786A3B">
            <w:pPr>
              <w:pStyle w:val="Tablea"/>
            </w:pPr>
            <w:r w:rsidRPr="00D207B9">
              <w:t>(c) A current or former minister or a current or former deputy minister.</w:t>
            </w:r>
          </w:p>
          <w:p w:rsidR="009F3CB3" w:rsidRPr="00D207B9" w:rsidRDefault="009F3CB3" w:rsidP="00786A3B">
            <w:pPr>
              <w:pStyle w:val="Tablea"/>
            </w:pPr>
            <w:r w:rsidRPr="00D207B9">
              <w:t>(d) A current or former military officer of the rank of Brigadier</w:t>
            </w:r>
            <w:r w:rsidR="00272A7E">
              <w:noBreakHyphen/>
            </w:r>
            <w:r w:rsidRPr="00D207B9">
              <w:t>General or higher.</w:t>
            </w:r>
          </w:p>
          <w:p w:rsidR="009F3CB3" w:rsidRPr="00D207B9" w:rsidRDefault="009F3CB3" w:rsidP="00786A3B">
            <w:pPr>
              <w:pStyle w:val="Tablea"/>
            </w:pPr>
            <w:r w:rsidRPr="00D207B9">
              <w:t>(e) A senior official in any of Myanmar’s security or corrections agencies.</w:t>
            </w:r>
          </w:p>
          <w:p w:rsidR="008C6D2B" w:rsidRPr="00D207B9" w:rsidRDefault="008C6D2B" w:rsidP="008C6D2B">
            <w:pPr>
              <w:pStyle w:val="Tablea"/>
            </w:pPr>
            <w:r w:rsidRPr="00D207B9">
              <w:t>(f) A current or former senior officeholder of the Union Solidarity and Development Party (USDP) or the Union Solidarity and Development Association (USDA).</w:t>
            </w:r>
          </w:p>
          <w:p w:rsidR="008C6D2B" w:rsidRPr="00D207B9" w:rsidRDefault="008C6D2B" w:rsidP="008C6D2B">
            <w:pPr>
              <w:pStyle w:val="Tablea"/>
            </w:pPr>
            <w:r w:rsidRPr="00D207B9">
              <w:t>(g) A senior official or executive in a state</w:t>
            </w:r>
            <w:r w:rsidR="00272A7E">
              <w:noBreakHyphen/>
            </w:r>
            <w:r w:rsidRPr="00D207B9">
              <w:t>owned or a military</w:t>
            </w:r>
            <w:r w:rsidR="00272A7E">
              <w:noBreakHyphen/>
            </w:r>
            <w:r w:rsidRPr="00D207B9">
              <w:t>owned enterprise.</w:t>
            </w:r>
          </w:p>
          <w:p w:rsidR="008C6D2B" w:rsidRPr="00D207B9" w:rsidRDefault="008C6D2B" w:rsidP="008C6D2B">
            <w:pPr>
              <w:pStyle w:val="Tablea"/>
            </w:pPr>
            <w:r w:rsidRPr="00D207B9">
              <w:t xml:space="preserve">(h) An immediate family member of a person mentioned in any of </w:t>
            </w:r>
            <w:r w:rsidR="00397D9F" w:rsidRPr="00D207B9">
              <w:t>paragraphs (</w:t>
            </w:r>
            <w:r w:rsidRPr="00D207B9">
              <w:t>a) to (g).</w:t>
            </w:r>
          </w:p>
        </w:tc>
      </w:tr>
      <w:tr w:rsidR="009F3CB3" w:rsidRPr="00D207B9" w:rsidTr="009F6553">
        <w:tc>
          <w:tcPr>
            <w:tcW w:w="504" w:type="pct"/>
            <w:tcBorders>
              <w:bottom w:val="single" w:sz="4" w:space="0" w:color="auto"/>
            </w:tcBorders>
            <w:shd w:val="clear" w:color="auto" w:fill="auto"/>
          </w:tcPr>
          <w:p w:rsidR="009F3CB3" w:rsidRPr="00D207B9" w:rsidRDefault="009F3CB3" w:rsidP="00407C38">
            <w:pPr>
              <w:pStyle w:val="Tabletext"/>
            </w:pPr>
            <w:r w:rsidRPr="00D207B9">
              <w:t>7</w:t>
            </w:r>
          </w:p>
        </w:tc>
        <w:tc>
          <w:tcPr>
            <w:tcW w:w="993" w:type="pct"/>
            <w:tcBorders>
              <w:bottom w:val="single" w:sz="4" w:space="0" w:color="auto"/>
            </w:tcBorders>
            <w:shd w:val="clear" w:color="auto" w:fill="auto"/>
          </w:tcPr>
          <w:p w:rsidR="009F3CB3" w:rsidRPr="00D207B9" w:rsidRDefault="009F3CB3" w:rsidP="00407C38">
            <w:pPr>
              <w:pStyle w:val="Tabletext"/>
            </w:pPr>
            <w:r w:rsidRPr="00D207B9">
              <w:t>Syria</w:t>
            </w:r>
          </w:p>
        </w:tc>
        <w:tc>
          <w:tcPr>
            <w:tcW w:w="3503" w:type="pct"/>
            <w:tcBorders>
              <w:bottom w:val="single" w:sz="4" w:space="0" w:color="auto"/>
            </w:tcBorders>
            <w:shd w:val="clear" w:color="auto" w:fill="auto"/>
          </w:tcPr>
          <w:p w:rsidR="009F3CB3" w:rsidRPr="00D207B9" w:rsidRDefault="009F3CB3" w:rsidP="00407C38">
            <w:pPr>
              <w:pStyle w:val="Tablea"/>
            </w:pPr>
            <w:r w:rsidRPr="00D207B9">
              <w:t>(a) A person or entity that the Minister is satisfied is providing support to the Syrian regime.</w:t>
            </w:r>
          </w:p>
          <w:p w:rsidR="009F3CB3" w:rsidRPr="00D207B9" w:rsidRDefault="009F3CB3" w:rsidP="00407C38">
            <w:pPr>
              <w:pStyle w:val="Tablea"/>
            </w:pPr>
            <w:r w:rsidRPr="00D207B9">
              <w:t>(b) A person or entity that the Minister is satisfied is responsible for human rights abuses in Syria, including:</w:t>
            </w:r>
          </w:p>
          <w:p w:rsidR="009F3CB3" w:rsidRPr="00D207B9" w:rsidRDefault="009F3CB3" w:rsidP="00407C38">
            <w:pPr>
              <w:pStyle w:val="Tablei"/>
            </w:pPr>
            <w:r w:rsidRPr="00D207B9">
              <w:t>(i) the use of violence against civilians; and</w:t>
            </w:r>
          </w:p>
          <w:p w:rsidR="009F3CB3" w:rsidRPr="00D207B9" w:rsidRDefault="009F3CB3" w:rsidP="00407C38">
            <w:pPr>
              <w:pStyle w:val="Tablei"/>
            </w:pPr>
            <w:r w:rsidRPr="00D207B9">
              <w:t>(ii) the commission of other abuses.</w:t>
            </w:r>
          </w:p>
        </w:tc>
      </w:tr>
      <w:tr w:rsidR="009F3CB3" w:rsidRPr="00D207B9" w:rsidTr="009F6553">
        <w:tc>
          <w:tcPr>
            <w:tcW w:w="504" w:type="pct"/>
            <w:tcBorders>
              <w:bottom w:val="single" w:sz="4" w:space="0" w:color="auto"/>
            </w:tcBorders>
            <w:shd w:val="clear" w:color="auto" w:fill="auto"/>
          </w:tcPr>
          <w:p w:rsidR="009F3CB3" w:rsidRPr="00D207B9" w:rsidRDefault="009F3CB3" w:rsidP="00407C38">
            <w:pPr>
              <w:pStyle w:val="Tabletext"/>
            </w:pPr>
            <w:r w:rsidRPr="00D207B9">
              <w:t>8</w:t>
            </w:r>
          </w:p>
        </w:tc>
        <w:tc>
          <w:tcPr>
            <w:tcW w:w="993" w:type="pct"/>
            <w:tcBorders>
              <w:bottom w:val="single" w:sz="4" w:space="0" w:color="auto"/>
            </w:tcBorders>
            <w:shd w:val="clear" w:color="auto" w:fill="auto"/>
          </w:tcPr>
          <w:p w:rsidR="009F3CB3" w:rsidRPr="00D207B9" w:rsidRDefault="009F3CB3" w:rsidP="00407C38">
            <w:pPr>
              <w:pStyle w:val="Tabletext"/>
            </w:pPr>
            <w:r w:rsidRPr="00D207B9">
              <w:t>Zimbabwe</w:t>
            </w:r>
          </w:p>
        </w:tc>
        <w:tc>
          <w:tcPr>
            <w:tcW w:w="3503" w:type="pct"/>
            <w:tcBorders>
              <w:bottom w:val="single" w:sz="4" w:space="0" w:color="auto"/>
            </w:tcBorders>
            <w:shd w:val="clear" w:color="auto" w:fill="auto"/>
          </w:tcPr>
          <w:p w:rsidR="009F3CB3" w:rsidRPr="00D207B9" w:rsidRDefault="009F3CB3" w:rsidP="00407C38">
            <w:pPr>
              <w:pStyle w:val="Tabletext"/>
            </w:pPr>
            <w:r w:rsidRPr="00D207B9">
              <w:t>A person or entity that the Minister is satisfied is engaged in, or has engaged in, activities that seriously undermine democracy, respect for human rights and the rule of law in Zimbabwe.</w:t>
            </w:r>
          </w:p>
        </w:tc>
      </w:tr>
      <w:tr w:rsidR="00713199" w:rsidRPr="00D207B9" w:rsidTr="009F6553">
        <w:tc>
          <w:tcPr>
            <w:tcW w:w="504" w:type="pct"/>
            <w:tcBorders>
              <w:top w:val="single" w:sz="4" w:space="0" w:color="auto"/>
              <w:bottom w:val="single" w:sz="12" w:space="0" w:color="auto"/>
            </w:tcBorders>
            <w:shd w:val="clear" w:color="auto" w:fill="auto"/>
          </w:tcPr>
          <w:p w:rsidR="00713199" w:rsidRPr="00D207B9" w:rsidRDefault="00713199" w:rsidP="00407C38">
            <w:pPr>
              <w:pStyle w:val="Tabletext"/>
            </w:pPr>
            <w:r w:rsidRPr="00D207B9">
              <w:t>9</w:t>
            </w:r>
          </w:p>
        </w:tc>
        <w:tc>
          <w:tcPr>
            <w:tcW w:w="993" w:type="pct"/>
            <w:tcBorders>
              <w:top w:val="single" w:sz="4" w:space="0" w:color="auto"/>
              <w:bottom w:val="single" w:sz="12" w:space="0" w:color="auto"/>
            </w:tcBorders>
            <w:shd w:val="clear" w:color="auto" w:fill="auto"/>
          </w:tcPr>
          <w:p w:rsidR="00713199" w:rsidRPr="00D207B9" w:rsidRDefault="00713199" w:rsidP="00407C38">
            <w:pPr>
              <w:pStyle w:val="Tabletext"/>
            </w:pPr>
            <w:r w:rsidRPr="00D207B9">
              <w:t>Ukraine</w:t>
            </w:r>
          </w:p>
        </w:tc>
        <w:tc>
          <w:tcPr>
            <w:tcW w:w="3503" w:type="pct"/>
            <w:tcBorders>
              <w:top w:val="single" w:sz="4" w:space="0" w:color="auto"/>
              <w:bottom w:val="single" w:sz="12" w:space="0" w:color="auto"/>
            </w:tcBorders>
            <w:shd w:val="clear" w:color="auto" w:fill="auto"/>
            <w:vAlign w:val="center"/>
          </w:tcPr>
          <w:p w:rsidR="00713199" w:rsidRPr="00D207B9" w:rsidRDefault="00713199" w:rsidP="00407C38">
            <w:pPr>
              <w:pStyle w:val="Tabletext"/>
            </w:pPr>
            <w:r w:rsidRPr="00D207B9">
              <w:t>A person or entity that the Minister is satisfied is responsible for, or complicit in, the threat to the sovereignty and te</w:t>
            </w:r>
            <w:r w:rsidR="008C6D2B" w:rsidRPr="00D207B9">
              <w:t>rritorial integrity of Ukraine.</w:t>
            </w:r>
          </w:p>
        </w:tc>
      </w:tr>
    </w:tbl>
    <w:p w:rsidR="00CC284B" w:rsidRPr="00D207B9" w:rsidRDefault="00CC284B" w:rsidP="00CC284B">
      <w:pPr>
        <w:pStyle w:val="ActHead5"/>
      </w:pPr>
      <w:bookmarkStart w:id="15" w:name="_Toc93042789"/>
      <w:r w:rsidRPr="00272A7E">
        <w:rPr>
          <w:rStyle w:val="CharSectno"/>
        </w:rPr>
        <w:t>6A</w:t>
      </w:r>
      <w:r w:rsidRPr="00D207B9">
        <w:t xml:space="preserve">  Thematic designation of persons or entities or declaration of persons</w:t>
      </w:r>
      <w:bookmarkEnd w:id="15"/>
    </w:p>
    <w:p w:rsidR="00CC284B" w:rsidRPr="00D207B9" w:rsidRDefault="00CC284B" w:rsidP="00CC284B">
      <w:pPr>
        <w:pStyle w:val="SubsectionHead"/>
      </w:pPr>
      <w:r w:rsidRPr="00D207B9">
        <w:t>Proliferation of weapons of mass destruction</w:t>
      </w:r>
    </w:p>
    <w:p w:rsidR="00CC284B" w:rsidRPr="00D207B9" w:rsidRDefault="00CC284B" w:rsidP="00CC284B">
      <w:pPr>
        <w:pStyle w:val="subsection"/>
      </w:pPr>
      <w:r w:rsidRPr="00D207B9">
        <w:tab/>
        <w:t>(1)</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or entity as a </w:t>
      </w:r>
      <w:r w:rsidRPr="00D207B9">
        <w:rPr>
          <w:b/>
          <w:i/>
        </w:rPr>
        <w:t>designated person or entity</w:t>
      </w:r>
      <w:r w:rsidRPr="00D207B9">
        <w:t xml:space="preserve"> if the Minister is satisfied that the person or entity is contributing to the proliferation of weapons of mass destruction;</w:t>
      </w:r>
    </w:p>
    <w:p w:rsidR="00CC284B" w:rsidRPr="00D207B9" w:rsidRDefault="00CC284B" w:rsidP="00CC284B">
      <w:pPr>
        <w:pStyle w:val="paragraph"/>
      </w:pPr>
      <w:r w:rsidRPr="00D207B9">
        <w:tab/>
        <w:t>(b)</w:t>
      </w:r>
      <w:r w:rsidRPr="00D207B9">
        <w:tab/>
        <w:t>declare a person for the purpose of preventing the person from travelling to, entering or remaining in Australia if the Minister is satisfied that the person is contributing to the proliferation of weapons of mass destruction.</w:t>
      </w:r>
    </w:p>
    <w:p w:rsidR="00CC284B" w:rsidRPr="00D207B9" w:rsidRDefault="00CC284B" w:rsidP="00CC284B">
      <w:pPr>
        <w:pStyle w:val="SubsectionHead"/>
      </w:pPr>
      <w:r w:rsidRPr="00D207B9">
        <w:t>Significant cyber incidents</w:t>
      </w:r>
    </w:p>
    <w:p w:rsidR="00CC284B" w:rsidRPr="00D207B9" w:rsidRDefault="00CC284B" w:rsidP="00CC284B">
      <w:pPr>
        <w:pStyle w:val="subsection"/>
      </w:pPr>
      <w:r w:rsidRPr="00D207B9">
        <w:tab/>
        <w:t>(2)</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or entity as a </w:t>
      </w:r>
      <w:r w:rsidRPr="00D207B9">
        <w:rPr>
          <w:b/>
          <w:i/>
        </w:rPr>
        <w:t xml:space="preserve">designated person or entity </w:t>
      </w:r>
      <w:r w:rsidRPr="00D207B9">
        <w:t>if the Minister is satisfied that the person or entity:</w:t>
      </w:r>
    </w:p>
    <w:p w:rsidR="00CC284B" w:rsidRPr="00D207B9" w:rsidRDefault="00CC284B" w:rsidP="00CC284B">
      <w:pPr>
        <w:pStyle w:val="paragraphsub"/>
      </w:pPr>
      <w:r w:rsidRPr="00D207B9">
        <w:tab/>
        <w:t>(i)</w:t>
      </w:r>
      <w:r w:rsidRPr="00D207B9">
        <w:tab/>
        <w:t>has caused, or attempted to cause, a significant cyber incident; or</w:t>
      </w:r>
    </w:p>
    <w:p w:rsidR="00CC284B" w:rsidRPr="00D207B9" w:rsidRDefault="00CC284B" w:rsidP="00CC284B">
      <w:pPr>
        <w:pStyle w:val="paragraphsub"/>
      </w:pPr>
      <w:r w:rsidRPr="00D207B9">
        <w:tab/>
        <w:t>(ii)</w:t>
      </w:r>
      <w:r w:rsidRPr="00D207B9">
        <w:tab/>
        <w:t>has assisted with causing, or with attempting to cause, a significant cyber incident; or</w:t>
      </w:r>
    </w:p>
    <w:p w:rsidR="00CC284B" w:rsidRPr="00D207B9" w:rsidRDefault="00CC284B" w:rsidP="00CC284B">
      <w:pPr>
        <w:pStyle w:val="paragraphsub"/>
      </w:pPr>
      <w:r w:rsidRPr="00D207B9">
        <w:tab/>
        <w:t>(iii)</w:t>
      </w:r>
      <w:r w:rsidRPr="00D207B9">
        <w:tab/>
        <w:t>has otherwise been complicit in causing, or in attempting to cause, a significant cyber incident;</w:t>
      </w:r>
    </w:p>
    <w:p w:rsidR="00CC284B" w:rsidRPr="00D207B9" w:rsidRDefault="00CC284B" w:rsidP="00CC284B">
      <w:pPr>
        <w:pStyle w:val="paragraph"/>
      </w:pPr>
      <w:r w:rsidRPr="00D207B9">
        <w:tab/>
        <w:t>(b)</w:t>
      </w:r>
      <w:r w:rsidRPr="00D207B9">
        <w:tab/>
        <w:t>declare a person for the purpose of preventing the person from travelling to, entering or remaining in Australia if the Minister is satisfied that the person:</w:t>
      </w:r>
    </w:p>
    <w:p w:rsidR="00CC284B" w:rsidRPr="00D207B9" w:rsidRDefault="00CC284B" w:rsidP="00CC284B">
      <w:pPr>
        <w:pStyle w:val="paragraphsub"/>
      </w:pPr>
      <w:r w:rsidRPr="00D207B9">
        <w:tab/>
        <w:t>(i)</w:t>
      </w:r>
      <w:r w:rsidRPr="00D207B9">
        <w:tab/>
        <w:t>has caused, or attempted to cause, a significant cyber incident; or</w:t>
      </w:r>
    </w:p>
    <w:p w:rsidR="00CC284B" w:rsidRPr="00D207B9" w:rsidRDefault="00CC284B" w:rsidP="00CC284B">
      <w:pPr>
        <w:pStyle w:val="paragraphsub"/>
      </w:pPr>
      <w:r w:rsidRPr="00D207B9">
        <w:tab/>
        <w:t>(ii)</w:t>
      </w:r>
      <w:r w:rsidRPr="00D207B9">
        <w:tab/>
        <w:t>has assisted with causing, or with attempting to cause, a significant cyber incident; or</w:t>
      </w:r>
    </w:p>
    <w:p w:rsidR="00CC284B" w:rsidRPr="00D207B9" w:rsidRDefault="00CC284B" w:rsidP="00CC284B">
      <w:pPr>
        <w:pStyle w:val="paragraphsub"/>
      </w:pPr>
      <w:r w:rsidRPr="00D207B9">
        <w:tab/>
        <w:t>(iii)</w:t>
      </w:r>
      <w:r w:rsidRPr="00D207B9">
        <w:tab/>
        <w:t>has otherwise been complicit in causing, or in attempting to cause, a significant cyber incident.</w:t>
      </w:r>
    </w:p>
    <w:p w:rsidR="00CC284B" w:rsidRPr="00D207B9" w:rsidRDefault="00CC284B" w:rsidP="00CC284B">
      <w:pPr>
        <w:pStyle w:val="subsection"/>
      </w:pPr>
      <w:r w:rsidRPr="00D207B9">
        <w:tab/>
        <w:t>(3)</w:t>
      </w:r>
      <w:r w:rsidRPr="00D207B9">
        <w:tab/>
        <w:t>For the purposes of this regulation and regulation 9, in deciding whether the Minister is satisfied that a cyber incident was, or would have been, significant, the Minister may have regard to the following matters:</w:t>
      </w:r>
    </w:p>
    <w:p w:rsidR="00CC284B" w:rsidRPr="00D207B9" w:rsidRDefault="00CC284B" w:rsidP="00CC284B">
      <w:pPr>
        <w:pStyle w:val="paragraph"/>
      </w:pPr>
      <w:r w:rsidRPr="00D207B9">
        <w:tab/>
        <w:t>(a)</w:t>
      </w:r>
      <w:r w:rsidRPr="00D207B9">
        <w:tab/>
        <w:t>whether the conduct of the person or entity was malicious;</w:t>
      </w:r>
    </w:p>
    <w:p w:rsidR="00CC284B" w:rsidRPr="00D207B9" w:rsidRDefault="00CC284B" w:rsidP="00CC284B">
      <w:pPr>
        <w:pStyle w:val="paragraph"/>
      </w:pPr>
      <w:r w:rsidRPr="00D207B9">
        <w:tab/>
        <w:t>(b)</w:t>
      </w:r>
      <w:r w:rsidRPr="00D207B9">
        <w:tab/>
        <w:t>in the case of a cyber incident that has occurred—whether the incident involved any of the following:</w:t>
      </w:r>
    </w:p>
    <w:p w:rsidR="00CC284B" w:rsidRPr="00D207B9" w:rsidRDefault="00CC284B" w:rsidP="00CC284B">
      <w:pPr>
        <w:pStyle w:val="paragraphsub"/>
      </w:pPr>
      <w:r w:rsidRPr="00D207B9">
        <w:tab/>
        <w:t>(i)</w:t>
      </w:r>
      <w:r w:rsidRPr="00D207B9">
        <w:tab/>
        <w:t>actions that destroyed, degraded or rendered unavailable an essential service or critical infrastructure;</w:t>
      </w:r>
    </w:p>
    <w:p w:rsidR="00CC284B" w:rsidRPr="00D207B9" w:rsidRDefault="00CC284B" w:rsidP="00CC284B">
      <w:pPr>
        <w:pStyle w:val="paragraphsub"/>
      </w:pPr>
      <w:r w:rsidRPr="00D207B9">
        <w:tab/>
        <w:t>(ii)</w:t>
      </w:r>
      <w:r w:rsidRPr="00D207B9">
        <w:tab/>
        <w:t>actions that resulted in the loss of a person’s life, or caused serious risk of loss of a person’s life;</w:t>
      </w:r>
    </w:p>
    <w:p w:rsidR="00CC284B" w:rsidRPr="00D207B9" w:rsidRDefault="00CC284B" w:rsidP="00CC284B">
      <w:pPr>
        <w:pStyle w:val="paragraphsub"/>
      </w:pPr>
      <w:r w:rsidRPr="00D207B9">
        <w:tab/>
        <w:t>(iii)</w:t>
      </w:r>
      <w:r w:rsidRPr="00D207B9">
        <w:tab/>
        <w:t>theft of intellectual property, trade secrets or confidential business information for the purposes of gaining a competitive advantage for an entity or a commercial sector;</w:t>
      </w:r>
    </w:p>
    <w:p w:rsidR="00CC284B" w:rsidRPr="00D207B9" w:rsidRDefault="00CC284B" w:rsidP="00CC284B">
      <w:pPr>
        <w:pStyle w:val="paragraphsub"/>
      </w:pPr>
      <w:r w:rsidRPr="00D207B9">
        <w:tab/>
        <w:t>(iv)</w:t>
      </w:r>
      <w:r w:rsidRPr="00D207B9">
        <w:tab/>
        <w:t>interference with a political or governmental process, the exercise of a political right or duty, or the functions or operations of a parliament;</w:t>
      </w:r>
    </w:p>
    <w:p w:rsidR="00CC284B" w:rsidRPr="00D207B9" w:rsidRDefault="00CC284B" w:rsidP="00CC284B">
      <w:pPr>
        <w:pStyle w:val="paragraph"/>
      </w:pPr>
      <w:r w:rsidRPr="00D207B9">
        <w:tab/>
        <w:t>(c)</w:t>
      </w:r>
      <w:r w:rsidRPr="00D207B9">
        <w:tab/>
        <w:t>in the case of a cyber incident that has been attempted but has not occurred—whether the Minister is satisfied that, if the incident had occurred, the incident could reasonably be expected to have involved one or more of the matters mentioned in subparagraphs (b)(i) to (iv);</w:t>
      </w:r>
    </w:p>
    <w:p w:rsidR="00CC284B" w:rsidRPr="00D207B9" w:rsidRDefault="00CC284B" w:rsidP="00CC284B">
      <w:pPr>
        <w:pStyle w:val="paragraph"/>
      </w:pPr>
      <w:r w:rsidRPr="00D207B9">
        <w:tab/>
        <w:t>(d)</w:t>
      </w:r>
      <w:r w:rsidRPr="00D207B9">
        <w:tab/>
        <w:t>any other matters the Minister considers relevant.</w:t>
      </w:r>
    </w:p>
    <w:p w:rsidR="00CC284B" w:rsidRPr="00D207B9" w:rsidRDefault="00CC284B" w:rsidP="00CC284B">
      <w:pPr>
        <w:pStyle w:val="SubsectionHead"/>
      </w:pPr>
      <w:r w:rsidRPr="00D207B9">
        <w:t>Serious violations or serious abuses of human rights</w:t>
      </w:r>
    </w:p>
    <w:p w:rsidR="00CC284B" w:rsidRPr="00D207B9" w:rsidRDefault="00CC284B" w:rsidP="00CC284B">
      <w:pPr>
        <w:pStyle w:val="subsection"/>
      </w:pPr>
      <w:r w:rsidRPr="00D207B9">
        <w:tab/>
        <w:t>(4)</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or entity as a </w:t>
      </w:r>
      <w:r w:rsidRPr="00D207B9">
        <w:rPr>
          <w:b/>
          <w:i/>
        </w:rPr>
        <w:t>designated person or entity</w:t>
      </w:r>
      <w:r w:rsidRPr="00D207B9">
        <w:t xml:space="preserve"> if the Minister is satisfied that the person or entity has engaged in, has been responsible for or has been complicit in an act that constitutes a serious violation or serious abuse of a person’s:</w:t>
      </w:r>
    </w:p>
    <w:p w:rsidR="00CC284B" w:rsidRPr="00D207B9" w:rsidRDefault="00CC284B" w:rsidP="00CC284B">
      <w:pPr>
        <w:pStyle w:val="paragraphsub"/>
      </w:pPr>
      <w:r w:rsidRPr="00D207B9">
        <w:tab/>
        <w:t>(i)</w:t>
      </w:r>
      <w:r w:rsidRPr="00D207B9">
        <w:tab/>
        <w:t>right to life; or</w:t>
      </w:r>
    </w:p>
    <w:p w:rsidR="00CC284B" w:rsidRPr="00D207B9" w:rsidRDefault="00CC284B" w:rsidP="00CC284B">
      <w:pPr>
        <w:pStyle w:val="paragraphsub"/>
      </w:pPr>
      <w:r w:rsidRPr="00D207B9">
        <w:tab/>
        <w:t>(ii)</w:t>
      </w:r>
      <w:r w:rsidRPr="00D207B9">
        <w:tab/>
        <w:t>right not to be subjected to torture or to cruel, inhuman or degrading treatment or punishment; or</w:t>
      </w:r>
    </w:p>
    <w:p w:rsidR="00CC284B" w:rsidRPr="00D207B9" w:rsidRDefault="00CC284B" w:rsidP="00CC284B">
      <w:pPr>
        <w:pStyle w:val="paragraphsub"/>
      </w:pPr>
      <w:bookmarkStart w:id="16" w:name="_Hlk86313569"/>
      <w:r w:rsidRPr="00D207B9">
        <w:tab/>
        <w:t>(iii)</w:t>
      </w:r>
      <w:r w:rsidRPr="00D207B9">
        <w:tab/>
        <w:t>right not to be held in slavery or servitude or right not to be required to perform forced or compulsory labour;</w:t>
      </w:r>
    </w:p>
    <w:bookmarkEnd w:id="16"/>
    <w:p w:rsidR="00CC284B" w:rsidRPr="00D207B9" w:rsidRDefault="00CC284B" w:rsidP="00CC284B">
      <w:pPr>
        <w:pStyle w:val="paragraph"/>
      </w:pPr>
      <w:r w:rsidRPr="00D207B9">
        <w:tab/>
        <w:t>(b)</w:t>
      </w:r>
      <w:r w:rsidRPr="00D207B9">
        <w:tab/>
        <w:t>declare a person for the purpose of preventing the person from travelling to, entering or remaining in Australia if the Minister is satisfied that the person has engaged in, has been responsible for or has been complicit in an act that constitutes a serious violation or serious abuse of a person’s:</w:t>
      </w:r>
    </w:p>
    <w:p w:rsidR="00CC284B" w:rsidRPr="00D207B9" w:rsidRDefault="00CC284B" w:rsidP="00CC284B">
      <w:pPr>
        <w:pStyle w:val="paragraphsub"/>
      </w:pPr>
      <w:r w:rsidRPr="00D207B9">
        <w:tab/>
        <w:t>(i)</w:t>
      </w:r>
      <w:r w:rsidRPr="00D207B9">
        <w:tab/>
        <w:t>right to life; or</w:t>
      </w:r>
    </w:p>
    <w:p w:rsidR="00CC284B" w:rsidRPr="00D207B9" w:rsidRDefault="00CC284B" w:rsidP="00CC284B">
      <w:pPr>
        <w:pStyle w:val="paragraphsub"/>
      </w:pPr>
      <w:r w:rsidRPr="00D207B9">
        <w:tab/>
        <w:t>(ii)</w:t>
      </w:r>
      <w:r w:rsidRPr="00D207B9">
        <w:tab/>
        <w:t>right not to be subjected to torture or to cruel, inhuman or degrading treatment or punishment; or</w:t>
      </w:r>
    </w:p>
    <w:p w:rsidR="00CC284B" w:rsidRPr="00D207B9" w:rsidRDefault="00CC284B" w:rsidP="00CC284B">
      <w:pPr>
        <w:pStyle w:val="paragraphsub"/>
      </w:pPr>
      <w:r w:rsidRPr="00D207B9">
        <w:tab/>
        <w:t>(iii)</w:t>
      </w:r>
      <w:r w:rsidRPr="00D207B9">
        <w:tab/>
        <w:t>right not to be held in slavery or servitude or right not to be required to perform forced or compulsory labour.</w:t>
      </w:r>
    </w:p>
    <w:p w:rsidR="00CC284B" w:rsidRPr="00D207B9" w:rsidRDefault="00CC284B" w:rsidP="00CC284B">
      <w:pPr>
        <w:pStyle w:val="SubsectionHead"/>
      </w:pPr>
      <w:r w:rsidRPr="00D207B9">
        <w:t>Serious corruption</w:t>
      </w:r>
    </w:p>
    <w:p w:rsidR="00CC284B" w:rsidRPr="00D207B9" w:rsidRDefault="00CC284B" w:rsidP="00CC284B">
      <w:pPr>
        <w:pStyle w:val="subsection"/>
      </w:pPr>
      <w:r w:rsidRPr="00D207B9">
        <w:tab/>
        <w:t>(5)</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or entity as a </w:t>
      </w:r>
      <w:r w:rsidRPr="00D207B9">
        <w:rPr>
          <w:b/>
          <w:i/>
        </w:rPr>
        <w:t>designated person or entity</w:t>
      </w:r>
      <w:r w:rsidRPr="00D207B9">
        <w:t xml:space="preserve"> if the Minister is satisfied that the person or entity has engaged in, has been responsible for or has been complicit in an act of corruption that is serious;</w:t>
      </w:r>
    </w:p>
    <w:p w:rsidR="00CC284B" w:rsidRPr="00D207B9" w:rsidRDefault="00CC284B" w:rsidP="00CC284B">
      <w:pPr>
        <w:pStyle w:val="paragraph"/>
      </w:pPr>
      <w:bookmarkStart w:id="17" w:name="_Hlk86325417"/>
      <w:r w:rsidRPr="00D207B9">
        <w:tab/>
        <w:t>(b)</w:t>
      </w:r>
      <w:r w:rsidRPr="00D207B9">
        <w:tab/>
        <w:t>declare a person for the purpose of preventing the person from travelling to, entering or remaining in Australia if the Minister is satisfied that the person has engaged in, has been responsible for or has been complicit in an act of corruption that is serious.</w:t>
      </w:r>
    </w:p>
    <w:p w:rsidR="00CC284B" w:rsidRPr="00D207B9" w:rsidRDefault="00CC284B" w:rsidP="00CC284B">
      <w:pPr>
        <w:pStyle w:val="subsection"/>
      </w:pPr>
      <w:r w:rsidRPr="00D207B9">
        <w:tab/>
        <w:t>(6)</w:t>
      </w:r>
      <w:r w:rsidRPr="00D207B9">
        <w:tab/>
        <w:t>For the purposes of this regulation and regulation 9, in deciding whether the Minister is satisfied that an act of corruption is serious, the Minister may have regard to the following matters:</w:t>
      </w:r>
    </w:p>
    <w:p w:rsidR="00CC284B" w:rsidRPr="00D207B9" w:rsidRDefault="00CC284B" w:rsidP="00CC284B">
      <w:pPr>
        <w:pStyle w:val="paragraph"/>
      </w:pPr>
      <w:r w:rsidRPr="00D207B9">
        <w:tab/>
        <w:t>(a)</w:t>
      </w:r>
      <w:r w:rsidRPr="00D207B9">
        <w:tab/>
        <w:t>the status or position of the person or entity;</w:t>
      </w:r>
    </w:p>
    <w:p w:rsidR="00CC284B" w:rsidRPr="00D207B9" w:rsidRDefault="00CC284B" w:rsidP="00CC284B">
      <w:pPr>
        <w:pStyle w:val="paragraph"/>
      </w:pPr>
      <w:r w:rsidRPr="00D207B9">
        <w:tab/>
        <w:t>(b)</w:t>
      </w:r>
      <w:r w:rsidRPr="00D207B9">
        <w:tab/>
        <w:t>the nature, extent and impact of the conduct of the person or entity;</w:t>
      </w:r>
    </w:p>
    <w:p w:rsidR="00CC284B" w:rsidRPr="00D207B9" w:rsidRDefault="00CC284B" w:rsidP="00CC284B">
      <w:pPr>
        <w:pStyle w:val="paragraph"/>
      </w:pPr>
      <w:r w:rsidRPr="00D207B9">
        <w:tab/>
        <w:t>(c)</w:t>
      </w:r>
      <w:r w:rsidRPr="00D207B9">
        <w:tab/>
        <w:t>the circumstances in which that conduct occurred;</w:t>
      </w:r>
    </w:p>
    <w:p w:rsidR="00CC284B" w:rsidRPr="00D207B9" w:rsidRDefault="00CC284B" w:rsidP="00CC284B">
      <w:pPr>
        <w:pStyle w:val="paragraph"/>
      </w:pPr>
      <w:r w:rsidRPr="00D207B9">
        <w:tab/>
        <w:t>(d)</w:t>
      </w:r>
      <w:r w:rsidRPr="00D207B9">
        <w:tab/>
        <w:t>any other matters the Minister considers relevant.</w:t>
      </w:r>
    </w:p>
    <w:p w:rsidR="00CC284B" w:rsidRPr="00D207B9" w:rsidRDefault="00CC284B" w:rsidP="00CC284B">
      <w:pPr>
        <w:pStyle w:val="SubsectionHead"/>
      </w:pPr>
      <w:r w:rsidRPr="00D207B9">
        <w:t>Conduct in whole or in part outside Australia</w:t>
      </w:r>
    </w:p>
    <w:bookmarkEnd w:id="17"/>
    <w:p w:rsidR="00CC284B" w:rsidRPr="00D207B9" w:rsidRDefault="00CC284B" w:rsidP="00CC284B">
      <w:pPr>
        <w:pStyle w:val="subsection"/>
      </w:pPr>
      <w:r w:rsidRPr="00D207B9">
        <w:tab/>
        <w:t>(7)</w:t>
      </w:r>
      <w:r w:rsidRPr="00D207B9">
        <w:tab/>
        <w:t>The Minister must not make a designation or a declaration under subregulation (1), (2), (4) or (5) unless the Minister is satisfied that the conduct of the person or entity concerned occurred, in whole or in part, outside Australia.</w:t>
      </w:r>
    </w:p>
    <w:p w:rsidR="00CC284B" w:rsidRPr="00D207B9" w:rsidRDefault="00CC284B" w:rsidP="00CC284B">
      <w:pPr>
        <w:pStyle w:val="SubsectionHead"/>
      </w:pPr>
      <w:r w:rsidRPr="00D207B9">
        <w:t>Immediate family members</w:t>
      </w:r>
    </w:p>
    <w:p w:rsidR="00CC284B" w:rsidRPr="00D207B9" w:rsidRDefault="00CC284B" w:rsidP="00CC284B">
      <w:pPr>
        <w:pStyle w:val="subsection"/>
      </w:pPr>
      <w:r w:rsidRPr="00D207B9">
        <w:tab/>
        <w:t>(8)</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as a </w:t>
      </w:r>
      <w:r w:rsidRPr="00D207B9">
        <w:rPr>
          <w:b/>
          <w:i/>
        </w:rPr>
        <w:t>designated person or entity</w:t>
      </w:r>
      <w:r w:rsidRPr="00D207B9">
        <w:t xml:space="preserve"> if the Minister is satisfied that the person is an immediate family member of a person who is covered by a designation under paragraph (4)(a) or (5)(a);</w:t>
      </w:r>
    </w:p>
    <w:p w:rsidR="00CC284B" w:rsidRPr="00D207B9" w:rsidRDefault="00CC284B" w:rsidP="00CC284B">
      <w:pPr>
        <w:pStyle w:val="paragraph"/>
      </w:pPr>
      <w:r w:rsidRPr="00D207B9">
        <w:tab/>
        <w:t>(b)</w:t>
      </w:r>
      <w:r w:rsidRPr="00D207B9">
        <w:tab/>
        <w:t>declare a person for the purpose of preventing the person from travelling to, entering or remaining in Australia if the Minister is satisfied that the person is an immediate family member of a person who is covered by a declaration under paragraph (4)(b) or (5)(b).</w:t>
      </w:r>
    </w:p>
    <w:p w:rsidR="00CC284B" w:rsidRPr="00D207B9" w:rsidRDefault="00CC284B" w:rsidP="00CC284B">
      <w:pPr>
        <w:pStyle w:val="SubsectionHead"/>
      </w:pPr>
      <w:r w:rsidRPr="00D207B9">
        <w:t>Persons or entities obtaining financial or other benefits</w:t>
      </w:r>
    </w:p>
    <w:p w:rsidR="00CC284B" w:rsidRPr="00D207B9" w:rsidRDefault="00CC284B" w:rsidP="00CC284B">
      <w:pPr>
        <w:pStyle w:val="subsection"/>
      </w:pPr>
      <w:r w:rsidRPr="00D207B9">
        <w:tab/>
        <w:t>(9)</w:t>
      </w:r>
      <w:r w:rsidRPr="00D207B9">
        <w:tab/>
        <w:t>For the purposes of paragraph 10(1)(a) of the Act, the Minister may, by legislative instrument, do either or both of the following:</w:t>
      </w:r>
    </w:p>
    <w:p w:rsidR="00CC284B" w:rsidRPr="00D207B9" w:rsidRDefault="00CC284B" w:rsidP="00CC284B">
      <w:pPr>
        <w:pStyle w:val="paragraph"/>
      </w:pPr>
      <w:r w:rsidRPr="00D207B9">
        <w:tab/>
        <w:t>(a)</w:t>
      </w:r>
      <w:r w:rsidRPr="00D207B9">
        <w:tab/>
        <w:t xml:space="preserve">designate a person or entity as a </w:t>
      </w:r>
      <w:r w:rsidRPr="00D207B9">
        <w:rPr>
          <w:b/>
          <w:i/>
        </w:rPr>
        <w:t>designated person or entity</w:t>
      </w:r>
      <w:r w:rsidRPr="00D207B9">
        <w:t xml:space="preserve"> if the Minister is satisfied that the person or entity has obtained a financial or other benefit as a result of the act of another person or entity who is covered by a designation under paragraph (4)(a) or (5)(a), being the act referred to in paragraph (4)(a) or (5)(a);</w:t>
      </w:r>
    </w:p>
    <w:p w:rsidR="00CC284B" w:rsidRPr="00D207B9" w:rsidRDefault="00CC284B" w:rsidP="00CC284B">
      <w:pPr>
        <w:pStyle w:val="paragraph"/>
      </w:pPr>
      <w:r w:rsidRPr="00D207B9">
        <w:tab/>
        <w:t>(b)</w:t>
      </w:r>
      <w:r w:rsidRPr="00D207B9">
        <w:tab/>
        <w:t>declare a person for the purpose of preventing the person from travelling to, entering or remaining in Australia if the Minister is satisfied that the person has obtained a financial or other benefit as a result of the act of another person who is covered by a declaration under paragraph (4)(b) or (5)(b), being the act referred to in paragraph (4)(b) or (5)(b).</w:t>
      </w:r>
    </w:p>
    <w:p w:rsidR="00C36D94" w:rsidRPr="00D207B9" w:rsidRDefault="00C36D94" w:rsidP="00786A3B">
      <w:pPr>
        <w:pStyle w:val="ActHead5"/>
      </w:pPr>
      <w:bookmarkStart w:id="18" w:name="_Toc93042790"/>
      <w:r w:rsidRPr="00272A7E">
        <w:rPr>
          <w:rStyle w:val="CharSectno"/>
        </w:rPr>
        <w:t>7</w:t>
      </w:r>
      <w:r w:rsidR="0079147E" w:rsidRPr="00D207B9">
        <w:t xml:space="preserve">  </w:t>
      </w:r>
      <w:r w:rsidRPr="00D207B9">
        <w:t>Designating controlled assets</w:t>
      </w:r>
      <w:bookmarkEnd w:id="18"/>
    </w:p>
    <w:p w:rsidR="00C36D94" w:rsidRPr="00D207B9" w:rsidRDefault="00C36D94" w:rsidP="00831D4F">
      <w:pPr>
        <w:pStyle w:val="subsection"/>
      </w:pPr>
      <w:r w:rsidRPr="00D207B9">
        <w:tab/>
      </w:r>
      <w:r w:rsidRPr="00D207B9">
        <w:tab/>
        <w:t>For paragraph</w:t>
      </w:r>
      <w:r w:rsidR="00397D9F" w:rsidRPr="00D207B9">
        <w:t> </w:t>
      </w:r>
      <w:r w:rsidRPr="00D207B9">
        <w:t xml:space="preserve">10(1)(b) of the Act, the Minister may, by legislative instrument, designate a controlled asset as a </w:t>
      </w:r>
      <w:r w:rsidRPr="00D207B9">
        <w:rPr>
          <w:b/>
          <w:i/>
        </w:rPr>
        <w:t>designated asset</w:t>
      </w:r>
      <w:r w:rsidRPr="00D207B9">
        <w:t>.</w:t>
      </w:r>
    </w:p>
    <w:p w:rsidR="00C36D94" w:rsidRPr="00D207B9" w:rsidRDefault="00C36D94" w:rsidP="0079147E">
      <w:pPr>
        <w:pStyle w:val="ActHead5"/>
      </w:pPr>
      <w:bookmarkStart w:id="19" w:name="_Toc93042791"/>
      <w:r w:rsidRPr="00272A7E">
        <w:rPr>
          <w:rStyle w:val="CharSectno"/>
        </w:rPr>
        <w:t>8</w:t>
      </w:r>
      <w:r w:rsidR="0079147E" w:rsidRPr="00D207B9">
        <w:t xml:space="preserve">  </w:t>
      </w:r>
      <w:r w:rsidRPr="00D207B9">
        <w:t>Sanctioned vessels</w:t>
      </w:r>
      <w:bookmarkEnd w:id="19"/>
    </w:p>
    <w:p w:rsidR="00C36D94" w:rsidRPr="00D207B9" w:rsidRDefault="00C36D94" w:rsidP="0079147E">
      <w:pPr>
        <w:pStyle w:val="SubsectionHead"/>
      </w:pPr>
      <w:r w:rsidRPr="00D207B9">
        <w:t>Designation of vessels</w:t>
      </w:r>
    </w:p>
    <w:p w:rsidR="00C36D94" w:rsidRPr="00D207B9" w:rsidRDefault="00C36D94" w:rsidP="0079147E">
      <w:pPr>
        <w:pStyle w:val="subsection"/>
      </w:pPr>
      <w:r w:rsidRPr="00D207B9">
        <w:tab/>
        <w:t>(1)</w:t>
      </w:r>
      <w:r w:rsidRPr="00D207B9">
        <w:tab/>
        <w:t>For paragraph</w:t>
      </w:r>
      <w:r w:rsidR="00397D9F" w:rsidRPr="00D207B9">
        <w:t> </w:t>
      </w:r>
      <w:r w:rsidRPr="00D207B9">
        <w:t>10(1)(b) of the Act, the Minister may, by legislative instrument:</w:t>
      </w:r>
    </w:p>
    <w:p w:rsidR="00C36D94" w:rsidRPr="00D207B9" w:rsidRDefault="00C36D94" w:rsidP="0079147E">
      <w:pPr>
        <w:pStyle w:val="paragraph"/>
      </w:pPr>
      <w:r w:rsidRPr="00D207B9">
        <w:tab/>
        <w:t>(a)</w:t>
      </w:r>
      <w:r w:rsidRPr="00D207B9">
        <w:tab/>
        <w:t xml:space="preserve">designate a vessel as a </w:t>
      </w:r>
      <w:r w:rsidRPr="00D207B9">
        <w:rPr>
          <w:b/>
          <w:i/>
        </w:rPr>
        <w:t>sanctioned vessel</w:t>
      </w:r>
      <w:r w:rsidRPr="00D207B9">
        <w:t xml:space="preserve"> for a country mentioned in the designation; or</w:t>
      </w:r>
    </w:p>
    <w:p w:rsidR="00C36D94" w:rsidRPr="00D207B9" w:rsidRDefault="00C36D94" w:rsidP="0079147E">
      <w:pPr>
        <w:pStyle w:val="paragraph"/>
      </w:pPr>
      <w:r w:rsidRPr="00D207B9">
        <w:tab/>
        <w:t>(b)</w:t>
      </w:r>
      <w:r w:rsidRPr="00D207B9">
        <w:tab/>
        <w:t xml:space="preserve">designate each vessel in a class of vessels as a </w:t>
      </w:r>
      <w:r w:rsidRPr="00D207B9">
        <w:rPr>
          <w:b/>
          <w:i/>
        </w:rPr>
        <w:t>sanctioned vessel</w:t>
      </w:r>
      <w:r w:rsidRPr="00D207B9">
        <w:t xml:space="preserve"> for a country mentioned in the designation.</w:t>
      </w:r>
    </w:p>
    <w:p w:rsidR="00C36D94" w:rsidRPr="00D207B9" w:rsidRDefault="00C36D94" w:rsidP="0079147E">
      <w:pPr>
        <w:pStyle w:val="subsection"/>
      </w:pPr>
      <w:r w:rsidRPr="00D207B9">
        <w:tab/>
        <w:t>(2)</w:t>
      </w:r>
      <w:r w:rsidRPr="00D207B9">
        <w:tab/>
        <w:t>A vessel is not required to be owned, registered or flagged by the country mentioned in the designation.</w:t>
      </w:r>
    </w:p>
    <w:p w:rsidR="00C36D94" w:rsidRPr="00D207B9" w:rsidRDefault="00C36D94" w:rsidP="0079147E">
      <w:pPr>
        <w:pStyle w:val="subsection"/>
      </w:pPr>
      <w:r w:rsidRPr="00D207B9">
        <w:tab/>
        <w:t>(3)</w:t>
      </w:r>
      <w:r w:rsidRPr="00D207B9">
        <w:tab/>
        <w:t>A sanctioned vessel does not cease to be a sanctioned vessel solely because:</w:t>
      </w:r>
    </w:p>
    <w:p w:rsidR="00C36D94" w:rsidRPr="00D207B9" w:rsidRDefault="00C36D94" w:rsidP="0079147E">
      <w:pPr>
        <w:pStyle w:val="paragraph"/>
      </w:pPr>
      <w:r w:rsidRPr="00D207B9">
        <w:tab/>
        <w:t>(a)</w:t>
      </w:r>
      <w:r w:rsidRPr="00D207B9">
        <w:tab/>
        <w:t>its name is changed; or</w:t>
      </w:r>
    </w:p>
    <w:p w:rsidR="00C36D94" w:rsidRPr="00D207B9" w:rsidRDefault="00C36D94" w:rsidP="0079147E">
      <w:pPr>
        <w:pStyle w:val="paragraph"/>
      </w:pPr>
      <w:r w:rsidRPr="00D207B9">
        <w:tab/>
        <w:t>(b)</w:t>
      </w:r>
      <w:r w:rsidRPr="00D207B9">
        <w:tab/>
        <w:t>the flag under which it is operated changes; or</w:t>
      </w:r>
    </w:p>
    <w:p w:rsidR="00C36D94" w:rsidRPr="00D207B9" w:rsidRDefault="00C36D94" w:rsidP="0079147E">
      <w:pPr>
        <w:pStyle w:val="paragraph"/>
      </w:pPr>
      <w:r w:rsidRPr="00D207B9">
        <w:tab/>
        <w:t>(c)</w:t>
      </w:r>
      <w:r w:rsidRPr="00D207B9">
        <w:tab/>
        <w:t>its registration is changed.</w:t>
      </w:r>
    </w:p>
    <w:p w:rsidR="00C36D94" w:rsidRPr="00D207B9" w:rsidRDefault="00C36D94" w:rsidP="0079147E">
      <w:pPr>
        <w:pStyle w:val="SubsectionHead"/>
      </w:pPr>
      <w:r w:rsidRPr="00D207B9">
        <w:t>Directions to sanctioned vessels</w:t>
      </w:r>
    </w:p>
    <w:p w:rsidR="00C36D94" w:rsidRPr="00D207B9" w:rsidRDefault="00C36D94" w:rsidP="0079147E">
      <w:pPr>
        <w:pStyle w:val="subsection"/>
      </w:pPr>
      <w:r w:rsidRPr="00D207B9">
        <w:tab/>
        <w:t>(4)</w:t>
      </w:r>
      <w:r w:rsidRPr="00D207B9">
        <w:tab/>
        <w:t>The Minister may direct a sanctioned vessel to:</w:t>
      </w:r>
    </w:p>
    <w:p w:rsidR="00C36D94" w:rsidRPr="00D207B9" w:rsidRDefault="00C36D94" w:rsidP="0079147E">
      <w:pPr>
        <w:pStyle w:val="paragraph"/>
      </w:pPr>
      <w:r w:rsidRPr="00D207B9">
        <w:tab/>
        <w:t>(a)</w:t>
      </w:r>
      <w:r w:rsidRPr="00D207B9">
        <w:tab/>
        <w:t>leave Australia, including by a particular route; or</w:t>
      </w:r>
    </w:p>
    <w:p w:rsidR="00C36D94" w:rsidRPr="00D207B9" w:rsidRDefault="00C36D94" w:rsidP="0079147E">
      <w:pPr>
        <w:pStyle w:val="paragraph"/>
      </w:pPr>
      <w:r w:rsidRPr="00D207B9">
        <w:tab/>
        <w:t>(b)</w:t>
      </w:r>
      <w:r w:rsidRPr="00D207B9">
        <w:tab/>
        <w:t>not enter a particular port or place, or any port or place, in Australia.</w:t>
      </w:r>
    </w:p>
    <w:p w:rsidR="00C36D94" w:rsidRPr="00D207B9" w:rsidRDefault="00C36D94" w:rsidP="0079147E">
      <w:pPr>
        <w:pStyle w:val="subsection"/>
      </w:pPr>
      <w:r w:rsidRPr="00D207B9">
        <w:tab/>
        <w:t>(5)</w:t>
      </w:r>
      <w:r w:rsidRPr="00D207B9">
        <w:tab/>
        <w:t>Before giving the direction, the Minister must have regard to Australia’s obligations at international law.</w:t>
      </w:r>
    </w:p>
    <w:p w:rsidR="00C36D94" w:rsidRPr="00D207B9" w:rsidRDefault="00C36D94" w:rsidP="0079147E">
      <w:pPr>
        <w:pStyle w:val="subsection"/>
      </w:pPr>
      <w:r w:rsidRPr="00D207B9">
        <w:tab/>
        <w:t>(6)</w:t>
      </w:r>
      <w:r w:rsidRPr="00D207B9">
        <w:tab/>
        <w:t>A direction given under subregulation</w:t>
      </w:r>
      <w:r w:rsidR="0035317E" w:rsidRPr="00D207B9">
        <w:t> </w:t>
      </w:r>
      <w:r w:rsidRPr="00D207B9">
        <w:t>(4) in writing is not a legislative instrument.</w:t>
      </w:r>
    </w:p>
    <w:p w:rsidR="00CC284B" w:rsidRPr="00D207B9" w:rsidRDefault="00CC284B" w:rsidP="00CC284B">
      <w:pPr>
        <w:pStyle w:val="ActHead5"/>
      </w:pPr>
      <w:bookmarkStart w:id="20" w:name="_Toc93042792"/>
      <w:r w:rsidRPr="00272A7E">
        <w:rPr>
          <w:rStyle w:val="CharSectno"/>
        </w:rPr>
        <w:t>9</w:t>
      </w:r>
      <w:r w:rsidRPr="00D207B9">
        <w:t xml:space="preserve">  Duration of designation under regulation 6, 6A, 7 or 8 or declaration under regulation 6 or 6A</w:t>
      </w:r>
      <w:bookmarkEnd w:id="20"/>
    </w:p>
    <w:p w:rsidR="00C36D94" w:rsidRPr="00D207B9" w:rsidRDefault="00C36D94" w:rsidP="00786A3B">
      <w:pPr>
        <w:pStyle w:val="subsection"/>
        <w:keepNext/>
        <w:keepLines/>
      </w:pPr>
      <w:r w:rsidRPr="00D207B9">
        <w:tab/>
        <w:t>(1)</w:t>
      </w:r>
      <w:r w:rsidRPr="00D207B9">
        <w:tab/>
        <w:t xml:space="preserve">A designation made under </w:t>
      </w:r>
      <w:r w:rsidR="00CC284B" w:rsidRPr="00D207B9">
        <w:t>paragraph 6(a) or 6A(1)(a), (2)(a), (4)(a), (5)(a), (8)(a) or (9)(a)</w:t>
      </w:r>
      <w:r w:rsidRPr="00D207B9">
        <w:t>, regulation</w:t>
      </w:r>
      <w:r w:rsidR="00397D9F" w:rsidRPr="00D207B9">
        <w:t> </w:t>
      </w:r>
      <w:r w:rsidRPr="00D207B9">
        <w:t>7 or paragraph</w:t>
      </w:r>
      <w:r w:rsidR="00397D9F" w:rsidRPr="00D207B9">
        <w:t> </w:t>
      </w:r>
      <w:r w:rsidRPr="00D207B9">
        <w:t>8(1)(a) or (b) ceases to have effect on:</w:t>
      </w:r>
    </w:p>
    <w:p w:rsidR="00C36D94" w:rsidRPr="00D207B9" w:rsidRDefault="00C36D94" w:rsidP="0079147E">
      <w:pPr>
        <w:pStyle w:val="paragraph"/>
      </w:pPr>
      <w:r w:rsidRPr="00D207B9">
        <w:tab/>
        <w:t>(a)</w:t>
      </w:r>
      <w:r w:rsidRPr="00D207B9">
        <w:tab/>
        <w:t>if no declaration under subregulation</w:t>
      </w:r>
      <w:r w:rsidR="0035317E" w:rsidRPr="00D207B9">
        <w:t> </w:t>
      </w:r>
      <w:r w:rsidRPr="00D207B9">
        <w:t>(3) has been made in relation to the designation</w:t>
      </w:r>
      <w:r w:rsidR="0079147E" w:rsidRPr="00D207B9">
        <w:t>—</w:t>
      </w:r>
      <w:r w:rsidRPr="00D207B9">
        <w:t>the third anniversary of the day on which the designation took effect; or</w:t>
      </w:r>
    </w:p>
    <w:p w:rsidR="00C36D94" w:rsidRPr="00D207B9" w:rsidRDefault="00C36D94" w:rsidP="0079147E">
      <w:pPr>
        <w:pStyle w:val="paragraph"/>
      </w:pPr>
      <w:r w:rsidRPr="00D207B9">
        <w:tab/>
        <w:t>(b)</w:t>
      </w:r>
      <w:r w:rsidRPr="00D207B9">
        <w:tab/>
        <w:t>otherwise</w:t>
      </w:r>
      <w:r w:rsidR="0079147E" w:rsidRPr="00D207B9">
        <w:t>—</w:t>
      </w:r>
      <w:r w:rsidRPr="00D207B9">
        <w:t>the third anniversary of the making of the most recent declaration under subregulation</w:t>
      </w:r>
      <w:r w:rsidR="0035317E" w:rsidRPr="00D207B9">
        <w:t> </w:t>
      </w:r>
      <w:r w:rsidRPr="00D207B9">
        <w:t>(3) in relation to the designation.</w:t>
      </w:r>
    </w:p>
    <w:p w:rsidR="00C36D94" w:rsidRPr="00D207B9" w:rsidRDefault="00C36D94" w:rsidP="0079147E">
      <w:pPr>
        <w:pStyle w:val="subsection"/>
      </w:pPr>
      <w:r w:rsidRPr="00D207B9">
        <w:tab/>
        <w:t>(2)</w:t>
      </w:r>
      <w:r w:rsidRPr="00D207B9">
        <w:tab/>
        <w:t xml:space="preserve">A declaration made under </w:t>
      </w:r>
      <w:r w:rsidR="00CC284B" w:rsidRPr="00D207B9">
        <w:t>paragraph 6(b) or 6A(1)(b), (2)(b), (4)(b), (5)(b), (8)(b) or (9)(b)</w:t>
      </w:r>
      <w:r w:rsidRPr="00D207B9">
        <w:t xml:space="preserve"> ceases to have effect on:</w:t>
      </w:r>
    </w:p>
    <w:p w:rsidR="00C36D94" w:rsidRPr="00D207B9" w:rsidRDefault="00C36D94" w:rsidP="0079147E">
      <w:pPr>
        <w:pStyle w:val="paragraph"/>
      </w:pPr>
      <w:r w:rsidRPr="00D207B9">
        <w:tab/>
        <w:t>(a)</w:t>
      </w:r>
      <w:r w:rsidRPr="00D207B9">
        <w:tab/>
        <w:t>if no declaration under subregulation (3) has been made in relation to the declaration</w:t>
      </w:r>
      <w:r w:rsidR="0079147E" w:rsidRPr="00D207B9">
        <w:t>—</w:t>
      </w:r>
      <w:r w:rsidRPr="00D207B9">
        <w:t>the third anniversary of the day on which the declaration took effect; or</w:t>
      </w:r>
    </w:p>
    <w:p w:rsidR="00C36D94" w:rsidRPr="00D207B9" w:rsidRDefault="00C36D94" w:rsidP="0079147E">
      <w:pPr>
        <w:pStyle w:val="paragraph"/>
      </w:pPr>
      <w:r w:rsidRPr="00D207B9">
        <w:tab/>
        <w:t>(b)</w:t>
      </w:r>
      <w:r w:rsidRPr="00D207B9">
        <w:tab/>
        <w:t>otherwise</w:t>
      </w:r>
      <w:r w:rsidR="0079147E" w:rsidRPr="00D207B9">
        <w:t>—</w:t>
      </w:r>
      <w:r w:rsidRPr="00D207B9">
        <w:t>the third anniversary of the making of the most recent declaration under subregulation</w:t>
      </w:r>
      <w:r w:rsidR="0035317E" w:rsidRPr="00D207B9">
        <w:t> </w:t>
      </w:r>
      <w:r w:rsidRPr="00D207B9">
        <w:t>(3) in relation to the declaration.</w:t>
      </w:r>
    </w:p>
    <w:p w:rsidR="00C36D94" w:rsidRPr="00D207B9" w:rsidRDefault="00C36D94" w:rsidP="0079147E">
      <w:pPr>
        <w:pStyle w:val="subsection"/>
      </w:pPr>
      <w:r w:rsidRPr="00D207B9">
        <w:tab/>
        <w:t>(3)</w:t>
      </w:r>
      <w:r w:rsidRPr="00D207B9">
        <w:tab/>
        <w:t>The Minister may, by legislative instrument, declare that a designation or declaration specified in the instrument continues to have effect.</w:t>
      </w:r>
    </w:p>
    <w:p w:rsidR="00C36D94" w:rsidRPr="00D207B9" w:rsidRDefault="00C36D94" w:rsidP="0079147E">
      <w:pPr>
        <w:pStyle w:val="subsection"/>
      </w:pPr>
      <w:r w:rsidRPr="00D207B9">
        <w:tab/>
        <w:t>(4)</w:t>
      </w:r>
      <w:r w:rsidRPr="00D207B9">
        <w:tab/>
        <w:t>The Minister must not:</w:t>
      </w:r>
    </w:p>
    <w:p w:rsidR="00C36D94" w:rsidRPr="00D207B9" w:rsidRDefault="00C36D94" w:rsidP="0079147E">
      <w:pPr>
        <w:pStyle w:val="paragraph"/>
      </w:pPr>
      <w:r w:rsidRPr="00D207B9">
        <w:tab/>
        <w:t>(a)</w:t>
      </w:r>
      <w:r w:rsidRPr="00D207B9">
        <w:tab/>
        <w:t>make a declaration under subregulation</w:t>
      </w:r>
      <w:r w:rsidR="0035317E" w:rsidRPr="00D207B9">
        <w:t> </w:t>
      </w:r>
      <w:r w:rsidRPr="00D207B9">
        <w:t xml:space="preserve">(3) in relation to a designation made under </w:t>
      </w:r>
      <w:r w:rsidR="00CC284B" w:rsidRPr="00D207B9">
        <w:t>paragraph 6(a)</w:t>
      </w:r>
      <w:r w:rsidRPr="00D207B9">
        <w:t xml:space="preserve"> unless the Minister is satisfied that the person or entity to which the designation relates is mentioned in an item of the table in </w:t>
      </w:r>
      <w:r w:rsidR="00CC284B" w:rsidRPr="00D207B9">
        <w:t>regulation 6</w:t>
      </w:r>
      <w:r w:rsidRPr="00D207B9">
        <w:t>; or</w:t>
      </w:r>
    </w:p>
    <w:p w:rsidR="00C36D94" w:rsidRPr="00D207B9" w:rsidRDefault="00C36D94" w:rsidP="0079147E">
      <w:pPr>
        <w:pStyle w:val="paragraph"/>
      </w:pPr>
      <w:r w:rsidRPr="00D207B9">
        <w:tab/>
        <w:t>(b)</w:t>
      </w:r>
      <w:r w:rsidRPr="00D207B9">
        <w:tab/>
        <w:t>make a declaration under subregulation</w:t>
      </w:r>
      <w:r w:rsidR="0035317E" w:rsidRPr="00D207B9">
        <w:t> </w:t>
      </w:r>
      <w:r w:rsidRPr="00D207B9">
        <w:t xml:space="preserve">(3) in relation to a designation made under </w:t>
      </w:r>
      <w:r w:rsidR="00CC284B" w:rsidRPr="00D207B9">
        <w:t>paragraph 6A(1)(a)</w:t>
      </w:r>
      <w:r w:rsidRPr="00D207B9">
        <w:t xml:space="preserve"> unless the Minister is satisfied that the person or entity to which the designation relates is contributing to the proliferation of weapons of mass destruction; or</w:t>
      </w:r>
    </w:p>
    <w:p w:rsidR="00CC284B" w:rsidRPr="00D207B9" w:rsidRDefault="00CC284B" w:rsidP="00CC284B">
      <w:pPr>
        <w:pStyle w:val="paragraph"/>
      </w:pPr>
      <w:r w:rsidRPr="00D207B9">
        <w:tab/>
        <w:t>(ba)</w:t>
      </w:r>
      <w:r w:rsidRPr="00D207B9">
        <w:tab/>
        <w:t>make a declaration under subregulation (3) in relation to a designation made under paragraph 6A(2)(a) unless the Minister is satisfied that the person or entity to which the designation relates:</w:t>
      </w:r>
    </w:p>
    <w:p w:rsidR="00CC284B" w:rsidRPr="00D207B9" w:rsidRDefault="00CC284B" w:rsidP="00CC284B">
      <w:pPr>
        <w:pStyle w:val="paragraphsub"/>
      </w:pPr>
      <w:r w:rsidRPr="00D207B9">
        <w:tab/>
        <w:t>(i)</w:t>
      </w:r>
      <w:r w:rsidRPr="00D207B9">
        <w:tab/>
        <w:t>has caused, or attempted to cause, a significant cyber incident; or</w:t>
      </w:r>
    </w:p>
    <w:p w:rsidR="00CC284B" w:rsidRPr="00D207B9" w:rsidRDefault="00CC284B" w:rsidP="00CC284B">
      <w:pPr>
        <w:pStyle w:val="paragraphsub"/>
      </w:pPr>
      <w:r w:rsidRPr="00D207B9">
        <w:tab/>
        <w:t>(ii)</w:t>
      </w:r>
      <w:r w:rsidRPr="00D207B9">
        <w:tab/>
        <w:t>has assisted with causing, or with attempting to cause, a significant cyber incident; or</w:t>
      </w:r>
    </w:p>
    <w:p w:rsidR="00CC284B" w:rsidRPr="00D207B9" w:rsidRDefault="00CC284B" w:rsidP="00CC284B">
      <w:pPr>
        <w:pStyle w:val="paragraphsub"/>
      </w:pPr>
      <w:r w:rsidRPr="00D207B9">
        <w:tab/>
        <w:t>(iii)</w:t>
      </w:r>
      <w:r w:rsidRPr="00D207B9">
        <w:tab/>
        <w:t>has otherwise been complicit in causing, or in attempting to cause, a significant cyber incident; or</w:t>
      </w:r>
    </w:p>
    <w:p w:rsidR="00CC284B" w:rsidRPr="00D207B9" w:rsidRDefault="00CC284B" w:rsidP="00CC284B">
      <w:pPr>
        <w:pStyle w:val="paragraph"/>
      </w:pPr>
      <w:r w:rsidRPr="00D207B9">
        <w:tab/>
        <w:t>(bb)</w:t>
      </w:r>
      <w:r w:rsidRPr="00D207B9">
        <w:tab/>
        <w:t>make a declaration under subregulation (3) in relation to a designation made under paragraph 6A(4)(a) unless the Minister is satisfied that the person or entity to which the designation relates has engaged in, has been responsible for or has been complicit in an act that constitutes a serious violation or serious abuse of a person’s:</w:t>
      </w:r>
    </w:p>
    <w:p w:rsidR="00CC284B" w:rsidRPr="00D207B9" w:rsidRDefault="00CC284B" w:rsidP="00CC284B">
      <w:pPr>
        <w:pStyle w:val="paragraphsub"/>
      </w:pPr>
      <w:r w:rsidRPr="00D207B9">
        <w:tab/>
        <w:t>(i)</w:t>
      </w:r>
      <w:r w:rsidRPr="00D207B9">
        <w:tab/>
        <w:t>right to life; or</w:t>
      </w:r>
    </w:p>
    <w:p w:rsidR="00CC284B" w:rsidRPr="00D207B9" w:rsidRDefault="00CC284B" w:rsidP="00CC284B">
      <w:pPr>
        <w:pStyle w:val="paragraphsub"/>
      </w:pPr>
      <w:r w:rsidRPr="00D207B9">
        <w:tab/>
        <w:t>(ii)</w:t>
      </w:r>
      <w:r w:rsidRPr="00D207B9">
        <w:tab/>
        <w:t>right not to be subjected to torture or to cruel, inhuman or degrading treatment or punishment; or</w:t>
      </w:r>
    </w:p>
    <w:p w:rsidR="00CC284B" w:rsidRPr="00D207B9" w:rsidRDefault="00CC284B" w:rsidP="00CC284B">
      <w:pPr>
        <w:pStyle w:val="paragraphsub"/>
      </w:pPr>
      <w:r w:rsidRPr="00D207B9">
        <w:tab/>
        <w:t>(iii)</w:t>
      </w:r>
      <w:r w:rsidRPr="00D207B9">
        <w:tab/>
        <w:t>right not to be held in slavery or servitude or right not to be required to perform forced or compulsory labour; or</w:t>
      </w:r>
    </w:p>
    <w:p w:rsidR="00CC284B" w:rsidRPr="00D207B9" w:rsidRDefault="00CC284B" w:rsidP="00CC284B">
      <w:pPr>
        <w:pStyle w:val="paragraph"/>
      </w:pPr>
      <w:r w:rsidRPr="00D207B9">
        <w:tab/>
        <w:t>(bc)</w:t>
      </w:r>
      <w:r w:rsidRPr="00D207B9">
        <w:tab/>
        <w:t>make a declaration under subregulation (3) in relation to a designation made under paragraph 6A(5)(a) unless the Minister is satisfied that the person or entity to which the designation relates has engaged in, has been responsible for or has been complicit in an act of corruption that is serious; or</w:t>
      </w:r>
    </w:p>
    <w:p w:rsidR="00CC284B" w:rsidRPr="00D207B9" w:rsidRDefault="00CC284B" w:rsidP="00CC284B">
      <w:pPr>
        <w:pStyle w:val="paragraph"/>
      </w:pPr>
      <w:r w:rsidRPr="00D207B9">
        <w:tab/>
        <w:t>(bd)</w:t>
      </w:r>
      <w:r w:rsidRPr="00D207B9">
        <w:tab/>
        <w:t>make a declaration under subregulation (3) in relation to a designation made under paragraph 6A(8)(a) unless the Minister is satisfied that the person to which the designation relates is an immediate family member of a person who is covered by a designation under paragraph 6A(4)(a) or (5)(a); or</w:t>
      </w:r>
    </w:p>
    <w:p w:rsidR="00CC284B" w:rsidRPr="00D207B9" w:rsidRDefault="00CC284B" w:rsidP="00CC284B">
      <w:pPr>
        <w:pStyle w:val="paragraph"/>
      </w:pPr>
      <w:r w:rsidRPr="00D207B9">
        <w:tab/>
        <w:t>(be)</w:t>
      </w:r>
      <w:r w:rsidRPr="00D207B9">
        <w:tab/>
        <w:t>make a declaration under subregulation (3) in relation to a designation made under paragraph 6A(9)(a) unless the Minister is satisfied that the person or entity to which the designation relates has obtained a financial or other benefit as a result of the act of another person or entity who is covered by a designation under paragraph 6A(4)(a) or (5)(a), being the act referred to in paragraph 6A(4)(a) or (5)(a); or</w:t>
      </w:r>
    </w:p>
    <w:p w:rsidR="00C36D94" w:rsidRPr="00D207B9" w:rsidRDefault="00C36D94" w:rsidP="0079147E">
      <w:pPr>
        <w:pStyle w:val="paragraph"/>
      </w:pPr>
      <w:r w:rsidRPr="00D207B9">
        <w:tab/>
        <w:t>(c)</w:t>
      </w:r>
      <w:r w:rsidRPr="00D207B9">
        <w:tab/>
        <w:t>make a declaration under subregulation (3) in relation to a designation made under regulation</w:t>
      </w:r>
      <w:r w:rsidR="00397D9F" w:rsidRPr="00D207B9">
        <w:t> </w:t>
      </w:r>
      <w:r w:rsidRPr="00D207B9">
        <w:t>7 unless the Minister is satisfied on reasonable grounds that the asset to which the designation relates is a controlled asset.</w:t>
      </w:r>
    </w:p>
    <w:p w:rsidR="00C36D94" w:rsidRPr="00D207B9" w:rsidRDefault="00C36D94" w:rsidP="0079147E">
      <w:pPr>
        <w:pStyle w:val="subsection"/>
      </w:pPr>
      <w:r w:rsidRPr="00D207B9">
        <w:tab/>
        <w:t>(5)</w:t>
      </w:r>
      <w:r w:rsidRPr="00D207B9">
        <w:tab/>
        <w:t>To avoid doubt:</w:t>
      </w:r>
    </w:p>
    <w:p w:rsidR="00C36D94" w:rsidRPr="00D207B9" w:rsidRDefault="00C36D94" w:rsidP="0079147E">
      <w:pPr>
        <w:pStyle w:val="paragraph"/>
      </w:pPr>
      <w:r w:rsidRPr="00D207B9">
        <w:tab/>
        <w:t>(a)</w:t>
      </w:r>
      <w:r w:rsidRPr="00D207B9">
        <w:tab/>
        <w:t>subregulation</w:t>
      </w:r>
      <w:r w:rsidR="0035317E" w:rsidRPr="00D207B9">
        <w:t> </w:t>
      </w:r>
      <w:r w:rsidRPr="00D207B9">
        <w:t>(1) does not prevent the revocation, under regulation</w:t>
      </w:r>
      <w:r w:rsidR="00397D9F" w:rsidRPr="00D207B9">
        <w:t> </w:t>
      </w:r>
      <w:r w:rsidRPr="00D207B9">
        <w:t>10, of a designation; and</w:t>
      </w:r>
    </w:p>
    <w:p w:rsidR="00C36D94" w:rsidRPr="00D207B9" w:rsidRDefault="00C36D94" w:rsidP="0079147E">
      <w:pPr>
        <w:pStyle w:val="paragraph"/>
      </w:pPr>
      <w:r w:rsidRPr="00D207B9">
        <w:tab/>
        <w:t>(b)</w:t>
      </w:r>
      <w:r w:rsidRPr="00D207B9">
        <w:tab/>
        <w:t>subregulation</w:t>
      </w:r>
      <w:r w:rsidR="0035317E" w:rsidRPr="00D207B9">
        <w:t> </w:t>
      </w:r>
      <w:r w:rsidRPr="00D207B9">
        <w:t xml:space="preserve">(1) does not prevent the making, under </w:t>
      </w:r>
      <w:r w:rsidR="00CC284B" w:rsidRPr="00D207B9">
        <w:t>paragraph 6(a) or 6A(1)(a), (2)(a), (4)(a), (5)(a), (8)(a) or (9)(a)</w:t>
      </w:r>
      <w:r w:rsidRPr="00D207B9">
        <w:t>, regulation</w:t>
      </w:r>
      <w:r w:rsidR="00397D9F" w:rsidRPr="00D207B9">
        <w:t> </w:t>
      </w:r>
      <w:r w:rsidRPr="00D207B9">
        <w:t>7 or paragraph</w:t>
      </w:r>
      <w:r w:rsidR="00397D9F" w:rsidRPr="00D207B9">
        <w:t> </w:t>
      </w:r>
      <w:r w:rsidRPr="00D207B9">
        <w:t>8(1)(a) or (b), of a new designation that is the same in substance as another designation (whether the new designation is made or takes effect before or after the other designation ceases to have effect because of subregulation (1)); and</w:t>
      </w:r>
    </w:p>
    <w:p w:rsidR="00C36D94" w:rsidRPr="00D207B9" w:rsidRDefault="00C36D94" w:rsidP="0079147E">
      <w:pPr>
        <w:pStyle w:val="paragraph"/>
      </w:pPr>
      <w:r w:rsidRPr="00D207B9">
        <w:tab/>
        <w:t>(c)</w:t>
      </w:r>
      <w:r w:rsidRPr="00D207B9">
        <w:tab/>
        <w:t>subregulation</w:t>
      </w:r>
      <w:r w:rsidR="0035317E" w:rsidRPr="00D207B9">
        <w:t> </w:t>
      </w:r>
      <w:r w:rsidRPr="00D207B9">
        <w:t>(2) does not prevent the revocation, under regulation</w:t>
      </w:r>
      <w:r w:rsidR="00397D9F" w:rsidRPr="00D207B9">
        <w:t> </w:t>
      </w:r>
      <w:r w:rsidRPr="00D207B9">
        <w:t>10, of a declaration; and</w:t>
      </w:r>
    </w:p>
    <w:p w:rsidR="00C36D94" w:rsidRPr="00D207B9" w:rsidRDefault="00C36D94" w:rsidP="0079147E">
      <w:pPr>
        <w:pStyle w:val="paragraph"/>
      </w:pPr>
      <w:r w:rsidRPr="00D207B9">
        <w:tab/>
        <w:t>(d)</w:t>
      </w:r>
      <w:r w:rsidRPr="00D207B9">
        <w:tab/>
        <w:t>subregulation</w:t>
      </w:r>
      <w:r w:rsidR="0035317E" w:rsidRPr="00D207B9">
        <w:t> </w:t>
      </w:r>
      <w:r w:rsidRPr="00D207B9">
        <w:t xml:space="preserve">(2) does not prevent the making, under </w:t>
      </w:r>
      <w:r w:rsidR="00CC284B" w:rsidRPr="00D207B9">
        <w:t>paragraph 6(b) or 6A(1)(b), (2)(b), (4)(b), (5)(b), (8)(b) or (9)(b)</w:t>
      </w:r>
      <w:r w:rsidRPr="00D207B9">
        <w:t>, of a new declaration that is the same in substance as another declaration (whether the new declaration is made or takes effect before or after the other declaration ceases to have effect because of subregulation (2)).</w:t>
      </w:r>
    </w:p>
    <w:p w:rsidR="00CC284B" w:rsidRPr="00D207B9" w:rsidRDefault="00CC284B" w:rsidP="00CC284B">
      <w:pPr>
        <w:pStyle w:val="ActHead5"/>
      </w:pPr>
      <w:bookmarkStart w:id="21" w:name="_Toc93042793"/>
      <w:r w:rsidRPr="00272A7E">
        <w:rPr>
          <w:rStyle w:val="CharSectno"/>
        </w:rPr>
        <w:t>10</w:t>
      </w:r>
      <w:r w:rsidRPr="00D207B9">
        <w:t xml:space="preserve">  Revocation of designation under regulation 6, 6A, 7 or 8 or declaration under regulation 6 or 6A</w:t>
      </w:r>
      <w:bookmarkEnd w:id="21"/>
    </w:p>
    <w:p w:rsidR="00C36D94" w:rsidRPr="00D207B9" w:rsidRDefault="00C36D94" w:rsidP="0079147E">
      <w:pPr>
        <w:pStyle w:val="subsection"/>
      </w:pPr>
      <w:r w:rsidRPr="00D207B9">
        <w:tab/>
        <w:t>(1)</w:t>
      </w:r>
      <w:r w:rsidRPr="00D207B9">
        <w:tab/>
        <w:t>The Minister may, by legislative instrument, revoke:</w:t>
      </w:r>
    </w:p>
    <w:p w:rsidR="00C36D94" w:rsidRPr="00D207B9" w:rsidRDefault="00C36D94" w:rsidP="0079147E">
      <w:pPr>
        <w:pStyle w:val="paragraph"/>
      </w:pPr>
      <w:r w:rsidRPr="00D207B9">
        <w:tab/>
        <w:t>(a)</w:t>
      </w:r>
      <w:r w:rsidRPr="00D207B9">
        <w:tab/>
        <w:t xml:space="preserve">a designation made under </w:t>
      </w:r>
      <w:r w:rsidR="00CC284B" w:rsidRPr="00D207B9">
        <w:t>paragraph 6(a) or 6A(1)(a), (2)(a), (4)(a), (5)(a), (8)(a) or (9)(a)</w:t>
      </w:r>
      <w:r w:rsidRPr="00D207B9">
        <w:t>, regulation</w:t>
      </w:r>
      <w:r w:rsidR="00397D9F" w:rsidRPr="00D207B9">
        <w:t> </w:t>
      </w:r>
      <w:r w:rsidRPr="00D207B9">
        <w:t>7 or paragraph</w:t>
      </w:r>
      <w:r w:rsidR="00397D9F" w:rsidRPr="00D207B9">
        <w:t> </w:t>
      </w:r>
      <w:r w:rsidRPr="00D207B9">
        <w:t>8(1)(a) or (b); or</w:t>
      </w:r>
    </w:p>
    <w:p w:rsidR="00C36D94" w:rsidRPr="00D207B9" w:rsidRDefault="00C36D94" w:rsidP="0079147E">
      <w:pPr>
        <w:pStyle w:val="paragraph"/>
      </w:pPr>
      <w:r w:rsidRPr="00D207B9">
        <w:tab/>
        <w:t>(b)</w:t>
      </w:r>
      <w:r w:rsidRPr="00D207B9">
        <w:tab/>
        <w:t xml:space="preserve">a declaration made under </w:t>
      </w:r>
      <w:r w:rsidR="00CC284B" w:rsidRPr="00D207B9">
        <w:t>paragraph 6(b) or 6A(1)(b), (2)(b), (4)(b), (5)(b), (8)(b) or (9)(b)</w:t>
      </w:r>
      <w:r w:rsidRPr="00D207B9">
        <w:t>.</w:t>
      </w:r>
    </w:p>
    <w:p w:rsidR="00C36D94" w:rsidRPr="00D207B9" w:rsidRDefault="00C36D94" w:rsidP="0079147E">
      <w:pPr>
        <w:pStyle w:val="subsection"/>
      </w:pPr>
      <w:r w:rsidRPr="00D207B9">
        <w:tab/>
        <w:t>(2)</w:t>
      </w:r>
      <w:r w:rsidRPr="00D207B9">
        <w:tab/>
        <w:t>The Minister may revoke a designation or declaration on the Minister’s initiative.</w:t>
      </w:r>
    </w:p>
    <w:p w:rsidR="00C36D94" w:rsidRPr="00D207B9" w:rsidRDefault="00C36D94" w:rsidP="0079147E">
      <w:pPr>
        <w:pStyle w:val="subsection"/>
      </w:pPr>
      <w:r w:rsidRPr="00D207B9">
        <w:tab/>
        <w:t>(3)</w:t>
      </w:r>
      <w:r w:rsidRPr="00D207B9">
        <w:tab/>
        <w:t>The Minister may also revoke:</w:t>
      </w:r>
    </w:p>
    <w:p w:rsidR="00C36D94" w:rsidRPr="00D207B9" w:rsidRDefault="00C36D94" w:rsidP="0079147E">
      <w:pPr>
        <w:pStyle w:val="paragraph"/>
      </w:pPr>
      <w:r w:rsidRPr="00D207B9">
        <w:tab/>
        <w:t>(a)</w:t>
      </w:r>
      <w:r w:rsidRPr="00D207B9">
        <w:tab/>
        <w:t xml:space="preserve">a designation made under </w:t>
      </w:r>
      <w:r w:rsidR="00CC284B" w:rsidRPr="00D207B9">
        <w:t>paragraph 6(a) or 6A(1)(a), (2)(a), (4)(a), (5)(a), (8)(a) or (9)(a)</w:t>
      </w:r>
      <w:r w:rsidRPr="00D207B9">
        <w:t>; or</w:t>
      </w:r>
    </w:p>
    <w:p w:rsidR="00C36D94" w:rsidRPr="00D207B9" w:rsidRDefault="00C36D94" w:rsidP="0079147E">
      <w:pPr>
        <w:pStyle w:val="paragraph"/>
      </w:pPr>
      <w:r w:rsidRPr="00D207B9">
        <w:tab/>
        <w:t>(b)</w:t>
      </w:r>
      <w:r w:rsidRPr="00D207B9">
        <w:tab/>
        <w:t xml:space="preserve">a declaration made under </w:t>
      </w:r>
      <w:r w:rsidR="00CC284B" w:rsidRPr="00D207B9">
        <w:t>paragraph 6(b) or 6A(1)(b), (2)(b), (4)(b), (5)(b), (8)(b) or (9)(b)</w:t>
      </w:r>
      <w:r w:rsidRPr="00D207B9">
        <w:t>;</w:t>
      </w:r>
    </w:p>
    <w:p w:rsidR="00C36D94" w:rsidRPr="00D207B9" w:rsidRDefault="00C36D94" w:rsidP="0079147E">
      <w:pPr>
        <w:pStyle w:val="subsection2"/>
      </w:pPr>
      <w:r w:rsidRPr="00D207B9">
        <w:t xml:space="preserve">on application by the </w:t>
      </w:r>
      <w:r w:rsidR="00CC284B" w:rsidRPr="00D207B9">
        <w:t>person or entity to which the designation or declaration relates</w:t>
      </w:r>
      <w:r w:rsidRPr="00D207B9">
        <w:t>.</w:t>
      </w:r>
    </w:p>
    <w:p w:rsidR="00C36D94" w:rsidRPr="00D207B9" w:rsidRDefault="0079147E" w:rsidP="0079147E">
      <w:pPr>
        <w:pStyle w:val="notetext"/>
      </w:pPr>
      <w:r w:rsidRPr="00D207B9">
        <w:t>Note:</w:t>
      </w:r>
      <w:r w:rsidRPr="00D207B9">
        <w:tab/>
      </w:r>
      <w:r w:rsidR="00C36D94" w:rsidRPr="00D207B9">
        <w:t>See regulation</w:t>
      </w:r>
      <w:r w:rsidR="00397D9F" w:rsidRPr="00D207B9">
        <w:t> </w:t>
      </w:r>
      <w:r w:rsidR="00C36D94" w:rsidRPr="00D207B9">
        <w:t>11.</w:t>
      </w:r>
    </w:p>
    <w:p w:rsidR="00C36D94" w:rsidRPr="00D207B9" w:rsidRDefault="00C36D94" w:rsidP="0079147E">
      <w:pPr>
        <w:pStyle w:val="subsection"/>
      </w:pPr>
      <w:r w:rsidRPr="00D207B9">
        <w:tab/>
        <w:t>(4)</w:t>
      </w:r>
      <w:r w:rsidRPr="00D207B9">
        <w:tab/>
        <w:t>The Minister may also revoke a designation made under regulation</w:t>
      </w:r>
      <w:r w:rsidR="00397D9F" w:rsidRPr="00D207B9">
        <w:t> </w:t>
      </w:r>
      <w:r w:rsidRPr="00D207B9">
        <w:t>7 on application by the designated person or entity that owns or controls the designated asset to which the designation relates.</w:t>
      </w:r>
    </w:p>
    <w:p w:rsidR="00C36D94" w:rsidRPr="00D207B9" w:rsidRDefault="0079147E" w:rsidP="0079147E">
      <w:pPr>
        <w:pStyle w:val="notetext"/>
      </w:pPr>
      <w:r w:rsidRPr="00D207B9">
        <w:t>Note:</w:t>
      </w:r>
      <w:r w:rsidRPr="00D207B9">
        <w:tab/>
      </w:r>
      <w:r w:rsidR="00C36D94" w:rsidRPr="00D207B9">
        <w:t>See regulation</w:t>
      </w:r>
      <w:r w:rsidR="00397D9F" w:rsidRPr="00D207B9">
        <w:t> </w:t>
      </w:r>
      <w:r w:rsidR="00C36D94" w:rsidRPr="00D207B9">
        <w:t>11.</w:t>
      </w:r>
    </w:p>
    <w:p w:rsidR="00C36D94" w:rsidRPr="00D207B9" w:rsidRDefault="00C36D94" w:rsidP="0079147E">
      <w:pPr>
        <w:pStyle w:val="subsection"/>
      </w:pPr>
      <w:r w:rsidRPr="00D207B9">
        <w:tab/>
        <w:t>(5)</w:t>
      </w:r>
      <w:r w:rsidRPr="00D207B9">
        <w:tab/>
        <w:t>The Minister may also revoke a designation made under paragraph</w:t>
      </w:r>
      <w:r w:rsidR="00397D9F" w:rsidRPr="00D207B9">
        <w:t> </w:t>
      </w:r>
      <w:r w:rsidRPr="00D207B9">
        <w:t>8(1)(a) or (b) on application by:</w:t>
      </w:r>
    </w:p>
    <w:p w:rsidR="00C36D94" w:rsidRPr="00D207B9" w:rsidRDefault="00C36D94" w:rsidP="0079147E">
      <w:pPr>
        <w:pStyle w:val="paragraph"/>
      </w:pPr>
      <w:r w:rsidRPr="00D207B9">
        <w:tab/>
        <w:t>(a)</w:t>
      </w:r>
      <w:r w:rsidRPr="00D207B9">
        <w:tab/>
        <w:t>the owner of the sanctioned vessel to which the designation relates; or</w:t>
      </w:r>
    </w:p>
    <w:p w:rsidR="00C36D94" w:rsidRPr="00D207B9" w:rsidRDefault="00C36D94" w:rsidP="0079147E">
      <w:pPr>
        <w:pStyle w:val="paragraph"/>
      </w:pPr>
      <w:r w:rsidRPr="00D207B9">
        <w:tab/>
        <w:t>(b)</w:t>
      </w:r>
      <w:r w:rsidRPr="00D207B9">
        <w:tab/>
        <w:t>the person who controls the sanctioned vessel to which the designation relates.</w:t>
      </w:r>
    </w:p>
    <w:p w:rsidR="00C36D94" w:rsidRPr="00D207B9" w:rsidRDefault="0079147E" w:rsidP="0079147E">
      <w:pPr>
        <w:pStyle w:val="notetext"/>
      </w:pPr>
      <w:r w:rsidRPr="00D207B9">
        <w:t>Note:</w:t>
      </w:r>
      <w:r w:rsidRPr="00D207B9">
        <w:tab/>
      </w:r>
      <w:r w:rsidR="00C36D94" w:rsidRPr="00D207B9">
        <w:t>See regulation</w:t>
      </w:r>
      <w:r w:rsidR="00397D9F" w:rsidRPr="00D207B9">
        <w:t> </w:t>
      </w:r>
      <w:r w:rsidR="00C36D94" w:rsidRPr="00D207B9">
        <w:t>11.</w:t>
      </w:r>
    </w:p>
    <w:p w:rsidR="00CC284B" w:rsidRPr="00D207B9" w:rsidRDefault="00CC284B" w:rsidP="00CC284B">
      <w:pPr>
        <w:pStyle w:val="ActHead5"/>
      </w:pPr>
      <w:bookmarkStart w:id="22" w:name="_Toc93042794"/>
      <w:r w:rsidRPr="00272A7E">
        <w:rPr>
          <w:rStyle w:val="CharSectno"/>
        </w:rPr>
        <w:t>11</w:t>
      </w:r>
      <w:r w:rsidRPr="00D207B9">
        <w:t xml:space="preserve">  Application for revocation of designation under regulation 6, 6A, 7 or 8 or declaration under regulation 6 or 6A</w:t>
      </w:r>
      <w:bookmarkEnd w:id="22"/>
    </w:p>
    <w:p w:rsidR="00C36D94" w:rsidRPr="00D207B9" w:rsidRDefault="00C36D94" w:rsidP="0079147E">
      <w:pPr>
        <w:pStyle w:val="subsection"/>
      </w:pPr>
      <w:r w:rsidRPr="00D207B9">
        <w:tab/>
        <w:t>(1)</w:t>
      </w:r>
      <w:r w:rsidRPr="00D207B9">
        <w:tab/>
        <w:t>For regulation</w:t>
      </w:r>
      <w:r w:rsidR="00397D9F" w:rsidRPr="00D207B9">
        <w:t> </w:t>
      </w:r>
      <w:r w:rsidRPr="00D207B9">
        <w:t>10:</w:t>
      </w:r>
    </w:p>
    <w:p w:rsidR="00C36D94" w:rsidRPr="00D207B9" w:rsidRDefault="00C36D94" w:rsidP="0079147E">
      <w:pPr>
        <w:pStyle w:val="paragraph"/>
      </w:pPr>
      <w:r w:rsidRPr="00D207B9">
        <w:tab/>
        <w:t>(a)</w:t>
      </w:r>
      <w:r w:rsidRPr="00D207B9">
        <w:tab/>
        <w:t>a designated person or entity may apply to the Minister to revoke the designation of the person or entity; and</w:t>
      </w:r>
    </w:p>
    <w:p w:rsidR="00C36D94" w:rsidRPr="00D207B9" w:rsidRDefault="00C36D94" w:rsidP="0079147E">
      <w:pPr>
        <w:pStyle w:val="paragraph"/>
      </w:pPr>
      <w:r w:rsidRPr="00D207B9">
        <w:tab/>
        <w:t>(b)</w:t>
      </w:r>
      <w:r w:rsidRPr="00D207B9">
        <w:tab/>
        <w:t xml:space="preserve">a person who has been declared under </w:t>
      </w:r>
      <w:r w:rsidR="00CC284B" w:rsidRPr="00D207B9">
        <w:t>paragraph 6(b) or 6A(1)(b), (2)(b), (4)(b), (5)(b), (8)(b) or (9)(b)</w:t>
      </w:r>
      <w:r w:rsidRPr="00D207B9">
        <w:t xml:space="preserve"> may apply to the Minister to revoke the declaration of the person; and</w:t>
      </w:r>
    </w:p>
    <w:p w:rsidR="00C36D94" w:rsidRPr="00D207B9" w:rsidRDefault="00C36D94" w:rsidP="0079147E">
      <w:pPr>
        <w:pStyle w:val="paragraph"/>
      </w:pPr>
      <w:r w:rsidRPr="00D207B9">
        <w:tab/>
        <w:t>(c)</w:t>
      </w:r>
      <w:r w:rsidRPr="00D207B9">
        <w:tab/>
        <w:t>a person or entity that owns or controls a designated asset may apply to the Minister to revoke the designation of the asset; and</w:t>
      </w:r>
    </w:p>
    <w:p w:rsidR="00C36D94" w:rsidRPr="00D207B9" w:rsidRDefault="00C36D94" w:rsidP="0079147E">
      <w:pPr>
        <w:pStyle w:val="paragraph"/>
      </w:pPr>
      <w:r w:rsidRPr="00D207B9">
        <w:tab/>
        <w:t>(d)</w:t>
      </w:r>
      <w:r w:rsidRPr="00D207B9">
        <w:tab/>
        <w:t>the owner of a sanctioned vessel may apply to the Minister to revoke the designation of the vessel; and</w:t>
      </w:r>
    </w:p>
    <w:p w:rsidR="00C36D94" w:rsidRPr="00D207B9" w:rsidRDefault="00C36D94" w:rsidP="0079147E">
      <w:pPr>
        <w:pStyle w:val="paragraph"/>
      </w:pPr>
      <w:r w:rsidRPr="00D207B9">
        <w:tab/>
        <w:t>(e)</w:t>
      </w:r>
      <w:r w:rsidRPr="00D207B9">
        <w:tab/>
        <w:t>a person who controls a sanctioned vessel may apply to the Minister to revoke the designation of the vessel.</w:t>
      </w:r>
    </w:p>
    <w:p w:rsidR="00C36D94" w:rsidRPr="00D207B9" w:rsidRDefault="00C36D94" w:rsidP="0079147E">
      <w:pPr>
        <w:pStyle w:val="subsection"/>
      </w:pPr>
      <w:r w:rsidRPr="00D207B9">
        <w:tab/>
        <w:t>(2)</w:t>
      </w:r>
      <w:r w:rsidRPr="00D207B9">
        <w:tab/>
        <w:t>The application must:</w:t>
      </w:r>
    </w:p>
    <w:p w:rsidR="00C36D94" w:rsidRPr="00D207B9" w:rsidRDefault="00C36D94" w:rsidP="0079147E">
      <w:pPr>
        <w:pStyle w:val="paragraph"/>
      </w:pPr>
      <w:r w:rsidRPr="00D207B9">
        <w:tab/>
        <w:t>(a)</w:t>
      </w:r>
      <w:r w:rsidRPr="00D207B9">
        <w:tab/>
        <w:t>be in writing; and</w:t>
      </w:r>
    </w:p>
    <w:p w:rsidR="00C36D94" w:rsidRPr="00D207B9" w:rsidRDefault="00C36D94" w:rsidP="0079147E">
      <w:pPr>
        <w:pStyle w:val="paragraph"/>
      </w:pPr>
      <w:r w:rsidRPr="00D207B9">
        <w:tab/>
        <w:t>(b)</w:t>
      </w:r>
      <w:r w:rsidRPr="00D207B9">
        <w:tab/>
        <w:t>set out the circumstances relied upon to justify the application.</w:t>
      </w:r>
    </w:p>
    <w:p w:rsidR="00C36D94" w:rsidRPr="00D207B9" w:rsidRDefault="00C36D94" w:rsidP="0079147E">
      <w:pPr>
        <w:pStyle w:val="subsection"/>
      </w:pPr>
      <w:r w:rsidRPr="00D207B9">
        <w:tab/>
        <w:t>(3)</w:t>
      </w:r>
      <w:r w:rsidRPr="00D207B9">
        <w:tab/>
        <w:t xml:space="preserve">The Minister is not required to consider an application (the </w:t>
      </w:r>
      <w:r w:rsidRPr="00D207B9">
        <w:rPr>
          <w:b/>
          <w:i/>
        </w:rPr>
        <w:t>current application</w:t>
      </w:r>
      <w:r w:rsidRPr="00D207B9">
        <w:t>) by a person or entity under this regulation if the person or entity has made an application under this regulation within one year before the current application.</w:t>
      </w:r>
    </w:p>
    <w:p w:rsidR="00C36D94" w:rsidRPr="00D207B9" w:rsidRDefault="00C36D94" w:rsidP="0079147E">
      <w:pPr>
        <w:pStyle w:val="ActHead2"/>
        <w:pageBreakBefore/>
      </w:pPr>
      <w:bookmarkStart w:id="23" w:name="_Toc93042795"/>
      <w:r w:rsidRPr="00272A7E">
        <w:rPr>
          <w:rStyle w:val="CharPartNo"/>
        </w:rPr>
        <w:t>Part</w:t>
      </w:r>
      <w:r w:rsidR="00397D9F" w:rsidRPr="00272A7E">
        <w:rPr>
          <w:rStyle w:val="CharPartNo"/>
        </w:rPr>
        <w:t> </w:t>
      </w:r>
      <w:r w:rsidRPr="00272A7E">
        <w:rPr>
          <w:rStyle w:val="CharPartNo"/>
        </w:rPr>
        <w:t>3</w:t>
      </w:r>
      <w:r w:rsidR="0079147E" w:rsidRPr="00D207B9">
        <w:t>—</w:t>
      </w:r>
      <w:r w:rsidRPr="00272A7E">
        <w:rPr>
          <w:rStyle w:val="CharPartText"/>
        </w:rPr>
        <w:t>Sanctions laws</w:t>
      </w:r>
      <w:bookmarkEnd w:id="23"/>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pPr>
      <w:bookmarkStart w:id="24" w:name="_Toc93042796"/>
      <w:r w:rsidRPr="00272A7E">
        <w:rPr>
          <w:rStyle w:val="CharSectno"/>
        </w:rPr>
        <w:t>12</w:t>
      </w:r>
      <w:r w:rsidR="0079147E" w:rsidRPr="00D207B9">
        <w:t xml:space="preserve">  </w:t>
      </w:r>
      <w:r w:rsidRPr="00D207B9">
        <w:t>Prohibitions relating to a sanctioned supply</w:t>
      </w:r>
      <w:bookmarkEnd w:id="24"/>
    </w:p>
    <w:p w:rsidR="00C36D94" w:rsidRPr="00D207B9" w:rsidRDefault="00C36D94" w:rsidP="0079147E">
      <w:pPr>
        <w:pStyle w:val="subsection"/>
      </w:pPr>
      <w:r w:rsidRPr="00D207B9">
        <w:tab/>
        <w:t>(1)</w:t>
      </w:r>
      <w:r w:rsidRPr="00D207B9">
        <w:tab/>
        <w:t>A person contravenes this regulation if:</w:t>
      </w:r>
    </w:p>
    <w:p w:rsidR="00C36D94" w:rsidRPr="00D207B9" w:rsidRDefault="00C36D94" w:rsidP="0079147E">
      <w:pPr>
        <w:pStyle w:val="paragraph"/>
      </w:pPr>
      <w:r w:rsidRPr="00D207B9">
        <w:tab/>
        <w:t>(a)</w:t>
      </w:r>
      <w:r w:rsidRPr="00D207B9">
        <w:tab/>
        <w:t>the person makes a sanctioned supply; and</w:t>
      </w:r>
    </w:p>
    <w:p w:rsidR="00C36D94" w:rsidRPr="00D207B9" w:rsidRDefault="00C36D94" w:rsidP="0079147E">
      <w:pPr>
        <w:pStyle w:val="paragraph"/>
      </w:pPr>
      <w:r w:rsidRPr="00D207B9">
        <w:tab/>
        <w:t>(b)</w:t>
      </w:r>
      <w:r w:rsidRPr="00D207B9">
        <w:tab/>
        <w:t>the sanctioned supply is not an authorised supply.</w:t>
      </w:r>
    </w:p>
    <w:p w:rsidR="009F3CB3" w:rsidRPr="00D207B9" w:rsidRDefault="009F3CB3" w:rsidP="009F3CB3">
      <w:pPr>
        <w:pStyle w:val="subsection"/>
      </w:pPr>
      <w:r w:rsidRPr="00D207B9">
        <w:tab/>
        <w:t>(1A)</w:t>
      </w:r>
      <w:r w:rsidRPr="00D207B9">
        <w:tab/>
        <w:t>Strict liability applies to the circumstance that the sanctioned supply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C36D94" w:rsidRPr="00D207B9" w:rsidRDefault="00C36D94"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C36D94" w:rsidRPr="00D207B9" w:rsidRDefault="0079147E" w:rsidP="0079147E">
      <w:pPr>
        <w:pStyle w:val="notetext"/>
      </w:pPr>
      <w:r w:rsidRPr="00D207B9">
        <w:t>Note:</w:t>
      </w:r>
      <w:r w:rsidRPr="00D207B9">
        <w:tab/>
      </w:r>
      <w:r w:rsidR="00C36D94" w:rsidRPr="00D207B9">
        <w:t>This has the effect that the offence has extraterritorial operation.</w:t>
      </w:r>
    </w:p>
    <w:p w:rsidR="00C36D94" w:rsidRPr="00D207B9" w:rsidRDefault="00C36D94" w:rsidP="0079147E">
      <w:pPr>
        <w:pStyle w:val="subsection"/>
      </w:pPr>
      <w:r w:rsidRPr="00D207B9">
        <w:tab/>
        <w:t>(3)</w:t>
      </w:r>
      <w:r w:rsidRPr="00D207B9">
        <w:tab/>
        <w:t>A person, whether or not in Australia, and whether or not an Australian citizen, contravenes this regulation if the person uses the services of an Australian ship or an Australian aircraft to transport export sanctioned goods in the course of, or for the purpose of, making a sanctioned supply that is not an authorised supply.</w:t>
      </w:r>
    </w:p>
    <w:p w:rsidR="00C36D94" w:rsidRPr="00D207B9" w:rsidRDefault="00C36D94" w:rsidP="0079147E">
      <w:pPr>
        <w:pStyle w:val="subsection"/>
      </w:pPr>
      <w:r w:rsidRPr="00D207B9">
        <w:tab/>
        <w:t>(4)</w:t>
      </w:r>
      <w:r w:rsidRPr="00D207B9">
        <w:tab/>
        <w:t>A body corporate contravenes this regulation if:</w:t>
      </w:r>
    </w:p>
    <w:p w:rsidR="00C36D94" w:rsidRPr="00D207B9" w:rsidRDefault="00C36D94" w:rsidP="0079147E">
      <w:pPr>
        <w:pStyle w:val="paragraph"/>
      </w:pPr>
      <w:r w:rsidRPr="00D207B9">
        <w:tab/>
        <w:t>(a)</w:t>
      </w:r>
      <w:r w:rsidRPr="00D207B9">
        <w:tab/>
        <w:t>the body corporate has effective control over the actions of another body corporate or entity, wherever incorporated or situated; and</w:t>
      </w:r>
    </w:p>
    <w:p w:rsidR="00C36D94" w:rsidRPr="00D207B9" w:rsidRDefault="00C36D94" w:rsidP="0079147E">
      <w:pPr>
        <w:pStyle w:val="paragraph"/>
      </w:pPr>
      <w:r w:rsidRPr="00D207B9">
        <w:tab/>
        <w:t>(b)</w:t>
      </w:r>
      <w:r w:rsidRPr="00D207B9">
        <w:tab/>
        <w:t>the other body corporate or entity makes a sanctioned supply; and</w:t>
      </w:r>
    </w:p>
    <w:p w:rsidR="00C36D94" w:rsidRPr="00D207B9" w:rsidRDefault="00C36D94" w:rsidP="0079147E">
      <w:pPr>
        <w:pStyle w:val="paragraph"/>
      </w:pPr>
      <w:r w:rsidRPr="00D207B9">
        <w:tab/>
        <w:t>(c)</w:t>
      </w:r>
      <w:r w:rsidRPr="00D207B9">
        <w:tab/>
        <w:t>the sanctioned supply is not an authorised supply.</w:t>
      </w:r>
    </w:p>
    <w:p w:rsidR="00C36D94" w:rsidRPr="00D207B9" w:rsidRDefault="0079147E" w:rsidP="0079147E">
      <w:pPr>
        <w:pStyle w:val="notetext"/>
      </w:pPr>
      <w:r w:rsidRPr="00D207B9">
        <w:t>Note:</w:t>
      </w:r>
      <w:r w:rsidRPr="00D207B9">
        <w:tab/>
      </w:r>
      <w:r w:rsidR="00C36D94" w:rsidRPr="00D207B9">
        <w:t>This regulation may be specified as a sanction law by the Minister under section</w:t>
      </w:r>
      <w:r w:rsidR="00397D9F" w:rsidRPr="00D207B9">
        <w:t> </w:t>
      </w:r>
      <w:r w:rsidR="00C36D94" w:rsidRPr="00D207B9">
        <w:t>6 of the Act.</w:t>
      </w:r>
    </w:p>
    <w:p w:rsidR="00455456" w:rsidRPr="00D207B9" w:rsidRDefault="00455456" w:rsidP="00C132AD">
      <w:pPr>
        <w:pStyle w:val="ActHead5"/>
      </w:pPr>
      <w:bookmarkStart w:id="25" w:name="_Toc93042797"/>
      <w:r w:rsidRPr="00272A7E">
        <w:rPr>
          <w:rStyle w:val="CharSectno"/>
        </w:rPr>
        <w:t>12A</w:t>
      </w:r>
      <w:r w:rsidR="0079147E" w:rsidRPr="00D207B9">
        <w:t xml:space="preserve">  </w:t>
      </w:r>
      <w:r w:rsidRPr="00D207B9">
        <w:t>Prohibitions relating to sanctioned import</w:t>
      </w:r>
      <w:bookmarkEnd w:id="25"/>
    </w:p>
    <w:p w:rsidR="00455456" w:rsidRPr="00D207B9" w:rsidRDefault="00455456" w:rsidP="00C132AD">
      <w:pPr>
        <w:pStyle w:val="subsection"/>
        <w:keepNext/>
        <w:keepLines/>
      </w:pPr>
      <w:r w:rsidRPr="00D207B9">
        <w:tab/>
        <w:t>(1)</w:t>
      </w:r>
      <w:r w:rsidRPr="00D207B9">
        <w:tab/>
        <w:t>A person contravenes this regulation if:</w:t>
      </w:r>
    </w:p>
    <w:p w:rsidR="00455456" w:rsidRPr="00D207B9" w:rsidRDefault="00455456" w:rsidP="00C132AD">
      <w:pPr>
        <w:pStyle w:val="paragraph"/>
        <w:keepNext/>
        <w:keepLines/>
      </w:pPr>
      <w:r w:rsidRPr="00D207B9">
        <w:tab/>
        <w:t>(a)</w:t>
      </w:r>
      <w:r w:rsidRPr="00D207B9">
        <w:tab/>
        <w:t>the person makes a sanctioned import; and</w:t>
      </w:r>
    </w:p>
    <w:p w:rsidR="00455456" w:rsidRPr="00D207B9" w:rsidRDefault="00455456" w:rsidP="0079147E">
      <w:pPr>
        <w:pStyle w:val="paragraph"/>
      </w:pPr>
      <w:r w:rsidRPr="00D207B9">
        <w:tab/>
        <w:t>(b)</w:t>
      </w:r>
      <w:r w:rsidRPr="00D207B9">
        <w:tab/>
        <w:t>the sanctioned import is not an authorised import.</w:t>
      </w:r>
    </w:p>
    <w:p w:rsidR="009F3CB3" w:rsidRPr="00D207B9" w:rsidRDefault="009F3CB3" w:rsidP="009F3CB3">
      <w:pPr>
        <w:pStyle w:val="subsection"/>
      </w:pPr>
      <w:r w:rsidRPr="00D207B9">
        <w:tab/>
        <w:t>(1A)</w:t>
      </w:r>
      <w:r w:rsidRPr="00D207B9">
        <w:tab/>
        <w:t>Strict liability applies to the circumstance that the sanctioned import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F729F6" w:rsidRPr="00D207B9" w:rsidRDefault="00455456"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455456" w:rsidRPr="00D207B9" w:rsidRDefault="0079147E" w:rsidP="0079147E">
      <w:pPr>
        <w:pStyle w:val="notetext"/>
      </w:pPr>
      <w:r w:rsidRPr="00D207B9">
        <w:t>Note:</w:t>
      </w:r>
      <w:r w:rsidRPr="00D207B9">
        <w:tab/>
      </w:r>
      <w:r w:rsidR="00455456" w:rsidRPr="00D207B9">
        <w:t>This has the effect that the offence has extraterritorial operation.</w:t>
      </w:r>
    </w:p>
    <w:p w:rsidR="00455456" w:rsidRPr="00D207B9" w:rsidRDefault="00455456" w:rsidP="0079147E">
      <w:pPr>
        <w:pStyle w:val="subsection"/>
      </w:pPr>
      <w:r w:rsidRPr="00D207B9">
        <w:tab/>
        <w:t>(3)</w:t>
      </w:r>
      <w:r w:rsidRPr="00D207B9">
        <w:tab/>
        <w:t>A person, whether or not in Australia, and whether or not an Australian citizen, contravenes this regulation if the person uses the services of an Australian ship or an Australian aircraft to transport import sanctioned goods in the course of, or for the purpose of, making a sanctioned import that is not an authorised import.</w:t>
      </w:r>
    </w:p>
    <w:p w:rsidR="00455456" w:rsidRPr="00D207B9" w:rsidRDefault="00455456" w:rsidP="0079147E">
      <w:pPr>
        <w:pStyle w:val="subsection"/>
      </w:pPr>
      <w:r w:rsidRPr="00D207B9">
        <w:tab/>
        <w:t>(4)</w:t>
      </w:r>
      <w:r w:rsidRPr="00D207B9">
        <w:tab/>
        <w:t>A body corporate contravenes this regulation if:</w:t>
      </w:r>
    </w:p>
    <w:p w:rsidR="00455456" w:rsidRPr="00D207B9" w:rsidRDefault="00455456" w:rsidP="0079147E">
      <w:pPr>
        <w:pStyle w:val="paragraph"/>
      </w:pPr>
      <w:r w:rsidRPr="00D207B9">
        <w:tab/>
        <w:t>(a)</w:t>
      </w:r>
      <w:r w:rsidRPr="00D207B9">
        <w:tab/>
        <w:t>the body corporate has effective control over the actions of another body corporate or entity, wherever incorporated or situated; and</w:t>
      </w:r>
    </w:p>
    <w:p w:rsidR="00455456" w:rsidRPr="00D207B9" w:rsidRDefault="00455456" w:rsidP="0079147E">
      <w:pPr>
        <w:pStyle w:val="paragraph"/>
      </w:pPr>
      <w:r w:rsidRPr="00D207B9">
        <w:tab/>
        <w:t>(b)</w:t>
      </w:r>
      <w:r w:rsidRPr="00D207B9">
        <w:tab/>
        <w:t>the other body corporate or entity makes a sanctioned import; and</w:t>
      </w:r>
    </w:p>
    <w:p w:rsidR="00455456" w:rsidRPr="00D207B9" w:rsidRDefault="00455456" w:rsidP="0079147E">
      <w:pPr>
        <w:pStyle w:val="paragraph"/>
      </w:pPr>
      <w:r w:rsidRPr="00D207B9">
        <w:tab/>
        <w:t>(c)</w:t>
      </w:r>
      <w:r w:rsidRPr="00D207B9">
        <w:tab/>
        <w:t>the sanctioned import is not an authorised import.</w:t>
      </w:r>
    </w:p>
    <w:p w:rsidR="00455456" w:rsidRPr="00D207B9" w:rsidRDefault="0079147E" w:rsidP="0079147E">
      <w:pPr>
        <w:pStyle w:val="notetext"/>
      </w:pPr>
      <w:r w:rsidRPr="00D207B9">
        <w:t>Note:</w:t>
      </w:r>
      <w:r w:rsidRPr="00D207B9">
        <w:tab/>
      </w:r>
      <w:r w:rsidR="00455456" w:rsidRPr="00D207B9">
        <w:t>This regulation may be specified as a sanction law by the Minister under section</w:t>
      </w:r>
      <w:r w:rsidR="00397D9F" w:rsidRPr="00D207B9">
        <w:t> </w:t>
      </w:r>
      <w:r w:rsidR="00455456" w:rsidRPr="00D207B9">
        <w:t>6 of the Act.</w:t>
      </w:r>
    </w:p>
    <w:p w:rsidR="00C36D94" w:rsidRPr="00D207B9" w:rsidRDefault="00C36D94" w:rsidP="0079147E">
      <w:pPr>
        <w:pStyle w:val="ActHead5"/>
      </w:pPr>
      <w:bookmarkStart w:id="26" w:name="_Toc93042798"/>
      <w:r w:rsidRPr="00272A7E">
        <w:rPr>
          <w:rStyle w:val="CharSectno"/>
        </w:rPr>
        <w:t>13</w:t>
      </w:r>
      <w:r w:rsidR="0079147E" w:rsidRPr="00D207B9">
        <w:t xml:space="preserve">  </w:t>
      </w:r>
      <w:r w:rsidRPr="00D207B9">
        <w:t>Prohibitions relating to the provision of sanctioned services</w:t>
      </w:r>
      <w:bookmarkEnd w:id="26"/>
    </w:p>
    <w:p w:rsidR="00C36D94" w:rsidRPr="00D207B9" w:rsidRDefault="00C36D94" w:rsidP="0079147E">
      <w:pPr>
        <w:pStyle w:val="subsection"/>
      </w:pPr>
      <w:r w:rsidRPr="00D207B9">
        <w:tab/>
        <w:t>(1)</w:t>
      </w:r>
      <w:r w:rsidRPr="00D207B9">
        <w:tab/>
        <w:t>A person contravenes this regulation if:</w:t>
      </w:r>
    </w:p>
    <w:p w:rsidR="00C36D94" w:rsidRPr="00D207B9" w:rsidRDefault="00C36D94" w:rsidP="0079147E">
      <w:pPr>
        <w:pStyle w:val="paragraph"/>
      </w:pPr>
      <w:r w:rsidRPr="00D207B9">
        <w:tab/>
        <w:t>(a)</w:t>
      </w:r>
      <w:r w:rsidRPr="00D207B9">
        <w:tab/>
        <w:t>the person provides a sanctioned service; and</w:t>
      </w:r>
    </w:p>
    <w:p w:rsidR="00C36D94" w:rsidRPr="00D207B9" w:rsidRDefault="00C36D94" w:rsidP="0079147E">
      <w:pPr>
        <w:pStyle w:val="paragraph"/>
      </w:pPr>
      <w:r w:rsidRPr="00D207B9">
        <w:tab/>
        <w:t>(b)</w:t>
      </w:r>
      <w:r w:rsidRPr="00D207B9">
        <w:tab/>
        <w:t>the sanctioned service is not an authorised service; and</w:t>
      </w:r>
    </w:p>
    <w:p w:rsidR="00C36D94" w:rsidRPr="00D207B9" w:rsidRDefault="00C36D94" w:rsidP="0079147E">
      <w:pPr>
        <w:pStyle w:val="paragraph"/>
      </w:pPr>
      <w:r w:rsidRPr="00D207B9">
        <w:tab/>
        <w:t>(c)</w:t>
      </w:r>
      <w:r w:rsidRPr="00D207B9">
        <w:tab/>
        <w:t>the sanctioned service is not provided in relation to an authorised supply.</w:t>
      </w:r>
    </w:p>
    <w:p w:rsidR="009F3CB3" w:rsidRPr="00D207B9" w:rsidRDefault="009F3CB3" w:rsidP="009F3CB3">
      <w:pPr>
        <w:pStyle w:val="subsection"/>
      </w:pPr>
      <w:r w:rsidRPr="00D207B9">
        <w:tab/>
        <w:t>(1A)</w:t>
      </w:r>
      <w:r w:rsidRPr="00D207B9">
        <w:tab/>
        <w:t>Strict liability applies to the circumstance that the sanctioned service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C36D94" w:rsidRPr="00D207B9" w:rsidRDefault="00C36D94"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C36D94" w:rsidRPr="00D207B9" w:rsidRDefault="0079147E" w:rsidP="0079147E">
      <w:pPr>
        <w:pStyle w:val="notetext"/>
      </w:pPr>
      <w:r w:rsidRPr="00D207B9">
        <w:t>Note:</w:t>
      </w:r>
      <w:r w:rsidRPr="00D207B9">
        <w:tab/>
      </w:r>
      <w:r w:rsidR="00C36D94" w:rsidRPr="00D207B9">
        <w:t>This has the effect that the offence has extraterritorial operation.</w:t>
      </w:r>
    </w:p>
    <w:p w:rsidR="00C36D94" w:rsidRPr="00D207B9" w:rsidRDefault="00C36D94" w:rsidP="0079147E">
      <w:pPr>
        <w:pStyle w:val="subsection"/>
      </w:pPr>
      <w:r w:rsidRPr="00D207B9">
        <w:tab/>
        <w:t>(3)</w:t>
      </w:r>
      <w:r w:rsidRPr="00D207B9">
        <w:tab/>
        <w:t>A body corporate contravenes this regulation if:</w:t>
      </w:r>
    </w:p>
    <w:p w:rsidR="00C36D94" w:rsidRPr="00D207B9" w:rsidRDefault="00C36D94" w:rsidP="0079147E">
      <w:pPr>
        <w:pStyle w:val="paragraph"/>
      </w:pPr>
      <w:r w:rsidRPr="00D207B9">
        <w:tab/>
        <w:t>(a)</w:t>
      </w:r>
      <w:r w:rsidRPr="00D207B9">
        <w:tab/>
        <w:t>the body corporate has effective control over the actions of another body corporate or entity, wherever incorporated or situated; and</w:t>
      </w:r>
    </w:p>
    <w:p w:rsidR="00C36D94" w:rsidRPr="00D207B9" w:rsidRDefault="00C36D94" w:rsidP="0079147E">
      <w:pPr>
        <w:pStyle w:val="paragraph"/>
      </w:pPr>
      <w:r w:rsidRPr="00D207B9">
        <w:tab/>
        <w:t>(b)</w:t>
      </w:r>
      <w:r w:rsidRPr="00D207B9">
        <w:tab/>
        <w:t>the other body corporate or entity provides a sanctioned service; and</w:t>
      </w:r>
    </w:p>
    <w:p w:rsidR="00C36D94" w:rsidRPr="00D207B9" w:rsidRDefault="00C36D94" w:rsidP="0079147E">
      <w:pPr>
        <w:pStyle w:val="paragraph"/>
      </w:pPr>
      <w:r w:rsidRPr="00D207B9">
        <w:tab/>
        <w:t>(c)</w:t>
      </w:r>
      <w:r w:rsidRPr="00D207B9">
        <w:tab/>
        <w:t>the sanctioned service is not an authorised service; and</w:t>
      </w:r>
    </w:p>
    <w:p w:rsidR="00C36D94" w:rsidRPr="00D207B9" w:rsidRDefault="00C36D94" w:rsidP="0079147E">
      <w:pPr>
        <w:pStyle w:val="paragraph"/>
      </w:pPr>
      <w:r w:rsidRPr="00D207B9">
        <w:tab/>
        <w:t>(d)</w:t>
      </w:r>
      <w:r w:rsidRPr="00D207B9">
        <w:tab/>
        <w:t>the sanctioned service is not provided in relation to an authorised supply.</w:t>
      </w:r>
    </w:p>
    <w:p w:rsidR="00C36D94" w:rsidRPr="00D207B9" w:rsidRDefault="0079147E" w:rsidP="0079147E">
      <w:pPr>
        <w:pStyle w:val="notetext"/>
      </w:pPr>
      <w:r w:rsidRPr="00D207B9">
        <w:t>Note:</w:t>
      </w:r>
      <w:r w:rsidRPr="00D207B9">
        <w:tab/>
      </w:r>
      <w:r w:rsidR="00C36D94" w:rsidRPr="00D207B9">
        <w:t>This regulation may be specified as a sanction law by the Minister under section</w:t>
      </w:r>
      <w:r w:rsidR="00397D9F" w:rsidRPr="00D207B9">
        <w:t> </w:t>
      </w:r>
      <w:r w:rsidR="00C36D94" w:rsidRPr="00D207B9">
        <w:t>6 of the Act.</w:t>
      </w:r>
    </w:p>
    <w:p w:rsidR="00455456" w:rsidRPr="00D207B9" w:rsidRDefault="00455456" w:rsidP="0079147E">
      <w:pPr>
        <w:pStyle w:val="ActHead5"/>
      </w:pPr>
      <w:bookmarkStart w:id="27" w:name="_Toc93042799"/>
      <w:r w:rsidRPr="00272A7E">
        <w:rPr>
          <w:rStyle w:val="CharSectno"/>
        </w:rPr>
        <w:t>13A</w:t>
      </w:r>
      <w:r w:rsidR="0079147E" w:rsidRPr="00D207B9">
        <w:t xml:space="preserve">  </w:t>
      </w:r>
      <w:r w:rsidRPr="00D207B9">
        <w:t>Prohibitions relating to engaging in sanctioned commercial activity</w:t>
      </w:r>
      <w:bookmarkEnd w:id="27"/>
    </w:p>
    <w:p w:rsidR="00455456" w:rsidRPr="00D207B9" w:rsidRDefault="00455456" w:rsidP="0079147E">
      <w:pPr>
        <w:pStyle w:val="subsection"/>
      </w:pPr>
      <w:r w:rsidRPr="00D207B9">
        <w:tab/>
        <w:t>(1)</w:t>
      </w:r>
      <w:r w:rsidRPr="00D207B9">
        <w:tab/>
        <w:t>A person contravenes this regulation if:</w:t>
      </w:r>
    </w:p>
    <w:p w:rsidR="00455456" w:rsidRPr="00D207B9" w:rsidRDefault="00455456" w:rsidP="0079147E">
      <w:pPr>
        <w:pStyle w:val="paragraph"/>
      </w:pPr>
      <w:r w:rsidRPr="00D207B9">
        <w:tab/>
        <w:t>(a)</w:t>
      </w:r>
      <w:r w:rsidRPr="00D207B9">
        <w:tab/>
        <w:t>the person engages in a sanctioned commercial activity; and</w:t>
      </w:r>
    </w:p>
    <w:p w:rsidR="00455456" w:rsidRPr="00D207B9" w:rsidRDefault="00455456" w:rsidP="0079147E">
      <w:pPr>
        <w:pStyle w:val="paragraph"/>
      </w:pPr>
      <w:r w:rsidRPr="00D207B9">
        <w:tab/>
        <w:t>(b)</w:t>
      </w:r>
      <w:r w:rsidRPr="00D207B9">
        <w:tab/>
        <w:t>the sanctioned commercial activity is not an authorised commercial activity.</w:t>
      </w:r>
    </w:p>
    <w:p w:rsidR="009F3CB3" w:rsidRPr="00D207B9" w:rsidRDefault="009F3CB3" w:rsidP="009F3CB3">
      <w:pPr>
        <w:pStyle w:val="subsection"/>
      </w:pPr>
      <w:r w:rsidRPr="00D207B9">
        <w:tab/>
        <w:t>(1A)</w:t>
      </w:r>
      <w:r w:rsidRPr="00D207B9">
        <w:tab/>
        <w:t>Strict liability applies to the circumstance that the sanctioned commercial activity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455456" w:rsidRPr="00D207B9" w:rsidRDefault="00455456"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455456" w:rsidRPr="00D207B9" w:rsidRDefault="0079147E" w:rsidP="0079147E">
      <w:pPr>
        <w:pStyle w:val="notetext"/>
      </w:pPr>
      <w:r w:rsidRPr="00D207B9">
        <w:t>Note:</w:t>
      </w:r>
      <w:r w:rsidRPr="00D207B9">
        <w:tab/>
      </w:r>
      <w:r w:rsidR="00455456" w:rsidRPr="00D207B9">
        <w:t>This has the effect that the offence has extraterritorial operation.</w:t>
      </w:r>
    </w:p>
    <w:p w:rsidR="00455456" w:rsidRPr="00D207B9" w:rsidRDefault="00455456" w:rsidP="0079147E">
      <w:pPr>
        <w:pStyle w:val="subsection"/>
      </w:pPr>
      <w:r w:rsidRPr="00D207B9">
        <w:tab/>
        <w:t>(3)</w:t>
      </w:r>
      <w:r w:rsidRPr="00D207B9">
        <w:tab/>
        <w:t>A body corporate contravenes this regulation if:</w:t>
      </w:r>
    </w:p>
    <w:p w:rsidR="00455456" w:rsidRPr="00D207B9" w:rsidRDefault="00455456" w:rsidP="0079147E">
      <w:pPr>
        <w:pStyle w:val="paragraph"/>
      </w:pPr>
      <w:r w:rsidRPr="00D207B9">
        <w:tab/>
        <w:t>(a)</w:t>
      </w:r>
      <w:r w:rsidRPr="00D207B9">
        <w:tab/>
        <w:t>the body corporate has effective control over the actions of another body corporate or entity, wherever incorporated or situated; and</w:t>
      </w:r>
    </w:p>
    <w:p w:rsidR="00455456" w:rsidRPr="00D207B9" w:rsidRDefault="00455456" w:rsidP="0079147E">
      <w:pPr>
        <w:pStyle w:val="paragraph"/>
      </w:pPr>
      <w:r w:rsidRPr="00D207B9">
        <w:tab/>
        <w:t>(b)</w:t>
      </w:r>
      <w:r w:rsidRPr="00D207B9">
        <w:tab/>
        <w:t>the other body corporate or entity engages in a sanctioned commercial activity; and</w:t>
      </w:r>
    </w:p>
    <w:p w:rsidR="00455456" w:rsidRPr="00D207B9" w:rsidRDefault="00455456" w:rsidP="0079147E">
      <w:pPr>
        <w:pStyle w:val="paragraph"/>
      </w:pPr>
      <w:r w:rsidRPr="00D207B9">
        <w:tab/>
        <w:t>(c)</w:t>
      </w:r>
      <w:r w:rsidRPr="00D207B9">
        <w:tab/>
        <w:t>the sanctioned commercial activity is not an authorised commercial activity.</w:t>
      </w:r>
    </w:p>
    <w:p w:rsidR="00455456" w:rsidRPr="00D207B9" w:rsidRDefault="0079147E" w:rsidP="0079147E">
      <w:pPr>
        <w:pStyle w:val="notetext"/>
      </w:pPr>
      <w:r w:rsidRPr="00D207B9">
        <w:t>Note:</w:t>
      </w:r>
      <w:r w:rsidRPr="00D207B9">
        <w:tab/>
      </w:r>
      <w:r w:rsidR="00455456" w:rsidRPr="00D207B9">
        <w:t xml:space="preserve">This regulation may be specified as a sanction law under the </w:t>
      </w:r>
      <w:r w:rsidR="00455456" w:rsidRPr="00D207B9">
        <w:rPr>
          <w:i/>
        </w:rPr>
        <w:t>Autonomous Sanctions (Sanction Law) Declaration</w:t>
      </w:r>
      <w:r w:rsidR="00397D9F" w:rsidRPr="00D207B9">
        <w:rPr>
          <w:i/>
        </w:rPr>
        <w:t> </w:t>
      </w:r>
      <w:r w:rsidR="00455456" w:rsidRPr="00D207B9">
        <w:rPr>
          <w:i/>
        </w:rPr>
        <w:t>2012</w:t>
      </w:r>
      <w:r w:rsidR="00455456" w:rsidRPr="00D207B9">
        <w:t>.</w:t>
      </w:r>
    </w:p>
    <w:p w:rsidR="00C36D94" w:rsidRPr="00D207B9" w:rsidRDefault="00C36D94" w:rsidP="0079147E">
      <w:pPr>
        <w:pStyle w:val="ActHead5"/>
      </w:pPr>
      <w:bookmarkStart w:id="28" w:name="_Toc93042800"/>
      <w:r w:rsidRPr="00272A7E">
        <w:rPr>
          <w:rStyle w:val="CharSectno"/>
        </w:rPr>
        <w:t>14</w:t>
      </w:r>
      <w:r w:rsidR="0079147E" w:rsidRPr="00D207B9">
        <w:t xml:space="preserve">  </w:t>
      </w:r>
      <w:r w:rsidRPr="00D207B9">
        <w:t>Prohibition of dealing with designated persons or entities</w:t>
      </w:r>
      <w:bookmarkEnd w:id="28"/>
    </w:p>
    <w:p w:rsidR="00C36D94" w:rsidRPr="00D207B9" w:rsidRDefault="00C36D94" w:rsidP="0079147E">
      <w:pPr>
        <w:pStyle w:val="subsection"/>
      </w:pPr>
      <w:r w:rsidRPr="00D207B9">
        <w:tab/>
        <w:t>(1)</w:t>
      </w:r>
      <w:r w:rsidRPr="00D207B9">
        <w:tab/>
        <w:t>A person contravenes this regulation if:</w:t>
      </w:r>
    </w:p>
    <w:p w:rsidR="00C36D94" w:rsidRPr="00D207B9" w:rsidRDefault="00C36D94" w:rsidP="0079147E">
      <w:pPr>
        <w:pStyle w:val="paragraph"/>
      </w:pPr>
      <w:r w:rsidRPr="00D207B9">
        <w:tab/>
        <w:t>(a)</w:t>
      </w:r>
      <w:r w:rsidRPr="00D207B9">
        <w:tab/>
        <w:t>the person directly or indirectly makes an asset available to, or for the benefit of, a designated person or entity; and</w:t>
      </w:r>
    </w:p>
    <w:p w:rsidR="00C36D94" w:rsidRPr="00D207B9" w:rsidRDefault="00C36D94" w:rsidP="0079147E">
      <w:pPr>
        <w:pStyle w:val="paragraph"/>
      </w:pPr>
      <w:r w:rsidRPr="00D207B9">
        <w:tab/>
        <w:t>(b)</w:t>
      </w:r>
      <w:r w:rsidRPr="00D207B9">
        <w:tab/>
        <w:t>the making available of the asset is not authorised by a permit granted under regulation</w:t>
      </w:r>
      <w:r w:rsidR="00397D9F" w:rsidRPr="00D207B9">
        <w:t> </w:t>
      </w:r>
      <w:r w:rsidRPr="00D207B9">
        <w:t>18.</w:t>
      </w:r>
    </w:p>
    <w:p w:rsidR="009F3CB3" w:rsidRPr="00D207B9" w:rsidRDefault="009F3CB3" w:rsidP="009F3CB3">
      <w:pPr>
        <w:pStyle w:val="subsection"/>
      </w:pPr>
      <w:r w:rsidRPr="00D207B9">
        <w:tab/>
        <w:t>(1A)</w:t>
      </w:r>
      <w:r w:rsidRPr="00D207B9">
        <w:tab/>
        <w:t>Strict liability applies to the circumstance that the making available of the asset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C36D94" w:rsidRPr="00D207B9" w:rsidRDefault="00C36D94"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C36D94" w:rsidRPr="00D207B9" w:rsidRDefault="0079147E" w:rsidP="0079147E">
      <w:pPr>
        <w:pStyle w:val="notetext"/>
      </w:pPr>
      <w:r w:rsidRPr="00D207B9">
        <w:t>Note 1:</w:t>
      </w:r>
      <w:r w:rsidRPr="00D207B9">
        <w:tab/>
      </w:r>
      <w:r w:rsidR="00C36D94" w:rsidRPr="00D207B9">
        <w:t>This has the effect that the offence has extraterritorial operation.</w:t>
      </w:r>
    </w:p>
    <w:p w:rsidR="00C36D94" w:rsidRPr="00D207B9" w:rsidRDefault="0079147E" w:rsidP="0079147E">
      <w:pPr>
        <w:pStyle w:val="notetext"/>
      </w:pPr>
      <w:r w:rsidRPr="00D207B9">
        <w:t>Note 2:</w:t>
      </w:r>
      <w:r w:rsidRPr="00D207B9">
        <w:tab/>
      </w:r>
      <w:r w:rsidR="00C36D94" w:rsidRPr="00D207B9">
        <w:t>This regulation may be specified as a sanction law by the Minister under section</w:t>
      </w:r>
      <w:r w:rsidR="00397D9F" w:rsidRPr="00D207B9">
        <w:t> </w:t>
      </w:r>
      <w:r w:rsidR="00C36D94" w:rsidRPr="00D207B9">
        <w:t>6 of the Act.</w:t>
      </w:r>
    </w:p>
    <w:p w:rsidR="00C36D94" w:rsidRPr="00D207B9" w:rsidRDefault="00C36D94" w:rsidP="0079147E">
      <w:pPr>
        <w:pStyle w:val="ActHead5"/>
      </w:pPr>
      <w:bookmarkStart w:id="29" w:name="_Toc93042801"/>
      <w:r w:rsidRPr="00272A7E">
        <w:rPr>
          <w:rStyle w:val="CharSectno"/>
        </w:rPr>
        <w:t>15</w:t>
      </w:r>
      <w:r w:rsidR="0079147E" w:rsidRPr="00D207B9">
        <w:t xml:space="preserve">  </w:t>
      </w:r>
      <w:r w:rsidRPr="00D207B9">
        <w:t>Prohibition of dealing with controlled assets</w:t>
      </w:r>
      <w:bookmarkEnd w:id="29"/>
    </w:p>
    <w:p w:rsidR="00C36D94" w:rsidRPr="00D207B9" w:rsidRDefault="00C36D94" w:rsidP="0079147E">
      <w:pPr>
        <w:pStyle w:val="subsection"/>
      </w:pPr>
      <w:r w:rsidRPr="00D207B9">
        <w:tab/>
        <w:t>(1)</w:t>
      </w:r>
      <w:r w:rsidRPr="00D207B9">
        <w:tab/>
        <w:t>A person contravenes this regulation if:</w:t>
      </w:r>
    </w:p>
    <w:p w:rsidR="00C36D94" w:rsidRPr="00D207B9" w:rsidRDefault="00C36D94" w:rsidP="0079147E">
      <w:pPr>
        <w:pStyle w:val="paragraph"/>
      </w:pPr>
      <w:r w:rsidRPr="00D207B9">
        <w:tab/>
        <w:t>(a)</w:t>
      </w:r>
      <w:r w:rsidRPr="00D207B9">
        <w:tab/>
        <w:t>the person holds a controlled asset; and</w:t>
      </w:r>
    </w:p>
    <w:p w:rsidR="00C36D94" w:rsidRPr="00D207B9" w:rsidRDefault="00C36D94" w:rsidP="0079147E">
      <w:pPr>
        <w:pStyle w:val="paragraph"/>
      </w:pPr>
      <w:r w:rsidRPr="00D207B9">
        <w:tab/>
        <w:t>(b)</w:t>
      </w:r>
      <w:r w:rsidRPr="00D207B9">
        <w:tab/>
        <w:t>the person:</w:t>
      </w:r>
    </w:p>
    <w:p w:rsidR="00C36D94" w:rsidRPr="00D207B9" w:rsidRDefault="00C36D94" w:rsidP="0079147E">
      <w:pPr>
        <w:pStyle w:val="paragraphsub"/>
      </w:pPr>
      <w:r w:rsidRPr="00D207B9">
        <w:tab/>
        <w:t>(i)</w:t>
      </w:r>
      <w:r w:rsidRPr="00D207B9">
        <w:tab/>
        <w:t>uses or deals with the asset; or</w:t>
      </w:r>
    </w:p>
    <w:p w:rsidR="00C36D94" w:rsidRPr="00D207B9" w:rsidRDefault="00C36D94" w:rsidP="0079147E">
      <w:pPr>
        <w:pStyle w:val="paragraphsub"/>
      </w:pPr>
      <w:r w:rsidRPr="00D207B9">
        <w:tab/>
        <w:t>(ii)</w:t>
      </w:r>
      <w:r w:rsidRPr="00D207B9">
        <w:tab/>
        <w:t>allows the asset to be used or dealt with; or</w:t>
      </w:r>
    </w:p>
    <w:p w:rsidR="00C36D94" w:rsidRPr="00D207B9" w:rsidRDefault="00C36D94" w:rsidP="0079147E">
      <w:pPr>
        <w:pStyle w:val="paragraphsub"/>
      </w:pPr>
      <w:r w:rsidRPr="00D207B9">
        <w:tab/>
        <w:t>(iii)</w:t>
      </w:r>
      <w:r w:rsidRPr="00D207B9">
        <w:tab/>
        <w:t>facilitates the use of the asset or dealing with the asset; and</w:t>
      </w:r>
    </w:p>
    <w:p w:rsidR="00C36D94" w:rsidRPr="00D207B9" w:rsidRDefault="00C36D94" w:rsidP="0079147E">
      <w:pPr>
        <w:pStyle w:val="paragraph"/>
      </w:pPr>
      <w:r w:rsidRPr="00D207B9">
        <w:tab/>
        <w:t>(c)</w:t>
      </w:r>
      <w:r w:rsidRPr="00D207B9">
        <w:tab/>
        <w:t>the use or dealing is not authorised by a permit granted under regulation</w:t>
      </w:r>
      <w:r w:rsidR="00397D9F" w:rsidRPr="00D207B9">
        <w:t> </w:t>
      </w:r>
      <w:r w:rsidRPr="00D207B9">
        <w:t>18.</w:t>
      </w:r>
    </w:p>
    <w:p w:rsidR="009F3CB3" w:rsidRPr="00D207B9" w:rsidRDefault="009F3CB3" w:rsidP="009F3CB3">
      <w:pPr>
        <w:pStyle w:val="subsection"/>
      </w:pPr>
      <w:r w:rsidRPr="00D207B9">
        <w:tab/>
        <w:t>(1A)</w:t>
      </w:r>
      <w:r w:rsidRPr="00D207B9">
        <w:tab/>
        <w:t>Strict liability applies to the circumstance that the use or dealing with the asset is not in accordance with a permit under regulation</w:t>
      </w:r>
      <w:r w:rsidR="00397D9F" w:rsidRPr="00D207B9">
        <w:t> </w:t>
      </w:r>
      <w:r w:rsidRPr="00D207B9">
        <w:t>18.</w:t>
      </w:r>
    </w:p>
    <w:p w:rsidR="009F3CB3" w:rsidRPr="00D207B9" w:rsidRDefault="009F3CB3" w:rsidP="009F3CB3">
      <w:pPr>
        <w:pStyle w:val="notetext"/>
      </w:pPr>
      <w:r w:rsidRPr="00D207B9">
        <w:t>Note 1:</w:t>
      </w:r>
      <w:r w:rsidRPr="00D207B9">
        <w:tab/>
        <w:t>For strict liability, see section</w:t>
      </w:r>
      <w:r w:rsidR="00397D9F" w:rsidRPr="00D207B9">
        <w:t> </w:t>
      </w:r>
      <w:r w:rsidRPr="00D207B9">
        <w:t xml:space="preserve">6.1 of the </w:t>
      </w:r>
      <w:r w:rsidRPr="00D207B9">
        <w:rPr>
          <w:i/>
        </w:rPr>
        <w:t>Criminal Code</w:t>
      </w:r>
      <w:r w:rsidRPr="00D207B9">
        <w:t>.</w:t>
      </w:r>
    </w:p>
    <w:p w:rsidR="009F3CB3" w:rsidRPr="00D207B9" w:rsidRDefault="009F3CB3" w:rsidP="009F3CB3">
      <w:pPr>
        <w:pStyle w:val="notetext"/>
      </w:pPr>
      <w:r w:rsidRPr="00D207B9">
        <w:t>Note 2:</w:t>
      </w:r>
      <w:r w:rsidRPr="00D207B9">
        <w:tab/>
        <w:t>Strict liability is not imposed on an individual for any other element of an offence under section</w:t>
      </w:r>
      <w:r w:rsidR="00397D9F" w:rsidRPr="00D207B9">
        <w:t> </w:t>
      </w:r>
      <w:r w:rsidRPr="00D207B9">
        <w:t>16 of the Act that relates to a contravention of this regulation.</w:t>
      </w:r>
    </w:p>
    <w:p w:rsidR="00C36D94" w:rsidRPr="00D207B9" w:rsidRDefault="00C36D94"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C36D94" w:rsidRPr="00D207B9" w:rsidRDefault="0079147E" w:rsidP="0079147E">
      <w:pPr>
        <w:pStyle w:val="notetext"/>
      </w:pPr>
      <w:r w:rsidRPr="00D207B9">
        <w:t>Note 1:</w:t>
      </w:r>
      <w:r w:rsidRPr="00D207B9">
        <w:tab/>
      </w:r>
      <w:r w:rsidR="00C36D94" w:rsidRPr="00D207B9">
        <w:t>This has the effect that the offence has extraterritorial operation.</w:t>
      </w:r>
    </w:p>
    <w:p w:rsidR="00C36D94" w:rsidRPr="00D207B9" w:rsidRDefault="0079147E" w:rsidP="0079147E">
      <w:pPr>
        <w:pStyle w:val="notetext"/>
      </w:pPr>
      <w:r w:rsidRPr="00D207B9">
        <w:t>Note 2:</w:t>
      </w:r>
      <w:r w:rsidRPr="00D207B9">
        <w:tab/>
      </w:r>
      <w:r w:rsidR="00C36D94" w:rsidRPr="00D207B9">
        <w:t>This regulation may be specified as a sanction law by the Minister under section</w:t>
      </w:r>
      <w:r w:rsidR="00397D9F" w:rsidRPr="00D207B9">
        <w:t> </w:t>
      </w:r>
      <w:r w:rsidR="00C36D94" w:rsidRPr="00D207B9">
        <w:t>6 of the Act.</w:t>
      </w:r>
    </w:p>
    <w:p w:rsidR="00C36D94" w:rsidRPr="00D207B9" w:rsidRDefault="00C36D94" w:rsidP="00C132AD">
      <w:pPr>
        <w:pStyle w:val="ActHead5"/>
      </w:pPr>
      <w:bookmarkStart w:id="30" w:name="_Toc93042802"/>
      <w:r w:rsidRPr="00272A7E">
        <w:rPr>
          <w:rStyle w:val="CharSectno"/>
        </w:rPr>
        <w:t>16</w:t>
      </w:r>
      <w:r w:rsidR="0079147E" w:rsidRPr="00D207B9">
        <w:t xml:space="preserve">  </w:t>
      </w:r>
      <w:r w:rsidRPr="00D207B9">
        <w:t>Prohibitions relating to sanctioned vessels</w:t>
      </w:r>
      <w:bookmarkEnd w:id="30"/>
    </w:p>
    <w:p w:rsidR="00C36D94" w:rsidRPr="00D207B9" w:rsidRDefault="00C36D94" w:rsidP="00C132AD">
      <w:pPr>
        <w:pStyle w:val="subsection"/>
        <w:keepNext/>
        <w:keepLines/>
      </w:pPr>
      <w:r w:rsidRPr="00D207B9">
        <w:tab/>
        <w:t>(1)</w:t>
      </w:r>
      <w:r w:rsidRPr="00D207B9">
        <w:tab/>
        <w:t>A person contravenes this regulation if:</w:t>
      </w:r>
    </w:p>
    <w:p w:rsidR="00C36D94" w:rsidRPr="00D207B9" w:rsidRDefault="00C36D94" w:rsidP="00C132AD">
      <w:pPr>
        <w:pStyle w:val="paragraph"/>
        <w:keepNext/>
        <w:keepLines/>
      </w:pPr>
      <w:r w:rsidRPr="00D207B9">
        <w:tab/>
        <w:t>(a)</w:t>
      </w:r>
      <w:r w:rsidRPr="00D207B9">
        <w:tab/>
        <w:t>a direction is given to a sanctioned vessel under subregulation</w:t>
      </w:r>
      <w:r w:rsidR="00397D9F" w:rsidRPr="00D207B9">
        <w:t> </w:t>
      </w:r>
      <w:r w:rsidRPr="00D207B9">
        <w:t>8(4); and</w:t>
      </w:r>
    </w:p>
    <w:p w:rsidR="00C36D94" w:rsidRPr="00D207B9" w:rsidRDefault="00C36D94" w:rsidP="0079147E">
      <w:pPr>
        <w:pStyle w:val="paragraph"/>
      </w:pPr>
      <w:r w:rsidRPr="00D207B9">
        <w:tab/>
        <w:t>(b)</w:t>
      </w:r>
      <w:r w:rsidRPr="00D207B9">
        <w:tab/>
        <w:t>the person engages in conduct; and</w:t>
      </w:r>
    </w:p>
    <w:p w:rsidR="00C36D94" w:rsidRPr="00D207B9" w:rsidRDefault="00C36D94" w:rsidP="0079147E">
      <w:pPr>
        <w:pStyle w:val="paragraph"/>
      </w:pPr>
      <w:r w:rsidRPr="00D207B9">
        <w:tab/>
        <w:t>(c)</w:t>
      </w:r>
      <w:r w:rsidRPr="00D207B9">
        <w:tab/>
        <w:t>the conduct causes the sanctioned vessel to contravene the direction.</w:t>
      </w:r>
    </w:p>
    <w:p w:rsidR="00C36D94" w:rsidRPr="00D207B9" w:rsidRDefault="00C36D94" w:rsidP="0079147E">
      <w:pPr>
        <w:pStyle w:val="subsection"/>
      </w:pPr>
      <w:r w:rsidRPr="00D207B9">
        <w:tab/>
        <w:t>(2)</w:t>
      </w:r>
      <w:r w:rsidRPr="00D207B9">
        <w:tab/>
        <w:t>Section</w:t>
      </w:r>
      <w:r w:rsidR="00397D9F" w:rsidRPr="00D207B9">
        <w:t> </w:t>
      </w:r>
      <w:r w:rsidRPr="00D207B9">
        <w:t xml:space="preserve">15.1 of the </w:t>
      </w:r>
      <w:r w:rsidRPr="00D207B9">
        <w:rPr>
          <w:i/>
        </w:rPr>
        <w:t>Criminal Code</w:t>
      </w:r>
      <w:r w:rsidRPr="00D207B9">
        <w:t xml:space="preserve"> applies to an offence under section</w:t>
      </w:r>
      <w:r w:rsidR="00397D9F" w:rsidRPr="00D207B9">
        <w:t> </w:t>
      </w:r>
      <w:r w:rsidRPr="00D207B9">
        <w:t>16 of the Act that relates to a contravention of this regulation.</w:t>
      </w:r>
    </w:p>
    <w:p w:rsidR="00C36D94" w:rsidRPr="00D207B9" w:rsidRDefault="0079147E" w:rsidP="0079147E">
      <w:pPr>
        <w:pStyle w:val="notetext"/>
      </w:pPr>
      <w:r w:rsidRPr="00D207B9">
        <w:t>Note 1:</w:t>
      </w:r>
      <w:r w:rsidRPr="00D207B9">
        <w:tab/>
      </w:r>
      <w:r w:rsidR="00C36D94" w:rsidRPr="00D207B9">
        <w:t>This has the effect that the offence has extraterritorial operation.</w:t>
      </w:r>
    </w:p>
    <w:p w:rsidR="00C36D94" w:rsidRPr="00D207B9" w:rsidRDefault="0079147E" w:rsidP="0079147E">
      <w:pPr>
        <w:pStyle w:val="notetext"/>
      </w:pPr>
      <w:r w:rsidRPr="00D207B9">
        <w:t>Note 2:</w:t>
      </w:r>
      <w:r w:rsidRPr="00D207B9">
        <w:tab/>
      </w:r>
      <w:r w:rsidR="00C36D94" w:rsidRPr="00D207B9">
        <w:t>This regulation may be specified as a sanction law by the Minister under section</w:t>
      </w:r>
      <w:r w:rsidR="00397D9F" w:rsidRPr="00D207B9">
        <w:t> </w:t>
      </w:r>
      <w:r w:rsidR="00C36D94" w:rsidRPr="00D207B9">
        <w:t>6 of the Act.</w:t>
      </w:r>
    </w:p>
    <w:p w:rsidR="00C36D94" w:rsidRPr="00D207B9" w:rsidRDefault="00C36D94" w:rsidP="0079147E">
      <w:pPr>
        <w:pStyle w:val="SubsectionHead"/>
      </w:pPr>
      <w:r w:rsidRPr="00D207B9">
        <w:t>Exception</w:t>
      </w:r>
      <w:r w:rsidR="0079147E" w:rsidRPr="00D207B9">
        <w:t>—</w:t>
      </w:r>
      <w:r w:rsidRPr="00D207B9">
        <w:t>safety of vessel or human life</w:t>
      </w:r>
    </w:p>
    <w:p w:rsidR="00C36D94" w:rsidRPr="00D207B9" w:rsidRDefault="00C36D94" w:rsidP="0079147E">
      <w:pPr>
        <w:pStyle w:val="subsection"/>
      </w:pPr>
      <w:r w:rsidRPr="00D207B9">
        <w:tab/>
        <w:t>(3)</w:t>
      </w:r>
      <w:r w:rsidRPr="00D207B9">
        <w:tab/>
        <w:t>Subregulation (1) does not apply if the person is engaging in conduct necessary to secure the safety of the sanctioned vessel or human life.</w:t>
      </w:r>
    </w:p>
    <w:p w:rsidR="00C36D94" w:rsidRPr="00D207B9" w:rsidRDefault="0079147E" w:rsidP="0079147E">
      <w:pPr>
        <w:pStyle w:val="notetext"/>
      </w:pPr>
      <w:r w:rsidRPr="00D207B9">
        <w:t>Note:</w:t>
      </w:r>
      <w:r w:rsidRPr="00D207B9">
        <w:tab/>
      </w:r>
      <w:r w:rsidR="00C36D94" w:rsidRPr="00D207B9">
        <w:t>A defendant bears an evidential burden in relation to the matters in subregulation (3) (see subsection</w:t>
      </w:r>
      <w:r w:rsidR="00397D9F" w:rsidRPr="00D207B9">
        <w:t> </w:t>
      </w:r>
      <w:r w:rsidR="00C36D94" w:rsidRPr="00D207B9">
        <w:t xml:space="preserve">13.3(3) of the </w:t>
      </w:r>
      <w:r w:rsidR="00C36D94" w:rsidRPr="00D207B9">
        <w:rPr>
          <w:i/>
        </w:rPr>
        <w:t>Criminal Code</w:t>
      </w:r>
      <w:r w:rsidR="00C36D94" w:rsidRPr="00D207B9">
        <w:t>).</w:t>
      </w:r>
    </w:p>
    <w:p w:rsidR="00C36D94" w:rsidRPr="00D207B9" w:rsidRDefault="00C36D94" w:rsidP="0079147E">
      <w:pPr>
        <w:pStyle w:val="SubsectionHead"/>
      </w:pPr>
      <w:r w:rsidRPr="00D207B9">
        <w:t>Exception</w:t>
      </w:r>
      <w:r w:rsidR="0079147E" w:rsidRPr="00D207B9">
        <w:t>—</w:t>
      </w:r>
      <w:r w:rsidRPr="00D207B9">
        <w:t>authorisation or requirement under Part IIIAAA of the Defence Act 1903</w:t>
      </w:r>
    </w:p>
    <w:p w:rsidR="00C36D94" w:rsidRPr="00D207B9" w:rsidRDefault="00C36D94" w:rsidP="0079147E">
      <w:pPr>
        <w:pStyle w:val="subsection"/>
      </w:pPr>
      <w:r w:rsidRPr="00D207B9">
        <w:tab/>
        <w:t>(4)</w:t>
      </w:r>
      <w:r w:rsidRPr="00D207B9">
        <w:tab/>
        <w:t xml:space="preserve">Subregulation (1) does not apply if the operation of the sanctioned vessel or the conduct of the person is authorised or required under Part IIIAAA of the </w:t>
      </w:r>
      <w:r w:rsidRPr="00D207B9">
        <w:rPr>
          <w:i/>
        </w:rPr>
        <w:t>Defence Act 1903</w:t>
      </w:r>
      <w:r w:rsidRPr="00D207B9">
        <w:t>.</w:t>
      </w:r>
    </w:p>
    <w:p w:rsidR="00C36D94" w:rsidRPr="00D207B9" w:rsidRDefault="0079147E" w:rsidP="0079147E">
      <w:pPr>
        <w:pStyle w:val="notetext"/>
      </w:pPr>
      <w:r w:rsidRPr="00D207B9">
        <w:t>Note:</w:t>
      </w:r>
      <w:r w:rsidRPr="00D207B9">
        <w:tab/>
      </w:r>
      <w:r w:rsidR="00C36D94" w:rsidRPr="00D207B9">
        <w:t>A defendant bears an evidential burden in relation t</w:t>
      </w:r>
      <w:r w:rsidR="00441954" w:rsidRPr="00D207B9">
        <w:t>o the matters in subregulation </w:t>
      </w:r>
      <w:r w:rsidR="00C36D94" w:rsidRPr="00D207B9">
        <w:t>(4) (see subsection</w:t>
      </w:r>
      <w:r w:rsidR="00397D9F" w:rsidRPr="00D207B9">
        <w:t> </w:t>
      </w:r>
      <w:r w:rsidR="00C36D94" w:rsidRPr="00D207B9">
        <w:t xml:space="preserve">13.3(3) of the </w:t>
      </w:r>
      <w:r w:rsidR="00C36D94" w:rsidRPr="00D207B9">
        <w:rPr>
          <w:i/>
        </w:rPr>
        <w:t>Criminal Code</w:t>
      </w:r>
      <w:r w:rsidR="00C36D94" w:rsidRPr="00D207B9">
        <w:t>).</w:t>
      </w:r>
    </w:p>
    <w:p w:rsidR="00C36D94" w:rsidRPr="00D207B9" w:rsidRDefault="00C36D94" w:rsidP="0079147E">
      <w:pPr>
        <w:pStyle w:val="subsection"/>
      </w:pPr>
      <w:r w:rsidRPr="00D207B9">
        <w:tab/>
        <w:t>(5)</w:t>
      </w:r>
      <w:r w:rsidRPr="00D207B9">
        <w:tab/>
        <w:t>It is not a defence to a prosecution for an offence against subregulation (1) that the operation of the sanctioned vessel or the conduct of the person is authorised or required under any other law.</w:t>
      </w:r>
    </w:p>
    <w:p w:rsidR="00C36D94" w:rsidRPr="00D207B9" w:rsidRDefault="00C36D94" w:rsidP="00C132AD">
      <w:pPr>
        <w:pStyle w:val="ActHead5"/>
      </w:pPr>
      <w:bookmarkStart w:id="31" w:name="_Toc93042803"/>
      <w:r w:rsidRPr="00272A7E">
        <w:rPr>
          <w:rStyle w:val="CharSectno"/>
        </w:rPr>
        <w:t>17</w:t>
      </w:r>
      <w:r w:rsidR="0079147E" w:rsidRPr="00D207B9">
        <w:t xml:space="preserve">  </w:t>
      </w:r>
      <w:r w:rsidRPr="00D207B9">
        <w:t>Forfeiture of sanctioned vessels</w:t>
      </w:r>
      <w:bookmarkEnd w:id="31"/>
    </w:p>
    <w:p w:rsidR="00C36D94" w:rsidRPr="00D207B9" w:rsidRDefault="00C36D94" w:rsidP="00C132AD">
      <w:pPr>
        <w:pStyle w:val="subsection"/>
        <w:keepNext/>
        <w:keepLines/>
      </w:pPr>
      <w:r w:rsidRPr="00D207B9">
        <w:tab/>
        <w:t>(1)</w:t>
      </w:r>
      <w:r w:rsidRPr="00D207B9">
        <w:tab/>
        <w:t>A sanctioned vessel is forfeited to the Commonwealth if:</w:t>
      </w:r>
    </w:p>
    <w:p w:rsidR="00C36D94" w:rsidRPr="00D207B9" w:rsidRDefault="00C36D94" w:rsidP="00C132AD">
      <w:pPr>
        <w:pStyle w:val="paragraph"/>
        <w:keepNext/>
        <w:keepLines/>
      </w:pPr>
      <w:r w:rsidRPr="00D207B9">
        <w:tab/>
        <w:t>(a)</w:t>
      </w:r>
      <w:r w:rsidRPr="00D207B9">
        <w:tab/>
        <w:t>a direction is given to the sanctioned vessel under subregulation</w:t>
      </w:r>
      <w:r w:rsidR="00397D9F" w:rsidRPr="00D207B9">
        <w:t> </w:t>
      </w:r>
      <w:r w:rsidRPr="00D207B9">
        <w:t>8(4); and</w:t>
      </w:r>
    </w:p>
    <w:p w:rsidR="00C36D94" w:rsidRPr="00D207B9" w:rsidRDefault="00C36D94" w:rsidP="0079147E">
      <w:pPr>
        <w:pStyle w:val="paragraph"/>
      </w:pPr>
      <w:r w:rsidRPr="00D207B9">
        <w:tab/>
        <w:t>(b)</w:t>
      </w:r>
      <w:r w:rsidRPr="00D207B9">
        <w:tab/>
        <w:t>the sanctioned vessel contravenes the direction.</w:t>
      </w:r>
    </w:p>
    <w:p w:rsidR="00C36D94" w:rsidRPr="00D207B9" w:rsidRDefault="00C36D94" w:rsidP="0079147E">
      <w:pPr>
        <w:pStyle w:val="SubsectionHead"/>
      </w:pPr>
      <w:r w:rsidRPr="00D207B9">
        <w:t>Exception</w:t>
      </w:r>
      <w:r w:rsidR="0079147E" w:rsidRPr="00D207B9">
        <w:t>—</w:t>
      </w:r>
      <w:r w:rsidRPr="00D207B9">
        <w:t>safety of vessel or human life</w:t>
      </w:r>
    </w:p>
    <w:p w:rsidR="00C36D94" w:rsidRPr="00D207B9" w:rsidRDefault="00C36D94" w:rsidP="0079147E">
      <w:pPr>
        <w:pStyle w:val="subsection"/>
      </w:pPr>
      <w:r w:rsidRPr="00D207B9">
        <w:tab/>
        <w:t>(2)</w:t>
      </w:r>
      <w:r w:rsidRPr="00D207B9">
        <w:tab/>
        <w:t>Subregulation (1) does not apply if the contravention is necessary to secure the safety of the sanctioned vessel or human life.</w:t>
      </w:r>
    </w:p>
    <w:p w:rsidR="00C36D94" w:rsidRPr="00D207B9" w:rsidRDefault="00C36D94" w:rsidP="0079147E">
      <w:pPr>
        <w:pStyle w:val="SubsectionHead"/>
      </w:pPr>
      <w:r w:rsidRPr="00D207B9">
        <w:t>Exception</w:t>
      </w:r>
      <w:r w:rsidR="0079147E" w:rsidRPr="00D207B9">
        <w:t>—</w:t>
      </w:r>
      <w:r w:rsidRPr="00D207B9">
        <w:t>authorisation or requirement under Part IIIAAA of the Defence Act 1903</w:t>
      </w:r>
    </w:p>
    <w:p w:rsidR="00C36D94" w:rsidRPr="00D207B9" w:rsidRDefault="00C36D94" w:rsidP="0079147E">
      <w:pPr>
        <w:pStyle w:val="subsection"/>
      </w:pPr>
      <w:r w:rsidRPr="00D207B9">
        <w:tab/>
        <w:t>(3)</w:t>
      </w:r>
      <w:r w:rsidRPr="00D207B9">
        <w:tab/>
        <w:t xml:space="preserve">Subregulation (1) does not apply if the contravention is authorised or required under Part IIIAAA of the </w:t>
      </w:r>
      <w:r w:rsidRPr="00D207B9">
        <w:rPr>
          <w:i/>
        </w:rPr>
        <w:t>Defence Act 1903</w:t>
      </w:r>
      <w:r w:rsidRPr="00D207B9">
        <w:t>.</w:t>
      </w:r>
    </w:p>
    <w:p w:rsidR="00C36D94" w:rsidRPr="00D207B9" w:rsidRDefault="00C36D94" w:rsidP="009930D4">
      <w:pPr>
        <w:pStyle w:val="ActHead2"/>
        <w:pageBreakBefore/>
      </w:pPr>
      <w:bookmarkStart w:id="32" w:name="_Toc93042804"/>
      <w:r w:rsidRPr="00272A7E">
        <w:rPr>
          <w:rStyle w:val="CharPartNo"/>
        </w:rPr>
        <w:t>Part</w:t>
      </w:r>
      <w:r w:rsidR="00397D9F" w:rsidRPr="00272A7E">
        <w:rPr>
          <w:rStyle w:val="CharPartNo"/>
        </w:rPr>
        <w:t> </w:t>
      </w:r>
      <w:r w:rsidRPr="00272A7E">
        <w:rPr>
          <w:rStyle w:val="CharPartNo"/>
        </w:rPr>
        <w:t>4</w:t>
      </w:r>
      <w:r w:rsidR="0079147E" w:rsidRPr="00D207B9">
        <w:t>—</w:t>
      </w:r>
      <w:r w:rsidRPr="00272A7E">
        <w:rPr>
          <w:rStyle w:val="CharPartText"/>
        </w:rPr>
        <w:t>Authorisations</w:t>
      </w:r>
      <w:bookmarkEnd w:id="32"/>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pPr>
      <w:bookmarkStart w:id="33" w:name="_Toc93042805"/>
      <w:r w:rsidRPr="00272A7E">
        <w:rPr>
          <w:rStyle w:val="CharSectno"/>
        </w:rPr>
        <w:t>18</w:t>
      </w:r>
      <w:r w:rsidR="0079147E" w:rsidRPr="00D207B9">
        <w:t xml:space="preserve">  </w:t>
      </w:r>
      <w:r w:rsidRPr="00D207B9">
        <w:t>Minister may grant permits</w:t>
      </w:r>
      <w:bookmarkEnd w:id="33"/>
    </w:p>
    <w:p w:rsidR="00455456" w:rsidRPr="00D207B9" w:rsidRDefault="00455456" w:rsidP="0079147E">
      <w:pPr>
        <w:pStyle w:val="subsection"/>
      </w:pPr>
      <w:r w:rsidRPr="00D207B9">
        <w:tab/>
        <w:t>(1)</w:t>
      </w:r>
      <w:r w:rsidRPr="00D207B9">
        <w:tab/>
        <w:t>The Minister may grant to a person a permit authorising:</w:t>
      </w:r>
    </w:p>
    <w:p w:rsidR="00455456" w:rsidRPr="00D207B9" w:rsidRDefault="00455456" w:rsidP="0079147E">
      <w:pPr>
        <w:pStyle w:val="paragraph"/>
      </w:pPr>
      <w:r w:rsidRPr="00D207B9">
        <w:tab/>
        <w:t>(a)</w:t>
      </w:r>
      <w:r w:rsidRPr="00D207B9">
        <w:tab/>
        <w:t>the making of a sanctioned supply; or</w:t>
      </w:r>
    </w:p>
    <w:p w:rsidR="00455456" w:rsidRPr="00D207B9" w:rsidRDefault="00455456" w:rsidP="0079147E">
      <w:pPr>
        <w:pStyle w:val="paragraph"/>
      </w:pPr>
      <w:r w:rsidRPr="00D207B9">
        <w:tab/>
        <w:t>(b)</w:t>
      </w:r>
      <w:r w:rsidRPr="00D207B9">
        <w:tab/>
        <w:t>the making of a sanctioned import; or</w:t>
      </w:r>
    </w:p>
    <w:p w:rsidR="00455456" w:rsidRPr="00D207B9" w:rsidRDefault="00455456" w:rsidP="0079147E">
      <w:pPr>
        <w:pStyle w:val="paragraph"/>
      </w:pPr>
      <w:r w:rsidRPr="00D207B9">
        <w:tab/>
        <w:t>(c)</w:t>
      </w:r>
      <w:r w:rsidRPr="00D207B9">
        <w:tab/>
        <w:t>engaging in a sanctioned commercial activity; or</w:t>
      </w:r>
    </w:p>
    <w:p w:rsidR="00455456" w:rsidRPr="00D207B9" w:rsidRDefault="00455456" w:rsidP="0079147E">
      <w:pPr>
        <w:pStyle w:val="paragraph"/>
      </w:pPr>
      <w:r w:rsidRPr="00D207B9">
        <w:tab/>
        <w:t>(d)</w:t>
      </w:r>
      <w:r w:rsidRPr="00D207B9">
        <w:tab/>
        <w:t>the provision of a sanctioned service; or</w:t>
      </w:r>
    </w:p>
    <w:p w:rsidR="00455456" w:rsidRPr="00D207B9" w:rsidRDefault="00455456" w:rsidP="0079147E">
      <w:pPr>
        <w:pStyle w:val="paragraph"/>
      </w:pPr>
      <w:r w:rsidRPr="00D207B9">
        <w:tab/>
        <w:t>(e)</w:t>
      </w:r>
      <w:r w:rsidRPr="00D207B9">
        <w:tab/>
        <w:t>the making available of an asset to a person or entity that would otherwise contravene regulation</w:t>
      </w:r>
      <w:r w:rsidR="00397D9F" w:rsidRPr="00D207B9">
        <w:t> </w:t>
      </w:r>
      <w:r w:rsidRPr="00D207B9">
        <w:t>14; or</w:t>
      </w:r>
    </w:p>
    <w:p w:rsidR="00455456" w:rsidRPr="00D207B9" w:rsidRDefault="00455456" w:rsidP="0079147E">
      <w:pPr>
        <w:pStyle w:val="paragraph"/>
      </w:pPr>
      <w:r w:rsidRPr="00D207B9">
        <w:tab/>
        <w:t>(f)</w:t>
      </w:r>
      <w:r w:rsidRPr="00D207B9">
        <w:tab/>
        <w:t>a use of, or a dealing with, a controlled asset.</w:t>
      </w:r>
    </w:p>
    <w:p w:rsidR="00455456" w:rsidRPr="00D207B9" w:rsidRDefault="0079147E" w:rsidP="0079147E">
      <w:pPr>
        <w:pStyle w:val="notetext"/>
      </w:pPr>
      <w:r w:rsidRPr="00D207B9">
        <w:rPr>
          <w:iCs/>
        </w:rPr>
        <w:t>Note:</w:t>
      </w:r>
      <w:r w:rsidRPr="00D207B9">
        <w:rPr>
          <w:iCs/>
        </w:rPr>
        <w:tab/>
      </w:r>
      <w:r w:rsidR="00455456" w:rsidRPr="00D207B9">
        <w:t>Section</w:t>
      </w:r>
      <w:r w:rsidR="00397D9F" w:rsidRPr="00D207B9">
        <w:t> </w:t>
      </w:r>
      <w:r w:rsidR="00455456" w:rsidRPr="00D207B9">
        <w:t>15 of the Act applies to a permit granted by the Minister under this subregulation.</w:t>
      </w:r>
    </w:p>
    <w:p w:rsidR="00C36D94" w:rsidRPr="00D207B9" w:rsidRDefault="00C36D94" w:rsidP="0079147E">
      <w:pPr>
        <w:pStyle w:val="subsection"/>
      </w:pPr>
      <w:r w:rsidRPr="00D207B9">
        <w:tab/>
        <w:t>(2)</w:t>
      </w:r>
      <w:r w:rsidRPr="00D207B9">
        <w:tab/>
        <w:t>The Minister may grant a permit:</w:t>
      </w:r>
    </w:p>
    <w:p w:rsidR="00C36D94" w:rsidRPr="00D207B9" w:rsidRDefault="00C36D94" w:rsidP="0079147E">
      <w:pPr>
        <w:pStyle w:val="paragraph"/>
      </w:pPr>
      <w:r w:rsidRPr="00D207B9">
        <w:tab/>
        <w:t>(a)</w:t>
      </w:r>
      <w:r w:rsidRPr="00D207B9">
        <w:tab/>
        <w:t>on the Minister’s initiative; or</w:t>
      </w:r>
    </w:p>
    <w:p w:rsidR="00C36D94" w:rsidRPr="00D207B9" w:rsidRDefault="00C36D94" w:rsidP="0079147E">
      <w:pPr>
        <w:pStyle w:val="paragraph"/>
      </w:pPr>
      <w:r w:rsidRPr="00D207B9">
        <w:tab/>
        <w:t>(b)</w:t>
      </w:r>
      <w:r w:rsidRPr="00D207B9">
        <w:tab/>
        <w:t>on application by a person.</w:t>
      </w:r>
    </w:p>
    <w:p w:rsidR="00C36D94" w:rsidRPr="00D207B9" w:rsidRDefault="00C36D94" w:rsidP="0079147E">
      <w:pPr>
        <w:pStyle w:val="subsection"/>
      </w:pPr>
      <w:r w:rsidRPr="00D207B9">
        <w:tab/>
        <w:t>(3)</w:t>
      </w:r>
      <w:r w:rsidRPr="00D207B9">
        <w:tab/>
        <w:t>The Minister must not grant a permit unless the Minister is satisfied:</w:t>
      </w:r>
    </w:p>
    <w:p w:rsidR="00C36D94" w:rsidRPr="00D207B9" w:rsidRDefault="00C36D94" w:rsidP="0079147E">
      <w:pPr>
        <w:pStyle w:val="paragraph"/>
      </w:pPr>
      <w:r w:rsidRPr="00D207B9">
        <w:tab/>
        <w:t>(a)</w:t>
      </w:r>
      <w:r w:rsidRPr="00D207B9">
        <w:tab/>
        <w:t>that it would be in the national interest to grant the permit; and</w:t>
      </w:r>
    </w:p>
    <w:p w:rsidR="00C36D94" w:rsidRPr="00D207B9" w:rsidRDefault="00C36D94" w:rsidP="0079147E">
      <w:pPr>
        <w:pStyle w:val="paragraph"/>
      </w:pPr>
      <w:r w:rsidRPr="00D207B9">
        <w:tab/>
        <w:t>(b)</w:t>
      </w:r>
      <w:r w:rsidRPr="00D207B9">
        <w:tab/>
        <w:t>about any circumstance or matter required by this Part to be considered for a particular kind of permit.</w:t>
      </w:r>
    </w:p>
    <w:p w:rsidR="00C36D94" w:rsidRPr="00D207B9" w:rsidRDefault="00C36D94" w:rsidP="0079147E">
      <w:pPr>
        <w:pStyle w:val="subsection"/>
      </w:pPr>
      <w:r w:rsidRPr="00D207B9">
        <w:tab/>
        <w:t>(4)</w:t>
      </w:r>
      <w:r w:rsidRPr="00D207B9">
        <w:tab/>
        <w:t>A permit may be granted subject to conditions specified in the permit.</w:t>
      </w:r>
    </w:p>
    <w:p w:rsidR="00C36D94" w:rsidRPr="00D207B9" w:rsidRDefault="00C36D94" w:rsidP="0079147E">
      <w:pPr>
        <w:pStyle w:val="ActHead5"/>
      </w:pPr>
      <w:bookmarkStart w:id="34" w:name="_Toc93042806"/>
      <w:r w:rsidRPr="00272A7E">
        <w:rPr>
          <w:rStyle w:val="CharSectno"/>
        </w:rPr>
        <w:t>19</w:t>
      </w:r>
      <w:r w:rsidR="0079147E" w:rsidRPr="00D207B9">
        <w:t xml:space="preserve">  </w:t>
      </w:r>
      <w:r w:rsidRPr="00D207B9">
        <w:t xml:space="preserve">Minister may waive operation of declaration under </w:t>
      </w:r>
      <w:r w:rsidR="00CC284B" w:rsidRPr="00D207B9">
        <w:t>paragraph 6(b) or 6A(1)(b), (2)(b), (4)(b), (5)(b), (8)(b) or (9)(b)</w:t>
      </w:r>
      <w:bookmarkEnd w:id="34"/>
    </w:p>
    <w:p w:rsidR="00C36D94" w:rsidRPr="00D207B9" w:rsidRDefault="00C36D94" w:rsidP="0079147E">
      <w:pPr>
        <w:pStyle w:val="subsection"/>
      </w:pPr>
      <w:r w:rsidRPr="00D207B9">
        <w:tab/>
        <w:t>(1)</w:t>
      </w:r>
      <w:r w:rsidRPr="00D207B9">
        <w:tab/>
        <w:t>This regulation applies if:</w:t>
      </w:r>
    </w:p>
    <w:p w:rsidR="00C36D94" w:rsidRPr="00D207B9" w:rsidRDefault="00C36D94" w:rsidP="0079147E">
      <w:pPr>
        <w:pStyle w:val="paragraph"/>
      </w:pPr>
      <w:r w:rsidRPr="00D207B9">
        <w:tab/>
        <w:t>(a)</w:t>
      </w:r>
      <w:r w:rsidRPr="00D207B9">
        <w:tab/>
        <w:t xml:space="preserve">the Minister has declared a person under </w:t>
      </w:r>
      <w:r w:rsidR="00CC284B" w:rsidRPr="00D207B9">
        <w:t>paragraph 6(b) or 6A(1)(b), (2)(b), (4)(b), (5)(b), (8)(b) or (9)(b)</w:t>
      </w:r>
      <w:r w:rsidRPr="00D207B9">
        <w:t xml:space="preserve"> for the purpose of preventing the person from travelling to, entering or remaining in Australia; and</w:t>
      </w:r>
    </w:p>
    <w:p w:rsidR="00C36D94" w:rsidRPr="00D207B9" w:rsidRDefault="00C36D94" w:rsidP="0079147E">
      <w:pPr>
        <w:pStyle w:val="paragraph"/>
      </w:pPr>
      <w:r w:rsidRPr="00D207B9">
        <w:tab/>
        <w:t>(b)</w:t>
      </w:r>
      <w:r w:rsidRPr="00D207B9">
        <w:tab/>
        <w:t>the person:</w:t>
      </w:r>
    </w:p>
    <w:p w:rsidR="00C36D94" w:rsidRPr="00D207B9" w:rsidRDefault="00C36D94" w:rsidP="0079147E">
      <w:pPr>
        <w:pStyle w:val="paragraphsub"/>
      </w:pPr>
      <w:r w:rsidRPr="00D207B9">
        <w:tab/>
        <w:t>(i)</w:t>
      </w:r>
      <w:r w:rsidRPr="00D207B9">
        <w:tab/>
        <w:t xml:space="preserve">holds a visa under the </w:t>
      </w:r>
      <w:r w:rsidRPr="00D207B9">
        <w:rPr>
          <w:i/>
        </w:rPr>
        <w:t>Migration Act 1958</w:t>
      </w:r>
      <w:r w:rsidRPr="00D207B9">
        <w:t>; or</w:t>
      </w:r>
    </w:p>
    <w:p w:rsidR="00C36D94" w:rsidRPr="00D207B9" w:rsidRDefault="00C36D94" w:rsidP="0079147E">
      <w:pPr>
        <w:pStyle w:val="paragraphsub"/>
      </w:pPr>
      <w:r w:rsidRPr="00D207B9">
        <w:tab/>
        <w:t>(ii)</w:t>
      </w:r>
      <w:r w:rsidRPr="00D207B9">
        <w:tab/>
        <w:t>had applied under that Act for the grant of a visa before the declaration, and the application had not been finally determined (within the meaning of that Act) before the declaration; or</w:t>
      </w:r>
    </w:p>
    <w:p w:rsidR="00C36D94" w:rsidRPr="00D207B9" w:rsidRDefault="00C36D94" w:rsidP="0079147E">
      <w:pPr>
        <w:pStyle w:val="paragraphsub"/>
      </w:pPr>
      <w:r w:rsidRPr="00D207B9">
        <w:tab/>
        <w:t>(iii)</w:t>
      </w:r>
      <w:r w:rsidRPr="00D207B9">
        <w:tab/>
        <w:t>applies under that Act for the grant of a visa after the declaration.</w:t>
      </w:r>
    </w:p>
    <w:p w:rsidR="00C36D94" w:rsidRPr="00D207B9" w:rsidRDefault="00C36D94" w:rsidP="0079147E">
      <w:pPr>
        <w:pStyle w:val="subsection"/>
      </w:pPr>
      <w:r w:rsidRPr="00D207B9">
        <w:tab/>
        <w:t>(2)</w:t>
      </w:r>
      <w:r w:rsidRPr="00D207B9">
        <w:tab/>
        <w:t>The Minister may, in writing, waive the operation of the declaration to the extent that it would have the effect of preventing the person from travelling to, entering or remaining in Australia as would be permitted by the visa.</w:t>
      </w:r>
    </w:p>
    <w:p w:rsidR="00C36D94" w:rsidRPr="00D207B9" w:rsidRDefault="00C36D94" w:rsidP="0079147E">
      <w:pPr>
        <w:pStyle w:val="subsection"/>
      </w:pPr>
      <w:r w:rsidRPr="00D207B9">
        <w:tab/>
        <w:t>(3)</w:t>
      </w:r>
      <w:r w:rsidRPr="00D207B9">
        <w:tab/>
        <w:t>The Minister may waive the operation of the declaration only:</w:t>
      </w:r>
    </w:p>
    <w:p w:rsidR="00C36D94" w:rsidRPr="00D207B9" w:rsidRDefault="00C36D94" w:rsidP="0079147E">
      <w:pPr>
        <w:pStyle w:val="paragraph"/>
      </w:pPr>
      <w:r w:rsidRPr="00D207B9">
        <w:tab/>
        <w:t>(a)</w:t>
      </w:r>
      <w:r w:rsidRPr="00D207B9">
        <w:tab/>
        <w:t>on the grounds that it would be in the national interest; or</w:t>
      </w:r>
    </w:p>
    <w:p w:rsidR="00C36D94" w:rsidRPr="00D207B9" w:rsidRDefault="00C36D94" w:rsidP="0079147E">
      <w:pPr>
        <w:pStyle w:val="paragraph"/>
      </w:pPr>
      <w:r w:rsidRPr="00D207B9">
        <w:tab/>
        <w:t>(b)</w:t>
      </w:r>
      <w:r w:rsidRPr="00D207B9">
        <w:tab/>
        <w:t>on humanitarian grounds.</w:t>
      </w:r>
    </w:p>
    <w:p w:rsidR="00C36D94" w:rsidRPr="00D207B9" w:rsidRDefault="00C36D94" w:rsidP="0079147E">
      <w:pPr>
        <w:pStyle w:val="subsection"/>
      </w:pPr>
      <w:r w:rsidRPr="00D207B9">
        <w:tab/>
        <w:t>(4)</w:t>
      </w:r>
      <w:r w:rsidRPr="00D207B9">
        <w:tab/>
        <w:t>The Minister may waive the operation of the declaration subject to conditions specified in the waiver.</w:t>
      </w:r>
    </w:p>
    <w:p w:rsidR="00C36D94" w:rsidRPr="00D207B9" w:rsidRDefault="00C36D94" w:rsidP="0079147E">
      <w:pPr>
        <w:pStyle w:val="subsection"/>
      </w:pPr>
      <w:r w:rsidRPr="00D207B9">
        <w:tab/>
        <w:t>(5)</w:t>
      </w:r>
      <w:r w:rsidRPr="00D207B9">
        <w:tab/>
        <w:t>A waiver has effect:</w:t>
      </w:r>
    </w:p>
    <w:p w:rsidR="00C36D94" w:rsidRPr="00D207B9" w:rsidRDefault="00C36D94" w:rsidP="0079147E">
      <w:pPr>
        <w:pStyle w:val="paragraph"/>
      </w:pPr>
      <w:r w:rsidRPr="00D207B9">
        <w:tab/>
        <w:t>(a)</w:t>
      </w:r>
      <w:r w:rsidRPr="00D207B9">
        <w:tab/>
        <w:t>for the period (if any) specified by the Minister in the waiver; or</w:t>
      </w:r>
    </w:p>
    <w:p w:rsidR="00C36D94" w:rsidRPr="00D207B9" w:rsidRDefault="00C36D94" w:rsidP="0079147E">
      <w:pPr>
        <w:pStyle w:val="paragraph"/>
      </w:pPr>
      <w:r w:rsidRPr="00D207B9">
        <w:tab/>
        <w:t>(b)</w:t>
      </w:r>
      <w:r w:rsidRPr="00D207B9">
        <w:tab/>
        <w:t>in the circumstances (if any) specified by the Minister in the waiver.</w:t>
      </w:r>
    </w:p>
    <w:p w:rsidR="00C36D94" w:rsidRPr="00D207B9" w:rsidRDefault="00C36D94" w:rsidP="0079147E">
      <w:pPr>
        <w:pStyle w:val="subsection"/>
      </w:pPr>
      <w:r w:rsidRPr="00D207B9">
        <w:tab/>
        <w:t>(6)</w:t>
      </w:r>
      <w:r w:rsidRPr="00D207B9">
        <w:tab/>
        <w:t>The waiver ceases to have effect if:</w:t>
      </w:r>
    </w:p>
    <w:p w:rsidR="00C36D94" w:rsidRPr="00D207B9" w:rsidRDefault="00C36D94" w:rsidP="0079147E">
      <w:pPr>
        <w:pStyle w:val="paragraph"/>
      </w:pPr>
      <w:r w:rsidRPr="00D207B9">
        <w:tab/>
        <w:t>(a)</w:t>
      </w:r>
      <w:r w:rsidRPr="00D207B9">
        <w:tab/>
        <w:t>the person fails to comply with a condition to which it is subject; or</w:t>
      </w:r>
    </w:p>
    <w:p w:rsidR="00C36D94" w:rsidRPr="00D207B9" w:rsidRDefault="00C36D94" w:rsidP="0079147E">
      <w:pPr>
        <w:pStyle w:val="paragraph"/>
      </w:pPr>
      <w:r w:rsidRPr="00D207B9">
        <w:tab/>
        <w:t>(b)</w:t>
      </w:r>
      <w:r w:rsidRPr="00D207B9">
        <w:tab/>
        <w:t>the period (if any) for which it has effect ends; or</w:t>
      </w:r>
    </w:p>
    <w:p w:rsidR="00C36D94" w:rsidRPr="00D207B9" w:rsidRDefault="00C36D94" w:rsidP="0079147E">
      <w:pPr>
        <w:pStyle w:val="paragraph"/>
      </w:pPr>
      <w:r w:rsidRPr="00D207B9">
        <w:tab/>
        <w:t>(c)</w:t>
      </w:r>
      <w:r w:rsidRPr="00D207B9">
        <w:tab/>
        <w:t>the circumstances in which it has effect cease to exist.</w:t>
      </w:r>
    </w:p>
    <w:p w:rsidR="00C36D94" w:rsidRPr="00D207B9" w:rsidRDefault="00C36D94" w:rsidP="00786A3B">
      <w:pPr>
        <w:pStyle w:val="ActHead5"/>
      </w:pPr>
      <w:bookmarkStart w:id="35" w:name="_Toc93042807"/>
      <w:r w:rsidRPr="00272A7E">
        <w:rPr>
          <w:rStyle w:val="CharSectno"/>
        </w:rPr>
        <w:t>20</w:t>
      </w:r>
      <w:r w:rsidR="0079147E" w:rsidRPr="00D207B9">
        <w:t xml:space="preserve">  </w:t>
      </w:r>
      <w:r w:rsidRPr="00D207B9">
        <w:t>Permit for assets and controlled assets</w:t>
      </w:r>
      <w:bookmarkEnd w:id="35"/>
    </w:p>
    <w:p w:rsidR="00C36D94" w:rsidRPr="00D207B9" w:rsidRDefault="00C36D94" w:rsidP="00786A3B">
      <w:pPr>
        <w:pStyle w:val="subsection"/>
        <w:keepNext/>
        <w:keepLines/>
      </w:pPr>
      <w:r w:rsidRPr="00D207B9">
        <w:tab/>
        <w:t>(1)</w:t>
      </w:r>
      <w:r w:rsidRPr="00D207B9">
        <w:tab/>
        <w:t>An application for a permit authorising the making available of an asset to a person or entity that would otherwise contravene regulation</w:t>
      </w:r>
      <w:r w:rsidR="00397D9F" w:rsidRPr="00D207B9">
        <w:t> </w:t>
      </w:r>
      <w:r w:rsidRPr="00D207B9">
        <w:t>14 must be for:</w:t>
      </w:r>
    </w:p>
    <w:p w:rsidR="00C36D94" w:rsidRPr="00D207B9" w:rsidRDefault="00C36D94" w:rsidP="0079147E">
      <w:pPr>
        <w:pStyle w:val="paragraph"/>
      </w:pPr>
      <w:r w:rsidRPr="00D207B9">
        <w:tab/>
        <w:t>(a)</w:t>
      </w:r>
      <w:r w:rsidRPr="00D207B9">
        <w:tab/>
        <w:t>a basic expense dealing; or</w:t>
      </w:r>
    </w:p>
    <w:p w:rsidR="00C36D94" w:rsidRPr="00D207B9" w:rsidRDefault="00C36D94" w:rsidP="0079147E">
      <w:pPr>
        <w:pStyle w:val="paragraph"/>
      </w:pPr>
      <w:r w:rsidRPr="00D207B9">
        <w:tab/>
        <w:t>(b)</w:t>
      </w:r>
      <w:r w:rsidRPr="00D207B9">
        <w:tab/>
        <w:t>a legally required dealing; or</w:t>
      </w:r>
    </w:p>
    <w:p w:rsidR="00C36D94" w:rsidRPr="00D207B9" w:rsidRDefault="00C36D94" w:rsidP="0079147E">
      <w:pPr>
        <w:pStyle w:val="paragraph"/>
      </w:pPr>
      <w:r w:rsidRPr="00D207B9">
        <w:tab/>
        <w:t>(c)</w:t>
      </w:r>
      <w:r w:rsidRPr="00D207B9">
        <w:tab/>
        <w:t>a contractual dealing.</w:t>
      </w:r>
    </w:p>
    <w:p w:rsidR="00455456" w:rsidRPr="00D207B9" w:rsidRDefault="0079147E" w:rsidP="0079147E">
      <w:pPr>
        <w:pStyle w:val="notetext"/>
      </w:pPr>
      <w:r w:rsidRPr="00D207B9">
        <w:t>Note:</w:t>
      </w:r>
      <w:r w:rsidRPr="00D207B9">
        <w:tab/>
      </w:r>
      <w:r w:rsidR="00455456" w:rsidRPr="00D207B9">
        <w:t>See paragraph</w:t>
      </w:r>
      <w:r w:rsidR="00397D9F" w:rsidRPr="00D207B9">
        <w:t> </w:t>
      </w:r>
      <w:r w:rsidR="00455456" w:rsidRPr="00D207B9">
        <w:t>18(1)(e).</w:t>
      </w:r>
    </w:p>
    <w:p w:rsidR="00C36D94" w:rsidRPr="00D207B9" w:rsidRDefault="00C36D94" w:rsidP="0079147E">
      <w:pPr>
        <w:pStyle w:val="subsection"/>
      </w:pPr>
      <w:r w:rsidRPr="00D207B9">
        <w:tab/>
        <w:t>(2)</w:t>
      </w:r>
      <w:r w:rsidRPr="00D207B9">
        <w:tab/>
        <w:t>An application for a permit authorising a use of, or a dealing with, a controlled asset must be for:</w:t>
      </w:r>
    </w:p>
    <w:p w:rsidR="00C36D94" w:rsidRPr="00D207B9" w:rsidRDefault="00C36D94" w:rsidP="0079147E">
      <w:pPr>
        <w:pStyle w:val="paragraph"/>
      </w:pPr>
      <w:r w:rsidRPr="00D207B9">
        <w:tab/>
        <w:t>(a)</w:t>
      </w:r>
      <w:r w:rsidRPr="00D207B9">
        <w:tab/>
        <w:t>a basic expense dealing; or</w:t>
      </w:r>
    </w:p>
    <w:p w:rsidR="00C36D94" w:rsidRPr="00D207B9" w:rsidRDefault="00C36D94" w:rsidP="0079147E">
      <w:pPr>
        <w:pStyle w:val="paragraph"/>
      </w:pPr>
      <w:r w:rsidRPr="00D207B9">
        <w:tab/>
        <w:t>(b)</w:t>
      </w:r>
      <w:r w:rsidRPr="00D207B9">
        <w:tab/>
        <w:t>a legally required dealing; or</w:t>
      </w:r>
    </w:p>
    <w:p w:rsidR="00C36D94" w:rsidRPr="00D207B9" w:rsidRDefault="00C36D94" w:rsidP="0079147E">
      <w:pPr>
        <w:pStyle w:val="paragraph"/>
      </w:pPr>
      <w:r w:rsidRPr="00D207B9">
        <w:tab/>
        <w:t>(c)</w:t>
      </w:r>
      <w:r w:rsidRPr="00D207B9">
        <w:tab/>
        <w:t>a contractual dealing.</w:t>
      </w:r>
    </w:p>
    <w:p w:rsidR="00455456" w:rsidRPr="00D207B9" w:rsidRDefault="0079147E" w:rsidP="0079147E">
      <w:pPr>
        <w:pStyle w:val="notetext"/>
      </w:pPr>
      <w:r w:rsidRPr="00D207B9">
        <w:t>Note:</w:t>
      </w:r>
      <w:r w:rsidRPr="00D207B9">
        <w:tab/>
      </w:r>
      <w:r w:rsidR="00455456" w:rsidRPr="00D207B9">
        <w:t>See paragraph</w:t>
      </w:r>
      <w:r w:rsidR="00397D9F" w:rsidRPr="00D207B9">
        <w:t> </w:t>
      </w:r>
      <w:r w:rsidR="00455456" w:rsidRPr="00D207B9">
        <w:t>18(1)(f).</w:t>
      </w:r>
    </w:p>
    <w:p w:rsidR="00C36D94" w:rsidRPr="00D207B9" w:rsidRDefault="00C36D94" w:rsidP="0079147E">
      <w:pPr>
        <w:pStyle w:val="subsection"/>
      </w:pPr>
      <w:r w:rsidRPr="00D207B9">
        <w:tab/>
        <w:t>(3)</w:t>
      </w:r>
      <w:r w:rsidRPr="00D207B9">
        <w:tab/>
        <w:t xml:space="preserve">A dealing is a </w:t>
      </w:r>
      <w:r w:rsidRPr="00D207B9">
        <w:rPr>
          <w:b/>
          <w:i/>
        </w:rPr>
        <w:t>basic expense dealing</w:t>
      </w:r>
      <w:r w:rsidRPr="00D207B9">
        <w:t xml:space="preserve"> if:</w:t>
      </w:r>
    </w:p>
    <w:p w:rsidR="00C36D94" w:rsidRPr="00D207B9" w:rsidRDefault="00C36D94" w:rsidP="0079147E">
      <w:pPr>
        <w:pStyle w:val="paragraph"/>
      </w:pPr>
      <w:r w:rsidRPr="00D207B9">
        <w:tab/>
        <w:t>(a)</w:t>
      </w:r>
      <w:r w:rsidRPr="00D207B9">
        <w:tab/>
        <w:t>it is constituted by:</w:t>
      </w:r>
    </w:p>
    <w:p w:rsidR="00C36D94" w:rsidRPr="00D207B9" w:rsidRDefault="00C36D94" w:rsidP="0079147E">
      <w:pPr>
        <w:pStyle w:val="paragraphsub"/>
      </w:pPr>
      <w:r w:rsidRPr="00D207B9">
        <w:tab/>
        <w:t>(i)</w:t>
      </w:r>
      <w:r w:rsidRPr="00D207B9">
        <w:tab/>
        <w:t>a payment to a designated person or entity; or</w:t>
      </w:r>
    </w:p>
    <w:p w:rsidR="00C36D94" w:rsidRPr="00D207B9" w:rsidRDefault="00C36D94" w:rsidP="0079147E">
      <w:pPr>
        <w:pStyle w:val="paragraphsub"/>
      </w:pPr>
      <w:r w:rsidRPr="00D207B9">
        <w:tab/>
        <w:t>(ii)</w:t>
      </w:r>
      <w:r w:rsidRPr="00D207B9">
        <w:tab/>
        <w:t>a payment to a person or entity acting on behalf of, or at the direction of, a designated person or entity; or</w:t>
      </w:r>
    </w:p>
    <w:p w:rsidR="00C36D94" w:rsidRPr="00D207B9" w:rsidRDefault="00C36D94" w:rsidP="0079147E">
      <w:pPr>
        <w:pStyle w:val="paragraphsub"/>
      </w:pPr>
      <w:r w:rsidRPr="00D207B9">
        <w:tab/>
        <w:t>(iii)</w:t>
      </w:r>
      <w:r w:rsidRPr="00D207B9">
        <w:tab/>
        <w:t>a payment to an entity owned or controlled by a designated person or entity; or</w:t>
      </w:r>
    </w:p>
    <w:p w:rsidR="00C36D94" w:rsidRPr="00D207B9" w:rsidRDefault="00C36D94" w:rsidP="0079147E">
      <w:pPr>
        <w:pStyle w:val="paragraphsub"/>
      </w:pPr>
      <w:r w:rsidRPr="00D207B9">
        <w:tab/>
        <w:t>(iv)</w:t>
      </w:r>
      <w:r w:rsidRPr="00D207B9">
        <w:tab/>
        <w:t>a use or dealing with a controlled asset; and</w:t>
      </w:r>
    </w:p>
    <w:p w:rsidR="00C36D94" w:rsidRPr="00D207B9" w:rsidRDefault="00C36D94" w:rsidP="0079147E">
      <w:pPr>
        <w:pStyle w:val="paragraph"/>
      </w:pPr>
      <w:r w:rsidRPr="00D207B9">
        <w:tab/>
        <w:t>(b)</w:t>
      </w:r>
      <w:r w:rsidRPr="00D207B9">
        <w:tab/>
        <w:t>the dealing is necessary for basic expenses, including any of the following:</w:t>
      </w:r>
    </w:p>
    <w:p w:rsidR="00C36D94" w:rsidRPr="00D207B9" w:rsidRDefault="00C36D94" w:rsidP="0079147E">
      <w:pPr>
        <w:pStyle w:val="paragraphsub"/>
      </w:pPr>
      <w:r w:rsidRPr="00D207B9">
        <w:tab/>
        <w:t>(i)</w:t>
      </w:r>
      <w:r w:rsidRPr="00D207B9">
        <w:tab/>
        <w:t>foodstuffs;</w:t>
      </w:r>
    </w:p>
    <w:p w:rsidR="00C36D94" w:rsidRPr="00D207B9" w:rsidRDefault="00C36D94" w:rsidP="0079147E">
      <w:pPr>
        <w:pStyle w:val="paragraphsub"/>
      </w:pPr>
      <w:r w:rsidRPr="00D207B9">
        <w:tab/>
        <w:t>(ii)</w:t>
      </w:r>
      <w:r w:rsidRPr="00D207B9">
        <w:tab/>
        <w:t>rent or mortgage;</w:t>
      </w:r>
    </w:p>
    <w:p w:rsidR="00C36D94" w:rsidRPr="00D207B9" w:rsidRDefault="00C36D94" w:rsidP="0079147E">
      <w:pPr>
        <w:pStyle w:val="paragraphsub"/>
      </w:pPr>
      <w:r w:rsidRPr="00D207B9">
        <w:tab/>
        <w:t>(iii)</w:t>
      </w:r>
      <w:r w:rsidRPr="00D207B9">
        <w:tab/>
        <w:t>medicines or medical treatment;</w:t>
      </w:r>
    </w:p>
    <w:p w:rsidR="00C36D94" w:rsidRPr="00D207B9" w:rsidRDefault="00C36D94" w:rsidP="0079147E">
      <w:pPr>
        <w:pStyle w:val="paragraphsub"/>
      </w:pPr>
      <w:r w:rsidRPr="00D207B9">
        <w:tab/>
        <w:t>(iv)</w:t>
      </w:r>
      <w:r w:rsidRPr="00D207B9">
        <w:tab/>
        <w:t>taxes;</w:t>
      </w:r>
    </w:p>
    <w:p w:rsidR="00C36D94" w:rsidRPr="00D207B9" w:rsidRDefault="00C36D94" w:rsidP="0079147E">
      <w:pPr>
        <w:pStyle w:val="paragraphsub"/>
      </w:pPr>
      <w:r w:rsidRPr="00D207B9">
        <w:tab/>
        <w:t>(v)</w:t>
      </w:r>
      <w:r w:rsidRPr="00D207B9">
        <w:tab/>
        <w:t>insurance premiums;</w:t>
      </w:r>
    </w:p>
    <w:p w:rsidR="00C36D94" w:rsidRPr="00D207B9" w:rsidRDefault="00C36D94" w:rsidP="0079147E">
      <w:pPr>
        <w:pStyle w:val="paragraphsub"/>
      </w:pPr>
      <w:r w:rsidRPr="00D207B9">
        <w:tab/>
        <w:t>(vi)</w:t>
      </w:r>
      <w:r w:rsidRPr="00D207B9">
        <w:tab/>
        <w:t>public utility charges;</w:t>
      </w:r>
    </w:p>
    <w:p w:rsidR="00C36D94" w:rsidRPr="00D207B9" w:rsidRDefault="00C36D94" w:rsidP="00786A3B">
      <w:pPr>
        <w:pStyle w:val="paragraphsub"/>
        <w:keepNext/>
        <w:keepLines/>
      </w:pPr>
      <w:r w:rsidRPr="00D207B9">
        <w:tab/>
        <w:t>(vii)</w:t>
      </w:r>
      <w:r w:rsidRPr="00D207B9">
        <w:tab/>
        <w:t>reasonable professional fees;</w:t>
      </w:r>
    </w:p>
    <w:p w:rsidR="00C36D94" w:rsidRPr="00D207B9" w:rsidRDefault="00C36D94" w:rsidP="0079147E">
      <w:pPr>
        <w:pStyle w:val="paragraphsub"/>
      </w:pPr>
      <w:r w:rsidRPr="00D207B9">
        <w:tab/>
        <w:t>(viii)</w:t>
      </w:r>
      <w:r w:rsidRPr="00D207B9">
        <w:tab/>
        <w:t>reimbursement of expenses associated with the provision of legal services;</w:t>
      </w:r>
    </w:p>
    <w:p w:rsidR="00C36D94" w:rsidRPr="00D207B9" w:rsidRDefault="00C36D94" w:rsidP="0079147E">
      <w:pPr>
        <w:pStyle w:val="paragraphsub"/>
      </w:pPr>
      <w:r w:rsidRPr="00D207B9">
        <w:tab/>
        <w:t>(ix)</w:t>
      </w:r>
      <w:r w:rsidRPr="00D207B9">
        <w:tab/>
        <w:t>fees or service charges that are in accordance with a law in force in Australia for the routine holding or maintenance of frozen assets.</w:t>
      </w:r>
    </w:p>
    <w:p w:rsidR="00C36D94" w:rsidRPr="00D207B9" w:rsidRDefault="00C36D94" w:rsidP="0079147E">
      <w:pPr>
        <w:pStyle w:val="subsection"/>
      </w:pPr>
      <w:r w:rsidRPr="00D207B9">
        <w:tab/>
        <w:t>(4)</w:t>
      </w:r>
      <w:r w:rsidRPr="00D207B9">
        <w:tab/>
        <w:t>A dealing is a legally required dealing if:</w:t>
      </w:r>
    </w:p>
    <w:p w:rsidR="00C36D94" w:rsidRPr="00D207B9" w:rsidRDefault="00C36D94" w:rsidP="0079147E">
      <w:pPr>
        <w:pStyle w:val="paragraph"/>
      </w:pPr>
      <w:r w:rsidRPr="00D207B9">
        <w:tab/>
        <w:t>(a)</w:t>
      </w:r>
      <w:r w:rsidRPr="00D207B9">
        <w:tab/>
        <w:t>it is constituted by:</w:t>
      </w:r>
    </w:p>
    <w:p w:rsidR="00C36D94" w:rsidRPr="00D207B9" w:rsidRDefault="00C36D94" w:rsidP="0079147E">
      <w:pPr>
        <w:pStyle w:val="paragraphsub"/>
      </w:pPr>
      <w:r w:rsidRPr="00D207B9">
        <w:tab/>
        <w:t>(i)</w:t>
      </w:r>
      <w:r w:rsidRPr="00D207B9">
        <w:tab/>
        <w:t>a payment to a designated person or entity; or</w:t>
      </w:r>
    </w:p>
    <w:p w:rsidR="00C36D94" w:rsidRPr="00D207B9" w:rsidRDefault="00C36D94" w:rsidP="0079147E">
      <w:pPr>
        <w:pStyle w:val="paragraphsub"/>
      </w:pPr>
      <w:r w:rsidRPr="00D207B9">
        <w:tab/>
        <w:t>(ii)</w:t>
      </w:r>
      <w:r w:rsidRPr="00D207B9">
        <w:tab/>
        <w:t>a payment to a person or entity acting on behalf of, or at the direction of, a designated person or entity; or</w:t>
      </w:r>
    </w:p>
    <w:p w:rsidR="00C36D94" w:rsidRPr="00D207B9" w:rsidRDefault="00C36D94" w:rsidP="0079147E">
      <w:pPr>
        <w:pStyle w:val="paragraphsub"/>
      </w:pPr>
      <w:r w:rsidRPr="00D207B9">
        <w:tab/>
        <w:t>(iii)</w:t>
      </w:r>
      <w:r w:rsidRPr="00D207B9">
        <w:tab/>
        <w:t>a payment to an entity owned or controlled by a designated person or entity; or</w:t>
      </w:r>
    </w:p>
    <w:p w:rsidR="00C36D94" w:rsidRPr="00D207B9" w:rsidRDefault="00C36D94" w:rsidP="0079147E">
      <w:pPr>
        <w:pStyle w:val="paragraphsub"/>
      </w:pPr>
      <w:r w:rsidRPr="00D207B9">
        <w:tab/>
        <w:t>(iv)</w:t>
      </w:r>
      <w:r w:rsidRPr="00D207B9">
        <w:tab/>
        <w:t>a use or dealing with a controlled asset; and</w:t>
      </w:r>
    </w:p>
    <w:p w:rsidR="00C36D94" w:rsidRPr="00D207B9" w:rsidRDefault="00C36D94" w:rsidP="0079147E">
      <w:pPr>
        <w:pStyle w:val="paragraph"/>
      </w:pPr>
      <w:r w:rsidRPr="00D207B9">
        <w:tab/>
        <w:t>(b)</w:t>
      </w:r>
      <w:r w:rsidRPr="00D207B9">
        <w:tab/>
        <w:t>the dealing is necessary to satisfy a judicial, administrative or arbitral lien or judgement that was made prior to the date on which the person or entity became a designated person or entity; and</w:t>
      </w:r>
    </w:p>
    <w:p w:rsidR="00C36D94" w:rsidRPr="00D207B9" w:rsidRDefault="00C36D94" w:rsidP="0079147E">
      <w:pPr>
        <w:pStyle w:val="paragraph"/>
      </w:pPr>
      <w:r w:rsidRPr="00D207B9">
        <w:tab/>
        <w:t>(c)</w:t>
      </w:r>
      <w:r w:rsidRPr="00D207B9">
        <w:tab/>
        <w:t>the dealing is not for the benefit of a designated person or entity.</w:t>
      </w:r>
    </w:p>
    <w:p w:rsidR="00C36D94" w:rsidRPr="00D207B9" w:rsidRDefault="00C36D94" w:rsidP="0079147E">
      <w:pPr>
        <w:pStyle w:val="subsection"/>
      </w:pPr>
      <w:r w:rsidRPr="00D207B9">
        <w:tab/>
        <w:t>(5)</w:t>
      </w:r>
      <w:r w:rsidRPr="00D207B9">
        <w:tab/>
        <w:t xml:space="preserve">A dealing is a </w:t>
      </w:r>
      <w:r w:rsidRPr="00D207B9">
        <w:rPr>
          <w:b/>
          <w:i/>
        </w:rPr>
        <w:t>contractual dealing</w:t>
      </w:r>
      <w:r w:rsidRPr="00D207B9">
        <w:t xml:space="preserve"> if:</w:t>
      </w:r>
    </w:p>
    <w:p w:rsidR="00C36D94" w:rsidRPr="00D207B9" w:rsidRDefault="00C36D94" w:rsidP="0079147E">
      <w:pPr>
        <w:pStyle w:val="paragraph"/>
      </w:pPr>
      <w:r w:rsidRPr="00D207B9">
        <w:tab/>
        <w:t>(a)</w:t>
      </w:r>
      <w:r w:rsidRPr="00D207B9">
        <w:tab/>
        <w:t>it is constituted by:</w:t>
      </w:r>
    </w:p>
    <w:p w:rsidR="00C36D94" w:rsidRPr="00D207B9" w:rsidRDefault="00C36D94" w:rsidP="0079147E">
      <w:pPr>
        <w:pStyle w:val="paragraphsub"/>
      </w:pPr>
      <w:r w:rsidRPr="00D207B9">
        <w:tab/>
        <w:t>(i)</w:t>
      </w:r>
      <w:r w:rsidRPr="00D207B9">
        <w:tab/>
        <w:t>a payment to a designated person or entity; or</w:t>
      </w:r>
    </w:p>
    <w:p w:rsidR="00C36D94" w:rsidRPr="00D207B9" w:rsidRDefault="00C36D94" w:rsidP="0079147E">
      <w:pPr>
        <w:pStyle w:val="paragraphsub"/>
      </w:pPr>
      <w:r w:rsidRPr="00D207B9">
        <w:tab/>
        <w:t>(ii)</w:t>
      </w:r>
      <w:r w:rsidRPr="00D207B9">
        <w:tab/>
        <w:t>a payment to a person or entity acting on behalf of, or at the direction of, a designated person or entity; or</w:t>
      </w:r>
    </w:p>
    <w:p w:rsidR="00C36D94" w:rsidRPr="00D207B9" w:rsidRDefault="00C36D94" w:rsidP="0079147E">
      <w:pPr>
        <w:pStyle w:val="paragraphsub"/>
      </w:pPr>
      <w:r w:rsidRPr="00D207B9">
        <w:tab/>
        <w:t>(iii)</w:t>
      </w:r>
      <w:r w:rsidRPr="00D207B9">
        <w:tab/>
        <w:t>a payment to an entity owned or controlled by a designated person or entity; or</w:t>
      </w:r>
    </w:p>
    <w:p w:rsidR="00C36D94" w:rsidRPr="00D207B9" w:rsidRDefault="00C36D94" w:rsidP="0079147E">
      <w:pPr>
        <w:pStyle w:val="paragraphsub"/>
      </w:pPr>
      <w:r w:rsidRPr="00D207B9">
        <w:tab/>
        <w:t>(iv)</w:t>
      </w:r>
      <w:r w:rsidRPr="00D207B9">
        <w:tab/>
        <w:t>a use or dealing with a controlled asset; and</w:t>
      </w:r>
    </w:p>
    <w:p w:rsidR="00C36D94" w:rsidRPr="00D207B9" w:rsidRDefault="00C36D94" w:rsidP="0079147E">
      <w:pPr>
        <w:pStyle w:val="paragraph"/>
      </w:pPr>
      <w:r w:rsidRPr="00D207B9">
        <w:tab/>
        <w:t>(b)</w:t>
      </w:r>
      <w:r w:rsidRPr="00D207B9">
        <w:tab/>
        <w:t>the dealing is a payment:</w:t>
      </w:r>
    </w:p>
    <w:p w:rsidR="00C36D94" w:rsidRPr="00D207B9" w:rsidRDefault="00C36D94" w:rsidP="0079147E">
      <w:pPr>
        <w:pStyle w:val="paragraphsub"/>
      </w:pPr>
      <w:r w:rsidRPr="00D207B9">
        <w:tab/>
        <w:t>(i)</w:t>
      </w:r>
      <w:r w:rsidRPr="00D207B9">
        <w:tab/>
        <w:t>to apply interest or other earnings due on accounts holding controlled assets; or</w:t>
      </w:r>
    </w:p>
    <w:p w:rsidR="00C36D94" w:rsidRPr="00D207B9" w:rsidRDefault="00C36D94" w:rsidP="00786A3B">
      <w:pPr>
        <w:pStyle w:val="paragraphsub"/>
        <w:keepNext/>
        <w:keepLines/>
      </w:pPr>
      <w:r w:rsidRPr="00D207B9">
        <w:tab/>
        <w:t>(ii)</w:t>
      </w:r>
      <w:r w:rsidRPr="00D207B9">
        <w:tab/>
        <w:t>required under contracts, agreements or obligations made before the date on which those accounts became accounts holding controlled assets.</w:t>
      </w:r>
    </w:p>
    <w:p w:rsidR="00C36D94" w:rsidRPr="00D207B9" w:rsidRDefault="0079147E" w:rsidP="0079147E">
      <w:pPr>
        <w:pStyle w:val="notetext"/>
      </w:pPr>
      <w:r w:rsidRPr="00D207B9">
        <w:rPr>
          <w:iCs/>
        </w:rPr>
        <w:t>Note:</w:t>
      </w:r>
      <w:r w:rsidRPr="00D207B9">
        <w:rPr>
          <w:iCs/>
        </w:rPr>
        <w:tab/>
      </w:r>
      <w:r w:rsidR="00C36D94" w:rsidRPr="00D207B9">
        <w:t>If the account into which the payment is paid is frozen under Sanctions Regulations, this payment will also be frozen once received.</w:t>
      </w:r>
    </w:p>
    <w:p w:rsidR="00C36D94" w:rsidRPr="00D207B9" w:rsidRDefault="00272A7E" w:rsidP="00D326B9">
      <w:pPr>
        <w:pStyle w:val="ActHead2"/>
        <w:pageBreakBefore/>
      </w:pPr>
      <w:bookmarkStart w:id="36" w:name="_Toc93042808"/>
      <w:r w:rsidRPr="00272A7E">
        <w:rPr>
          <w:rStyle w:val="CharPartNo"/>
        </w:rPr>
        <w:t>Part 5</w:t>
      </w:r>
      <w:r w:rsidR="0079147E" w:rsidRPr="00D207B9">
        <w:t>—</w:t>
      </w:r>
      <w:r w:rsidR="00C36D94" w:rsidRPr="00272A7E">
        <w:rPr>
          <w:rStyle w:val="CharPartText"/>
        </w:rPr>
        <w:t>Dealing with assets</w:t>
      </w:r>
      <w:bookmarkEnd w:id="36"/>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pPr>
      <w:bookmarkStart w:id="37" w:name="_Toc93042809"/>
      <w:r w:rsidRPr="00272A7E">
        <w:rPr>
          <w:rStyle w:val="CharSectno"/>
        </w:rPr>
        <w:t>21</w:t>
      </w:r>
      <w:r w:rsidR="0079147E" w:rsidRPr="00D207B9">
        <w:t xml:space="preserve">  </w:t>
      </w:r>
      <w:r w:rsidRPr="00D207B9">
        <w:t>Advance notice of listing of persons, entities and assets</w:t>
      </w:r>
      <w:bookmarkEnd w:id="37"/>
    </w:p>
    <w:p w:rsidR="00C36D94" w:rsidRPr="00D207B9" w:rsidRDefault="00C36D94" w:rsidP="0079147E">
      <w:pPr>
        <w:pStyle w:val="subsection"/>
      </w:pPr>
      <w:r w:rsidRPr="00D207B9">
        <w:tab/>
        <w:t>(1)</w:t>
      </w:r>
      <w:r w:rsidRPr="00D207B9">
        <w:tab/>
        <w:t xml:space="preserve">The Department may give notice of a designation made under </w:t>
      </w:r>
      <w:r w:rsidR="00CC284B" w:rsidRPr="00D207B9">
        <w:t>paragraph 6(a) or 6A(1)(a), (2)(a), (4)(a), (5)(a), (8)(a) or (9)(a)</w:t>
      </w:r>
      <w:r w:rsidRPr="00D207B9">
        <w:t xml:space="preserve"> or regulation</w:t>
      </w:r>
      <w:r w:rsidR="00397D9F" w:rsidRPr="00D207B9">
        <w:t> </w:t>
      </w:r>
      <w:r w:rsidRPr="00D207B9">
        <w:t>7 to any person who is engaged in the business of holding, dealing in, or facilitating dealing in, assets.</w:t>
      </w:r>
    </w:p>
    <w:p w:rsidR="00C36D94" w:rsidRPr="00D207B9" w:rsidRDefault="00C36D94" w:rsidP="0079147E">
      <w:pPr>
        <w:pStyle w:val="subsection"/>
      </w:pPr>
      <w:r w:rsidRPr="00D207B9">
        <w:tab/>
        <w:t>(2)</w:t>
      </w:r>
      <w:r w:rsidRPr="00D207B9">
        <w:tab/>
        <w:t>The Department may give the notice before the designation is published.</w:t>
      </w:r>
    </w:p>
    <w:p w:rsidR="00C36D94" w:rsidRPr="00D207B9" w:rsidRDefault="00C36D94" w:rsidP="0079147E">
      <w:pPr>
        <w:pStyle w:val="ActHead5"/>
      </w:pPr>
      <w:bookmarkStart w:id="38" w:name="_Toc93042810"/>
      <w:r w:rsidRPr="00272A7E">
        <w:rPr>
          <w:rStyle w:val="CharSectno"/>
        </w:rPr>
        <w:t>22</w:t>
      </w:r>
      <w:r w:rsidR="0079147E" w:rsidRPr="00D207B9">
        <w:t xml:space="preserve">  </w:t>
      </w:r>
      <w:r w:rsidRPr="00D207B9">
        <w:t>Consolidated list of entities, persons and assets</w:t>
      </w:r>
      <w:bookmarkEnd w:id="38"/>
    </w:p>
    <w:p w:rsidR="00C36D94" w:rsidRPr="00D207B9" w:rsidRDefault="00C36D94" w:rsidP="0079147E">
      <w:pPr>
        <w:pStyle w:val="subsection"/>
      </w:pPr>
      <w:r w:rsidRPr="00D207B9">
        <w:tab/>
        <w:t>(1)</w:t>
      </w:r>
      <w:r w:rsidRPr="00D207B9">
        <w:tab/>
        <w:t>The Department must maintain a document that sets out:</w:t>
      </w:r>
    </w:p>
    <w:p w:rsidR="00C36D94" w:rsidRPr="00D207B9" w:rsidRDefault="00C36D94" w:rsidP="0079147E">
      <w:pPr>
        <w:pStyle w:val="paragraph"/>
      </w:pPr>
      <w:r w:rsidRPr="00D207B9">
        <w:tab/>
        <w:t>(a)</w:t>
      </w:r>
      <w:r w:rsidRPr="00D207B9">
        <w:tab/>
        <w:t>all persons and entities that are currently designated persons or entities; and</w:t>
      </w:r>
    </w:p>
    <w:p w:rsidR="00C36D94" w:rsidRPr="00D207B9" w:rsidRDefault="00C36D94" w:rsidP="0079147E">
      <w:pPr>
        <w:pStyle w:val="paragraph"/>
      </w:pPr>
      <w:r w:rsidRPr="00D207B9">
        <w:tab/>
        <w:t>(b)</w:t>
      </w:r>
      <w:r w:rsidRPr="00D207B9">
        <w:tab/>
        <w:t>all assets or classes of assets currently designated under regulation</w:t>
      </w:r>
      <w:r w:rsidR="00397D9F" w:rsidRPr="00D207B9">
        <w:t> </w:t>
      </w:r>
      <w:r w:rsidRPr="00D207B9">
        <w:t>8.</w:t>
      </w:r>
    </w:p>
    <w:p w:rsidR="00C36D94" w:rsidRPr="00D207B9" w:rsidRDefault="00C36D94" w:rsidP="0079147E">
      <w:pPr>
        <w:pStyle w:val="subsection"/>
      </w:pPr>
      <w:r w:rsidRPr="00D207B9">
        <w:tab/>
        <w:t>(2)</w:t>
      </w:r>
      <w:r w:rsidRPr="00D207B9">
        <w:tab/>
        <w:t>The document must contain the following information about a designated person or entity:</w:t>
      </w:r>
    </w:p>
    <w:p w:rsidR="00C36D94" w:rsidRPr="00D207B9" w:rsidRDefault="00C36D94" w:rsidP="0079147E">
      <w:pPr>
        <w:pStyle w:val="paragraph"/>
      </w:pPr>
      <w:r w:rsidRPr="00D207B9">
        <w:tab/>
        <w:t>(a)</w:t>
      </w:r>
      <w:r w:rsidRPr="00D207B9">
        <w:tab/>
        <w:t>the name of the person, including any alias for the person known to the Department;</w:t>
      </w:r>
    </w:p>
    <w:p w:rsidR="00C36D94" w:rsidRPr="00D207B9" w:rsidRDefault="00C36D94" w:rsidP="0079147E">
      <w:pPr>
        <w:pStyle w:val="paragraph"/>
      </w:pPr>
      <w:r w:rsidRPr="00D207B9">
        <w:tab/>
        <w:t>(b)</w:t>
      </w:r>
      <w:r w:rsidRPr="00D207B9">
        <w:tab/>
        <w:t>the name of the entity, and any registration or incorporation number or name that will facilitate the identification of the entity;</w:t>
      </w:r>
    </w:p>
    <w:p w:rsidR="00C36D94" w:rsidRPr="00D207B9" w:rsidRDefault="00C36D94" w:rsidP="0079147E">
      <w:pPr>
        <w:pStyle w:val="paragraph"/>
      </w:pPr>
      <w:r w:rsidRPr="00D207B9">
        <w:tab/>
        <w:t>(c)</w:t>
      </w:r>
      <w:r w:rsidRPr="00D207B9">
        <w:tab/>
        <w:t>the date on which the person or entity was designated.</w:t>
      </w:r>
    </w:p>
    <w:p w:rsidR="00C36D94" w:rsidRPr="00D207B9" w:rsidRDefault="00C36D94" w:rsidP="0079147E">
      <w:pPr>
        <w:pStyle w:val="subsection"/>
      </w:pPr>
      <w:r w:rsidRPr="00D207B9">
        <w:tab/>
        <w:t>(3)</w:t>
      </w:r>
      <w:r w:rsidRPr="00D207B9">
        <w:tab/>
        <w:t>The document must contain the following information about a designated asset:</w:t>
      </w:r>
    </w:p>
    <w:p w:rsidR="00C36D94" w:rsidRPr="00D207B9" w:rsidRDefault="00C36D94" w:rsidP="0079147E">
      <w:pPr>
        <w:pStyle w:val="paragraph"/>
      </w:pPr>
      <w:r w:rsidRPr="00D207B9">
        <w:tab/>
        <w:t>(a)</w:t>
      </w:r>
      <w:r w:rsidRPr="00D207B9">
        <w:tab/>
        <w:t>a description of the asset or class of assets;</w:t>
      </w:r>
    </w:p>
    <w:p w:rsidR="00C36D94" w:rsidRPr="00D207B9" w:rsidRDefault="00C36D94" w:rsidP="0079147E">
      <w:pPr>
        <w:pStyle w:val="paragraph"/>
      </w:pPr>
      <w:r w:rsidRPr="00D207B9">
        <w:tab/>
        <w:t>(b)</w:t>
      </w:r>
      <w:r w:rsidRPr="00D207B9">
        <w:tab/>
        <w:t>the name of the designated person or entity that, owns or controls the asset;</w:t>
      </w:r>
    </w:p>
    <w:p w:rsidR="00C36D94" w:rsidRPr="00D207B9" w:rsidRDefault="00C36D94" w:rsidP="0079147E">
      <w:pPr>
        <w:pStyle w:val="paragraph"/>
      </w:pPr>
      <w:r w:rsidRPr="00D207B9">
        <w:tab/>
        <w:t>(c)</w:t>
      </w:r>
      <w:r w:rsidRPr="00D207B9">
        <w:tab/>
        <w:t>the date on which the asset was designated under regulation</w:t>
      </w:r>
      <w:r w:rsidR="00397D9F" w:rsidRPr="00D207B9">
        <w:t> </w:t>
      </w:r>
      <w:r w:rsidRPr="00D207B9">
        <w:t>7.</w:t>
      </w:r>
    </w:p>
    <w:p w:rsidR="00C36D94" w:rsidRPr="00D207B9" w:rsidRDefault="00C36D94" w:rsidP="0079147E">
      <w:pPr>
        <w:pStyle w:val="subsection"/>
      </w:pPr>
      <w:r w:rsidRPr="00D207B9">
        <w:tab/>
        <w:t>(4)</w:t>
      </w:r>
      <w:r w:rsidRPr="00D207B9">
        <w:tab/>
        <w:t>The document must be made available to the public on the Department’s website.</w:t>
      </w:r>
    </w:p>
    <w:p w:rsidR="00C36D94" w:rsidRPr="00D207B9" w:rsidRDefault="00C36D94" w:rsidP="0079147E">
      <w:pPr>
        <w:pStyle w:val="subsection"/>
      </w:pPr>
      <w:r w:rsidRPr="00D207B9">
        <w:tab/>
        <w:t>(5)</w:t>
      </w:r>
      <w:r w:rsidRPr="00D207B9">
        <w:tab/>
        <w:t>The document may be consolidated with the document mentioned in regulation</w:t>
      </w:r>
      <w:r w:rsidR="00397D9F" w:rsidRPr="00D207B9">
        <w:t> </w:t>
      </w:r>
      <w:r w:rsidRPr="00D207B9">
        <w:t xml:space="preserve">40 of the </w:t>
      </w:r>
      <w:r w:rsidRPr="00D207B9">
        <w:rPr>
          <w:i/>
        </w:rPr>
        <w:t xml:space="preserve">Charter of the United Nations (Dealing with Assets) </w:t>
      </w:r>
      <w:r w:rsidR="00272A7E">
        <w:rPr>
          <w:i/>
        </w:rPr>
        <w:t>Regulations 2</w:t>
      </w:r>
      <w:r w:rsidRPr="00D207B9">
        <w:rPr>
          <w:i/>
        </w:rPr>
        <w:t>008</w:t>
      </w:r>
      <w:r w:rsidRPr="00D207B9">
        <w:t>.</w:t>
      </w:r>
    </w:p>
    <w:p w:rsidR="00C36D94" w:rsidRPr="00D207B9" w:rsidRDefault="00C36D94" w:rsidP="0079147E">
      <w:pPr>
        <w:pStyle w:val="ActHead5"/>
      </w:pPr>
      <w:bookmarkStart w:id="39" w:name="_Toc93042811"/>
      <w:r w:rsidRPr="00272A7E">
        <w:rPr>
          <w:rStyle w:val="CharSectno"/>
        </w:rPr>
        <w:t>23</w:t>
      </w:r>
      <w:r w:rsidR="0079147E" w:rsidRPr="00D207B9">
        <w:t xml:space="preserve">  </w:t>
      </w:r>
      <w:r w:rsidRPr="00D207B9">
        <w:t>Request to AFP for help</w:t>
      </w:r>
      <w:bookmarkEnd w:id="39"/>
    </w:p>
    <w:p w:rsidR="00C36D94" w:rsidRPr="00D207B9" w:rsidRDefault="00C36D94" w:rsidP="0079147E">
      <w:pPr>
        <w:pStyle w:val="subsection"/>
      </w:pPr>
      <w:r w:rsidRPr="00D207B9">
        <w:tab/>
        <w:t>(1)</w:t>
      </w:r>
      <w:r w:rsidRPr="00D207B9">
        <w:tab/>
        <w:t>A person who holds an asset that the person suspects is, or may be, a controlled asset may request the AFP to help the person determine whether or not the asset is owned or controlled by a designated person or entity.</w:t>
      </w:r>
    </w:p>
    <w:p w:rsidR="00C36D94" w:rsidRPr="00D207B9" w:rsidRDefault="00C36D94" w:rsidP="0079147E">
      <w:pPr>
        <w:pStyle w:val="subsection"/>
      </w:pPr>
      <w:r w:rsidRPr="00D207B9">
        <w:tab/>
        <w:t>(2)</w:t>
      </w:r>
      <w:r w:rsidRPr="00D207B9">
        <w:tab/>
        <w:t>The request must be accompanied by:</w:t>
      </w:r>
    </w:p>
    <w:p w:rsidR="00C36D94" w:rsidRPr="00D207B9" w:rsidRDefault="00C36D94" w:rsidP="0079147E">
      <w:pPr>
        <w:pStyle w:val="paragraph"/>
      </w:pPr>
      <w:r w:rsidRPr="00D207B9">
        <w:tab/>
        <w:t>(a)</w:t>
      </w:r>
      <w:r w:rsidRPr="00D207B9">
        <w:tab/>
        <w:t>details of the asset; and</w:t>
      </w:r>
    </w:p>
    <w:p w:rsidR="00C36D94" w:rsidRPr="00D207B9" w:rsidRDefault="00C36D94" w:rsidP="0079147E">
      <w:pPr>
        <w:pStyle w:val="paragraph"/>
      </w:pPr>
      <w:r w:rsidRPr="00D207B9">
        <w:tab/>
        <w:t>(b)</w:t>
      </w:r>
      <w:r w:rsidRPr="00D207B9">
        <w:tab/>
        <w:t>as much information about the asset (including information about the owner or controller of the asset) as is known to the person making the request.</w:t>
      </w:r>
    </w:p>
    <w:p w:rsidR="00C36D94" w:rsidRPr="00D207B9" w:rsidRDefault="00C36D94" w:rsidP="0079147E">
      <w:pPr>
        <w:pStyle w:val="subsection"/>
      </w:pPr>
      <w:r w:rsidRPr="00D207B9">
        <w:tab/>
        <w:t>(3)</w:t>
      </w:r>
      <w:r w:rsidRPr="00D207B9">
        <w:tab/>
        <w:t>The AFP must use its best endeavours to help a person who has made a request under subregulation (1).</w:t>
      </w:r>
    </w:p>
    <w:p w:rsidR="00C36D94" w:rsidRPr="00D207B9" w:rsidRDefault="00C36D94" w:rsidP="0079147E">
      <w:pPr>
        <w:pStyle w:val="subsection"/>
      </w:pPr>
      <w:r w:rsidRPr="00D207B9">
        <w:tab/>
        <w:t>(4)</w:t>
      </w:r>
      <w:r w:rsidRPr="00D207B9">
        <w:tab/>
        <w:t>As soon as practicable after receiving a request under subregulation (1), the AFP must respond in writing.</w:t>
      </w:r>
    </w:p>
    <w:p w:rsidR="00C36D94" w:rsidRPr="00D207B9" w:rsidRDefault="00C36D94" w:rsidP="0079147E">
      <w:pPr>
        <w:pStyle w:val="subsection"/>
      </w:pPr>
      <w:r w:rsidRPr="00D207B9">
        <w:tab/>
        <w:t>(5)</w:t>
      </w:r>
      <w:r w:rsidRPr="00D207B9">
        <w:tab/>
        <w:t>The response must state whether the AFP considers that:</w:t>
      </w:r>
    </w:p>
    <w:p w:rsidR="00C36D94" w:rsidRPr="00D207B9" w:rsidRDefault="00C36D94" w:rsidP="0079147E">
      <w:pPr>
        <w:pStyle w:val="paragraph"/>
      </w:pPr>
      <w:r w:rsidRPr="00D207B9">
        <w:tab/>
        <w:t>(a)</w:t>
      </w:r>
      <w:r w:rsidRPr="00D207B9">
        <w:tab/>
        <w:t>it is likely that the asset is owned or controlled by a designated person or entity; or</w:t>
      </w:r>
    </w:p>
    <w:p w:rsidR="00C36D94" w:rsidRPr="00D207B9" w:rsidRDefault="00C36D94" w:rsidP="0079147E">
      <w:pPr>
        <w:pStyle w:val="paragraph"/>
      </w:pPr>
      <w:r w:rsidRPr="00D207B9">
        <w:tab/>
        <w:t>(b)</w:t>
      </w:r>
      <w:r w:rsidRPr="00D207B9">
        <w:tab/>
        <w:t>it is unlikely that the asset is owned or controlled by a designated person or entity; or</w:t>
      </w:r>
    </w:p>
    <w:p w:rsidR="00C36D94" w:rsidRPr="00D207B9" w:rsidRDefault="00C36D94" w:rsidP="0079147E">
      <w:pPr>
        <w:pStyle w:val="paragraph"/>
      </w:pPr>
      <w:r w:rsidRPr="00D207B9">
        <w:tab/>
        <w:t>(c)</w:t>
      </w:r>
      <w:r w:rsidRPr="00D207B9">
        <w:tab/>
        <w:t>it is unknown whether the asset is owned or controlled by a designated person or entity.</w:t>
      </w:r>
    </w:p>
    <w:p w:rsidR="00C36D94" w:rsidRPr="00D207B9" w:rsidRDefault="0079147E" w:rsidP="0079147E">
      <w:pPr>
        <w:pStyle w:val="notetext"/>
      </w:pPr>
      <w:r w:rsidRPr="00D207B9">
        <w:t>Note:</w:t>
      </w:r>
      <w:r w:rsidRPr="00D207B9">
        <w:tab/>
      </w:r>
      <w:r w:rsidR="00C36D94" w:rsidRPr="00D207B9">
        <w:t>These Regulations do not limit the obligation of:</w:t>
      </w:r>
    </w:p>
    <w:p w:rsidR="00C36D94" w:rsidRPr="00D207B9" w:rsidRDefault="00C36D94" w:rsidP="0079147E">
      <w:pPr>
        <w:pStyle w:val="notepara"/>
      </w:pPr>
      <w:r w:rsidRPr="00D207B9">
        <w:t>(a)</w:t>
      </w:r>
      <w:r w:rsidRPr="00D207B9">
        <w:tab/>
        <w:t>a cash dealer under section</w:t>
      </w:r>
      <w:r w:rsidR="00397D9F" w:rsidRPr="00D207B9">
        <w:t> </w:t>
      </w:r>
      <w:r w:rsidRPr="00D207B9">
        <w:t xml:space="preserve">16 of the </w:t>
      </w:r>
      <w:r w:rsidRPr="00D207B9">
        <w:rPr>
          <w:i/>
        </w:rPr>
        <w:t>Financial Transaction Reports Act 1988</w:t>
      </w:r>
      <w:r w:rsidRPr="00D207B9">
        <w:t xml:space="preserve"> to report a suspicious transaction; or</w:t>
      </w:r>
    </w:p>
    <w:p w:rsidR="00C36D94" w:rsidRPr="00D207B9" w:rsidRDefault="00C36D94" w:rsidP="0079147E">
      <w:pPr>
        <w:pStyle w:val="notepara"/>
      </w:pPr>
      <w:r w:rsidRPr="00D207B9">
        <w:t>(b)</w:t>
      </w:r>
      <w:r w:rsidRPr="00D207B9">
        <w:tab/>
        <w:t xml:space="preserve">a reporting entity under the </w:t>
      </w:r>
      <w:r w:rsidRPr="00D207B9">
        <w:rPr>
          <w:i/>
        </w:rPr>
        <w:t>Anti</w:t>
      </w:r>
      <w:r w:rsidR="00272A7E">
        <w:rPr>
          <w:i/>
        </w:rPr>
        <w:noBreakHyphen/>
      </w:r>
      <w:r w:rsidRPr="00D207B9">
        <w:rPr>
          <w:i/>
        </w:rPr>
        <w:t>Money Laundering and Counter</w:t>
      </w:r>
      <w:r w:rsidR="00272A7E">
        <w:rPr>
          <w:i/>
        </w:rPr>
        <w:noBreakHyphen/>
      </w:r>
      <w:r w:rsidRPr="00D207B9">
        <w:rPr>
          <w:i/>
        </w:rPr>
        <w:t>Terrorism Financing Act 2006</w:t>
      </w:r>
      <w:r w:rsidRPr="00D207B9">
        <w:t>.</w:t>
      </w:r>
    </w:p>
    <w:p w:rsidR="00C36D94" w:rsidRPr="00D207B9" w:rsidRDefault="00C36D94" w:rsidP="00C132AD">
      <w:pPr>
        <w:pStyle w:val="ActHead5"/>
      </w:pPr>
      <w:bookmarkStart w:id="40" w:name="_Toc93042812"/>
      <w:r w:rsidRPr="00272A7E">
        <w:rPr>
          <w:rStyle w:val="CharSectno"/>
        </w:rPr>
        <w:t>24</w:t>
      </w:r>
      <w:r w:rsidR="0079147E" w:rsidRPr="00D207B9">
        <w:t xml:space="preserve">  </w:t>
      </w:r>
      <w:r w:rsidRPr="00D207B9">
        <w:t>Informing AFP of opinion about asset</w:t>
      </w:r>
      <w:bookmarkEnd w:id="40"/>
    </w:p>
    <w:p w:rsidR="00C36D94" w:rsidRPr="00D207B9" w:rsidRDefault="00C36D94" w:rsidP="00C132AD">
      <w:pPr>
        <w:pStyle w:val="subsection"/>
        <w:keepNext/>
        <w:keepLines/>
      </w:pPr>
      <w:r w:rsidRPr="00D207B9">
        <w:tab/>
        <w:t>(1)</w:t>
      </w:r>
      <w:r w:rsidRPr="00D207B9">
        <w:tab/>
        <w:t xml:space="preserve">This regulation sets out what a person who is holding an asset must do if the person forms an opinion (a </w:t>
      </w:r>
      <w:r w:rsidRPr="00D207B9">
        <w:rPr>
          <w:b/>
          <w:i/>
        </w:rPr>
        <w:t>notifiable opinion</w:t>
      </w:r>
      <w:r w:rsidRPr="00D207B9">
        <w:t>) that:</w:t>
      </w:r>
    </w:p>
    <w:p w:rsidR="00C36D94" w:rsidRPr="00D207B9" w:rsidRDefault="00C36D94" w:rsidP="0079147E">
      <w:pPr>
        <w:pStyle w:val="paragraph"/>
      </w:pPr>
      <w:r w:rsidRPr="00D207B9">
        <w:tab/>
        <w:t>(a)</w:t>
      </w:r>
      <w:r w:rsidRPr="00D207B9">
        <w:tab/>
        <w:t>the asset is a controlled asset; or</w:t>
      </w:r>
    </w:p>
    <w:p w:rsidR="00C36D94" w:rsidRPr="00D207B9" w:rsidRDefault="00C36D94" w:rsidP="0079147E">
      <w:pPr>
        <w:pStyle w:val="paragraph"/>
      </w:pPr>
      <w:r w:rsidRPr="00D207B9">
        <w:tab/>
        <w:t>(b)</w:t>
      </w:r>
      <w:r w:rsidRPr="00D207B9">
        <w:tab/>
        <w:t>the asset, having been a controlled asset, or having been previously treated by the person as a controlled asset, is not, or is no longer, a controlled asset.</w:t>
      </w:r>
    </w:p>
    <w:p w:rsidR="00C36D94" w:rsidRPr="00D207B9" w:rsidRDefault="00C36D94" w:rsidP="0079147E">
      <w:pPr>
        <w:pStyle w:val="subsection"/>
      </w:pPr>
      <w:r w:rsidRPr="00D207B9">
        <w:tab/>
        <w:t>(2)</w:t>
      </w:r>
      <w:r w:rsidRPr="00D207B9">
        <w:tab/>
      </w:r>
      <w:r w:rsidR="00397D9F" w:rsidRPr="00D207B9">
        <w:t>Paragraph (</w:t>
      </w:r>
      <w:r w:rsidRPr="00D207B9">
        <w:t>1)(b) does not apply if:</w:t>
      </w:r>
    </w:p>
    <w:p w:rsidR="00C36D94" w:rsidRPr="00D207B9" w:rsidRDefault="00C36D94" w:rsidP="0079147E">
      <w:pPr>
        <w:pStyle w:val="paragraph"/>
      </w:pPr>
      <w:r w:rsidRPr="00D207B9">
        <w:tab/>
        <w:t>(a)</w:t>
      </w:r>
      <w:r w:rsidRPr="00D207B9">
        <w:tab/>
        <w:t>the asset has been removed from the document mentioned in regulation</w:t>
      </w:r>
      <w:r w:rsidR="00397D9F" w:rsidRPr="00D207B9">
        <w:t> </w:t>
      </w:r>
      <w:r w:rsidRPr="00D207B9">
        <w:t>22; or</w:t>
      </w:r>
    </w:p>
    <w:p w:rsidR="00C36D94" w:rsidRPr="00D207B9" w:rsidRDefault="00C36D94" w:rsidP="0079147E">
      <w:pPr>
        <w:pStyle w:val="paragraph"/>
      </w:pPr>
      <w:r w:rsidRPr="00D207B9">
        <w:tab/>
        <w:t>(b)</w:t>
      </w:r>
      <w:r w:rsidRPr="00D207B9">
        <w:tab/>
        <w:t>all designated persons and entities associated with the asset have been removed from the document.</w:t>
      </w:r>
    </w:p>
    <w:p w:rsidR="00C36D94" w:rsidRPr="00D207B9" w:rsidRDefault="00C36D94" w:rsidP="0079147E">
      <w:pPr>
        <w:pStyle w:val="subsection"/>
      </w:pPr>
      <w:r w:rsidRPr="00D207B9">
        <w:tab/>
        <w:t>(3)</w:t>
      </w:r>
      <w:r w:rsidRPr="00D207B9">
        <w:tab/>
        <w:t>As soon as practicable after a person forms a notifiable opinion, the person must inform the AFP of:</w:t>
      </w:r>
    </w:p>
    <w:p w:rsidR="00C36D94" w:rsidRPr="00D207B9" w:rsidRDefault="00C36D94" w:rsidP="0079147E">
      <w:pPr>
        <w:pStyle w:val="paragraph"/>
      </w:pPr>
      <w:r w:rsidRPr="00D207B9">
        <w:tab/>
        <w:t>(a)</w:t>
      </w:r>
      <w:r w:rsidRPr="00D207B9">
        <w:tab/>
        <w:t>the asset about which the opinion was formed; and</w:t>
      </w:r>
    </w:p>
    <w:p w:rsidR="00C36D94" w:rsidRPr="00D207B9" w:rsidRDefault="00C36D94" w:rsidP="0079147E">
      <w:pPr>
        <w:pStyle w:val="paragraph"/>
      </w:pPr>
      <w:r w:rsidRPr="00D207B9">
        <w:tab/>
        <w:t>(b)</w:t>
      </w:r>
      <w:r w:rsidRPr="00D207B9">
        <w:tab/>
        <w:t>as much information about the asset (including information about the owner or controller of the asset) as is known to the person; and</w:t>
      </w:r>
    </w:p>
    <w:p w:rsidR="00C36D94" w:rsidRPr="00D207B9" w:rsidRDefault="00C36D94" w:rsidP="0079147E">
      <w:pPr>
        <w:pStyle w:val="paragraph"/>
      </w:pPr>
      <w:r w:rsidRPr="00D207B9">
        <w:tab/>
        <w:t>(c)</w:t>
      </w:r>
      <w:r w:rsidRPr="00D207B9">
        <w:tab/>
        <w:t>the reasons for the opinion.</w:t>
      </w:r>
    </w:p>
    <w:p w:rsidR="00C36D94" w:rsidRPr="00D207B9" w:rsidRDefault="00C36D94" w:rsidP="0079147E">
      <w:pPr>
        <w:pStyle w:val="ActHead5"/>
      </w:pPr>
      <w:bookmarkStart w:id="41" w:name="_Toc93042813"/>
      <w:r w:rsidRPr="00272A7E">
        <w:rPr>
          <w:rStyle w:val="CharSectno"/>
        </w:rPr>
        <w:t>25</w:t>
      </w:r>
      <w:r w:rsidR="0079147E" w:rsidRPr="00D207B9">
        <w:t xml:space="preserve">  </w:t>
      </w:r>
      <w:r w:rsidRPr="00D207B9">
        <w:t>Protection of information</w:t>
      </w:r>
      <w:bookmarkEnd w:id="41"/>
    </w:p>
    <w:p w:rsidR="00C36D94" w:rsidRPr="00D207B9" w:rsidRDefault="00C36D94" w:rsidP="0079147E">
      <w:pPr>
        <w:pStyle w:val="subsection"/>
      </w:pPr>
      <w:r w:rsidRPr="00D207B9">
        <w:tab/>
        <w:t>(1)</w:t>
      </w:r>
      <w:r w:rsidRPr="00D207B9">
        <w:tab/>
        <w:t xml:space="preserve">This regulation applies to a person who, at the time that something is done under the Act or these Regulations (a </w:t>
      </w:r>
      <w:r w:rsidRPr="00D207B9">
        <w:rPr>
          <w:b/>
          <w:i/>
        </w:rPr>
        <w:t>relevant action</w:t>
      </w:r>
      <w:r w:rsidRPr="00D207B9">
        <w:t>), is:</w:t>
      </w:r>
    </w:p>
    <w:p w:rsidR="00C36D94" w:rsidRPr="00D207B9" w:rsidRDefault="00C36D94" w:rsidP="0079147E">
      <w:pPr>
        <w:pStyle w:val="paragraph"/>
      </w:pPr>
      <w:r w:rsidRPr="00D207B9">
        <w:tab/>
        <w:t>(a)</w:t>
      </w:r>
      <w:r w:rsidRPr="00D207B9">
        <w:tab/>
        <w:t>the Minister; or</w:t>
      </w:r>
    </w:p>
    <w:p w:rsidR="00C36D94" w:rsidRPr="00D207B9" w:rsidRDefault="00C36D94" w:rsidP="0079147E">
      <w:pPr>
        <w:pStyle w:val="paragraph"/>
      </w:pPr>
      <w:r w:rsidRPr="00D207B9">
        <w:tab/>
        <w:t>(b)</w:t>
      </w:r>
      <w:r w:rsidRPr="00D207B9">
        <w:tab/>
        <w:t>the Secretary of the Department; or</w:t>
      </w:r>
    </w:p>
    <w:p w:rsidR="00C36D94" w:rsidRPr="00D207B9" w:rsidRDefault="00C36D94" w:rsidP="0079147E">
      <w:pPr>
        <w:pStyle w:val="paragraph"/>
      </w:pPr>
      <w:r w:rsidRPr="00D207B9">
        <w:tab/>
        <w:t>(c)</w:t>
      </w:r>
      <w:r w:rsidRPr="00D207B9">
        <w:tab/>
        <w:t>an APS employee; or</w:t>
      </w:r>
    </w:p>
    <w:p w:rsidR="00C36D94" w:rsidRPr="00D207B9" w:rsidRDefault="00C36D94" w:rsidP="0079147E">
      <w:pPr>
        <w:pStyle w:val="paragraph"/>
      </w:pPr>
      <w:r w:rsidRPr="00D207B9">
        <w:tab/>
        <w:t>(d)</w:t>
      </w:r>
      <w:r w:rsidRPr="00D207B9">
        <w:tab/>
        <w:t xml:space="preserve">an AFP employee, or a member of the Australian Federal Police, within the meaning of the </w:t>
      </w:r>
      <w:r w:rsidRPr="00D207B9">
        <w:rPr>
          <w:i/>
        </w:rPr>
        <w:t>Australian Federal Police Act 1979</w:t>
      </w:r>
      <w:r w:rsidRPr="00D207B9">
        <w:t>; or</w:t>
      </w:r>
    </w:p>
    <w:p w:rsidR="00C36D94" w:rsidRPr="00D207B9" w:rsidRDefault="00C36D94" w:rsidP="0079147E">
      <w:pPr>
        <w:pStyle w:val="paragraph"/>
      </w:pPr>
      <w:r w:rsidRPr="00D207B9">
        <w:tab/>
        <w:t>(e)</w:t>
      </w:r>
      <w:r w:rsidRPr="00D207B9">
        <w:tab/>
        <w:t>a person who holds a controlled asset or an asset that the person suspects may be a controlled asset; or</w:t>
      </w:r>
    </w:p>
    <w:p w:rsidR="00C36D94" w:rsidRPr="00D207B9" w:rsidRDefault="00C36D94" w:rsidP="0079147E">
      <w:pPr>
        <w:pStyle w:val="paragraph"/>
      </w:pPr>
      <w:r w:rsidRPr="00D207B9">
        <w:tab/>
        <w:t>(f)</w:t>
      </w:r>
      <w:r w:rsidRPr="00D207B9">
        <w:tab/>
        <w:t xml:space="preserve">a person employed by a person mentioned in </w:t>
      </w:r>
      <w:r w:rsidR="00397D9F" w:rsidRPr="00D207B9">
        <w:t>paragraph (</w:t>
      </w:r>
      <w:r w:rsidRPr="00D207B9">
        <w:t>e).</w:t>
      </w:r>
    </w:p>
    <w:p w:rsidR="00C36D94" w:rsidRPr="00D207B9" w:rsidRDefault="00C36D94" w:rsidP="0079147E">
      <w:pPr>
        <w:pStyle w:val="subsection"/>
      </w:pPr>
      <w:r w:rsidRPr="00D207B9">
        <w:tab/>
        <w:t>(2)</w:t>
      </w:r>
      <w:r w:rsidRPr="00D207B9">
        <w:tab/>
        <w:t>A person to whom this regulation applies is not required:</w:t>
      </w:r>
    </w:p>
    <w:p w:rsidR="00C36D94" w:rsidRPr="00D207B9" w:rsidRDefault="00C36D94" w:rsidP="0079147E">
      <w:pPr>
        <w:pStyle w:val="paragraph"/>
      </w:pPr>
      <w:r w:rsidRPr="00D207B9">
        <w:tab/>
        <w:t>(a)</w:t>
      </w:r>
      <w:r w:rsidRPr="00D207B9">
        <w:tab/>
        <w:t>to produce in a court any document that has come into the custody or control of the person in the course of, or because of, the relevant action; or</w:t>
      </w:r>
    </w:p>
    <w:p w:rsidR="00C36D94" w:rsidRPr="00D207B9" w:rsidRDefault="00C36D94" w:rsidP="0079147E">
      <w:pPr>
        <w:pStyle w:val="paragraph"/>
      </w:pPr>
      <w:r w:rsidRPr="00D207B9">
        <w:tab/>
        <w:t>(b)</w:t>
      </w:r>
      <w:r w:rsidRPr="00D207B9">
        <w:tab/>
        <w:t>to divulge or communicate to a court any matter or thing that has come to the notice of the person in the course of, or because of, the relevant action;</w:t>
      </w:r>
    </w:p>
    <w:p w:rsidR="00C36D94" w:rsidRPr="00D207B9" w:rsidRDefault="00C36D94" w:rsidP="0079147E">
      <w:pPr>
        <w:pStyle w:val="subsection2"/>
      </w:pPr>
      <w:r w:rsidRPr="00D207B9">
        <w:t>unless it is necessary to do so to comply with the Act or these Regulations.</w:t>
      </w:r>
    </w:p>
    <w:p w:rsidR="00C36D94" w:rsidRPr="00D207B9" w:rsidRDefault="00C36D94" w:rsidP="00D349BC">
      <w:pPr>
        <w:pStyle w:val="ActHead2"/>
        <w:pageBreakBefore/>
      </w:pPr>
      <w:bookmarkStart w:id="42" w:name="_Toc93042814"/>
      <w:r w:rsidRPr="00272A7E">
        <w:rPr>
          <w:rStyle w:val="CharPartNo"/>
        </w:rPr>
        <w:t>Part</w:t>
      </w:r>
      <w:r w:rsidR="00397D9F" w:rsidRPr="00272A7E">
        <w:rPr>
          <w:rStyle w:val="CharPartNo"/>
        </w:rPr>
        <w:t> </w:t>
      </w:r>
      <w:r w:rsidRPr="00272A7E">
        <w:rPr>
          <w:rStyle w:val="CharPartNo"/>
        </w:rPr>
        <w:t>6</w:t>
      </w:r>
      <w:r w:rsidR="0079147E" w:rsidRPr="00D207B9">
        <w:t>—</w:t>
      </w:r>
      <w:r w:rsidRPr="00272A7E">
        <w:rPr>
          <w:rStyle w:val="CharPartText"/>
        </w:rPr>
        <w:t>Miscellaneous</w:t>
      </w:r>
      <w:bookmarkEnd w:id="42"/>
    </w:p>
    <w:p w:rsidR="00C36D94" w:rsidRPr="00D207B9" w:rsidRDefault="0079147E" w:rsidP="00C36D94">
      <w:pPr>
        <w:pStyle w:val="Header"/>
      </w:pPr>
      <w:r w:rsidRPr="00272A7E">
        <w:rPr>
          <w:rStyle w:val="CharDivNo"/>
        </w:rPr>
        <w:t xml:space="preserve"> </w:t>
      </w:r>
      <w:r w:rsidRPr="00272A7E">
        <w:rPr>
          <w:rStyle w:val="CharDivText"/>
        </w:rPr>
        <w:t xml:space="preserve"> </w:t>
      </w:r>
    </w:p>
    <w:p w:rsidR="00C36D94" w:rsidRPr="00D207B9" w:rsidRDefault="00C36D94" w:rsidP="0079147E">
      <w:pPr>
        <w:pStyle w:val="ActHead5"/>
      </w:pPr>
      <w:bookmarkStart w:id="43" w:name="_Toc93042815"/>
      <w:r w:rsidRPr="00272A7E">
        <w:rPr>
          <w:rStyle w:val="CharSectno"/>
        </w:rPr>
        <w:t>26</w:t>
      </w:r>
      <w:r w:rsidR="0079147E" w:rsidRPr="00D207B9">
        <w:t xml:space="preserve">  </w:t>
      </w:r>
      <w:r w:rsidRPr="00D207B9">
        <w:t>Delegations by Minister</w:t>
      </w:r>
      <w:bookmarkEnd w:id="43"/>
    </w:p>
    <w:p w:rsidR="00C36D94" w:rsidRPr="00D207B9" w:rsidRDefault="00C36D94" w:rsidP="0079147E">
      <w:pPr>
        <w:pStyle w:val="subsection"/>
      </w:pPr>
      <w:r w:rsidRPr="00D207B9">
        <w:tab/>
        <w:t>(1)</w:t>
      </w:r>
      <w:r w:rsidRPr="00D207B9">
        <w:tab/>
        <w:t>The Minister may delegate the Minister’s powers and functions under these Regulations (other than this power of delegation) to:</w:t>
      </w:r>
    </w:p>
    <w:p w:rsidR="00C36D94" w:rsidRPr="00D207B9" w:rsidRDefault="00C36D94" w:rsidP="0079147E">
      <w:pPr>
        <w:pStyle w:val="paragraph"/>
      </w:pPr>
      <w:r w:rsidRPr="00D207B9">
        <w:tab/>
        <w:t>(a)</w:t>
      </w:r>
      <w:r w:rsidRPr="00D207B9">
        <w:tab/>
        <w:t>the Secretary of the Department; or</w:t>
      </w:r>
    </w:p>
    <w:p w:rsidR="00C36D94" w:rsidRPr="00D207B9" w:rsidRDefault="00C36D94" w:rsidP="0079147E">
      <w:pPr>
        <w:pStyle w:val="paragraph"/>
      </w:pPr>
      <w:r w:rsidRPr="00D207B9">
        <w:tab/>
        <w:t>(b)</w:t>
      </w:r>
      <w:r w:rsidRPr="00D207B9">
        <w:tab/>
        <w:t>an SES employee, or acting SES employee, in the Department.</w:t>
      </w:r>
    </w:p>
    <w:p w:rsidR="00C36D94" w:rsidRPr="00D207B9" w:rsidRDefault="00C36D94" w:rsidP="0079147E">
      <w:pPr>
        <w:pStyle w:val="subsection"/>
      </w:pPr>
      <w:r w:rsidRPr="00D207B9">
        <w:tab/>
        <w:t>(2)</w:t>
      </w:r>
      <w:r w:rsidRPr="00D207B9">
        <w:tab/>
        <w:t>The delegation must be in writing.</w:t>
      </w:r>
    </w:p>
    <w:p w:rsidR="00455456" w:rsidRPr="00D207B9" w:rsidRDefault="00C36D94" w:rsidP="0079147E">
      <w:pPr>
        <w:pStyle w:val="subsection"/>
      </w:pPr>
      <w:r w:rsidRPr="00D207B9">
        <w:tab/>
        <w:t>(3)</w:t>
      </w:r>
      <w:r w:rsidRPr="00D207B9">
        <w:tab/>
        <w:t>The delegate must comply with any directions of the Minister in exercising powers or functions under the delegation.</w:t>
      </w:r>
    </w:p>
    <w:p w:rsidR="00107228" w:rsidRPr="00D207B9" w:rsidRDefault="00272A7E" w:rsidP="00B958CE">
      <w:pPr>
        <w:pStyle w:val="ActHead2"/>
        <w:pageBreakBefore/>
      </w:pPr>
      <w:bookmarkStart w:id="44" w:name="_Toc93042816"/>
      <w:r w:rsidRPr="00272A7E">
        <w:rPr>
          <w:rStyle w:val="CharPartNo"/>
        </w:rPr>
        <w:t>Part 7</w:t>
      </w:r>
      <w:r w:rsidR="00107228" w:rsidRPr="00D207B9">
        <w:t>—</w:t>
      </w:r>
      <w:r w:rsidR="00107228" w:rsidRPr="00272A7E">
        <w:rPr>
          <w:rStyle w:val="CharPartText"/>
        </w:rPr>
        <w:t>Application, saving and transitional provisions</w:t>
      </w:r>
      <w:bookmarkEnd w:id="44"/>
    </w:p>
    <w:p w:rsidR="00107228" w:rsidRPr="00D207B9" w:rsidRDefault="00107228" w:rsidP="00107228">
      <w:pPr>
        <w:pStyle w:val="Header"/>
      </w:pPr>
      <w:r w:rsidRPr="00272A7E">
        <w:rPr>
          <w:rStyle w:val="CharDivNo"/>
        </w:rPr>
        <w:t xml:space="preserve"> </w:t>
      </w:r>
      <w:r w:rsidRPr="00272A7E">
        <w:rPr>
          <w:rStyle w:val="CharDivText"/>
        </w:rPr>
        <w:t xml:space="preserve"> </w:t>
      </w:r>
    </w:p>
    <w:p w:rsidR="00107228" w:rsidRPr="00D207B9" w:rsidRDefault="00107228" w:rsidP="00107228">
      <w:pPr>
        <w:pStyle w:val="ActHead5"/>
        <w:rPr>
          <w:i/>
        </w:rPr>
      </w:pPr>
      <w:bookmarkStart w:id="45" w:name="_Toc93042817"/>
      <w:r w:rsidRPr="00272A7E">
        <w:rPr>
          <w:rStyle w:val="CharSectno"/>
        </w:rPr>
        <w:t>27</w:t>
      </w:r>
      <w:r w:rsidRPr="00D207B9">
        <w:t xml:space="preserve">  Amendments made by the </w:t>
      </w:r>
      <w:r w:rsidRPr="00D207B9">
        <w:rPr>
          <w:i/>
          <w:lang w:eastAsia="en-US"/>
        </w:rPr>
        <w:t>Autonomous Sanctions Amendment (Magnitsky</w:t>
      </w:r>
      <w:r w:rsidR="00272A7E">
        <w:rPr>
          <w:i/>
          <w:lang w:eastAsia="en-US"/>
        </w:rPr>
        <w:noBreakHyphen/>
      </w:r>
      <w:r w:rsidRPr="00D207B9">
        <w:rPr>
          <w:i/>
          <w:lang w:eastAsia="en-US"/>
        </w:rPr>
        <w:t xml:space="preserve">style and Other Thematic Sanctions) </w:t>
      </w:r>
      <w:r w:rsidR="00272A7E">
        <w:rPr>
          <w:i/>
        </w:rPr>
        <w:t>Regulations 2</w:t>
      </w:r>
      <w:r w:rsidRPr="00D207B9">
        <w:rPr>
          <w:i/>
        </w:rPr>
        <w:t>021</w:t>
      </w:r>
      <w:bookmarkEnd w:id="45"/>
    </w:p>
    <w:p w:rsidR="00107228" w:rsidRPr="00D207B9" w:rsidRDefault="00107228" w:rsidP="00107228">
      <w:pPr>
        <w:pStyle w:val="subsection"/>
      </w:pPr>
      <w:r w:rsidRPr="00D207B9">
        <w:tab/>
        <w:t>(1)</w:t>
      </w:r>
      <w:r w:rsidRPr="00D207B9">
        <w:tab/>
        <w:t>An instrument in force under subregulation 6(1) immediately before the commencement of this regulation continues in force on and after that commencement as if it were an instrument in force under regulation 6.</w:t>
      </w:r>
    </w:p>
    <w:p w:rsidR="00107228" w:rsidRPr="00D207B9" w:rsidRDefault="00107228" w:rsidP="00107228">
      <w:pPr>
        <w:pStyle w:val="subsection"/>
      </w:pPr>
      <w:r w:rsidRPr="00D207B9">
        <w:tab/>
        <w:t>(2)</w:t>
      </w:r>
      <w:r w:rsidRPr="00D207B9">
        <w:tab/>
        <w:t>A designation made under paragraph 6(1)(a) before the commencement of this regulation and in force immediately before that commencement has effect on and after that commencement as if it were a designation made under paragraph 6(a).</w:t>
      </w:r>
    </w:p>
    <w:p w:rsidR="00107228" w:rsidRPr="00D207B9" w:rsidRDefault="00107228" w:rsidP="00107228">
      <w:pPr>
        <w:pStyle w:val="subsection"/>
      </w:pPr>
      <w:r w:rsidRPr="00D207B9">
        <w:tab/>
        <w:t>(3)</w:t>
      </w:r>
      <w:r w:rsidRPr="00D207B9">
        <w:tab/>
        <w:t>A declaration made under paragraph 6(1)(b) before the commencement of this regulation and in force immediately before that commencement has effect on and after that commencement as if it were a declaration made under paragraph 6(b).</w:t>
      </w:r>
    </w:p>
    <w:p w:rsidR="00107228" w:rsidRPr="00D207B9" w:rsidRDefault="00107228" w:rsidP="00107228">
      <w:pPr>
        <w:pStyle w:val="subsection"/>
      </w:pPr>
      <w:r w:rsidRPr="00D207B9">
        <w:tab/>
        <w:t>(4)</w:t>
      </w:r>
      <w:r w:rsidRPr="00D207B9">
        <w:tab/>
        <w:t>An instrument in force under subregulation 6(2) immediately before the commencement of this regulation continues in force on and after that commencement as if it were an instrument in force under subregulation 6A(1).</w:t>
      </w:r>
    </w:p>
    <w:p w:rsidR="00107228" w:rsidRPr="00D207B9" w:rsidRDefault="00107228" w:rsidP="00107228">
      <w:pPr>
        <w:pStyle w:val="subsection"/>
      </w:pPr>
      <w:r w:rsidRPr="00D207B9">
        <w:tab/>
        <w:t>(5)</w:t>
      </w:r>
      <w:r w:rsidRPr="00D207B9">
        <w:tab/>
        <w:t>A designation made under paragraph 6(2)(a) before the commencement of this regulation and in force immediately before that commencement has effect on and after that commencement as if it were a designation made under paragraph 6A(1)(a).</w:t>
      </w:r>
    </w:p>
    <w:p w:rsidR="00107228" w:rsidRPr="00D207B9" w:rsidRDefault="00107228" w:rsidP="00107228">
      <w:pPr>
        <w:pStyle w:val="subsection"/>
      </w:pPr>
      <w:r w:rsidRPr="00D207B9">
        <w:tab/>
        <w:t>(6)</w:t>
      </w:r>
      <w:r w:rsidRPr="00D207B9">
        <w:tab/>
        <w:t>A declaration made under paragraph 6(2)(b) before the commencement of this regulation and in force immediately before that commencement has effect on and after that commencement as if it were a declaration made under paragraph 6A(1)(b).</w:t>
      </w:r>
    </w:p>
    <w:p w:rsidR="00107228" w:rsidRPr="00D207B9" w:rsidRDefault="00107228" w:rsidP="00107228">
      <w:pPr>
        <w:pStyle w:val="subsection"/>
      </w:pPr>
      <w:r w:rsidRPr="00D207B9">
        <w:tab/>
        <w:t>(7)</w:t>
      </w:r>
      <w:r w:rsidRPr="00D207B9">
        <w:tab/>
        <w:t>An instrument made under subregulation 9(3) before the commencement of this regulation, in relation to a designation or declaration, and in force immediately before that commencement, has effect on and after that commencement as if it were an instrument made under that subregulation in relation to that designation or declaration as affected by the operation of subregulation (2), (3), (5) or (6) of this regulation.</w:t>
      </w:r>
    </w:p>
    <w:p w:rsidR="00107228" w:rsidRPr="00D207B9" w:rsidRDefault="00107228" w:rsidP="0079147E">
      <w:pPr>
        <w:pStyle w:val="subsection"/>
      </w:pPr>
      <w:r w:rsidRPr="00D207B9">
        <w:tab/>
        <w:t>(8)</w:t>
      </w:r>
      <w:r w:rsidRPr="00D207B9">
        <w:tab/>
        <w:t>This regulation does not affect the day on which a designation or declaration took effect.</w:t>
      </w:r>
    </w:p>
    <w:p w:rsidR="00783DC9" w:rsidRPr="00D207B9" w:rsidRDefault="00783DC9" w:rsidP="00773428">
      <w:pPr>
        <w:sectPr w:rsidR="00783DC9" w:rsidRPr="00D207B9" w:rsidSect="00B82AC4">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rsidR="0079147E" w:rsidRPr="00D207B9" w:rsidRDefault="0079147E" w:rsidP="00876717">
      <w:pPr>
        <w:pStyle w:val="ENotesHeading1"/>
        <w:pageBreakBefore/>
        <w:outlineLvl w:val="9"/>
      </w:pPr>
      <w:bookmarkStart w:id="46" w:name="_Toc93042818"/>
      <w:r w:rsidRPr="00D207B9">
        <w:t>Endnotes</w:t>
      </w:r>
      <w:bookmarkEnd w:id="46"/>
    </w:p>
    <w:p w:rsidR="00B860B3" w:rsidRPr="00D207B9" w:rsidRDefault="00B860B3" w:rsidP="00264146">
      <w:pPr>
        <w:pStyle w:val="ENotesHeading2"/>
        <w:spacing w:line="240" w:lineRule="auto"/>
        <w:outlineLvl w:val="9"/>
      </w:pPr>
      <w:bookmarkStart w:id="47" w:name="_Toc93042819"/>
      <w:r w:rsidRPr="00D207B9">
        <w:t>Endnote 1—About the endnotes</w:t>
      </w:r>
      <w:bookmarkEnd w:id="47"/>
    </w:p>
    <w:p w:rsidR="00B860B3" w:rsidRPr="00D207B9" w:rsidRDefault="00B860B3" w:rsidP="00264146">
      <w:pPr>
        <w:spacing w:after="120"/>
      </w:pPr>
      <w:r w:rsidRPr="00D207B9">
        <w:t>The endnotes provide information about this compilation and the compiled law.</w:t>
      </w:r>
    </w:p>
    <w:p w:rsidR="00B860B3" w:rsidRPr="00D207B9" w:rsidRDefault="00B860B3" w:rsidP="00264146">
      <w:pPr>
        <w:spacing w:after="120"/>
      </w:pPr>
      <w:r w:rsidRPr="00D207B9">
        <w:t>The following endnotes are included in every compilation:</w:t>
      </w:r>
    </w:p>
    <w:p w:rsidR="00B860B3" w:rsidRPr="00D207B9" w:rsidRDefault="00B860B3" w:rsidP="00264146">
      <w:r w:rsidRPr="00D207B9">
        <w:t>Endnote 1—About the endnotes</w:t>
      </w:r>
    </w:p>
    <w:p w:rsidR="00B860B3" w:rsidRPr="00D207B9" w:rsidRDefault="00B860B3" w:rsidP="00264146">
      <w:r w:rsidRPr="00D207B9">
        <w:t>Endnote 2—Abbreviation key</w:t>
      </w:r>
    </w:p>
    <w:p w:rsidR="00B860B3" w:rsidRPr="00D207B9" w:rsidRDefault="00B860B3" w:rsidP="00264146">
      <w:r w:rsidRPr="00D207B9">
        <w:t>Endnote 3—Legislation history</w:t>
      </w:r>
    </w:p>
    <w:p w:rsidR="00B860B3" w:rsidRPr="00D207B9" w:rsidRDefault="00B860B3" w:rsidP="00264146">
      <w:pPr>
        <w:spacing w:after="120"/>
      </w:pPr>
      <w:r w:rsidRPr="00D207B9">
        <w:t>Endnote 4—Amendment history</w:t>
      </w:r>
    </w:p>
    <w:p w:rsidR="00B860B3" w:rsidRPr="00D207B9" w:rsidRDefault="00B860B3" w:rsidP="00264146">
      <w:r w:rsidRPr="00D207B9">
        <w:rPr>
          <w:b/>
        </w:rPr>
        <w:t>Abbreviation key—Endnote 2</w:t>
      </w:r>
    </w:p>
    <w:p w:rsidR="00B860B3" w:rsidRPr="00D207B9" w:rsidRDefault="00B860B3" w:rsidP="00264146">
      <w:pPr>
        <w:spacing w:after="120"/>
      </w:pPr>
      <w:r w:rsidRPr="00D207B9">
        <w:t>The abbreviation key sets out abbreviations that may be used in the endnotes.</w:t>
      </w:r>
    </w:p>
    <w:p w:rsidR="00B860B3" w:rsidRPr="00D207B9" w:rsidRDefault="00B860B3" w:rsidP="00264146">
      <w:pPr>
        <w:rPr>
          <w:b/>
        </w:rPr>
      </w:pPr>
      <w:r w:rsidRPr="00D207B9">
        <w:rPr>
          <w:b/>
        </w:rPr>
        <w:t>Legislation history and amendment history—Endnotes 3 and 4</w:t>
      </w:r>
    </w:p>
    <w:p w:rsidR="00B860B3" w:rsidRPr="00D207B9" w:rsidRDefault="00B860B3" w:rsidP="00264146">
      <w:pPr>
        <w:spacing w:after="120"/>
      </w:pPr>
      <w:r w:rsidRPr="00D207B9">
        <w:t>Amending laws are annotated in the legislation history and amendment history.</w:t>
      </w:r>
    </w:p>
    <w:p w:rsidR="00B860B3" w:rsidRPr="00D207B9" w:rsidRDefault="00B860B3" w:rsidP="00264146">
      <w:pPr>
        <w:spacing w:after="120"/>
      </w:pPr>
      <w:r w:rsidRPr="00D207B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860B3" w:rsidRPr="00D207B9" w:rsidRDefault="00B860B3" w:rsidP="00264146">
      <w:pPr>
        <w:spacing w:after="120"/>
      </w:pPr>
      <w:r w:rsidRPr="00D207B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860B3" w:rsidRPr="00D207B9" w:rsidRDefault="00B860B3" w:rsidP="00264146">
      <w:pPr>
        <w:rPr>
          <w:b/>
        </w:rPr>
      </w:pPr>
      <w:r w:rsidRPr="00D207B9">
        <w:rPr>
          <w:b/>
        </w:rPr>
        <w:t>Editorial changes</w:t>
      </w:r>
    </w:p>
    <w:p w:rsidR="00B860B3" w:rsidRPr="00D207B9" w:rsidRDefault="00B860B3" w:rsidP="00264146">
      <w:pPr>
        <w:spacing w:after="120"/>
      </w:pPr>
      <w:r w:rsidRPr="00D207B9">
        <w:t xml:space="preserve">The </w:t>
      </w:r>
      <w:r w:rsidRPr="00D207B9">
        <w:rPr>
          <w:i/>
        </w:rPr>
        <w:t>Legislation Act 2003</w:t>
      </w:r>
      <w:r w:rsidRPr="00D207B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860B3" w:rsidRPr="00D207B9" w:rsidRDefault="00B860B3" w:rsidP="00264146">
      <w:pPr>
        <w:spacing w:after="120"/>
      </w:pPr>
      <w:r w:rsidRPr="00D207B9">
        <w:t xml:space="preserve">If the compilation includes editorial changes, the endnotes include a brief outline of the changes in general terms. Full details of any changes can be obtained from the Office of Parliamentary Counsel. </w:t>
      </w:r>
    </w:p>
    <w:p w:rsidR="00B860B3" w:rsidRPr="00D207B9" w:rsidRDefault="00B860B3" w:rsidP="00264146">
      <w:pPr>
        <w:keepNext/>
      </w:pPr>
      <w:r w:rsidRPr="00D207B9">
        <w:rPr>
          <w:b/>
        </w:rPr>
        <w:t>Misdescribed amendments</w:t>
      </w:r>
    </w:p>
    <w:p w:rsidR="00B860B3" w:rsidRPr="00D207B9" w:rsidRDefault="00B860B3" w:rsidP="00264146">
      <w:pPr>
        <w:spacing w:after="120"/>
      </w:pPr>
      <w:r w:rsidRPr="00D207B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860B3" w:rsidRPr="00D207B9" w:rsidRDefault="00B860B3" w:rsidP="00264146">
      <w:pPr>
        <w:spacing w:before="120"/>
      </w:pPr>
      <w:r w:rsidRPr="00D207B9">
        <w:t>If a misdescribed amendment cannot be given effect as intended, the abbreviation “(md not incorp)” is added to the details of the amendment included in the amendment history.</w:t>
      </w:r>
    </w:p>
    <w:p w:rsidR="00B860B3" w:rsidRPr="00D207B9" w:rsidRDefault="00B860B3" w:rsidP="00264146"/>
    <w:p w:rsidR="00B860B3" w:rsidRPr="00D207B9" w:rsidRDefault="00B860B3" w:rsidP="00264146">
      <w:pPr>
        <w:pStyle w:val="ENotesHeading2"/>
        <w:pageBreakBefore/>
        <w:outlineLvl w:val="9"/>
      </w:pPr>
      <w:bookmarkStart w:id="48" w:name="_Toc93042820"/>
      <w:r w:rsidRPr="00D207B9">
        <w:t>Endnote 2—Abbreviation key</w:t>
      </w:r>
      <w:bookmarkEnd w:id="48"/>
    </w:p>
    <w:p w:rsidR="00B860B3" w:rsidRPr="00D207B9" w:rsidRDefault="00B860B3" w:rsidP="00264146">
      <w:pPr>
        <w:pStyle w:val="Tabletext"/>
      </w:pPr>
    </w:p>
    <w:tbl>
      <w:tblPr>
        <w:tblW w:w="5000" w:type="pct"/>
        <w:tblLook w:val="0000" w:firstRow="0" w:lastRow="0" w:firstColumn="0" w:lastColumn="0" w:noHBand="0" w:noVBand="0"/>
      </w:tblPr>
      <w:tblGrid>
        <w:gridCol w:w="4570"/>
        <w:gridCol w:w="3959"/>
      </w:tblGrid>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ad = added or inserted</w:t>
            </w:r>
          </w:p>
        </w:tc>
        <w:tc>
          <w:tcPr>
            <w:tcW w:w="2321" w:type="pct"/>
            <w:shd w:val="clear" w:color="auto" w:fill="auto"/>
          </w:tcPr>
          <w:p w:rsidR="00B860B3" w:rsidRPr="00D207B9" w:rsidRDefault="00B860B3" w:rsidP="00264146">
            <w:pPr>
              <w:spacing w:before="60"/>
              <w:ind w:left="34"/>
              <w:rPr>
                <w:sz w:val="20"/>
              </w:rPr>
            </w:pPr>
            <w:r w:rsidRPr="00D207B9">
              <w:rPr>
                <w:sz w:val="20"/>
              </w:rPr>
              <w:t>o = order(s)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am = amended</w:t>
            </w:r>
          </w:p>
        </w:tc>
        <w:tc>
          <w:tcPr>
            <w:tcW w:w="2321" w:type="pct"/>
            <w:shd w:val="clear" w:color="auto" w:fill="auto"/>
          </w:tcPr>
          <w:p w:rsidR="00B860B3" w:rsidRPr="00D207B9" w:rsidRDefault="00B860B3" w:rsidP="00264146">
            <w:pPr>
              <w:spacing w:before="60"/>
              <w:ind w:left="34"/>
              <w:rPr>
                <w:sz w:val="20"/>
              </w:rPr>
            </w:pPr>
            <w:r w:rsidRPr="00D207B9">
              <w:rPr>
                <w:sz w:val="20"/>
              </w:rPr>
              <w:t>Ord = Ordinance</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amdt = amendment</w:t>
            </w:r>
          </w:p>
        </w:tc>
        <w:tc>
          <w:tcPr>
            <w:tcW w:w="2321" w:type="pct"/>
            <w:shd w:val="clear" w:color="auto" w:fill="auto"/>
          </w:tcPr>
          <w:p w:rsidR="00B860B3" w:rsidRPr="00D207B9" w:rsidRDefault="00B860B3" w:rsidP="00264146">
            <w:pPr>
              <w:spacing w:before="60"/>
              <w:ind w:left="34"/>
              <w:rPr>
                <w:sz w:val="20"/>
              </w:rPr>
            </w:pPr>
            <w:r w:rsidRPr="00D207B9">
              <w:rPr>
                <w:sz w:val="20"/>
              </w:rPr>
              <w:t>orig = original</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c = clause(s)</w:t>
            </w:r>
          </w:p>
        </w:tc>
        <w:tc>
          <w:tcPr>
            <w:tcW w:w="2321" w:type="pct"/>
            <w:shd w:val="clear" w:color="auto" w:fill="auto"/>
          </w:tcPr>
          <w:p w:rsidR="00B860B3" w:rsidRPr="00D207B9" w:rsidRDefault="00B860B3" w:rsidP="00264146">
            <w:pPr>
              <w:spacing w:before="60"/>
              <w:ind w:left="34"/>
              <w:rPr>
                <w:sz w:val="20"/>
              </w:rPr>
            </w:pPr>
            <w:r w:rsidRPr="00D207B9">
              <w:rPr>
                <w:sz w:val="20"/>
              </w:rPr>
              <w:t>par = paragraph(s)/subparagraph(s)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C[x] = Compilation No. x</w:t>
            </w:r>
          </w:p>
        </w:tc>
        <w:tc>
          <w:tcPr>
            <w:tcW w:w="2321" w:type="pct"/>
            <w:shd w:val="clear" w:color="auto" w:fill="auto"/>
          </w:tcPr>
          <w:p w:rsidR="00B860B3" w:rsidRPr="00D207B9" w:rsidRDefault="00B83242" w:rsidP="00B83242">
            <w:pPr>
              <w:ind w:left="34" w:firstLine="249"/>
              <w:rPr>
                <w:sz w:val="20"/>
              </w:rPr>
            </w:pPr>
            <w:r w:rsidRPr="00D207B9">
              <w:rPr>
                <w:sz w:val="20"/>
              </w:rPr>
              <w:t>/</w:t>
            </w:r>
            <w:r w:rsidR="00B860B3" w:rsidRPr="00D207B9">
              <w:rPr>
                <w:sz w:val="20"/>
              </w:rPr>
              <w:t>sub</w:t>
            </w:r>
            <w:r w:rsidR="00272A7E">
              <w:rPr>
                <w:sz w:val="20"/>
              </w:rPr>
              <w:noBreakHyphen/>
            </w:r>
            <w:r w:rsidR="00B860B3" w:rsidRPr="00D207B9">
              <w:rPr>
                <w:sz w:val="20"/>
              </w:rPr>
              <w:t>subparagraph(s)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Ch = Chapter(s)</w:t>
            </w:r>
          </w:p>
        </w:tc>
        <w:tc>
          <w:tcPr>
            <w:tcW w:w="2321" w:type="pct"/>
            <w:shd w:val="clear" w:color="auto" w:fill="auto"/>
          </w:tcPr>
          <w:p w:rsidR="00B860B3" w:rsidRPr="00D207B9" w:rsidRDefault="00B860B3" w:rsidP="00264146">
            <w:pPr>
              <w:spacing w:before="60"/>
              <w:ind w:left="34"/>
              <w:rPr>
                <w:sz w:val="20"/>
              </w:rPr>
            </w:pPr>
            <w:r w:rsidRPr="00D207B9">
              <w:rPr>
                <w:sz w:val="20"/>
              </w:rPr>
              <w:t>pres = present</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def = definition(s)</w:t>
            </w:r>
          </w:p>
        </w:tc>
        <w:tc>
          <w:tcPr>
            <w:tcW w:w="2321" w:type="pct"/>
            <w:shd w:val="clear" w:color="auto" w:fill="auto"/>
          </w:tcPr>
          <w:p w:rsidR="00B860B3" w:rsidRPr="00D207B9" w:rsidRDefault="00B860B3" w:rsidP="00264146">
            <w:pPr>
              <w:spacing w:before="60"/>
              <w:ind w:left="34"/>
              <w:rPr>
                <w:sz w:val="20"/>
              </w:rPr>
            </w:pPr>
            <w:r w:rsidRPr="00D207B9">
              <w:rPr>
                <w:sz w:val="20"/>
              </w:rPr>
              <w:t>prev = previous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Dict = Dictionary</w:t>
            </w:r>
          </w:p>
        </w:tc>
        <w:tc>
          <w:tcPr>
            <w:tcW w:w="2321" w:type="pct"/>
            <w:shd w:val="clear" w:color="auto" w:fill="auto"/>
          </w:tcPr>
          <w:p w:rsidR="00B860B3" w:rsidRPr="00D207B9" w:rsidRDefault="00B860B3" w:rsidP="00264146">
            <w:pPr>
              <w:spacing w:before="60"/>
              <w:ind w:left="34"/>
              <w:rPr>
                <w:sz w:val="20"/>
              </w:rPr>
            </w:pPr>
            <w:r w:rsidRPr="00D207B9">
              <w:rPr>
                <w:sz w:val="20"/>
              </w:rPr>
              <w:t>(prev…) = previously</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disallowed = disallowed by Parliament</w:t>
            </w:r>
          </w:p>
        </w:tc>
        <w:tc>
          <w:tcPr>
            <w:tcW w:w="2321" w:type="pct"/>
            <w:shd w:val="clear" w:color="auto" w:fill="auto"/>
          </w:tcPr>
          <w:p w:rsidR="00B860B3" w:rsidRPr="00D207B9" w:rsidRDefault="00B860B3" w:rsidP="00264146">
            <w:pPr>
              <w:spacing w:before="60"/>
              <w:ind w:left="34"/>
              <w:rPr>
                <w:sz w:val="20"/>
              </w:rPr>
            </w:pPr>
            <w:r w:rsidRPr="00D207B9">
              <w:rPr>
                <w:sz w:val="20"/>
              </w:rPr>
              <w:t>Pt = Part(s)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Div = Division(s)</w:t>
            </w:r>
          </w:p>
        </w:tc>
        <w:tc>
          <w:tcPr>
            <w:tcW w:w="2321" w:type="pct"/>
            <w:shd w:val="clear" w:color="auto" w:fill="auto"/>
          </w:tcPr>
          <w:p w:rsidR="00B860B3" w:rsidRPr="00D207B9" w:rsidRDefault="00B860B3" w:rsidP="00264146">
            <w:pPr>
              <w:spacing w:before="60"/>
              <w:ind w:left="34"/>
              <w:rPr>
                <w:sz w:val="20"/>
              </w:rPr>
            </w:pPr>
            <w:r w:rsidRPr="00D207B9">
              <w:rPr>
                <w:sz w:val="20"/>
              </w:rPr>
              <w:t>r = regulation(s)/rule(s)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ed = editorial change</w:t>
            </w:r>
          </w:p>
        </w:tc>
        <w:tc>
          <w:tcPr>
            <w:tcW w:w="2321" w:type="pct"/>
            <w:shd w:val="clear" w:color="auto" w:fill="auto"/>
          </w:tcPr>
          <w:p w:rsidR="00B860B3" w:rsidRPr="00D207B9" w:rsidRDefault="00B860B3" w:rsidP="00264146">
            <w:pPr>
              <w:spacing w:before="60"/>
              <w:ind w:left="34"/>
              <w:rPr>
                <w:sz w:val="20"/>
              </w:rPr>
            </w:pPr>
            <w:r w:rsidRPr="00D207B9">
              <w:rPr>
                <w:sz w:val="20"/>
              </w:rPr>
              <w:t>reloc = relocated</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exp = expires/expired or ceases/ceased to have</w:t>
            </w:r>
          </w:p>
        </w:tc>
        <w:tc>
          <w:tcPr>
            <w:tcW w:w="2321" w:type="pct"/>
            <w:shd w:val="clear" w:color="auto" w:fill="auto"/>
          </w:tcPr>
          <w:p w:rsidR="00B860B3" w:rsidRPr="00D207B9" w:rsidRDefault="00B860B3" w:rsidP="00264146">
            <w:pPr>
              <w:spacing w:before="60"/>
              <w:ind w:left="34"/>
              <w:rPr>
                <w:sz w:val="20"/>
              </w:rPr>
            </w:pPr>
            <w:r w:rsidRPr="00D207B9">
              <w:rPr>
                <w:sz w:val="20"/>
              </w:rPr>
              <w:t>renum = renumbered</w:t>
            </w:r>
          </w:p>
        </w:tc>
      </w:tr>
      <w:tr w:rsidR="00B860B3" w:rsidRPr="00D207B9" w:rsidTr="009F6553">
        <w:tc>
          <w:tcPr>
            <w:tcW w:w="2679" w:type="pct"/>
            <w:shd w:val="clear" w:color="auto" w:fill="auto"/>
          </w:tcPr>
          <w:p w:rsidR="00B860B3" w:rsidRPr="00D207B9" w:rsidRDefault="00B83242" w:rsidP="00B83242">
            <w:pPr>
              <w:ind w:left="34" w:firstLine="249"/>
              <w:rPr>
                <w:sz w:val="20"/>
              </w:rPr>
            </w:pPr>
            <w:r w:rsidRPr="00D207B9">
              <w:rPr>
                <w:sz w:val="20"/>
              </w:rPr>
              <w:t>e</w:t>
            </w:r>
            <w:r w:rsidR="00B860B3" w:rsidRPr="00D207B9">
              <w:rPr>
                <w:sz w:val="20"/>
              </w:rPr>
              <w:t>ffect</w:t>
            </w:r>
          </w:p>
        </w:tc>
        <w:tc>
          <w:tcPr>
            <w:tcW w:w="2321" w:type="pct"/>
            <w:shd w:val="clear" w:color="auto" w:fill="auto"/>
          </w:tcPr>
          <w:p w:rsidR="00B860B3" w:rsidRPr="00D207B9" w:rsidRDefault="00B860B3" w:rsidP="00264146">
            <w:pPr>
              <w:spacing w:before="60"/>
              <w:ind w:left="34"/>
              <w:rPr>
                <w:sz w:val="20"/>
              </w:rPr>
            </w:pPr>
            <w:r w:rsidRPr="00D207B9">
              <w:rPr>
                <w:sz w:val="20"/>
              </w:rPr>
              <w:t>rep = repealed</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F = Federal Register of Legislation</w:t>
            </w:r>
          </w:p>
        </w:tc>
        <w:tc>
          <w:tcPr>
            <w:tcW w:w="2321" w:type="pct"/>
            <w:shd w:val="clear" w:color="auto" w:fill="auto"/>
          </w:tcPr>
          <w:p w:rsidR="00B860B3" w:rsidRPr="00D207B9" w:rsidRDefault="00B860B3" w:rsidP="00264146">
            <w:pPr>
              <w:spacing w:before="60"/>
              <w:ind w:left="34"/>
              <w:rPr>
                <w:sz w:val="20"/>
              </w:rPr>
            </w:pPr>
            <w:r w:rsidRPr="00D207B9">
              <w:rPr>
                <w:sz w:val="20"/>
              </w:rPr>
              <w:t>rs = repealed and substituted</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gaz = gazette</w:t>
            </w:r>
          </w:p>
        </w:tc>
        <w:tc>
          <w:tcPr>
            <w:tcW w:w="2321" w:type="pct"/>
            <w:shd w:val="clear" w:color="auto" w:fill="auto"/>
          </w:tcPr>
          <w:p w:rsidR="00B860B3" w:rsidRPr="00D207B9" w:rsidRDefault="00B860B3" w:rsidP="00264146">
            <w:pPr>
              <w:spacing w:before="60"/>
              <w:ind w:left="34"/>
              <w:rPr>
                <w:sz w:val="20"/>
              </w:rPr>
            </w:pPr>
            <w:r w:rsidRPr="00D207B9">
              <w:rPr>
                <w:sz w:val="20"/>
              </w:rPr>
              <w:t>s = section(s)/subsection(s)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 xml:space="preserve">LA = </w:t>
            </w:r>
            <w:r w:rsidRPr="00D207B9">
              <w:rPr>
                <w:i/>
                <w:sz w:val="20"/>
              </w:rPr>
              <w:t>Legislation Act 2003</w:t>
            </w:r>
          </w:p>
        </w:tc>
        <w:tc>
          <w:tcPr>
            <w:tcW w:w="2321" w:type="pct"/>
            <w:shd w:val="clear" w:color="auto" w:fill="auto"/>
          </w:tcPr>
          <w:p w:rsidR="00B860B3" w:rsidRPr="00D207B9" w:rsidRDefault="00B860B3" w:rsidP="00264146">
            <w:pPr>
              <w:spacing w:before="60"/>
              <w:ind w:left="34"/>
              <w:rPr>
                <w:sz w:val="20"/>
              </w:rPr>
            </w:pPr>
            <w:r w:rsidRPr="00D207B9">
              <w:rPr>
                <w:sz w:val="20"/>
              </w:rPr>
              <w:t>Sch = Schedule(s)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 xml:space="preserve">LIA = </w:t>
            </w:r>
            <w:r w:rsidRPr="00D207B9">
              <w:rPr>
                <w:i/>
                <w:sz w:val="20"/>
              </w:rPr>
              <w:t>Legislative Instruments Act 2003</w:t>
            </w:r>
          </w:p>
        </w:tc>
        <w:tc>
          <w:tcPr>
            <w:tcW w:w="2321" w:type="pct"/>
            <w:shd w:val="clear" w:color="auto" w:fill="auto"/>
          </w:tcPr>
          <w:p w:rsidR="00B860B3" w:rsidRPr="00D207B9" w:rsidRDefault="00B860B3" w:rsidP="00264146">
            <w:pPr>
              <w:spacing w:before="60"/>
              <w:ind w:left="34"/>
              <w:rPr>
                <w:sz w:val="20"/>
              </w:rPr>
            </w:pPr>
            <w:r w:rsidRPr="00D207B9">
              <w:rPr>
                <w:sz w:val="20"/>
              </w:rPr>
              <w:t>Sdiv = Subdivision(s)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(md) = misdescribed amendment can be given</w:t>
            </w:r>
          </w:p>
        </w:tc>
        <w:tc>
          <w:tcPr>
            <w:tcW w:w="2321" w:type="pct"/>
            <w:shd w:val="clear" w:color="auto" w:fill="auto"/>
          </w:tcPr>
          <w:p w:rsidR="00B860B3" w:rsidRPr="00D207B9" w:rsidRDefault="00B860B3" w:rsidP="00264146">
            <w:pPr>
              <w:spacing w:before="60"/>
              <w:ind w:left="34"/>
              <w:rPr>
                <w:sz w:val="20"/>
              </w:rPr>
            </w:pPr>
            <w:r w:rsidRPr="00D207B9">
              <w:rPr>
                <w:sz w:val="20"/>
              </w:rPr>
              <w:t>SLI = Select Legislative Instrument</w:t>
            </w:r>
          </w:p>
        </w:tc>
      </w:tr>
      <w:tr w:rsidR="00B860B3" w:rsidRPr="00D207B9" w:rsidTr="009F6553">
        <w:tc>
          <w:tcPr>
            <w:tcW w:w="2679" w:type="pct"/>
            <w:shd w:val="clear" w:color="auto" w:fill="auto"/>
          </w:tcPr>
          <w:p w:rsidR="00B860B3" w:rsidRPr="00D207B9" w:rsidRDefault="00B83242" w:rsidP="00B83242">
            <w:pPr>
              <w:ind w:left="34" w:firstLine="249"/>
              <w:rPr>
                <w:sz w:val="20"/>
              </w:rPr>
            </w:pPr>
            <w:r w:rsidRPr="00D207B9">
              <w:rPr>
                <w:sz w:val="20"/>
              </w:rPr>
              <w:t>e</w:t>
            </w:r>
            <w:r w:rsidR="00B860B3" w:rsidRPr="00D207B9">
              <w:rPr>
                <w:sz w:val="20"/>
              </w:rPr>
              <w:t>ffect</w:t>
            </w:r>
          </w:p>
        </w:tc>
        <w:tc>
          <w:tcPr>
            <w:tcW w:w="2321" w:type="pct"/>
            <w:shd w:val="clear" w:color="auto" w:fill="auto"/>
          </w:tcPr>
          <w:p w:rsidR="00B860B3" w:rsidRPr="00D207B9" w:rsidRDefault="00B860B3" w:rsidP="00264146">
            <w:pPr>
              <w:spacing w:before="60"/>
              <w:ind w:left="34"/>
              <w:rPr>
                <w:sz w:val="20"/>
              </w:rPr>
            </w:pPr>
            <w:r w:rsidRPr="00D207B9">
              <w:rPr>
                <w:sz w:val="20"/>
              </w:rPr>
              <w:t>SR = Statutory Rules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(md not incorp) = misdescribed amendment</w:t>
            </w:r>
          </w:p>
        </w:tc>
        <w:tc>
          <w:tcPr>
            <w:tcW w:w="2321" w:type="pct"/>
            <w:shd w:val="clear" w:color="auto" w:fill="auto"/>
          </w:tcPr>
          <w:p w:rsidR="00B860B3" w:rsidRPr="00D207B9" w:rsidRDefault="00B860B3" w:rsidP="00264146">
            <w:pPr>
              <w:spacing w:before="60"/>
              <w:ind w:left="34"/>
              <w:rPr>
                <w:sz w:val="20"/>
              </w:rPr>
            </w:pPr>
            <w:r w:rsidRPr="00D207B9">
              <w:rPr>
                <w:sz w:val="20"/>
              </w:rPr>
              <w:t>Sub</w:t>
            </w:r>
            <w:r w:rsidR="00272A7E">
              <w:rPr>
                <w:sz w:val="20"/>
              </w:rPr>
              <w:noBreakHyphen/>
            </w:r>
            <w:r w:rsidRPr="00D207B9">
              <w:rPr>
                <w:sz w:val="20"/>
              </w:rPr>
              <w:t>Ch = Sub</w:t>
            </w:r>
            <w:r w:rsidR="00272A7E">
              <w:rPr>
                <w:sz w:val="20"/>
              </w:rPr>
              <w:noBreakHyphen/>
            </w:r>
            <w:r w:rsidRPr="00D207B9">
              <w:rPr>
                <w:sz w:val="20"/>
              </w:rPr>
              <w:t>Chapter(s)</w:t>
            </w:r>
          </w:p>
        </w:tc>
      </w:tr>
      <w:tr w:rsidR="00B860B3" w:rsidRPr="00D207B9" w:rsidTr="009F6553">
        <w:tc>
          <w:tcPr>
            <w:tcW w:w="2679" w:type="pct"/>
            <w:shd w:val="clear" w:color="auto" w:fill="auto"/>
          </w:tcPr>
          <w:p w:rsidR="00B860B3" w:rsidRPr="00D207B9" w:rsidRDefault="00B83242" w:rsidP="00B83242">
            <w:pPr>
              <w:ind w:left="34" w:firstLine="249"/>
              <w:rPr>
                <w:sz w:val="20"/>
              </w:rPr>
            </w:pPr>
            <w:r w:rsidRPr="00D207B9">
              <w:rPr>
                <w:sz w:val="20"/>
              </w:rPr>
              <w:t>c</w:t>
            </w:r>
            <w:r w:rsidR="00B860B3" w:rsidRPr="00D207B9">
              <w:rPr>
                <w:sz w:val="20"/>
              </w:rPr>
              <w:t>annot be given effect</w:t>
            </w:r>
          </w:p>
        </w:tc>
        <w:tc>
          <w:tcPr>
            <w:tcW w:w="2321" w:type="pct"/>
            <w:shd w:val="clear" w:color="auto" w:fill="auto"/>
          </w:tcPr>
          <w:p w:rsidR="00B860B3" w:rsidRPr="00D207B9" w:rsidRDefault="00B860B3" w:rsidP="00264146">
            <w:pPr>
              <w:spacing w:before="60"/>
              <w:ind w:left="34"/>
              <w:rPr>
                <w:sz w:val="20"/>
              </w:rPr>
            </w:pPr>
            <w:r w:rsidRPr="00D207B9">
              <w:rPr>
                <w:sz w:val="20"/>
              </w:rPr>
              <w:t>SubPt = Subpart(s)</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mod = modified/modification</w:t>
            </w:r>
          </w:p>
        </w:tc>
        <w:tc>
          <w:tcPr>
            <w:tcW w:w="2321" w:type="pct"/>
            <w:shd w:val="clear" w:color="auto" w:fill="auto"/>
          </w:tcPr>
          <w:p w:rsidR="00B860B3" w:rsidRPr="00D207B9" w:rsidRDefault="00B860B3" w:rsidP="00264146">
            <w:pPr>
              <w:spacing w:before="60"/>
              <w:ind w:left="34"/>
              <w:rPr>
                <w:sz w:val="20"/>
              </w:rPr>
            </w:pPr>
            <w:r w:rsidRPr="00D207B9">
              <w:rPr>
                <w:sz w:val="20"/>
                <w:u w:val="single"/>
              </w:rPr>
              <w:t>underlining</w:t>
            </w:r>
            <w:r w:rsidRPr="00D207B9">
              <w:rPr>
                <w:sz w:val="20"/>
              </w:rPr>
              <w:t xml:space="preserve"> = whole or part not</w:t>
            </w:r>
          </w:p>
        </w:tc>
      </w:tr>
      <w:tr w:rsidR="00B860B3" w:rsidRPr="00D207B9" w:rsidTr="009F6553">
        <w:tc>
          <w:tcPr>
            <w:tcW w:w="2679" w:type="pct"/>
            <w:shd w:val="clear" w:color="auto" w:fill="auto"/>
          </w:tcPr>
          <w:p w:rsidR="00B860B3" w:rsidRPr="00D207B9" w:rsidRDefault="00B860B3" w:rsidP="00264146">
            <w:pPr>
              <w:spacing w:before="60"/>
              <w:ind w:left="34"/>
              <w:rPr>
                <w:sz w:val="20"/>
              </w:rPr>
            </w:pPr>
            <w:r w:rsidRPr="00D207B9">
              <w:rPr>
                <w:sz w:val="20"/>
              </w:rPr>
              <w:t>No. = Number(s)</w:t>
            </w:r>
          </w:p>
        </w:tc>
        <w:tc>
          <w:tcPr>
            <w:tcW w:w="2321" w:type="pct"/>
            <w:shd w:val="clear" w:color="auto" w:fill="auto"/>
          </w:tcPr>
          <w:p w:rsidR="00B860B3" w:rsidRPr="00D207B9" w:rsidRDefault="00B83242" w:rsidP="00B83242">
            <w:pPr>
              <w:ind w:left="34" w:firstLine="249"/>
              <w:rPr>
                <w:sz w:val="20"/>
              </w:rPr>
            </w:pPr>
            <w:r w:rsidRPr="00D207B9">
              <w:rPr>
                <w:sz w:val="20"/>
              </w:rPr>
              <w:t>c</w:t>
            </w:r>
            <w:r w:rsidR="00B860B3" w:rsidRPr="00D207B9">
              <w:rPr>
                <w:sz w:val="20"/>
              </w:rPr>
              <w:t>ommenced or to be commenced</w:t>
            </w:r>
          </w:p>
        </w:tc>
      </w:tr>
    </w:tbl>
    <w:p w:rsidR="00B860B3" w:rsidRPr="00D207B9" w:rsidRDefault="00B860B3" w:rsidP="00264146">
      <w:pPr>
        <w:pStyle w:val="Tabletext"/>
      </w:pPr>
    </w:p>
    <w:p w:rsidR="000278A4" w:rsidRPr="00D207B9" w:rsidRDefault="000278A4" w:rsidP="00FF0AFA">
      <w:pPr>
        <w:pStyle w:val="ENotesHeading2"/>
        <w:pageBreakBefore/>
        <w:spacing w:after="0"/>
        <w:outlineLvl w:val="9"/>
      </w:pPr>
      <w:bookmarkStart w:id="49" w:name="_Toc93042821"/>
      <w:r w:rsidRPr="00D207B9">
        <w:t>Endnote 3—Legislation history</w:t>
      </w:r>
      <w:bookmarkEnd w:id="49"/>
    </w:p>
    <w:p w:rsidR="000278A4" w:rsidRPr="00D207B9" w:rsidRDefault="000278A4" w:rsidP="00EF446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0278A4" w:rsidRPr="00D207B9" w:rsidTr="009F6553">
        <w:trPr>
          <w:cantSplit/>
          <w:tblHeader/>
        </w:trPr>
        <w:tc>
          <w:tcPr>
            <w:tcW w:w="1250" w:type="pct"/>
            <w:tcBorders>
              <w:top w:val="single" w:sz="12" w:space="0" w:color="auto"/>
              <w:bottom w:val="single" w:sz="12" w:space="0" w:color="auto"/>
            </w:tcBorders>
            <w:shd w:val="clear" w:color="auto" w:fill="auto"/>
          </w:tcPr>
          <w:p w:rsidR="000278A4" w:rsidRPr="00D207B9" w:rsidRDefault="000278A4" w:rsidP="00EF4466">
            <w:pPr>
              <w:pStyle w:val="ENoteTableHeading"/>
            </w:pPr>
            <w:r w:rsidRPr="00D207B9">
              <w:t>Number and year</w:t>
            </w:r>
          </w:p>
        </w:tc>
        <w:tc>
          <w:tcPr>
            <w:tcW w:w="1250" w:type="pct"/>
            <w:tcBorders>
              <w:top w:val="single" w:sz="12" w:space="0" w:color="auto"/>
              <w:bottom w:val="single" w:sz="12" w:space="0" w:color="auto"/>
            </w:tcBorders>
            <w:shd w:val="clear" w:color="auto" w:fill="auto"/>
          </w:tcPr>
          <w:p w:rsidR="000278A4" w:rsidRPr="00D207B9" w:rsidRDefault="00D31F51" w:rsidP="00EF4466">
            <w:pPr>
              <w:pStyle w:val="ENoteTableHeading"/>
            </w:pPr>
            <w:r w:rsidRPr="00D207B9">
              <w:t>FRLI r</w:t>
            </w:r>
            <w:r w:rsidR="00113573" w:rsidRPr="00D207B9">
              <w:t>egistration</w:t>
            </w:r>
          </w:p>
        </w:tc>
        <w:tc>
          <w:tcPr>
            <w:tcW w:w="1250" w:type="pct"/>
            <w:tcBorders>
              <w:top w:val="single" w:sz="12" w:space="0" w:color="auto"/>
              <w:bottom w:val="single" w:sz="12" w:space="0" w:color="auto"/>
            </w:tcBorders>
            <w:shd w:val="clear" w:color="auto" w:fill="auto"/>
          </w:tcPr>
          <w:p w:rsidR="000278A4" w:rsidRPr="00D207B9" w:rsidRDefault="000278A4" w:rsidP="00EF4466">
            <w:pPr>
              <w:pStyle w:val="ENoteTableHeading"/>
            </w:pPr>
            <w:r w:rsidRPr="00D207B9">
              <w:t>Commencement</w:t>
            </w:r>
          </w:p>
        </w:tc>
        <w:tc>
          <w:tcPr>
            <w:tcW w:w="1250" w:type="pct"/>
            <w:tcBorders>
              <w:top w:val="single" w:sz="12" w:space="0" w:color="auto"/>
              <w:bottom w:val="single" w:sz="12" w:space="0" w:color="auto"/>
            </w:tcBorders>
            <w:shd w:val="clear" w:color="auto" w:fill="auto"/>
          </w:tcPr>
          <w:p w:rsidR="000278A4" w:rsidRPr="00D207B9" w:rsidRDefault="000278A4" w:rsidP="00EF4466">
            <w:pPr>
              <w:pStyle w:val="ENoteTableHeading"/>
            </w:pPr>
            <w:r w:rsidRPr="00D207B9">
              <w:t>Application, saving and transitional provisions</w:t>
            </w:r>
          </w:p>
        </w:tc>
      </w:tr>
      <w:tr w:rsidR="00EF4466" w:rsidRPr="00D207B9" w:rsidTr="00F1458F">
        <w:trPr>
          <w:cantSplit/>
        </w:trPr>
        <w:tc>
          <w:tcPr>
            <w:tcW w:w="1250" w:type="pct"/>
            <w:tcBorders>
              <w:top w:val="single" w:sz="12" w:space="0" w:color="auto"/>
              <w:bottom w:val="single" w:sz="4" w:space="0" w:color="auto"/>
            </w:tcBorders>
            <w:shd w:val="clear" w:color="auto" w:fill="auto"/>
          </w:tcPr>
          <w:p w:rsidR="00EF4466" w:rsidRPr="00D207B9" w:rsidRDefault="00A60AE1" w:rsidP="00A60AE1">
            <w:pPr>
              <w:pStyle w:val="ENoteTableText"/>
            </w:pPr>
            <w:r w:rsidRPr="00D207B9">
              <w:t xml:space="preserve">247, </w:t>
            </w:r>
            <w:r w:rsidR="00EF4466" w:rsidRPr="00D207B9">
              <w:t>2011</w:t>
            </w:r>
          </w:p>
        </w:tc>
        <w:tc>
          <w:tcPr>
            <w:tcW w:w="1250" w:type="pct"/>
            <w:tcBorders>
              <w:top w:val="single" w:sz="12" w:space="0" w:color="auto"/>
              <w:bottom w:val="single" w:sz="4" w:space="0" w:color="auto"/>
            </w:tcBorders>
            <w:shd w:val="clear" w:color="auto" w:fill="auto"/>
          </w:tcPr>
          <w:p w:rsidR="00EF4466" w:rsidRPr="00D207B9" w:rsidRDefault="00EF4466" w:rsidP="00A60AE1">
            <w:pPr>
              <w:pStyle w:val="ENoteTableText"/>
            </w:pPr>
            <w:r w:rsidRPr="00D207B9">
              <w:t>14 Dec 2011 (F2011L02673)</w:t>
            </w:r>
          </w:p>
        </w:tc>
        <w:tc>
          <w:tcPr>
            <w:tcW w:w="1250" w:type="pct"/>
            <w:tcBorders>
              <w:top w:val="single" w:sz="12" w:space="0" w:color="auto"/>
              <w:bottom w:val="single" w:sz="4" w:space="0" w:color="auto"/>
            </w:tcBorders>
            <w:shd w:val="clear" w:color="auto" w:fill="auto"/>
          </w:tcPr>
          <w:p w:rsidR="00EF4466" w:rsidRPr="00D207B9" w:rsidRDefault="00EF4466" w:rsidP="00EF4466">
            <w:pPr>
              <w:pStyle w:val="ENoteTableText"/>
            </w:pPr>
            <w:r w:rsidRPr="00D207B9">
              <w:t>15 Dec 2011</w:t>
            </w:r>
            <w:r w:rsidR="00763F21" w:rsidRPr="00D207B9">
              <w:t xml:space="preserve"> (r 2)</w:t>
            </w:r>
          </w:p>
        </w:tc>
        <w:tc>
          <w:tcPr>
            <w:tcW w:w="1250" w:type="pct"/>
            <w:tcBorders>
              <w:top w:val="single" w:sz="12" w:space="0" w:color="auto"/>
              <w:bottom w:val="single" w:sz="4" w:space="0" w:color="auto"/>
            </w:tcBorders>
            <w:shd w:val="clear" w:color="auto" w:fill="auto"/>
          </w:tcPr>
          <w:p w:rsidR="00EF4466" w:rsidRPr="00D207B9" w:rsidRDefault="00EF4466" w:rsidP="00EF4466">
            <w:pPr>
              <w:pStyle w:val="ENoteTableText"/>
            </w:pPr>
          </w:p>
        </w:tc>
      </w:tr>
      <w:tr w:rsidR="00EF4466" w:rsidRPr="00D207B9" w:rsidTr="00F1458F">
        <w:trPr>
          <w:cantSplit/>
        </w:trPr>
        <w:tc>
          <w:tcPr>
            <w:tcW w:w="1250" w:type="pct"/>
            <w:tcBorders>
              <w:top w:val="single" w:sz="4" w:space="0" w:color="auto"/>
              <w:bottom w:val="single" w:sz="4" w:space="0" w:color="auto"/>
            </w:tcBorders>
            <w:shd w:val="clear" w:color="auto" w:fill="auto"/>
          </w:tcPr>
          <w:p w:rsidR="00EF4466" w:rsidRPr="00D207B9" w:rsidRDefault="00A60AE1" w:rsidP="00A60AE1">
            <w:pPr>
              <w:pStyle w:val="ENoteTableText"/>
            </w:pPr>
            <w:r w:rsidRPr="00D207B9">
              <w:t>204, 2012</w:t>
            </w:r>
          </w:p>
        </w:tc>
        <w:tc>
          <w:tcPr>
            <w:tcW w:w="1250" w:type="pct"/>
            <w:tcBorders>
              <w:top w:val="single" w:sz="4" w:space="0" w:color="auto"/>
              <w:bottom w:val="single" w:sz="4" w:space="0" w:color="auto"/>
            </w:tcBorders>
            <w:shd w:val="clear" w:color="auto" w:fill="auto"/>
          </w:tcPr>
          <w:p w:rsidR="00EF4466" w:rsidRPr="00D207B9" w:rsidRDefault="00EF4466" w:rsidP="00A60AE1">
            <w:pPr>
              <w:pStyle w:val="ENoteTableText"/>
            </w:pPr>
            <w:r w:rsidRPr="00D207B9">
              <w:t>20 Aug 2012 (F2012L01707)</w:t>
            </w:r>
          </w:p>
        </w:tc>
        <w:tc>
          <w:tcPr>
            <w:tcW w:w="1250" w:type="pct"/>
            <w:tcBorders>
              <w:top w:val="single" w:sz="4" w:space="0" w:color="auto"/>
              <w:bottom w:val="single" w:sz="4" w:space="0" w:color="auto"/>
            </w:tcBorders>
            <w:shd w:val="clear" w:color="auto" w:fill="auto"/>
          </w:tcPr>
          <w:p w:rsidR="00EF4466" w:rsidRPr="00D207B9" w:rsidRDefault="00EF4466" w:rsidP="00EF4466">
            <w:pPr>
              <w:pStyle w:val="ENoteTableText"/>
            </w:pPr>
            <w:r w:rsidRPr="00D207B9">
              <w:t>21 Aug 2012</w:t>
            </w:r>
            <w:r w:rsidR="00763F21" w:rsidRPr="00D207B9">
              <w:t xml:space="preserve"> (s 2)</w:t>
            </w:r>
          </w:p>
        </w:tc>
        <w:tc>
          <w:tcPr>
            <w:tcW w:w="1250" w:type="pct"/>
            <w:tcBorders>
              <w:top w:val="single" w:sz="4" w:space="0" w:color="auto"/>
              <w:bottom w:val="single" w:sz="4" w:space="0" w:color="auto"/>
            </w:tcBorders>
            <w:shd w:val="clear" w:color="auto" w:fill="auto"/>
          </w:tcPr>
          <w:p w:rsidR="00EF4466" w:rsidRPr="00D207B9" w:rsidRDefault="00EF4466" w:rsidP="00EF4466">
            <w:pPr>
              <w:pStyle w:val="ENoteTableText"/>
            </w:pPr>
            <w:r w:rsidRPr="00D207B9">
              <w:t>—</w:t>
            </w:r>
          </w:p>
        </w:tc>
      </w:tr>
      <w:tr w:rsidR="00BA63A0" w:rsidRPr="00D207B9" w:rsidTr="00F1458F">
        <w:trPr>
          <w:cantSplit/>
        </w:trPr>
        <w:tc>
          <w:tcPr>
            <w:tcW w:w="1250" w:type="pct"/>
            <w:tcBorders>
              <w:top w:val="single" w:sz="4" w:space="0" w:color="auto"/>
              <w:bottom w:val="single" w:sz="4" w:space="0" w:color="auto"/>
            </w:tcBorders>
            <w:shd w:val="clear" w:color="auto" w:fill="auto"/>
          </w:tcPr>
          <w:p w:rsidR="00BA63A0" w:rsidRPr="00D207B9" w:rsidRDefault="00A60AE1" w:rsidP="00A60AE1">
            <w:pPr>
              <w:pStyle w:val="ENoteTableText"/>
              <w:rPr>
                <w:rFonts w:eastAsiaTheme="minorHAnsi" w:cstheme="minorBidi"/>
                <w:lang w:eastAsia="en-US"/>
              </w:rPr>
            </w:pPr>
            <w:r w:rsidRPr="00D207B9">
              <w:t xml:space="preserve">198, </w:t>
            </w:r>
            <w:r w:rsidR="00AE19C9" w:rsidRPr="00D207B9">
              <w:t>2013</w:t>
            </w:r>
          </w:p>
        </w:tc>
        <w:tc>
          <w:tcPr>
            <w:tcW w:w="1250" w:type="pct"/>
            <w:tcBorders>
              <w:top w:val="single" w:sz="4" w:space="0" w:color="auto"/>
              <w:bottom w:val="single" w:sz="4" w:space="0" w:color="auto"/>
            </w:tcBorders>
            <w:shd w:val="clear" w:color="auto" w:fill="auto"/>
          </w:tcPr>
          <w:p w:rsidR="00BA63A0" w:rsidRPr="00D207B9" w:rsidRDefault="00BA63A0" w:rsidP="00A60AE1">
            <w:pPr>
              <w:pStyle w:val="ENoteTableText"/>
              <w:rPr>
                <w:rFonts w:eastAsiaTheme="minorHAnsi" w:cstheme="minorBidi"/>
                <w:lang w:eastAsia="en-US"/>
              </w:rPr>
            </w:pPr>
            <w:r w:rsidRPr="00D207B9">
              <w:t>2</w:t>
            </w:r>
            <w:r w:rsidR="00A049BD" w:rsidRPr="00D207B9">
              <w:t>6</w:t>
            </w:r>
            <w:r w:rsidR="00397D9F" w:rsidRPr="00D207B9">
              <w:t> </w:t>
            </w:r>
            <w:r w:rsidRPr="00D207B9">
              <w:t>July 2013 (F2013L01447)</w:t>
            </w:r>
          </w:p>
        </w:tc>
        <w:tc>
          <w:tcPr>
            <w:tcW w:w="1250" w:type="pct"/>
            <w:tcBorders>
              <w:top w:val="single" w:sz="4" w:space="0" w:color="auto"/>
              <w:bottom w:val="single" w:sz="4" w:space="0" w:color="auto"/>
            </w:tcBorders>
            <w:shd w:val="clear" w:color="auto" w:fill="auto"/>
          </w:tcPr>
          <w:p w:rsidR="00BA63A0" w:rsidRPr="00D207B9" w:rsidRDefault="00BA63A0" w:rsidP="00C840E0">
            <w:pPr>
              <w:pStyle w:val="ENoteTableText"/>
              <w:rPr>
                <w:rFonts w:eastAsiaTheme="minorHAnsi" w:cstheme="minorBidi"/>
                <w:lang w:eastAsia="en-US"/>
              </w:rPr>
            </w:pPr>
            <w:r w:rsidRPr="00D207B9">
              <w:t>2</w:t>
            </w:r>
            <w:r w:rsidR="00A049BD" w:rsidRPr="00D207B9">
              <w:t>7</w:t>
            </w:r>
            <w:r w:rsidR="00397D9F" w:rsidRPr="00D207B9">
              <w:t> </w:t>
            </w:r>
            <w:r w:rsidRPr="00D207B9">
              <w:t>July 2013</w:t>
            </w:r>
            <w:r w:rsidR="00763F21" w:rsidRPr="00D207B9">
              <w:t xml:space="preserve"> (s 2)</w:t>
            </w:r>
          </w:p>
        </w:tc>
        <w:tc>
          <w:tcPr>
            <w:tcW w:w="1250" w:type="pct"/>
            <w:tcBorders>
              <w:top w:val="single" w:sz="4" w:space="0" w:color="auto"/>
              <w:bottom w:val="single" w:sz="4" w:space="0" w:color="auto"/>
            </w:tcBorders>
            <w:shd w:val="clear" w:color="auto" w:fill="auto"/>
          </w:tcPr>
          <w:p w:rsidR="00BA63A0" w:rsidRPr="00D207B9" w:rsidRDefault="00BA63A0" w:rsidP="00EF4466">
            <w:pPr>
              <w:pStyle w:val="ENoteTableText"/>
            </w:pPr>
            <w:r w:rsidRPr="00D207B9">
              <w:t>—</w:t>
            </w:r>
          </w:p>
        </w:tc>
      </w:tr>
      <w:tr w:rsidR="00713199" w:rsidRPr="00D207B9" w:rsidTr="00F1458F">
        <w:trPr>
          <w:cantSplit/>
        </w:trPr>
        <w:tc>
          <w:tcPr>
            <w:tcW w:w="1250" w:type="pct"/>
            <w:tcBorders>
              <w:top w:val="single" w:sz="4" w:space="0" w:color="auto"/>
              <w:bottom w:val="single" w:sz="4" w:space="0" w:color="auto"/>
            </w:tcBorders>
            <w:shd w:val="clear" w:color="auto" w:fill="auto"/>
          </w:tcPr>
          <w:p w:rsidR="00713199" w:rsidRPr="00D207B9" w:rsidRDefault="00A60AE1" w:rsidP="00A60AE1">
            <w:pPr>
              <w:pStyle w:val="ENoteTableText"/>
            </w:pPr>
            <w:r w:rsidRPr="00D207B9">
              <w:t xml:space="preserve">76, </w:t>
            </w:r>
            <w:r w:rsidR="00713199" w:rsidRPr="00D207B9">
              <w:t>2014</w:t>
            </w:r>
          </w:p>
        </w:tc>
        <w:tc>
          <w:tcPr>
            <w:tcW w:w="1250" w:type="pct"/>
            <w:tcBorders>
              <w:top w:val="single" w:sz="4" w:space="0" w:color="auto"/>
              <w:bottom w:val="single" w:sz="4" w:space="0" w:color="auto"/>
            </w:tcBorders>
            <w:shd w:val="clear" w:color="auto" w:fill="auto"/>
          </w:tcPr>
          <w:p w:rsidR="00713199" w:rsidRPr="00D207B9" w:rsidRDefault="00713199" w:rsidP="00A60AE1">
            <w:pPr>
              <w:pStyle w:val="ENoteTableText"/>
            </w:pPr>
            <w:r w:rsidRPr="00D207B9">
              <w:t>16</w:t>
            </w:r>
            <w:r w:rsidR="00397D9F" w:rsidRPr="00D207B9">
              <w:t> </w:t>
            </w:r>
            <w:r w:rsidRPr="00D207B9">
              <w:t>June 2014 (F2014L00720)</w:t>
            </w:r>
          </w:p>
        </w:tc>
        <w:tc>
          <w:tcPr>
            <w:tcW w:w="1250" w:type="pct"/>
            <w:tcBorders>
              <w:top w:val="single" w:sz="4" w:space="0" w:color="auto"/>
              <w:bottom w:val="single" w:sz="4" w:space="0" w:color="auto"/>
            </w:tcBorders>
            <w:shd w:val="clear" w:color="auto" w:fill="auto"/>
          </w:tcPr>
          <w:p w:rsidR="00713199" w:rsidRPr="00D207B9" w:rsidRDefault="00713199" w:rsidP="00C840E0">
            <w:pPr>
              <w:pStyle w:val="ENoteTableText"/>
            </w:pPr>
            <w:r w:rsidRPr="00D207B9">
              <w:t>17</w:t>
            </w:r>
            <w:r w:rsidR="00397D9F" w:rsidRPr="00D207B9">
              <w:t> </w:t>
            </w:r>
            <w:r w:rsidRPr="00D207B9">
              <w:t>June 2014</w:t>
            </w:r>
            <w:r w:rsidR="00763F21" w:rsidRPr="00D207B9">
              <w:t xml:space="preserve"> (s 2)</w:t>
            </w:r>
          </w:p>
        </w:tc>
        <w:tc>
          <w:tcPr>
            <w:tcW w:w="1250" w:type="pct"/>
            <w:tcBorders>
              <w:top w:val="single" w:sz="4" w:space="0" w:color="auto"/>
              <w:bottom w:val="single" w:sz="4" w:space="0" w:color="auto"/>
            </w:tcBorders>
            <w:shd w:val="clear" w:color="auto" w:fill="auto"/>
          </w:tcPr>
          <w:p w:rsidR="00713199" w:rsidRPr="00D207B9" w:rsidRDefault="00713199" w:rsidP="00EF4466">
            <w:pPr>
              <w:pStyle w:val="ENoteTableText"/>
            </w:pPr>
            <w:r w:rsidRPr="00D207B9">
              <w:t>—</w:t>
            </w:r>
          </w:p>
        </w:tc>
      </w:tr>
      <w:tr w:rsidR="00B6566B" w:rsidRPr="00D207B9" w:rsidTr="00F1458F">
        <w:trPr>
          <w:cantSplit/>
        </w:trPr>
        <w:tc>
          <w:tcPr>
            <w:tcW w:w="1250" w:type="pct"/>
            <w:tcBorders>
              <w:top w:val="single" w:sz="4" w:space="0" w:color="auto"/>
              <w:bottom w:val="single" w:sz="4" w:space="0" w:color="auto"/>
            </w:tcBorders>
            <w:shd w:val="clear" w:color="auto" w:fill="auto"/>
          </w:tcPr>
          <w:p w:rsidR="00B6566B" w:rsidRPr="00D207B9" w:rsidRDefault="00B6566B">
            <w:pPr>
              <w:pStyle w:val="ENoteTableText"/>
            </w:pPr>
            <w:r w:rsidRPr="00D207B9">
              <w:t>157, 2014</w:t>
            </w:r>
          </w:p>
        </w:tc>
        <w:tc>
          <w:tcPr>
            <w:tcW w:w="1250" w:type="pct"/>
            <w:tcBorders>
              <w:top w:val="single" w:sz="4" w:space="0" w:color="auto"/>
              <w:bottom w:val="single" w:sz="4" w:space="0" w:color="auto"/>
            </w:tcBorders>
            <w:shd w:val="clear" w:color="auto" w:fill="auto"/>
          </w:tcPr>
          <w:p w:rsidR="00B6566B" w:rsidRPr="00D207B9" w:rsidRDefault="00B6566B" w:rsidP="00A60AE1">
            <w:pPr>
              <w:pStyle w:val="ENoteTableText"/>
            </w:pPr>
            <w:r w:rsidRPr="00D207B9">
              <w:t>30 Oct 2014 (F2014</w:t>
            </w:r>
            <w:r w:rsidR="00A60AE1" w:rsidRPr="00D207B9">
              <w:t>L01448</w:t>
            </w:r>
            <w:r w:rsidRPr="00D207B9">
              <w:t>)</w:t>
            </w:r>
          </w:p>
        </w:tc>
        <w:tc>
          <w:tcPr>
            <w:tcW w:w="1250" w:type="pct"/>
            <w:tcBorders>
              <w:top w:val="single" w:sz="4" w:space="0" w:color="auto"/>
              <w:bottom w:val="single" w:sz="4" w:space="0" w:color="auto"/>
            </w:tcBorders>
            <w:shd w:val="clear" w:color="auto" w:fill="auto"/>
          </w:tcPr>
          <w:p w:rsidR="00B6566B" w:rsidRPr="00D207B9" w:rsidRDefault="00B6566B" w:rsidP="00C840E0">
            <w:pPr>
              <w:pStyle w:val="ENoteTableText"/>
            </w:pPr>
            <w:r w:rsidRPr="00D207B9">
              <w:t>31 Oct 2014 (s 2)</w:t>
            </w:r>
          </w:p>
        </w:tc>
        <w:tc>
          <w:tcPr>
            <w:tcW w:w="1250" w:type="pct"/>
            <w:tcBorders>
              <w:top w:val="single" w:sz="4" w:space="0" w:color="auto"/>
              <w:bottom w:val="single" w:sz="4" w:space="0" w:color="auto"/>
            </w:tcBorders>
            <w:shd w:val="clear" w:color="auto" w:fill="auto"/>
          </w:tcPr>
          <w:p w:rsidR="00B6566B" w:rsidRPr="00D207B9" w:rsidRDefault="00B6566B" w:rsidP="00EF4466">
            <w:pPr>
              <w:pStyle w:val="ENoteTableText"/>
            </w:pPr>
            <w:r w:rsidRPr="00D207B9">
              <w:t>—</w:t>
            </w:r>
          </w:p>
        </w:tc>
      </w:tr>
      <w:tr w:rsidR="005D31EC" w:rsidRPr="00D207B9" w:rsidTr="00F1458F">
        <w:trPr>
          <w:cantSplit/>
        </w:trPr>
        <w:tc>
          <w:tcPr>
            <w:tcW w:w="1250" w:type="pct"/>
            <w:tcBorders>
              <w:top w:val="single" w:sz="4" w:space="0" w:color="auto"/>
              <w:bottom w:val="single" w:sz="4" w:space="0" w:color="auto"/>
            </w:tcBorders>
            <w:shd w:val="clear" w:color="auto" w:fill="auto"/>
          </w:tcPr>
          <w:p w:rsidR="005D31EC" w:rsidRPr="00D207B9" w:rsidRDefault="006C1478">
            <w:pPr>
              <w:pStyle w:val="ENoteTableText"/>
              <w:rPr>
                <w:rFonts w:eastAsiaTheme="minorHAnsi" w:cstheme="minorBidi"/>
                <w:lang w:eastAsia="en-US"/>
              </w:rPr>
            </w:pPr>
            <w:r w:rsidRPr="00D207B9">
              <w:t>30,</w:t>
            </w:r>
            <w:r w:rsidR="005D31EC" w:rsidRPr="00D207B9">
              <w:t xml:space="preserve"> 201</w:t>
            </w:r>
            <w:r w:rsidRPr="00D207B9">
              <w:t>5</w:t>
            </w:r>
          </w:p>
        </w:tc>
        <w:tc>
          <w:tcPr>
            <w:tcW w:w="1250" w:type="pct"/>
            <w:tcBorders>
              <w:top w:val="single" w:sz="4" w:space="0" w:color="auto"/>
              <w:bottom w:val="single" w:sz="4" w:space="0" w:color="auto"/>
            </w:tcBorders>
            <w:shd w:val="clear" w:color="auto" w:fill="auto"/>
          </w:tcPr>
          <w:p w:rsidR="005D31EC" w:rsidRPr="00D207B9" w:rsidRDefault="005D31EC" w:rsidP="00763F21">
            <w:pPr>
              <w:pStyle w:val="ENoteTableText"/>
            </w:pPr>
            <w:r w:rsidRPr="00D207B9">
              <w:t>30 Mar 2015</w:t>
            </w:r>
            <w:r w:rsidR="00763F21" w:rsidRPr="00D207B9">
              <w:t xml:space="preserve"> </w:t>
            </w:r>
            <w:r w:rsidRPr="00D207B9">
              <w:t>(F2015L00356)</w:t>
            </w:r>
          </w:p>
        </w:tc>
        <w:tc>
          <w:tcPr>
            <w:tcW w:w="1250" w:type="pct"/>
            <w:tcBorders>
              <w:top w:val="single" w:sz="4" w:space="0" w:color="auto"/>
              <w:bottom w:val="single" w:sz="4" w:space="0" w:color="auto"/>
            </w:tcBorders>
            <w:shd w:val="clear" w:color="auto" w:fill="auto"/>
          </w:tcPr>
          <w:p w:rsidR="005D31EC" w:rsidRPr="00D207B9" w:rsidRDefault="005D31EC" w:rsidP="00C840E0">
            <w:pPr>
              <w:pStyle w:val="ENoteTableText"/>
            </w:pPr>
            <w:r w:rsidRPr="00D207B9">
              <w:t>31 Mar 2015 (s 2)</w:t>
            </w:r>
          </w:p>
        </w:tc>
        <w:tc>
          <w:tcPr>
            <w:tcW w:w="1250" w:type="pct"/>
            <w:tcBorders>
              <w:top w:val="single" w:sz="4" w:space="0" w:color="auto"/>
              <w:bottom w:val="single" w:sz="4" w:space="0" w:color="auto"/>
            </w:tcBorders>
            <w:shd w:val="clear" w:color="auto" w:fill="auto"/>
          </w:tcPr>
          <w:p w:rsidR="005D31EC" w:rsidRPr="00D207B9" w:rsidRDefault="005D31EC" w:rsidP="00EF4466">
            <w:pPr>
              <w:pStyle w:val="ENoteTableText"/>
            </w:pPr>
            <w:r w:rsidRPr="00D207B9">
              <w:t>—</w:t>
            </w:r>
          </w:p>
        </w:tc>
      </w:tr>
      <w:tr w:rsidR="002B36EA" w:rsidRPr="00D207B9" w:rsidTr="00F1458F">
        <w:trPr>
          <w:cantSplit/>
        </w:trPr>
        <w:tc>
          <w:tcPr>
            <w:tcW w:w="1250" w:type="pct"/>
            <w:tcBorders>
              <w:top w:val="single" w:sz="4" w:space="0" w:color="auto"/>
              <w:bottom w:val="single" w:sz="4" w:space="0" w:color="auto"/>
            </w:tcBorders>
            <w:shd w:val="clear" w:color="auto" w:fill="auto"/>
          </w:tcPr>
          <w:p w:rsidR="002B36EA" w:rsidRPr="00D207B9" w:rsidRDefault="002B36EA">
            <w:pPr>
              <w:pStyle w:val="ENoteTableText"/>
            </w:pPr>
            <w:r w:rsidRPr="00D207B9">
              <w:t>69, 2015</w:t>
            </w:r>
          </w:p>
        </w:tc>
        <w:tc>
          <w:tcPr>
            <w:tcW w:w="1250" w:type="pct"/>
            <w:tcBorders>
              <w:top w:val="single" w:sz="4" w:space="0" w:color="auto"/>
              <w:bottom w:val="single" w:sz="4" w:space="0" w:color="auto"/>
            </w:tcBorders>
            <w:shd w:val="clear" w:color="auto" w:fill="auto"/>
          </w:tcPr>
          <w:p w:rsidR="002B36EA" w:rsidRPr="00D207B9" w:rsidRDefault="002B36EA" w:rsidP="00763F21">
            <w:pPr>
              <w:pStyle w:val="ENoteTableText"/>
            </w:pPr>
            <w:r w:rsidRPr="00D207B9">
              <w:t>15</w:t>
            </w:r>
            <w:r w:rsidR="00397D9F" w:rsidRPr="00D207B9">
              <w:t> </w:t>
            </w:r>
            <w:r w:rsidRPr="00D207B9">
              <w:t>May 2015 (F2015L00691)</w:t>
            </w:r>
          </w:p>
        </w:tc>
        <w:tc>
          <w:tcPr>
            <w:tcW w:w="1250" w:type="pct"/>
            <w:tcBorders>
              <w:top w:val="single" w:sz="4" w:space="0" w:color="auto"/>
              <w:bottom w:val="single" w:sz="4" w:space="0" w:color="auto"/>
            </w:tcBorders>
            <w:shd w:val="clear" w:color="auto" w:fill="auto"/>
          </w:tcPr>
          <w:p w:rsidR="002B36EA" w:rsidRPr="00D207B9" w:rsidRDefault="002B36EA" w:rsidP="00C840E0">
            <w:pPr>
              <w:pStyle w:val="ENoteTableText"/>
            </w:pPr>
            <w:r w:rsidRPr="00D207B9">
              <w:t>16</w:t>
            </w:r>
            <w:r w:rsidR="00397D9F" w:rsidRPr="00D207B9">
              <w:t> </w:t>
            </w:r>
            <w:r w:rsidRPr="00D207B9">
              <w:t>May 2015 (s 2)</w:t>
            </w:r>
          </w:p>
        </w:tc>
        <w:tc>
          <w:tcPr>
            <w:tcW w:w="1250" w:type="pct"/>
            <w:tcBorders>
              <w:top w:val="single" w:sz="4" w:space="0" w:color="auto"/>
              <w:bottom w:val="single" w:sz="4" w:space="0" w:color="auto"/>
            </w:tcBorders>
            <w:shd w:val="clear" w:color="auto" w:fill="auto"/>
          </w:tcPr>
          <w:p w:rsidR="002B36EA" w:rsidRPr="00D207B9" w:rsidRDefault="002B36EA" w:rsidP="00EF4466">
            <w:pPr>
              <w:pStyle w:val="ENoteTableText"/>
            </w:pPr>
            <w:r w:rsidRPr="00D207B9">
              <w:t>—</w:t>
            </w:r>
          </w:p>
        </w:tc>
      </w:tr>
      <w:tr w:rsidR="00BB34EF" w:rsidRPr="00D207B9" w:rsidTr="00F1458F">
        <w:trPr>
          <w:cantSplit/>
        </w:trPr>
        <w:tc>
          <w:tcPr>
            <w:tcW w:w="1250" w:type="pct"/>
            <w:tcBorders>
              <w:top w:val="single" w:sz="4" w:space="0" w:color="auto"/>
              <w:bottom w:val="single" w:sz="4" w:space="0" w:color="auto"/>
            </w:tcBorders>
            <w:shd w:val="clear" w:color="auto" w:fill="auto"/>
          </w:tcPr>
          <w:p w:rsidR="00BB34EF" w:rsidRPr="00D207B9" w:rsidRDefault="00BB34EF">
            <w:pPr>
              <w:pStyle w:val="ENoteTableText"/>
            </w:pPr>
            <w:r w:rsidRPr="00D207B9">
              <w:t>100, 2015</w:t>
            </w:r>
          </w:p>
        </w:tc>
        <w:tc>
          <w:tcPr>
            <w:tcW w:w="1250" w:type="pct"/>
            <w:tcBorders>
              <w:top w:val="single" w:sz="4" w:space="0" w:color="auto"/>
              <w:bottom w:val="single" w:sz="4" w:space="0" w:color="auto"/>
            </w:tcBorders>
            <w:shd w:val="clear" w:color="auto" w:fill="auto"/>
          </w:tcPr>
          <w:p w:rsidR="00BB34EF" w:rsidRPr="00D207B9" w:rsidRDefault="00BB34EF" w:rsidP="00763F21">
            <w:pPr>
              <w:pStyle w:val="ENoteTableText"/>
            </w:pPr>
            <w:r w:rsidRPr="00D207B9">
              <w:t>26</w:t>
            </w:r>
            <w:r w:rsidR="00397D9F" w:rsidRPr="00D207B9">
              <w:t> </w:t>
            </w:r>
            <w:r w:rsidRPr="00D207B9">
              <w:t>June 2015 (F2015L00946)</w:t>
            </w:r>
          </w:p>
        </w:tc>
        <w:tc>
          <w:tcPr>
            <w:tcW w:w="1250" w:type="pct"/>
            <w:tcBorders>
              <w:top w:val="single" w:sz="4" w:space="0" w:color="auto"/>
              <w:bottom w:val="single" w:sz="4" w:space="0" w:color="auto"/>
            </w:tcBorders>
            <w:shd w:val="clear" w:color="auto" w:fill="auto"/>
          </w:tcPr>
          <w:p w:rsidR="00BB34EF" w:rsidRPr="00D207B9" w:rsidRDefault="00BB34EF" w:rsidP="00C840E0">
            <w:pPr>
              <w:pStyle w:val="ENoteTableText"/>
            </w:pPr>
            <w:r w:rsidRPr="00D207B9">
              <w:t>27</w:t>
            </w:r>
            <w:r w:rsidR="00397D9F" w:rsidRPr="00D207B9">
              <w:t> </w:t>
            </w:r>
            <w:r w:rsidRPr="00D207B9">
              <w:t xml:space="preserve">June 2015 (s 2(1) </w:t>
            </w:r>
            <w:r w:rsidR="00272A7E">
              <w:t>item 1</w:t>
            </w:r>
            <w:r w:rsidRPr="00D207B9">
              <w:t>)</w:t>
            </w:r>
          </w:p>
        </w:tc>
        <w:tc>
          <w:tcPr>
            <w:tcW w:w="1250" w:type="pct"/>
            <w:tcBorders>
              <w:top w:val="single" w:sz="4" w:space="0" w:color="auto"/>
              <w:bottom w:val="single" w:sz="4" w:space="0" w:color="auto"/>
            </w:tcBorders>
            <w:shd w:val="clear" w:color="auto" w:fill="auto"/>
          </w:tcPr>
          <w:p w:rsidR="00BB34EF" w:rsidRPr="00D207B9" w:rsidRDefault="00BB34EF" w:rsidP="00EF4466">
            <w:pPr>
              <w:pStyle w:val="ENoteTableText"/>
            </w:pPr>
            <w:r w:rsidRPr="00D207B9">
              <w:t>—</w:t>
            </w:r>
          </w:p>
        </w:tc>
      </w:tr>
      <w:tr w:rsidR="008D329C" w:rsidRPr="00D207B9" w:rsidTr="00F1458F">
        <w:trPr>
          <w:cantSplit/>
        </w:trPr>
        <w:tc>
          <w:tcPr>
            <w:tcW w:w="1250" w:type="pct"/>
            <w:tcBorders>
              <w:top w:val="single" w:sz="4" w:space="0" w:color="auto"/>
              <w:bottom w:val="single" w:sz="12" w:space="0" w:color="auto"/>
            </w:tcBorders>
            <w:shd w:val="clear" w:color="auto" w:fill="auto"/>
          </w:tcPr>
          <w:p w:rsidR="008D329C" w:rsidRPr="00D207B9" w:rsidRDefault="008D329C">
            <w:pPr>
              <w:pStyle w:val="ENoteTableText"/>
            </w:pPr>
            <w:r w:rsidRPr="00D207B9">
              <w:t>117, 2015</w:t>
            </w:r>
          </w:p>
        </w:tc>
        <w:tc>
          <w:tcPr>
            <w:tcW w:w="1250" w:type="pct"/>
            <w:tcBorders>
              <w:top w:val="single" w:sz="4" w:space="0" w:color="auto"/>
              <w:bottom w:val="single" w:sz="12" w:space="0" w:color="auto"/>
            </w:tcBorders>
            <w:shd w:val="clear" w:color="auto" w:fill="auto"/>
          </w:tcPr>
          <w:p w:rsidR="008D329C" w:rsidRPr="00D207B9" w:rsidRDefault="008D329C" w:rsidP="00763F21">
            <w:pPr>
              <w:pStyle w:val="ENoteTableText"/>
            </w:pPr>
            <w:r w:rsidRPr="00D207B9">
              <w:t>13</w:t>
            </w:r>
            <w:r w:rsidR="00397D9F" w:rsidRPr="00D207B9">
              <w:t> </w:t>
            </w:r>
            <w:r w:rsidRPr="00D207B9">
              <w:t>July 2015 (F2015L01143)</w:t>
            </w:r>
          </w:p>
        </w:tc>
        <w:tc>
          <w:tcPr>
            <w:tcW w:w="1250" w:type="pct"/>
            <w:tcBorders>
              <w:top w:val="single" w:sz="4" w:space="0" w:color="auto"/>
              <w:bottom w:val="single" w:sz="12" w:space="0" w:color="auto"/>
            </w:tcBorders>
            <w:shd w:val="clear" w:color="auto" w:fill="auto"/>
          </w:tcPr>
          <w:p w:rsidR="008D329C" w:rsidRPr="00D207B9" w:rsidRDefault="008D329C" w:rsidP="00C840E0">
            <w:pPr>
              <w:pStyle w:val="ENoteTableText"/>
            </w:pPr>
            <w:r w:rsidRPr="00D207B9">
              <w:t>14</w:t>
            </w:r>
            <w:r w:rsidR="00397D9F" w:rsidRPr="00D207B9">
              <w:t> </w:t>
            </w:r>
            <w:r w:rsidRPr="00D207B9">
              <w:t xml:space="preserve">July 2015 (s 2(1) </w:t>
            </w:r>
            <w:r w:rsidR="00272A7E">
              <w:t>item 1</w:t>
            </w:r>
            <w:r w:rsidRPr="00D207B9">
              <w:t>)</w:t>
            </w:r>
          </w:p>
        </w:tc>
        <w:tc>
          <w:tcPr>
            <w:tcW w:w="1250" w:type="pct"/>
            <w:tcBorders>
              <w:top w:val="single" w:sz="4" w:space="0" w:color="auto"/>
              <w:bottom w:val="single" w:sz="12" w:space="0" w:color="auto"/>
            </w:tcBorders>
            <w:shd w:val="clear" w:color="auto" w:fill="auto"/>
          </w:tcPr>
          <w:p w:rsidR="008D329C" w:rsidRPr="00D207B9" w:rsidRDefault="008D329C" w:rsidP="00EF4466">
            <w:pPr>
              <w:pStyle w:val="ENoteTableText"/>
            </w:pPr>
            <w:r w:rsidRPr="00D207B9">
              <w:t>—</w:t>
            </w:r>
          </w:p>
        </w:tc>
      </w:tr>
    </w:tbl>
    <w:p w:rsidR="00731B99" w:rsidRPr="00D207B9" w:rsidRDefault="00731B99" w:rsidP="004C28D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731B99" w:rsidRPr="00D207B9" w:rsidTr="009F6553">
        <w:trPr>
          <w:cantSplit/>
          <w:tblHeader/>
        </w:trPr>
        <w:tc>
          <w:tcPr>
            <w:tcW w:w="1250" w:type="pct"/>
            <w:tcBorders>
              <w:top w:val="single" w:sz="12" w:space="0" w:color="auto"/>
              <w:bottom w:val="single" w:sz="12" w:space="0" w:color="auto"/>
            </w:tcBorders>
            <w:shd w:val="clear" w:color="auto" w:fill="auto"/>
          </w:tcPr>
          <w:p w:rsidR="00731B99" w:rsidRPr="00D207B9" w:rsidRDefault="00731B99" w:rsidP="004C28D2">
            <w:pPr>
              <w:pStyle w:val="ENoteTableHeading"/>
            </w:pPr>
            <w:r w:rsidRPr="00D207B9">
              <w:t>Name</w:t>
            </w:r>
          </w:p>
        </w:tc>
        <w:tc>
          <w:tcPr>
            <w:tcW w:w="1250" w:type="pct"/>
            <w:tcBorders>
              <w:top w:val="single" w:sz="12" w:space="0" w:color="auto"/>
              <w:bottom w:val="single" w:sz="12" w:space="0" w:color="auto"/>
            </w:tcBorders>
            <w:shd w:val="clear" w:color="auto" w:fill="auto"/>
          </w:tcPr>
          <w:p w:rsidR="00731B99" w:rsidRPr="00D207B9" w:rsidRDefault="001F4D60" w:rsidP="004C28D2">
            <w:pPr>
              <w:pStyle w:val="ENoteTableHeading"/>
            </w:pPr>
            <w:r w:rsidRPr="00D207B9">
              <w:t>R</w:t>
            </w:r>
            <w:r w:rsidR="00731B99" w:rsidRPr="00D207B9">
              <w:t>egistration</w:t>
            </w:r>
          </w:p>
        </w:tc>
        <w:tc>
          <w:tcPr>
            <w:tcW w:w="1250" w:type="pct"/>
            <w:tcBorders>
              <w:top w:val="single" w:sz="12" w:space="0" w:color="auto"/>
              <w:bottom w:val="single" w:sz="12" w:space="0" w:color="auto"/>
            </w:tcBorders>
            <w:shd w:val="clear" w:color="auto" w:fill="auto"/>
          </w:tcPr>
          <w:p w:rsidR="00731B99" w:rsidRPr="00D207B9" w:rsidRDefault="00731B99" w:rsidP="004C28D2">
            <w:pPr>
              <w:pStyle w:val="ENoteTableHeading"/>
            </w:pPr>
            <w:r w:rsidRPr="00D207B9">
              <w:t>Commencement</w:t>
            </w:r>
          </w:p>
        </w:tc>
        <w:tc>
          <w:tcPr>
            <w:tcW w:w="1250" w:type="pct"/>
            <w:tcBorders>
              <w:top w:val="single" w:sz="12" w:space="0" w:color="auto"/>
              <w:bottom w:val="single" w:sz="12" w:space="0" w:color="auto"/>
            </w:tcBorders>
            <w:shd w:val="clear" w:color="auto" w:fill="auto"/>
          </w:tcPr>
          <w:p w:rsidR="00731B99" w:rsidRPr="00D207B9" w:rsidRDefault="00731B99" w:rsidP="004C28D2">
            <w:pPr>
              <w:pStyle w:val="ENoteTableHeading"/>
            </w:pPr>
            <w:r w:rsidRPr="00D207B9">
              <w:t>Application, saving and transitional provisions</w:t>
            </w:r>
          </w:p>
        </w:tc>
      </w:tr>
      <w:tr w:rsidR="00731B99" w:rsidRPr="00D207B9" w:rsidTr="00F1458F">
        <w:trPr>
          <w:cantSplit/>
        </w:trPr>
        <w:tc>
          <w:tcPr>
            <w:tcW w:w="1250" w:type="pct"/>
            <w:tcBorders>
              <w:top w:val="single" w:sz="12" w:space="0" w:color="auto"/>
              <w:bottom w:val="single" w:sz="4" w:space="0" w:color="auto"/>
            </w:tcBorders>
            <w:shd w:val="clear" w:color="auto" w:fill="auto"/>
          </w:tcPr>
          <w:p w:rsidR="00731B99" w:rsidRPr="00D207B9" w:rsidRDefault="00731B99" w:rsidP="004C28D2">
            <w:pPr>
              <w:pStyle w:val="ENoteTableText"/>
            </w:pPr>
            <w:r w:rsidRPr="00D207B9">
              <w:t>Autonomous Sanctions Amendment (Iran) Regulation</w:t>
            </w:r>
            <w:r w:rsidR="00397D9F" w:rsidRPr="00D207B9">
              <w:t> </w:t>
            </w:r>
            <w:r w:rsidRPr="00D207B9">
              <w:t>2016</w:t>
            </w:r>
          </w:p>
        </w:tc>
        <w:tc>
          <w:tcPr>
            <w:tcW w:w="1250" w:type="pct"/>
            <w:tcBorders>
              <w:top w:val="single" w:sz="12" w:space="0" w:color="auto"/>
              <w:bottom w:val="single" w:sz="4" w:space="0" w:color="auto"/>
            </w:tcBorders>
            <w:shd w:val="clear" w:color="auto" w:fill="auto"/>
          </w:tcPr>
          <w:p w:rsidR="00731B99" w:rsidRPr="00D207B9" w:rsidRDefault="00731B99" w:rsidP="004C28D2">
            <w:pPr>
              <w:pStyle w:val="ENoteTableText"/>
            </w:pPr>
            <w:r w:rsidRPr="00D207B9">
              <w:t>29 Feb 2016 (F2016L00177)</w:t>
            </w:r>
          </w:p>
        </w:tc>
        <w:tc>
          <w:tcPr>
            <w:tcW w:w="1250" w:type="pct"/>
            <w:tcBorders>
              <w:top w:val="single" w:sz="12" w:space="0" w:color="auto"/>
              <w:bottom w:val="single" w:sz="4" w:space="0" w:color="auto"/>
            </w:tcBorders>
            <w:shd w:val="clear" w:color="auto" w:fill="auto"/>
          </w:tcPr>
          <w:p w:rsidR="00731B99" w:rsidRPr="00D207B9" w:rsidRDefault="00731B99" w:rsidP="004C28D2">
            <w:pPr>
              <w:pStyle w:val="ENoteTableText"/>
            </w:pPr>
            <w:r w:rsidRPr="00D207B9">
              <w:t xml:space="preserve">1 Mar 2016 (s 2(1) </w:t>
            </w:r>
            <w:r w:rsidR="00272A7E">
              <w:t>item 1</w:t>
            </w:r>
            <w:r w:rsidRPr="00D207B9">
              <w:t>)</w:t>
            </w:r>
          </w:p>
        </w:tc>
        <w:tc>
          <w:tcPr>
            <w:tcW w:w="1250" w:type="pct"/>
            <w:tcBorders>
              <w:top w:val="single" w:sz="12" w:space="0" w:color="auto"/>
              <w:bottom w:val="single" w:sz="4" w:space="0" w:color="auto"/>
            </w:tcBorders>
            <w:shd w:val="clear" w:color="auto" w:fill="auto"/>
          </w:tcPr>
          <w:p w:rsidR="00731B99" w:rsidRPr="00D207B9" w:rsidRDefault="00731B99" w:rsidP="004C28D2">
            <w:pPr>
              <w:pStyle w:val="ENoteTableText"/>
            </w:pPr>
            <w:r w:rsidRPr="00D207B9">
              <w:t>—</w:t>
            </w:r>
          </w:p>
        </w:tc>
      </w:tr>
      <w:tr w:rsidR="00804226" w:rsidRPr="00D207B9" w:rsidTr="00E978D7">
        <w:trPr>
          <w:cantSplit/>
        </w:trPr>
        <w:tc>
          <w:tcPr>
            <w:tcW w:w="1250" w:type="pct"/>
            <w:tcBorders>
              <w:top w:val="single" w:sz="4" w:space="0" w:color="auto"/>
              <w:bottom w:val="single" w:sz="4" w:space="0" w:color="auto"/>
            </w:tcBorders>
            <w:shd w:val="clear" w:color="auto" w:fill="auto"/>
          </w:tcPr>
          <w:p w:rsidR="00804226" w:rsidRPr="00D207B9" w:rsidRDefault="00804226" w:rsidP="004C28D2">
            <w:pPr>
              <w:pStyle w:val="ENoteTableText"/>
            </w:pPr>
            <w:r w:rsidRPr="00D207B9">
              <w:t xml:space="preserve">Autonomous Sanctions Amendment (Democratic People’s Republic of Korea) </w:t>
            </w:r>
            <w:r w:rsidR="00272A7E">
              <w:t>Regulations 2</w:t>
            </w:r>
            <w:r w:rsidRPr="00D207B9">
              <w:t>017</w:t>
            </w:r>
          </w:p>
        </w:tc>
        <w:tc>
          <w:tcPr>
            <w:tcW w:w="1250" w:type="pct"/>
            <w:tcBorders>
              <w:top w:val="single" w:sz="4" w:space="0" w:color="auto"/>
              <w:bottom w:val="single" w:sz="4" w:space="0" w:color="auto"/>
            </w:tcBorders>
            <w:shd w:val="clear" w:color="auto" w:fill="auto"/>
          </w:tcPr>
          <w:p w:rsidR="00804226" w:rsidRPr="00D207B9" w:rsidRDefault="00804226" w:rsidP="004C28D2">
            <w:pPr>
              <w:pStyle w:val="ENoteTableText"/>
            </w:pPr>
            <w:r w:rsidRPr="00D207B9">
              <w:t>5</w:t>
            </w:r>
            <w:r w:rsidR="00397D9F" w:rsidRPr="00D207B9">
              <w:t> </w:t>
            </w:r>
            <w:r w:rsidRPr="00D207B9">
              <w:t>July 2017 (F2017L00880)</w:t>
            </w:r>
          </w:p>
        </w:tc>
        <w:tc>
          <w:tcPr>
            <w:tcW w:w="1250" w:type="pct"/>
            <w:tcBorders>
              <w:top w:val="single" w:sz="4" w:space="0" w:color="auto"/>
              <w:bottom w:val="single" w:sz="4" w:space="0" w:color="auto"/>
            </w:tcBorders>
            <w:shd w:val="clear" w:color="auto" w:fill="auto"/>
          </w:tcPr>
          <w:p w:rsidR="00804226" w:rsidRPr="00D207B9" w:rsidRDefault="00804226" w:rsidP="00113573">
            <w:pPr>
              <w:pStyle w:val="ENoteTableText"/>
              <w:rPr>
                <w:u w:val="single"/>
              </w:rPr>
            </w:pPr>
            <w:r w:rsidRPr="00D207B9">
              <w:t>Sch 1 (items</w:t>
            </w:r>
            <w:r w:rsidR="00397D9F" w:rsidRPr="00D207B9">
              <w:t> </w:t>
            </w:r>
            <w:r w:rsidRPr="00D207B9">
              <w:t>2–12): 5 Aug 2017 (s 2(1) item</w:t>
            </w:r>
            <w:r w:rsidR="00397D9F" w:rsidRPr="00D207B9">
              <w:t> </w:t>
            </w:r>
            <w:r w:rsidRPr="00D207B9">
              <w:t>3)</w:t>
            </w:r>
            <w:r w:rsidR="00113573" w:rsidRPr="00D207B9">
              <w:br/>
              <w:t>Remainder: 6</w:t>
            </w:r>
            <w:r w:rsidR="00397D9F" w:rsidRPr="00D207B9">
              <w:t> </w:t>
            </w:r>
            <w:r w:rsidR="00113573" w:rsidRPr="00D207B9">
              <w:t xml:space="preserve">July 2017 (s 2(1) </w:t>
            </w:r>
            <w:r w:rsidR="00272A7E">
              <w:t>items 1</w:t>
            </w:r>
            <w:r w:rsidR="00113573" w:rsidRPr="00D207B9">
              <w:t>, 2)</w:t>
            </w:r>
          </w:p>
        </w:tc>
        <w:tc>
          <w:tcPr>
            <w:tcW w:w="1250" w:type="pct"/>
            <w:tcBorders>
              <w:top w:val="single" w:sz="4" w:space="0" w:color="auto"/>
              <w:bottom w:val="single" w:sz="4" w:space="0" w:color="auto"/>
            </w:tcBorders>
            <w:shd w:val="clear" w:color="auto" w:fill="auto"/>
          </w:tcPr>
          <w:p w:rsidR="00804226" w:rsidRPr="00D207B9" w:rsidRDefault="00804226" w:rsidP="004C28D2">
            <w:pPr>
              <w:pStyle w:val="ENoteTableText"/>
            </w:pPr>
            <w:r w:rsidRPr="00D207B9">
              <w:t>—</w:t>
            </w:r>
          </w:p>
        </w:tc>
      </w:tr>
      <w:tr w:rsidR="00C83650" w:rsidRPr="00D207B9" w:rsidTr="00F1458F">
        <w:trPr>
          <w:cantSplit/>
        </w:trPr>
        <w:tc>
          <w:tcPr>
            <w:tcW w:w="1250" w:type="pct"/>
            <w:tcBorders>
              <w:top w:val="single" w:sz="4" w:space="0" w:color="auto"/>
              <w:bottom w:val="single" w:sz="12" w:space="0" w:color="auto"/>
            </w:tcBorders>
            <w:shd w:val="clear" w:color="auto" w:fill="auto"/>
          </w:tcPr>
          <w:p w:rsidR="00C83650" w:rsidRPr="00D207B9" w:rsidRDefault="00C83650" w:rsidP="004C28D2">
            <w:pPr>
              <w:pStyle w:val="ENoteTableText"/>
            </w:pPr>
            <w:r w:rsidRPr="00D207B9">
              <w:t>Autonomous Sanctions Amendment (Magnitsky</w:t>
            </w:r>
            <w:r w:rsidR="00272A7E">
              <w:noBreakHyphen/>
            </w:r>
            <w:r w:rsidRPr="00D207B9">
              <w:t xml:space="preserve">style and Other Thematic Sanctions) </w:t>
            </w:r>
            <w:r w:rsidR="00272A7E">
              <w:t>Regulations 2</w:t>
            </w:r>
            <w:r w:rsidRPr="00D207B9">
              <w:t>021</w:t>
            </w:r>
          </w:p>
        </w:tc>
        <w:tc>
          <w:tcPr>
            <w:tcW w:w="1250" w:type="pct"/>
            <w:tcBorders>
              <w:top w:val="single" w:sz="4" w:space="0" w:color="auto"/>
              <w:bottom w:val="single" w:sz="12" w:space="0" w:color="auto"/>
            </w:tcBorders>
            <w:shd w:val="clear" w:color="auto" w:fill="auto"/>
          </w:tcPr>
          <w:p w:rsidR="00C83650" w:rsidRPr="00D207B9" w:rsidRDefault="00C83650" w:rsidP="004C28D2">
            <w:pPr>
              <w:pStyle w:val="ENoteTableText"/>
            </w:pPr>
            <w:r w:rsidRPr="00D207B9">
              <w:t>20 Dec 2021 (F2021L01855)</w:t>
            </w:r>
          </w:p>
        </w:tc>
        <w:tc>
          <w:tcPr>
            <w:tcW w:w="1250" w:type="pct"/>
            <w:tcBorders>
              <w:top w:val="single" w:sz="4" w:space="0" w:color="auto"/>
              <w:bottom w:val="single" w:sz="12" w:space="0" w:color="auto"/>
            </w:tcBorders>
            <w:shd w:val="clear" w:color="auto" w:fill="auto"/>
          </w:tcPr>
          <w:p w:rsidR="00C83650" w:rsidRPr="00D207B9" w:rsidRDefault="00C83650" w:rsidP="00113573">
            <w:pPr>
              <w:pStyle w:val="ENoteTableText"/>
            </w:pPr>
            <w:r w:rsidRPr="00D207B9">
              <w:t>Sch 1 (</w:t>
            </w:r>
            <w:r w:rsidR="00272A7E">
              <w:t>items 1</w:t>
            </w:r>
            <w:r w:rsidRPr="00D207B9">
              <w:t xml:space="preserve">–29): 21 Dec 2021 (s 2(1) </w:t>
            </w:r>
            <w:r w:rsidR="00272A7E">
              <w:t>item 1</w:t>
            </w:r>
            <w:r w:rsidRPr="00D207B9">
              <w:t>)</w:t>
            </w:r>
          </w:p>
        </w:tc>
        <w:tc>
          <w:tcPr>
            <w:tcW w:w="1250" w:type="pct"/>
            <w:tcBorders>
              <w:top w:val="single" w:sz="4" w:space="0" w:color="auto"/>
              <w:bottom w:val="single" w:sz="12" w:space="0" w:color="auto"/>
            </w:tcBorders>
            <w:shd w:val="clear" w:color="auto" w:fill="auto"/>
          </w:tcPr>
          <w:p w:rsidR="00C83650" w:rsidRPr="00D207B9" w:rsidRDefault="00C83650" w:rsidP="004C28D2">
            <w:pPr>
              <w:pStyle w:val="ENoteTableText"/>
            </w:pPr>
            <w:r w:rsidRPr="00D207B9">
              <w:t>—</w:t>
            </w:r>
          </w:p>
        </w:tc>
      </w:tr>
    </w:tbl>
    <w:p w:rsidR="00F1458F" w:rsidRPr="00D207B9" w:rsidRDefault="00F1458F" w:rsidP="00F1458F">
      <w:pPr>
        <w:pStyle w:val="Tabletext"/>
      </w:pPr>
    </w:p>
    <w:p w:rsidR="000278A4" w:rsidRPr="00D207B9" w:rsidRDefault="000278A4" w:rsidP="00FF0AFA">
      <w:pPr>
        <w:pStyle w:val="ENotesHeading2"/>
        <w:pageBreakBefore/>
        <w:spacing w:after="0" w:line="240" w:lineRule="auto"/>
        <w:outlineLvl w:val="9"/>
      </w:pPr>
      <w:bookmarkStart w:id="50" w:name="_Toc93042822"/>
      <w:r w:rsidRPr="00D207B9">
        <w:t>Endnote 4—Amendment history</w:t>
      </w:r>
      <w:bookmarkEnd w:id="50"/>
    </w:p>
    <w:p w:rsidR="000278A4" w:rsidRPr="00D207B9" w:rsidRDefault="000278A4" w:rsidP="00EF4466">
      <w:pPr>
        <w:pStyle w:val="Tabletext"/>
      </w:pPr>
    </w:p>
    <w:tbl>
      <w:tblPr>
        <w:tblW w:w="5000" w:type="pct"/>
        <w:tblLook w:val="0000" w:firstRow="0" w:lastRow="0" w:firstColumn="0" w:lastColumn="0" w:noHBand="0" w:noVBand="0"/>
      </w:tblPr>
      <w:tblGrid>
        <w:gridCol w:w="2587"/>
        <w:gridCol w:w="14"/>
        <w:gridCol w:w="5928"/>
      </w:tblGrid>
      <w:tr w:rsidR="000278A4" w:rsidRPr="00D207B9" w:rsidTr="009F6553">
        <w:trPr>
          <w:cantSplit/>
          <w:tblHeader/>
        </w:trPr>
        <w:tc>
          <w:tcPr>
            <w:tcW w:w="1517" w:type="pct"/>
            <w:tcBorders>
              <w:top w:val="single" w:sz="12" w:space="0" w:color="auto"/>
              <w:bottom w:val="single" w:sz="12" w:space="0" w:color="auto"/>
            </w:tcBorders>
            <w:shd w:val="clear" w:color="auto" w:fill="auto"/>
          </w:tcPr>
          <w:p w:rsidR="000278A4" w:rsidRPr="00D207B9" w:rsidRDefault="000278A4" w:rsidP="00EF4466">
            <w:pPr>
              <w:pStyle w:val="ENoteTableHeading"/>
            </w:pPr>
            <w:r w:rsidRPr="00D207B9">
              <w:t>Provision affected</w:t>
            </w:r>
          </w:p>
        </w:tc>
        <w:tc>
          <w:tcPr>
            <w:tcW w:w="3483" w:type="pct"/>
            <w:gridSpan w:val="2"/>
            <w:tcBorders>
              <w:top w:val="single" w:sz="12" w:space="0" w:color="auto"/>
              <w:bottom w:val="single" w:sz="12" w:space="0" w:color="auto"/>
            </w:tcBorders>
            <w:shd w:val="clear" w:color="auto" w:fill="auto"/>
          </w:tcPr>
          <w:p w:rsidR="000278A4" w:rsidRPr="00D207B9" w:rsidRDefault="000278A4" w:rsidP="00EF4466">
            <w:pPr>
              <w:pStyle w:val="ENoteTableHeading"/>
            </w:pPr>
            <w:r w:rsidRPr="00D207B9">
              <w:t>How affected</w:t>
            </w:r>
          </w:p>
        </w:tc>
      </w:tr>
      <w:tr w:rsidR="00EF4466" w:rsidRPr="00D207B9" w:rsidTr="009F6553">
        <w:trPr>
          <w:cantSplit/>
        </w:trPr>
        <w:tc>
          <w:tcPr>
            <w:tcW w:w="1525" w:type="pct"/>
            <w:gridSpan w:val="2"/>
            <w:tcBorders>
              <w:top w:val="single" w:sz="12" w:space="0" w:color="auto"/>
            </w:tcBorders>
            <w:shd w:val="clear" w:color="auto" w:fill="auto"/>
          </w:tcPr>
          <w:p w:rsidR="00EF4466" w:rsidRPr="00D207B9" w:rsidRDefault="00EF4466" w:rsidP="00EF4466">
            <w:pPr>
              <w:pStyle w:val="ENoteTableText"/>
            </w:pPr>
            <w:r w:rsidRPr="00D207B9">
              <w:rPr>
                <w:b/>
              </w:rPr>
              <w:t>Part</w:t>
            </w:r>
            <w:r w:rsidR="00397D9F" w:rsidRPr="00D207B9">
              <w:rPr>
                <w:b/>
              </w:rPr>
              <w:t> </w:t>
            </w:r>
            <w:r w:rsidRPr="00D207B9">
              <w:rPr>
                <w:b/>
              </w:rPr>
              <w:t>1</w:t>
            </w:r>
          </w:p>
        </w:tc>
        <w:tc>
          <w:tcPr>
            <w:tcW w:w="3475" w:type="pct"/>
            <w:tcBorders>
              <w:top w:val="single" w:sz="12" w:space="0" w:color="auto"/>
            </w:tcBorders>
            <w:shd w:val="clear" w:color="auto" w:fill="auto"/>
          </w:tcPr>
          <w:p w:rsidR="00EF4466" w:rsidRPr="00D207B9" w:rsidRDefault="00EF4466" w:rsidP="00EF4466">
            <w:pPr>
              <w:pStyle w:val="ENoteTableText"/>
            </w:pPr>
          </w:p>
        </w:tc>
      </w:tr>
      <w:tr w:rsidR="00804226" w:rsidRPr="00D207B9" w:rsidTr="009F6553">
        <w:trPr>
          <w:cantSplit/>
        </w:trPr>
        <w:tc>
          <w:tcPr>
            <w:tcW w:w="1525" w:type="pct"/>
            <w:gridSpan w:val="2"/>
            <w:shd w:val="clear" w:color="auto" w:fill="auto"/>
          </w:tcPr>
          <w:p w:rsidR="00804226" w:rsidRPr="00D207B9" w:rsidRDefault="00804226" w:rsidP="00C5364B">
            <w:pPr>
              <w:pStyle w:val="ENoteTableText"/>
              <w:tabs>
                <w:tab w:val="center" w:leader="dot" w:pos="2268"/>
              </w:tabs>
            </w:pPr>
            <w:r w:rsidRPr="00D207B9">
              <w:t>r 2</w:t>
            </w:r>
            <w:r w:rsidRPr="00D207B9">
              <w:tab/>
            </w:r>
          </w:p>
        </w:tc>
        <w:tc>
          <w:tcPr>
            <w:tcW w:w="3475" w:type="pct"/>
            <w:shd w:val="clear" w:color="auto" w:fill="auto"/>
          </w:tcPr>
          <w:p w:rsidR="00804226" w:rsidRPr="00D207B9" w:rsidRDefault="00804226" w:rsidP="00C5364B">
            <w:pPr>
              <w:pStyle w:val="ENoteTableText"/>
            </w:pPr>
            <w:r w:rsidRPr="00D207B9">
              <w:t>rep LA s 48D</w:t>
            </w: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3</w:t>
            </w:r>
            <w:r w:rsidRPr="00D207B9">
              <w:tab/>
            </w:r>
          </w:p>
        </w:tc>
        <w:tc>
          <w:tcPr>
            <w:tcW w:w="3475" w:type="pct"/>
            <w:shd w:val="clear" w:color="auto" w:fill="auto"/>
          </w:tcPr>
          <w:p w:rsidR="00EF4466" w:rsidRPr="00D207B9" w:rsidRDefault="00EF4466" w:rsidP="00C5364B">
            <w:pPr>
              <w:pStyle w:val="ENoteTableText"/>
              <w:rPr>
                <w:rFonts w:eastAsiaTheme="minorHAnsi" w:cstheme="minorBidi"/>
                <w:lang w:eastAsia="en-US"/>
              </w:rPr>
            </w:pPr>
            <w:r w:rsidRPr="00D207B9">
              <w:t xml:space="preserve">am </w:t>
            </w:r>
            <w:r w:rsidR="006C1478" w:rsidRPr="00D207B9">
              <w:t>No 204, 2012; No 30, 2015</w:t>
            </w:r>
            <w:r w:rsidR="008D329C" w:rsidRPr="00D207B9">
              <w:t>; No 117, 2015</w:t>
            </w:r>
            <w:r w:rsidR="00731B99" w:rsidRPr="00D207B9">
              <w:t>; F2016L00177</w:t>
            </w:r>
            <w:r w:rsidR="00804226" w:rsidRPr="00D207B9">
              <w:t>; F2017L00880</w:t>
            </w:r>
            <w:r w:rsidR="00C83650" w:rsidRPr="00D207B9">
              <w:t>; F2021L01855</w:t>
            </w:r>
          </w:p>
        </w:tc>
      </w:tr>
      <w:tr w:rsidR="00DF4662" w:rsidRPr="00D207B9" w:rsidTr="009F6553">
        <w:trPr>
          <w:cantSplit/>
        </w:trPr>
        <w:tc>
          <w:tcPr>
            <w:tcW w:w="1525" w:type="pct"/>
            <w:gridSpan w:val="2"/>
            <w:shd w:val="clear" w:color="auto" w:fill="auto"/>
          </w:tcPr>
          <w:p w:rsidR="00DF4662" w:rsidRPr="00D207B9" w:rsidRDefault="00DF4662" w:rsidP="00EF4466">
            <w:pPr>
              <w:pStyle w:val="ENoteTableText"/>
              <w:tabs>
                <w:tab w:val="center" w:leader="dot" w:pos="2268"/>
              </w:tabs>
            </w:pPr>
            <w:r w:rsidRPr="00D207B9">
              <w:t>r 3A</w:t>
            </w:r>
            <w:r w:rsidRPr="00D207B9">
              <w:tab/>
            </w:r>
          </w:p>
        </w:tc>
        <w:tc>
          <w:tcPr>
            <w:tcW w:w="3475" w:type="pct"/>
            <w:shd w:val="clear" w:color="auto" w:fill="auto"/>
          </w:tcPr>
          <w:p w:rsidR="00DF4662" w:rsidRPr="00D207B9" w:rsidRDefault="00DF4662" w:rsidP="00C929E0">
            <w:pPr>
              <w:pStyle w:val="ENoteTableText"/>
              <w:rPr>
                <w:rFonts w:eastAsiaTheme="minorHAnsi" w:cstheme="minorBidi"/>
                <w:lang w:eastAsia="en-US"/>
              </w:rPr>
            </w:pPr>
            <w:r w:rsidRPr="00D207B9">
              <w:t>ad No 30, 2015</w:t>
            </w:r>
          </w:p>
        </w:tc>
      </w:tr>
      <w:tr w:rsidR="00EF4466" w:rsidRPr="00D207B9" w:rsidTr="009F6553">
        <w:trPr>
          <w:cantSplit/>
        </w:trPr>
        <w:tc>
          <w:tcPr>
            <w:tcW w:w="1525" w:type="pct"/>
            <w:gridSpan w:val="2"/>
            <w:shd w:val="clear" w:color="auto" w:fill="auto"/>
          </w:tcPr>
          <w:p w:rsidR="00EF4466" w:rsidRPr="00D207B9" w:rsidRDefault="00EF4466" w:rsidP="00EF4466">
            <w:pPr>
              <w:pStyle w:val="ENoteTableText"/>
            </w:pPr>
            <w:r w:rsidRPr="00D207B9">
              <w:rPr>
                <w:b/>
              </w:rPr>
              <w:t>Part</w:t>
            </w:r>
            <w:r w:rsidR="00397D9F" w:rsidRPr="00D207B9">
              <w:rPr>
                <w:b/>
              </w:rPr>
              <w:t> </w:t>
            </w:r>
            <w:r w:rsidRPr="00D207B9">
              <w:rPr>
                <w:b/>
              </w:rPr>
              <w:t>2</w:t>
            </w:r>
          </w:p>
        </w:tc>
        <w:tc>
          <w:tcPr>
            <w:tcW w:w="3475" w:type="pct"/>
            <w:shd w:val="clear" w:color="auto" w:fill="auto"/>
          </w:tcPr>
          <w:p w:rsidR="00EF4466" w:rsidRPr="00D207B9" w:rsidRDefault="00EF4466" w:rsidP="00EF4466">
            <w:pPr>
              <w:pStyle w:val="ENoteTableText"/>
            </w:pP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4</w:t>
            </w:r>
            <w:r w:rsidRPr="00D207B9">
              <w:tab/>
            </w:r>
          </w:p>
        </w:tc>
        <w:tc>
          <w:tcPr>
            <w:tcW w:w="3475" w:type="pct"/>
            <w:shd w:val="clear" w:color="auto" w:fill="auto"/>
          </w:tcPr>
          <w:p w:rsidR="00EF4466" w:rsidRPr="00D207B9" w:rsidRDefault="00EF4466" w:rsidP="00EF4466">
            <w:pPr>
              <w:pStyle w:val="ENoteTableText"/>
            </w:pPr>
            <w:r w:rsidRPr="00D207B9">
              <w:t xml:space="preserve">am </w:t>
            </w:r>
            <w:r w:rsidR="00DF4662" w:rsidRPr="00D207B9">
              <w:t>No 204, 2012</w:t>
            </w:r>
            <w:r w:rsidR="00BA63A0" w:rsidRPr="00D207B9">
              <w:t>; No 198, 2013</w:t>
            </w:r>
            <w:r w:rsidR="00B6566B" w:rsidRPr="00D207B9">
              <w:t>; No 157, 2014</w:t>
            </w:r>
            <w:r w:rsidR="00DF4662" w:rsidRPr="00D207B9">
              <w:t>; No 30, 2015</w:t>
            </w:r>
            <w:r w:rsidR="00731B99" w:rsidRPr="00D207B9">
              <w:t>; F2016L00177</w:t>
            </w: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4A</w:t>
            </w:r>
            <w:r w:rsidRPr="00D207B9">
              <w:tab/>
            </w:r>
          </w:p>
        </w:tc>
        <w:tc>
          <w:tcPr>
            <w:tcW w:w="3475" w:type="pct"/>
            <w:shd w:val="clear" w:color="auto" w:fill="auto"/>
          </w:tcPr>
          <w:p w:rsidR="00EF4466" w:rsidRPr="00D207B9" w:rsidRDefault="00EF4466" w:rsidP="00E31818">
            <w:pPr>
              <w:pStyle w:val="ENoteTableText"/>
            </w:pPr>
            <w:r w:rsidRPr="00D207B9">
              <w:t>ad</w:t>
            </w:r>
            <w:r w:rsidR="00DF4662" w:rsidRPr="00D207B9">
              <w:t xml:space="preserve"> No 204, 2012</w:t>
            </w:r>
          </w:p>
        </w:tc>
      </w:tr>
      <w:tr w:rsidR="00E31818" w:rsidRPr="00D207B9" w:rsidTr="009F6553">
        <w:trPr>
          <w:cantSplit/>
        </w:trPr>
        <w:tc>
          <w:tcPr>
            <w:tcW w:w="1525" w:type="pct"/>
            <w:gridSpan w:val="2"/>
            <w:shd w:val="clear" w:color="auto" w:fill="auto"/>
          </w:tcPr>
          <w:p w:rsidR="00E31818" w:rsidRPr="00D207B9" w:rsidRDefault="00E31818" w:rsidP="00C5364B">
            <w:pPr>
              <w:pStyle w:val="ENoteTableText"/>
              <w:tabs>
                <w:tab w:val="center" w:leader="dot" w:pos="2268"/>
              </w:tabs>
            </w:pPr>
          </w:p>
        </w:tc>
        <w:tc>
          <w:tcPr>
            <w:tcW w:w="3475" w:type="pct"/>
            <w:shd w:val="clear" w:color="auto" w:fill="auto"/>
          </w:tcPr>
          <w:p w:rsidR="00E31818" w:rsidRPr="00D207B9" w:rsidRDefault="00E31818" w:rsidP="00EF4466">
            <w:pPr>
              <w:pStyle w:val="ENoteTableText"/>
            </w:pPr>
            <w:r w:rsidRPr="00D207B9">
              <w:t>am No 198, 2013; No 30, 2015</w:t>
            </w:r>
            <w:r w:rsidR="00731B99" w:rsidRPr="00D207B9">
              <w:t>; F2016L00177</w:t>
            </w: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5</w:t>
            </w:r>
            <w:r w:rsidRPr="00D207B9">
              <w:tab/>
            </w:r>
          </w:p>
        </w:tc>
        <w:tc>
          <w:tcPr>
            <w:tcW w:w="3475" w:type="pct"/>
            <w:shd w:val="clear" w:color="auto" w:fill="auto"/>
          </w:tcPr>
          <w:p w:rsidR="00EF4466" w:rsidRPr="00D207B9" w:rsidRDefault="00EF4466" w:rsidP="00A60AE1">
            <w:pPr>
              <w:pStyle w:val="ENoteTableText"/>
            </w:pPr>
            <w:r w:rsidRPr="00D207B9">
              <w:t>rs</w:t>
            </w:r>
            <w:r w:rsidR="00993A82" w:rsidRPr="00D207B9">
              <w:t xml:space="preserve"> No 204, 2012</w:t>
            </w:r>
            <w:r w:rsidR="00BA63A0" w:rsidRPr="00D207B9">
              <w:t>; No 198, 2013</w:t>
            </w:r>
          </w:p>
        </w:tc>
      </w:tr>
      <w:tr w:rsidR="00A60AE1" w:rsidRPr="00D207B9" w:rsidTr="009F6553">
        <w:trPr>
          <w:cantSplit/>
        </w:trPr>
        <w:tc>
          <w:tcPr>
            <w:tcW w:w="1525" w:type="pct"/>
            <w:gridSpan w:val="2"/>
            <w:shd w:val="clear" w:color="auto" w:fill="auto"/>
          </w:tcPr>
          <w:p w:rsidR="00A60AE1" w:rsidRPr="00D207B9" w:rsidRDefault="00A60AE1" w:rsidP="00EF4466">
            <w:pPr>
              <w:pStyle w:val="ENoteTableText"/>
              <w:tabs>
                <w:tab w:val="center" w:leader="dot" w:pos="2268"/>
              </w:tabs>
            </w:pPr>
          </w:p>
        </w:tc>
        <w:tc>
          <w:tcPr>
            <w:tcW w:w="3475" w:type="pct"/>
            <w:shd w:val="clear" w:color="auto" w:fill="auto"/>
          </w:tcPr>
          <w:p w:rsidR="00A60AE1" w:rsidRPr="00D207B9" w:rsidRDefault="00A60AE1" w:rsidP="00EF4466">
            <w:pPr>
              <w:pStyle w:val="ENoteTableText"/>
            </w:pPr>
            <w:r w:rsidRPr="00D207B9">
              <w:t>am No 157, 2014</w:t>
            </w:r>
            <w:r w:rsidR="00993A82" w:rsidRPr="00D207B9">
              <w:t>; No 30, 2015</w:t>
            </w:r>
            <w:r w:rsidR="002B36EA" w:rsidRPr="00D207B9">
              <w:t xml:space="preserve">; </w:t>
            </w:r>
            <w:r w:rsidR="00E862B3" w:rsidRPr="00D207B9">
              <w:t xml:space="preserve">No </w:t>
            </w:r>
            <w:r w:rsidR="002B36EA" w:rsidRPr="00D207B9">
              <w:t>69, 2015</w:t>
            </w:r>
            <w:r w:rsidR="009121AA" w:rsidRPr="00D207B9">
              <w:t>; F2016L00177</w:t>
            </w:r>
            <w:r w:rsidR="00804226" w:rsidRPr="00D207B9">
              <w:t>; F2017L00880</w:t>
            </w: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5A</w:t>
            </w:r>
            <w:r w:rsidRPr="00D207B9">
              <w:tab/>
            </w:r>
          </w:p>
        </w:tc>
        <w:tc>
          <w:tcPr>
            <w:tcW w:w="3475" w:type="pct"/>
            <w:shd w:val="clear" w:color="auto" w:fill="auto"/>
          </w:tcPr>
          <w:p w:rsidR="00EF4466" w:rsidRPr="00D207B9" w:rsidRDefault="00EF4466" w:rsidP="00EF4466">
            <w:pPr>
              <w:pStyle w:val="ENoteTableText"/>
            </w:pPr>
            <w:r w:rsidRPr="00D207B9">
              <w:t>ad</w:t>
            </w:r>
            <w:r w:rsidR="00993A82" w:rsidRPr="00D207B9">
              <w:t xml:space="preserve"> No 204, 2012</w:t>
            </w:r>
          </w:p>
        </w:tc>
      </w:tr>
      <w:tr w:rsidR="00993A82" w:rsidRPr="00D207B9" w:rsidTr="009F6553">
        <w:trPr>
          <w:cantSplit/>
        </w:trPr>
        <w:tc>
          <w:tcPr>
            <w:tcW w:w="1525" w:type="pct"/>
            <w:gridSpan w:val="2"/>
            <w:shd w:val="clear" w:color="auto" w:fill="auto"/>
          </w:tcPr>
          <w:p w:rsidR="00993A82" w:rsidRPr="00D207B9" w:rsidRDefault="00993A82" w:rsidP="00EF4466">
            <w:pPr>
              <w:pStyle w:val="ENoteTableText"/>
              <w:tabs>
                <w:tab w:val="center" w:leader="dot" w:pos="2268"/>
              </w:tabs>
            </w:pPr>
          </w:p>
        </w:tc>
        <w:tc>
          <w:tcPr>
            <w:tcW w:w="3475" w:type="pct"/>
            <w:shd w:val="clear" w:color="auto" w:fill="auto"/>
          </w:tcPr>
          <w:p w:rsidR="00993A82" w:rsidRPr="00D207B9" w:rsidRDefault="00993A82" w:rsidP="00EF4466">
            <w:pPr>
              <w:pStyle w:val="ENoteTableText"/>
            </w:pPr>
            <w:r w:rsidRPr="00D207B9">
              <w:t>am No 30, 2015</w:t>
            </w:r>
            <w:r w:rsidR="009121AA" w:rsidRPr="00D207B9">
              <w:t>; F2016L00177</w:t>
            </w:r>
          </w:p>
        </w:tc>
      </w:tr>
      <w:tr w:rsidR="00993A82" w:rsidRPr="00D207B9" w:rsidTr="009F6553">
        <w:trPr>
          <w:cantSplit/>
        </w:trPr>
        <w:tc>
          <w:tcPr>
            <w:tcW w:w="1525" w:type="pct"/>
            <w:gridSpan w:val="2"/>
            <w:shd w:val="clear" w:color="auto" w:fill="auto"/>
          </w:tcPr>
          <w:p w:rsidR="00993A82" w:rsidRPr="00D207B9" w:rsidRDefault="00993A82" w:rsidP="00EF4466">
            <w:pPr>
              <w:pStyle w:val="ENoteTableText"/>
              <w:tabs>
                <w:tab w:val="center" w:leader="dot" w:pos="2268"/>
              </w:tabs>
            </w:pPr>
            <w:r w:rsidRPr="00D207B9">
              <w:t>r 5B</w:t>
            </w:r>
            <w:r w:rsidRPr="00D207B9">
              <w:tab/>
            </w:r>
          </w:p>
        </w:tc>
        <w:tc>
          <w:tcPr>
            <w:tcW w:w="3475" w:type="pct"/>
            <w:shd w:val="clear" w:color="auto" w:fill="auto"/>
          </w:tcPr>
          <w:p w:rsidR="00993A82" w:rsidRPr="00D207B9" w:rsidRDefault="00993A82" w:rsidP="00EF4466">
            <w:pPr>
              <w:pStyle w:val="ENoteTableText"/>
            </w:pPr>
            <w:r w:rsidRPr="00D207B9">
              <w:t>ad No 30, 2015</w:t>
            </w:r>
          </w:p>
        </w:tc>
      </w:tr>
      <w:tr w:rsidR="00BB34EF" w:rsidRPr="00D207B9" w:rsidTr="009F6553">
        <w:trPr>
          <w:cantSplit/>
        </w:trPr>
        <w:tc>
          <w:tcPr>
            <w:tcW w:w="1525" w:type="pct"/>
            <w:gridSpan w:val="2"/>
            <w:shd w:val="clear" w:color="auto" w:fill="auto"/>
          </w:tcPr>
          <w:p w:rsidR="00BB34EF" w:rsidRPr="00D207B9" w:rsidRDefault="00BB34EF" w:rsidP="00EF4466">
            <w:pPr>
              <w:pStyle w:val="ENoteTableText"/>
              <w:tabs>
                <w:tab w:val="center" w:leader="dot" w:pos="2268"/>
              </w:tabs>
            </w:pPr>
          </w:p>
        </w:tc>
        <w:tc>
          <w:tcPr>
            <w:tcW w:w="3475" w:type="pct"/>
            <w:shd w:val="clear" w:color="auto" w:fill="auto"/>
          </w:tcPr>
          <w:p w:rsidR="00BB34EF" w:rsidRPr="00D207B9" w:rsidRDefault="00BB34EF" w:rsidP="00EF4466">
            <w:pPr>
              <w:pStyle w:val="ENoteTableText"/>
            </w:pPr>
            <w:r w:rsidRPr="00D207B9">
              <w:t>am No 100, 2015</w:t>
            </w:r>
          </w:p>
        </w:tc>
      </w:tr>
      <w:tr w:rsidR="00993A82" w:rsidRPr="00D207B9" w:rsidTr="009F6553">
        <w:trPr>
          <w:cantSplit/>
        </w:trPr>
        <w:tc>
          <w:tcPr>
            <w:tcW w:w="1525" w:type="pct"/>
            <w:gridSpan w:val="2"/>
            <w:shd w:val="clear" w:color="auto" w:fill="auto"/>
          </w:tcPr>
          <w:p w:rsidR="00993A82" w:rsidRPr="00D207B9" w:rsidRDefault="00993A82" w:rsidP="00EF4466">
            <w:pPr>
              <w:pStyle w:val="ENoteTableText"/>
              <w:tabs>
                <w:tab w:val="center" w:leader="dot" w:pos="2268"/>
              </w:tabs>
            </w:pPr>
            <w:r w:rsidRPr="00D207B9">
              <w:t>r 5C</w:t>
            </w:r>
            <w:r w:rsidRPr="00D207B9">
              <w:tab/>
            </w:r>
          </w:p>
        </w:tc>
        <w:tc>
          <w:tcPr>
            <w:tcW w:w="3475" w:type="pct"/>
            <w:shd w:val="clear" w:color="auto" w:fill="auto"/>
          </w:tcPr>
          <w:p w:rsidR="00993A82" w:rsidRPr="00D207B9" w:rsidRDefault="00993A82" w:rsidP="00EF4466">
            <w:pPr>
              <w:pStyle w:val="ENoteTableText"/>
            </w:pPr>
            <w:r w:rsidRPr="00D207B9">
              <w:t>ad No 30, 2015</w:t>
            </w:r>
          </w:p>
        </w:tc>
      </w:tr>
      <w:tr w:rsidR="00804226" w:rsidRPr="00D207B9" w:rsidTr="009F6553">
        <w:trPr>
          <w:cantSplit/>
        </w:trPr>
        <w:tc>
          <w:tcPr>
            <w:tcW w:w="1525" w:type="pct"/>
            <w:gridSpan w:val="2"/>
            <w:shd w:val="clear" w:color="auto" w:fill="auto"/>
          </w:tcPr>
          <w:p w:rsidR="00804226" w:rsidRPr="00D207B9" w:rsidRDefault="00804226" w:rsidP="00EF4466">
            <w:pPr>
              <w:pStyle w:val="ENoteTableText"/>
              <w:tabs>
                <w:tab w:val="center" w:leader="dot" w:pos="2268"/>
              </w:tabs>
            </w:pPr>
            <w:r w:rsidRPr="00D207B9">
              <w:t>r 5CA</w:t>
            </w:r>
            <w:r w:rsidRPr="00D207B9">
              <w:tab/>
            </w:r>
          </w:p>
        </w:tc>
        <w:tc>
          <w:tcPr>
            <w:tcW w:w="3475" w:type="pct"/>
            <w:shd w:val="clear" w:color="auto" w:fill="auto"/>
          </w:tcPr>
          <w:p w:rsidR="00804226" w:rsidRPr="00D207B9" w:rsidRDefault="00804226" w:rsidP="00EF4466">
            <w:pPr>
              <w:pStyle w:val="ENoteTableText"/>
            </w:pPr>
            <w:r w:rsidRPr="00D207B9">
              <w:t>ad F2017L00880</w:t>
            </w:r>
          </w:p>
        </w:tc>
      </w:tr>
      <w:tr w:rsidR="008D329C" w:rsidRPr="00D207B9" w:rsidTr="009F6553">
        <w:trPr>
          <w:cantSplit/>
        </w:trPr>
        <w:tc>
          <w:tcPr>
            <w:tcW w:w="1525" w:type="pct"/>
            <w:gridSpan w:val="2"/>
            <w:shd w:val="clear" w:color="auto" w:fill="auto"/>
          </w:tcPr>
          <w:p w:rsidR="008D329C" w:rsidRPr="00D207B9" w:rsidRDefault="008D329C" w:rsidP="00EF4466">
            <w:pPr>
              <w:pStyle w:val="ENoteTableText"/>
              <w:tabs>
                <w:tab w:val="center" w:leader="dot" w:pos="2268"/>
              </w:tabs>
            </w:pPr>
            <w:r w:rsidRPr="00D207B9">
              <w:t>r 5D</w:t>
            </w:r>
            <w:r w:rsidRPr="00D207B9">
              <w:tab/>
            </w:r>
          </w:p>
        </w:tc>
        <w:tc>
          <w:tcPr>
            <w:tcW w:w="3475" w:type="pct"/>
            <w:shd w:val="clear" w:color="auto" w:fill="auto"/>
          </w:tcPr>
          <w:p w:rsidR="008D329C" w:rsidRPr="00D207B9" w:rsidRDefault="008D329C" w:rsidP="00EF4466">
            <w:pPr>
              <w:pStyle w:val="ENoteTableText"/>
            </w:pPr>
            <w:r w:rsidRPr="00D207B9">
              <w:t>ad No 117, 2015</w:t>
            </w:r>
          </w:p>
        </w:tc>
      </w:tr>
      <w:tr w:rsidR="00804226" w:rsidRPr="00D207B9" w:rsidTr="009F6553">
        <w:trPr>
          <w:cantSplit/>
        </w:trPr>
        <w:tc>
          <w:tcPr>
            <w:tcW w:w="1525" w:type="pct"/>
            <w:gridSpan w:val="2"/>
            <w:shd w:val="clear" w:color="auto" w:fill="auto"/>
          </w:tcPr>
          <w:p w:rsidR="00804226" w:rsidRPr="00D207B9" w:rsidRDefault="00804226" w:rsidP="00EF4466">
            <w:pPr>
              <w:pStyle w:val="ENoteTableText"/>
              <w:tabs>
                <w:tab w:val="center" w:leader="dot" w:pos="2268"/>
              </w:tabs>
            </w:pPr>
          </w:p>
        </w:tc>
        <w:tc>
          <w:tcPr>
            <w:tcW w:w="3475" w:type="pct"/>
            <w:shd w:val="clear" w:color="auto" w:fill="auto"/>
          </w:tcPr>
          <w:p w:rsidR="00804226" w:rsidRPr="00D207B9" w:rsidRDefault="00804226" w:rsidP="00EF4466">
            <w:pPr>
              <w:pStyle w:val="ENoteTableText"/>
            </w:pPr>
            <w:r w:rsidRPr="00D207B9">
              <w:t>am F2017L00880</w:t>
            </w:r>
          </w:p>
        </w:tc>
      </w:tr>
      <w:tr w:rsidR="00EF4466" w:rsidRPr="00D207B9" w:rsidTr="009F6553">
        <w:trPr>
          <w:cantSplit/>
        </w:trPr>
        <w:tc>
          <w:tcPr>
            <w:tcW w:w="1525" w:type="pct"/>
            <w:gridSpan w:val="2"/>
            <w:shd w:val="clear" w:color="auto" w:fill="auto"/>
          </w:tcPr>
          <w:p w:rsidR="00EF4466" w:rsidRPr="00D207B9" w:rsidRDefault="00EF4466" w:rsidP="00B53669">
            <w:pPr>
              <w:pStyle w:val="ENoteTableText"/>
              <w:tabs>
                <w:tab w:val="center" w:leader="dot" w:pos="2268"/>
              </w:tabs>
            </w:pPr>
            <w:r w:rsidRPr="00D207B9">
              <w:t>r 6</w:t>
            </w:r>
            <w:r w:rsidRPr="00D207B9">
              <w:tab/>
            </w:r>
          </w:p>
        </w:tc>
        <w:tc>
          <w:tcPr>
            <w:tcW w:w="3475" w:type="pct"/>
            <w:shd w:val="clear" w:color="auto" w:fill="auto"/>
          </w:tcPr>
          <w:p w:rsidR="00EF4466" w:rsidRPr="00D207B9" w:rsidRDefault="00EF4466" w:rsidP="00B53669">
            <w:pPr>
              <w:pStyle w:val="ENoteTableText"/>
            </w:pPr>
            <w:r w:rsidRPr="00D207B9">
              <w:t xml:space="preserve">am </w:t>
            </w:r>
            <w:r w:rsidR="007817BE" w:rsidRPr="00D207B9">
              <w:t>No 204, 2012</w:t>
            </w:r>
            <w:r w:rsidR="00BA63A0" w:rsidRPr="00D207B9">
              <w:t>; No 198, 2013</w:t>
            </w:r>
            <w:r w:rsidR="00713199" w:rsidRPr="00D207B9">
              <w:t>; No 76</w:t>
            </w:r>
            <w:r w:rsidR="007817BE" w:rsidRPr="00D207B9">
              <w:t>, 2014; No</w:t>
            </w:r>
            <w:r w:rsidR="00B6566B" w:rsidRPr="00D207B9">
              <w:t xml:space="preserve"> 157,</w:t>
            </w:r>
            <w:r w:rsidR="00713199" w:rsidRPr="00D207B9">
              <w:t xml:space="preserve"> 2014</w:t>
            </w:r>
            <w:r w:rsidR="009121AA" w:rsidRPr="00D207B9">
              <w:t>; F2016L00177</w:t>
            </w:r>
            <w:r w:rsidR="00804226" w:rsidRPr="00D207B9">
              <w:t>; F2017L00880</w:t>
            </w:r>
            <w:r w:rsidR="00C83650" w:rsidRPr="00D207B9">
              <w:t>; F2021L01855</w:t>
            </w:r>
          </w:p>
        </w:tc>
      </w:tr>
      <w:tr w:rsidR="00C83650" w:rsidRPr="00D207B9" w:rsidTr="009F6553">
        <w:trPr>
          <w:cantSplit/>
        </w:trPr>
        <w:tc>
          <w:tcPr>
            <w:tcW w:w="1525" w:type="pct"/>
            <w:gridSpan w:val="2"/>
            <w:shd w:val="clear" w:color="auto" w:fill="auto"/>
          </w:tcPr>
          <w:p w:rsidR="00C83650" w:rsidRPr="00D207B9" w:rsidRDefault="00C83650" w:rsidP="00B53669">
            <w:pPr>
              <w:pStyle w:val="ENoteTableText"/>
              <w:tabs>
                <w:tab w:val="center" w:leader="dot" w:pos="2268"/>
              </w:tabs>
            </w:pPr>
            <w:r w:rsidRPr="00D207B9">
              <w:t>r 6A</w:t>
            </w:r>
            <w:r w:rsidRPr="00D207B9">
              <w:tab/>
            </w:r>
          </w:p>
        </w:tc>
        <w:tc>
          <w:tcPr>
            <w:tcW w:w="3475" w:type="pct"/>
            <w:shd w:val="clear" w:color="auto" w:fill="auto"/>
          </w:tcPr>
          <w:p w:rsidR="00C83650" w:rsidRPr="00D207B9" w:rsidRDefault="00C83650" w:rsidP="00B53669">
            <w:pPr>
              <w:pStyle w:val="ENoteTableText"/>
            </w:pPr>
            <w:r w:rsidRPr="00D207B9">
              <w:t>ad F2021L01855</w:t>
            </w:r>
          </w:p>
        </w:tc>
      </w:tr>
      <w:tr w:rsidR="00C83650" w:rsidRPr="00D207B9" w:rsidTr="009F6553">
        <w:trPr>
          <w:cantSplit/>
        </w:trPr>
        <w:tc>
          <w:tcPr>
            <w:tcW w:w="1525" w:type="pct"/>
            <w:gridSpan w:val="2"/>
            <w:shd w:val="clear" w:color="auto" w:fill="auto"/>
          </w:tcPr>
          <w:p w:rsidR="00C83650" w:rsidRPr="00D207B9" w:rsidRDefault="00C83650" w:rsidP="00B53669">
            <w:pPr>
              <w:pStyle w:val="ENoteTableText"/>
              <w:tabs>
                <w:tab w:val="center" w:leader="dot" w:pos="2268"/>
              </w:tabs>
            </w:pPr>
            <w:r w:rsidRPr="00D207B9">
              <w:t>r 9</w:t>
            </w:r>
            <w:r w:rsidRPr="00D207B9">
              <w:tab/>
            </w:r>
          </w:p>
        </w:tc>
        <w:tc>
          <w:tcPr>
            <w:tcW w:w="3475" w:type="pct"/>
            <w:shd w:val="clear" w:color="auto" w:fill="auto"/>
          </w:tcPr>
          <w:p w:rsidR="00C83650" w:rsidRPr="00D207B9" w:rsidRDefault="00C83650" w:rsidP="00B53669">
            <w:pPr>
              <w:pStyle w:val="ENoteTableText"/>
            </w:pPr>
            <w:r w:rsidRPr="00D207B9">
              <w:t>am F2021L01855</w:t>
            </w:r>
          </w:p>
        </w:tc>
      </w:tr>
      <w:tr w:rsidR="007D7052" w:rsidRPr="00D207B9" w:rsidTr="009F6553">
        <w:trPr>
          <w:cantSplit/>
        </w:trPr>
        <w:tc>
          <w:tcPr>
            <w:tcW w:w="1525" w:type="pct"/>
            <w:gridSpan w:val="2"/>
            <w:shd w:val="clear" w:color="auto" w:fill="auto"/>
          </w:tcPr>
          <w:p w:rsidR="007D7052" w:rsidRPr="00D207B9" w:rsidRDefault="007D7052" w:rsidP="00B53669">
            <w:pPr>
              <w:pStyle w:val="ENoteTableText"/>
              <w:tabs>
                <w:tab w:val="center" w:leader="dot" w:pos="2268"/>
              </w:tabs>
            </w:pPr>
            <w:r w:rsidRPr="00D207B9">
              <w:t>r 10</w:t>
            </w:r>
            <w:r w:rsidRPr="00D207B9">
              <w:tab/>
            </w:r>
          </w:p>
        </w:tc>
        <w:tc>
          <w:tcPr>
            <w:tcW w:w="3475" w:type="pct"/>
            <w:shd w:val="clear" w:color="auto" w:fill="auto"/>
          </w:tcPr>
          <w:p w:rsidR="007D7052" w:rsidRPr="00D207B9" w:rsidRDefault="007D7052" w:rsidP="00B53669">
            <w:pPr>
              <w:pStyle w:val="ENoteTableText"/>
            </w:pPr>
            <w:r w:rsidRPr="00D207B9">
              <w:t>am F2021L01855</w:t>
            </w:r>
          </w:p>
        </w:tc>
      </w:tr>
      <w:tr w:rsidR="007D7052" w:rsidRPr="00D207B9" w:rsidTr="009F6553">
        <w:trPr>
          <w:cantSplit/>
        </w:trPr>
        <w:tc>
          <w:tcPr>
            <w:tcW w:w="1525" w:type="pct"/>
            <w:gridSpan w:val="2"/>
            <w:shd w:val="clear" w:color="auto" w:fill="auto"/>
          </w:tcPr>
          <w:p w:rsidR="007D7052" w:rsidRPr="00D207B9" w:rsidRDefault="007D7052" w:rsidP="00B53669">
            <w:pPr>
              <w:pStyle w:val="ENoteTableText"/>
              <w:tabs>
                <w:tab w:val="center" w:leader="dot" w:pos="2268"/>
              </w:tabs>
            </w:pPr>
            <w:r w:rsidRPr="00D207B9">
              <w:t>r 11</w:t>
            </w:r>
            <w:r w:rsidRPr="00D207B9">
              <w:tab/>
            </w:r>
          </w:p>
        </w:tc>
        <w:tc>
          <w:tcPr>
            <w:tcW w:w="3475" w:type="pct"/>
            <w:shd w:val="clear" w:color="auto" w:fill="auto"/>
          </w:tcPr>
          <w:p w:rsidR="007D7052" w:rsidRPr="00D207B9" w:rsidRDefault="007D7052" w:rsidP="00B53669">
            <w:pPr>
              <w:pStyle w:val="ENoteTableText"/>
            </w:pPr>
            <w:r w:rsidRPr="00D207B9">
              <w:t>am F2021L01855</w:t>
            </w:r>
          </w:p>
        </w:tc>
      </w:tr>
      <w:tr w:rsidR="00EF4466" w:rsidRPr="00D207B9" w:rsidTr="009F6553">
        <w:trPr>
          <w:cantSplit/>
        </w:trPr>
        <w:tc>
          <w:tcPr>
            <w:tcW w:w="1525" w:type="pct"/>
            <w:gridSpan w:val="2"/>
            <w:shd w:val="clear" w:color="auto" w:fill="auto"/>
          </w:tcPr>
          <w:p w:rsidR="00EF4466" w:rsidRPr="00D207B9" w:rsidRDefault="00EF4466" w:rsidP="00EF4466">
            <w:pPr>
              <w:pStyle w:val="ENoteTableText"/>
            </w:pPr>
            <w:r w:rsidRPr="00D207B9">
              <w:rPr>
                <w:b/>
              </w:rPr>
              <w:t>Part</w:t>
            </w:r>
            <w:r w:rsidR="00397D9F" w:rsidRPr="00D207B9">
              <w:rPr>
                <w:b/>
              </w:rPr>
              <w:t> </w:t>
            </w:r>
            <w:r w:rsidRPr="00D207B9">
              <w:rPr>
                <w:b/>
              </w:rPr>
              <w:t>3</w:t>
            </w:r>
          </w:p>
        </w:tc>
        <w:tc>
          <w:tcPr>
            <w:tcW w:w="3475" w:type="pct"/>
            <w:shd w:val="clear" w:color="auto" w:fill="auto"/>
          </w:tcPr>
          <w:p w:rsidR="00EF4466" w:rsidRPr="00D207B9" w:rsidRDefault="00EF4466" w:rsidP="00EF4466">
            <w:pPr>
              <w:pStyle w:val="ENoteTableText"/>
            </w:pPr>
          </w:p>
        </w:tc>
      </w:tr>
      <w:tr w:rsidR="00BA63A0" w:rsidRPr="00D207B9" w:rsidTr="009F6553">
        <w:trPr>
          <w:cantSplit/>
        </w:trPr>
        <w:tc>
          <w:tcPr>
            <w:tcW w:w="1525" w:type="pct"/>
            <w:gridSpan w:val="2"/>
            <w:shd w:val="clear" w:color="auto" w:fill="auto"/>
          </w:tcPr>
          <w:p w:rsidR="00BA63A0" w:rsidRPr="00D207B9" w:rsidRDefault="00BA63A0" w:rsidP="00C840E0">
            <w:pPr>
              <w:pStyle w:val="ENoteTableText"/>
              <w:tabs>
                <w:tab w:val="center" w:leader="dot" w:pos="2268"/>
              </w:tabs>
            </w:pPr>
            <w:r w:rsidRPr="00D207B9">
              <w:t>r 12</w:t>
            </w:r>
            <w:r w:rsidRPr="00D207B9">
              <w:tab/>
            </w:r>
          </w:p>
        </w:tc>
        <w:tc>
          <w:tcPr>
            <w:tcW w:w="3475" w:type="pct"/>
            <w:shd w:val="clear" w:color="auto" w:fill="auto"/>
          </w:tcPr>
          <w:p w:rsidR="00BA63A0" w:rsidRPr="00D207B9" w:rsidRDefault="00BA63A0" w:rsidP="00EF4466">
            <w:pPr>
              <w:pStyle w:val="ENoteTableText"/>
            </w:pPr>
            <w:r w:rsidRPr="00D207B9">
              <w:t>am No 198, 2013</w:t>
            </w:r>
          </w:p>
        </w:tc>
      </w:tr>
      <w:tr w:rsidR="00EF4466" w:rsidRPr="00D207B9" w:rsidTr="009F6553">
        <w:trPr>
          <w:cantSplit/>
        </w:trPr>
        <w:tc>
          <w:tcPr>
            <w:tcW w:w="1525" w:type="pct"/>
            <w:gridSpan w:val="2"/>
            <w:shd w:val="clear" w:color="auto" w:fill="auto"/>
          </w:tcPr>
          <w:p w:rsidR="00EF4466" w:rsidRPr="00D207B9" w:rsidRDefault="00EF4466" w:rsidP="00B53669">
            <w:pPr>
              <w:pStyle w:val="ENoteTableText"/>
              <w:tabs>
                <w:tab w:val="center" w:leader="dot" w:pos="2268"/>
              </w:tabs>
            </w:pPr>
            <w:r w:rsidRPr="00D207B9">
              <w:t>r 12A</w:t>
            </w:r>
            <w:r w:rsidRPr="00D207B9">
              <w:tab/>
            </w:r>
          </w:p>
        </w:tc>
        <w:tc>
          <w:tcPr>
            <w:tcW w:w="3475" w:type="pct"/>
            <w:shd w:val="clear" w:color="auto" w:fill="auto"/>
          </w:tcPr>
          <w:p w:rsidR="00EF4466" w:rsidRPr="00D207B9" w:rsidRDefault="00EF4466" w:rsidP="00C5364B">
            <w:pPr>
              <w:pStyle w:val="ENoteTableText"/>
            </w:pPr>
            <w:r w:rsidRPr="00D207B9">
              <w:t xml:space="preserve">ad </w:t>
            </w:r>
            <w:r w:rsidR="00C5364B" w:rsidRPr="00D207B9">
              <w:t>No 204, 2012</w:t>
            </w:r>
          </w:p>
        </w:tc>
      </w:tr>
      <w:tr w:rsidR="00BA63A0" w:rsidRPr="00D207B9" w:rsidTr="009F6553">
        <w:trPr>
          <w:cantSplit/>
        </w:trPr>
        <w:tc>
          <w:tcPr>
            <w:tcW w:w="1525" w:type="pct"/>
            <w:gridSpan w:val="2"/>
            <w:shd w:val="clear" w:color="auto" w:fill="auto"/>
          </w:tcPr>
          <w:p w:rsidR="00BA63A0" w:rsidRPr="00D207B9" w:rsidRDefault="00BA63A0" w:rsidP="00EF4466">
            <w:pPr>
              <w:pStyle w:val="ENoteTableText"/>
              <w:tabs>
                <w:tab w:val="center" w:leader="dot" w:pos="2268"/>
              </w:tabs>
            </w:pPr>
          </w:p>
        </w:tc>
        <w:tc>
          <w:tcPr>
            <w:tcW w:w="3475" w:type="pct"/>
            <w:shd w:val="clear" w:color="auto" w:fill="auto"/>
          </w:tcPr>
          <w:p w:rsidR="00BA63A0" w:rsidRPr="00D207B9" w:rsidRDefault="00BA63A0" w:rsidP="00EF4466">
            <w:pPr>
              <w:pStyle w:val="ENoteTableText"/>
            </w:pPr>
            <w:r w:rsidRPr="00D207B9">
              <w:t>am No 198, 2013</w:t>
            </w:r>
          </w:p>
        </w:tc>
      </w:tr>
      <w:tr w:rsidR="00BA63A0" w:rsidRPr="00D207B9" w:rsidTr="009F6553">
        <w:trPr>
          <w:cantSplit/>
        </w:trPr>
        <w:tc>
          <w:tcPr>
            <w:tcW w:w="1525" w:type="pct"/>
            <w:gridSpan w:val="2"/>
            <w:shd w:val="clear" w:color="auto" w:fill="auto"/>
          </w:tcPr>
          <w:p w:rsidR="00BA63A0" w:rsidRPr="00D207B9" w:rsidRDefault="00BA63A0" w:rsidP="00407C38">
            <w:pPr>
              <w:pStyle w:val="ENoteTableText"/>
              <w:tabs>
                <w:tab w:val="center" w:leader="dot" w:pos="2268"/>
              </w:tabs>
            </w:pPr>
            <w:r w:rsidRPr="00D207B9">
              <w:t>r 13</w:t>
            </w:r>
            <w:r w:rsidRPr="00D207B9">
              <w:tab/>
            </w:r>
          </w:p>
        </w:tc>
        <w:tc>
          <w:tcPr>
            <w:tcW w:w="3475" w:type="pct"/>
            <w:shd w:val="clear" w:color="auto" w:fill="auto"/>
          </w:tcPr>
          <w:p w:rsidR="00BA63A0" w:rsidRPr="00D207B9" w:rsidRDefault="00BA63A0" w:rsidP="00EF4466">
            <w:pPr>
              <w:pStyle w:val="ENoteTableText"/>
            </w:pPr>
            <w:r w:rsidRPr="00D207B9">
              <w:t>am No 198, 2013</w:t>
            </w:r>
          </w:p>
        </w:tc>
      </w:tr>
      <w:tr w:rsidR="00EF4466" w:rsidRPr="00D207B9" w:rsidTr="009F6553">
        <w:trPr>
          <w:cantSplit/>
        </w:trPr>
        <w:tc>
          <w:tcPr>
            <w:tcW w:w="1525" w:type="pct"/>
            <w:gridSpan w:val="2"/>
            <w:shd w:val="clear" w:color="auto" w:fill="auto"/>
          </w:tcPr>
          <w:p w:rsidR="00EF4466" w:rsidRPr="00D207B9" w:rsidRDefault="00EF4466" w:rsidP="00C5364B">
            <w:pPr>
              <w:pStyle w:val="ENoteTableText"/>
              <w:tabs>
                <w:tab w:val="center" w:leader="dot" w:pos="2268"/>
              </w:tabs>
            </w:pPr>
            <w:r w:rsidRPr="00D207B9">
              <w:t>r 13A</w:t>
            </w:r>
            <w:r w:rsidRPr="00D207B9">
              <w:tab/>
            </w:r>
          </w:p>
        </w:tc>
        <w:tc>
          <w:tcPr>
            <w:tcW w:w="3475" w:type="pct"/>
            <w:shd w:val="clear" w:color="auto" w:fill="auto"/>
          </w:tcPr>
          <w:p w:rsidR="00EF4466" w:rsidRPr="00D207B9" w:rsidRDefault="00EF4466" w:rsidP="00C5364B">
            <w:pPr>
              <w:pStyle w:val="ENoteTableText"/>
            </w:pPr>
            <w:r w:rsidRPr="00D207B9">
              <w:t xml:space="preserve">ad </w:t>
            </w:r>
            <w:r w:rsidR="007817BE" w:rsidRPr="00D207B9">
              <w:t xml:space="preserve">No 204, </w:t>
            </w:r>
            <w:r w:rsidRPr="00D207B9">
              <w:t>2012</w:t>
            </w:r>
          </w:p>
        </w:tc>
      </w:tr>
      <w:tr w:rsidR="00BA63A0" w:rsidRPr="00D207B9" w:rsidTr="009F6553">
        <w:trPr>
          <w:cantSplit/>
        </w:trPr>
        <w:tc>
          <w:tcPr>
            <w:tcW w:w="1525" w:type="pct"/>
            <w:gridSpan w:val="2"/>
            <w:shd w:val="clear" w:color="auto" w:fill="auto"/>
          </w:tcPr>
          <w:p w:rsidR="00BA63A0" w:rsidRPr="00D207B9" w:rsidRDefault="00BA63A0" w:rsidP="00EF4466">
            <w:pPr>
              <w:pStyle w:val="ENoteTableText"/>
              <w:tabs>
                <w:tab w:val="center" w:leader="dot" w:pos="2268"/>
              </w:tabs>
            </w:pPr>
          </w:p>
        </w:tc>
        <w:tc>
          <w:tcPr>
            <w:tcW w:w="3475" w:type="pct"/>
            <w:shd w:val="clear" w:color="auto" w:fill="auto"/>
          </w:tcPr>
          <w:p w:rsidR="00BA63A0" w:rsidRPr="00D207B9" w:rsidRDefault="00BA63A0" w:rsidP="00EF4466">
            <w:pPr>
              <w:pStyle w:val="ENoteTableText"/>
            </w:pPr>
            <w:r w:rsidRPr="00D207B9">
              <w:t>am No 198, 2013</w:t>
            </w:r>
          </w:p>
        </w:tc>
      </w:tr>
      <w:tr w:rsidR="00BA63A0" w:rsidRPr="00D207B9" w:rsidTr="009F6553">
        <w:trPr>
          <w:cantSplit/>
        </w:trPr>
        <w:tc>
          <w:tcPr>
            <w:tcW w:w="1525" w:type="pct"/>
            <w:gridSpan w:val="2"/>
            <w:shd w:val="clear" w:color="auto" w:fill="auto"/>
          </w:tcPr>
          <w:p w:rsidR="00BA63A0" w:rsidRPr="00D207B9" w:rsidRDefault="00BA63A0" w:rsidP="00EF4466">
            <w:pPr>
              <w:pStyle w:val="ENoteTableText"/>
              <w:tabs>
                <w:tab w:val="center" w:leader="dot" w:pos="2268"/>
              </w:tabs>
            </w:pPr>
            <w:r w:rsidRPr="00D207B9">
              <w:t>r 14</w:t>
            </w:r>
            <w:r w:rsidRPr="00D207B9">
              <w:tab/>
            </w:r>
          </w:p>
        </w:tc>
        <w:tc>
          <w:tcPr>
            <w:tcW w:w="3475" w:type="pct"/>
            <w:shd w:val="clear" w:color="auto" w:fill="auto"/>
          </w:tcPr>
          <w:p w:rsidR="00BA63A0" w:rsidRPr="00D207B9" w:rsidRDefault="00BA63A0" w:rsidP="00EF4466">
            <w:pPr>
              <w:pStyle w:val="ENoteTableText"/>
            </w:pPr>
            <w:r w:rsidRPr="00D207B9">
              <w:t>am No 198, 2013</w:t>
            </w:r>
          </w:p>
        </w:tc>
      </w:tr>
      <w:tr w:rsidR="00BA63A0" w:rsidRPr="00D207B9" w:rsidTr="009F6553">
        <w:trPr>
          <w:cantSplit/>
        </w:trPr>
        <w:tc>
          <w:tcPr>
            <w:tcW w:w="1525" w:type="pct"/>
            <w:gridSpan w:val="2"/>
            <w:shd w:val="clear" w:color="auto" w:fill="auto"/>
          </w:tcPr>
          <w:p w:rsidR="00BA63A0" w:rsidRPr="00D207B9" w:rsidRDefault="00BA63A0" w:rsidP="00EF4466">
            <w:pPr>
              <w:pStyle w:val="ENoteTableText"/>
              <w:tabs>
                <w:tab w:val="center" w:leader="dot" w:pos="2268"/>
              </w:tabs>
            </w:pPr>
            <w:r w:rsidRPr="00D207B9">
              <w:t>r 15</w:t>
            </w:r>
            <w:r w:rsidRPr="00D207B9">
              <w:tab/>
            </w:r>
          </w:p>
        </w:tc>
        <w:tc>
          <w:tcPr>
            <w:tcW w:w="3475" w:type="pct"/>
            <w:shd w:val="clear" w:color="auto" w:fill="auto"/>
          </w:tcPr>
          <w:p w:rsidR="00BA63A0" w:rsidRPr="00D207B9" w:rsidRDefault="00BA63A0" w:rsidP="00EF4466">
            <w:pPr>
              <w:pStyle w:val="ENoteTableText"/>
            </w:pPr>
            <w:r w:rsidRPr="00D207B9">
              <w:t>am No 198, 2013</w:t>
            </w:r>
          </w:p>
        </w:tc>
      </w:tr>
      <w:tr w:rsidR="00EF4466" w:rsidRPr="00D207B9" w:rsidTr="009F6553">
        <w:trPr>
          <w:cantSplit/>
        </w:trPr>
        <w:tc>
          <w:tcPr>
            <w:tcW w:w="1525" w:type="pct"/>
            <w:gridSpan w:val="2"/>
            <w:shd w:val="clear" w:color="auto" w:fill="auto"/>
          </w:tcPr>
          <w:p w:rsidR="00EF4466" w:rsidRPr="00D207B9" w:rsidRDefault="00EF4466" w:rsidP="00C132AD">
            <w:pPr>
              <w:pStyle w:val="ENoteTableText"/>
            </w:pPr>
            <w:r w:rsidRPr="00D207B9">
              <w:rPr>
                <w:b/>
              </w:rPr>
              <w:t>Part</w:t>
            </w:r>
            <w:r w:rsidR="00397D9F" w:rsidRPr="00D207B9">
              <w:rPr>
                <w:b/>
              </w:rPr>
              <w:t> </w:t>
            </w:r>
            <w:r w:rsidRPr="00D207B9">
              <w:rPr>
                <w:b/>
              </w:rPr>
              <w:t>4</w:t>
            </w:r>
          </w:p>
        </w:tc>
        <w:tc>
          <w:tcPr>
            <w:tcW w:w="3475" w:type="pct"/>
            <w:shd w:val="clear" w:color="auto" w:fill="auto"/>
          </w:tcPr>
          <w:p w:rsidR="00EF4466" w:rsidRPr="00D207B9" w:rsidRDefault="00EF4466" w:rsidP="00C132AD">
            <w:pPr>
              <w:pStyle w:val="ENoteTableText"/>
            </w:pPr>
          </w:p>
        </w:tc>
      </w:tr>
      <w:tr w:rsidR="00EF4466" w:rsidRPr="00D207B9" w:rsidTr="009F6553">
        <w:trPr>
          <w:cantSplit/>
        </w:trPr>
        <w:tc>
          <w:tcPr>
            <w:tcW w:w="1525" w:type="pct"/>
            <w:gridSpan w:val="2"/>
            <w:shd w:val="clear" w:color="auto" w:fill="auto"/>
          </w:tcPr>
          <w:p w:rsidR="00EF4466" w:rsidRPr="00D207B9" w:rsidRDefault="00EF4466" w:rsidP="00C132AD">
            <w:pPr>
              <w:pStyle w:val="ENoteTableText"/>
              <w:tabs>
                <w:tab w:val="center" w:leader="dot" w:pos="2268"/>
              </w:tabs>
            </w:pPr>
            <w:r w:rsidRPr="00D207B9">
              <w:t>r 18</w:t>
            </w:r>
            <w:r w:rsidRPr="00D207B9">
              <w:tab/>
            </w:r>
          </w:p>
        </w:tc>
        <w:tc>
          <w:tcPr>
            <w:tcW w:w="3475" w:type="pct"/>
            <w:shd w:val="clear" w:color="auto" w:fill="auto"/>
          </w:tcPr>
          <w:p w:rsidR="00EF4466" w:rsidRPr="00D207B9" w:rsidRDefault="00EF4466" w:rsidP="00C132AD">
            <w:pPr>
              <w:pStyle w:val="ENoteTableText"/>
            </w:pPr>
            <w:r w:rsidRPr="00D207B9">
              <w:t xml:space="preserve">am </w:t>
            </w:r>
            <w:r w:rsidR="00C5364B" w:rsidRPr="00D207B9">
              <w:t>No 204, 2012</w:t>
            </w:r>
          </w:p>
        </w:tc>
      </w:tr>
      <w:tr w:rsidR="007D7052" w:rsidRPr="00D207B9" w:rsidTr="009F6553">
        <w:trPr>
          <w:cantSplit/>
        </w:trPr>
        <w:tc>
          <w:tcPr>
            <w:tcW w:w="1525" w:type="pct"/>
            <w:gridSpan w:val="2"/>
            <w:shd w:val="clear" w:color="auto" w:fill="auto"/>
          </w:tcPr>
          <w:p w:rsidR="007D7052" w:rsidRPr="00D207B9" w:rsidRDefault="007D7052" w:rsidP="00C132AD">
            <w:pPr>
              <w:pStyle w:val="ENoteTableText"/>
              <w:tabs>
                <w:tab w:val="center" w:leader="dot" w:pos="2268"/>
              </w:tabs>
            </w:pPr>
            <w:r w:rsidRPr="00D207B9">
              <w:t>r 19</w:t>
            </w:r>
            <w:r w:rsidRPr="00D207B9">
              <w:tab/>
            </w:r>
          </w:p>
        </w:tc>
        <w:tc>
          <w:tcPr>
            <w:tcW w:w="3475" w:type="pct"/>
            <w:shd w:val="clear" w:color="auto" w:fill="auto"/>
          </w:tcPr>
          <w:p w:rsidR="007D7052" w:rsidRPr="00D207B9" w:rsidRDefault="007D7052" w:rsidP="00C132AD">
            <w:pPr>
              <w:pStyle w:val="ENoteTableText"/>
            </w:pPr>
            <w:r w:rsidRPr="00D207B9">
              <w:t>am F2021L01855</w:t>
            </w:r>
          </w:p>
        </w:tc>
      </w:tr>
      <w:tr w:rsidR="00EF4466" w:rsidRPr="00D207B9" w:rsidTr="00E978D7">
        <w:trPr>
          <w:cantSplit/>
        </w:trPr>
        <w:tc>
          <w:tcPr>
            <w:tcW w:w="1525" w:type="pct"/>
            <w:gridSpan w:val="2"/>
            <w:shd w:val="clear" w:color="auto" w:fill="auto"/>
          </w:tcPr>
          <w:p w:rsidR="00EF4466" w:rsidRPr="00D207B9" w:rsidRDefault="00EF4466" w:rsidP="00C132AD">
            <w:pPr>
              <w:pStyle w:val="ENoteTableText"/>
              <w:tabs>
                <w:tab w:val="center" w:leader="dot" w:pos="2268"/>
              </w:tabs>
            </w:pPr>
            <w:r w:rsidRPr="00D207B9">
              <w:t>r 20</w:t>
            </w:r>
            <w:r w:rsidRPr="00D207B9">
              <w:tab/>
            </w:r>
          </w:p>
        </w:tc>
        <w:tc>
          <w:tcPr>
            <w:tcW w:w="3475" w:type="pct"/>
            <w:shd w:val="clear" w:color="auto" w:fill="auto"/>
          </w:tcPr>
          <w:p w:rsidR="00EF4466" w:rsidRPr="00D207B9" w:rsidRDefault="006038DC" w:rsidP="00C132AD">
            <w:pPr>
              <w:pStyle w:val="ENoteTableText"/>
            </w:pPr>
            <w:r w:rsidRPr="00D207B9">
              <w:t>am</w:t>
            </w:r>
            <w:r w:rsidR="00EF4466" w:rsidRPr="00D207B9">
              <w:t xml:space="preserve"> </w:t>
            </w:r>
            <w:r w:rsidR="00C5364B" w:rsidRPr="00D207B9">
              <w:t>No 204, 2012</w:t>
            </w:r>
          </w:p>
        </w:tc>
      </w:tr>
      <w:tr w:rsidR="007D7052" w:rsidRPr="00D207B9" w:rsidTr="00E978D7">
        <w:trPr>
          <w:cantSplit/>
        </w:trPr>
        <w:tc>
          <w:tcPr>
            <w:tcW w:w="1525" w:type="pct"/>
            <w:gridSpan w:val="2"/>
            <w:shd w:val="clear" w:color="auto" w:fill="auto"/>
          </w:tcPr>
          <w:p w:rsidR="007D7052" w:rsidRPr="00D207B9" w:rsidRDefault="00272A7E" w:rsidP="00C132AD">
            <w:pPr>
              <w:pStyle w:val="ENoteTableText"/>
              <w:tabs>
                <w:tab w:val="center" w:leader="dot" w:pos="2268"/>
              </w:tabs>
              <w:rPr>
                <w:b/>
              </w:rPr>
            </w:pPr>
            <w:r>
              <w:rPr>
                <w:b/>
              </w:rPr>
              <w:t>Part 5</w:t>
            </w:r>
          </w:p>
        </w:tc>
        <w:tc>
          <w:tcPr>
            <w:tcW w:w="3475" w:type="pct"/>
            <w:shd w:val="clear" w:color="auto" w:fill="auto"/>
          </w:tcPr>
          <w:p w:rsidR="007D7052" w:rsidRPr="00D207B9" w:rsidRDefault="007D7052" w:rsidP="00C132AD">
            <w:pPr>
              <w:pStyle w:val="ENoteTableText"/>
            </w:pPr>
          </w:p>
        </w:tc>
      </w:tr>
      <w:tr w:rsidR="007D7052" w:rsidRPr="00D207B9" w:rsidTr="00E978D7">
        <w:trPr>
          <w:cantSplit/>
        </w:trPr>
        <w:tc>
          <w:tcPr>
            <w:tcW w:w="1525" w:type="pct"/>
            <w:gridSpan w:val="2"/>
            <w:shd w:val="clear" w:color="auto" w:fill="auto"/>
          </w:tcPr>
          <w:p w:rsidR="007D7052" w:rsidRPr="00D207B9" w:rsidRDefault="00E978D7" w:rsidP="00C132AD">
            <w:pPr>
              <w:pStyle w:val="ENoteTableText"/>
              <w:tabs>
                <w:tab w:val="center" w:leader="dot" w:pos="2268"/>
              </w:tabs>
            </w:pPr>
            <w:r w:rsidRPr="00D207B9">
              <w:t>r</w:t>
            </w:r>
            <w:r w:rsidR="007D7052" w:rsidRPr="00D207B9">
              <w:t xml:space="preserve"> 21</w:t>
            </w:r>
            <w:r w:rsidR="007D7052" w:rsidRPr="00D207B9">
              <w:tab/>
            </w:r>
          </w:p>
        </w:tc>
        <w:tc>
          <w:tcPr>
            <w:tcW w:w="3475" w:type="pct"/>
            <w:shd w:val="clear" w:color="auto" w:fill="auto"/>
          </w:tcPr>
          <w:p w:rsidR="007D7052" w:rsidRPr="00D207B9" w:rsidRDefault="007D7052" w:rsidP="00C132AD">
            <w:pPr>
              <w:pStyle w:val="ENoteTableText"/>
            </w:pPr>
            <w:r w:rsidRPr="00D207B9">
              <w:t>am F2021L01855</w:t>
            </w:r>
          </w:p>
        </w:tc>
      </w:tr>
      <w:tr w:rsidR="007D7052" w:rsidRPr="00D207B9" w:rsidTr="00E978D7">
        <w:trPr>
          <w:cantSplit/>
        </w:trPr>
        <w:tc>
          <w:tcPr>
            <w:tcW w:w="1525" w:type="pct"/>
            <w:gridSpan w:val="2"/>
            <w:shd w:val="clear" w:color="auto" w:fill="auto"/>
          </w:tcPr>
          <w:p w:rsidR="007D7052" w:rsidRPr="00D207B9" w:rsidRDefault="00272A7E" w:rsidP="00C132AD">
            <w:pPr>
              <w:pStyle w:val="ENoteTableText"/>
              <w:tabs>
                <w:tab w:val="center" w:leader="dot" w:pos="2268"/>
              </w:tabs>
              <w:rPr>
                <w:b/>
              </w:rPr>
            </w:pPr>
            <w:r>
              <w:rPr>
                <w:b/>
              </w:rPr>
              <w:t>Part 7</w:t>
            </w:r>
          </w:p>
        </w:tc>
        <w:tc>
          <w:tcPr>
            <w:tcW w:w="3475" w:type="pct"/>
            <w:shd w:val="clear" w:color="auto" w:fill="auto"/>
          </w:tcPr>
          <w:p w:rsidR="007D7052" w:rsidRPr="00D207B9" w:rsidRDefault="007D7052" w:rsidP="00C132AD">
            <w:pPr>
              <w:pStyle w:val="ENoteTableText"/>
            </w:pPr>
          </w:p>
        </w:tc>
      </w:tr>
      <w:tr w:rsidR="007D7052" w:rsidRPr="00D207B9" w:rsidTr="00E978D7">
        <w:trPr>
          <w:cantSplit/>
        </w:trPr>
        <w:tc>
          <w:tcPr>
            <w:tcW w:w="1525" w:type="pct"/>
            <w:gridSpan w:val="2"/>
            <w:shd w:val="clear" w:color="auto" w:fill="auto"/>
          </w:tcPr>
          <w:p w:rsidR="007D7052" w:rsidRPr="00D207B9" w:rsidRDefault="00272A7E" w:rsidP="00C132AD">
            <w:pPr>
              <w:pStyle w:val="ENoteTableText"/>
              <w:tabs>
                <w:tab w:val="center" w:leader="dot" w:pos="2268"/>
              </w:tabs>
            </w:pPr>
            <w:r>
              <w:t>Part 7</w:t>
            </w:r>
            <w:r w:rsidR="007D7052" w:rsidRPr="00D207B9">
              <w:tab/>
            </w:r>
          </w:p>
        </w:tc>
        <w:tc>
          <w:tcPr>
            <w:tcW w:w="3475" w:type="pct"/>
            <w:shd w:val="clear" w:color="auto" w:fill="auto"/>
          </w:tcPr>
          <w:p w:rsidR="007D7052" w:rsidRPr="00D207B9" w:rsidRDefault="007D7052" w:rsidP="00C132AD">
            <w:pPr>
              <w:pStyle w:val="ENoteTableText"/>
            </w:pPr>
            <w:r w:rsidRPr="00D207B9">
              <w:t>ad F2021L01855</w:t>
            </w:r>
          </w:p>
        </w:tc>
      </w:tr>
      <w:tr w:rsidR="007D7052" w:rsidRPr="00D207B9" w:rsidTr="009F6553">
        <w:trPr>
          <w:cantSplit/>
        </w:trPr>
        <w:tc>
          <w:tcPr>
            <w:tcW w:w="1525" w:type="pct"/>
            <w:gridSpan w:val="2"/>
            <w:tcBorders>
              <w:bottom w:val="single" w:sz="12" w:space="0" w:color="auto"/>
            </w:tcBorders>
            <w:shd w:val="clear" w:color="auto" w:fill="auto"/>
          </w:tcPr>
          <w:p w:rsidR="007D7052" w:rsidRPr="00D207B9" w:rsidRDefault="007D7052" w:rsidP="00C132AD">
            <w:pPr>
              <w:pStyle w:val="ENoteTableText"/>
              <w:tabs>
                <w:tab w:val="center" w:leader="dot" w:pos="2268"/>
              </w:tabs>
            </w:pPr>
            <w:r w:rsidRPr="00D207B9">
              <w:t>r 27</w:t>
            </w:r>
            <w:r w:rsidRPr="00D207B9">
              <w:tab/>
            </w:r>
          </w:p>
        </w:tc>
        <w:tc>
          <w:tcPr>
            <w:tcW w:w="3475" w:type="pct"/>
            <w:tcBorders>
              <w:bottom w:val="single" w:sz="12" w:space="0" w:color="auto"/>
            </w:tcBorders>
            <w:shd w:val="clear" w:color="auto" w:fill="auto"/>
          </w:tcPr>
          <w:p w:rsidR="007D7052" w:rsidRPr="00D207B9" w:rsidRDefault="007D7052" w:rsidP="00C132AD">
            <w:pPr>
              <w:pStyle w:val="ENoteTableText"/>
            </w:pPr>
            <w:r w:rsidRPr="00D207B9">
              <w:t>ad F2021L01855</w:t>
            </w:r>
          </w:p>
        </w:tc>
      </w:tr>
    </w:tbl>
    <w:p w:rsidR="00FF0AFA" w:rsidRPr="00D207B9" w:rsidRDefault="00FF0AFA" w:rsidP="008C6D2B">
      <w:pPr>
        <w:sectPr w:rsidR="00FF0AFA" w:rsidRPr="00D207B9" w:rsidSect="00B82AC4">
          <w:headerReference w:type="even" r:id="rId27"/>
          <w:headerReference w:type="default" r:id="rId28"/>
          <w:footerReference w:type="even" r:id="rId29"/>
          <w:footerReference w:type="default" r:id="rId30"/>
          <w:pgSz w:w="11907" w:h="16839"/>
          <w:pgMar w:top="2325" w:right="1797" w:bottom="1440" w:left="1797" w:header="720" w:footer="709" w:gutter="0"/>
          <w:cols w:space="708"/>
          <w:docGrid w:linePitch="360"/>
        </w:sectPr>
      </w:pPr>
    </w:p>
    <w:p w:rsidR="00783DC9" w:rsidRPr="00D207B9" w:rsidRDefault="00783DC9" w:rsidP="00FF0AFA">
      <w:pPr>
        <w:spacing w:line="240" w:lineRule="auto"/>
      </w:pPr>
    </w:p>
    <w:sectPr w:rsidR="00783DC9" w:rsidRPr="00D207B9" w:rsidSect="00B82AC4">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D4F" w:rsidRDefault="00831D4F">
      <w:r>
        <w:separator/>
      </w:r>
    </w:p>
  </w:endnote>
  <w:endnote w:type="continuationSeparator" w:id="0">
    <w:p w:rsidR="00831D4F" w:rsidRDefault="0083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i/>
              <w:sz w:val="16"/>
              <w:szCs w:val="16"/>
            </w:rPr>
          </w:pP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w:t>
          </w:r>
          <w:r w:rsidRPr="007B3B51">
            <w:rPr>
              <w:i/>
              <w:sz w:val="16"/>
              <w:szCs w:val="16"/>
            </w:rPr>
            <w:fldChar w:fldCharType="end"/>
          </w:r>
        </w:p>
      </w:tc>
    </w:tr>
    <w:tr w:rsidR="00831D4F" w:rsidRPr="00130F37" w:rsidTr="009F6553">
      <w:tc>
        <w:tcPr>
          <w:tcW w:w="1499" w:type="pct"/>
          <w:gridSpan w:val="2"/>
        </w:tcPr>
        <w:p w:rsidR="00831D4F" w:rsidRPr="00130F37" w:rsidRDefault="00831D4F" w:rsidP="00F42C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72A7E">
            <w:rPr>
              <w:sz w:val="16"/>
              <w:szCs w:val="16"/>
            </w:rPr>
            <w:t>12</w:t>
          </w:r>
          <w:r w:rsidRPr="00130F37">
            <w:rPr>
              <w:sz w:val="16"/>
              <w:szCs w:val="16"/>
            </w:rPr>
            <w:fldChar w:fldCharType="end"/>
          </w:r>
        </w:p>
      </w:tc>
      <w:tc>
        <w:tcPr>
          <w:tcW w:w="1999" w:type="pct"/>
        </w:tcPr>
        <w:p w:rsidR="00831D4F" w:rsidRPr="00130F37" w:rsidRDefault="00831D4F" w:rsidP="00F42C5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72A7E">
            <w:rPr>
              <w:sz w:val="16"/>
              <w:szCs w:val="16"/>
            </w:rPr>
            <w:t>21/12/2021</w:t>
          </w:r>
          <w:r w:rsidRPr="00130F37">
            <w:rPr>
              <w:sz w:val="16"/>
              <w:szCs w:val="16"/>
            </w:rPr>
            <w:fldChar w:fldCharType="end"/>
          </w:r>
        </w:p>
      </w:tc>
      <w:tc>
        <w:tcPr>
          <w:tcW w:w="1502" w:type="pct"/>
          <w:gridSpan w:val="2"/>
        </w:tcPr>
        <w:p w:rsidR="00831D4F" w:rsidRPr="00130F37" w:rsidRDefault="00831D4F" w:rsidP="00F42C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72A7E">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72A7E">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72A7E">
            <w:rPr>
              <w:noProof/>
              <w:sz w:val="16"/>
              <w:szCs w:val="16"/>
            </w:rPr>
            <w:t>14/01/2022</w:t>
          </w:r>
          <w:r w:rsidRPr="00130F37">
            <w:rPr>
              <w:sz w:val="16"/>
              <w:szCs w:val="16"/>
            </w:rPr>
            <w:fldChar w:fldCharType="end"/>
          </w:r>
        </w:p>
      </w:tc>
    </w:tr>
  </w:tbl>
  <w:p w:rsidR="00831D4F" w:rsidRPr="00F42C55" w:rsidRDefault="00831D4F" w:rsidP="00F42C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2A7E">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p>
      </w:tc>
    </w:tr>
    <w:tr w:rsidR="00831D4F" w:rsidRPr="0055472E" w:rsidTr="009F6553">
      <w:tc>
        <w:tcPr>
          <w:tcW w:w="1499" w:type="pct"/>
          <w:gridSpan w:val="2"/>
        </w:tcPr>
        <w:p w:rsidR="00831D4F" w:rsidRPr="0055472E" w:rsidRDefault="00831D4F" w:rsidP="00F42C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72A7E">
            <w:rPr>
              <w:sz w:val="16"/>
              <w:szCs w:val="16"/>
            </w:rPr>
            <w:t>12</w:t>
          </w:r>
          <w:r w:rsidRPr="0055472E">
            <w:rPr>
              <w:sz w:val="16"/>
              <w:szCs w:val="16"/>
            </w:rPr>
            <w:fldChar w:fldCharType="end"/>
          </w:r>
        </w:p>
      </w:tc>
      <w:tc>
        <w:tcPr>
          <w:tcW w:w="1999" w:type="pct"/>
        </w:tcPr>
        <w:p w:rsidR="00831D4F" w:rsidRPr="0055472E" w:rsidRDefault="00831D4F" w:rsidP="00F42C5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72A7E">
            <w:rPr>
              <w:sz w:val="16"/>
              <w:szCs w:val="16"/>
            </w:rPr>
            <w:t>21/12/2021</w:t>
          </w:r>
          <w:r w:rsidRPr="0055472E">
            <w:rPr>
              <w:sz w:val="16"/>
              <w:szCs w:val="16"/>
            </w:rPr>
            <w:fldChar w:fldCharType="end"/>
          </w:r>
        </w:p>
      </w:tc>
      <w:tc>
        <w:tcPr>
          <w:tcW w:w="1502" w:type="pct"/>
          <w:gridSpan w:val="2"/>
        </w:tcPr>
        <w:p w:rsidR="00831D4F" w:rsidRPr="0055472E" w:rsidRDefault="00831D4F" w:rsidP="00F42C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72A7E">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72A7E">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72A7E">
            <w:rPr>
              <w:noProof/>
              <w:sz w:val="16"/>
              <w:szCs w:val="16"/>
            </w:rPr>
            <w:t>14/01/2022</w:t>
          </w:r>
          <w:r w:rsidRPr="0055472E">
            <w:rPr>
              <w:sz w:val="16"/>
              <w:szCs w:val="16"/>
            </w:rPr>
            <w:fldChar w:fldCharType="end"/>
          </w:r>
        </w:p>
      </w:tc>
    </w:tr>
  </w:tbl>
  <w:p w:rsidR="00831D4F" w:rsidRPr="00F42C55" w:rsidRDefault="00831D4F" w:rsidP="00F42C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i/>
              <w:sz w:val="16"/>
              <w:szCs w:val="16"/>
            </w:rPr>
          </w:pP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2A7E">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r>
    <w:tr w:rsidR="00831D4F" w:rsidRPr="00130F37" w:rsidTr="009F6553">
      <w:tc>
        <w:tcPr>
          <w:tcW w:w="1499" w:type="pct"/>
          <w:gridSpan w:val="2"/>
        </w:tcPr>
        <w:p w:rsidR="00831D4F" w:rsidRPr="00130F37" w:rsidRDefault="00831D4F" w:rsidP="00F42C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72A7E">
            <w:rPr>
              <w:sz w:val="16"/>
              <w:szCs w:val="16"/>
            </w:rPr>
            <w:t>12</w:t>
          </w:r>
          <w:r w:rsidRPr="00130F37">
            <w:rPr>
              <w:sz w:val="16"/>
              <w:szCs w:val="16"/>
            </w:rPr>
            <w:fldChar w:fldCharType="end"/>
          </w:r>
        </w:p>
      </w:tc>
      <w:tc>
        <w:tcPr>
          <w:tcW w:w="1999" w:type="pct"/>
        </w:tcPr>
        <w:p w:rsidR="00831D4F" w:rsidRPr="00130F37" w:rsidRDefault="00831D4F" w:rsidP="00F42C5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72A7E">
            <w:rPr>
              <w:sz w:val="16"/>
              <w:szCs w:val="16"/>
            </w:rPr>
            <w:t>21/12/2021</w:t>
          </w:r>
          <w:r w:rsidRPr="00130F37">
            <w:rPr>
              <w:sz w:val="16"/>
              <w:szCs w:val="16"/>
            </w:rPr>
            <w:fldChar w:fldCharType="end"/>
          </w:r>
        </w:p>
      </w:tc>
      <w:tc>
        <w:tcPr>
          <w:tcW w:w="1502" w:type="pct"/>
          <w:gridSpan w:val="2"/>
        </w:tcPr>
        <w:p w:rsidR="00831D4F" w:rsidRPr="00130F37" w:rsidRDefault="00831D4F" w:rsidP="00F42C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72A7E">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72A7E">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72A7E">
            <w:rPr>
              <w:noProof/>
              <w:sz w:val="16"/>
              <w:szCs w:val="16"/>
            </w:rPr>
            <w:t>14/01/2022</w:t>
          </w:r>
          <w:r w:rsidRPr="00130F37">
            <w:rPr>
              <w:sz w:val="16"/>
              <w:szCs w:val="16"/>
            </w:rPr>
            <w:fldChar w:fldCharType="end"/>
          </w:r>
        </w:p>
      </w:tc>
    </w:tr>
  </w:tbl>
  <w:p w:rsidR="00831D4F" w:rsidRPr="00F42C55" w:rsidRDefault="00831D4F" w:rsidP="00F42C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2B0EA5" w:rsidRDefault="00831D4F" w:rsidP="00B42508">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31D4F" w:rsidTr="009F6553">
      <w:tc>
        <w:tcPr>
          <w:tcW w:w="947" w:type="pct"/>
        </w:tcPr>
        <w:p w:rsidR="00831D4F" w:rsidRDefault="00831D4F" w:rsidP="00EF4466">
          <w:pPr>
            <w:spacing w:line="0" w:lineRule="atLeast"/>
            <w:rPr>
              <w:sz w:val="18"/>
            </w:rPr>
          </w:pPr>
        </w:p>
      </w:tc>
      <w:tc>
        <w:tcPr>
          <w:tcW w:w="3688" w:type="pct"/>
        </w:tcPr>
        <w:p w:rsidR="00831D4F" w:rsidRDefault="00831D4F" w:rsidP="00EF446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2A7E">
            <w:rPr>
              <w:i/>
              <w:sz w:val="18"/>
            </w:rPr>
            <w:t>Autonomous Sanctions Regulations 2011</w:t>
          </w:r>
          <w:r w:rsidRPr="007A1328">
            <w:rPr>
              <w:i/>
              <w:sz w:val="18"/>
            </w:rPr>
            <w:fldChar w:fldCharType="end"/>
          </w:r>
        </w:p>
      </w:tc>
      <w:tc>
        <w:tcPr>
          <w:tcW w:w="365" w:type="pct"/>
        </w:tcPr>
        <w:p w:rsidR="00831D4F" w:rsidRDefault="00831D4F" w:rsidP="00EF446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40</w:t>
          </w:r>
          <w:r w:rsidRPr="00ED79B6">
            <w:rPr>
              <w:i/>
              <w:sz w:val="18"/>
            </w:rPr>
            <w:fldChar w:fldCharType="end"/>
          </w:r>
        </w:p>
      </w:tc>
    </w:tr>
  </w:tbl>
  <w:p w:rsidR="00831D4F" w:rsidRPr="00ED79B6" w:rsidRDefault="00831D4F" w:rsidP="00B4250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rsidP="0026414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ED79B6" w:rsidRDefault="00831D4F" w:rsidP="0026414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p>
      </w:tc>
    </w:tr>
    <w:tr w:rsidR="00831D4F" w:rsidRPr="0055472E" w:rsidTr="009F6553">
      <w:tc>
        <w:tcPr>
          <w:tcW w:w="1499" w:type="pct"/>
          <w:gridSpan w:val="2"/>
        </w:tcPr>
        <w:p w:rsidR="00831D4F" w:rsidRPr="0055472E" w:rsidRDefault="00831D4F" w:rsidP="00F42C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72A7E">
            <w:rPr>
              <w:sz w:val="16"/>
              <w:szCs w:val="16"/>
            </w:rPr>
            <w:t>12</w:t>
          </w:r>
          <w:r w:rsidRPr="0055472E">
            <w:rPr>
              <w:sz w:val="16"/>
              <w:szCs w:val="16"/>
            </w:rPr>
            <w:fldChar w:fldCharType="end"/>
          </w:r>
        </w:p>
      </w:tc>
      <w:tc>
        <w:tcPr>
          <w:tcW w:w="1999" w:type="pct"/>
        </w:tcPr>
        <w:p w:rsidR="00831D4F" w:rsidRPr="0055472E" w:rsidRDefault="00831D4F" w:rsidP="00F42C5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72A7E">
            <w:rPr>
              <w:sz w:val="16"/>
              <w:szCs w:val="16"/>
            </w:rPr>
            <w:t>21/12/2021</w:t>
          </w:r>
          <w:r w:rsidRPr="0055472E">
            <w:rPr>
              <w:sz w:val="16"/>
              <w:szCs w:val="16"/>
            </w:rPr>
            <w:fldChar w:fldCharType="end"/>
          </w:r>
        </w:p>
      </w:tc>
      <w:tc>
        <w:tcPr>
          <w:tcW w:w="1502" w:type="pct"/>
          <w:gridSpan w:val="2"/>
        </w:tcPr>
        <w:p w:rsidR="00831D4F" w:rsidRPr="0055472E" w:rsidRDefault="00831D4F" w:rsidP="00F42C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72A7E">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72A7E">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72A7E">
            <w:rPr>
              <w:noProof/>
              <w:sz w:val="16"/>
              <w:szCs w:val="16"/>
            </w:rPr>
            <w:t>14/01/2022</w:t>
          </w:r>
          <w:r w:rsidRPr="0055472E">
            <w:rPr>
              <w:sz w:val="16"/>
              <w:szCs w:val="16"/>
            </w:rPr>
            <w:fldChar w:fldCharType="end"/>
          </w:r>
        </w:p>
      </w:tc>
    </w:tr>
  </w:tbl>
  <w:p w:rsidR="00831D4F" w:rsidRPr="00F42C55" w:rsidRDefault="00831D4F" w:rsidP="00F42C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i/>
              <w:sz w:val="16"/>
              <w:szCs w:val="16"/>
            </w:rPr>
          </w:pP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31D4F" w:rsidRPr="00130F37" w:rsidTr="009F6553">
      <w:tc>
        <w:tcPr>
          <w:tcW w:w="1499" w:type="pct"/>
          <w:gridSpan w:val="2"/>
        </w:tcPr>
        <w:p w:rsidR="00831D4F" w:rsidRPr="00130F37" w:rsidRDefault="00831D4F" w:rsidP="00F42C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72A7E">
            <w:rPr>
              <w:sz w:val="16"/>
              <w:szCs w:val="16"/>
            </w:rPr>
            <w:t>12</w:t>
          </w:r>
          <w:r w:rsidRPr="00130F37">
            <w:rPr>
              <w:sz w:val="16"/>
              <w:szCs w:val="16"/>
            </w:rPr>
            <w:fldChar w:fldCharType="end"/>
          </w:r>
        </w:p>
      </w:tc>
      <w:tc>
        <w:tcPr>
          <w:tcW w:w="1999" w:type="pct"/>
        </w:tcPr>
        <w:p w:rsidR="00831D4F" w:rsidRPr="00130F37" w:rsidRDefault="00831D4F" w:rsidP="00F42C5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72A7E">
            <w:rPr>
              <w:sz w:val="16"/>
              <w:szCs w:val="16"/>
            </w:rPr>
            <w:t>21/12/2021</w:t>
          </w:r>
          <w:r w:rsidRPr="00130F37">
            <w:rPr>
              <w:sz w:val="16"/>
              <w:szCs w:val="16"/>
            </w:rPr>
            <w:fldChar w:fldCharType="end"/>
          </w:r>
        </w:p>
      </w:tc>
      <w:tc>
        <w:tcPr>
          <w:tcW w:w="1502" w:type="pct"/>
          <w:gridSpan w:val="2"/>
        </w:tcPr>
        <w:p w:rsidR="00831D4F" w:rsidRPr="00130F37" w:rsidRDefault="00831D4F" w:rsidP="00F42C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72A7E">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72A7E">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72A7E">
            <w:rPr>
              <w:noProof/>
              <w:sz w:val="16"/>
              <w:szCs w:val="16"/>
            </w:rPr>
            <w:t>14/01/2022</w:t>
          </w:r>
          <w:r w:rsidRPr="00130F37">
            <w:rPr>
              <w:sz w:val="16"/>
              <w:szCs w:val="16"/>
            </w:rPr>
            <w:fldChar w:fldCharType="end"/>
          </w:r>
        </w:p>
      </w:tc>
    </w:tr>
  </w:tbl>
  <w:p w:rsidR="00831D4F" w:rsidRPr="00F42C55" w:rsidRDefault="00831D4F" w:rsidP="00F42C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w:t>
          </w:r>
          <w:r w:rsidRPr="007B3B51">
            <w:rPr>
              <w:i/>
              <w:sz w:val="16"/>
              <w:szCs w:val="16"/>
            </w:rPr>
            <w:fldChar w:fldCharType="end"/>
          </w: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p>
      </w:tc>
    </w:tr>
    <w:tr w:rsidR="00831D4F" w:rsidRPr="0055472E" w:rsidTr="009F6553">
      <w:tc>
        <w:tcPr>
          <w:tcW w:w="1499" w:type="pct"/>
          <w:gridSpan w:val="2"/>
        </w:tcPr>
        <w:p w:rsidR="00831D4F" w:rsidRPr="0055472E" w:rsidRDefault="00831D4F" w:rsidP="00F42C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72A7E">
            <w:rPr>
              <w:sz w:val="16"/>
              <w:szCs w:val="16"/>
            </w:rPr>
            <w:t>12</w:t>
          </w:r>
          <w:r w:rsidRPr="0055472E">
            <w:rPr>
              <w:sz w:val="16"/>
              <w:szCs w:val="16"/>
            </w:rPr>
            <w:fldChar w:fldCharType="end"/>
          </w:r>
        </w:p>
      </w:tc>
      <w:tc>
        <w:tcPr>
          <w:tcW w:w="1999" w:type="pct"/>
        </w:tcPr>
        <w:p w:rsidR="00831D4F" w:rsidRPr="0055472E" w:rsidRDefault="00831D4F" w:rsidP="00F42C5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72A7E">
            <w:rPr>
              <w:sz w:val="16"/>
              <w:szCs w:val="16"/>
            </w:rPr>
            <w:t>21/12/2021</w:t>
          </w:r>
          <w:r w:rsidRPr="0055472E">
            <w:rPr>
              <w:sz w:val="16"/>
              <w:szCs w:val="16"/>
            </w:rPr>
            <w:fldChar w:fldCharType="end"/>
          </w:r>
        </w:p>
      </w:tc>
      <w:tc>
        <w:tcPr>
          <w:tcW w:w="1502" w:type="pct"/>
          <w:gridSpan w:val="2"/>
        </w:tcPr>
        <w:p w:rsidR="00831D4F" w:rsidRPr="0055472E" w:rsidRDefault="00831D4F" w:rsidP="00F42C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72A7E">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72A7E">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72A7E">
            <w:rPr>
              <w:noProof/>
              <w:sz w:val="16"/>
              <w:szCs w:val="16"/>
            </w:rPr>
            <w:t>14/01/2022</w:t>
          </w:r>
          <w:r w:rsidRPr="0055472E">
            <w:rPr>
              <w:sz w:val="16"/>
              <w:szCs w:val="16"/>
            </w:rPr>
            <w:fldChar w:fldCharType="end"/>
          </w:r>
        </w:p>
      </w:tc>
    </w:tr>
  </w:tbl>
  <w:p w:rsidR="00831D4F" w:rsidRPr="00F42C55" w:rsidRDefault="00831D4F" w:rsidP="00F42C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i/>
              <w:sz w:val="16"/>
              <w:szCs w:val="16"/>
            </w:rPr>
          </w:pP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r>
    <w:tr w:rsidR="00831D4F" w:rsidRPr="00130F37" w:rsidTr="009F6553">
      <w:tc>
        <w:tcPr>
          <w:tcW w:w="1499" w:type="pct"/>
          <w:gridSpan w:val="2"/>
        </w:tcPr>
        <w:p w:rsidR="00831D4F" w:rsidRPr="00130F37" w:rsidRDefault="00831D4F" w:rsidP="00F42C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72A7E">
            <w:rPr>
              <w:sz w:val="16"/>
              <w:szCs w:val="16"/>
            </w:rPr>
            <w:t>12</w:t>
          </w:r>
          <w:r w:rsidRPr="00130F37">
            <w:rPr>
              <w:sz w:val="16"/>
              <w:szCs w:val="16"/>
            </w:rPr>
            <w:fldChar w:fldCharType="end"/>
          </w:r>
        </w:p>
      </w:tc>
      <w:tc>
        <w:tcPr>
          <w:tcW w:w="1999" w:type="pct"/>
        </w:tcPr>
        <w:p w:rsidR="00831D4F" w:rsidRPr="00130F37" w:rsidRDefault="00831D4F" w:rsidP="00F42C5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72A7E">
            <w:rPr>
              <w:sz w:val="16"/>
              <w:szCs w:val="16"/>
            </w:rPr>
            <w:t>21/12/2021</w:t>
          </w:r>
          <w:r w:rsidRPr="00130F37">
            <w:rPr>
              <w:sz w:val="16"/>
              <w:szCs w:val="16"/>
            </w:rPr>
            <w:fldChar w:fldCharType="end"/>
          </w:r>
        </w:p>
      </w:tc>
      <w:tc>
        <w:tcPr>
          <w:tcW w:w="1502" w:type="pct"/>
          <w:gridSpan w:val="2"/>
        </w:tcPr>
        <w:p w:rsidR="00831D4F" w:rsidRPr="00130F37" w:rsidRDefault="00831D4F" w:rsidP="00F42C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72A7E">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72A7E">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72A7E">
            <w:rPr>
              <w:noProof/>
              <w:sz w:val="16"/>
              <w:szCs w:val="16"/>
            </w:rPr>
            <w:t>14/01/2022</w:t>
          </w:r>
          <w:r w:rsidRPr="00130F37">
            <w:rPr>
              <w:sz w:val="16"/>
              <w:szCs w:val="16"/>
            </w:rPr>
            <w:fldChar w:fldCharType="end"/>
          </w:r>
        </w:p>
      </w:tc>
    </w:tr>
  </w:tbl>
  <w:p w:rsidR="00831D4F" w:rsidRPr="00F42C55" w:rsidRDefault="00831D4F" w:rsidP="00F42C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i/>
              <w:sz w:val="16"/>
              <w:szCs w:val="16"/>
            </w:rPr>
          </w:pP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2A7E">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r>
    <w:tr w:rsidR="00831D4F" w:rsidRPr="00130F37" w:rsidTr="009F6553">
      <w:tc>
        <w:tcPr>
          <w:tcW w:w="1499" w:type="pct"/>
          <w:gridSpan w:val="2"/>
        </w:tcPr>
        <w:p w:rsidR="00831D4F" w:rsidRPr="00130F37" w:rsidRDefault="00831D4F" w:rsidP="00F42C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72A7E">
            <w:rPr>
              <w:sz w:val="16"/>
              <w:szCs w:val="16"/>
            </w:rPr>
            <w:t>12</w:t>
          </w:r>
          <w:r w:rsidRPr="00130F37">
            <w:rPr>
              <w:sz w:val="16"/>
              <w:szCs w:val="16"/>
            </w:rPr>
            <w:fldChar w:fldCharType="end"/>
          </w:r>
        </w:p>
      </w:tc>
      <w:tc>
        <w:tcPr>
          <w:tcW w:w="1999" w:type="pct"/>
        </w:tcPr>
        <w:p w:rsidR="00831D4F" w:rsidRPr="00130F37" w:rsidRDefault="00831D4F" w:rsidP="00F42C5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72A7E">
            <w:rPr>
              <w:sz w:val="16"/>
              <w:szCs w:val="16"/>
            </w:rPr>
            <w:t>21/12/2021</w:t>
          </w:r>
          <w:r w:rsidRPr="00130F37">
            <w:rPr>
              <w:sz w:val="16"/>
              <w:szCs w:val="16"/>
            </w:rPr>
            <w:fldChar w:fldCharType="end"/>
          </w:r>
        </w:p>
      </w:tc>
      <w:tc>
        <w:tcPr>
          <w:tcW w:w="1502" w:type="pct"/>
          <w:gridSpan w:val="2"/>
        </w:tcPr>
        <w:p w:rsidR="00831D4F" w:rsidRPr="00130F37" w:rsidRDefault="00831D4F" w:rsidP="00F42C5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72A7E">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72A7E">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72A7E">
            <w:rPr>
              <w:noProof/>
              <w:sz w:val="16"/>
              <w:szCs w:val="16"/>
            </w:rPr>
            <w:t>14/01/2022</w:t>
          </w:r>
          <w:r w:rsidRPr="00130F37">
            <w:rPr>
              <w:sz w:val="16"/>
              <w:szCs w:val="16"/>
            </w:rPr>
            <w:fldChar w:fldCharType="end"/>
          </w:r>
        </w:p>
      </w:tc>
    </w:tr>
  </w:tbl>
  <w:p w:rsidR="00831D4F" w:rsidRPr="00FE3E11" w:rsidRDefault="00831D4F" w:rsidP="00F42C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B3B51" w:rsidRDefault="00831D4F" w:rsidP="00F42C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31D4F" w:rsidRPr="007B3B51" w:rsidTr="009F6553">
      <w:tc>
        <w:tcPr>
          <w:tcW w:w="854" w:type="pct"/>
        </w:tcPr>
        <w:p w:rsidR="00831D4F" w:rsidRPr="007B3B51" w:rsidRDefault="00831D4F" w:rsidP="00F42C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c>
        <w:tcPr>
          <w:tcW w:w="3688" w:type="pct"/>
          <w:gridSpan w:val="3"/>
        </w:tcPr>
        <w:p w:rsidR="00831D4F" w:rsidRPr="007B3B51" w:rsidRDefault="00831D4F" w:rsidP="00F42C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2AC4">
            <w:rPr>
              <w:i/>
              <w:noProof/>
              <w:sz w:val="16"/>
              <w:szCs w:val="16"/>
            </w:rPr>
            <w:t>Autonomous Sanctions Regulations 2011</w:t>
          </w:r>
          <w:r w:rsidRPr="007B3B51">
            <w:rPr>
              <w:i/>
              <w:sz w:val="16"/>
              <w:szCs w:val="16"/>
            </w:rPr>
            <w:fldChar w:fldCharType="end"/>
          </w:r>
        </w:p>
      </w:tc>
      <w:tc>
        <w:tcPr>
          <w:tcW w:w="458" w:type="pct"/>
        </w:tcPr>
        <w:p w:rsidR="00831D4F" w:rsidRPr="007B3B51" w:rsidRDefault="00831D4F" w:rsidP="00F42C55">
          <w:pPr>
            <w:jc w:val="right"/>
            <w:rPr>
              <w:sz w:val="16"/>
              <w:szCs w:val="16"/>
            </w:rPr>
          </w:pPr>
        </w:p>
      </w:tc>
    </w:tr>
    <w:tr w:rsidR="00831D4F" w:rsidRPr="0055472E" w:rsidTr="009F6553">
      <w:tc>
        <w:tcPr>
          <w:tcW w:w="1499" w:type="pct"/>
          <w:gridSpan w:val="2"/>
        </w:tcPr>
        <w:p w:rsidR="00831D4F" w:rsidRPr="0055472E" w:rsidRDefault="00831D4F" w:rsidP="00F42C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72A7E">
            <w:rPr>
              <w:sz w:val="16"/>
              <w:szCs w:val="16"/>
            </w:rPr>
            <w:t>12</w:t>
          </w:r>
          <w:r w:rsidRPr="0055472E">
            <w:rPr>
              <w:sz w:val="16"/>
              <w:szCs w:val="16"/>
            </w:rPr>
            <w:fldChar w:fldCharType="end"/>
          </w:r>
        </w:p>
      </w:tc>
      <w:tc>
        <w:tcPr>
          <w:tcW w:w="1999" w:type="pct"/>
        </w:tcPr>
        <w:p w:rsidR="00831D4F" w:rsidRPr="0055472E" w:rsidRDefault="00831D4F" w:rsidP="00F42C5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72A7E">
            <w:rPr>
              <w:sz w:val="16"/>
              <w:szCs w:val="16"/>
            </w:rPr>
            <w:t>21/12/2021</w:t>
          </w:r>
          <w:r w:rsidRPr="0055472E">
            <w:rPr>
              <w:sz w:val="16"/>
              <w:szCs w:val="16"/>
            </w:rPr>
            <w:fldChar w:fldCharType="end"/>
          </w:r>
        </w:p>
      </w:tc>
      <w:tc>
        <w:tcPr>
          <w:tcW w:w="1502" w:type="pct"/>
          <w:gridSpan w:val="2"/>
        </w:tcPr>
        <w:p w:rsidR="00831D4F" w:rsidRPr="0055472E" w:rsidRDefault="00831D4F" w:rsidP="00F42C5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72A7E">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72A7E">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72A7E">
            <w:rPr>
              <w:noProof/>
              <w:sz w:val="16"/>
              <w:szCs w:val="16"/>
            </w:rPr>
            <w:t>14/01/2022</w:t>
          </w:r>
          <w:r w:rsidRPr="0055472E">
            <w:rPr>
              <w:sz w:val="16"/>
              <w:szCs w:val="16"/>
            </w:rPr>
            <w:fldChar w:fldCharType="end"/>
          </w:r>
        </w:p>
      </w:tc>
    </w:tr>
  </w:tbl>
  <w:p w:rsidR="00831D4F" w:rsidRPr="00F42C55" w:rsidRDefault="00831D4F" w:rsidP="00F42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D4F" w:rsidRDefault="00831D4F">
      <w:r>
        <w:separator/>
      </w:r>
    </w:p>
  </w:footnote>
  <w:footnote w:type="continuationSeparator" w:id="0">
    <w:p w:rsidR="00831D4F" w:rsidRDefault="0083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rsidP="00264146">
    <w:pPr>
      <w:pStyle w:val="Header"/>
      <w:pBdr>
        <w:bottom w:val="single" w:sz="6" w:space="1" w:color="auto"/>
      </w:pBdr>
    </w:pPr>
  </w:p>
  <w:p w:rsidR="00831D4F" w:rsidRDefault="00831D4F" w:rsidP="00264146">
    <w:pPr>
      <w:pStyle w:val="Header"/>
      <w:pBdr>
        <w:bottom w:val="single" w:sz="6" w:space="1" w:color="auto"/>
      </w:pBdr>
    </w:pPr>
  </w:p>
  <w:p w:rsidR="00831D4F" w:rsidRPr="001E77D2" w:rsidRDefault="00831D4F" w:rsidP="0026414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BE5CD2" w:rsidRDefault="00831D4F" w:rsidP="00F42C55">
    <w:pPr>
      <w:rPr>
        <w:sz w:val="26"/>
        <w:szCs w:val="26"/>
      </w:rPr>
    </w:pPr>
  </w:p>
  <w:p w:rsidR="00831D4F" w:rsidRPr="0020230A" w:rsidRDefault="00831D4F" w:rsidP="00F42C55">
    <w:pPr>
      <w:rPr>
        <w:b/>
        <w:sz w:val="20"/>
      </w:rPr>
    </w:pPr>
    <w:r w:rsidRPr="0020230A">
      <w:rPr>
        <w:b/>
        <w:sz w:val="20"/>
      </w:rPr>
      <w:t>Endnotes</w:t>
    </w:r>
  </w:p>
  <w:p w:rsidR="00831D4F" w:rsidRPr="007A1328" w:rsidRDefault="00831D4F" w:rsidP="00F42C55">
    <w:pPr>
      <w:rPr>
        <w:sz w:val="20"/>
      </w:rPr>
    </w:pPr>
  </w:p>
  <w:p w:rsidR="00831D4F" w:rsidRPr="007A1328" w:rsidRDefault="00831D4F" w:rsidP="00F42C55">
    <w:pPr>
      <w:rPr>
        <w:b/>
        <w:sz w:val="24"/>
      </w:rPr>
    </w:pPr>
  </w:p>
  <w:p w:rsidR="00831D4F" w:rsidRPr="00BE5CD2" w:rsidRDefault="00831D4F" w:rsidP="00F42C55">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82AC4">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BE5CD2" w:rsidRDefault="00831D4F" w:rsidP="00F42C55">
    <w:pPr>
      <w:jc w:val="right"/>
      <w:rPr>
        <w:sz w:val="26"/>
        <w:szCs w:val="26"/>
      </w:rPr>
    </w:pPr>
  </w:p>
  <w:p w:rsidR="00831D4F" w:rsidRPr="0020230A" w:rsidRDefault="00831D4F" w:rsidP="00F42C55">
    <w:pPr>
      <w:jc w:val="right"/>
      <w:rPr>
        <w:b/>
        <w:sz w:val="20"/>
      </w:rPr>
    </w:pPr>
    <w:r w:rsidRPr="0020230A">
      <w:rPr>
        <w:b/>
        <w:sz w:val="20"/>
      </w:rPr>
      <w:t>Endnotes</w:t>
    </w:r>
  </w:p>
  <w:p w:rsidR="00831D4F" w:rsidRPr="007A1328" w:rsidRDefault="00831D4F" w:rsidP="00F42C55">
    <w:pPr>
      <w:jc w:val="right"/>
      <w:rPr>
        <w:sz w:val="20"/>
      </w:rPr>
    </w:pPr>
  </w:p>
  <w:p w:rsidR="00831D4F" w:rsidRPr="007A1328" w:rsidRDefault="00831D4F" w:rsidP="00F42C55">
    <w:pPr>
      <w:jc w:val="right"/>
      <w:rPr>
        <w:b/>
        <w:sz w:val="24"/>
      </w:rPr>
    </w:pPr>
  </w:p>
  <w:p w:rsidR="00831D4F" w:rsidRPr="00BE5CD2" w:rsidRDefault="00831D4F" w:rsidP="00F42C55">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82AC4">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BE5CD2" w:rsidRDefault="00831D4F" w:rsidP="00EF4466">
    <w:pPr>
      <w:rPr>
        <w:sz w:val="26"/>
        <w:szCs w:val="26"/>
      </w:rPr>
    </w:pPr>
  </w:p>
  <w:p w:rsidR="00831D4F" w:rsidRPr="0020230A" w:rsidRDefault="00831D4F" w:rsidP="00EF4466">
    <w:pPr>
      <w:rPr>
        <w:b/>
        <w:sz w:val="20"/>
      </w:rPr>
    </w:pPr>
    <w:r w:rsidRPr="0020230A">
      <w:rPr>
        <w:b/>
        <w:sz w:val="20"/>
      </w:rPr>
      <w:t>Endnotes</w:t>
    </w:r>
  </w:p>
  <w:p w:rsidR="00831D4F" w:rsidRPr="007A1328" w:rsidRDefault="00831D4F" w:rsidP="00EF4466">
    <w:pPr>
      <w:rPr>
        <w:sz w:val="20"/>
      </w:rPr>
    </w:pPr>
  </w:p>
  <w:p w:rsidR="00831D4F" w:rsidRPr="007A1328" w:rsidRDefault="00831D4F" w:rsidP="00EF4466">
    <w:pPr>
      <w:rPr>
        <w:b/>
        <w:sz w:val="24"/>
      </w:rPr>
    </w:pPr>
  </w:p>
  <w:p w:rsidR="00831D4F" w:rsidRPr="00BE5CD2" w:rsidRDefault="00831D4F" w:rsidP="00EF446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72A7E">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FF0AFA" w:rsidRDefault="00831D4F" w:rsidP="00FF0A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rsidP="00455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rsidP="00264146">
    <w:pPr>
      <w:pStyle w:val="Header"/>
      <w:pBdr>
        <w:bottom w:val="single" w:sz="4" w:space="1" w:color="auto"/>
      </w:pBdr>
    </w:pPr>
  </w:p>
  <w:p w:rsidR="00831D4F" w:rsidRDefault="00831D4F" w:rsidP="00264146">
    <w:pPr>
      <w:pStyle w:val="Header"/>
      <w:pBdr>
        <w:bottom w:val="single" w:sz="4" w:space="1" w:color="auto"/>
      </w:pBdr>
    </w:pPr>
  </w:p>
  <w:p w:rsidR="00831D4F" w:rsidRPr="001E77D2" w:rsidRDefault="00831D4F" w:rsidP="0026414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5F1388" w:rsidRDefault="00831D4F" w:rsidP="0026414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ED79B6" w:rsidRDefault="00831D4F" w:rsidP="00690C3F">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ED79B6" w:rsidRDefault="00831D4F" w:rsidP="00690C3F">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ED79B6" w:rsidRDefault="00831D4F" w:rsidP="00EF446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Default="00831D4F" w:rsidP="0077342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31D4F" w:rsidRDefault="00831D4F" w:rsidP="0077342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31D4F" w:rsidRPr="007A1328" w:rsidRDefault="00831D4F" w:rsidP="0077342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31D4F" w:rsidRPr="007A1328" w:rsidRDefault="00831D4F" w:rsidP="00773428">
    <w:pPr>
      <w:rPr>
        <w:b/>
        <w:sz w:val="24"/>
      </w:rPr>
    </w:pPr>
  </w:p>
  <w:p w:rsidR="00831D4F" w:rsidRPr="007A1328" w:rsidRDefault="00831D4F" w:rsidP="00773428">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72A7E">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82AC4">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A1328" w:rsidRDefault="00831D4F" w:rsidP="0077342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31D4F" w:rsidRPr="007A1328" w:rsidRDefault="00831D4F" w:rsidP="0077342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31D4F" w:rsidRPr="007A1328" w:rsidRDefault="00831D4F" w:rsidP="0077342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31D4F" w:rsidRPr="007A1328" w:rsidRDefault="00831D4F" w:rsidP="00773428">
    <w:pPr>
      <w:jc w:val="right"/>
      <w:rPr>
        <w:b/>
        <w:sz w:val="24"/>
      </w:rPr>
    </w:pPr>
  </w:p>
  <w:p w:rsidR="00831D4F" w:rsidRPr="007A1328" w:rsidRDefault="00831D4F" w:rsidP="00773428">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72A7E">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82AC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4F" w:rsidRPr="007A1328" w:rsidRDefault="00831D4F" w:rsidP="00773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487E87"/>
    <w:multiLevelType w:val="hybridMultilevel"/>
    <w:tmpl w:val="085ABC5C"/>
    <w:lvl w:ilvl="0" w:tplc="35BE4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BB5341"/>
    <w:multiLevelType w:val="hybridMultilevel"/>
    <w:tmpl w:val="F6E0B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B93399"/>
    <w:multiLevelType w:val="hybridMultilevel"/>
    <w:tmpl w:val="A6D23EE6"/>
    <w:lvl w:ilvl="0" w:tplc="D7AEB9B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7"/>
  </w:num>
  <w:num w:numId="16">
    <w:abstractNumId w:val="18"/>
  </w:num>
  <w:num w:numId="17">
    <w:abstractNumId w:val="16"/>
  </w:num>
  <w:num w:numId="18">
    <w:abstractNumId w:val="13"/>
  </w:num>
  <w:num w:numId="19">
    <w:abstractNumId w:val="11"/>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456"/>
    <w:rsid w:val="00002328"/>
    <w:rsid w:val="000026FA"/>
    <w:rsid w:val="0000439F"/>
    <w:rsid w:val="000047FD"/>
    <w:rsid w:val="000056EE"/>
    <w:rsid w:val="00006F3C"/>
    <w:rsid w:val="00007F42"/>
    <w:rsid w:val="00010203"/>
    <w:rsid w:val="00011467"/>
    <w:rsid w:val="00012A4E"/>
    <w:rsid w:val="0001739E"/>
    <w:rsid w:val="00023FD2"/>
    <w:rsid w:val="00025E39"/>
    <w:rsid w:val="000278A4"/>
    <w:rsid w:val="0003434D"/>
    <w:rsid w:val="0003498B"/>
    <w:rsid w:val="00035308"/>
    <w:rsid w:val="00036B0D"/>
    <w:rsid w:val="000445D3"/>
    <w:rsid w:val="00046883"/>
    <w:rsid w:val="00055E25"/>
    <w:rsid w:val="00055FA9"/>
    <w:rsid w:val="00060647"/>
    <w:rsid w:val="00065A0E"/>
    <w:rsid w:val="00066528"/>
    <w:rsid w:val="00070D58"/>
    <w:rsid w:val="000753EE"/>
    <w:rsid w:val="00075B3D"/>
    <w:rsid w:val="0007733A"/>
    <w:rsid w:val="00077619"/>
    <w:rsid w:val="00092802"/>
    <w:rsid w:val="000A1552"/>
    <w:rsid w:val="000B0A20"/>
    <w:rsid w:val="000B26C3"/>
    <w:rsid w:val="000B3A00"/>
    <w:rsid w:val="000B52F3"/>
    <w:rsid w:val="000B6241"/>
    <w:rsid w:val="000B64EA"/>
    <w:rsid w:val="000C49A8"/>
    <w:rsid w:val="000C56FE"/>
    <w:rsid w:val="000C5C5A"/>
    <w:rsid w:val="000D112D"/>
    <w:rsid w:val="000D363E"/>
    <w:rsid w:val="000D4F09"/>
    <w:rsid w:val="000D709C"/>
    <w:rsid w:val="000E081D"/>
    <w:rsid w:val="000F140F"/>
    <w:rsid w:val="00103342"/>
    <w:rsid w:val="00107228"/>
    <w:rsid w:val="00111E48"/>
    <w:rsid w:val="00113573"/>
    <w:rsid w:val="00114286"/>
    <w:rsid w:val="001209F2"/>
    <w:rsid w:val="00122CA1"/>
    <w:rsid w:val="00125413"/>
    <w:rsid w:val="00126C33"/>
    <w:rsid w:val="00126D00"/>
    <w:rsid w:val="00133419"/>
    <w:rsid w:val="001363F5"/>
    <w:rsid w:val="00145C33"/>
    <w:rsid w:val="0014660D"/>
    <w:rsid w:val="00152824"/>
    <w:rsid w:val="00153593"/>
    <w:rsid w:val="001544DD"/>
    <w:rsid w:val="00167832"/>
    <w:rsid w:val="0017710A"/>
    <w:rsid w:val="00180CD3"/>
    <w:rsid w:val="001831D0"/>
    <w:rsid w:val="00191B57"/>
    <w:rsid w:val="00195953"/>
    <w:rsid w:val="00197F74"/>
    <w:rsid w:val="001A25BD"/>
    <w:rsid w:val="001A2847"/>
    <w:rsid w:val="001B680B"/>
    <w:rsid w:val="001B7079"/>
    <w:rsid w:val="001C2D2D"/>
    <w:rsid w:val="001C3CFF"/>
    <w:rsid w:val="001C6C67"/>
    <w:rsid w:val="001C6C78"/>
    <w:rsid w:val="001D1730"/>
    <w:rsid w:val="001D49E7"/>
    <w:rsid w:val="001D53F8"/>
    <w:rsid w:val="001E0659"/>
    <w:rsid w:val="001E551F"/>
    <w:rsid w:val="001F204C"/>
    <w:rsid w:val="001F4D60"/>
    <w:rsid w:val="0020488A"/>
    <w:rsid w:val="002058CC"/>
    <w:rsid w:val="00211214"/>
    <w:rsid w:val="00212388"/>
    <w:rsid w:val="002125DA"/>
    <w:rsid w:val="00220222"/>
    <w:rsid w:val="00220EDA"/>
    <w:rsid w:val="00222DA1"/>
    <w:rsid w:val="00223A7F"/>
    <w:rsid w:val="002250FB"/>
    <w:rsid w:val="002303A1"/>
    <w:rsid w:val="002517FC"/>
    <w:rsid w:val="00251F9C"/>
    <w:rsid w:val="00254B2F"/>
    <w:rsid w:val="00254C12"/>
    <w:rsid w:val="00254C4F"/>
    <w:rsid w:val="00262173"/>
    <w:rsid w:val="00262431"/>
    <w:rsid w:val="00264146"/>
    <w:rsid w:val="002705A1"/>
    <w:rsid w:val="00270826"/>
    <w:rsid w:val="00272A7E"/>
    <w:rsid w:val="0027363B"/>
    <w:rsid w:val="00274E37"/>
    <w:rsid w:val="00282231"/>
    <w:rsid w:val="00282433"/>
    <w:rsid w:val="00295DD6"/>
    <w:rsid w:val="00296435"/>
    <w:rsid w:val="0029646C"/>
    <w:rsid w:val="00296E69"/>
    <w:rsid w:val="002A1F8C"/>
    <w:rsid w:val="002A3BDD"/>
    <w:rsid w:val="002A57A4"/>
    <w:rsid w:val="002B01D2"/>
    <w:rsid w:val="002B0B2F"/>
    <w:rsid w:val="002B0CA3"/>
    <w:rsid w:val="002B283E"/>
    <w:rsid w:val="002B36EA"/>
    <w:rsid w:val="002C0E89"/>
    <w:rsid w:val="002C42F1"/>
    <w:rsid w:val="002C79E4"/>
    <w:rsid w:val="002C7F8D"/>
    <w:rsid w:val="002D35D3"/>
    <w:rsid w:val="002F149C"/>
    <w:rsid w:val="003058D0"/>
    <w:rsid w:val="0030601D"/>
    <w:rsid w:val="0030627F"/>
    <w:rsid w:val="00312730"/>
    <w:rsid w:val="003242D2"/>
    <w:rsid w:val="003255C1"/>
    <w:rsid w:val="003269CD"/>
    <w:rsid w:val="00327AAB"/>
    <w:rsid w:val="003328BD"/>
    <w:rsid w:val="00336768"/>
    <w:rsid w:val="00347380"/>
    <w:rsid w:val="00347ABE"/>
    <w:rsid w:val="00351600"/>
    <w:rsid w:val="0035317E"/>
    <w:rsid w:val="003567D5"/>
    <w:rsid w:val="003570F6"/>
    <w:rsid w:val="00362256"/>
    <w:rsid w:val="00365485"/>
    <w:rsid w:val="00366209"/>
    <w:rsid w:val="003669EE"/>
    <w:rsid w:val="00370D38"/>
    <w:rsid w:val="00385C9E"/>
    <w:rsid w:val="00393A96"/>
    <w:rsid w:val="00396732"/>
    <w:rsid w:val="00397D9F"/>
    <w:rsid w:val="003A3291"/>
    <w:rsid w:val="003A65F8"/>
    <w:rsid w:val="003B3FA6"/>
    <w:rsid w:val="003C1D3B"/>
    <w:rsid w:val="003C700C"/>
    <w:rsid w:val="003D20DD"/>
    <w:rsid w:val="003D537E"/>
    <w:rsid w:val="003E4042"/>
    <w:rsid w:val="003F1A97"/>
    <w:rsid w:val="003F1AF9"/>
    <w:rsid w:val="00400934"/>
    <w:rsid w:val="00407C38"/>
    <w:rsid w:val="0041111B"/>
    <w:rsid w:val="004207D7"/>
    <w:rsid w:val="00424431"/>
    <w:rsid w:val="00427249"/>
    <w:rsid w:val="00430A36"/>
    <w:rsid w:val="00441257"/>
    <w:rsid w:val="00441954"/>
    <w:rsid w:val="00441B1C"/>
    <w:rsid w:val="00442444"/>
    <w:rsid w:val="00454D0B"/>
    <w:rsid w:val="00455456"/>
    <w:rsid w:val="0045588F"/>
    <w:rsid w:val="00457AC5"/>
    <w:rsid w:val="0047221D"/>
    <w:rsid w:val="004732F5"/>
    <w:rsid w:val="00482B0A"/>
    <w:rsid w:val="00483618"/>
    <w:rsid w:val="00487D23"/>
    <w:rsid w:val="00490956"/>
    <w:rsid w:val="00492AF6"/>
    <w:rsid w:val="0049476B"/>
    <w:rsid w:val="004B1E60"/>
    <w:rsid w:val="004B54C2"/>
    <w:rsid w:val="004B717C"/>
    <w:rsid w:val="004C05A8"/>
    <w:rsid w:val="004C28D2"/>
    <w:rsid w:val="004C4116"/>
    <w:rsid w:val="004C6B77"/>
    <w:rsid w:val="004D25B2"/>
    <w:rsid w:val="004D2CCB"/>
    <w:rsid w:val="004E01BE"/>
    <w:rsid w:val="004E2206"/>
    <w:rsid w:val="004E3375"/>
    <w:rsid w:val="004E6672"/>
    <w:rsid w:val="004E74BB"/>
    <w:rsid w:val="004F0A32"/>
    <w:rsid w:val="004F586F"/>
    <w:rsid w:val="004F6F63"/>
    <w:rsid w:val="0051543A"/>
    <w:rsid w:val="00524BE1"/>
    <w:rsid w:val="00527985"/>
    <w:rsid w:val="00535BFA"/>
    <w:rsid w:val="00542B33"/>
    <w:rsid w:val="00553BBD"/>
    <w:rsid w:val="00553CCE"/>
    <w:rsid w:val="005548F9"/>
    <w:rsid w:val="00555EE1"/>
    <w:rsid w:val="00561460"/>
    <w:rsid w:val="00564001"/>
    <w:rsid w:val="00564F5D"/>
    <w:rsid w:val="00571A88"/>
    <w:rsid w:val="005744AA"/>
    <w:rsid w:val="00577475"/>
    <w:rsid w:val="00584A71"/>
    <w:rsid w:val="00585F64"/>
    <w:rsid w:val="005867F2"/>
    <w:rsid w:val="00590B66"/>
    <w:rsid w:val="00594F6A"/>
    <w:rsid w:val="005952DC"/>
    <w:rsid w:val="005A04A5"/>
    <w:rsid w:val="005A0F53"/>
    <w:rsid w:val="005A2A56"/>
    <w:rsid w:val="005B2BDF"/>
    <w:rsid w:val="005C045B"/>
    <w:rsid w:val="005C20BB"/>
    <w:rsid w:val="005C5AA7"/>
    <w:rsid w:val="005C7760"/>
    <w:rsid w:val="005C7BB8"/>
    <w:rsid w:val="005D26FD"/>
    <w:rsid w:val="005D31EC"/>
    <w:rsid w:val="005D40F1"/>
    <w:rsid w:val="005D491C"/>
    <w:rsid w:val="005D5651"/>
    <w:rsid w:val="005D6F22"/>
    <w:rsid w:val="005D7CCB"/>
    <w:rsid w:val="005E42DE"/>
    <w:rsid w:val="005E5309"/>
    <w:rsid w:val="005E6D7C"/>
    <w:rsid w:val="005E6F2B"/>
    <w:rsid w:val="005F2238"/>
    <w:rsid w:val="005F354E"/>
    <w:rsid w:val="005F38C6"/>
    <w:rsid w:val="005F3EF4"/>
    <w:rsid w:val="005F5365"/>
    <w:rsid w:val="006038DC"/>
    <w:rsid w:val="0060499E"/>
    <w:rsid w:val="00610CB1"/>
    <w:rsid w:val="00611C38"/>
    <w:rsid w:val="006133D2"/>
    <w:rsid w:val="00626654"/>
    <w:rsid w:val="00630C62"/>
    <w:rsid w:val="006329E1"/>
    <w:rsid w:val="00633453"/>
    <w:rsid w:val="006334F8"/>
    <w:rsid w:val="006433D6"/>
    <w:rsid w:val="00645165"/>
    <w:rsid w:val="00645A49"/>
    <w:rsid w:val="00647421"/>
    <w:rsid w:val="00650107"/>
    <w:rsid w:val="006503AC"/>
    <w:rsid w:val="00650CE2"/>
    <w:rsid w:val="006548E6"/>
    <w:rsid w:val="00657047"/>
    <w:rsid w:val="0065794A"/>
    <w:rsid w:val="00672003"/>
    <w:rsid w:val="00672979"/>
    <w:rsid w:val="00675602"/>
    <w:rsid w:val="00686152"/>
    <w:rsid w:val="00690C3F"/>
    <w:rsid w:val="006A021F"/>
    <w:rsid w:val="006A4BA5"/>
    <w:rsid w:val="006B28EE"/>
    <w:rsid w:val="006B5F0F"/>
    <w:rsid w:val="006B6092"/>
    <w:rsid w:val="006B7DD3"/>
    <w:rsid w:val="006C0A6C"/>
    <w:rsid w:val="006C1478"/>
    <w:rsid w:val="006C31CA"/>
    <w:rsid w:val="006C4BED"/>
    <w:rsid w:val="006C53D2"/>
    <w:rsid w:val="006C795D"/>
    <w:rsid w:val="006D0603"/>
    <w:rsid w:val="006D18DE"/>
    <w:rsid w:val="006D2CBA"/>
    <w:rsid w:val="006D4B99"/>
    <w:rsid w:val="006E6AF8"/>
    <w:rsid w:val="006F02B6"/>
    <w:rsid w:val="006F2504"/>
    <w:rsid w:val="006F4850"/>
    <w:rsid w:val="006F76BD"/>
    <w:rsid w:val="007037DD"/>
    <w:rsid w:val="00705EF3"/>
    <w:rsid w:val="007067C6"/>
    <w:rsid w:val="00713199"/>
    <w:rsid w:val="00713E36"/>
    <w:rsid w:val="007156D3"/>
    <w:rsid w:val="00717563"/>
    <w:rsid w:val="00730AB3"/>
    <w:rsid w:val="00731B99"/>
    <w:rsid w:val="00732425"/>
    <w:rsid w:val="00733D1E"/>
    <w:rsid w:val="00733ED9"/>
    <w:rsid w:val="00735B24"/>
    <w:rsid w:val="0073761F"/>
    <w:rsid w:val="00742BE4"/>
    <w:rsid w:val="0074530F"/>
    <w:rsid w:val="00750F54"/>
    <w:rsid w:val="007576E3"/>
    <w:rsid w:val="00757D9D"/>
    <w:rsid w:val="00763F21"/>
    <w:rsid w:val="007640FB"/>
    <w:rsid w:val="00773428"/>
    <w:rsid w:val="00777029"/>
    <w:rsid w:val="007817BE"/>
    <w:rsid w:val="00783DC9"/>
    <w:rsid w:val="00786A3B"/>
    <w:rsid w:val="007878B8"/>
    <w:rsid w:val="00787D5F"/>
    <w:rsid w:val="00787E97"/>
    <w:rsid w:val="0079147E"/>
    <w:rsid w:val="007916FB"/>
    <w:rsid w:val="00792C57"/>
    <w:rsid w:val="00792D08"/>
    <w:rsid w:val="007952D3"/>
    <w:rsid w:val="0079643C"/>
    <w:rsid w:val="0079710F"/>
    <w:rsid w:val="00797C09"/>
    <w:rsid w:val="007A1349"/>
    <w:rsid w:val="007A18FD"/>
    <w:rsid w:val="007A3567"/>
    <w:rsid w:val="007A4DB5"/>
    <w:rsid w:val="007A50DA"/>
    <w:rsid w:val="007A7F80"/>
    <w:rsid w:val="007C012A"/>
    <w:rsid w:val="007C0378"/>
    <w:rsid w:val="007C23A0"/>
    <w:rsid w:val="007C378E"/>
    <w:rsid w:val="007C49D9"/>
    <w:rsid w:val="007D2042"/>
    <w:rsid w:val="007D7052"/>
    <w:rsid w:val="007D7110"/>
    <w:rsid w:val="007D7A9E"/>
    <w:rsid w:val="007E21C3"/>
    <w:rsid w:val="007F239C"/>
    <w:rsid w:val="007F6B43"/>
    <w:rsid w:val="00800EE9"/>
    <w:rsid w:val="00802693"/>
    <w:rsid w:val="00804112"/>
    <w:rsid w:val="00804226"/>
    <w:rsid w:val="008200F1"/>
    <w:rsid w:val="00820E6A"/>
    <w:rsid w:val="0082151E"/>
    <w:rsid w:val="00831D4F"/>
    <w:rsid w:val="00834026"/>
    <w:rsid w:val="008421EA"/>
    <w:rsid w:val="00842D08"/>
    <w:rsid w:val="00852818"/>
    <w:rsid w:val="008529D0"/>
    <w:rsid w:val="00852A7E"/>
    <w:rsid w:val="00855B7C"/>
    <w:rsid w:val="008621D6"/>
    <w:rsid w:val="008626D7"/>
    <w:rsid w:val="00876717"/>
    <w:rsid w:val="00884A91"/>
    <w:rsid w:val="0089092F"/>
    <w:rsid w:val="00890A16"/>
    <w:rsid w:val="0089369D"/>
    <w:rsid w:val="008A0D3A"/>
    <w:rsid w:val="008A3D32"/>
    <w:rsid w:val="008A5870"/>
    <w:rsid w:val="008A5DD5"/>
    <w:rsid w:val="008B7DD7"/>
    <w:rsid w:val="008C1D70"/>
    <w:rsid w:val="008C38FE"/>
    <w:rsid w:val="008C6AF6"/>
    <w:rsid w:val="008C6D2B"/>
    <w:rsid w:val="008D329C"/>
    <w:rsid w:val="008D64ED"/>
    <w:rsid w:val="008D6D31"/>
    <w:rsid w:val="008E02E5"/>
    <w:rsid w:val="008E74ED"/>
    <w:rsid w:val="008E7D39"/>
    <w:rsid w:val="008F3613"/>
    <w:rsid w:val="008F5EC2"/>
    <w:rsid w:val="00901D54"/>
    <w:rsid w:val="00901DA5"/>
    <w:rsid w:val="00901E81"/>
    <w:rsid w:val="00902FB5"/>
    <w:rsid w:val="009070F5"/>
    <w:rsid w:val="00912050"/>
    <w:rsid w:val="009121AA"/>
    <w:rsid w:val="00914CC9"/>
    <w:rsid w:val="00917E0E"/>
    <w:rsid w:val="0093033C"/>
    <w:rsid w:val="009356C5"/>
    <w:rsid w:val="00944599"/>
    <w:rsid w:val="00947440"/>
    <w:rsid w:val="0095322A"/>
    <w:rsid w:val="009553F5"/>
    <w:rsid w:val="009604CC"/>
    <w:rsid w:val="009676B9"/>
    <w:rsid w:val="00970D3A"/>
    <w:rsid w:val="00982FFF"/>
    <w:rsid w:val="00987DF2"/>
    <w:rsid w:val="00992087"/>
    <w:rsid w:val="00992710"/>
    <w:rsid w:val="009930D4"/>
    <w:rsid w:val="00993A82"/>
    <w:rsid w:val="00993EF2"/>
    <w:rsid w:val="009A3732"/>
    <w:rsid w:val="009A595E"/>
    <w:rsid w:val="009B33CC"/>
    <w:rsid w:val="009B69AB"/>
    <w:rsid w:val="009C6A59"/>
    <w:rsid w:val="009D0ECE"/>
    <w:rsid w:val="009E307C"/>
    <w:rsid w:val="009E3171"/>
    <w:rsid w:val="009F3211"/>
    <w:rsid w:val="009F3CB3"/>
    <w:rsid w:val="009F6553"/>
    <w:rsid w:val="00A01333"/>
    <w:rsid w:val="00A01FB2"/>
    <w:rsid w:val="00A03F84"/>
    <w:rsid w:val="00A049BD"/>
    <w:rsid w:val="00A1281A"/>
    <w:rsid w:val="00A17D1D"/>
    <w:rsid w:val="00A20966"/>
    <w:rsid w:val="00A25FC5"/>
    <w:rsid w:val="00A26EC4"/>
    <w:rsid w:val="00A31BE9"/>
    <w:rsid w:val="00A40923"/>
    <w:rsid w:val="00A42433"/>
    <w:rsid w:val="00A45ED1"/>
    <w:rsid w:val="00A5794C"/>
    <w:rsid w:val="00A60AE1"/>
    <w:rsid w:val="00A60EA7"/>
    <w:rsid w:val="00A61A99"/>
    <w:rsid w:val="00A700BF"/>
    <w:rsid w:val="00A7238F"/>
    <w:rsid w:val="00A91F48"/>
    <w:rsid w:val="00A939BC"/>
    <w:rsid w:val="00AA64FB"/>
    <w:rsid w:val="00AB3AB7"/>
    <w:rsid w:val="00AB5BBF"/>
    <w:rsid w:val="00AC2749"/>
    <w:rsid w:val="00AD384C"/>
    <w:rsid w:val="00AD4C82"/>
    <w:rsid w:val="00AD4D72"/>
    <w:rsid w:val="00AE19C9"/>
    <w:rsid w:val="00AE3BDB"/>
    <w:rsid w:val="00AE5649"/>
    <w:rsid w:val="00B00C6C"/>
    <w:rsid w:val="00B02301"/>
    <w:rsid w:val="00B11FF4"/>
    <w:rsid w:val="00B13DF1"/>
    <w:rsid w:val="00B22FFA"/>
    <w:rsid w:val="00B267A3"/>
    <w:rsid w:val="00B2730F"/>
    <w:rsid w:val="00B341F1"/>
    <w:rsid w:val="00B41A08"/>
    <w:rsid w:val="00B42508"/>
    <w:rsid w:val="00B4372D"/>
    <w:rsid w:val="00B440EB"/>
    <w:rsid w:val="00B44B8A"/>
    <w:rsid w:val="00B50B2D"/>
    <w:rsid w:val="00B53669"/>
    <w:rsid w:val="00B564FE"/>
    <w:rsid w:val="00B56B8D"/>
    <w:rsid w:val="00B56B91"/>
    <w:rsid w:val="00B609C4"/>
    <w:rsid w:val="00B64636"/>
    <w:rsid w:val="00B64D46"/>
    <w:rsid w:val="00B6566B"/>
    <w:rsid w:val="00B65B18"/>
    <w:rsid w:val="00B6604D"/>
    <w:rsid w:val="00B66B48"/>
    <w:rsid w:val="00B670B7"/>
    <w:rsid w:val="00B7088F"/>
    <w:rsid w:val="00B74EBD"/>
    <w:rsid w:val="00B750D0"/>
    <w:rsid w:val="00B75420"/>
    <w:rsid w:val="00B76F60"/>
    <w:rsid w:val="00B779A9"/>
    <w:rsid w:val="00B82AC4"/>
    <w:rsid w:val="00B82EAA"/>
    <w:rsid w:val="00B83242"/>
    <w:rsid w:val="00B860B3"/>
    <w:rsid w:val="00B9007F"/>
    <w:rsid w:val="00B958CE"/>
    <w:rsid w:val="00BA3AA3"/>
    <w:rsid w:val="00BA4CD6"/>
    <w:rsid w:val="00BA56DA"/>
    <w:rsid w:val="00BA5A9A"/>
    <w:rsid w:val="00BA61EE"/>
    <w:rsid w:val="00BA63A0"/>
    <w:rsid w:val="00BA6577"/>
    <w:rsid w:val="00BA761C"/>
    <w:rsid w:val="00BB1753"/>
    <w:rsid w:val="00BB34EF"/>
    <w:rsid w:val="00BC2F66"/>
    <w:rsid w:val="00BC63F3"/>
    <w:rsid w:val="00BC6568"/>
    <w:rsid w:val="00BD0348"/>
    <w:rsid w:val="00BD12AB"/>
    <w:rsid w:val="00BD4954"/>
    <w:rsid w:val="00BD6AE6"/>
    <w:rsid w:val="00BE7291"/>
    <w:rsid w:val="00BF7732"/>
    <w:rsid w:val="00C02DBF"/>
    <w:rsid w:val="00C03332"/>
    <w:rsid w:val="00C04768"/>
    <w:rsid w:val="00C132AD"/>
    <w:rsid w:val="00C13341"/>
    <w:rsid w:val="00C143E8"/>
    <w:rsid w:val="00C17668"/>
    <w:rsid w:val="00C24D82"/>
    <w:rsid w:val="00C321EA"/>
    <w:rsid w:val="00C33891"/>
    <w:rsid w:val="00C34B2A"/>
    <w:rsid w:val="00C358BA"/>
    <w:rsid w:val="00C36D94"/>
    <w:rsid w:val="00C452AC"/>
    <w:rsid w:val="00C50FB8"/>
    <w:rsid w:val="00C5364B"/>
    <w:rsid w:val="00C5685E"/>
    <w:rsid w:val="00C56C15"/>
    <w:rsid w:val="00C65016"/>
    <w:rsid w:val="00C70FAF"/>
    <w:rsid w:val="00C7382B"/>
    <w:rsid w:val="00C73929"/>
    <w:rsid w:val="00C80438"/>
    <w:rsid w:val="00C82160"/>
    <w:rsid w:val="00C82911"/>
    <w:rsid w:val="00C82D38"/>
    <w:rsid w:val="00C83650"/>
    <w:rsid w:val="00C840E0"/>
    <w:rsid w:val="00C85260"/>
    <w:rsid w:val="00C861D2"/>
    <w:rsid w:val="00C90608"/>
    <w:rsid w:val="00C92281"/>
    <w:rsid w:val="00C929E0"/>
    <w:rsid w:val="00C92CDA"/>
    <w:rsid w:val="00C9472B"/>
    <w:rsid w:val="00C94EDB"/>
    <w:rsid w:val="00C95A4E"/>
    <w:rsid w:val="00C96597"/>
    <w:rsid w:val="00C969F3"/>
    <w:rsid w:val="00C96B4F"/>
    <w:rsid w:val="00C977C2"/>
    <w:rsid w:val="00CA1EB2"/>
    <w:rsid w:val="00CC1FC2"/>
    <w:rsid w:val="00CC284B"/>
    <w:rsid w:val="00CC4EF4"/>
    <w:rsid w:val="00CC5A7E"/>
    <w:rsid w:val="00CC60E7"/>
    <w:rsid w:val="00CC7753"/>
    <w:rsid w:val="00CC7CA2"/>
    <w:rsid w:val="00CD11C3"/>
    <w:rsid w:val="00CE233A"/>
    <w:rsid w:val="00CE2DB6"/>
    <w:rsid w:val="00D04C12"/>
    <w:rsid w:val="00D06513"/>
    <w:rsid w:val="00D10555"/>
    <w:rsid w:val="00D11E2F"/>
    <w:rsid w:val="00D1257E"/>
    <w:rsid w:val="00D12622"/>
    <w:rsid w:val="00D207B9"/>
    <w:rsid w:val="00D222D8"/>
    <w:rsid w:val="00D23277"/>
    <w:rsid w:val="00D26A29"/>
    <w:rsid w:val="00D304D1"/>
    <w:rsid w:val="00D31F51"/>
    <w:rsid w:val="00D326B9"/>
    <w:rsid w:val="00D343A1"/>
    <w:rsid w:val="00D349BC"/>
    <w:rsid w:val="00D36966"/>
    <w:rsid w:val="00D40BF7"/>
    <w:rsid w:val="00D43C47"/>
    <w:rsid w:val="00D4502B"/>
    <w:rsid w:val="00D474AC"/>
    <w:rsid w:val="00D47851"/>
    <w:rsid w:val="00D50A88"/>
    <w:rsid w:val="00D50D04"/>
    <w:rsid w:val="00D510D6"/>
    <w:rsid w:val="00D64C41"/>
    <w:rsid w:val="00D73E7D"/>
    <w:rsid w:val="00D74611"/>
    <w:rsid w:val="00D80D44"/>
    <w:rsid w:val="00D8475E"/>
    <w:rsid w:val="00D93DB5"/>
    <w:rsid w:val="00D9415C"/>
    <w:rsid w:val="00D9574F"/>
    <w:rsid w:val="00D96FAA"/>
    <w:rsid w:val="00D97C6A"/>
    <w:rsid w:val="00D97F3C"/>
    <w:rsid w:val="00DB0335"/>
    <w:rsid w:val="00DB2833"/>
    <w:rsid w:val="00DB5649"/>
    <w:rsid w:val="00DB78AA"/>
    <w:rsid w:val="00DC0830"/>
    <w:rsid w:val="00DD0E0C"/>
    <w:rsid w:val="00DD3616"/>
    <w:rsid w:val="00DD5F7C"/>
    <w:rsid w:val="00DE0A50"/>
    <w:rsid w:val="00DE1735"/>
    <w:rsid w:val="00DE7092"/>
    <w:rsid w:val="00DF24D8"/>
    <w:rsid w:val="00DF4662"/>
    <w:rsid w:val="00DF7A67"/>
    <w:rsid w:val="00E0170F"/>
    <w:rsid w:val="00E115EE"/>
    <w:rsid w:val="00E20607"/>
    <w:rsid w:val="00E212D0"/>
    <w:rsid w:val="00E2753B"/>
    <w:rsid w:val="00E31818"/>
    <w:rsid w:val="00E371BB"/>
    <w:rsid w:val="00E476B6"/>
    <w:rsid w:val="00E531AE"/>
    <w:rsid w:val="00E55557"/>
    <w:rsid w:val="00E62BED"/>
    <w:rsid w:val="00E658B2"/>
    <w:rsid w:val="00E73A1B"/>
    <w:rsid w:val="00E75AF3"/>
    <w:rsid w:val="00E76310"/>
    <w:rsid w:val="00E83CB5"/>
    <w:rsid w:val="00E862B3"/>
    <w:rsid w:val="00E86844"/>
    <w:rsid w:val="00E92C62"/>
    <w:rsid w:val="00E95A6B"/>
    <w:rsid w:val="00E978D7"/>
    <w:rsid w:val="00EA0056"/>
    <w:rsid w:val="00EA14B9"/>
    <w:rsid w:val="00EB00FD"/>
    <w:rsid w:val="00EB31CA"/>
    <w:rsid w:val="00EC6938"/>
    <w:rsid w:val="00ED310D"/>
    <w:rsid w:val="00ED4480"/>
    <w:rsid w:val="00EE7651"/>
    <w:rsid w:val="00EF394C"/>
    <w:rsid w:val="00EF4466"/>
    <w:rsid w:val="00EF4F03"/>
    <w:rsid w:val="00F00C4C"/>
    <w:rsid w:val="00F03CB8"/>
    <w:rsid w:val="00F04553"/>
    <w:rsid w:val="00F063A8"/>
    <w:rsid w:val="00F10548"/>
    <w:rsid w:val="00F1343A"/>
    <w:rsid w:val="00F1458F"/>
    <w:rsid w:val="00F15796"/>
    <w:rsid w:val="00F21027"/>
    <w:rsid w:val="00F33606"/>
    <w:rsid w:val="00F341E9"/>
    <w:rsid w:val="00F34371"/>
    <w:rsid w:val="00F35903"/>
    <w:rsid w:val="00F3623A"/>
    <w:rsid w:val="00F36CFD"/>
    <w:rsid w:val="00F42C55"/>
    <w:rsid w:val="00F4594E"/>
    <w:rsid w:val="00F5332E"/>
    <w:rsid w:val="00F54B0B"/>
    <w:rsid w:val="00F57858"/>
    <w:rsid w:val="00F60524"/>
    <w:rsid w:val="00F63775"/>
    <w:rsid w:val="00F641F7"/>
    <w:rsid w:val="00F65046"/>
    <w:rsid w:val="00F72662"/>
    <w:rsid w:val="00F729F6"/>
    <w:rsid w:val="00F80B22"/>
    <w:rsid w:val="00F8464C"/>
    <w:rsid w:val="00F85736"/>
    <w:rsid w:val="00F9618B"/>
    <w:rsid w:val="00F97FBD"/>
    <w:rsid w:val="00FA42BF"/>
    <w:rsid w:val="00FB2A3E"/>
    <w:rsid w:val="00FB515C"/>
    <w:rsid w:val="00FB5868"/>
    <w:rsid w:val="00FC1CF1"/>
    <w:rsid w:val="00FD212A"/>
    <w:rsid w:val="00FD41B2"/>
    <w:rsid w:val="00FD4915"/>
    <w:rsid w:val="00FD4B3A"/>
    <w:rsid w:val="00FE0C5A"/>
    <w:rsid w:val="00FE3E11"/>
    <w:rsid w:val="00FF0AFA"/>
    <w:rsid w:val="00FF20D1"/>
    <w:rsid w:val="00FF5B0A"/>
    <w:rsid w:val="00FF7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oNotEmbedSmartTags/>
  <w:decimalSymbol w:val="."/>
  <w:listSeparator w:val=","/>
  <w14:docId w14:val="2C1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72A7E"/>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272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2A7E"/>
  </w:style>
  <w:style w:type="character" w:customStyle="1" w:styleId="CharSubPartTextCASA">
    <w:name w:val="CharSubPartText(CASA)"/>
    <w:basedOn w:val="OPCCharBase"/>
    <w:uiPriority w:val="1"/>
    <w:rsid w:val="00272A7E"/>
  </w:style>
  <w:style w:type="character" w:customStyle="1" w:styleId="CharSubPartNoCASA">
    <w:name w:val="CharSubPartNo(CASA)"/>
    <w:basedOn w:val="OPCCharBase"/>
    <w:uiPriority w:val="1"/>
    <w:rsid w:val="00272A7E"/>
  </w:style>
  <w:style w:type="paragraph" w:styleId="Footer">
    <w:name w:val="footer"/>
    <w:link w:val="FooterChar"/>
    <w:rsid w:val="00272A7E"/>
    <w:pPr>
      <w:tabs>
        <w:tab w:val="center" w:pos="4153"/>
        <w:tab w:val="right" w:pos="8306"/>
      </w:tabs>
    </w:pPr>
    <w:rPr>
      <w:sz w:val="22"/>
      <w:szCs w:val="24"/>
    </w:rPr>
  </w:style>
  <w:style w:type="paragraph" w:customStyle="1" w:styleId="ENoteTTIndentHeadingSub">
    <w:name w:val="ENoteTTIndentHeadingSub"/>
    <w:aliases w:val="enTTHis"/>
    <w:basedOn w:val="OPCParaBase"/>
    <w:rsid w:val="00272A7E"/>
    <w:pPr>
      <w:keepNext/>
      <w:spacing w:before="60" w:line="240" w:lineRule="atLeast"/>
      <w:ind w:left="340"/>
    </w:pPr>
    <w:rPr>
      <w:b/>
      <w:sz w:val="16"/>
    </w:rPr>
  </w:style>
  <w:style w:type="paragraph" w:customStyle="1" w:styleId="ENoteTTiSub">
    <w:name w:val="ENoteTTiSub"/>
    <w:aliases w:val="enttis"/>
    <w:basedOn w:val="OPCParaBase"/>
    <w:rsid w:val="00272A7E"/>
    <w:pPr>
      <w:keepNext/>
      <w:spacing w:before="60" w:line="240" w:lineRule="atLeast"/>
      <w:ind w:left="340"/>
    </w:pPr>
    <w:rPr>
      <w:sz w:val="16"/>
    </w:rPr>
  </w:style>
  <w:style w:type="paragraph" w:customStyle="1" w:styleId="SubDivisionMigration">
    <w:name w:val="SubDivisionMigration"/>
    <w:aliases w:val="sdm"/>
    <w:basedOn w:val="OPCParaBase"/>
    <w:rsid w:val="00272A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2A7E"/>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272A7E"/>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272A7E"/>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uiPriority w:val="99"/>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72A7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272A7E"/>
  </w:style>
  <w:style w:type="character" w:customStyle="1" w:styleId="CharAmSchText">
    <w:name w:val="CharAmSchText"/>
    <w:basedOn w:val="OPCCharBase"/>
    <w:uiPriority w:val="1"/>
    <w:qFormat/>
    <w:rsid w:val="00272A7E"/>
  </w:style>
  <w:style w:type="character" w:customStyle="1" w:styleId="CharChapNo">
    <w:name w:val="CharChapNo"/>
    <w:basedOn w:val="OPCCharBase"/>
    <w:qFormat/>
    <w:rsid w:val="00272A7E"/>
  </w:style>
  <w:style w:type="character" w:customStyle="1" w:styleId="CharChapText">
    <w:name w:val="CharChapText"/>
    <w:basedOn w:val="OPCCharBase"/>
    <w:qFormat/>
    <w:rsid w:val="00272A7E"/>
  </w:style>
  <w:style w:type="character" w:customStyle="1" w:styleId="CharDivNo">
    <w:name w:val="CharDivNo"/>
    <w:basedOn w:val="OPCCharBase"/>
    <w:qFormat/>
    <w:rsid w:val="00272A7E"/>
  </w:style>
  <w:style w:type="character" w:customStyle="1" w:styleId="CharDivText">
    <w:name w:val="CharDivText"/>
    <w:basedOn w:val="OPCCharBase"/>
    <w:qFormat/>
    <w:rsid w:val="00272A7E"/>
  </w:style>
  <w:style w:type="character" w:customStyle="1" w:styleId="CharPartNo">
    <w:name w:val="CharPartNo"/>
    <w:basedOn w:val="OPCCharBase"/>
    <w:qFormat/>
    <w:rsid w:val="00272A7E"/>
  </w:style>
  <w:style w:type="character" w:customStyle="1" w:styleId="CharPartText">
    <w:name w:val="CharPartText"/>
    <w:basedOn w:val="OPCCharBase"/>
    <w:qFormat/>
    <w:rsid w:val="00272A7E"/>
  </w:style>
  <w:style w:type="character" w:customStyle="1" w:styleId="OPCCharBase">
    <w:name w:val="OPCCharBase"/>
    <w:uiPriority w:val="1"/>
    <w:qFormat/>
    <w:rsid w:val="00272A7E"/>
  </w:style>
  <w:style w:type="paragraph" w:customStyle="1" w:styleId="OPCParaBase">
    <w:name w:val="OPCParaBase"/>
    <w:qFormat/>
    <w:rsid w:val="00272A7E"/>
    <w:pPr>
      <w:spacing w:line="260" w:lineRule="atLeast"/>
    </w:pPr>
    <w:rPr>
      <w:sz w:val="22"/>
    </w:rPr>
  </w:style>
  <w:style w:type="character" w:customStyle="1" w:styleId="CharSectno">
    <w:name w:val="CharSectno"/>
    <w:basedOn w:val="OPCCharBase"/>
    <w:qFormat/>
    <w:rsid w:val="00272A7E"/>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272A7E"/>
    <w:pPr>
      <w:spacing w:line="240" w:lineRule="auto"/>
      <w:ind w:left="1134"/>
    </w:pPr>
    <w:rPr>
      <w:sz w:val="20"/>
    </w:rPr>
  </w:style>
  <w:style w:type="paragraph" w:customStyle="1" w:styleId="ShortT">
    <w:name w:val="ShortT"/>
    <w:basedOn w:val="OPCParaBase"/>
    <w:next w:val="Normal"/>
    <w:qFormat/>
    <w:rsid w:val="00272A7E"/>
    <w:pPr>
      <w:spacing w:line="240" w:lineRule="auto"/>
    </w:pPr>
    <w:rPr>
      <w:b/>
      <w:sz w:val="40"/>
    </w:rPr>
  </w:style>
  <w:style w:type="paragraph" w:customStyle="1" w:styleId="Penalty">
    <w:name w:val="Penalty"/>
    <w:basedOn w:val="OPCParaBase"/>
    <w:rsid w:val="00272A7E"/>
    <w:pPr>
      <w:tabs>
        <w:tab w:val="left" w:pos="2977"/>
      </w:tabs>
      <w:spacing w:before="180" w:line="240" w:lineRule="auto"/>
      <w:ind w:left="1985" w:hanging="851"/>
    </w:pPr>
  </w:style>
  <w:style w:type="paragraph" w:styleId="TOC1">
    <w:name w:val="toc 1"/>
    <w:basedOn w:val="OPCParaBase"/>
    <w:next w:val="Normal"/>
    <w:uiPriority w:val="39"/>
    <w:unhideWhenUsed/>
    <w:rsid w:val="00272A7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2A7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72A7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72A7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2A7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2A7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2A7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72A7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2A7E"/>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272A7E"/>
    <w:pPr>
      <w:spacing w:line="240" w:lineRule="auto"/>
    </w:pPr>
    <w:rPr>
      <w:sz w:val="20"/>
    </w:rPr>
  </w:style>
  <w:style w:type="paragraph" w:customStyle="1" w:styleId="ActHead1">
    <w:name w:val="ActHead 1"/>
    <w:aliases w:val="c"/>
    <w:basedOn w:val="OPCParaBase"/>
    <w:next w:val="Normal"/>
    <w:qFormat/>
    <w:rsid w:val="00272A7E"/>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272A7E"/>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
    <w:basedOn w:val="Normal"/>
    <w:uiPriority w:val="34"/>
    <w:qFormat/>
    <w:rsid w:val="00C36D94"/>
    <w:pPr>
      <w:spacing w:after="200" w:line="276" w:lineRule="auto"/>
      <w:ind w:left="720"/>
      <w:contextualSpacing/>
    </w:pPr>
    <w:rPr>
      <w:rFonts w:ascii="Calibri" w:eastAsia="Calibri" w:hAnsi="Calibri"/>
      <w:szCs w:val="22"/>
    </w:rPr>
  </w:style>
  <w:style w:type="paragraph" w:styleId="NoSpacing">
    <w:name w:val="No Spacing"/>
    <w:uiPriority w:val="1"/>
    <w:qFormat/>
    <w:rsid w:val="00C36D94"/>
    <w:rPr>
      <w:rFonts w:ascii="Calibri" w:eastAsia="Calibri" w:hAnsi="Calibri"/>
      <w:sz w:val="22"/>
      <w:szCs w:val="22"/>
      <w:lang w:eastAsia="en-US"/>
    </w:rPr>
  </w:style>
  <w:style w:type="paragraph" w:customStyle="1" w:styleId="subsection">
    <w:name w:val="subsection"/>
    <w:aliases w:val="ss,Subsection"/>
    <w:basedOn w:val="OPCParaBase"/>
    <w:link w:val="subsectionChar"/>
    <w:rsid w:val="00272A7E"/>
    <w:pPr>
      <w:tabs>
        <w:tab w:val="right" w:pos="1021"/>
      </w:tabs>
      <w:spacing w:before="180" w:line="240" w:lineRule="auto"/>
      <w:ind w:left="1134" w:hanging="1134"/>
    </w:pPr>
  </w:style>
  <w:style w:type="paragraph" w:customStyle="1" w:styleId="paragraph">
    <w:name w:val="paragraph"/>
    <w:aliases w:val="a"/>
    <w:basedOn w:val="OPCParaBase"/>
    <w:rsid w:val="00272A7E"/>
    <w:pPr>
      <w:tabs>
        <w:tab w:val="right" w:pos="1531"/>
      </w:tabs>
      <w:spacing w:before="40" w:line="240" w:lineRule="auto"/>
      <w:ind w:left="1644" w:hanging="1644"/>
    </w:pPr>
  </w:style>
  <w:style w:type="paragraph" w:customStyle="1" w:styleId="subsection2">
    <w:name w:val="subsection2"/>
    <w:aliases w:val="ss2"/>
    <w:basedOn w:val="OPCParaBase"/>
    <w:next w:val="subsection"/>
    <w:rsid w:val="00272A7E"/>
    <w:pPr>
      <w:spacing w:before="40" w:line="240" w:lineRule="auto"/>
      <w:ind w:left="1134"/>
    </w:pPr>
  </w:style>
  <w:style w:type="character" w:customStyle="1" w:styleId="PlainTextChar">
    <w:name w:val="Plain Text Char"/>
    <w:basedOn w:val="DefaultParagraphFont"/>
    <w:link w:val="PlainText"/>
    <w:uiPriority w:val="99"/>
    <w:rsid w:val="00C36D94"/>
    <w:rPr>
      <w:rFonts w:ascii="Courier New" w:hAnsi="Courier New" w:cs="Courier New"/>
    </w:rPr>
  </w:style>
  <w:style w:type="paragraph" w:customStyle="1" w:styleId="notetext">
    <w:name w:val="note(text)"/>
    <w:aliases w:val="n"/>
    <w:basedOn w:val="OPCParaBase"/>
    <w:rsid w:val="00272A7E"/>
    <w:pPr>
      <w:spacing w:before="122" w:line="240" w:lineRule="auto"/>
      <w:ind w:left="1985" w:hanging="851"/>
    </w:pPr>
    <w:rPr>
      <w:sz w:val="18"/>
    </w:rPr>
  </w:style>
  <w:style w:type="paragraph" w:customStyle="1" w:styleId="paragraphsub">
    <w:name w:val="paragraph(sub)"/>
    <w:aliases w:val="aa"/>
    <w:basedOn w:val="OPCParaBase"/>
    <w:rsid w:val="00272A7E"/>
    <w:pPr>
      <w:tabs>
        <w:tab w:val="right" w:pos="1985"/>
      </w:tabs>
      <w:spacing w:before="40" w:line="240" w:lineRule="auto"/>
      <w:ind w:left="2098" w:hanging="2098"/>
    </w:pPr>
  </w:style>
  <w:style w:type="paragraph" w:customStyle="1" w:styleId="SubsectionHead">
    <w:name w:val="SubsectionHead"/>
    <w:aliases w:val="ssh"/>
    <w:basedOn w:val="OPCParaBase"/>
    <w:next w:val="subsection"/>
    <w:rsid w:val="00272A7E"/>
    <w:pPr>
      <w:keepNext/>
      <w:keepLines/>
      <w:spacing w:before="240" w:line="240" w:lineRule="auto"/>
      <w:ind w:left="1134"/>
    </w:pPr>
    <w:rPr>
      <w:i/>
    </w:rPr>
  </w:style>
  <w:style w:type="paragraph" w:customStyle="1" w:styleId="Definition">
    <w:name w:val="Definition"/>
    <w:aliases w:val="dd"/>
    <w:basedOn w:val="OPCParaBase"/>
    <w:rsid w:val="00272A7E"/>
    <w:pPr>
      <w:spacing w:before="180" w:line="240" w:lineRule="auto"/>
      <w:ind w:left="1134"/>
    </w:pPr>
  </w:style>
  <w:style w:type="paragraph" w:customStyle="1" w:styleId="ActHead2">
    <w:name w:val="ActHead 2"/>
    <w:aliases w:val="p"/>
    <w:basedOn w:val="OPCParaBase"/>
    <w:next w:val="ActHead3"/>
    <w:qFormat/>
    <w:rsid w:val="00272A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2A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2A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72A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2A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2A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2A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2A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72A7E"/>
  </w:style>
  <w:style w:type="paragraph" w:customStyle="1" w:styleId="Blocks">
    <w:name w:val="Blocks"/>
    <w:aliases w:val="bb"/>
    <w:basedOn w:val="OPCParaBase"/>
    <w:qFormat/>
    <w:rsid w:val="00272A7E"/>
    <w:pPr>
      <w:spacing w:line="240" w:lineRule="auto"/>
    </w:pPr>
    <w:rPr>
      <w:sz w:val="24"/>
    </w:rPr>
  </w:style>
  <w:style w:type="paragraph" w:customStyle="1" w:styleId="BoxText">
    <w:name w:val="BoxText"/>
    <w:aliases w:val="bt"/>
    <w:basedOn w:val="OPCParaBase"/>
    <w:qFormat/>
    <w:rsid w:val="00272A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72A7E"/>
    <w:rPr>
      <w:b/>
    </w:rPr>
  </w:style>
  <w:style w:type="paragraph" w:customStyle="1" w:styleId="BoxHeadItalic">
    <w:name w:val="BoxHeadItalic"/>
    <w:aliases w:val="bhi"/>
    <w:basedOn w:val="BoxText"/>
    <w:next w:val="BoxStep"/>
    <w:qFormat/>
    <w:rsid w:val="00272A7E"/>
    <w:rPr>
      <w:i/>
    </w:rPr>
  </w:style>
  <w:style w:type="paragraph" w:customStyle="1" w:styleId="BoxList">
    <w:name w:val="BoxList"/>
    <w:aliases w:val="bl"/>
    <w:basedOn w:val="BoxText"/>
    <w:qFormat/>
    <w:rsid w:val="00272A7E"/>
    <w:pPr>
      <w:ind w:left="1559" w:hanging="425"/>
    </w:pPr>
  </w:style>
  <w:style w:type="paragraph" w:customStyle="1" w:styleId="BoxNote">
    <w:name w:val="BoxNote"/>
    <w:aliases w:val="bn"/>
    <w:basedOn w:val="BoxText"/>
    <w:qFormat/>
    <w:rsid w:val="00272A7E"/>
    <w:pPr>
      <w:tabs>
        <w:tab w:val="left" w:pos="1985"/>
      </w:tabs>
      <w:spacing w:before="122" w:line="198" w:lineRule="exact"/>
      <w:ind w:left="2948" w:hanging="1814"/>
    </w:pPr>
    <w:rPr>
      <w:sz w:val="18"/>
    </w:rPr>
  </w:style>
  <w:style w:type="paragraph" w:customStyle="1" w:styleId="BoxPara">
    <w:name w:val="BoxPara"/>
    <w:aliases w:val="bp"/>
    <w:basedOn w:val="BoxText"/>
    <w:qFormat/>
    <w:rsid w:val="00272A7E"/>
    <w:pPr>
      <w:tabs>
        <w:tab w:val="right" w:pos="2268"/>
      </w:tabs>
      <w:ind w:left="2552" w:hanging="1418"/>
    </w:pPr>
  </w:style>
  <w:style w:type="paragraph" w:customStyle="1" w:styleId="BoxStep">
    <w:name w:val="BoxStep"/>
    <w:aliases w:val="bs"/>
    <w:basedOn w:val="BoxText"/>
    <w:qFormat/>
    <w:rsid w:val="00272A7E"/>
    <w:pPr>
      <w:ind w:left="1985" w:hanging="851"/>
    </w:pPr>
  </w:style>
  <w:style w:type="character" w:customStyle="1" w:styleId="CharAmPartNo">
    <w:name w:val="CharAmPartNo"/>
    <w:basedOn w:val="OPCCharBase"/>
    <w:uiPriority w:val="1"/>
    <w:qFormat/>
    <w:rsid w:val="00272A7E"/>
  </w:style>
  <w:style w:type="character" w:customStyle="1" w:styleId="CharAmPartText">
    <w:name w:val="CharAmPartText"/>
    <w:basedOn w:val="OPCCharBase"/>
    <w:uiPriority w:val="1"/>
    <w:qFormat/>
    <w:rsid w:val="00272A7E"/>
  </w:style>
  <w:style w:type="character" w:customStyle="1" w:styleId="CharBoldItalic">
    <w:name w:val="CharBoldItalic"/>
    <w:basedOn w:val="OPCCharBase"/>
    <w:uiPriority w:val="1"/>
    <w:qFormat/>
    <w:rsid w:val="00272A7E"/>
    <w:rPr>
      <w:b/>
      <w:i/>
    </w:rPr>
  </w:style>
  <w:style w:type="character" w:customStyle="1" w:styleId="CharItalic">
    <w:name w:val="CharItalic"/>
    <w:basedOn w:val="OPCCharBase"/>
    <w:uiPriority w:val="1"/>
    <w:qFormat/>
    <w:rsid w:val="00272A7E"/>
    <w:rPr>
      <w:i/>
    </w:rPr>
  </w:style>
  <w:style w:type="character" w:customStyle="1" w:styleId="CharSubdNo">
    <w:name w:val="CharSubdNo"/>
    <w:basedOn w:val="OPCCharBase"/>
    <w:uiPriority w:val="1"/>
    <w:qFormat/>
    <w:rsid w:val="00272A7E"/>
  </w:style>
  <w:style w:type="character" w:customStyle="1" w:styleId="CharSubdText">
    <w:name w:val="CharSubdText"/>
    <w:basedOn w:val="OPCCharBase"/>
    <w:uiPriority w:val="1"/>
    <w:qFormat/>
    <w:rsid w:val="00272A7E"/>
  </w:style>
  <w:style w:type="paragraph" w:customStyle="1" w:styleId="CTA--">
    <w:name w:val="CTA --"/>
    <w:basedOn w:val="OPCParaBase"/>
    <w:next w:val="Normal"/>
    <w:rsid w:val="00272A7E"/>
    <w:pPr>
      <w:spacing w:before="60" w:line="240" w:lineRule="atLeast"/>
      <w:ind w:left="142" w:hanging="142"/>
    </w:pPr>
    <w:rPr>
      <w:sz w:val="20"/>
    </w:rPr>
  </w:style>
  <w:style w:type="paragraph" w:customStyle="1" w:styleId="CTA-">
    <w:name w:val="CTA -"/>
    <w:basedOn w:val="OPCParaBase"/>
    <w:rsid w:val="00272A7E"/>
    <w:pPr>
      <w:spacing w:before="60" w:line="240" w:lineRule="atLeast"/>
      <w:ind w:left="85" w:hanging="85"/>
    </w:pPr>
    <w:rPr>
      <w:sz w:val="20"/>
    </w:rPr>
  </w:style>
  <w:style w:type="paragraph" w:customStyle="1" w:styleId="CTA---">
    <w:name w:val="CTA ---"/>
    <w:basedOn w:val="OPCParaBase"/>
    <w:next w:val="Normal"/>
    <w:rsid w:val="00272A7E"/>
    <w:pPr>
      <w:spacing w:before="60" w:line="240" w:lineRule="atLeast"/>
      <w:ind w:left="198" w:hanging="198"/>
    </w:pPr>
    <w:rPr>
      <w:sz w:val="20"/>
    </w:rPr>
  </w:style>
  <w:style w:type="paragraph" w:customStyle="1" w:styleId="CTA----">
    <w:name w:val="CTA ----"/>
    <w:basedOn w:val="OPCParaBase"/>
    <w:next w:val="Normal"/>
    <w:rsid w:val="00272A7E"/>
    <w:pPr>
      <w:spacing w:before="60" w:line="240" w:lineRule="atLeast"/>
      <w:ind w:left="255" w:hanging="255"/>
    </w:pPr>
    <w:rPr>
      <w:sz w:val="20"/>
    </w:rPr>
  </w:style>
  <w:style w:type="paragraph" w:customStyle="1" w:styleId="CTA1a">
    <w:name w:val="CTA 1(a)"/>
    <w:basedOn w:val="OPCParaBase"/>
    <w:rsid w:val="00272A7E"/>
    <w:pPr>
      <w:tabs>
        <w:tab w:val="right" w:pos="414"/>
      </w:tabs>
      <w:spacing w:before="40" w:line="240" w:lineRule="atLeast"/>
      <w:ind w:left="675" w:hanging="675"/>
    </w:pPr>
    <w:rPr>
      <w:sz w:val="20"/>
    </w:rPr>
  </w:style>
  <w:style w:type="paragraph" w:customStyle="1" w:styleId="CTA1ai">
    <w:name w:val="CTA 1(a)(i)"/>
    <w:basedOn w:val="OPCParaBase"/>
    <w:rsid w:val="00272A7E"/>
    <w:pPr>
      <w:tabs>
        <w:tab w:val="right" w:pos="1004"/>
      </w:tabs>
      <w:spacing w:before="40" w:line="240" w:lineRule="atLeast"/>
      <w:ind w:left="1253" w:hanging="1253"/>
    </w:pPr>
    <w:rPr>
      <w:sz w:val="20"/>
    </w:rPr>
  </w:style>
  <w:style w:type="paragraph" w:customStyle="1" w:styleId="CTA2a">
    <w:name w:val="CTA 2(a)"/>
    <w:basedOn w:val="OPCParaBase"/>
    <w:rsid w:val="00272A7E"/>
    <w:pPr>
      <w:tabs>
        <w:tab w:val="right" w:pos="482"/>
      </w:tabs>
      <w:spacing w:before="40" w:line="240" w:lineRule="atLeast"/>
      <w:ind w:left="748" w:hanging="748"/>
    </w:pPr>
    <w:rPr>
      <w:sz w:val="20"/>
    </w:rPr>
  </w:style>
  <w:style w:type="paragraph" w:customStyle="1" w:styleId="CTA2ai">
    <w:name w:val="CTA 2(a)(i)"/>
    <w:basedOn w:val="OPCParaBase"/>
    <w:rsid w:val="00272A7E"/>
    <w:pPr>
      <w:tabs>
        <w:tab w:val="right" w:pos="1089"/>
      </w:tabs>
      <w:spacing w:before="40" w:line="240" w:lineRule="atLeast"/>
      <w:ind w:left="1327" w:hanging="1327"/>
    </w:pPr>
    <w:rPr>
      <w:sz w:val="20"/>
    </w:rPr>
  </w:style>
  <w:style w:type="paragraph" w:customStyle="1" w:styleId="CTA3a">
    <w:name w:val="CTA 3(a)"/>
    <w:basedOn w:val="OPCParaBase"/>
    <w:rsid w:val="00272A7E"/>
    <w:pPr>
      <w:tabs>
        <w:tab w:val="right" w:pos="556"/>
      </w:tabs>
      <w:spacing w:before="40" w:line="240" w:lineRule="atLeast"/>
      <w:ind w:left="805" w:hanging="805"/>
    </w:pPr>
    <w:rPr>
      <w:sz w:val="20"/>
    </w:rPr>
  </w:style>
  <w:style w:type="paragraph" w:customStyle="1" w:styleId="CTA3ai">
    <w:name w:val="CTA 3(a)(i)"/>
    <w:basedOn w:val="OPCParaBase"/>
    <w:rsid w:val="00272A7E"/>
    <w:pPr>
      <w:tabs>
        <w:tab w:val="right" w:pos="1140"/>
      </w:tabs>
      <w:spacing w:before="40" w:line="240" w:lineRule="atLeast"/>
      <w:ind w:left="1361" w:hanging="1361"/>
    </w:pPr>
    <w:rPr>
      <w:sz w:val="20"/>
    </w:rPr>
  </w:style>
  <w:style w:type="paragraph" w:customStyle="1" w:styleId="CTA4a">
    <w:name w:val="CTA 4(a)"/>
    <w:basedOn w:val="OPCParaBase"/>
    <w:rsid w:val="00272A7E"/>
    <w:pPr>
      <w:tabs>
        <w:tab w:val="right" w:pos="624"/>
      </w:tabs>
      <w:spacing w:before="40" w:line="240" w:lineRule="atLeast"/>
      <w:ind w:left="873" w:hanging="873"/>
    </w:pPr>
    <w:rPr>
      <w:sz w:val="20"/>
    </w:rPr>
  </w:style>
  <w:style w:type="paragraph" w:customStyle="1" w:styleId="CTA4ai">
    <w:name w:val="CTA 4(a)(i)"/>
    <w:basedOn w:val="OPCParaBase"/>
    <w:rsid w:val="00272A7E"/>
    <w:pPr>
      <w:tabs>
        <w:tab w:val="right" w:pos="1213"/>
      </w:tabs>
      <w:spacing w:before="40" w:line="240" w:lineRule="atLeast"/>
      <w:ind w:left="1452" w:hanging="1452"/>
    </w:pPr>
    <w:rPr>
      <w:sz w:val="20"/>
    </w:rPr>
  </w:style>
  <w:style w:type="paragraph" w:customStyle="1" w:styleId="CTACAPS">
    <w:name w:val="CTA CAPS"/>
    <w:basedOn w:val="OPCParaBase"/>
    <w:rsid w:val="00272A7E"/>
    <w:pPr>
      <w:spacing w:before="60" w:line="240" w:lineRule="atLeast"/>
    </w:pPr>
    <w:rPr>
      <w:sz w:val="20"/>
    </w:rPr>
  </w:style>
  <w:style w:type="paragraph" w:customStyle="1" w:styleId="CTAright">
    <w:name w:val="CTA right"/>
    <w:basedOn w:val="OPCParaBase"/>
    <w:rsid w:val="00272A7E"/>
    <w:pPr>
      <w:spacing w:before="60" w:line="240" w:lineRule="auto"/>
      <w:jc w:val="right"/>
    </w:pPr>
    <w:rPr>
      <w:sz w:val="20"/>
    </w:rPr>
  </w:style>
  <w:style w:type="paragraph" w:customStyle="1" w:styleId="EndNotespara">
    <w:name w:val="EndNotes(para)"/>
    <w:aliases w:val="eta"/>
    <w:basedOn w:val="OPCParaBase"/>
    <w:next w:val="EndNotessubpara"/>
    <w:rsid w:val="00272A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2A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2A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2A7E"/>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272A7E"/>
    <w:rPr>
      <w:sz w:val="16"/>
    </w:rPr>
  </w:style>
  <w:style w:type="paragraph" w:customStyle="1" w:styleId="House">
    <w:name w:val="House"/>
    <w:basedOn w:val="OPCParaBase"/>
    <w:rsid w:val="00272A7E"/>
    <w:pPr>
      <w:spacing w:line="240" w:lineRule="auto"/>
    </w:pPr>
    <w:rPr>
      <w:sz w:val="28"/>
    </w:rPr>
  </w:style>
  <w:style w:type="paragraph" w:customStyle="1" w:styleId="Item">
    <w:name w:val="Item"/>
    <w:aliases w:val="i"/>
    <w:basedOn w:val="OPCParaBase"/>
    <w:next w:val="ItemHead"/>
    <w:rsid w:val="00272A7E"/>
    <w:pPr>
      <w:keepLines/>
      <w:spacing w:before="80" w:line="240" w:lineRule="auto"/>
      <w:ind w:left="709"/>
    </w:pPr>
  </w:style>
  <w:style w:type="paragraph" w:customStyle="1" w:styleId="ItemHead">
    <w:name w:val="ItemHead"/>
    <w:aliases w:val="ih"/>
    <w:basedOn w:val="OPCParaBase"/>
    <w:next w:val="Item"/>
    <w:rsid w:val="00272A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72A7E"/>
    <w:pPr>
      <w:spacing w:line="240" w:lineRule="auto"/>
    </w:pPr>
    <w:rPr>
      <w:b/>
      <w:sz w:val="32"/>
    </w:rPr>
  </w:style>
  <w:style w:type="paragraph" w:customStyle="1" w:styleId="notedraft">
    <w:name w:val="note(draft)"/>
    <w:aliases w:val="nd"/>
    <w:basedOn w:val="OPCParaBase"/>
    <w:rsid w:val="00272A7E"/>
    <w:pPr>
      <w:spacing w:before="240" w:line="240" w:lineRule="auto"/>
      <w:ind w:left="284" w:hanging="284"/>
    </w:pPr>
    <w:rPr>
      <w:i/>
      <w:sz w:val="24"/>
    </w:rPr>
  </w:style>
  <w:style w:type="paragraph" w:customStyle="1" w:styleId="notemargin">
    <w:name w:val="note(margin)"/>
    <w:aliases w:val="nm"/>
    <w:basedOn w:val="OPCParaBase"/>
    <w:rsid w:val="00272A7E"/>
    <w:pPr>
      <w:tabs>
        <w:tab w:val="left" w:pos="709"/>
      </w:tabs>
      <w:spacing w:before="122" w:line="198" w:lineRule="exact"/>
      <w:ind w:left="709" w:hanging="709"/>
    </w:pPr>
    <w:rPr>
      <w:sz w:val="18"/>
    </w:rPr>
  </w:style>
  <w:style w:type="paragraph" w:customStyle="1" w:styleId="noteToPara">
    <w:name w:val="noteToPara"/>
    <w:aliases w:val="ntp"/>
    <w:basedOn w:val="OPCParaBase"/>
    <w:rsid w:val="00272A7E"/>
    <w:pPr>
      <w:spacing w:before="122" w:line="198" w:lineRule="exact"/>
      <w:ind w:left="2353" w:hanging="709"/>
    </w:pPr>
    <w:rPr>
      <w:sz w:val="18"/>
    </w:rPr>
  </w:style>
  <w:style w:type="paragraph" w:customStyle="1" w:styleId="noteParlAmend">
    <w:name w:val="note(ParlAmend)"/>
    <w:aliases w:val="npp"/>
    <w:basedOn w:val="OPCParaBase"/>
    <w:next w:val="ParlAmend"/>
    <w:rsid w:val="00272A7E"/>
    <w:pPr>
      <w:spacing w:line="240" w:lineRule="auto"/>
      <w:jc w:val="right"/>
    </w:pPr>
    <w:rPr>
      <w:rFonts w:ascii="Arial" w:hAnsi="Arial"/>
      <w:b/>
      <w:i/>
    </w:rPr>
  </w:style>
  <w:style w:type="paragraph" w:customStyle="1" w:styleId="Page1">
    <w:name w:val="Page1"/>
    <w:basedOn w:val="OPCParaBase"/>
    <w:rsid w:val="00272A7E"/>
    <w:pPr>
      <w:spacing w:before="5600" w:line="240" w:lineRule="auto"/>
    </w:pPr>
    <w:rPr>
      <w:b/>
      <w:sz w:val="32"/>
    </w:rPr>
  </w:style>
  <w:style w:type="paragraph" w:customStyle="1" w:styleId="paragraphsub-sub">
    <w:name w:val="paragraph(sub-sub)"/>
    <w:aliases w:val="aaa"/>
    <w:basedOn w:val="OPCParaBase"/>
    <w:rsid w:val="00272A7E"/>
    <w:pPr>
      <w:tabs>
        <w:tab w:val="right" w:pos="2722"/>
      </w:tabs>
      <w:spacing w:before="40" w:line="240" w:lineRule="auto"/>
      <w:ind w:left="2835" w:hanging="2835"/>
    </w:pPr>
  </w:style>
  <w:style w:type="paragraph" w:customStyle="1" w:styleId="ParlAmend">
    <w:name w:val="ParlAmend"/>
    <w:aliases w:val="pp"/>
    <w:basedOn w:val="OPCParaBase"/>
    <w:rsid w:val="00272A7E"/>
    <w:pPr>
      <w:spacing w:before="240" w:line="240" w:lineRule="atLeast"/>
      <w:ind w:hanging="567"/>
    </w:pPr>
    <w:rPr>
      <w:sz w:val="24"/>
    </w:rPr>
  </w:style>
  <w:style w:type="paragraph" w:customStyle="1" w:styleId="Portfolio">
    <w:name w:val="Portfolio"/>
    <w:basedOn w:val="OPCParaBase"/>
    <w:rsid w:val="00272A7E"/>
    <w:pPr>
      <w:spacing w:line="240" w:lineRule="auto"/>
    </w:pPr>
    <w:rPr>
      <w:i/>
      <w:sz w:val="20"/>
    </w:rPr>
  </w:style>
  <w:style w:type="paragraph" w:customStyle="1" w:styleId="Preamble">
    <w:name w:val="Preamble"/>
    <w:basedOn w:val="OPCParaBase"/>
    <w:next w:val="Normal"/>
    <w:rsid w:val="00272A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72A7E"/>
    <w:pPr>
      <w:spacing w:line="240" w:lineRule="auto"/>
    </w:pPr>
    <w:rPr>
      <w:i/>
      <w:sz w:val="20"/>
    </w:rPr>
  </w:style>
  <w:style w:type="paragraph" w:customStyle="1" w:styleId="Session">
    <w:name w:val="Session"/>
    <w:basedOn w:val="OPCParaBase"/>
    <w:rsid w:val="00272A7E"/>
    <w:pPr>
      <w:spacing w:line="240" w:lineRule="auto"/>
    </w:pPr>
    <w:rPr>
      <w:sz w:val="28"/>
    </w:rPr>
  </w:style>
  <w:style w:type="paragraph" w:customStyle="1" w:styleId="Sponsor">
    <w:name w:val="Sponsor"/>
    <w:basedOn w:val="OPCParaBase"/>
    <w:rsid w:val="00272A7E"/>
    <w:pPr>
      <w:spacing w:line="240" w:lineRule="auto"/>
    </w:pPr>
    <w:rPr>
      <w:i/>
    </w:rPr>
  </w:style>
  <w:style w:type="paragraph" w:customStyle="1" w:styleId="Subitem">
    <w:name w:val="Subitem"/>
    <w:aliases w:val="iss"/>
    <w:basedOn w:val="OPCParaBase"/>
    <w:rsid w:val="00272A7E"/>
    <w:pPr>
      <w:spacing w:before="180" w:line="240" w:lineRule="auto"/>
      <w:ind w:left="709" w:hanging="709"/>
    </w:pPr>
  </w:style>
  <w:style w:type="paragraph" w:customStyle="1" w:styleId="SubitemHead">
    <w:name w:val="SubitemHead"/>
    <w:aliases w:val="issh"/>
    <w:basedOn w:val="OPCParaBase"/>
    <w:rsid w:val="00272A7E"/>
    <w:pPr>
      <w:keepNext/>
      <w:keepLines/>
      <w:spacing w:before="220" w:line="240" w:lineRule="auto"/>
      <w:ind w:left="709"/>
    </w:pPr>
    <w:rPr>
      <w:rFonts w:ascii="Arial" w:hAnsi="Arial"/>
      <w:i/>
      <w:kern w:val="28"/>
    </w:rPr>
  </w:style>
  <w:style w:type="paragraph" w:customStyle="1" w:styleId="Tablea">
    <w:name w:val="Table(a)"/>
    <w:aliases w:val="ta"/>
    <w:basedOn w:val="OPCParaBase"/>
    <w:rsid w:val="00272A7E"/>
    <w:pPr>
      <w:spacing w:before="60" w:line="240" w:lineRule="auto"/>
      <w:ind w:left="284" w:hanging="284"/>
    </w:pPr>
    <w:rPr>
      <w:sz w:val="20"/>
    </w:rPr>
  </w:style>
  <w:style w:type="paragraph" w:customStyle="1" w:styleId="TableAA">
    <w:name w:val="Table(AA)"/>
    <w:aliases w:val="taaa"/>
    <w:basedOn w:val="OPCParaBase"/>
    <w:rsid w:val="00272A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72A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72A7E"/>
    <w:pPr>
      <w:spacing w:before="60" w:line="240" w:lineRule="atLeast"/>
    </w:pPr>
    <w:rPr>
      <w:sz w:val="20"/>
    </w:rPr>
  </w:style>
  <w:style w:type="paragraph" w:customStyle="1" w:styleId="TLPBoxTextnote">
    <w:name w:val="TLPBoxText(note"/>
    <w:aliases w:val="right)"/>
    <w:basedOn w:val="OPCParaBase"/>
    <w:rsid w:val="00272A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2A7E"/>
    <w:pPr>
      <w:numPr>
        <w:numId w:val="1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72A7E"/>
    <w:pPr>
      <w:spacing w:before="122" w:line="198" w:lineRule="exact"/>
      <w:ind w:left="1985" w:hanging="851"/>
      <w:jc w:val="right"/>
    </w:pPr>
    <w:rPr>
      <w:sz w:val="18"/>
    </w:rPr>
  </w:style>
  <w:style w:type="paragraph" w:customStyle="1" w:styleId="TLPTableBullet">
    <w:name w:val="TLPTableBullet"/>
    <w:aliases w:val="ttb"/>
    <w:basedOn w:val="OPCParaBase"/>
    <w:rsid w:val="00272A7E"/>
    <w:pPr>
      <w:spacing w:line="240" w:lineRule="exact"/>
      <w:ind w:left="284" w:hanging="284"/>
    </w:pPr>
    <w:rPr>
      <w:sz w:val="20"/>
    </w:rPr>
  </w:style>
  <w:style w:type="paragraph" w:customStyle="1" w:styleId="TofSectsGroupHeading">
    <w:name w:val="TofSects(GroupHeading)"/>
    <w:basedOn w:val="OPCParaBase"/>
    <w:next w:val="TofSectsSection"/>
    <w:rsid w:val="00272A7E"/>
    <w:pPr>
      <w:keepLines/>
      <w:spacing w:before="240" w:after="120" w:line="240" w:lineRule="auto"/>
      <w:ind w:left="794"/>
    </w:pPr>
    <w:rPr>
      <w:b/>
      <w:kern w:val="28"/>
      <w:sz w:val="20"/>
    </w:rPr>
  </w:style>
  <w:style w:type="paragraph" w:customStyle="1" w:styleId="TofSectsHeading">
    <w:name w:val="TofSects(Heading)"/>
    <w:basedOn w:val="OPCParaBase"/>
    <w:rsid w:val="00272A7E"/>
    <w:pPr>
      <w:spacing w:before="240" w:after="120" w:line="240" w:lineRule="auto"/>
    </w:pPr>
    <w:rPr>
      <w:b/>
      <w:sz w:val="24"/>
    </w:rPr>
  </w:style>
  <w:style w:type="paragraph" w:customStyle="1" w:styleId="TofSectsSection">
    <w:name w:val="TofSects(Section)"/>
    <w:basedOn w:val="OPCParaBase"/>
    <w:rsid w:val="00272A7E"/>
    <w:pPr>
      <w:keepLines/>
      <w:spacing w:before="40" w:line="240" w:lineRule="auto"/>
      <w:ind w:left="1588" w:hanging="794"/>
    </w:pPr>
    <w:rPr>
      <w:kern w:val="28"/>
      <w:sz w:val="18"/>
    </w:rPr>
  </w:style>
  <w:style w:type="paragraph" w:customStyle="1" w:styleId="TofSectsSubdiv">
    <w:name w:val="TofSects(Subdiv)"/>
    <w:basedOn w:val="OPCParaBase"/>
    <w:rsid w:val="00272A7E"/>
    <w:pPr>
      <w:keepLines/>
      <w:spacing w:before="80" w:line="240" w:lineRule="auto"/>
      <w:ind w:left="1588" w:hanging="794"/>
    </w:pPr>
    <w:rPr>
      <w:kern w:val="28"/>
    </w:rPr>
  </w:style>
  <w:style w:type="paragraph" w:customStyle="1" w:styleId="WRStyle">
    <w:name w:val="WR Style"/>
    <w:aliases w:val="WR"/>
    <w:basedOn w:val="OPCParaBase"/>
    <w:rsid w:val="00272A7E"/>
    <w:pPr>
      <w:spacing w:before="240" w:line="240" w:lineRule="auto"/>
      <w:ind w:left="284" w:hanging="284"/>
    </w:pPr>
    <w:rPr>
      <w:b/>
      <w:i/>
      <w:kern w:val="28"/>
      <w:sz w:val="24"/>
    </w:rPr>
  </w:style>
  <w:style w:type="paragraph" w:customStyle="1" w:styleId="notepara">
    <w:name w:val="note(para)"/>
    <w:aliases w:val="na"/>
    <w:basedOn w:val="OPCParaBase"/>
    <w:rsid w:val="00272A7E"/>
    <w:pPr>
      <w:spacing w:before="40" w:line="198" w:lineRule="exact"/>
      <w:ind w:left="2354" w:hanging="369"/>
    </w:pPr>
    <w:rPr>
      <w:sz w:val="18"/>
    </w:rPr>
  </w:style>
  <w:style w:type="character" w:customStyle="1" w:styleId="FooterChar">
    <w:name w:val="Footer Char"/>
    <w:basedOn w:val="DefaultParagraphFont"/>
    <w:link w:val="Footer"/>
    <w:rsid w:val="00272A7E"/>
    <w:rPr>
      <w:sz w:val="22"/>
      <w:szCs w:val="24"/>
    </w:rPr>
  </w:style>
  <w:style w:type="table" w:customStyle="1" w:styleId="CFlag">
    <w:name w:val="CFlag"/>
    <w:basedOn w:val="TableNormal"/>
    <w:uiPriority w:val="99"/>
    <w:rsid w:val="00272A7E"/>
    <w:tblPr/>
  </w:style>
  <w:style w:type="character" w:customStyle="1" w:styleId="BalloonTextChar">
    <w:name w:val="Balloon Text Char"/>
    <w:basedOn w:val="DefaultParagraphFont"/>
    <w:link w:val="BalloonText"/>
    <w:uiPriority w:val="99"/>
    <w:rsid w:val="00272A7E"/>
    <w:rPr>
      <w:rFonts w:ascii="Tahoma" w:eastAsiaTheme="minorHAnsi" w:hAnsi="Tahoma" w:cs="Tahoma"/>
      <w:sz w:val="16"/>
      <w:szCs w:val="16"/>
      <w:lang w:eastAsia="en-US"/>
    </w:rPr>
  </w:style>
  <w:style w:type="paragraph" w:customStyle="1" w:styleId="InstNo">
    <w:name w:val="InstNo"/>
    <w:basedOn w:val="OPCParaBase"/>
    <w:next w:val="Normal"/>
    <w:rsid w:val="00272A7E"/>
    <w:rPr>
      <w:b/>
      <w:sz w:val="28"/>
      <w:szCs w:val="32"/>
    </w:rPr>
  </w:style>
  <w:style w:type="paragraph" w:customStyle="1" w:styleId="TerritoryT">
    <w:name w:val="TerritoryT"/>
    <w:basedOn w:val="OPCParaBase"/>
    <w:next w:val="Normal"/>
    <w:rsid w:val="00272A7E"/>
    <w:rPr>
      <w:b/>
      <w:sz w:val="32"/>
    </w:rPr>
  </w:style>
  <w:style w:type="paragraph" w:customStyle="1" w:styleId="LegislationMadeUnder">
    <w:name w:val="LegislationMadeUnder"/>
    <w:basedOn w:val="OPCParaBase"/>
    <w:next w:val="Normal"/>
    <w:rsid w:val="00272A7E"/>
    <w:rPr>
      <w:i/>
      <w:sz w:val="32"/>
      <w:szCs w:val="32"/>
    </w:rPr>
  </w:style>
  <w:style w:type="paragraph" w:customStyle="1" w:styleId="ActHead10">
    <w:name w:val="ActHead 10"/>
    <w:aliases w:val="sp"/>
    <w:basedOn w:val="OPCParaBase"/>
    <w:next w:val="ActHead3"/>
    <w:rsid w:val="00272A7E"/>
    <w:pPr>
      <w:keepNext/>
      <w:spacing w:before="280" w:line="240" w:lineRule="auto"/>
      <w:outlineLvl w:val="1"/>
    </w:pPr>
    <w:rPr>
      <w:b/>
      <w:sz w:val="32"/>
      <w:szCs w:val="30"/>
    </w:rPr>
  </w:style>
  <w:style w:type="paragraph" w:customStyle="1" w:styleId="SignCoverPageEnd">
    <w:name w:val="SignCoverPageEnd"/>
    <w:basedOn w:val="OPCParaBase"/>
    <w:next w:val="Normal"/>
    <w:rsid w:val="00272A7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2A7E"/>
    <w:pPr>
      <w:pBdr>
        <w:top w:val="single" w:sz="4" w:space="1" w:color="auto"/>
      </w:pBdr>
      <w:spacing w:before="360"/>
      <w:ind w:right="397"/>
      <w:jc w:val="both"/>
    </w:pPr>
  </w:style>
  <w:style w:type="paragraph" w:customStyle="1" w:styleId="NotesHeading2">
    <w:name w:val="NotesHeading 2"/>
    <w:basedOn w:val="OPCParaBase"/>
    <w:next w:val="Normal"/>
    <w:rsid w:val="00272A7E"/>
    <w:rPr>
      <w:b/>
      <w:sz w:val="28"/>
      <w:szCs w:val="28"/>
    </w:rPr>
  </w:style>
  <w:style w:type="paragraph" w:customStyle="1" w:styleId="NotesHeading1">
    <w:name w:val="NotesHeading 1"/>
    <w:basedOn w:val="OPCParaBase"/>
    <w:next w:val="Normal"/>
    <w:rsid w:val="00272A7E"/>
    <w:rPr>
      <w:b/>
      <w:sz w:val="28"/>
      <w:szCs w:val="28"/>
    </w:rPr>
  </w:style>
  <w:style w:type="paragraph" w:customStyle="1" w:styleId="CompiledActNo">
    <w:name w:val="CompiledActNo"/>
    <w:basedOn w:val="OPCParaBase"/>
    <w:next w:val="Normal"/>
    <w:rsid w:val="00272A7E"/>
    <w:rPr>
      <w:b/>
      <w:sz w:val="24"/>
      <w:szCs w:val="24"/>
    </w:rPr>
  </w:style>
  <w:style w:type="paragraph" w:customStyle="1" w:styleId="ENotesText">
    <w:name w:val="ENotesText"/>
    <w:aliases w:val="Ent"/>
    <w:basedOn w:val="OPCParaBase"/>
    <w:next w:val="Normal"/>
    <w:rsid w:val="00272A7E"/>
    <w:pPr>
      <w:spacing w:before="120"/>
    </w:pPr>
  </w:style>
  <w:style w:type="paragraph" w:customStyle="1" w:styleId="CompiledMadeUnder">
    <w:name w:val="CompiledMadeUnder"/>
    <w:basedOn w:val="OPCParaBase"/>
    <w:next w:val="Normal"/>
    <w:rsid w:val="00272A7E"/>
    <w:rPr>
      <w:i/>
      <w:sz w:val="24"/>
      <w:szCs w:val="24"/>
    </w:rPr>
  </w:style>
  <w:style w:type="paragraph" w:customStyle="1" w:styleId="Paragraphsub-sub-sub">
    <w:name w:val="Paragraph(sub-sub-sub)"/>
    <w:aliases w:val="aaaa"/>
    <w:basedOn w:val="OPCParaBase"/>
    <w:rsid w:val="00272A7E"/>
    <w:pPr>
      <w:tabs>
        <w:tab w:val="right" w:pos="3402"/>
      </w:tabs>
      <w:spacing w:before="40" w:line="240" w:lineRule="auto"/>
      <w:ind w:left="3402" w:hanging="3402"/>
    </w:pPr>
  </w:style>
  <w:style w:type="paragraph" w:customStyle="1" w:styleId="TableTextEndNotes">
    <w:name w:val="TableTextEndNotes"/>
    <w:aliases w:val="Tten"/>
    <w:basedOn w:val="Normal"/>
    <w:rsid w:val="00272A7E"/>
    <w:pPr>
      <w:spacing w:before="60" w:line="240" w:lineRule="auto"/>
    </w:pPr>
    <w:rPr>
      <w:rFonts w:cs="Arial"/>
      <w:sz w:val="20"/>
      <w:szCs w:val="22"/>
    </w:rPr>
  </w:style>
  <w:style w:type="paragraph" w:customStyle="1" w:styleId="TableHeading">
    <w:name w:val="TableHeading"/>
    <w:aliases w:val="th"/>
    <w:basedOn w:val="OPCParaBase"/>
    <w:next w:val="Tabletext"/>
    <w:rsid w:val="00272A7E"/>
    <w:pPr>
      <w:keepNext/>
      <w:spacing w:before="60" w:line="240" w:lineRule="atLeast"/>
    </w:pPr>
    <w:rPr>
      <w:b/>
      <w:sz w:val="20"/>
    </w:rPr>
  </w:style>
  <w:style w:type="paragraph" w:customStyle="1" w:styleId="NoteToSubpara">
    <w:name w:val="NoteToSubpara"/>
    <w:aliases w:val="nts"/>
    <w:basedOn w:val="OPCParaBase"/>
    <w:rsid w:val="00272A7E"/>
    <w:pPr>
      <w:spacing w:before="40" w:line="198" w:lineRule="exact"/>
      <w:ind w:left="2835" w:hanging="709"/>
    </w:pPr>
    <w:rPr>
      <w:sz w:val="18"/>
    </w:rPr>
  </w:style>
  <w:style w:type="paragraph" w:customStyle="1" w:styleId="ENoteTableHeading">
    <w:name w:val="ENoteTableHeading"/>
    <w:aliases w:val="enth"/>
    <w:basedOn w:val="OPCParaBase"/>
    <w:rsid w:val="00272A7E"/>
    <w:pPr>
      <w:keepNext/>
      <w:spacing w:before="60" w:line="240" w:lineRule="atLeast"/>
    </w:pPr>
    <w:rPr>
      <w:rFonts w:ascii="Arial" w:hAnsi="Arial"/>
      <w:b/>
      <w:sz w:val="16"/>
    </w:rPr>
  </w:style>
  <w:style w:type="paragraph" w:customStyle="1" w:styleId="ENoteTTi">
    <w:name w:val="ENoteTTi"/>
    <w:aliases w:val="entti"/>
    <w:basedOn w:val="OPCParaBase"/>
    <w:rsid w:val="00272A7E"/>
    <w:pPr>
      <w:keepNext/>
      <w:spacing w:before="60" w:line="240" w:lineRule="atLeast"/>
      <w:ind w:left="170"/>
    </w:pPr>
    <w:rPr>
      <w:sz w:val="16"/>
    </w:rPr>
  </w:style>
  <w:style w:type="paragraph" w:customStyle="1" w:styleId="ENotesHeading1">
    <w:name w:val="ENotesHeading 1"/>
    <w:aliases w:val="Enh1"/>
    <w:basedOn w:val="OPCParaBase"/>
    <w:next w:val="Normal"/>
    <w:rsid w:val="00272A7E"/>
    <w:pPr>
      <w:spacing w:before="120"/>
      <w:outlineLvl w:val="1"/>
    </w:pPr>
    <w:rPr>
      <w:b/>
      <w:sz w:val="28"/>
      <w:szCs w:val="28"/>
    </w:rPr>
  </w:style>
  <w:style w:type="paragraph" w:customStyle="1" w:styleId="ENotesHeading2">
    <w:name w:val="ENotesHeading 2"/>
    <w:aliases w:val="Enh2"/>
    <w:basedOn w:val="OPCParaBase"/>
    <w:next w:val="Normal"/>
    <w:rsid w:val="00272A7E"/>
    <w:pPr>
      <w:spacing w:before="120" w:after="120"/>
      <w:outlineLvl w:val="2"/>
    </w:pPr>
    <w:rPr>
      <w:b/>
      <w:sz w:val="24"/>
      <w:szCs w:val="28"/>
    </w:rPr>
  </w:style>
  <w:style w:type="paragraph" w:customStyle="1" w:styleId="ENotesHeading3">
    <w:name w:val="ENotesHeading 3"/>
    <w:aliases w:val="Enh3"/>
    <w:basedOn w:val="OPCParaBase"/>
    <w:next w:val="Normal"/>
    <w:rsid w:val="00272A7E"/>
    <w:pPr>
      <w:keepNext/>
      <w:spacing w:before="120" w:line="240" w:lineRule="auto"/>
      <w:outlineLvl w:val="4"/>
    </w:pPr>
    <w:rPr>
      <w:b/>
      <w:szCs w:val="24"/>
    </w:rPr>
  </w:style>
  <w:style w:type="paragraph" w:customStyle="1" w:styleId="ENoteTTIndentHeading">
    <w:name w:val="ENoteTTIndentHeading"/>
    <w:aliases w:val="enTTHi"/>
    <w:basedOn w:val="OPCParaBase"/>
    <w:rsid w:val="00272A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72A7E"/>
    <w:pPr>
      <w:spacing w:before="60" w:line="240" w:lineRule="atLeast"/>
    </w:pPr>
    <w:rPr>
      <w:sz w:val="16"/>
    </w:rPr>
  </w:style>
  <w:style w:type="paragraph" w:customStyle="1" w:styleId="MadeunderText">
    <w:name w:val="MadeunderText"/>
    <w:basedOn w:val="OPCParaBase"/>
    <w:next w:val="CompiledMadeUnder"/>
    <w:rsid w:val="00272A7E"/>
    <w:pPr>
      <w:spacing w:before="240"/>
    </w:pPr>
    <w:rPr>
      <w:sz w:val="24"/>
      <w:szCs w:val="24"/>
    </w:rPr>
  </w:style>
  <w:style w:type="paragraph" w:customStyle="1" w:styleId="SubPartCASA">
    <w:name w:val="SubPart(CASA)"/>
    <w:aliases w:val="csp"/>
    <w:basedOn w:val="OPCParaBase"/>
    <w:next w:val="ActHead3"/>
    <w:rsid w:val="00272A7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rsid w:val="009F3CB3"/>
    <w:rPr>
      <w:sz w:val="22"/>
    </w:rPr>
  </w:style>
  <w:style w:type="paragraph" w:customStyle="1" w:styleId="SOText">
    <w:name w:val="SO Text"/>
    <w:aliases w:val="sot"/>
    <w:link w:val="SOTextChar"/>
    <w:rsid w:val="00272A7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72A7E"/>
    <w:rPr>
      <w:rFonts w:eastAsiaTheme="minorHAnsi" w:cstheme="minorBidi"/>
      <w:sz w:val="22"/>
      <w:lang w:eastAsia="en-US"/>
    </w:rPr>
  </w:style>
  <w:style w:type="paragraph" w:customStyle="1" w:styleId="SOTextNote">
    <w:name w:val="SO TextNote"/>
    <w:aliases w:val="sont"/>
    <w:basedOn w:val="SOText"/>
    <w:qFormat/>
    <w:rsid w:val="00272A7E"/>
    <w:pPr>
      <w:spacing w:before="122" w:line="198" w:lineRule="exact"/>
      <w:ind w:left="1843" w:hanging="709"/>
    </w:pPr>
    <w:rPr>
      <w:sz w:val="18"/>
    </w:rPr>
  </w:style>
  <w:style w:type="paragraph" w:customStyle="1" w:styleId="SOPara">
    <w:name w:val="SO Para"/>
    <w:aliases w:val="soa"/>
    <w:basedOn w:val="SOText"/>
    <w:link w:val="SOParaChar"/>
    <w:qFormat/>
    <w:rsid w:val="00272A7E"/>
    <w:pPr>
      <w:tabs>
        <w:tab w:val="right" w:pos="1786"/>
      </w:tabs>
      <w:spacing w:before="40"/>
      <w:ind w:left="2070" w:hanging="936"/>
    </w:pPr>
  </w:style>
  <w:style w:type="character" w:customStyle="1" w:styleId="SOParaChar">
    <w:name w:val="SO Para Char"/>
    <w:aliases w:val="soa Char"/>
    <w:basedOn w:val="DefaultParagraphFont"/>
    <w:link w:val="SOPara"/>
    <w:rsid w:val="00272A7E"/>
    <w:rPr>
      <w:rFonts w:eastAsiaTheme="minorHAnsi" w:cstheme="minorBidi"/>
      <w:sz w:val="22"/>
      <w:lang w:eastAsia="en-US"/>
    </w:rPr>
  </w:style>
  <w:style w:type="paragraph" w:customStyle="1" w:styleId="FileName">
    <w:name w:val="FileName"/>
    <w:basedOn w:val="Normal"/>
    <w:rsid w:val="00272A7E"/>
  </w:style>
  <w:style w:type="paragraph" w:customStyle="1" w:styleId="SOHeadBold">
    <w:name w:val="SO HeadBold"/>
    <w:aliases w:val="sohb"/>
    <w:basedOn w:val="SOText"/>
    <w:next w:val="SOText"/>
    <w:link w:val="SOHeadBoldChar"/>
    <w:qFormat/>
    <w:rsid w:val="00272A7E"/>
    <w:rPr>
      <w:b/>
    </w:rPr>
  </w:style>
  <w:style w:type="character" w:customStyle="1" w:styleId="SOHeadBoldChar">
    <w:name w:val="SO HeadBold Char"/>
    <w:aliases w:val="sohb Char"/>
    <w:basedOn w:val="DefaultParagraphFont"/>
    <w:link w:val="SOHeadBold"/>
    <w:rsid w:val="00272A7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72A7E"/>
    <w:rPr>
      <w:i/>
    </w:rPr>
  </w:style>
  <w:style w:type="character" w:customStyle="1" w:styleId="SOHeadItalicChar">
    <w:name w:val="SO HeadItalic Char"/>
    <w:aliases w:val="sohi Char"/>
    <w:basedOn w:val="DefaultParagraphFont"/>
    <w:link w:val="SOHeadItalic"/>
    <w:rsid w:val="00272A7E"/>
    <w:rPr>
      <w:rFonts w:eastAsiaTheme="minorHAnsi" w:cstheme="minorBidi"/>
      <w:i/>
      <w:sz w:val="22"/>
      <w:lang w:eastAsia="en-US"/>
    </w:rPr>
  </w:style>
  <w:style w:type="paragraph" w:customStyle="1" w:styleId="SOBullet">
    <w:name w:val="SO Bullet"/>
    <w:aliases w:val="sotb"/>
    <w:basedOn w:val="SOText"/>
    <w:link w:val="SOBulletChar"/>
    <w:qFormat/>
    <w:rsid w:val="00272A7E"/>
    <w:pPr>
      <w:ind w:left="1559" w:hanging="425"/>
    </w:pPr>
  </w:style>
  <w:style w:type="character" w:customStyle="1" w:styleId="SOBulletChar">
    <w:name w:val="SO Bullet Char"/>
    <w:aliases w:val="sotb Char"/>
    <w:basedOn w:val="DefaultParagraphFont"/>
    <w:link w:val="SOBullet"/>
    <w:rsid w:val="00272A7E"/>
    <w:rPr>
      <w:rFonts w:eastAsiaTheme="minorHAnsi" w:cstheme="minorBidi"/>
      <w:sz w:val="22"/>
      <w:lang w:eastAsia="en-US"/>
    </w:rPr>
  </w:style>
  <w:style w:type="paragraph" w:customStyle="1" w:styleId="SOBulletNote">
    <w:name w:val="SO BulletNote"/>
    <w:aliases w:val="sonb"/>
    <w:basedOn w:val="SOTextNote"/>
    <w:link w:val="SOBulletNoteChar"/>
    <w:qFormat/>
    <w:rsid w:val="00272A7E"/>
    <w:pPr>
      <w:tabs>
        <w:tab w:val="left" w:pos="1560"/>
      </w:tabs>
      <w:ind w:left="2268" w:hanging="1134"/>
    </w:pPr>
  </w:style>
  <w:style w:type="character" w:customStyle="1" w:styleId="SOBulletNoteChar">
    <w:name w:val="SO BulletNote Char"/>
    <w:aliases w:val="sonb Char"/>
    <w:basedOn w:val="DefaultParagraphFont"/>
    <w:link w:val="SOBulletNote"/>
    <w:rsid w:val="00272A7E"/>
    <w:rPr>
      <w:rFonts w:eastAsiaTheme="minorHAnsi" w:cstheme="minorBidi"/>
      <w:sz w:val="18"/>
      <w:lang w:eastAsia="en-US"/>
    </w:rPr>
  </w:style>
  <w:style w:type="paragraph" w:customStyle="1" w:styleId="FreeForm">
    <w:name w:val="FreeForm"/>
    <w:rsid w:val="00272A7E"/>
    <w:rPr>
      <w:rFonts w:ascii="Arial" w:eastAsiaTheme="minorHAnsi" w:hAnsi="Arial" w:cstheme="minorBidi"/>
      <w:sz w:val="22"/>
      <w:lang w:eastAsia="en-US"/>
    </w:rPr>
  </w:style>
  <w:style w:type="paragraph" w:styleId="Revision">
    <w:name w:val="Revision"/>
    <w:hidden/>
    <w:uiPriority w:val="99"/>
    <w:semiHidden/>
    <w:rsid w:val="00212388"/>
    <w:rPr>
      <w:rFonts w:eastAsiaTheme="minorHAnsi" w:cstheme="minorBidi"/>
      <w:sz w:val="22"/>
      <w:lang w:eastAsia="en-US"/>
    </w:rPr>
  </w:style>
  <w:style w:type="character" w:customStyle="1" w:styleId="ActHead5Char">
    <w:name w:val="ActHead 5 Char"/>
    <w:aliases w:val="s Char"/>
    <w:link w:val="ActHead5"/>
    <w:rsid w:val="00CC284B"/>
    <w:rPr>
      <w:b/>
      <w:kern w:val="28"/>
      <w:sz w:val="24"/>
    </w:rPr>
  </w:style>
  <w:style w:type="paragraph" w:customStyle="1" w:styleId="EnStatement">
    <w:name w:val="EnStatement"/>
    <w:basedOn w:val="Normal"/>
    <w:rsid w:val="00272A7E"/>
    <w:pPr>
      <w:numPr>
        <w:numId w:val="21"/>
      </w:numPr>
    </w:pPr>
    <w:rPr>
      <w:rFonts w:eastAsia="Times New Roman" w:cs="Times New Roman"/>
      <w:lang w:eastAsia="en-AU"/>
    </w:rPr>
  </w:style>
  <w:style w:type="paragraph" w:customStyle="1" w:styleId="EnStatementHeading">
    <w:name w:val="EnStatementHeading"/>
    <w:basedOn w:val="Normal"/>
    <w:rsid w:val="00272A7E"/>
    <w:rPr>
      <w:rFonts w:eastAsia="Times New Roman" w:cs="Times New Roman"/>
      <w:b/>
      <w:lang w:eastAsia="en-AU"/>
    </w:rPr>
  </w:style>
  <w:style w:type="paragraph" w:customStyle="1" w:styleId="Transitional">
    <w:name w:val="Transitional"/>
    <w:aliases w:val="tr"/>
    <w:basedOn w:val="Normal"/>
    <w:next w:val="Normal"/>
    <w:rsid w:val="00272A7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EE8C-B96E-47DB-9AEC-FAA8595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49</Pages>
  <Words>15139</Words>
  <Characters>75921</Characters>
  <Application>Microsoft Office Word</Application>
  <DocSecurity>0</DocSecurity>
  <PresentationFormat/>
  <Lines>1912</Lines>
  <Paragraphs>1223</Paragraphs>
  <ScaleCrop>false</ScaleCrop>
  <HeadingPairs>
    <vt:vector size="2" baseType="variant">
      <vt:variant>
        <vt:lpstr>Title</vt:lpstr>
      </vt:variant>
      <vt:variant>
        <vt:i4>1</vt:i4>
      </vt:variant>
    </vt:vector>
  </HeadingPairs>
  <TitlesOfParts>
    <vt:vector size="1" baseType="lpstr">
      <vt:lpstr>Autonomous Sanctions Regulations 2011</vt:lpstr>
    </vt:vector>
  </TitlesOfParts>
  <Manager/>
  <Company/>
  <LinksUpToDate>false</LinksUpToDate>
  <CharactersWithSpaces>90439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Sanctions Regulations 2011</dc:title>
  <dc:subject/>
  <dc:creator/>
  <cp:keywords/>
  <dc:description/>
  <cp:lastModifiedBy/>
  <cp:revision>1</cp:revision>
  <cp:lastPrinted>2013-09-13T00:20:00Z</cp:lastPrinted>
  <dcterms:created xsi:type="dcterms:W3CDTF">2022-01-13T22:01:00Z</dcterms:created>
  <dcterms:modified xsi:type="dcterms:W3CDTF">2022-01-13T22:01:00Z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Autonomous Sanctions Regulations 2011</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12</vt:lpwstr>
  </property>
  <property fmtid="{D5CDD505-2E9C-101B-9397-08002B2CF9AE}" pid="19" name="StartDate">
    <vt:lpwstr>21 December 2021</vt:lpwstr>
  </property>
  <property fmtid="{D5CDD505-2E9C-101B-9397-08002B2CF9AE}" pid="20" name="PreparedDate">
    <vt:filetime>2016-03-01T13:00:00Z</vt:filetime>
  </property>
  <property fmtid="{D5CDD505-2E9C-101B-9397-08002B2CF9AE}" pid="21" name="RegisteredDate">
    <vt:lpwstr>14 January 2022</vt:lpwstr>
  </property>
  <property fmtid="{D5CDD505-2E9C-101B-9397-08002B2CF9AE}" pid="22" name="IncludesUpTo">
    <vt:lpwstr>F2021L01855</vt:lpwstr>
  </property>
</Properties>
</file>