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24" w:rsidRDefault="000B5F24" w:rsidP="000B5F24">
      <w:pPr>
        <w:tabs>
          <w:tab w:val="right" w:pos="9072"/>
        </w:tabs>
        <w:spacing w:before="0" w:line="240" w:lineRule="exact"/>
        <w:ind w:right="91"/>
        <w:rPr>
          <w:b/>
        </w:rPr>
      </w:pPr>
    </w:p>
    <w:p w:rsidR="000B5F24" w:rsidRDefault="000B5F24" w:rsidP="000B5F24">
      <w:pPr>
        <w:spacing w:before="0"/>
        <w:ind w:right="91"/>
        <w:jc w:val="center"/>
        <w:rPr>
          <w:b/>
          <w:u w:val="single"/>
        </w:rPr>
      </w:pPr>
      <w:r>
        <w:rPr>
          <w:b/>
          <w:u w:val="single"/>
        </w:rPr>
        <w:t>EXPLANATORY STATEMENT</w:t>
      </w:r>
    </w:p>
    <w:p w:rsidR="00997F14" w:rsidRDefault="00997F14" w:rsidP="000B5F24">
      <w:pPr>
        <w:spacing w:before="0"/>
        <w:ind w:right="91"/>
        <w:jc w:val="center"/>
        <w:rPr>
          <w:b/>
          <w:u w:val="single"/>
        </w:rPr>
      </w:pPr>
    </w:p>
    <w:p w:rsidR="00997F14" w:rsidRDefault="00997F14" w:rsidP="000B5F24">
      <w:pPr>
        <w:spacing w:before="0"/>
        <w:ind w:right="91"/>
        <w:jc w:val="center"/>
      </w:pPr>
      <w:r>
        <w:rPr>
          <w:b/>
          <w:u w:val="single"/>
        </w:rPr>
        <w:t>Select Legislative Instrument 2011 No. 175</w:t>
      </w:r>
    </w:p>
    <w:p w:rsidR="000B5F24" w:rsidRDefault="000B5F24" w:rsidP="000B5F24">
      <w:pPr>
        <w:spacing w:before="0"/>
        <w:ind w:right="91"/>
      </w:pPr>
    </w:p>
    <w:p w:rsidR="000B5F24" w:rsidRDefault="000B5F24" w:rsidP="000B5F24">
      <w:pPr>
        <w:spacing w:before="0"/>
        <w:ind w:right="91"/>
        <w:jc w:val="center"/>
        <w:rPr>
          <w:b/>
          <w:i/>
        </w:rPr>
      </w:pPr>
      <w:r w:rsidRPr="00126D96">
        <w:rPr>
          <w:b/>
          <w:i/>
        </w:rPr>
        <w:t>Norfolk Island Act 1979</w:t>
      </w:r>
    </w:p>
    <w:p w:rsidR="00CE1C61" w:rsidRPr="00126D96" w:rsidRDefault="00CE1C61" w:rsidP="000B5F24">
      <w:pPr>
        <w:spacing w:before="0"/>
        <w:ind w:right="91"/>
        <w:jc w:val="center"/>
        <w:rPr>
          <w:b/>
          <w:i/>
        </w:rPr>
      </w:pPr>
    </w:p>
    <w:p w:rsidR="000B5F24" w:rsidRDefault="000B5F24" w:rsidP="000B5F24">
      <w:pPr>
        <w:spacing w:before="0"/>
        <w:ind w:right="91"/>
        <w:jc w:val="center"/>
        <w:rPr>
          <w:b/>
        </w:rPr>
      </w:pPr>
      <w:r w:rsidRPr="00126D96">
        <w:rPr>
          <w:b/>
        </w:rPr>
        <w:t>Norfolk Is</w:t>
      </w:r>
      <w:r w:rsidR="00020779" w:rsidRPr="00126D96">
        <w:rPr>
          <w:b/>
        </w:rPr>
        <w:t xml:space="preserve">land </w:t>
      </w:r>
      <w:r w:rsidR="00CE1C61">
        <w:rPr>
          <w:b/>
        </w:rPr>
        <w:t>Regulations 2011</w:t>
      </w:r>
    </w:p>
    <w:p w:rsidR="00CE1C61" w:rsidRPr="00126D96" w:rsidRDefault="00CE1C61" w:rsidP="000B5F24">
      <w:pPr>
        <w:spacing w:before="0"/>
        <w:ind w:right="91"/>
        <w:jc w:val="center"/>
        <w:rPr>
          <w:b/>
        </w:rPr>
      </w:pPr>
      <w:r>
        <w:rPr>
          <w:b/>
        </w:rPr>
        <w:t>Commonwealth Financial Officer</w:t>
      </w:r>
    </w:p>
    <w:p w:rsidR="00126D96" w:rsidRPr="000B5F24" w:rsidRDefault="00126D96" w:rsidP="000B5F24">
      <w:pPr>
        <w:spacing w:before="0"/>
        <w:ind w:right="91"/>
        <w:jc w:val="center"/>
      </w:pPr>
    </w:p>
    <w:p w:rsidR="000B5F24" w:rsidRDefault="000B5F24" w:rsidP="000B5F24">
      <w:pPr>
        <w:spacing w:before="0"/>
        <w:ind w:right="91"/>
      </w:pPr>
    </w:p>
    <w:p w:rsidR="00F47BC9" w:rsidRDefault="00F47BC9" w:rsidP="00F47BC9">
      <w:pPr>
        <w:spacing w:before="0"/>
        <w:ind w:right="91"/>
      </w:pPr>
      <w:r>
        <w:t>Subsection 51D (1) of the</w:t>
      </w:r>
      <w:r w:rsidR="00997F14">
        <w:t xml:space="preserve"> </w:t>
      </w:r>
      <w:r w:rsidR="00997F14" w:rsidRPr="00997F14">
        <w:rPr>
          <w:i/>
        </w:rPr>
        <w:t>Norfolk Island Act 1979</w:t>
      </w:r>
      <w:r w:rsidR="00997F14">
        <w:t xml:space="preserve"> (the</w:t>
      </w:r>
      <w:r>
        <w:t xml:space="preserve"> Act</w:t>
      </w:r>
      <w:r w:rsidR="00997F14">
        <w:t>)</w:t>
      </w:r>
      <w:r>
        <w:t xml:space="preserve"> provides that regulations may provide that there is to be a Commonwealth Financial Officer for Norfolk Island.</w:t>
      </w:r>
    </w:p>
    <w:p w:rsidR="000B5F24" w:rsidRDefault="000B5F24" w:rsidP="000B5F24">
      <w:pPr>
        <w:spacing w:before="0"/>
        <w:ind w:right="91"/>
      </w:pPr>
    </w:p>
    <w:p w:rsidR="000B5F24" w:rsidRDefault="000B5F24" w:rsidP="000B5F24">
      <w:pPr>
        <w:spacing w:before="0"/>
        <w:ind w:right="91"/>
      </w:pPr>
      <w:r>
        <w:t>The Regulation allow</w:t>
      </w:r>
      <w:r w:rsidR="00126D96">
        <w:t>s</w:t>
      </w:r>
      <w:r>
        <w:t xml:space="preserve"> t</w:t>
      </w:r>
      <w:r w:rsidRPr="007825E8">
        <w:t xml:space="preserve">he Commonwealth Financial Officer for Norfolk Island </w:t>
      </w:r>
      <w:r>
        <w:t>to</w:t>
      </w:r>
      <w:r w:rsidRPr="007825E8">
        <w:t xml:space="preserve"> be appointed by the Governor-General, and will hold office at his or her pleasure. </w:t>
      </w:r>
    </w:p>
    <w:p w:rsidR="00CE1C61" w:rsidRDefault="00CE1C61" w:rsidP="000B5F24">
      <w:pPr>
        <w:spacing w:before="0"/>
        <w:ind w:right="91"/>
      </w:pPr>
    </w:p>
    <w:p w:rsidR="00F47BC9" w:rsidRDefault="00F47BC9" w:rsidP="00F47BC9">
      <w:pPr>
        <w:spacing w:before="0"/>
        <w:ind w:right="91"/>
      </w:pPr>
      <w:r>
        <w:t>Under the Regulations, t</w:t>
      </w:r>
      <w:r w:rsidRPr="007825E8">
        <w:t xml:space="preserve">he Commonwealth Financial Officer </w:t>
      </w:r>
      <w:r>
        <w:t xml:space="preserve">would </w:t>
      </w:r>
      <w:r w:rsidRPr="007825E8">
        <w:t xml:space="preserve">have access to all relevant financial accounts, records, documents and information related to the </w:t>
      </w:r>
      <w:r>
        <w:t xml:space="preserve">Norfolk Island </w:t>
      </w:r>
      <w:r w:rsidRPr="007825E8">
        <w:t xml:space="preserve">Administration or a Territory authority. </w:t>
      </w:r>
    </w:p>
    <w:p w:rsidR="000B5F24" w:rsidRDefault="000B5F24" w:rsidP="000B5F24">
      <w:pPr>
        <w:pStyle w:val="Paragraph"/>
        <w:rPr>
          <w:rFonts w:ascii="Times New Roman" w:hAnsi="Times New Roman"/>
          <w:sz w:val="24"/>
          <w:szCs w:val="24"/>
        </w:rPr>
      </w:pPr>
      <w:r w:rsidRPr="00084B41">
        <w:rPr>
          <w:rFonts w:ascii="Times New Roman" w:hAnsi="Times New Roman"/>
          <w:sz w:val="24"/>
          <w:szCs w:val="24"/>
        </w:rPr>
        <w:t xml:space="preserve">The Commonwealth Financial Officer is intended to be an optional appointment, to be made at the discretion of the Governor-General.  It is intended that such an appointment may be made in the event that the Governor-General is of the view that Norfolk Island would benefit from Commonwealth assistance. </w:t>
      </w:r>
    </w:p>
    <w:p w:rsidR="00CE1C61" w:rsidRPr="00555BC9" w:rsidRDefault="00CE1C61" w:rsidP="000B5F24">
      <w:pPr>
        <w:pStyle w:val="Paragraph"/>
        <w:rPr>
          <w:rFonts w:ascii="Times New Roman" w:hAnsi="Times New Roman"/>
          <w:sz w:val="24"/>
          <w:szCs w:val="24"/>
        </w:rPr>
      </w:pPr>
      <w:r w:rsidRPr="00CE1C61">
        <w:rPr>
          <w:rFonts w:ascii="Times New Roman" w:hAnsi="Times New Roman"/>
          <w:sz w:val="24"/>
          <w:szCs w:val="24"/>
        </w:rPr>
        <w:t xml:space="preserve">Norfolk Island </w:t>
      </w:r>
      <w:r>
        <w:rPr>
          <w:rFonts w:ascii="Times New Roman" w:hAnsi="Times New Roman"/>
          <w:sz w:val="24"/>
          <w:szCs w:val="24"/>
        </w:rPr>
        <w:t>may</w:t>
      </w:r>
      <w:r w:rsidRPr="00CE1C61">
        <w:rPr>
          <w:rFonts w:ascii="Times New Roman" w:hAnsi="Times New Roman"/>
          <w:sz w:val="24"/>
          <w:szCs w:val="24"/>
        </w:rPr>
        <w:t xml:space="preserve"> benefit from Commonwealth assistance, for example in the implementation of the financial framework obligations under Part </w:t>
      </w:r>
      <w:r>
        <w:rPr>
          <w:rFonts w:ascii="Times New Roman" w:hAnsi="Times New Roman"/>
          <w:sz w:val="24"/>
          <w:szCs w:val="24"/>
        </w:rPr>
        <w:t>VI Division 1</w:t>
      </w:r>
      <w:r w:rsidRPr="00CE1C61">
        <w:rPr>
          <w:rFonts w:ascii="Times New Roman" w:hAnsi="Times New Roman"/>
          <w:sz w:val="24"/>
          <w:szCs w:val="24"/>
        </w:rPr>
        <w:t xml:space="preserve">of the </w:t>
      </w:r>
      <w:r>
        <w:rPr>
          <w:rFonts w:ascii="Times New Roman" w:hAnsi="Times New Roman"/>
          <w:sz w:val="24"/>
          <w:szCs w:val="24"/>
        </w:rPr>
        <w:t>Act, which</w:t>
      </w:r>
      <w:r w:rsidRPr="00CE1C61">
        <w:rPr>
          <w:rFonts w:ascii="Times New Roman" w:hAnsi="Times New Roman"/>
          <w:sz w:val="24"/>
          <w:szCs w:val="24"/>
        </w:rPr>
        <w:t xml:space="preserve"> enable</w:t>
      </w:r>
      <w:r>
        <w:rPr>
          <w:rFonts w:ascii="Times New Roman" w:hAnsi="Times New Roman"/>
          <w:sz w:val="24"/>
          <w:szCs w:val="24"/>
        </w:rPr>
        <w:t>s</w:t>
      </w:r>
      <w:r w:rsidRPr="00CE1C61">
        <w:rPr>
          <w:rFonts w:ascii="Times New Roman" w:hAnsi="Times New Roman"/>
          <w:sz w:val="24"/>
          <w:szCs w:val="24"/>
        </w:rPr>
        <w:t xml:space="preserve"> the implementation of a contemporary financial management framework that will assist the Norfolk Island Government to meet the expectations of its community and to plan for the future.  This includes provisions to establish a customised and proportionate financial framework which provides for the responsible management of public money and public property, preparation of budgets, financial reporting, annual reports and procurement.</w:t>
      </w:r>
    </w:p>
    <w:p w:rsidR="000B5F24" w:rsidRPr="007825E8" w:rsidRDefault="000B5F24" w:rsidP="000B5F24">
      <w:pPr>
        <w:spacing w:before="0"/>
        <w:ind w:right="91"/>
      </w:pPr>
    </w:p>
    <w:p w:rsidR="000B5F24" w:rsidRPr="007825E8" w:rsidRDefault="000B5F24" w:rsidP="000B5F24">
      <w:pPr>
        <w:spacing w:before="0"/>
        <w:ind w:right="91"/>
      </w:pPr>
      <w:r w:rsidRPr="007825E8">
        <w:t xml:space="preserve">For subsection 51D (3) of the Act, the Commonwealth Financial Officer for Norfolk Island </w:t>
      </w:r>
      <w:r w:rsidR="00126D96">
        <w:t>is</w:t>
      </w:r>
      <w:r w:rsidRPr="007825E8">
        <w:t xml:space="preserve"> entitled</w:t>
      </w:r>
      <w:r>
        <w:t xml:space="preserve"> to</w:t>
      </w:r>
      <w:r w:rsidRPr="007825E8">
        <w:t xml:space="preserve">: </w:t>
      </w:r>
    </w:p>
    <w:p w:rsidR="000B5F24" w:rsidRPr="007825E8" w:rsidRDefault="000B5F24" w:rsidP="000B5F24">
      <w:pPr>
        <w:pStyle w:val="Default"/>
        <w:numPr>
          <w:ilvl w:val="0"/>
          <w:numId w:val="1"/>
        </w:numPr>
      </w:pPr>
      <w:r w:rsidRPr="007825E8">
        <w:t xml:space="preserve">at all reasonable times to full and free access to all accounts, records, documents and papers relating directly or indirectly to: </w:t>
      </w:r>
    </w:p>
    <w:p w:rsidR="000B5F24" w:rsidRPr="007825E8" w:rsidRDefault="000B5F24" w:rsidP="000B5F24">
      <w:pPr>
        <w:pStyle w:val="Default"/>
        <w:numPr>
          <w:ilvl w:val="0"/>
          <w:numId w:val="2"/>
        </w:numPr>
      </w:pPr>
      <w:r w:rsidRPr="007825E8">
        <w:t xml:space="preserve">the receipt or payment of money by the Administration or a Territory authority; or </w:t>
      </w:r>
    </w:p>
    <w:p w:rsidR="000B5F24" w:rsidRPr="007825E8" w:rsidRDefault="000B5F24" w:rsidP="000B5F24">
      <w:pPr>
        <w:pStyle w:val="Default"/>
        <w:numPr>
          <w:ilvl w:val="0"/>
          <w:numId w:val="2"/>
        </w:numPr>
      </w:pPr>
      <w:r w:rsidRPr="007825E8">
        <w:t xml:space="preserve">the acquisition, receipt, custody or disposal of assets by the Administration or a Territory authority; and </w:t>
      </w:r>
    </w:p>
    <w:p w:rsidR="000B5F24" w:rsidRPr="007825E8" w:rsidRDefault="000B5F24" w:rsidP="000B5F24">
      <w:pPr>
        <w:pStyle w:val="Default"/>
        <w:numPr>
          <w:ilvl w:val="0"/>
          <w:numId w:val="1"/>
        </w:numPr>
      </w:pPr>
      <w:r w:rsidRPr="007825E8">
        <w:t>to make copies of, or take extracts from, any accounts, records, documents or papers mentioned in paragraph (a).</w:t>
      </w:r>
    </w:p>
    <w:p w:rsidR="000B5F24" w:rsidRDefault="000B5F24" w:rsidP="000B5F24">
      <w:pPr>
        <w:spacing w:before="0"/>
        <w:ind w:right="91"/>
      </w:pPr>
    </w:p>
    <w:p w:rsidR="000B5F24" w:rsidRDefault="000B5F24" w:rsidP="000B5F24">
      <w:pPr>
        <w:spacing w:before="0"/>
        <w:ind w:right="91"/>
      </w:pPr>
    </w:p>
    <w:p w:rsidR="000B5F24" w:rsidRDefault="000B5F24" w:rsidP="000B5F24">
      <w:pPr>
        <w:spacing w:before="0"/>
        <w:ind w:right="91"/>
      </w:pPr>
      <w:r w:rsidRPr="007825E8">
        <w:t>Additional functions and powers may be prescribed by regulation</w:t>
      </w:r>
      <w:r>
        <w:t>.</w:t>
      </w:r>
    </w:p>
    <w:p w:rsidR="00AE54AA" w:rsidRDefault="00AE54AA" w:rsidP="000B5F24">
      <w:pPr>
        <w:spacing w:before="0"/>
        <w:ind w:right="91"/>
      </w:pPr>
    </w:p>
    <w:p w:rsidR="007B25E4" w:rsidRDefault="000B5F24" w:rsidP="00997F14">
      <w:pPr>
        <w:spacing w:before="0"/>
        <w:ind w:right="91"/>
      </w:pPr>
      <w:r>
        <w:t xml:space="preserve">The Norfolk Island Government and </w:t>
      </w:r>
      <w:r w:rsidR="00F47BC9">
        <w:t xml:space="preserve">Norfolk Island </w:t>
      </w:r>
      <w:r>
        <w:t xml:space="preserve">Administration </w:t>
      </w:r>
      <w:r w:rsidR="00EC2D20">
        <w:t>were</w:t>
      </w:r>
      <w:r>
        <w:t xml:space="preserve"> cons</w:t>
      </w:r>
      <w:r w:rsidR="00EC2D20">
        <w:t>ulted in the development of the</w:t>
      </w:r>
      <w:r>
        <w:t xml:space="preserve"> regulations.  All parties consulted agreed with the Regulation.</w:t>
      </w:r>
    </w:p>
    <w:sectPr w:rsidR="007B25E4" w:rsidSect="007B2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15D58"/>
    <w:multiLevelType w:val="hybridMultilevel"/>
    <w:tmpl w:val="F2789DD0"/>
    <w:lvl w:ilvl="0" w:tplc="09A2FD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C01FFE"/>
    <w:multiLevelType w:val="hybridMultilevel"/>
    <w:tmpl w:val="A5CC049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0B5F24"/>
    <w:rsid w:val="00020779"/>
    <w:rsid w:val="00087E60"/>
    <w:rsid w:val="000B5F24"/>
    <w:rsid w:val="000F63E6"/>
    <w:rsid w:val="00126D96"/>
    <w:rsid w:val="001830CB"/>
    <w:rsid w:val="00274170"/>
    <w:rsid w:val="002D36BE"/>
    <w:rsid w:val="00302A72"/>
    <w:rsid w:val="00396E55"/>
    <w:rsid w:val="003D1622"/>
    <w:rsid w:val="003F7682"/>
    <w:rsid w:val="004F4A14"/>
    <w:rsid w:val="006B6BEB"/>
    <w:rsid w:val="006C15BC"/>
    <w:rsid w:val="007B25E4"/>
    <w:rsid w:val="00815DE8"/>
    <w:rsid w:val="008852DE"/>
    <w:rsid w:val="00997F14"/>
    <w:rsid w:val="00AE54AA"/>
    <w:rsid w:val="00C04136"/>
    <w:rsid w:val="00C72A47"/>
    <w:rsid w:val="00CE1C61"/>
    <w:rsid w:val="00D5458E"/>
    <w:rsid w:val="00DE563A"/>
    <w:rsid w:val="00EC2D20"/>
    <w:rsid w:val="00F47BC9"/>
    <w:rsid w:val="00FB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F24"/>
    <w:pPr>
      <w:spacing w:before="240" w:after="0" w:line="240" w:lineRule="auto"/>
    </w:pPr>
    <w:rPr>
      <w:rFonts w:eastAsia="Times New Roman" w:cs="Times New Roman"/>
      <w:szCs w:val="20"/>
      <w:lang w:eastAsia="en-AU"/>
    </w:rPr>
  </w:style>
  <w:style w:type="paragraph" w:styleId="Heading6">
    <w:name w:val="heading 6"/>
    <w:basedOn w:val="Normal"/>
    <w:next w:val="Normal"/>
    <w:link w:val="Heading6Char"/>
    <w:qFormat/>
    <w:rsid w:val="000B5F24"/>
    <w:pPr>
      <w:keepNext/>
      <w:ind w:right="91"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0B5F24"/>
    <w:rPr>
      <w:rFonts w:eastAsia="Times New Roman" w:cs="Times New Roman"/>
      <w:szCs w:val="20"/>
      <w:u w:val="single"/>
      <w:lang w:eastAsia="en-AU"/>
    </w:rPr>
  </w:style>
  <w:style w:type="paragraph" w:customStyle="1" w:styleId="Paragraph">
    <w:name w:val="Paragraph"/>
    <w:basedOn w:val="Normal"/>
    <w:rsid w:val="000B5F24"/>
    <w:pPr>
      <w:numPr>
        <w:ilvl w:val="12"/>
      </w:numPr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B5F2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en-AU"/>
    </w:rPr>
  </w:style>
  <w:style w:type="paragraph" w:customStyle="1" w:styleId="paragraph0">
    <w:name w:val="paragraph"/>
    <w:basedOn w:val="Normal"/>
    <w:rsid w:val="00AE54A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828282"/>
                            <w:left w:val="single" w:sz="4" w:space="0" w:color="828282"/>
                            <w:bottom w:val="single" w:sz="4" w:space="0" w:color="828282"/>
                            <w:right w:val="single" w:sz="4" w:space="0" w:color="828282"/>
                          </w:divBdr>
                          <w:divsChild>
                            <w:div w:id="148119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1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76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460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2092</Characters>
  <Application>Microsoft Office Word</Application>
  <DocSecurity>0</DocSecurity>
  <Lines>77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Infrastructure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kwillett</dc:creator>
  <cp:lastModifiedBy>hilhma</cp:lastModifiedBy>
  <cp:revision>3</cp:revision>
  <dcterms:created xsi:type="dcterms:W3CDTF">2011-09-28T01:39:00Z</dcterms:created>
  <dcterms:modified xsi:type="dcterms:W3CDTF">2011-09-28T02:20:00Z</dcterms:modified>
</cp:coreProperties>
</file>