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13D" w:rsidRPr="00C76A02" w:rsidRDefault="00C76A02" w:rsidP="008E103A">
      <w:pPr>
        <w:rPr>
          <w:rFonts w:ascii="Arial" w:hAnsi="Arial" w:cs="Arial"/>
        </w:rPr>
      </w:pPr>
      <w:r w:rsidRPr="00C76A02">
        <w:rPr>
          <w:rFonts w:ascii="Arial" w:hAnsi="Arial" w:cs="Arial"/>
          <w:noProof/>
          <w:lang w:eastAsia="en-AU"/>
        </w:rPr>
        <w:drawing>
          <wp:inline distT="0" distB="0" distL="0" distR="0">
            <wp:extent cx="1419225"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419225" cy="1104900"/>
                    </a:xfrm>
                    <a:prstGeom prst="rect">
                      <a:avLst/>
                    </a:prstGeom>
                    <a:noFill/>
                    <a:ln w="9525">
                      <a:noFill/>
                      <a:miter lim="800000"/>
                      <a:headEnd/>
                      <a:tailEnd/>
                    </a:ln>
                  </pic:spPr>
                </pic:pic>
              </a:graphicData>
            </a:graphic>
          </wp:inline>
        </w:drawing>
      </w:r>
    </w:p>
    <w:p w:rsidR="00C76A02" w:rsidRPr="00C4755F" w:rsidRDefault="00C76A02" w:rsidP="008E103A">
      <w:pPr>
        <w:pStyle w:val="Title"/>
        <w:spacing w:line="276" w:lineRule="auto"/>
        <w:rPr>
          <w:sz w:val="36"/>
          <w:szCs w:val="36"/>
        </w:rPr>
      </w:pPr>
      <w:bookmarkStart w:id="0" w:name="Citation"/>
      <w:r w:rsidRPr="00C4755F">
        <w:rPr>
          <w:sz w:val="36"/>
          <w:szCs w:val="36"/>
        </w:rPr>
        <w:t>Telecommunications (Customer Service Guarantee) Amendment Standard 2011</w:t>
      </w:r>
      <w:bookmarkEnd w:id="0"/>
      <w:r w:rsidRPr="00C4755F">
        <w:rPr>
          <w:sz w:val="36"/>
          <w:szCs w:val="36"/>
        </w:rPr>
        <w:t xml:space="preserve"> (No.</w:t>
      </w:r>
      <w:r w:rsidR="00A931CE">
        <w:rPr>
          <w:sz w:val="36"/>
          <w:szCs w:val="36"/>
        </w:rPr>
        <w:t xml:space="preserve"> </w:t>
      </w:r>
      <w:r w:rsidRPr="00C4755F">
        <w:rPr>
          <w:sz w:val="36"/>
          <w:szCs w:val="36"/>
        </w:rPr>
        <w:t>1)</w:t>
      </w:r>
    </w:p>
    <w:p w:rsidR="0070001F" w:rsidRDefault="0070001F" w:rsidP="008E103A">
      <w:pPr>
        <w:pStyle w:val="CoverAct"/>
        <w:spacing w:line="276" w:lineRule="auto"/>
        <w:rPr>
          <w:rFonts w:cs="Arial"/>
          <w:sz w:val="24"/>
        </w:rPr>
      </w:pPr>
      <w:bookmarkStart w:id="1" w:name="Act"/>
    </w:p>
    <w:p w:rsidR="00C76A02" w:rsidRPr="00C4755F" w:rsidRDefault="00C76A02" w:rsidP="008E103A">
      <w:pPr>
        <w:pStyle w:val="CoverAct"/>
        <w:spacing w:line="276" w:lineRule="auto"/>
        <w:rPr>
          <w:rFonts w:cs="Arial"/>
          <w:sz w:val="24"/>
          <w:lang w:val="en-US"/>
        </w:rPr>
      </w:pPr>
      <w:r w:rsidRPr="00C4755F">
        <w:rPr>
          <w:rFonts w:cs="Arial"/>
          <w:sz w:val="24"/>
        </w:rPr>
        <w:t>Telecommunications (Consumer Protection and Service Standards) Act 1999</w:t>
      </w:r>
      <w:bookmarkEnd w:id="1"/>
    </w:p>
    <w:p w:rsidR="00C76A02" w:rsidRPr="00FB7DED" w:rsidRDefault="00C76A02" w:rsidP="008E103A">
      <w:pPr>
        <w:pStyle w:val="CoverUpdate"/>
        <w:spacing w:line="276" w:lineRule="auto"/>
      </w:pPr>
      <w:r w:rsidRPr="00FB7DED">
        <w:t>The AUSTRALIAN COMMUNICATIONS AND MEDIA AUTHORITY makes this instrument under section</w:t>
      </w:r>
      <w:r w:rsidR="00814906" w:rsidRPr="00FB7DED">
        <w:t xml:space="preserve"> 120</w:t>
      </w:r>
      <w:r w:rsidRPr="00FB7DED">
        <w:t xml:space="preserve"> of the </w:t>
      </w:r>
      <w:r w:rsidRPr="00FB7DED">
        <w:rPr>
          <w:i/>
        </w:rPr>
        <w:t>Telecommunications (Consumer Protection and Service Standards) Act 1999</w:t>
      </w:r>
      <w:r w:rsidRPr="00FB7DED">
        <w:t>.</w:t>
      </w:r>
    </w:p>
    <w:p w:rsidR="00C76A02" w:rsidRPr="00FB7DED" w:rsidRDefault="00C76A02" w:rsidP="008E103A">
      <w:pPr>
        <w:pStyle w:val="CoverUpdate"/>
        <w:spacing w:line="276" w:lineRule="auto"/>
        <w:rPr>
          <w:color w:val="000000"/>
        </w:rPr>
      </w:pPr>
      <w:r w:rsidRPr="00FB7DED">
        <w:t xml:space="preserve">Dated </w:t>
      </w:r>
      <w:r w:rsidR="00784496" w:rsidRPr="00784496">
        <w:rPr>
          <w:i/>
        </w:rPr>
        <w:t>16</w:t>
      </w:r>
      <w:r w:rsidR="00784496" w:rsidRPr="00784496">
        <w:rPr>
          <w:i/>
          <w:vertAlign w:val="superscript"/>
        </w:rPr>
        <w:t>th</w:t>
      </w:r>
      <w:r w:rsidR="00784496" w:rsidRPr="00784496">
        <w:rPr>
          <w:i/>
        </w:rPr>
        <w:t xml:space="preserve"> August 2011</w:t>
      </w:r>
    </w:p>
    <w:p w:rsidR="00C76A02" w:rsidRPr="00FB7DED" w:rsidRDefault="00C76A02" w:rsidP="008E103A">
      <w:pPr>
        <w:pStyle w:val="CoverUpdate"/>
        <w:spacing w:line="276" w:lineRule="auto"/>
        <w:jc w:val="right"/>
        <w:rPr>
          <w:color w:val="000000"/>
        </w:rPr>
      </w:pPr>
      <w:r w:rsidRPr="00FB7DED">
        <w:rPr>
          <w:color w:val="000000"/>
        </w:rPr>
        <w:br/>
      </w:r>
      <w:r w:rsidRPr="00FB7DED">
        <w:rPr>
          <w:color w:val="000000"/>
        </w:rPr>
        <w:br/>
      </w:r>
      <w:r w:rsidR="00784496" w:rsidRPr="00784496">
        <w:rPr>
          <w:i/>
          <w:color w:val="000000"/>
        </w:rPr>
        <w:t>Chris Chapman</w:t>
      </w:r>
      <w:r w:rsidR="00784496">
        <w:rPr>
          <w:color w:val="000000"/>
        </w:rPr>
        <w:t xml:space="preserve"> </w:t>
      </w:r>
      <w:r w:rsidR="00784496">
        <w:rPr>
          <w:color w:val="000000"/>
        </w:rPr>
        <w:br/>
        <w:t>(signed)</w:t>
      </w:r>
      <w:r w:rsidR="00784496">
        <w:rPr>
          <w:color w:val="000000"/>
        </w:rPr>
        <w:br/>
        <w:t xml:space="preserve"> </w:t>
      </w:r>
      <w:r w:rsidRPr="00FB7DED">
        <w:rPr>
          <w:color w:val="000000"/>
        </w:rPr>
        <w:t>Member</w:t>
      </w:r>
    </w:p>
    <w:p w:rsidR="00C76A02" w:rsidRPr="00FB7DED" w:rsidRDefault="00C76A02" w:rsidP="008E103A">
      <w:pPr>
        <w:pStyle w:val="CoverUpdate"/>
        <w:spacing w:line="276" w:lineRule="auto"/>
        <w:jc w:val="right"/>
        <w:rPr>
          <w:strike/>
          <w:color w:val="000000"/>
        </w:rPr>
      </w:pPr>
      <w:r w:rsidRPr="00FB7DED">
        <w:rPr>
          <w:color w:val="000000"/>
        </w:rPr>
        <w:br/>
      </w:r>
      <w:r w:rsidRPr="00FB7DED">
        <w:rPr>
          <w:color w:val="000000"/>
        </w:rPr>
        <w:br/>
      </w:r>
      <w:r w:rsidR="00784496" w:rsidRPr="00784496">
        <w:rPr>
          <w:i/>
          <w:color w:val="000000"/>
        </w:rPr>
        <w:t>Richard Bean</w:t>
      </w:r>
      <w:r w:rsidR="00784496">
        <w:rPr>
          <w:color w:val="000000"/>
        </w:rPr>
        <w:t xml:space="preserve"> </w:t>
      </w:r>
      <w:r w:rsidR="00784496">
        <w:rPr>
          <w:color w:val="000000"/>
        </w:rPr>
        <w:br/>
        <w:t xml:space="preserve">(signed) </w:t>
      </w:r>
      <w:r w:rsidR="00784496">
        <w:rPr>
          <w:color w:val="000000"/>
        </w:rPr>
        <w:br/>
      </w:r>
      <w:r w:rsidRPr="00FB7DED">
        <w:rPr>
          <w:color w:val="000000"/>
        </w:rPr>
        <w:t>Member</w:t>
      </w:r>
      <w:r w:rsidR="006B19A6">
        <w:rPr>
          <w:color w:val="000000"/>
        </w:rPr>
        <w:t>/</w:t>
      </w:r>
      <w:r w:rsidRPr="00784496">
        <w:rPr>
          <w:strike/>
          <w:color w:val="000000"/>
        </w:rPr>
        <w:t>General Manager</w:t>
      </w:r>
    </w:p>
    <w:p w:rsidR="00C76A02" w:rsidRPr="00FB7DED" w:rsidRDefault="00C76A02" w:rsidP="008E103A">
      <w:pPr>
        <w:pStyle w:val="CoverUpdate"/>
        <w:pBdr>
          <w:bottom w:val="single" w:sz="4" w:space="1" w:color="auto"/>
        </w:pBdr>
        <w:spacing w:line="276" w:lineRule="auto"/>
        <w:rPr>
          <w:color w:val="000000"/>
        </w:rPr>
      </w:pPr>
      <w:r w:rsidRPr="00FB7DED">
        <w:rPr>
          <w:color w:val="000000"/>
        </w:rPr>
        <w:t>Australian Communications and Media Authority</w:t>
      </w:r>
      <w:r w:rsidR="00600DF7" w:rsidRPr="00FB7DED">
        <w:rPr>
          <w:color w:val="000000"/>
        </w:rPr>
        <w:t xml:space="preserve"> </w:t>
      </w:r>
    </w:p>
    <w:p w:rsidR="00C76A02" w:rsidRPr="00FB7DED" w:rsidRDefault="00C76A02" w:rsidP="008E103A">
      <w:pPr>
        <w:rPr>
          <w:rFonts w:ascii="Times New Roman" w:hAnsi="Times New Roman" w:cs="Times New Roman"/>
        </w:rPr>
      </w:pPr>
    </w:p>
    <w:p w:rsidR="00C76A02" w:rsidRPr="00C76A02" w:rsidRDefault="00C76A02" w:rsidP="00E22CB8">
      <w:pPr>
        <w:pStyle w:val="ListParagraph"/>
        <w:numPr>
          <w:ilvl w:val="0"/>
          <w:numId w:val="2"/>
        </w:numPr>
        <w:ind w:left="709" w:hanging="709"/>
        <w:rPr>
          <w:rFonts w:ascii="Arial" w:hAnsi="Arial" w:cs="Arial"/>
          <w:b/>
        </w:rPr>
      </w:pPr>
      <w:r w:rsidRPr="00C76A02">
        <w:rPr>
          <w:rFonts w:ascii="Arial" w:hAnsi="Arial" w:cs="Arial"/>
          <w:b/>
        </w:rPr>
        <w:t>Name of instrument</w:t>
      </w:r>
    </w:p>
    <w:p w:rsidR="00C76A02" w:rsidRPr="00FB7DED" w:rsidRDefault="00C76A02" w:rsidP="00E22CB8">
      <w:pPr>
        <w:ind w:left="709"/>
        <w:rPr>
          <w:rFonts w:ascii="Times New Roman" w:hAnsi="Times New Roman" w:cs="Times New Roman"/>
          <w:i/>
        </w:rPr>
      </w:pPr>
      <w:r w:rsidRPr="00FB7DED">
        <w:rPr>
          <w:rFonts w:ascii="Times New Roman" w:hAnsi="Times New Roman" w:cs="Times New Roman"/>
        </w:rPr>
        <w:t xml:space="preserve">This instrument is the </w:t>
      </w:r>
      <w:r w:rsidRPr="00FB7DED">
        <w:rPr>
          <w:rFonts w:ascii="Times New Roman" w:hAnsi="Times New Roman" w:cs="Times New Roman"/>
          <w:i/>
        </w:rPr>
        <w:t xml:space="preserve">Telecommunications (Customer Service Guarantee) Amendment </w:t>
      </w:r>
      <w:r w:rsidR="009313C1" w:rsidRPr="00FB7DED">
        <w:rPr>
          <w:rFonts w:ascii="Times New Roman" w:hAnsi="Times New Roman" w:cs="Times New Roman"/>
          <w:i/>
        </w:rPr>
        <w:t>Standard</w:t>
      </w:r>
      <w:r w:rsidRPr="00FB7DED">
        <w:rPr>
          <w:rFonts w:ascii="Times New Roman" w:hAnsi="Times New Roman" w:cs="Times New Roman"/>
          <w:i/>
        </w:rPr>
        <w:t xml:space="preserve"> 2011 (No.</w:t>
      </w:r>
      <w:r w:rsidR="00A931CE">
        <w:rPr>
          <w:rFonts w:ascii="Times New Roman" w:hAnsi="Times New Roman" w:cs="Times New Roman"/>
          <w:i/>
        </w:rPr>
        <w:t xml:space="preserve"> </w:t>
      </w:r>
      <w:r w:rsidRPr="00FB7DED">
        <w:rPr>
          <w:rFonts w:ascii="Times New Roman" w:hAnsi="Times New Roman" w:cs="Times New Roman"/>
          <w:i/>
        </w:rPr>
        <w:t>1).</w:t>
      </w:r>
    </w:p>
    <w:p w:rsidR="00C76A02" w:rsidRPr="00C76A02" w:rsidRDefault="00C76A02" w:rsidP="00E22CB8">
      <w:pPr>
        <w:pStyle w:val="ListParagraph"/>
        <w:numPr>
          <w:ilvl w:val="0"/>
          <w:numId w:val="2"/>
        </w:numPr>
        <w:ind w:left="709" w:hanging="709"/>
        <w:rPr>
          <w:rFonts w:ascii="Arial" w:hAnsi="Arial" w:cs="Arial"/>
          <w:b/>
        </w:rPr>
      </w:pPr>
      <w:r w:rsidRPr="00C76A02">
        <w:rPr>
          <w:rFonts w:ascii="Arial" w:hAnsi="Arial" w:cs="Arial"/>
          <w:b/>
        </w:rPr>
        <w:t>Commencement</w:t>
      </w:r>
    </w:p>
    <w:p w:rsidR="00226507" w:rsidRPr="00FB7DED" w:rsidRDefault="00C76A02" w:rsidP="00E22CB8">
      <w:pPr>
        <w:ind w:left="709"/>
        <w:rPr>
          <w:rFonts w:ascii="Times New Roman" w:hAnsi="Times New Roman" w:cs="Times New Roman"/>
        </w:rPr>
      </w:pPr>
      <w:r w:rsidRPr="00FB7DED">
        <w:rPr>
          <w:rFonts w:ascii="Times New Roman" w:hAnsi="Times New Roman" w:cs="Times New Roman"/>
        </w:rPr>
        <w:t>This instrument commences on</w:t>
      </w:r>
      <w:r w:rsidR="002C6796">
        <w:rPr>
          <w:rFonts w:ascii="Times New Roman" w:hAnsi="Times New Roman" w:cs="Times New Roman"/>
        </w:rPr>
        <w:t xml:space="preserve"> 1 October 2011</w:t>
      </w:r>
      <w:r w:rsidRPr="00FB7DED">
        <w:rPr>
          <w:rFonts w:ascii="Times New Roman" w:hAnsi="Times New Roman" w:cs="Times New Roman"/>
        </w:rPr>
        <w:t>.</w:t>
      </w:r>
    </w:p>
    <w:p w:rsidR="00FA0784" w:rsidRPr="00FB7DED" w:rsidRDefault="00226507" w:rsidP="00E22CB8">
      <w:pPr>
        <w:ind w:left="709"/>
        <w:rPr>
          <w:rFonts w:ascii="Times New Roman" w:hAnsi="Times New Roman" w:cs="Times New Roman"/>
          <w:sz w:val="18"/>
          <w:szCs w:val="18"/>
        </w:rPr>
      </w:pPr>
      <w:r w:rsidRPr="00FB7DED">
        <w:rPr>
          <w:rFonts w:ascii="Times New Roman" w:hAnsi="Times New Roman" w:cs="Times New Roman"/>
          <w:i/>
          <w:sz w:val="18"/>
          <w:szCs w:val="18"/>
        </w:rPr>
        <w:t>Note</w:t>
      </w:r>
      <w:r w:rsidR="007D318E" w:rsidRPr="00FB7DED">
        <w:rPr>
          <w:rFonts w:ascii="Times New Roman" w:hAnsi="Times New Roman" w:cs="Times New Roman"/>
          <w:i/>
          <w:sz w:val="18"/>
          <w:szCs w:val="18"/>
        </w:rPr>
        <w:t>:</w:t>
      </w:r>
      <w:r w:rsidRPr="00FB7DED">
        <w:rPr>
          <w:rFonts w:ascii="Times New Roman" w:hAnsi="Times New Roman" w:cs="Times New Roman"/>
          <w:i/>
          <w:sz w:val="18"/>
          <w:szCs w:val="18"/>
        </w:rPr>
        <w:t xml:space="preserve"> </w:t>
      </w:r>
      <w:r w:rsidRPr="00FB7DED">
        <w:rPr>
          <w:rFonts w:ascii="Times New Roman" w:hAnsi="Times New Roman" w:cs="Times New Roman"/>
          <w:sz w:val="18"/>
          <w:szCs w:val="18"/>
        </w:rPr>
        <w:t xml:space="preserve">All legislative instruments and compilations are registered on the Federal Register of Legislative Instruments kept under the </w:t>
      </w:r>
      <w:r w:rsidRPr="00FB7DED">
        <w:rPr>
          <w:rFonts w:ascii="Times New Roman" w:hAnsi="Times New Roman" w:cs="Times New Roman"/>
          <w:i/>
          <w:sz w:val="18"/>
          <w:szCs w:val="18"/>
        </w:rPr>
        <w:t xml:space="preserve">Legislative Instruments Act 2003. </w:t>
      </w:r>
      <w:r w:rsidRPr="00FB7DED">
        <w:rPr>
          <w:rFonts w:ascii="Times New Roman" w:hAnsi="Times New Roman" w:cs="Times New Roman"/>
          <w:sz w:val="18"/>
          <w:szCs w:val="18"/>
        </w:rPr>
        <w:t xml:space="preserve">See </w:t>
      </w:r>
      <w:hyperlink r:id="rId9" w:history="1">
        <w:r w:rsidRPr="00FB7DED">
          <w:rPr>
            <w:rStyle w:val="Hyperlink"/>
            <w:rFonts w:ascii="Times New Roman" w:hAnsi="Times New Roman" w:cs="Times New Roman"/>
            <w:sz w:val="18"/>
            <w:szCs w:val="18"/>
          </w:rPr>
          <w:t>http://www.frli.gov.au</w:t>
        </w:r>
      </w:hyperlink>
      <w:r w:rsidRPr="00FB7DED">
        <w:rPr>
          <w:rFonts w:ascii="Times New Roman" w:hAnsi="Times New Roman" w:cs="Times New Roman"/>
          <w:sz w:val="18"/>
          <w:szCs w:val="18"/>
        </w:rPr>
        <w:t xml:space="preserve">. </w:t>
      </w:r>
      <w:r w:rsidR="00C76A02" w:rsidRPr="00FB7DED">
        <w:rPr>
          <w:rFonts w:ascii="Times New Roman" w:hAnsi="Times New Roman" w:cs="Times New Roman"/>
          <w:sz w:val="18"/>
          <w:szCs w:val="18"/>
        </w:rPr>
        <w:t xml:space="preserve"> </w:t>
      </w:r>
    </w:p>
    <w:p w:rsidR="00E22CB8" w:rsidRDefault="00E22CB8">
      <w:pPr>
        <w:rPr>
          <w:rFonts w:ascii="Arial" w:hAnsi="Arial" w:cs="Arial"/>
          <w:b/>
        </w:rPr>
      </w:pPr>
      <w:r>
        <w:rPr>
          <w:rFonts w:ascii="Arial" w:hAnsi="Arial" w:cs="Arial"/>
          <w:b/>
        </w:rPr>
        <w:br w:type="page"/>
      </w:r>
    </w:p>
    <w:p w:rsidR="00C76A02" w:rsidRPr="00C76A02" w:rsidRDefault="00C76A02" w:rsidP="008E103A">
      <w:pPr>
        <w:pStyle w:val="ListParagraph"/>
        <w:numPr>
          <w:ilvl w:val="0"/>
          <w:numId w:val="2"/>
        </w:numPr>
        <w:ind w:left="709" w:hanging="709"/>
        <w:rPr>
          <w:rFonts w:ascii="Arial" w:hAnsi="Arial" w:cs="Arial"/>
          <w:b/>
        </w:rPr>
      </w:pPr>
      <w:r>
        <w:rPr>
          <w:rFonts w:ascii="Arial" w:hAnsi="Arial" w:cs="Arial"/>
          <w:b/>
        </w:rPr>
        <w:lastRenderedPageBreak/>
        <w:t>Amendment</w:t>
      </w:r>
      <w:r w:rsidRPr="00C76A02">
        <w:rPr>
          <w:rFonts w:ascii="Arial" w:hAnsi="Arial" w:cs="Arial"/>
          <w:b/>
        </w:rPr>
        <w:t xml:space="preserve"> to </w:t>
      </w:r>
      <w:r w:rsidRPr="00C76A02">
        <w:rPr>
          <w:rFonts w:ascii="Arial" w:hAnsi="Arial" w:cs="Arial"/>
          <w:b/>
          <w:i/>
        </w:rPr>
        <w:t>Telecommunications (Customer Service Guarantee) Standard 2011</w:t>
      </w:r>
    </w:p>
    <w:p w:rsidR="00C217A2" w:rsidRDefault="00C76A02" w:rsidP="008E103A">
      <w:pPr>
        <w:ind w:left="709"/>
        <w:rPr>
          <w:rFonts w:ascii="Arial" w:hAnsi="Arial" w:cs="Arial"/>
          <w:i/>
        </w:rPr>
      </w:pPr>
      <w:r w:rsidRPr="00FB7DED">
        <w:rPr>
          <w:rFonts w:ascii="Times New Roman" w:hAnsi="Times New Roman" w:cs="Times New Roman"/>
        </w:rPr>
        <w:t xml:space="preserve">Schedule 1 amends the </w:t>
      </w:r>
      <w:r w:rsidRPr="00FB7DED">
        <w:rPr>
          <w:rFonts w:ascii="Times New Roman" w:hAnsi="Times New Roman" w:cs="Times New Roman"/>
          <w:i/>
        </w:rPr>
        <w:t>Telecommunications (Customer Service Guarantee) Standard 2011.</w:t>
      </w:r>
    </w:p>
    <w:p w:rsidR="00C217A2" w:rsidRPr="00C217A2" w:rsidRDefault="00C217A2" w:rsidP="008E103A">
      <w:pPr>
        <w:pStyle w:val="ListParagraph"/>
        <w:numPr>
          <w:ilvl w:val="0"/>
          <w:numId w:val="2"/>
        </w:numPr>
        <w:ind w:left="709" w:hanging="709"/>
        <w:rPr>
          <w:rFonts w:ascii="Arial" w:hAnsi="Arial" w:cs="Arial"/>
          <w:i/>
        </w:rPr>
      </w:pPr>
      <w:r w:rsidRPr="00C217A2">
        <w:rPr>
          <w:rFonts w:ascii="Arial" w:hAnsi="Arial" w:cs="Arial"/>
          <w:b/>
        </w:rPr>
        <w:t>Application</w:t>
      </w:r>
    </w:p>
    <w:p w:rsidR="0070001F" w:rsidRDefault="00C217A2" w:rsidP="008E103A">
      <w:pPr>
        <w:ind w:left="709"/>
        <w:rPr>
          <w:rFonts w:ascii="Times New Roman" w:hAnsi="Times New Roman" w:cs="Times New Roman"/>
          <w:i/>
        </w:rPr>
      </w:pPr>
      <w:r w:rsidRPr="00FB7DED">
        <w:rPr>
          <w:rFonts w:ascii="Times New Roman" w:hAnsi="Times New Roman" w:cs="Times New Roman"/>
        </w:rPr>
        <w:t xml:space="preserve">The amendments to Part 5 of the </w:t>
      </w:r>
      <w:r w:rsidRPr="00FB7DED">
        <w:rPr>
          <w:rFonts w:ascii="Times New Roman" w:hAnsi="Times New Roman" w:cs="Times New Roman"/>
          <w:i/>
        </w:rPr>
        <w:t xml:space="preserve">Telecommunications (Customer Service Guarantee) Standard 2011 </w:t>
      </w:r>
      <w:r w:rsidRPr="00FB7DED">
        <w:rPr>
          <w:rFonts w:ascii="Times New Roman" w:hAnsi="Times New Roman" w:cs="Times New Roman"/>
        </w:rPr>
        <w:t>specified in Schedule 1 apply in relation to waivers given after the commencement of this instrument.</w:t>
      </w:r>
    </w:p>
    <w:p w:rsidR="008E103A" w:rsidRPr="008E103A" w:rsidRDefault="008E103A" w:rsidP="00274081">
      <w:pPr>
        <w:rPr>
          <w:rFonts w:ascii="Times New Roman" w:hAnsi="Times New Roman" w:cs="Times New Roman"/>
          <w:i/>
        </w:rPr>
      </w:pPr>
    </w:p>
    <w:p w:rsidR="00C76A02" w:rsidRPr="00FB7DED" w:rsidRDefault="00C76A02" w:rsidP="008E103A">
      <w:pPr>
        <w:rPr>
          <w:rFonts w:ascii="Arial" w:hAnsi="Arial" w:cs="Arial"/>
          <w:b/>
          <w:sz w:val="28"/>
          <w:szCs w:val="28"/>
        </w:rPr>
      </w:pPr>
      <w:r w:rsidRPr="00FB7DED">
        <w:rPr>
          <w:rFonts w:ascii="Arial" w:hAnsi="Arial" w:cs="Arial"/>
          <w:b/>
          <w:sz w:val="28"/>
          <w:szCs w:val="28"/>
        </w:rPr>
        <w:t>Schedule 1</w:t>
      </w:r>
      <w:r w:rsidRPr="00FB7DED">
        <w:rPr>
          <w:rFonts w:ascii="Arial" w:hAnsi="Arial" w:cs="Arial"/>
          <w:b/>
          <w:sz w:val="28"/>
          <w:szCs w:val="28"/>
        </w:rPr>
        <w:tab/>
        <w:t xml:space="preserve">Amendment </w:t>
      </w:r>
    </w:p>
    <w:p w:rsidR="007D318E" w:rsidRPr="00FB7DED" w:rsidRDefault="00E22CB8" w:rsidP="008E103A">
      <w:pPr>
        <w:ind w:left="36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274081">
        <w:rPr>
          <w:rFonts w:ascii="Times New Roman" w:hAnsi="Times New Roman" w:cs="Times New Roman"/>
        </w:rPr>
        <w:tab/>
      </w:r>
      <w:r w:rsidR="002510F2" w:rsidRPr="00FB7DED">
        <w:rPr>
          <w:rFonts w:ascii="Times New Roman" w:hAnsi="Times New Roman" w:cs="Times New Roman"/>
        </w:rPr>
        <w:t>(s</w:t>
      </w:r>
      <w:r w:rsidR="00C4755F" w:rsidRPr="00FB7DED">
        <w:rPr>
          <w:rFonts w:ascii="Times New Roman" w:hAnsi="Times New Roman" w:cs="Times New Roman"/>
        </w:rPr>
        <w:t>ection 3)</w:t>
      </w:r>
    </w:p>
    <w:p w:rsidR="007D318E" w:rsidRPr="00853CC0" w:rsidRDefault="00814906" w:rsidP="00E22CB8">
      <w:pPr>
        <w:tabs>
          <w:tab w:val="left" w:pos="709"/>
        </w:tabs>
        <w:rPr>
          <w:rFonts w:ascii="Times New Roman" w:hAnsi="Times New Roman" w:cs="Times New Roman"/>
          <w:i/>
        </w:rPr>
      </w:pPr>
      <w:r w:rsidRPr="00814906">
        <w:rPr>
          <w:rFonts w:ascii="Arial" w:hAnsi="Arial" w:cs="Arial"/>
          <w:b/>
        </w:rPr>
        <w:t>[</w:t>
      </w:r>
      <w:r w:rsidR="001604B6">
        <w:rPr>
          <w:rFonts w:ascii="Arial" w:hAnsi="Arial" w:cs="Arial"/>
          <w:b/>
        </w:rPr>
        <w:t>1</w:t>
      </w:r>
      <w:r w:rsidRPr="00814906">
        <w:rPr>
          <w:rFonts w:ascii="Arial" w:hAnsi="Arial" w:cs="Arial"/>
          <w:b/>
        </w:rPr>
        <w:t>]</w:t>
      </w:r>
      <w:r w:rsidR="006C4DAB">
        <w:rPr>
          <w:rFonts w:ascii="Arial" w:hAnsi="Arial" w:cs="Arial"/>
          <w:b/>
        </w:rPr>
        <w:tab/>
      </w:r>
      <w:r w:rsidR="00E74EE0">
        <w:rPr>
          <w:rFonts w:ascii="Arial" w:hAnsi="Arial" w:cs="Arial"/>
          <w:b/>
        </w:rPr>
        <w:t xml:space="preserve">Section 4, </w:t>
      </w:r>
      <w:r w:rsidR="007D318E">
        <w:rPr>
          <w:rFonts w:ascii="Arial" w:hAnsi="Arial" w:cs="Arial"/>
          <w:b/>
        </w:rPr>
        <w:t>Note 1, after ‘universal service area’</w:t>
      </w:r>
    </w:p>
    <w:p w:rsidR="007D318E" w:rsidRPr="00FB7DED" w:rsidRDefault="007D318E" w:rsidP="00E22CB8">
      <w:pPr>
        <w:tabs>
          <w:tab w:val="left" w:pos="709"/>
        </w:tabs>
        <w:rPr>
          <w:rFonts w:ascii="Times New Roman" w:hAnsi="Times New Roman" w:cs="Times New Roman"/>
          <w:i/>
          <w:sz w:val="20"/>
          <w:szCs w:val="20"/>
        </w:rPr>
      </w:pPr>
      <w:r w:rsidRPr="00FB7DED">
        <w:rPr>
          <w:rFonts w:ascii="Times New Roman" w:hAnsi="Times New Roman" w:cs="Times New Roman"/>
          <w:b/>
        </w:rPr>
        <w:tab/>
      </w:r>
      <w:r w:rsidRPr="00FB7DED">
        <w:rPr>
          <w:rFonts w:ascii="Times New Roman" w:hAnsi="Times New Roman" w:cs="Times New Roman"/>
          <w:i/>
          <w:sz w:val="20"/>
          <w:szCs w:val="20"/>
        </w:rPr>
        <w:t>insert</w:t>
      </w:r>
    </w:p>
    <w:p w:rsidR="007D318E" w:rsidRPr="00FB7DED" w:rsidRDefault="007D318E" w:rsidP="00E22CB8">
      <w:pPr>
        <w:pStyle w:val="ListParagraph"/>
        <w:numPr>
          <w:ilvl w:val="0"/>
          <w:numId w:val="26"/>
        </w:numPr>
        <w:ind w:left="1134" w:hanging="425"/>
        <w:rPr>
          <w:rFonts w:ascii="Times New Roman" w:hAnsi="Times New Roman" w:cs="Times New Roman"/>
          <w:i/>
        </w:rPr>
      </w:pPr>
      <w:r w:rsidRPr="00FB7DED">
        <w:rPr>
          <w:rFonts w:ascii="Times New Roman" w:hAnsi="Times New Roman" w:cs="Times New Roman"/>
        </w:rPr>
        <w:t>universal service obligation</w:t>
      </w:r>
    </w:p>
    <w:p w:rsidR="007D318E" w:rsidRPr="007D318E" w:rsidRDefault="007D318E" w:rsidP="008E103A">
      <w:pPr>
        <w:pStyle w:val="ListParagraph"/>
        <w:ind w:left="1440"/>
        <w:rPr>
          <w:rFonts w:ascii="Arial" w:hAnsi="Arial" w:cs="Arial"/>
          <w:i/>
        </w:rPr>
      </w:pPr>
    </w:p>
    <w:p w:rsidR="0050640C" w:rsidRDefault="007D318E" w:rsidP="008E103A">
      <w:pPr>
        <w:tabs>
          <w:tab w:val="left" w:pos="709"/>
        </w:tabs>
        <w:spacing w:before="240" w:after="120"/>
        <w:rPr>
          <w:rFonts w:ascii="Arial" w:hAnsi="Arial" w:cs="Arial"/>
          <w:b/>
        </w:rPr>
      </w:pPr>
      <w:r>
        <w:rPr>
          <w:rFonts w:ascii="Arial" w:hAnsi="Arial" w:cs="Arial"/>
          <w:b/>
        </w:rPr>
        <w:t>[2]</w:t>
      </w:r>
      <w:r>
        <w:rPr>
          <w:rFonts w:ascii="Arial" w:hAnsi="Arial" w:cs="Arial"/>
          <w:b/>
        </w:rPr>
        <w:tab/>
      </w:r>
      <w:r w:rsidR="00814906" w:rsidRPr="00814906">
        <w:rPr>
          <w:rFonts w:ascii="Arial" w:hAnsi="Arial" w:cs="Arial"/>
          <w:b/>
        </w:rPr>
        <w:t>Part 5</w:t>
      </w:r>
    </w:p>
    <w:p w:rsidR="0050640C" w:rsidRPr="00FB7DED" w:rsidRDefault="00814906" w:rsidP="008E103A">
      <w:pPr>
        <w:spacing w:before="240" w:after="120"/>
        <w:ind w:left="709"/>
        <w:rPr>
          <w:rFonts w:ascii="Times New Roman" w:hAnsi="Times New Roman" w:cs="Times New Roman"/>
          <w:i/>
          <w:sz w:val="20"/>
          <w:szCs w:val="20"/>
        </w:rPr>
      </w:pPr>
      <w:r w:rsidRPr="00FB7DED">
        <w:rPr>
          <w:rFonts w:ascii="Times New Roman" w:hAnsi="Times New Roman" w:cs="Times New Roman"/>
          <w:i/>
          <w:sz w:val="20"/>
          <w:szCs w:val="20"/>
        </w:rPr>
        <w:t>substitute</w:t>
      </w:r>
    </w:p>
    <w:p w:rsidR="0050640C" w:rsidRPr="00FB7DED" w:rsidRDefault="00814906" w:rsidP="008E103A">
      <w:pPr>
        <w:spacing w:before="240" w:after="120"/>
        <w:ind w:left="709"/>
        <w:rPr>
          <w:rFonts w:ascii="Arial" w:hAnsi="Arial" w:cs="Arial"/>
          <w:b/>
        </w:rPr>
      </w:pPr>
      <w:r w:rsidRPr="00FB7DED">
        <w:rPr>
          <w:rFonts w:ascii="Arial" w:hAnsi="Arial" w:cs="Arial"/>
          <w:b/>
        </w:rPr>
        <w:t>Part 5</w:t>
      </w:r>
      <w:r w:rsidRPr="00FB7DED">
        <w:rPr>
          <w:rFonts w:ascii="Arial" w:hAnsi="Arial" w:cs="Arial"/>
          <w:b/>
        </w:rPr>
        <w:tab/>
        <w:t>Waiver of protection and rights by customers</w:t>
      </w:r>
    </w:p>
    <w:p w:rsidR="0050640C" w:rsidRPr="00FB7DED" w:rsidRDefault="00814906" w:rsidP="00076CE7">
      <w:pPr>
        <w:pStyle w:val="note"/>
        <w:spacing w:before="240" w:beforeAutospacing="0" w:after="120" w:afterAutospacing="0" w:line="276" w:lineRule="auto"/>
        <w:ind w:left="1440"/>
        <w:rPr>
          <w:sz w:val="18"/>
          <w:szCs w:val="18"/>
        </w:rPr>
      </w:pPr>
      <w:r w:rsidRPr="00FB7DED">
        <w:rPr>
          <w:i/>
          <w:iCs/>
          <w:sz w:val="18"/>
          <w:szCs w:val="18"/>
        </w:rPr>
        <w:t>Note</w:t>
      </w:r>
      <w:r w:rsidR="007D318E" w:rsidRPr="00FB7DED">
        <w:rPr>
          <w:i/>
          <w:iCs/>
          <w:sz w:val="18"/>
          <w:szCs w:val="18"/>
        </w:rPr>
        <w:t xml:space="preserve">: </w:t>
      </w:r>
      <w:r w:rsidRPr="00FB7DED">
        <w:rPr>
          <w:sz w:val="18"/>
          <w:szCs w:val="18"/>
        </w:rPr>
        <w:t>S</w:t>
      </w:r>
      <w:r w:rsidR="00C21D65" w:rsidRPr="00FB7DED">
        <w:rPr>
          <w:sz w:val="18"/>
          <w:szCs w:val="18"/>
        </w:rPr>
        <w:t>ubs</w:t>
      </w:r>
      <w:r w:rsidRPr="00FB7DED">
        <w:rPr>
          <w:sz w:val="18"/>
          <w:szCs w:val="18"/>
        </w:rPr>
        <w:t>ection 120</w:t>
      </w:r>
      <w:r w:rsidR="00C21D65" w:rsidRPr="00FB7DED">
        <w:rPr>
          <w:sz w:val="18"/>
          <w:szCs w:val="18"/>
        </w:rPr>
        <w:t>(1)</w:t>
      </w:r>
      <w:r w:rsidRPr="00FB7DED">
        <w:rPr>
          <w:sz w:val="18"/>
          <w:szCs w:val="18"/>
        </w:rPr>
        <w:t xml:space="preserve"> of the Act provides that the ACMA may</w:t>
      </w:r>
      <w:r w:rsidR="00C21D65" w:rsidRPr="00FB7DED">
        <w:rPr>
          <w:sz w:val="18"/>
          <w:szCs w:val="18"/>
        </w:rPr>
        <w:t>, by written instrument,</w:t>
      </w:r>
      <w:r w:rsidRPr="00FB7DED">
        <w:rPr>
          <w:sz w:val="18"/>
          <w:szCs w:val="18"/>
        </w:rPr>
        <w:t xml:space="preserve"> make provision for customers of carriage service providers to waive, in whole or in part, their protection and rights under Part 5 of the Act in relation to a particular carriage service supplied, or proposed to be supplied, </w:t>
      </w:r>
      <w:r w:rsidR="00772F1A" w:rsidRPr="00FB7DED">
        <w:rPr>
          <w:sz w:val="18"/>
          <w:szCs w:val="18"/>
        </w:rPr>
        <w:t>by the carriage service provider concerned</w:t>
      </w:r>
      <w:r w:rsidRPr="00FB7DED">
        <w:rPr>
          <w:sz w:val="18"/>
          <w:szCs w:val="18"/>
        </w:rPr>
        <w:t>.</w:t>
      </w:r>
    </w:p>
    <w:p w:rsidR="0050640C" w:rsidRDefault="00274081" w:rsidP="008E103A">
      <w:pPr>
        <w:pStyle w:val="note"/>
        <w:spacing w:before="240" w:beforeAutospacing="0" w:after="120" w:afterAutospacing="0" w:line="276" w:lineRule="auto"/>
        <w:ind w:left="709"/>
        <w:rPr>
          <w:rFonts w:ascii="Arial" w:hAnsi="Arial" w:cs="Arial"/>
          <w:b/>
          <w:iCs/>
          <w:sz w:val="22"/>
          <w:szCs w:val="22"/>
        </w:rPr>
      </w:pPr>
      <w:r>
        <w:rPr>
          <w:rFonts w:ascii="Arial" w:hAnsi="Arial" w:cs="Arial"/>
          <w:b/>
          <w:iCs/>
          <w:sz w:val="22"/>
          <w:szCs w:val="22"/>
        </w:rPr>
        <w:t>30</w:t>
      </w:r>
      <w:r>
        <w:rPr>
          <w:rFonts w:ascii="Arial" w:hAnsi="Arial" w:cs="Arial"/>
          <w:b/>
          <w:iCs/>
          <w:sz w:val="22"/>
          <w:szCs w:val="22"/>
        </w:rPr>
        <w:tab/>
      </w:r>
      <w:r w:rsidR="0018305E">
        <w:rPr>
          <w:rFonts w:ascii="Arial" w:hAnsi="Arial" w:cs="Arial"/>
          <w:b/>
          <w:iCs/>
          <w:sz w:val="22"/>
          <w:szCs w:val="22"/>
        </w:rPr>
        <w:t>Application</w:t>
      </w:r>
    </w:p>
    <w:p w:rsidR="0050640C" w:rsidRPr="00FB7DED" w:rsidRDefault="00C21D65" w:rsidP="00076CE7">
      <w:pPr>
        <w:pStyle w:val="note"/>
        <w:spacing w:before="240" w:beforeAutospacing="0" w:after="120" w:afterAutospacing="0" w:line="276" w:lineRule="auto"/>
        <w:ind w:left="1418"/>
        <w:rPr>
          <w:iCs/>
          <w:sz w:val="22"/>
          <w:szCs w:val="22"/>
        </w:rPr>
      </w:pPr>
      <w:r w:rsidRPr="00FB7DED">
        <w:rPr>
          <w:iCs/>
          <w:sz w:val="22"/>
          <w:szCs w:val="22"/>
        </w:rPr>
        <w:t>T</w:t>
      </w:r>
      <w:r w:rsidR="0018305E" w:rsidRPr="00FB7DED">
        <w:rPr>
          <w:iCs/>
          <w:sz w:val="22"/>
          <w:szCs w:val="22"/>
        </w:rPr>
        <w:t xml:space="preserve">his Part does not </w:t>
      </w:r>
      <w:r w:rsidR="00103FA0" w:rsidRPr="00FB7DED">
        <w:rPr>
          <w:iCs/>
          <w:sz w:val="22"/>
          <w:szCs w:val="22"/>
        </w:rPr>
        <w:t xml:space="preserve">apply in relation </w:t>
      </w:r>
      <w:r w:rsidR="0018305E" w:rsidRPr="00FB7DED">
        <w:rPr>
          <w:iCs/>
          <w:sz w:val="22"/>
          <w:szCs w:val="22"/>
        </w:rPr>
        <w:t xml:space="preserve">to a </w:t>
      </w:r>
      <w:r w:rsidR="00103FA0" w:rsidRPr="00FB7DED">
        <w:rPr>
          <w:iCs/>
          <w:sz w:val="22"/>
          <w:szCs w:val="22"/>
        </w:rPr>
        <w:t xml:space="preserve">particular </w:t>
      </w:r>
      <w:r w:rsidR="00D21B11" w:rsidRPr="00FB7DED">
        <w:rPr>
          <w:iCs/>
          <w:sz w:val="22"/>
          <w:szCs w:val="22"/>
        </w:rPr>
        <w:t xml:space="preserve">standard telephone service </w:t>
      </w:r>
      <w:r w:rsidR="0018305E" w:rsidRPr="00FB7DED">
        <w:rPr>
          <w:iCs/>
          <w:sz w:val="22"/>
          <w:szCs w:val="22"/>
        </w:rPr>
        <w:t>supplied</w:t>
      </w:r>
      <w:r w:rsidR="00103FA0" w:rsidRPr="00FB7DED">
        <w:rPr>
          <w:iCs/>
          <w:sz w:val="22"/>
          <w:szCs w:val="22"/>
        </w:rPr>
        <w:t>,</w:t>
      </w:r>
      <w:r w:rsidR="0018305E" w:rsidRPr="00FB7DED">
        <w:rPr>
          <w:iCs/>
          <w:sz w:val="22"/>
          <w:szCs w:val="22"/>
        </w:rPr>
        <w:t xml:space="preserve"> or proposed to be supplied</w:t>
      </w:r>
      <w:r w:rsidR="00103FA0" w:rsidRPr="00FB7DED">
        <w:rPr>
          <w:iCs/>
          <w:sz w:val="22"/>
          <w:szCs w:val="22"/>
        </w:rPr>
        <w:t>,</w:t>
      </w:r>
      <w:r w:rsidR="0018305E" w:rsidRPr="00FB7DED">
        <w:rPr>
          <w:iCs/>
          <w:sz w:val="22"/>
          <w:szCs w:val="22"/>
        </w:rPr>
        <w:t xml:space="preserve"> by </w:t>
      </w:r>
      <w:r w:rsidR="00103FA0" w:rsidRPr="00FB7DED">
        <w:rPr>
          <w:iCs/>
          <w:sz w:val="22"/>
          <w:szCs w:val="22"/>
        </w:rPr>
        <w:t xml:space="preserve">the </w:t>
      </w:r>
      <w:r w:rsidR="00D21B11" w:rsidRPr="00FB7DED">
        <w:rPr>
          <w:iCs/>
          <w:sz w:val="22"/>
          <w:szCs w:val="22"/>
        </w:rPr>
        <w:t>carriage service provider</w:t>
      </w:r>
      <w:r w:rsidR="00103FA0" w:rsidRPr="00FB7DED">
        <w:rPr>
          <w:iCs/>
          <w:sz w:val="22"/>
          <w:szCs w:val="22"/>
        </w:rPr>
        <w:t xml:space="preserve"> concerned</w:t>
      </w:r>
      <w:r w:rsidR="00D21B11" w:rsidRPr="00FB7DED">
        <w:rPr>
          <w:iCs/>
          <w:sz w:val="22"/>
          <w:szCs w:val="22"/>
        </w:rPr>
        <w:t xml:space="preserve"> if the service is supplied</w:t>
      </w:r>
      <w:r w:rsidR="00103FA0" w:rsidRPr="00FB7DED">
        <w:rPr>
          <w:iCs/>
          <w:sz w:val="22"/>
          <w:szCs w:val="22"/>
        </w:rPr>
        <w:t>,</w:t>
      </w:r>
      <w:r w:rsidR="00D21B11" w:rsidRPr="00FB7DED">
        <w:rPr>
          <w:iCs/>
          <w:sz w:val="22"/>
          <w:szCs w:val="22"/>
        </w:rPr>
        <w:t xml:space="preserve"> or proposed to be supplied</w:t>
      </w:r>
      <w:r w:rsidR="00103FA0" w:rsidRPr="00FB7DED">
        <w:rPr>
          <w:iCs/>
          <w:sz w:val="22"/>
          <w:szCs w:val="22"/>
        </w:rPr>
        <w:t>,</w:t>
      </w:r>
      <w:r w:rsidR="00D21B11" w:rsidRPr="00FB7DED">
        <w:rPr>
          <w:iCs/>
          <w:sz w:val="22"/>
          <w:szCs w:val="22"/>
        </w:rPr>
        <w:t xml:space="preserve"> in fulfilment of the</w:t>
      </w:r>
      <w:r w:rsidR="0018305E" w:rsidRPr="00FB7DED">
        <w:rPr>
          <w:iCs/>
          <w:sz w:val="22"/>
          <w:szCs w:val="22"/>
        </w:rPr>
        <w:t xml:space="preserve"> universal service </w:t>
      </w:r>
      <w:r w:rsidR="006E7A17" w:rsidRPr="00FB7DED">
        <w:rPr>
          <w:iCs/>
          <w:sz w:val="22"/>
          <w:szCs w:val="22"/>
        </w:rPr>
        <w:t xml:space="preserve">obligation. </w:t>
      </w:r>
      <w:r w:rsidR="0018305E" w:rsidRPr="00FB7DED">
        <w:rPr>
          <w:iCs/>
          <w:sz w:val="22"/>
          <w:szCs w:val="22"/>
        </w:rPr>
        <w:t xml:space="preserve"> </w:t>
      </w:r>
    </w:p>
    <w:p w:rsidR="0050640C" w:rsidRPr="00FB7DED" w:rsidRDefault="00353D42" w:rsidP="00076CE7">
      <w:pPr>
        <w:pStyle w:val="note"/>
        <w:spacing w:before="240" w:beforeAutospacing="0" w:after="120" w:afterAutospacing="0" w:line="276" w:lineRule="auto"/>
        <w:ind w:left="1418"/>
        <w:rPr>
          <w:iCs/>
          <w:sz w:val="18"/>
          <w:szCs w:val="18"/>
        </w:rPr>
      </w:pPr>
      <w:r w:rsidRPr="00FB7DED">
        <w:rPr>
          <w:i/>
          <w:iCs/>
          <w:sz w:val="18"/>
          <w:szCs w:val="18"/>
        </w:rPr>
        <w:t>Note</w:t>
      </w:r>
      <w:r w:rsidR="007D318E" w:rsidRPr="00FB7DED">
        <w:rPr>
          <w:i/>
          <w:iCs/>
          <w:sz w:val="18"/>
          <w:szCs w:val="18"/>
        </w:rPr>
        <w:t>:</w:t>
      </w:r>
      <w:r w:rsidR="00C21D65" w:rsidRPr="00FB7DED">
        <w:rPr>
          <w:i/>
          <w:iCs/>
          <w:sz w:val="18"/>
          <w:szCs w:val="18"/>
        </w:rPr>
        <w:t xml:space="preserve"> </w:t>
      </w:r>
      <w:r w:rsidR="00C21D65" w:rsidRPr="00FB7DED">
        <w:rPr>
          <w:iCs/>
          <w:sz w:val="18"/>
          <w:szCs w:val="18"/>
        </w:rPr>
        <w:t xml:space="preserve">Subsection 120(7) of the Act provides that a </w:t>
      </w:r>
      <w:r w:rsidR="005B10D2" w:rsidRPr="00FB7DED">
        <w:rPr>
          <w:iCs/>
          <w:sz w:val="18"/>
          <w:szCs w:val="18"/>
        </w:rPr>
        <w:t>customer is not entitled to waive, in whole or in part, the customer’s protection and rights under Part 5 of the Act in relation to a particular standard telephone service supplied, or proposed to be supplied, by the carriage service provider concerned if the service is supplied, or proposed to be supplied, in fulfilment of the universal service obligation.</w:t>
      </w:r>
    </w:p>
    <w:p w:rsidR="0050640C" w:rsidRDefault="00274081" w:rsidP="008E103A">
      <w:pPr>
        <w:pStyle w:val="note"/>
        <w:spacing w:before="240" w:beforeAutospacing="0" w:after="120" w:afterAutospacing="0" w:line="276" w:lineRule="auto"/>
        <w:ind w:left="709"/>
        <w:rPr>
          <w:rFonts w:ascii="Arial" w:hAnsi="Arial" w:cs="Arial"/>
          <w:b/>
          <w:sz w:val="22"/>
          <w:szCs w:val="22"/>
        </w:rPr>
      </w:pPr>
      <w:r>
        <w:rPr>
          <w:rFonts w:ascii="Arial" w:hAnsi="Arial" w:cs="Arial"/>
          <w:b/>
          <w:iCs/>
          <w:sz w:val="22"/>
          <w:szCs w:val="22"/>
        </w:rPr>
        <w:t>31</w:t>
      </w:r>
      <w:r>
        <w:rPr>
          <w:rFonts w:ascii="Arial" w:hAnsi="Arial" w:cs="Arial"/>
          <w:b/>
          <w:iCs/>
          <w:sz w:val="22"/>
          <w:szCs w:val="22"/>
        </w:rPr>
        <w:tab/>
      </w:r>
      <w:r w:rsidR="00D7308C" w:rsidRPr="00D7308C">
        <w:rPr>
          <w:rFonts w:ascii="Arial" w:hAnsi="Arial" w:cs="Arial"/>
          <w:b/>
          <w:iCs/>
          <w:sz w:val="22"/>
          <w:szCs w:val="22"/>
        </w:rPr>
        <w:t>Waivers</w:t>
      </w:r>
    </w:p>
    <w:p w:rsidR="008E103A" w:rsidRPr="00F43765" w:rsidRDefault="00103FA0" w:rsidP="00A931CE">
      <w:pPr>
        <w:pStyle w:val="ListParagraph"/>
        <w:numPr>
          <w:ilvl w:val="0"/>
          <w:numId w:val="33"/>
        </w:numPr>
        <w:spacing w:before="240" w:after="120"/>
        <w:ind w:left="1418" w:hanging="709"/>
      </w:pPr>
      <w:r w:rsidRPr="00FB7DED">
        <w:rPr>
          <w:rFonts w:ascii="Times New Roman" w:hAnsi="Times New Roman" w:cs="Times New Roman"/>
        </w:rPr>
        <w:t>Subject to section 30,</w:t>
      </w:r>
      <w:r w:rsidR="0097236A" w:rsidRPr="00FB7DED">
        <w:rPr>
          <w:rFonts w:ascii="Times New Roman" w:hAnsi="Times New Roman" w:cs="Times New Roman"/>
        </w:rPr>
        <w:t xml:space="preserve"> </w:t>
      </w:r>
      <w:r w:rsidRPr="00FB7DED">
        <w:rPr>
          <w:rFonts w:ascii="Times New Roman" w:hAnsi="Times New Roman" w:cs="Times New Roman"/>
        </w:rPr>
        <w:t>a</w:t>
      </w:r>
      <w:r w:rsidR="00E11793" w:rsidRPr="00FB7DED">
        <w:rPr>
          <w:rFonts w:ascii="Times New Roman" w:hAnsi="Times New Roman" w:cs="Times New Roman"/>
        </w:rPr>
        <w:t xml:space="preserve"> custo</w:t>
      </w:r>
      <w:r w:rsidR="00C97671" w:rsidRPr="00FB7DED">
        <w:rPr>
          <w:rFonts w:ascii="Times New Roman" w:hAnsi="Times New Roman" w:cs="Times New Roman"/>
        </w:rPr>
        <w:t>mer is entitled to</w:t>
      </w:r>
      <w:r w:rsidR="00E11793" w:rsidRPr="00FB7DED">
        <w:rPr>
          <w:rFonts w:ascii="Times New Roman" w:hAnsi="Times New Roman" w:cs="Times New Roman"/>
        </w:rPr>
        <w:t xml:space="preserve"> waive, in whole or in part, their protection and rights under Part 5 of the Act in relation to a particular carriage service supplied, or proposed to be supplied</w:t>
      </w:r>
      <w:r w:rsidR="00D7308C" w:rsidRPr="00FB7DED">
        <w:rPr>
          <w:rFonts w:ascii="Times New Roman" w:hAnsi="Times New Roman" w:cs="Times New Roman"/>
        </w:rPr>
        <w:t>,</w:t>
      </w:r>
      <w:r w:rsidR="00E11793" w:rsidRPr="00FB7DED">
        <w:rPr>
          <w:rFonts w:ascii="Times New Roman" w:hAnsi="Times New Roman" w:cs="Times New Roman"/>
        </w:rPr>
        <w:t xml:space="preserve"> by a carriage service provider to the customer. </w:t>
      </w:r>
    </w:p>
    <w:p w:rsidR="00121E56" w:rsidRDefault="00345F91" w:rsidP="00121E56">
      <w:pPr>
        <w:pStyle w:val="ListParagraph"/>
        <w:numPr>
          <w:ilvl w:val="0"/>
          <w:numId w:val="33"/>
        </w:numPr>
        <w:spacing w:before="240" w:after="120"/>
        <w:ind w:left="1418" w:hanging="709"/>
        <w:contextualSpacing w:val="0"/>
        <w:rPr>
          <w:rFonts w:ascii="Times New Roman" w:hAnsi="Times New Roman" w:cs="Times New Roman"/>
        </w:rPr>
      </w:pPr>
      <w:r>
        <w:rPr>
          <w:rFonts w:ascii="Times New Roman" w:hAnsi="Times New Roman" w:cs="Times New Roman"/>
        </w:rPr>
        <w:t xml:space="preserve">For subsection 120(4) of the Act, </w:t>
      </w:r>
      <w:r w:rsidR="00A931CE" w:rsidRPr="00A931CE">
        <w:t xml:space="preserve"> </w:t>
      </w:r>
      <w:r w:rsidR="00A931CE" w:rsidRPr="00A931CE">
        <w:rPr>
          <w:rFonts w:ascii="Times New Roman" w:hAnsi="Times New Roman" w:cs="Times New Roman"/>
        </w:rPr>
        <w:t>two forms of waiver are specified:</w:t>
      </w:r>
    </w:p>
    <w:p w:rsidR="00121E56" w:rsidRDefault="00A931CE" w:rsidP="00121E56">
      <w:pPr>
        <w:pStyle w:val="ListParagraph"/>
        <w:numPr>
          <w:ilvl w:val="0"/>
          <w:numId w:val="9"/>
        </w:numPr>
        <w:spacing w:before="240" w:after="120"/>
        <w:ind w:left="2268" w:hanging="850"/>
        <w:rPr>
          <w:rFonts w:ascii="Times New Roman" w:hAnsi="Times New Roman" w:cs="Times New Roman"/>
        </w:rPr>
      </w:pPr>
      <w:r w:rsidRPr="00A931CE">
        <w:rPr>
          <w:rFonts w:ascii="Times New Roman" w:hAnsi="Times New Roman" w:cs="Times New Roman"/>
        </w:rPr>
        <w:lastRenderedPageBreak/>
        <w:t>waivers in writing;</w:t>
      </w:r>
    </w:p>
    <w:p w:rsidR="00121E56" w:rsidRDefault="00A931CE" w:rsidP="00121E56">
      <w:pPr>
        <w:pStyle w:val="ListParagraph"/>
        <w:numPr>
          <w:ilvl w:val="0"/>
          <w:numId w:val="9"/>
        </w:numPr>
        <w:spacing w:before="240" w:after="120"/>
        <w:ind w:left="2268" w:hanging="850"/>
        <w:rPr>
          <w:rFonts w:ascii="Times New Roman" w:hAnsi="Times New Roman" w:cs="Times New Roman"/>
        </w:rPr>
      </w:pPr>
      <w:r w:rsidRPr="00A931CE">
        <w:rPr>
          <w:rFonts w:ascii="Times New Roman" w:hAnsi="Times New Roman" w:cs="Times New Roman"/>
        </w:rPr>
        <w:t>oral waivers.</w:t>
      </w:r>
    </w:p>
    <w:p w:rsidR="00DB4E24" w:rsidRDefault="00C951F3">
      <w:pPr>
        <w:spacing w:before="240" w:after="120"/>
        <w:ind w:left="1418"/>
        <w:rPr>
          <w:rFonts w:ascii="Times New Roman" w:hAnsi="Times New Roman" w:cs="Times New Roman"/>
          <w:i/>
        </w:rPr>
      </w:pPr>
      <w:r w:rsidRPr="001C4C31">
        <w:rPr>
          <w:rFonts w:ascii="Times New Roman" w:hAnsi="Times New Roman" w:cs="Times New Roman"/>
          <w:i/>
        </w:rPr>
        <w:t>Waivers in writing</w:t>
      </w:r>
    </w:p>
    <w:p w:rsidR="00DB4E24" w:rsidRDefault="00C951F3">
      <w:pPr>
        <w:pStyle w:val="ListParagraph"/>
        <w:numPr>
          <w:ilvl w:val="0"/>
          <w:numId w:val="33"/>
        </w:numPr>
        <w:spacing w:before="120" w:after="120"/>
        <w:ind w:left="1418" w:hanging="709"/>
        <w:contextualSpacing w:val="0"/>
        <w:rPr>
          <w:rFonts w:ascii="Times New Roman" w:hAnsi="Times New Roman" w:cs="Times New Roman"/>
        </w:rPr>
      </w:pPr>
      <w:r w:rsidRPr="001C4C31">
        <w:rPr>
          <w:rFonts w:ascii="Times New Roman" w:hAnsi="Times New Roman" w:cs="Times New Roman"/>
        </w:rPr>
        <w:t>For paragraph (2)(a), a customer may waive their protection and rights under Part 5 of the Act in writing, if:</w:t>
      </w:r>
    </w:p>
    <w:p w:rsidR="00121E56" w:rsidRDefault="00C951F3" w:rsidP="00121E56">
      <w:pPr>
        <w:pStyle w:val="ListParagraph"/>
        <w:numPr>
          <w:ilvl w:val="0"/>
          <w:numId w:val="64"/>
        </w:numPr>
        <w:spacing w:before="240" w:after="120"/>
        <w:rPr>
          <w:rFonts w:ascii="Times New Roman" w:hAnsi="Times New Roman" w:cs="Times New Roman"/>
        </w:rPr>
      </w:pPr>
      <w:r w:rsidRPr="001C4C31">
        <w:rPr>
          <w:rFonts w:ascii="Times New Roman" w:hAnsi="Times New Roman" w:cs="Times New Roman"/>
        </w:rPr>
        <w:t xml:space="preserve">immediately before the time at which </w:t>
      </w:r>
      <w:r w:rsidR="005576B6">
        <w:rPr>
          <w:rFonts w:ascii="Times New Roman" w:hAnsi="Times New Roman" w:cs="Times New Roman"/>
        </w:rPr>
        <w:t xml:space="preserve">the </w:t>
      </w:r>
      <w:r w:rsidRPr="001C4C31">
        <w:rPr>
          <w:rFonts w:ascii="Times New Roman" w:hAnsi="Times New Roman" w:cs="Times New Roman"/>
        </w:rPr>
        <w:t>customer consents to waiving their protection and rights, the carriage service provider gives the customer the information specified in subsection (</w:t>
      </w:r>
      <w:r w:rsidR="00916872">
        <w:rPr>
          <w:rFonts w:ascii="Times New Roman" w:hAnsi="Times New Roman" w:cs="Times New Roman"/>
        </w:rPr>
        <w:t>5)</w:t>
      </w:r>
      <w:r w:rsidRPr="001C4C31">
        <w:rPr>
          <w:rFonts w:ascii="Times New Roman" w:hAnsi="Times New Roman" w:cs="Times New Roman"/>
        </w:rPr>
        <w:t xml:space="preserve"> in writing;</w:t>
      </w:r>
    </w:p>
    <w:p w:rsidR="00121E56" w:rsidRDefault="00C951F3" w:rsidP="00121E56">
      <w:pPr>
        <w:pStyle w:val="ListParagraph"/>
        <w:numPr>
          <w:ilvl w:val="0"/>
          <w:numId w:val="64"/>
        </w:numPr>
        <w:spacing w:before="240" w:after="120"/>
        <w:rPr>
          <w:rFonts w:ascii="Times New Roman" w:hAnsi="Times New Roman" w:cs="Times New Roman"/>
        </w:rPr>
      </w:pPr>
      <w:r w:rsidRPr="001C4C31">
        <w:rPr>
          <w:rFonts w:ascii="Times New Roman" w:hAnsi="Times New Roman" w:cs="Times New Roman"/>
        </w:rPr>
        <w:t xml:space="preserve">the writing has a prominent title containing the word ‘waiver’; </w:t>
      </w:r>
    </w:p>
    <w:p w:rsidR="008D4231" w:rsidRDefault="00C951F3" w:rsidP="008D4231">
      <w:pPr>
        <w:pStyle w:val="ListParagraph"/>
        <w:numPr>
          <w:ilvl w:val="0"/>
          <w:numId w:val="64"/>
        </w:numPr>
        <w:spacing w:before="240" w:after="120"/>
        <w:rPr>
          <w:rFonts w:ascii="Times New Roman" w:hAnsi="Times New Roman" w:cs="Times New Roman"/>
        </w:rPr>
      </w:pPr>
      <w:r w:rsidRPr="008D4231">
        <w:rPr>
          <w:rFonts w:ascii="Times New Roman" w:hAnsi="Times New Roman" w:cs="Times New Roman"/>
        </w:rPr>
        <w:t xml:space="preserve">the carriage service provider records the customer’s </w:t>
      </w:r>
      <w:r w:rsidR="006970EE" w:rsidRPr="008D4231">
        <w:rPr>
          <w:rFonts w:ascii="Times New Roman" w:hAnsi="Times New Roman" w:cs="Times New Roman"/>
        </w:rPr>
        <w:t xml:space="preserve">written </w:t>
      </w:r>
      <w:r w:rsidRPr="008D4231">
        <w:rPr>
          <w:rFonts w:ascii="Times New Roman" w:hAnsi="Times New Roman" w:cs="Times New Roman"/>
        </w:rPr>
        <w:t>consent to the waiver including the date of the consent</w:t>
      </w:r>
      <w:r w:rsidR="0011691B">
        <w:rPr>
          <w:rFonts w:ascii="Times New Roman" w:hAnsi="Times New Roman" w:cs="Times New Roman"/>
        </w:rPr>
        <w:t>; and</w:t>
      </w:r>
    </w:p>
    <w:p w:rsidR="00121E56" w:rsidRPr="008D4231" w:rsidRDefault="0011691B" w:rsidP="008D4231">
      <w:pPr>
        <w:pStyle w:val="ListParagraph"/>
        <w:numPr>
          <w:ilvl w:val="0"/>
          <w:numId w:val="64"/>
        </w:numPr>
        <w:spacing w:before="240" w:after="120"/>
        <w:rPr>
          <w:rFonts w:ascii="Times New Roman" w:hAnsi="Times New Roman" w:cs="Times New Roman"/>
        </w:rPr>
      </w:pPr>
      <w:r w:rsidRPr="0011691B">
        <w:rPr>
          <w:rFonts w:ascii="Times New Roman" w:hAnsi="Times New Roman" w:cs="Times New Roman"/>
        </w:rPr>
        <w:t xml:space="preserve">the written consent includes a statement that the customer understands </w:t>
      </w:r>
      <w:r w:rsidR="008D4231">
        <w:rPr>
          <w:rFonts w:ascii="Times New Roman" w:hAnsi="Times New Roman" w:cs="Times New Roman"/>
        </w:rPr>
        <w:t>the consequences of the waiver.</w:t>
      </w:r>
    </w:p>
    <w:p w:rsidR="00121E56" w:rsidRDefault="00121E56" w:rsidP="00121E56">
      <w:pPr>
        <w:spacing w:before="240" w:after="0"/>
        <w:ind w:left="1418" w:firstLine="22"/>
        <w:rPr>
          <w:rFonts w:ascii="Times New Roman" w:hAnsi="Times New Roman" w:cs="Times New Roman"/>
          <w:i/>
          <w:sz w:val="18"/>
          <w:szCs w:val="18"/>
        </w:rPr>
      </w:pPr>
      <w:r w:rsidRPr="00121E56">
        <w:rPr>
          <w:rFonts w:ascii="Times New Roman" w:hAnsi="Times New Roman" w:cs="Times New Roman"/>
          <w:i/>
          <w:sz w:val="18"/>
          <w:szCs w:val="18"/>
        </w:rPr>
        <w:t>Note</w:t>
      </w:r>
      <w:r w:rsidR="005C0D47">
        <w:rPr>
          <w:rFonts w:ascii="Times New Roman" w:hAnsi="Times New Roman" w:cs="Times New Roman"/>
          <w:i/>
          <w:sz w:val="18"/>
          <w:szCs w:val="18"/>
        </w:rPr>
        <w:t xml:space="preserve"> 1</w:t>
      </w:r>
      <w:r w:rsidRPr="00121E56">
        <w:rPr>
          <w:rFonts w:ascii="Times New Roman" w:hAnsi="Times New Roman" w:cs="Times New Roman"/>
          <w:i/>
          <w:sz w:val="18"/>
          <w:szCs w:val="18"/>
        </w:rPr>
        <w:t>:</w:t>
      </w:r>
      <w:r w:rsidRPr="00121E56">
        <w:rPr>
          <w:rFonts w:ascii="Times New Roman" w:hAnsi="Times New Roman" w:cs="Times New Roman"/>
          <w:sz w:val="18"/>
          <w:szCs w:val="18"/>
        </w:rPr>
        <w:t xml:space="preserve"> Subsection 120(6) of the Act provides that a waiver must not be set out in a standard form of agreement formulated by a carriage service provider for the purposes of section 479 of the </w:t>
      </w:r>
      <w:r w:rsidRPr="00121E56">
        <w:rPr>
          <w:rFonts w:ascii="Times New Roman" w:hAnsi="Times New Roman" w:cs="Times New Roman"/>
          <w:i/>
          <w:sz w:val="18"/>
          <w:szCs w:val="18"/>
        </w:rPr>
        <w:t>Telecommunications Act 1997</w:t>
      </w:r>
      <w:r w:rsidR="008B2B32">
        <w:rPr>
          <w:rFonts w:ascii="Times New Roman" w:hAnsi="Times New Roman" w:cs="Times New Roman"/>
          <w:i/>
          <w:sz w:val="18"/>
          <w:szCs w:val="18"/>
        </w:rPr>
        <w:t>.</w:t>
      </w:r>
    </w:p>
    <w:p w:rsidR="00121E56" w:rsidRDefault="00B2667D" w:rsidP="00121E56">
      <w:pPr>
        <w:spacing w:before="240" w:after="0"/>
        <w:ind w:left="1418" w:firstLine="22"/>
        <w:rPr>
          <w:rFonts w:ascii="Times New Roman" w:hAnsi="Times New Roman" w:cs="Times New Roman"/>
          <w:i/>
          <w:sz w:val="18"/>
          <w:szCs w:val="18"/>
        </w:rPr>
      </w:pPr>
      <w:r w:rsidRPr="00FB7DED">
        <w:rPr>
          <w:rFonts w:ascii="Times New Roman" w:hAnsi="Times New Roman" w:cs="Times New Roman"/>
          <w:i/>
          <w:sz w:val="18"/>
          <w:szCs w:val="18"/>
        </w:rPr>
        <w:t>Note</w:t>
      </w:r>
      <w:r w:rsidR="00BF1B48">
        <w:rPr>
          <w:rFonts w:ascii="Times New Roman" w:hAnsi="Times New Roman" w:cs="Times New Roman"/>
          <w:i/>
          <w:sz w:val="18"/>
          <w:szCs w:val="18"/>
        </w:rPr>
        <w:t xml:space="preserve"> </w:t>
      </w:r>
      <w:r w:rsidR="005C0D47">
        <w:rPr>
          <w:rFonts w:ascii="Times New Roman" w:hAnsi="Times New Roman" w:cs="Times New Roman"/>
          <w:i/>
          <w:sz w:val="18"/>
          <w:szCs w:val="18"/>
        </w:rPr>
        <w:t>2</w:t>
      </w:r>
      <w:r w:rsidR="007D318E" w:rsidRPr="00FB7DED">
        <w:rPr>
          <w:rFonts w:ascii="Times New Roman" w:hAnsi="Times New Roman" w:cs="Times New Roman"/>
          <w:i/>
          <w:sz w:val="18"/>
          <w:szCs w:val="18"/>
        </w:rPr>
        <w:t>:</w:t>
      </w:r>
      <w:r w:rsidRPr="00FB7DED">
        <w:rPr>
          <w:rFonts w:ascii="Times New Roman" w:hAnsi="Times New Roman" w:cs="Times New Roman"/>
          <w:i/>
          <w:sz w:val="18"/>
          <w:szCs w:val="18"/>
        </w:rPr>
        <w:t xml:space="preserve"> </w:t>
      </w:r>
      <w:r w:rsidR="00C951F3" w:rsidRPr="00C951F3">
        <w:rPr>
          <w:rFonts w:ascii="Times New Roman" w:hAnsi="Times New Roman" w:cs="Times New Roman"/>
          <w:sz w:val="18"/>
          <w:szCs w:val="18"/>
        </w:rPr>
        <w:t xml:space="preserve">Information in writing can be given to a customer electronically, such as where it is displayed on a website as part of an online sign-up process </w:t>
      </w:r>
      <w:r w:rsidR="00431057">
        <w:rPr>
          <w:rFonts w:ascii="Times New Roman" w:hAnsi="Times New Roman" w:cs="Times New Roman"/>
          <w:sz w:val="18"/>
          <w:szCs w:val="18"/>
        </w:rPr>
        <w:t xml:space="preserve">used </w:t>
      </w:r>
      <w:r w:rsidR="00182CCA">
        <w:rPr>
          <w:rFonts w:ascii="Times New Roman" w:hAnsi="Times New Roman" w:cs="Times New Roman"/>
          <w:sz w:val="18"/>
          <w:szCs w:val="18"/>
        </w:rPr>
        <w:t>to enter</w:t>
      </w:r>
      <w:r w:rsidR="00431057">
        <w:rPr>
          <w:rFonts w:ascii="Times New Roman" w:hAnsi="Times New Roman" w:cs="Times New Roman"/>
          <w:sz w:val="18"/>
          <w:szCs w:val="18"/>
        </w:rPr>
        <w:t xml:space="preserve"> into an agreement for the supply of a</w:t>
      </w:r>
      <w:r w:rsidR="00182CCA">
        <w:rPr>
          <w:rFonts w:ascii="Times New Roman" w:hAnsi="Times New Roman" w:cs="Times New Roman"/>
          <w:sz w:val="18"/>
          <w:szCs w:val="18"/>
        </w:rPr>
        <w:t xml:space="preserve"> carriage service to the customer</w:t>
      </w:r>
      <w:r w:rsidR="00C951F3" w:rsidRPr="00C951F3">
        <w:rPr>
          <w:rFonts w:ascii="Times New Roman" w:hAnsi="Times New Roman" w:cs="Times New Roman"/>
          <w:sz w:val="18"/>
          <w:szCs w:val="18"/>
        </w:rPr>
        <w:t>.</w:t>
      </w:r>
    </w:p>
    <w:p w:rsidR="00852024" w:rsidRDefault="00BF1B48">
      <w:pPr>
        <w:spacing w:before="120" w:after="0"/>
        <w:ind w:left="1418"/>
        <w:rPr>
          <w:rFonts w:ascii="Times New Roman" w:hAnsi="Times New Roman" w:cs="Times New Roman"/>
        </w:rPr>
      </w:pPr>
      <w:r>
        <w:rPr>
          <w:rFonts w:ascii="Times New Roman" w:hAnsi="Times New Roman" w:cs="Times New Roman"/>
          <w:i/>
          <w:sz w:val="18"/>
          <w:szCs w:val="18"/>
        </w:rPr>
        <w:t xml:space="preserve">Note </w:t>
      </w:r>
      <w:r w:rsidR="005C0D47">
        <w:rPr>
          <w:rFonts w:ascii="Times New Roman" w:hAnsi="Times New Roman" w:cs="Times New Roman"/>
          <w:i/>
          <w:sz w:val="18"/>
          <w:szCs w:val="18"/>
        </w:rPr>
        <w:t>3</w:t>
      </w:r>
      <w:r>
        <w:rPr>
          <w:rFonts w:ascii="Times New Roman" w:hAnsi="Times New Roman" w:cs="Times New Roman"/>
          <w:i/>
          <w:sz w:val="18"/>
          <w:szCs w:val="18"/>
        </w:rPr>
        <w:t xml:space="preserve">: </w:t>
      </w:r>
      <w:r w:rsidR="00C951F3" w:rsidRPr="00C951F3">
        <w:rPr>
          <w:rFonts w:ascii="Times New Roman" w:hAnsi="Times New Roman" w:cs="Times New Roman"/>
          <w:sz w:val="18"/>
          <w:szCs w:val="18"/>
        </w:rPr>
        <w:t>A</w:t>
      </w:r>
      <w:r w:rsidR="00431057">
        <w:rPr>
          <w:rFonts w:ascii="Times New Roman" w:hAnsi="Times New Roman" w:cs="Times New Roman"/>
          <w:sz w:val="18"/>
          <w:szCs w:val="18"/>
        </w:rPr>
        <w:t xml:space="preserve"> customer may give written consent to a</w:t>
      </w:r>
      <w:r w:rsidR="00C951F3" w:rsidRPr="00C951F3">
        <w:rPr>
          <w:rFonts w:ascii="Times New Roman" w:hAnsi="Times New Roman" w:cs="Times New Roman"/>
          <w:sz w:val="18"/>
          <w:szCs w:val="18"/>
        </w:rPr>
        <w:t xml:space="preserve"> waiver electronically</w:t>
      </w:r>
      <w:r w:rsidR="00431057">
        <w:rPr>
          <w:rFonts w:ascii="Times New Roman" w:hAnsi="Times New Roman" w:cs="Times New Roman"/>
          <w:sz w:val="18"/>
          <w:szCs w:val="18"/>
        </w:rPr>
        <w:t xml:space="preserve">, including as part of an online sign-up process </w:t>
      </w:r>
      <w:r w:rsidR="00182CCA">
        <w:rPr>
          <w:rFonts w:ascii="Times New Roman" w:hAnsi="Times New Roman" w:cs="Times New Roman"/>
          <w:sz w:val="18"/>
          <w:szCs w:val="18"/>
        </w:rPr>
        <w:t xml:space="preserve">used </w:t>
      </w:r>
      <w:r w:rsidR="00431057">
        <w:rPr>
          <w:rFonts w:ascii="Times New Roman" w:hAnsi="Times New Roman" w:cs="Times New Roman"/>
          <w:sz w:val="18"/>
          <w:szCs w:val="18"/>
        </w:rPr>
        <w:t>to enter into an agreement for the supply of a carriage service to the customer.</w:t>
      </w:r>
    </w:p>
    <w:p w:rsidR="00DB4E24" w:rsidRDefault="00121E56">
      <w:pPr>
        <w:spacing w:before="240" w:after="120"/>
        <w:ind w:left="1418"/>
        <w:rPr>
          <w:rFonts w:ascii="Times New Roman" w:hAnsi="Times New Roman" w:cs="Times New Roman"/>
          <w:i/>
        </w:rPr>
      </w:pPr>
      <w:r w:rsidRPr="00121E56">
        <w:rPr>
          <w:rFonts w:ascii="Times New Roman" w:hAnsi="Times New Roman" w:cs="Times New Roman"/>
          <w:i/>
        </w:rPr>
        <w:t>Oral waivers</w:t>
      </w:r>
    </w:p>
    <w:p w:rsidR="00DB4E24" w:rsidRDefault="00C25311">
      <w:pPr>
        <w:pStyle w:val="ListParagraph"/>
        <w:numPr>
          <w:ilvl w:val="0"/>
          <w:numId w:val="33"/>
        </w:numPr>
        <w:spacing w:before="120" w:after="120"/>
        <w:ind w:left="1418" w:hanging="709"/>
        <w:contextualSpacing w:val="0"/>
        <w:rPr>
          <w:rFonts w:ascii="Times New Roman" w:hAnsi="Times New Roman" w:cs="Times New Roman"/>
        </w:rPr>
      </w:pPr>
      <w:r w:rsidRPr="001C4C31">
        <w:rPr>
          <w:rFonts w:ascii="Times New Roman" w:hAnsi="Times New Roman" w:cs="Times New Roman"/>
        </w:rPr>
        <w:t>For paragraph (2)(b), a customer may waive their protection and rights under Part 5 of the Act by way of an oral waiver, if:</w:t>
      </w:r>
    </w:p>
    <w:p w:rsidR="00121E56" w:rsidRDefault="00C25311" w:rsidP="00121E56">
      <w:pPr>
        <w:pStyle w:val="ListParagraph"/>
        <w:numPr>
          <w:ilvl w:val="0"/>
          <w:numId w:val="66"/>
        </w:numPr>
        <w:spacing w:before="240" w:after="120"/>
        <w:rPr>
          <w:rFonts w:ascii="Times New Roman" w:hAnsi="Times New Roman" w:cs="Times New Roman"/>
        </w:rPr>
      </w:pPr>
      <w:r w:rsidRPr="00C25311">
        <w:rPr>
          <w:rFonts w:ascii="Times New Roman" w:hAnsi="Times New Roman" w:cs="Times New Roman"/>
        </w:rPr>
        <w:t>immediately before the time at which the customer consents to waiving their protection and rights, the carriage service provider:</w:t>
      </w:r>
    </w:p>
    <w:p w:rsidR="00121E56" w:rsidRDefault="00C25311" w:rsidP="00121E56">
      <w:pPr>
        <w:pStyle w:val="ListParagraph"/>
        <w:numPr>
          <w:ilvl w:val="0"/>
          <w:numId w:val="67"/>
        </w:numPr>
        <w:spacing w:before="240" w:after="120"/>
        <w:rPr>
          <w:rFonts w:ascii="Times New Roman" w:hAnsi="Times New Roman" w:cs="Times New Roman"/>
        </w:rPr>
      </w:pPr>
      <w:r w:rsidRPr="001C4C31">
        <w:rPr>
          <w:rFonts w:ascii="Times New Roman" w:hAnsi="Times New Roman" w:cs="Times New Roman"/>
        </w:rPr>
        <w:t xml:space="preserve">gives the customer the information in paragraphs </w:t>
      </w:r>
      <w:r w:rsidR="00853CC0">
        <w:rPr>
          <w:rFonts w:ascii="Times New Roman" w:hAnsi="Times New Roman" w:cs="Times New Roman"/>
        </w:rPr>
        <w:t>(</w:t>
      </w:r>
      <w:r w:rsidR="00EE0A8C">
        <w:rPr>
          <w:rFonts w:ascii="Times New Roman" w:hAnsi="Times New Roman" w:cs="Times New Roman"/>
        </w:rPr>
        <w:t>5</w:t>
      </w:r>
      <w:r w:rsidR="00853CC0">
        <w:rPr>
          <w:rFonts w:ascii="Times New Roman" w:hAnsi="Times New Roman" w:cs="Times New Roman"/>
        </w:rPr>
        <w:t>)</w:t>
      </w:r>
      <w:r w:rsidR="00EE0A8C">
        <w:rPr>
          <w:rFonts w:ascii="Times New Roman" w:hAnsi="Times New Roman" w:cs="Times New Roman"/>
        </w:rPr>
        <w:t xml:space="preserve">(d), </w:t>
      </w:r>
      <w:r w:rsidR="00853CC0">
        <w:rPr>
          <w:rFonts w:ascii="Times New Roman" w:hAnsi="Times New Roman" w:cs="Times New Roman"/>
        </w:rPr>
        <w:t>(</w:t>
      </w:r>
      <w:r w:rsidR="00EE0A8C">
        <w:rPr>
          <w:rFonts w:ascii="Times New Roman" w:hAnsi="Times New Roman" w:cs="Times New Roman"/>
        </w:rPr>
        <w:t>5</w:t>
      </w:r>
      <w:r w:rsidR="00853CC0">
        <w:rPr>
          <w:rFonts w:ascii="Times New Roman" w:hAnsi="Times New Roman" w:cs="Times New Roman"/>
        </w:rPr>
        <w:t>)</w:t>
      </w:r>
      <w:r w:rsidRPr="001C4C31">
        <w:rPr>
          <w:rFonts w:ascii="Times New Roman" w:hAnsi="Times New Roman" w:cs="Times New Roman"/>
        </w:rPr>
        <w:t xml:space="preserve">(e) and </w:t>
      </w:r>
      <w:r w:rsidR="00853CC0">
        <w:rPr>
          <w:rFonts w:ascii="Times New Roman" w:hAnsi="Times New Roman" w:cs="Times New Roman"/>
        </w:rPr>
        <w:t>(</w:t>
      </w:r>
      <w:r w:rsidR="00EE0A8C">
        <w:rPr>
          <w:rFonts w:ascii="Times New Roman" w:hAnsi="Times New Roman" w:cs="Times New Roman"/>
        </w:rPr>
        <w:t>5</w:t>
      </w:r>
      <w:r w:rsidR="00853CC0">
        <w:rPr>
          <w:rFonts w:ascii="Times New Roman" w:hAnsi="Times New Roman" w:cs="Times New Roman"/>
        </w:rPr>
        <w:t>)</w:t>
      </w:r>
      <w:r w:rsidRPr="001C4C31">
        <w:rPr>
          <w:rFonts w:ascii="Times New Roman" w:hAnsi="Times New Roman" w:cs="Times New Roman"/>
        </w:rPr>
        <w:t>(f);</w:t>
      </w:r>
    </w:p>
    <w:p w:rsidR="00121E56" w:rsidRDefault="00C25311" w:rsidP="00121E56">
      <w:pPr>
        <w:pStyle w:val="ListParagraph"/>
        <w:numPr>
          <w:ilvl w:val="0"/>
          <w:numId w:val="67"/>
        </w:numPr>
        <w:spacing w:before="240" w:after="120"/>
        <w:rPr>
          <w:rFonts w:ascii="Times New Roman" w:hAnsi="Times New Roman" w:cs="Times New Roman"/>
        </w:rPr>
      </w:pPr>
      <w:r w:rsidRPr="001C4C31">
        <w:rPr>
          <w:rFonts w:ascii="Times New Roman" w:hAnsi="Times New Roman" w:cs="Times New Roman"/>
        </w:rPr>
        <w:t>informs the customer of its obligation to give a written statement under subsection (</w:t>
      </w:r>
      <w:r w:rsidR="00EE0A8C">
        <w:rPr>
          <w:rFonts w:ascii="Times New Roman" w:hAnsi="Times New Roman" w:cs="Times New Roman"/>
        </w:rPr>
        <w:t>7</w:t>
      </w:r>
      <w:r w:rsidRPr="001C4C31">
        <w:rPr>
          <w:rFonts w:ascii="Times New Roman" w:hAnsi="Times New Roman" w:cs="Times New Roman"/>
        </w:rPr>
        <w:t>);</w:t>
      </w:r>
    </w:p>
    <w:p w:rsidR="00121E56" w:rsidRDefault="00C25311" w:rsidP="00121E56">
      <w:pPr>
        <w:pStyle w:val="ListParagraph"/>
        <w:numPr>
          <w:ilvl w:val="0"/>
          <w:numId w:val="67"/>
        </w:numPr>
        <w:spacing w:before="240" w:after="120"/>
        <w:rPr>
          <w:rFonts w:ascii="Times New Roman" w:hAnsi="Times New Roman" w:cs="Times New Roman"/>
        </w:rPr>
      </w:pPr>
      <w:r w:rsidRPr="001C4C31">
        <w:rPr>
          <w:rFonts w:ascii="Times New Roman" w:hAnsi="Times New Roman" w:cs="Times New Roman"/>
        </w:rPr>
        <w:t>informs the customer of the customer’s right to withdraw consent to the waiver in the period mentioned in paragraph (</w:t>
      </w:r>
      <w:r w:rsidR="00EE0A8C">
        <w:rPr>
          <w:rFonts w:ascii="Times New Roman" w:hAnsi="Times New Roman" w:cs="Times New Roman"/>
        </w:rPr>
        <w:t>8</w:t>
      </w:r>
      <w:r w:rsidRPr="001C4C31">
        <w:rPr>
          <w:rFonts w:ascii="Times New Roman" w:hAnsi="Times New Roman" w:cs="Times New Roman"/>
        </w:rPr>
        <w:t>)(b);</w:t>
      </w:r>
      <w:r>
        <w:rPr>
          <w:rFonts w:ascii="Times New Roman" w:hAnsi="Times New Roman" w:cs="Times New Roman"/>
        </w:rPr>
        <w:t xml:space="preserve"> and</w:t>
      </w:r>
    </w:p>
    <w:p w:rsidR="00121E56" w:rsidRDefault="00C25311" w:rsidP="00121E56">
      <w:pPr>
        <w:pStyle w:val="ListParagraph"/>
        <w:numPr>
          <w:ilvl w:val="0"/>
          <w:numId w:val="66"/>
        </w:numPr>
        <w:spacing w:before="240" w:after="120"/>
        <w:rPr>
          <w:rFonts w:ascii="Times New Roman" w:hAnsi="Times New Roman" w:cs="Times New Roman"/>
        </w:rPr>
      </w:pPr>
      <w:r w:rsidRPr="001C4C31">
        <w:rPr>
          <w:rFonts w:ascii="Times New Roman" w:hAnsi="Times New Roman" w:cs="Times New Roman"/>
        </w:rPr>
        <w:t xml:space="preserve">the carriage service provider records the customer’s </w:t>
      </w:r>
      <w:r w:rsidR="006970EE">
        <w:rPr>
          <w:rFonts w:ascii="Times New Roman" w:hAnsi="Times New Roman" w:cs="Times New Roman"/>
        </w:rPr>
        <w:t xml:space="preserve">oral </w:t>
      </w:r>
      <w:r w:rsidRPr="001C4C31">
        <w:rPr>
          <w:rFonts w:ascii="Times New Roman" w:hAnsi="Times New Roman" w:cs="Times New Roman"/>
        </w:rPr>
        <w:t>consent to the waiver including the date of the consent.</w:t>
      </w:r>
    </w:p>
    <w:p w:rsidR="00DB4E24" w:rsidRDefault="00431057">
      <w:pPr>
        <w:pStyle w:val="ListParagraph"/>
        <w:spacing w:before="240" w:after="120"/>
        <w:ind w:left="1418"/>
        <w:contextualSpacing w:val="0"/>
        <w:rPr>
          <w:rFonts w:ascii="Times New Roman" w:hAnsi="Times New Roman" w:cs="Times New Roman"/>
          <w:i/>
        </w:rPr>
      </w:pPr>
      <w:r>
        <w:rPr>
          <w:rFonts w:ascii="Times New Roman" w:hAnsi="Times New Roman" w:cs="Times New Roman"/>
          <w:i/>
        </w:rPr>
        <w:t>Information to be given</w:t>
      </w:r>
    </w:p>
    <w:p w:rsidR="00DB4E24" w:rsidRDefault="00B91A57">
      <w:pPr>
        <w:pStyle w:val="ListParagraph"/>
        <w:numPr>
          <w:ilvl w:val="0"/>
          <w:numId w:val="33"/>
        </w:numPr>
        <w:spacing w:before="120" w:after="120"/>
        <w:ind w:left="1418" w:hanging="709"/>
        <w:contextualSpacing w:val="0"/>
        <w:rPr>
          <w:rFonts w:ascii="Times New Roman" w:hAnsi="Times New Roman" w:cs="Times New Roman"/>
        </w:rPr>
      </w:pPr>
      <w:r>
        <w:rPr>
          <w:rFonts w:ascii="Times New Roman" w:hAnsi="Times New Roman" w:cs="Times New Roman"/>
        </w:rPr>
        <w:t xml:space="preserve">The </w:t>
      </w:r>
      <w:r w:rsidR="00C72C4D">
        <w:rPr>
          <w:rFonts w:ascii="Times New Roman" w:hAnsi="Times New Roman" w:cs="Times New Roman"/>
        </w:rPr>
        <w:t>following information must be given to the customer in the manner and at the times specified in this section</w:t>
      </w:r>
      <w:r w:rsidR="00085BCE" w:rsidRPr="00FB7DED">
        <w:rPr>
          <w:rFonts w:ascii="Times New Roman" w:hAnsi="Times New Roman" w:cs="Times New Roman"/>
        </w:rPr>
        <w:t>:</w:t>
      </w:r>
    </w:p>
    <w:p w:rsidR="00121E56" w:rsidRDefault="00085BCE" w:rsidP="00121E56">
      <w:pPr>
        <w:pStyle w:val="ListParagraph"/>
        <w:numPr>
          <w:ilvl w:val="0"/>
          <w:numId w:val="65"/>
        </w:numPr>
        <w:spacing w:before="240" w:after="120"/>
        <w:ind w:left="2268" w:hanging="850"/>
        <w:rPr>
          <w:rFonts w:ascii="Times New Roman" w:hAnsi="Times New Roman" w:cs="Times New Roman"/>
        </w:rPr>
      </w:pPr>
      <w:r w:rsidRPr="00FB7DED">
        <w:rPr>
          <w:rFonts w:ascii="Times New Roman" w:hAnsi="Times New Roman" w:cs="Times New Roman"/>
        </w:rPr>
        <w:t>a description of the carriage service to which the waiver applies;</w:t>
      </w:r>
    </w:p>
    <w:p w:rsidR="00121E56" w:rsidRDefault="00DC7411" w:rsidP="00121E56">
      <w:pPr>
        <w:pStyle w:val="ListParagraph"/>
        <w:numPr>
          <w:ilvl w:val="0"/>
          <w:numId w:val="65"/>
        </w:numPr>
        <w:spacing w:before="240" w:after="120"/>
        <w:ind w:left="2268" w:hanging="850"/>
        <w:rPr>
          <w:rFonts w:ascii="Times New Roman" w:hAnsi="Times New Roman" w:cs="Times New Roman"/>
        </w:rPr>
      </w:pPr>
      <w:r>
        <w:rPr>
          <w:rFonts w:ascii="Times New Roman" w:hAnsi="Times New Roman" w:cs="Times New Roman"/>
        </w:rPr>
        <w:t xml:space="preserve">the date when the </w:t>
      </w:r>
      <w:r w:rsidR="00510121" w:rsidRPr="00FB7DED">
        <w:rPr>
          <w:rFonts w:ascii="Times New Roman" w:hAnsi="Times New Roman" w:cs="Times New Roman"/>
        </w:rPr>
        <w:t>waiver takes effect;</w:t>
      </w:r>
    </w:p>
    <w:p w:rsidR="00121E56" w:rsidRDefault="003461D1" w:rsidP="00121E56">
      <w:pPr>
        <w:pStyle w:val="ListParagraph"/>
        <w:numPr>
          <w:ilvl w:val="0"/>
          <w:numId w:val="65"/>
        </w:numPr>
        <w:spacing w:before="240" w:after="120"/>
        <w:ind w:left="2268" w:hanging="850"/>
        <w:rPr>
          <w:rFonts w:ascii="Times New Roman" w:hAnsi="Times New Roman" w:cs="Times New Roman"/>
        </w:rPr>
      </w:pPr>
      <w:r w:rsidRPr="00FB7DED">
        <w:rPr>
          <w:rFonts w:ascii="Times New Roman" w:hAnsi="Times New Roman" w:cs="Times New Roman"/>
        </w:rPr>
        <w:t>the carriage service provider’s</w:t>
      </w:r>
      <w:r w:rsidR="00230347" w:rsidRPr="00FB7DED">
        <w:rPr>
          <w:rFonts w:ascii="Times New Roman" w:hAnsi="Times New Roman" w:cs="Times New Roman"/>
        </w:rPr>
        <w:t xml:space="preserve"> name</w:t>
      </w:r>
      <w:r w:rsidR="002F79F9" w:rsidRPr="00FB7DED">
        <w:rPr>
          <w:rFonts w:ascii="Times New Roman" w:hAnsi="Times New Roman" w:cs="Times New Roman"/>
        </w:rPr>
        <w:t xml:space="preserve"> and </w:t>
      </w:r>
      <w:r w:rsidR="00230347" w:rsidRPr="00FB7DED">
        <w:rPr>
          <w:rFonts w:ascii="Times New Roman" w:hAnsi="Times New Roman" w:cs="Times New Roman"/>
        </w:rPr>
        <w:t>contact</w:t>
      </w:r>
      <w:r w:rsidRPr="00FB7DED">
        <w:rPr>
          <w:rFonts w:ascii="Times New Roman" w:hAnsi="Times New Roman" w:cs="Times New Roman"/>
        </w:rPr>
        <w:t xml:space="preserve"> details;</w:t>
      </w:r>
    </w:p>
    <w:p w:rsidR="00121E56" w:rsidRPr="00121E56" w:rsidRDefault="00A71FCC" w:rsidP="00121E56">
      <w:pPr>
        <w:pStyle w:val="ListParagraph"/>
        <w:numPr>
          <w:ilvl w:val="0"/>
          <w:numId w:val="65"/>
        </w:numPr>
        <w:spacing w:before="240" w:after="120"/>
        <w:ind w:left="2268" w:hanging="872"/>
        <w:rPr>
          <w:rFonts w:ascii="Times New Roman" w:hAnsi="Times New Roman" w:cs="Times New Roman"/>
        </w:rPr>
      </w:pPr>
      <w:r>
        <w:rPr>
          <w:rFonts w:ascii="Times New Roman" w:hAnsi="Times New Roman" w:cs="Times New Roman"/>
        </w:rPr>
        <w:t xml:space="preserve">an explanation of the protection and rights afforded to a customer under </w:t>
      </w:r>
      <w:r w:rsidR="005576B6">
        <w:rPr>
          <w:rFonts w:ascii="Times New Roman" w:hAnsi="Times New Roman" w:cs="Times New Roman"/>
        </w:rPr>
        <w:t>this instrument;</w:t>
      </w:r>
    </w:p>
    <w:p w:rsidR="00121E56" w:rsidRDefault="00085BCE" w:rsidP="00121E56">
      <w:pPr>
        <w:pStyle w:val="ListParagraph"/>
        <w:numPr>
          <w:ilvl w:val="0"/>
          <w:numId w:val="65"/>
        </w:numPr>
        <w:spacing w:before="240" w:after="120"/>
        <w:ind w:left="2268" w:hanging="850"/>
        <w:rPr>
          <w:rFonts w:ascii="Times New Roman" w:hAnsi="Times New Roman" w:cs="Times New Roman"/>
        </w:rPr>
      </w:pPr>
      <w:r w:rsidRPr="00FB7DED">
        <w:rPr>
          <w:rFonts w:ascii="Times New Roman" w:hAnsi="Times New Roman" w:cs="Times New Roman"/>
        </w:rPr>
        <w:lastRenderedPageBreak/>
        <w:t>a statement summarising the consequences of the waiver</w:t>
      </w:r>
      <w:r w:rsidR="00165399" w:rsidRPr="00FB7DED">
        <w:rPr>
          <w:rFonts w:ascii="Times New Roman" w:hAnsi="Times New Roman" w:cs="Times New Roman"/>
        </w:rPr>
        <w:t xml:space="preserve"> in relation to the particular carriage service to which the waiver </w:t>
      </w:r>
      <w:r w:rsidR="008B089D" w:rsidRPr="00FB7DED">
        <w:rPr>
          <w:rFonts w:ascii="Times New Roman" w:hAnsi="Times New Roman" w:cs="Times New Roman"/>
        </w:rPr>
        <w:t>applies</w:t>
      </w:r>
      <w:r w:rsidR="00F12CFD" w:rsidRPr="00FB7DED">
        <w:rPr>
          <w:rFonts w:ascii="Times New Roman" w:hAnsi="Times New Roman" w:cs="Times New Roman"/>
        </w:rPr>
        <w:t>;</w:t>
      </w:r>
      <w:r w:rsidR="008D4231">
        <w:rPr>
          <w:rFonts w:ascii="Times New Roman" w:hAnsi="Times New Roman" w:cs="Times New Roman"/>
        </w:rPr>
        <w:t xml:space="preserve"> and</w:t>
      </w:r>
    </w:p>
    <w:p w:rsidR="00121E56" w:rsidRDefault="0092530D" w:rsidP="00121E56">
      <w:pPr>
        <w:pStyle w:val="ListParagraph"/>
        <w:numPr>
          <w:ilvl w:val="0"/>
          <w:numId w:val="65"/>
        </w:numPr>
        <w:spacing w:before="240" w:after="120"/>
        <w:ind w:left="2268" w:hanging="850"/>
        <w:rPr>
          <w:rFonts w:ascii="Times New Roman" w:hAnsi="Times New Roman" w:cs="Times New Roman"/>
        </w:rPr>
      </w:pPr>
      <w:r w:rsidRPr="00FB7DED">
        <w:rPr>
          <w:rFonts w:ascii="Times New Roman" w:hAnsi="Times New Roman" w:cs="Times New Roman"/>
        </w:rPr>
        <w:t xml:space="preserve">a statement that the customer is under no obligation to </w:t>
      </w:r>
      <w:r w:rsidR="00275A19" w:rsidRPr="00FB7DED">
        <w:rPr>
          <w:rFonts w:ascii="Times New Roman" w:hAnsi="Times New Roman" w:cs="Times New Roman"/>
        </w:rPr>
        <w:t xml:space="preserve">consent to </w:t>
      </w:r>
      <w:r w:rsidRPr="00FB7DED">
        <w:rPr>
          <w:rFonts w:ascii="Times New Roman" w:hAnsi="Times New Roman" w:cs="Times New Roman"/>
        </w:rPr>
        <w:t>the waiver</w:t>
      </w:r>
      <w:r w:rsidR="008D4231">
        <w:rPr>
          <w:rFonts w:ascii="Times New Roman" w:hAnsi="Times New Roman" w:cs="Times New Roman"/>
        </w:rPr>
        <w:t>.</w:t>
      </w:r>
    </w:p>
    <w:p w:rsidR="001A6C25" w:rsidRDefault="00E857CB">
      <w:pPr>
        <w:spacing w:before="240" w:after="120"/>
        <w:ind w:left="698" w:firstLine="720"/>
        <w:rPr>
          <w:rFonts w:ascii="Times New Roman" w:hAnsi="Times New Roman" w:cs="Times New Roman"/>
          <w:i/>
        </w:rPr>
      </w:pPr>
      <w:r>
        <w:rPr>
          <w:rFonts w:ascii="Times New Roman" w:hAnsi="Times New Roman" w:cs="Times New Roman"/>
          <w:i/>
        </w:rPr>
        <w:t>Summary of consequences of waiver</w:t>
      </w:r>
    </w:p>
    <w:p w:rsidR="00DB4E24" w:rsidRDefault="00121E56">
      <w:pPr>
        <w:pStyle w:val="ListParagraph"/>
        <w:numPr>
          <w:ilvl w:val="0"/>
          <w:numId w:val="33"/>
        </w:numPr>
        <w:spacing w:before="120" w:after="120"/>
        <w:ind w:left="1418" w:hanging="709"/>
        <w:contextualSpacing w:val="0"/>
        <w:rPr>
          <w:rFonts w:ascii="Times New Roman" w:hAnsi="Times New Roman" w:cs="Times New Roman"/>
        </w:rPr>
      </w:pPr>
      <w:r w:rsidRPr="00121E56">
        <w:rPr>
          <w:rFonts w:ascii="Times New Roman" w:hAnsi="Times New Roman" w:cs="Times New Roman"/>
        </w:rPr>
        <w:t>For paragraph (</w:t>
      </w:r>
      <w:r w:rsidR="008B2B32">
        <w:rPr>
          <w:rFonts w:ascii="Times New Roman" w:hAnsi="Times New Roman" w:cs="Times New Roman"/>
        </w:rPr>
        <w:t>5</w:t>
      </w:r>
      <w:r w:rsidRPr="00121E56">
        <w:rPr>
          <w:rFonts w:ascii="Times New Roman" w:hAnsi="Times New Roman" w:cs="Times New Roman"/>
        </w:rPr>
        <w:t>)(</w:t>
      </w:r>
      <w:r w:rsidR="008B2B32">
        <w:rPr>
          <w:rFonts w:ascii="Times New Roman" w:hAnsi="Times New Roman" w:cs="Times New Roman"/>
        </w:rPr>
        <w:t>e</w:t>
      </w:r>
      <w:r w:rsidRPr="00121E56">
        <w:rPr>
          <w:rFonts w:ascii="Times New Roman" w:hAnsi="Times New Roman" w:cs="Times New Roman"/>
        </w:rPr>
        <w:t>), a statement summarising the consequences of the waiver is a statement of the protection and rights under Part 5 of the Act that would be retained, and those that would be forgone, as a result of the waiver, and which, at a minimum, includes:</w:t>
      </w:r>
    </w:p>
    <w:p w:rsidR="0050640C" w:rsidRPr="00774AD1" w:rsidRDefault="00353D42" w:rsidP="008E103A">
      <w:pPr>
        <w:pStyle w:val="ListParagraph"/>
        <w:numPr>
          <w:ilvl w:val="0"/>
          <w:numId w:val="55"/>
        </w:numPr>
        <w:spacing w:before="240" w:after="120"/>
        <w:ind w:left="2268" w:hanging="850"/>
        <w:rPr>
          <w:rFonts w:ascii="Times New Roman" w:hAnsi="Times New Roman" w:cs="Times New Roman"/>
        </w:rPr>
      </w:pPr>
      <w:r w:rsidRPr="00774AD1">
        <w:rPr>
          <w:rFonts w:ascii="Times New Roman" w:hAnsi="Times New Roman" w:cs="Times New Roman"/>
        </w:rPr>
        <w:t>the performance standards that will apply to the carriage service, and those that will not apply, as a result of the waiver; and</w:t>
      </w:r>
    </w:p>
    <w:p w:rsidR="0050640C" w:rsidRPr="00774AD1" w:rsidRDefault="00353D42" w:rsidP="008E103A">
      <w:pPr>
        <w:pStyle w:val="ListParagraph"/>
        <w:numPr>
          <w:ilvl w:val="0"/>
          <w:numId w:val="55"/>
        </w:numPr>
        <w:spacing w:before="240" w:after="120"/>
        <w:ind w:left="2268" w:hanging="850"/>
        <w:rPr>
          <w:rFonts w:ascii="Times New Roman" w:hAnsi="Times New Roman" w:cs="Times New Roman"/>
        </w:rPr>
      </w:pPr>
      <w:r w:rsidRPr="00774AD1">
        <w:rPr>
          <w:rFonts w:ascii="Times New Roman" w:hAnsi="Times New Roman" w:cs="Times New Roman"/>
        </w:rPr>
        <w:t>whether or not, as a result of the waiver, the customer will retain</w:t>
      </w:r>
      <w:r w:rsidR="0001574F" w:rsidRPr="00774AD1">
        <w:rPr>
          <w:rFonts w:ascii="Times New Roman" w:hAnsi="Times New Roman" w:cs="Times New Roman"/>
        </w:rPr>
        <w:t>,</w:t>
      </w:r>
      <w:r w:rsidRPr="00774AD1">
        <w:rPr>
          <w:rFonts w:ascii="Times New Roman" w:hAnsi="Times New Roman" w:cs="Times New Roman"/>
        </w:rPr>
        <w:t xml:space="preserve"> or forgo</w:t>
      </w:r>
      <w:r w:rsidR="0001574F" w:rsidRPr="00774AD1">
        <w:rPr>
          <w:rFonts w:ascii="Times New Roman" w:hAnsi="Times New Roman" w:cs="Times New Roman"/>
        </w:rPr>
        <w:t>,</w:t>
      </w:r>
      <w:r w:rsidRPr="00774AD1">
        <w:rPr>
          <w:rFonts w:ascii="Times New Roman" w:hAnsi="Times New Roman" w:cs="Times New Roman"/>
        </w:rPr>
        <w:t xml:space="preserve"> the customer’s right to damages for contraventions of the performance standards that apply to the carriage service</w:t>
      </w:r>
      <w:r w:rsidR="00F12CFD" w:rsidRPr="00774AD1">
        <w:rPr>
          <w:rFonts w:ascii="Times New Roman" w:hAnsi="Times New Roman" w:cs="Times New Roman"/>
        </w:rPr>
        <w:t>.</w:t>
      </w:r>
    </w:p>
    <w:p w:rsidR="00DB4E24" w:rsidRDefault="00E857CB">
      <w:pPr>
        <w:pStyle w:val="ListParagraph"/>
        <w:spacing w:before="240" w:after="120"/>
        <w:ind w:left="1418"/>
        <w:contextualSpacing w:val="0"/>
        <w:rPr>
          <w:rFonts w:ascii="Times New Roman" w:hAnsi="Times New Roman" w:cs="Times New Roman"/>
          <w:i/>
        </w:rPr>
      </w:pPr>
      <w:r>
        <w:rPr>
          <w:rFonts w:ascii="Times New Roman" w:hAnsi="Times New Roman" w:cs="Times New Roman"/>
          <w:i/>
        </w:rPr>
        <w:t>Written statement for oral waivers</w:t>
      </w:r>
    </w:p>
    <w:p w:rsidR="00DB4E24" w:rsidRDefault="00A75952">
      <w:pPr>
        <w:pStyle w:val="ListParagraph"/>
        <w:numPr>
          <w:ilvl w:val="0"/>
          <w:numId w:val="33"/>
        </w:numPr>
        <w:spacing w:before="120" w:after="120"/>
        <w:ind w:left="1418" w:hanging="709"/>
        <w:contextualSpacing w:val="0"/>
        <w:rPr>
          <w:rFonts w:ascii="Times New Roman" w:hAnsi="Times New Roman" w:cs="Times New Roman"/>
        </w:rPr>
      </w:pPr>
      <w:r w:rsidRPr="00E76CF8">
        <w:rPr>
          <w:rFonts w:ascii="Times New Roman" w:hAnsi="Times New Roman" w:cs="Times New Roman"/>
        </w:rPr>
        <w:t xml:space="preserve">If </w:t>
      </w:r>
      <w:r w:rsidR="00D35F45" w:rsidRPr="00E76CF8">
        <w:rPr>
          <w:rFonts w:ascii="Times New Roman" w:hAnsi="Times New Roman" w:cs="Times New Roman"/>
        </w:rPr>
        <w:t xml:space="preserve">the customer’s </w:t>
      </w:r>
      <w:r w:rsidRPr="00E76CF8">
        <w:rPr>
          <w:rFonts w:ascii="Times New Roman" w:hAnsi="Times New Roman" w:cs="Times New Roman"/>
        </w:rPr>
        <w:t xml:space="preserve">consent to a </w:t>
      </w:r>
      <w:r w:rsidR="002427E2" w:rsidRPr="00E76CF8">
        <w:rPr>
          <w:rFonts w:ascii="Times New Roman" w:hAnsi="Times New Roman" w:cs="Times New Roman"/>
        </w:rPr>
        <w:t xml:space="preserve">waiver is </w:t>
      </w:r>
      <w:r w:rsidR="00C23C37" w:rsidRPr="00E76CF8">
        <w:rPr>
          <w:rFonts w:ascii="Times New Roman" w:hAnsi="Times New Roman" w:cs="Times New Roman"/>
        </w:rPr>
        <w:t xml:space="preserve">procured under </w:t>
      </w:r>
      <w:r w:rsidR="00E76CF8">
        <w:rPr>
          <w:rFonts w:ascii="Times New Roman" w:hAnsi="Times New Roman" w:cs="Times New Roman"/>
        </w:rPr>
        <w:t>subsection (4)</w:t>
      </w:r>
      <w:r w:rsidR="002427E2" w:rsidRPr="00E76CF8">
        <w:rPr>
          <w:rFonts w:ascii="Times New Roman" w:hAnsi="Times New Roman" w:cs="Times New Roman"/>
        </w:rPr>
        <w:t>, the carriage service provider must</w:t>
      </w:r>
      <w:r w:rsidR="00743F49" w:rsidRPr="00E76CF8">
        <w:rPr>
          <w:rFonts w:ascii="Times New Roman" w:hAnsi="Times New Roman" w:cs="Times New Roman"/>
        </w:rPr>
        <w:t>,</w:t>
      </w:r>
      <w:r w:rsidR="002510F2" w:rsidRPr="00E76CF8">
        <w:rPr>
          <w:rFonts w:ascii="Times New Roman" w:hAnsi="Times New Roman" w:cs="Times New Roman"/>
        </w:rPr>
        <w:t xml:space="preserve"> </w:t>
      </w:r>
      <w:r w:rsidR="00743F49" w:rsidRPr="00E76CF8">
        <w:rPr>
          <w:rFonts w:ascii="Times New Roman" w:hAnsi="Times New Roman" w:cs="Times New Roman"/>
        </w:rPr>
        <w:t>within</w:t>
      </w:r>
      <w:r w:rsidR="00230347" w:rsidRPr="00E76CF8">
        <w:rPr>
          <w:rFonts w:ascii="Times New Roman" w:hAnsi="Times New Roman" w:cs="Times New Roman"/>
        </w:rPr>
        <w:t xml:space="preserve"> 3 work</w:t>
      </w:r>
      <w:r w:rsidR="00230347" w:rsidRPr="00E72514">
        <w:rPr>
          <w:rFonts w:ascii="Times New Roman" w:hAnsi="Times New Roman" w:cs="Times New Roman"/>
        </w:rPr>
        <w:t xml:space="preserve">ing days </w:t>
      </w:r>
      <w:r w:rsidR="002510F2" w:rsidRPr="00E72514">
        <w:rPr>
          <w:rFonts w:ascii="Times New Roman" w:hAnsi="Times New Roman" w:cs="Times New Roman"/>
        </w:rPr>
        <w:t>after the customer consents to the waiver,</w:t>
      </w:r>
      <w:r w:rsidR="002427E2" w:rsidRPr="00E72514">
        <w:rPr>
          <w:rFonts w:ascii="Times New Roman" w:hAnsi="Times New Roman" w:cs="Times New Roman"/>
        </w:rPr>
        <w:t xml:space="preserve"> give to the customer a written statement </w:t>
      </w:r>
      <w:r w:rsidR="001E4795">
        <w:rPr>
          <w:rFonts w:ascii="Times New Roman" w:hAnsi="Times New Roman" w:cs="Times New Roman"/>
        </w:rPr>
        <w:t>which:</w:t>
      </w:r>
    </w:p>
    <w:p w:rsidR="00121E56" w:rsidRDefault="00121E56" w:rsidP="00121E56">
      <w:pPr>
        <w:pStyle w:val="ListParagraph"/>
        <w:numPr>
          <w:ilvl w:val="0"/>
          <w:numId w:val="69"/>
        </w:numPr>
        <w:spacing w:before="240" w:after="120"/>
        <w:rPr>
          <w:rFonts w:ascii="Times New Roman" w:hAnsi="Times New Roman" w:cs="Times New Roman"/>
        </w:rPr>
      </w:pPr>
      <w:r w:rsidRPr="00121E56">
        <w:rPr>
          <w:rFonts w:ascii="Times New Roman" w:hAnsi="Times New Roman" w:cs="Times New Roman"/>
        </w:rPr>
        <w:t>has a prominent title containing the word ‘waiver’</w:t>
      </w:r>
      <w:r w:rsidR="001E4795">
        <w:rPr>
          <w:rFonts w:ascii="Times New Roman" w:hAnsi="Times New Roman" w:cs="Times New Roman"/>
        </w:rPr>
        <w:t>;</w:t>
      </w:r>
      <w:r w:rsidRPr="00121E56">
        <w:rPr>
          <w:rFonts w:ascii="Times New Roman" w:hAnsi="Times New Roman" w:cs="Times New Roman"/>
        </w:rPr>
        <w:t xml:space="preserve"> and </w:t>
      </w:r>
    </w:p>
    <w:p w:rsidR="00121E56" w:rsidRPr="00121E56" w:rsidRDefault="00121E56" w:rsidP="00121E56">
      <w:pPr>
        <w:pStyle w:val="ListParagraph"/>
        <w:numPr>
          <w:ilvl w:val="0"/>
          <w:numId w:val="69"/>
        </w:numPr>
        <w:spacing w:before="240" w:after="120"/>
        <w:rPr>
          <w:rFonts w:ascii="Times New Roman" w:hAnsi="Times New Roman" w:cs="Times New Roman"/>
        </w:rPr>
      </w:pPr>
      <w:r w:rsidRPr="00121E56">
        <w:rPr>
          <w:rFonts w:ascii="Times New Roman" w:hAnsi="Times New Roman" w:cs="Times New Roman"/>
        </w:rPr>
        <w:t>contai</w:t>
      </w:r>
      <w:r w:rsidR="001E4795">
        <w:rPr>
          <w:rFonts w:ascii="Times New Roman" w:hAnsi="Times New Roman" w:cs="Times New Roman"/>
        </w:rPr>
        <w:t>ns</w:t>
      </w:r>
      <w:r w:rsidRPr="00121E56">
        <w:rPr>
          <w:rFonts w:ascii="Times New Roman" w:hAnsi="Times New Roman" w:cs="Times New Roman"/>
        </w:rPr>
        <w:t xml:space="preserve"> the information specified in paragraphs (</w:t>
      </w:r>
      <w:r w:rsidR="00E76CF8">
        <w:rPr>
          <w:rFonts w:ascii="Times New Roman" w:hAnsi="Times New Roman" w:cs="Times New Roman"/>
        </w:rPr>
        <w:t>5</w:t>
      </w:r>
      <w:r w:rsidRPr="00121E56">
        <w:rPr>
          <w:rFonts w:ascii="Times New Roman" w:hAnsi="Times New Roman" w:cs="Times New Roman"/>
        </w:rPr>
        <w:t>)(a) to (</w:t>
      </w:r>
      <w:r w:rsidR="00E76CF8">
        <w:rPr>
          <w:rFonts w:ascii="Times New Roman" w:hAnsi="Times New Roman" w:cs="Times New Roman"/>
        </w:rPr>
        <w:t>5</w:t>
      </w:r>
      <w:r w:rsidRPr="00121E56">
        <w:rPr>
          <w:rFonts w:ascii="Times New Roman" w:hAnsi="Times New Roman" w:cs="Times New Roman"/>
        </w:rPr>
        <w:t>)(</w:t>
      </w:r>
      <w:r w:rsidR="00E76CF8">
        <w:rPr>
          <w:rFonts w:ascii="Times New Roman" w:hAnsi="Times New Roman" w:cs="Times New Roman"/>
        </w:rPr>
        <w:t>e</w:t>
      </w:r>
      <w:r w:rsidRPr="00121E56">
        <w:rPr>
          <w:rFonts w:ascii="Times New Roman" w:hAnsi="Times New Roman" w:cs="Times New Roman"/>
        </w:rPr>
        <w:t xml:space="preserve">). </w:t>
      </w:r>
    </w:p>
    <w:p w:rsidR="00DB4E24" w:rsidRDefault="006211B4">
      <w:pPr>
        <w:pStyle w:val="ListParagraph"/>
        <w:spacing w:before="240" w:after="120"/>
        <w:ind w:left="1418"/>
        <w:contextualSpacing w:val="0"/>
        <w:rPr>
          <w:rFonts w:ascii="Times New Roman" w:hAnsi="Times New Roman" w:cs="Times New Roman"/>
          <w:i/>
        </w:rPr>
      </w:pPr>
      <w:r>
        <w:rPr>
          <w:rFonts w:ascii="Times New Roman" w:hAnsi="Times New Roman" w:cs="Times New Roman"/>
          <w:i/>
        </w:rPr>
        <w:t>Date when waiver takes effect</w:t>
      </w:r>
    </w:p>
    <w:p w:rsidR="00DB4E24" w:rsidRDefault="00BC7773">
      <w:pPr>
        <w:pStyle w:val="ListParagraph"/>
        <w:numPr>
          <w:ilvl w:val="0"/>
          <w:numId w:val="33"/>
        </w:numPr>
        <w:spacing w:before="120" w:after="120"/>
        <w:ind w:left="1418" w:hanging="709"/>
        <w:contextualSpacing w:val="0"/>
        <w:rPr>
          <w:rFonts w:ascii="Times New Roman" w:hAnsi="Times New Roman" w:cs="Times New Roman"/>
        </w:rPr>
      </w:pPr>
      <w:r w:rsidRPr="00E72514">
        <w:rPr>
          <w:rFonts w:ascii="Times New Roman" w:hAnsi="Times New Roman" w:cs="Times New Roman"/>
        </w:rPr>
        <w:t>A waiver takes effect:</w:t>
      </w:r>
    </w:p>
    <w:p w:rsidR="00121E56" w:rsidRDefault="000B5A8D" w:rsidP="00121E56">
      <w:pPr>
        <w:pStyle w:val="ListParagraph"/>
        <w:numPr>
          <w:ilvl w:val="0"/>
          <w:numId w:val="70"/>
        </w:numPr>
        <w:spacing w:before="240" w:after="120"/>
        <w:rPr>
          <w:rFonts w:ascii="Times New Roman" w:hAnsi="Times New Roman" w:cs="Times New Roman"/>
        </w:rPr>
      </w:pPr>
      <w:r w:rsidRPr="00E72514">
        <w:rPr>
          <w:rFonts w:ascii="Times New Roman" w:hAnsi="Times New Roman" w:cs="Times New Roman"/>
        </w:rPr>
        <w:t xml:space="preserve">in the case of a waiver procured under </w:t>
      </w:r>
      <w:r w:rsidR="009502B6">
        <w:rPr>
          <w:rFonts w:ascii="Times New Roman" w:hAnsi="Times New Roman" w:cs="Times New Roman"/>
        </w:rPr>
        <w:t>subsection (3)</w:t>
      </w:r>
      <w:r w:rsidRPr="00E72514">
        <w:rPr>
          <w:rFonts w:ascii="Times New Roman" w:hAnsi="Times New Roman" w:cs="Times New Roman"/>
        </w:rPr>
        <w:t>, on the day on which the customer consents to the waiver</w:t>
      </w:r>
      <w:r w:rsidR="00BC7773" w:rsidRPr="00E72514">
        <w:rPr>
          <w:rFonts w:ascii="Times New Roman" w:hAnsi="Times New Roman" w:cs="Times New Roman"/>
        </w:rPr>
        <w:t>;</w:t>
      </w:r>
      <w:r w:rsidR="003C3174" w:rsidRPr="00E72514">
        <w:rPr>
          <w:rFonts w:ascii="Times New Roman" w:hAnsi="Times New Roman" w:cs="Times New Roman"/>
        </w:rPr>
        <w:t xml:space="preserve"> or</w:t>
      </w:r>
    </w:p>
    <w:p w:rsidR="00121E56" w:rsidRDefault="000B5A8D" w:rsidP="00121E56">
      <w:pPr>
        <w:pStyle w:val="ListParagraph"/>
        <w:numPr>
          <w:ilvl w:val="0"/>
          <w:numId w:val="70"/>
        </w:numPr>
        <w:spacing w:before="240" w:after="120"/>
        <w:rPr>
          <w:rFonts w:ascii="Times New Roman" w:hAnsi="Times New Roman" w:cs="Times New Roman"/>
        </w:rPr>
      </w:pPr>
      <w:r w:rsidRPr="00E72514">
        <w:rPr>
          <w:rFonts w:ascii="Times New Roman" w:hAnsi="Times New Roman" w:cs="Times New Roman"/>
        </w:rPr>
        <w:t xml:space="preserve">in the case of a waiver procured under </w:t>
      </w:r>
      <w:r w:rsidR="009502B6">
        <w:rPr>
          <w:rFonts w:ascii="Times New Roman" w:hAnsi="Times New Roman" w:cs="Times New Roman"/>
        </w:rPr>
        <w:t>subsection (4)</w:t>
      </w:r>
      <w:r w:rsidRPr="00E72514">
        <w:rPr>
          <w:rFonts w:ascii="Times New Roman" w:hAnsi="Times New Roman" w:cs="Times New Roman"/>
        </w:rPr>
        <w:t>, 5 working</w:t>
      </w:r>
      <w:r w:rsidR="006907D8" w:rsidRPr="00E72514">
        <w:rPr>
          <w:rFonts w:ascii="Times New Roman" w:hAnsi="Times New Roman" w:cs="Times New Roman"/>
        </w:rPr>
        <w:t xml:space="preserve"> </w:t>
      </w:r>
      <w:r w:rsidR="003C3174" w:rsidRPr="00E72514">
        <w:rPr>
          <w:rFonts w:ascii="Times New Roman" w:hAnsi="Times New Roman" w:cs="Times New Roman"/>
        </w:rPr>
        <w:t>day</w:t>
      </w:r>
      <w:r w:rsidRPr="00E72514">
        <w:rPr>
          <w:rFonts w:ascii="Times New Roman" w:hAnsi="Times New Roman" w:cs="Times New Roman"/>
        </w:rPr>
        <w:t>s</w:t>
      </w:r>
      <w:r w:rsidR="006907D8" w:rsidRPr="00E72514">
        <w:rPr>
          <w:rFonts w:ascii="Times New Roman" w:hAnsi="Times New Roman" w:cs="Times New Roman"/>
        </w:rPr>
        <w:t xml:space="preserve"> </w:t>
      </w:r>
      <w:r w:rsidRPr="00E72514">
        <w:rPr>
          <w:rFonts w:ascii="Times New Roman" w:hAnsi="Times New Roman" w:cs="Times New Roman"/>
        </w:rPr>
        <w:t xml:space="preserve">after the day </w:t>
      </w:r>
      <w:r w:rsidR="006907D8" w:rsidRPr="00E72514">
        <w:rPr>
          <w:rFonts w:ascii="Times New Roman" w:hAnsi="Times New Roman" w:cs="Times New Roman"/>
        </w:rPr>
        <w:t>on which</w:t>
      </w:r>
      <w:r w:rsidR="003C3174" w:rsidRPr="00E72514">
        <w:rPr>
          <w:rFonts w:ascii="Times New Roman" w:hAnsi="Times New Roman" w:cs="Times New Roman"/>
        </w:rPr>
        <w:t xml:space="preserve"> the</w:t>
      </w:r>
      <w:r w:rsidRPr="00E72514">
        <w:rPr>
          <w:rFonts w:ascii="Times New Roman" w:hAnsi="Times New Roman" w:cs="Times New Roman"/>
        </w:rPr>
        <w:t xml:space="preserve"> customer consents to the</w:t>
      </w:r>
      <w:r w:rsidR="003C3174" w:rsidRPr="00E72514">
        <w:rPr>
          <w:rFonts w:ascii="Times New Roman" w:hAnsi="Times New Roman" w:cs="Times New Roman"/>
        </w:rPr>
        <w:t xml:space="preserve"> waiver</w:t>
      </w:r>
      <w:r w:rsidRPr="00E72514">
        <w:rPr>
          <w:rFonts w:ascii="Times New Roman" w:hAnsi="Times New Roman" w:cs="Times New Roman"/>
        </w:rPr>
        <w:t xml:space="preserve"> under that </w:t>
      </w:r>
      <w:r w:rsidR="009156F2">
        <w:rPr>
          <w:rFonts w:ascii="Times New Roman" w:hAnsi="Times New Roman" w:cs="Times New Roman"/>
        </w:rPr>
        <w:t>subsection</w:t>
      </w:r>
      <w:r w:rsidRPr="00E72514">
        <w:rPr>
          <w:rFonts w:ascii="Times New Roman" w:hAnsi="Times New Roman" w:cs="Times New Roman"/>
        </w:rPr>
        <w:t>, unless, before the end of that period, the customer withdraws their consent to the waiver.</w:t>
      </w:r>
    </w:p>
    <w:p w:rsidR="00121E56" w:rsidRDefault="00121E56" w:rsidP="00121E56">
      <w:pPr>
        <w:pStyle w:val="ListParagraph"/>
        <w:spacing w:before="240" w:after="120"/>
        <w:ind w:left="2138"/>
        <w:rPr>
          <w:rFonts w:ascii="Times New Roman" w:hAnsi="Times New Roman" w:cs="Times New Roman"/>
        </w:rPr>
      </w:pPr>
    </w:p>
    <w:p w:rsidR="0050640C" w:rsidRPr="008E103A" w:rsidRDefault="00274081" w:rsidP="008E103A">
      <w:pPr>
        <w:pStyle w:val="note"/>
        <w:spacing w:before="240" w:beforeAutospacing="0" w:after="120" w:afterAutospacing="0" w:line="276" w:lineRule="auto"/>
        <w:ind w:left="709"/>
        <w:rPr>
          <w:rFonts w:ascii="Arial" w:hAnsi="Arial" w:cs="Arial"/>
          <w:b/>
          <w:iCs/>
          <w:sz w:val="22"/>
          <w:szCs w:val="22"/>
        </w:rPr>
      </w:pPr>
      <w:r>
        <w:rPr>
          <w:rFonts w:ascii="Arial" w:hAnsi="Arial" w:cs="Arial"/>
          <w:b/>
          <w:iCs/>
          <w:sz w:val="22"/>
          <w:szCs w:val="22"/>
        </w:rPr>
        <w:t>32</w:t>
      </w:r>
      <w:r>
        <w:rPr>
          <w:rFonts w:ascii="Arial" w:hAnsi="Arial" w:cs="Arial"/>
          <w:b/>
          <w:iCs/>
          <w:sz w:val="22"/>
          <w:szCs w:val="22"/>
        </w:rPr>
        <w:tab/>
      </w:r>
      <w:r w:rsidR="005E755F" w:rsidRPr="008E103A">
        <w:rPr>
          <w:rFonts w:ascii="Arial" w:hAnsi="Arial" w:cs="Arial"/>
          <w:b/>
          <w:iCs/>
          <w:sz w:val="22"/>
          <w:szCs w:val="22"/>
        </w:rPr>
        <w:t>Record keeping</w:t>
      </w:r>
    </w:p>
    <w:p w:rsidR="00121E56" w:rsidRDefault="00BE1FE8">
      <w:pPr>
        <w:pStyle w:val="ListParagraph"/>
        <w:numPr>
          <w:ilvl w:val="0"/>
          <w:numId w:val="39"/>
        </w:numPr>
        <w:spacing w:before="240" w:after="120"/>
        <w:ind w:left="1418" w:hanging="709"/>
        <w:contextualSpacing w:val="0"/>
        <w:rPr>
          <w:rFonts w:ascii="Times New Roman" w:hAnsi="Times New Roman" w:cs="Times New Roman"/>
        </w:rPr>
      </w:pPr>
      <w:r w:rsidRPr="00E72514">
        <w:rPr>
          <w:rFonts w:ascii="Times New Roman" w:hAnsi="Times New Roman" w:cs="Times New Roman"/>
        </w:rPr>
        <w:t>C</w:t>
      </w:r>
      <w:r w:rsidR="006A7F32" w:rsidRPr="00E72514">
        <w:rPr>
          <w:rFonts w:ascii="Times New Roman" w:hAnsi="Times New Roman" w:cs="Times New Roman"/>
        </w:rPr>
        <w:t>arriage service provider</w:t>
      </w:r>
      <w:r w:rsidRPr="00E72514">
        <w:rPr>
          <w:rFonts w:ascii="Times New Roman" w:hAnsi="Times New Roman" w:cs="Times New Roman"/>
        </w:rPr>
        <w:t>s</w:t>
      </w:r>
      <w:r w:rsidR="006A7F32" w:rsidRPr="00E72514">
        <w:rPr>
          <w:rFonts w:ascii="Times New Roman" w:hAnsi="Times New Roman" w:cs="Times New Roman"/>
        </w:rPr>
        <w:t xml:space="preserve"> must </w:t>
      </w:r>
      <w:r w:rsidRPr="00E72514">
        <w:rPr>
          <w:rFonts w:ascii="Times New Roman" w:hAnsi="Times New Roman" w:cs="Times New Roman"/>
        </w:rPr>
        <w:t xml:space="preserve">keep a copy of </w:t>
      </w:r>
      <w:r w:rsidR="002D5799" w:rsidRPr="00E72514">
        <w:rPr>
          <w:rFonts w:ascii="Times New Roman" w:hAnsi="Times New Roman" w:cs="Times New Roman"/>
        </w:rPr>
        <w:t>a record of a customer’s waiver in</w:t>
      </w:r>
      <w:r w:rsidR="008B2B32">
        <w:rPr>
          <w:rFonts w:ascii="Times New Roman" w:hAnsi="Times New Roman" w:cs="Times New Roman"/>
        </w:rPr>
        <w:t xml:space="preserve"> accordance with</w:t>
      </w:r>
      <w:r w:rsidR="002D5799" w:rsidRPr="00E72514">
        <w:rPr>
          <w:rFonts w:ascii="Times New Roman" w:hAnsi="Times New Roman" w:cs="Times New Roman"/>
        </w:rPr>
        <w:t xml:space="preserve"> subsection</w:t>
      </w:r>
      <w:r w:rsidR="00EE0A8C">
        <w:rPr>
          <w:rFonts w:ascii="Times New Roman" w:hAnsi="Times New Roman" w:cs="Times New Roman"/>
        </w:rPr>
        <w:t>s</w:t>
      </w:r>
      <w:r w:rsidR="002D5799" w:rsidRPr="00E72514">
        <w:rPr>
          <w:rFonts w:ascii="Times New Roman" w:hAnsi="Times New Roman" w:cs="Times New Roman"/>
        </w:rPr>
        <w:t xml:space="preserve"> (2)</w:t>
      </w:r>
      <w:r w:rsidR="00EE0A8C">
        <w:rPr>
          <w:rFonts w:ascii="Times New Roman" w:hAnsi="Times New Roman" w:cs="Times New Roman"/>
        </w:rPr>
        <w:t xml:space="preserve"> and (3)</w:t>
      </w:r>
      <w:r w:rsidR="006A7F32" w:rsidRPr="00E72514">
        <w:rPr>
          <w:rFonts w:ascii="Times New Roman" w:hAnsi="Times New Roman" w:cs="Times New Roman"/>
        </w:rPr>
        <w:t xml:space="preserve"> for </w:t>
      </w:r>
      <w:r w:rsidRPr="00E72514">
        <w:rPr>
          <w:rFonts w:ascii="Times New Roman" w:hAnsi="Times New Roman" w:cs="Times New Roman"/>
        </w:rPr>
        <w:t>a minimum period of</w:t>
      </w:r>
      <w:r w:rsidR="006A7F32" w:rsidRPr="00E72514">
        <w:rPr>
          <w:rFonts w:ascii="Times New Roman" w:hAnsi="Times New Roman" w:cs="Times New Roman"/>
        </w:rPr>
        <w:t xml:space="preserve"> 2 years </w:t>
      </w:r>
      <w:r w:rsidR="002C079B" w:rsidRPr="00E72514">
        <w:rPr>
          <w:rFonts w:ascii="Times New Roman" w:hAnsi="Times New Roman" w:cs="Times New Roman"/>
        </w:rPr>
        <w:t>from</w:t>
      </w:r>
      <w:r w:rsidR="00B0794F" w:rsidRPr="00E72514">
        <w:rPr>
          <w:rFonts w:ascii="Times New Roman" w:hAnsi="Times New Roman" w:cs="Times New Roman"/>
        </w:rPr>
        <w:t xml:space="preserve"> </w:t>
      </w:r>
      <w:r w:rsidR="006A7F32" w:rsidRPr="00E72514">
        <w:rPr>
          <w:rFonts w:ascii="Times New Roman" w:hAnsi="Times New Roman" w:cs="Times New Roman"/>
        </w:rPr>
        <w:t>t</w:t>
      </w:r>
      <w:r w:rsidR="007573AB" w:rsidRPr="00E72514">
        <w:rPr>
          <w:rFonts w:ascii="Times New Roman" w:hAnsi="Times New Roman" w:cs="Times New Roman"/>
        </w:rPr>
        <w:t>he day</w:t>
      </w:r>
      <w:r w:rsidR="00D032FD" w:rsidRPr="00E72514">
        <w:rPr>
          <w:rFonts w:ascii="Times New Roman" w:hAnsi="Times New Roman" w:cs="Times New Roman"/>
        </w:rPr>
        <w:t xml:space="preserve"> on which</w:t>
      </w:r>
      <w:r w:rsidR="007573AB" w:rsidRPr="00E72514">
        <w:rPr>
          <w:rFonts w:ascii="Times New Roman" w:hAnsi="Times New Roman" w:cs="Times New Roman"/>
        </w:rPr>
        <w:t xml:space="preserve"> the waiver takes effect</w:t>
      </w:r>
      <w:r w:rsidRPr="00E72514">
        <w:rPr>
          <w:rFonts w:ascii="Times New Roman" w:hAnsi="Times New Roman" w:cs="Times New Roman"/>
        </w:rPr>
        <w:t>.</w:t>
      </w:r>
    </w:p>
    <w:p w:rsidR="00121E56" w:rsidRDefault="00EE0A8C">
      <w:pPr>
        <w:pStyle w:val="ListParagraph"/>
        <w:numPr>
          <w:ilvl w:val="0"/>
          <w:numId w:val="39"/>
        </w:numPr>
        <w:spacing w:before="240" w:after="120"/>
        <w:ind w:left="1418" w:hanging="709"/>
        <w:contextualSpacing w:val="0"/>
        <w:rPr>
          <w:rFonts w:ascii="Times New Roman" w:hAnsi="Times New Roman" w:cs="Times New Roman"/>
        </w:rPr>
      </w:pPr>
      <w:r>
        <w:rPr>
          <w:rFonts w:ascii="Times New Roman" w:hAnsi="Times New Roman" w:cs="Times New Roman"/>
        </w:rPr>
        <w:t>I</w:t>
      </w:r>
      <w:r w:rsidRPr="00E72514">
        <w:rPr>
          <w:rFonts w:ascii="Times New Roman" w:hAnsi="Times New Roman" w:cs="Times New Roman"/>
        </w:rPr>
        <w:t xml:space="preserve">n the case of a waiver procured under </w:t>
      </w:r>
      <w:r>
        <w:rPr>
          <w:rFonts w:ascii="Times New Roman" w:hAnsi="Times New Roman" w:cs="Times New Roman"/>
        </w:rPr>
        <w:t xml:space="preserve">subsection </w:t>
      </w:r>
      <w:r w:rsidR="00916872">
        <w:rPr>
          <w:rFonts w:ascii="Times New Roman" w:hAnsi="Times New Roman" w:cs="Times New Roman"/>
        </w:rPr>
        <w:t>31</w:t>
      </w:r>
      <w:r>
        <w:rPr>
          <w:rFonts w:ascii="Times New Roman" w:hAnsi="Times New Roman" w:cs="Times New Roman"/>
        </w:rPr>
        <w:t>(3), a record of a customer’s waiver must include:</w:t>
      </w:r>
    </w:p>
    <w:p w:rsidR="00916872" w:rsidRDefault="00916872" w:rsidP="008E103A">
      <w:pPr>
        <w:pStyle w:val="ListParagraph"/>
        <w:numPr>
          <w:ilvl w:val="0"/>
          <w:numId w:val="54"/>
        </w:numPr>
        <w:spacing w:before="240" w:after="120"/>
        <w:ind w:left="2268" w:hanging="850"/>
        <w:rPr>
          <w:rFonts w:ascii="Times New Roman" w:hAnsi="Times New Roman" w:cs="Times New Roman"/>
        </w:rPr>
      </w:pPr>
      <w:r>
        <w:rPr>
          <w:rFonts w:ascii="Times New Roman" w:hAnsi="Times New Roman" w:cs="Times New Roman"/>
        </w:rPr>
        <w:t>the customer’s name and contact details;</w:t>
      </w:r>
    </w:p>
    <w:p w:rsidR="00EE0A8C" w:rsidRDefault="00EE0A8C" w:rsidP="008E103A">
      <w:pPr>
        <w:pStyle w:val="ListParagraph"/>
        <w:numPr>
          <w:ilvl w:val="0"/>
          <w:numId w:val="54"/>
        </w:numPr>
        <w:spacing w:before="240" w:after="120"/>
        <w:ind w:left="2268" w:hanging="850"/>
        <w:rPr>
          <w:rFonts w:ascii="Times New Roman" w:hAnsi="Times New Roman" w:cs="Times New Roman"/>
        </w:rPr>
      </w:pPr>
      <w:r>
        <w:rPr>
          <w:rFonts w:ascii="Times New Roman" w:hAnsi="Times New Roman" w:cs="Times New Roman"/>
        </w:rPr>
        <w:t xml:space="preserve">a record of the </w:t>
      </w:r>
      <w:r w:rsidRPr="001C4C31">
        <w:rPr>
          <w:rFonts w:ascii="Times New Roman" w:hAnsi="Times New Roman" w:cs="Times New Roman"/>
        </w:rPr>
        <w:t>customer’s consent to the waiver including the date of the consent</w:t>
      </w:r>
      <w:r>
        <w:rPr>
          <w:rFonts w:ascii="Times New Roman" w:hAnsi="Times New Roman" w:cs="Times New Roman"/>
        </w:rPr>
        <w:t>;</w:t>
      </w:r>
      <w:r w:rsidR="008B2B32">
        <w:rPr>
          <w:rFonts w:ascii="Times New Roman" w:hAnsi="Times New Roman" w:cs="Times New Roman"/>
        </w:rPr>
        <w:t xml:space="preserve"> and</w:t>
      </w:r>
    </w:p>
    <w:p w:rsidR="00EE0A8C" w:rsidRPr="00EE0A8C" w:rsidRDefault="00EE0A8C" w:rsidP="00EE0A8C">
      <w:pPr>
        <w:pStyle w:val="ListParagraph"/>
        <w:numPr>
          <w:ilvl w:val="0"/>
          <w:numId w:val="54"/>
        </w:numPr>
        <w:spacing w:before="240" w:after="120"/>
        <w:ind w:left="2268" w:hanging="850"/>
        <w:rPr>
          <w:rFonts w:ascii="Times New Roman" w:hAnsi="Times New Roman" w:cs="Times New Roman"/>
        </w:rPr>
      </w:pPr>
      <w:r w:rsidRPr="00E72514">
        <w:rPr>
          <w:rFonts w:ascii="Times New Roman" w:hAnsi="Times New Roman" w:cs="Times New Roman"/>
        </w:rPr>
        <w:t xml:space="preserve">the information </w:t>
      </w:r>
      <w:r>
        <w:rPr>
          <w:rFonts w:ascii="Times New Roman" w:hAnsi="Times New Roman" w:cs="Times New Roman"/>
        </w:rPr>
        <w:t xml:space="preserve">specified in subsection </w:t>
      </w:r>
      <w:r w:rsidR="00916872">
        <w:rPr>
          <w:rFonts w:ascii="Times New Roman" w:hAnsi="Times New Roman" w:cs="Times New Roman"/>
        </w:rPr>
        <w:t>31</w:t>
      </w:r>
      <w:r>
        <w:rPr>
          <w:rFonts w:ascii="Times New Roman" w:hAnsi="Times New Roman" w:cs="Times New Roman"/>
        </w:rPr>
        <w:t>(</w:t>
      </w:r>
      <w:r w:rsidR="00916872">
        <w:rPr>
          <w:rFonts w:ascii="Times New Roman" w:hAnsi="Times New Roman" w:cs="Times New Roman"/>
        </w:rPr>
        <w:t>5</w:t>
      </w:r>
      <w:r>
        <w:rPr>
          <w:rFonts w:ascii="Times New Roman" w:hAnsi="Times New Roman" w:cs="Times New Roman"/>
        </w:rPr>
        <w:t>).</w:t>
      </w:r>
    </w:p>
    <w:p w:rsidR="00121E56" w:rsidRDefault="00EE0A8C" w:rsidP="00121E56">
      <w:pPr>
        <w:pStyle w:val="ListParagraph"/>
        <w:numPr>
          <w:ilvl w:val="0"/>
          <w:numId w:val="39"/>
        </w:numPr>
        <w:spacing w:before="240" w:after="120"/>
        <w:ind w:left="1418" w:hanging="709"/>
        <w:contextualSpacing w:val="0"/>
        <w:rPr>
          <w:rFonts w:ascii="Times New Roman" w:hAnsi="Times New Roman" w:cs="Times New Roman"/>
        </w:rPr>
      </w:pPr>
      <w:r>
        <w:rPr>
          <w:rFonts w:ascii="Times New Roman" w:hAnsi="Times New Roman" w:cs="Times New Roman"/>
        </w:rPr>
        <w:t>I</w:t>
      </w:r>
      <w:r w:rsidRPr="00E72514">
        <w:rPr>
          <w:rFonts w:ascii="Times New Roman" w:hAnsi="Times New Roman" w:cs="Times New Roman"/>
        </w:rPr>
        <w:t xml:space="preserve">n the case of a waiver procured under </w:t>
      </w:r>
      <w:r>
        <w:rPr>
          <w:rFonts w:ascii="Times New Roman" w:hAnsi="Times New Roman" w:cs="Times New Roman"/>
        </w:rPr>
        <w:t xml:space="preserve">subsection </w:t>
      </w:r>
      <w:r w:rsidR="00916872">
        <w:rPr>
          <w:rFonts w:ascii="Times New Roman" w:hAnsi="Times New Roman" w:cs="Times New Roman"/>
        </w:rPr>
        <w:t>31</w:t>
      </w:r>
      <w:r>
        <w:rPr>
          <w:rFonts w:ascii="Times New Roman" w:hAnsi="Times New Roman" w:cs="Times New Roman"/>
        </w:rPr>
        <w:t>(4)</w:t>
      </w:r>
      <w:r w:rsidR="00853CC0">
        <w:rPr>
          <w:rFonts w:ascii="Times New Roman" w:hAnsi="Times New Roman" w:cs="Times New Roman"/>
        </w:rPr>
        <w:t>, a record of a customer’s waiver must include</w:t>
      </w:r>
      <w:r w:rsidRPr="00E72514">
        <w:rPr>
          <w:rFonts w:ascii="Times New Roman" w:hAnsi="Times New Roman" w:cs="Times New Roman"/>
        </w:rPr>
        <w:t>:</w:t>
      </w:r>
    </w:p>
    <w:p w:rsidR="00916872" w:rsidRDefault="00916872" w:rsidP="00121E56">
      <w:pPr>
        <w:pStyle w:val="ListParagraph"/>
        <w:numPr>
          <w:ilvl w:val="0"/>
          <w:numId w:val="74"/>
        </w:numPr>
        <w:spacing w:before="240" w:after="120"/>
        <w:rPr>
          <w:rFonts w:ascii="Times New Roman" w:hAnsi="Times New Roman" w:cs="Times New Roman"/>
        </w:rPr>
      </w:pPr>
      <w:r>
        <w:rPr>
          <w:rFonts w:ascii="Times New Roman" w:hAnsi="Times New Roman" w:cs="Times New Roman"/>
        </w:rPr>
        <w:lastRenderedPageBreak/>
        <w:t>the customer’s name and contact details;</w:t>
      </w:r>
    </w:p>
    <w:p w:rsidR="00121E56" w:rsidRDefault="00EE0A8C" w:rsidP="00121E56">
      <w:pPr>
        <w:pStyle w:val="ListParagraph"/>
        <w:numPr>
          <w:ilvl w:val="0"/>
          <w:numId w:val="74"/>
        </w:numPr>
        <w:spacing w:before="240" w:after="120"/>
        <w:rPr>
          <w:rFonts w:ascii="Times New Roman" w:hAnsi="Times New Roman" w:cs="Times New Roman"/>
        </w:rPr>
      </w:pPr>
      <w:r w:rsidRPr="00E72514">
        <w:rPr>
          <w:rFonts w:ascii="Times New Roman" w:hAnsi="Times New Roman" w:cs="Times New Roman"/>
        </w:rPr>
        <w:t>a record of the customer’s consent to the waiver</w:t>
      </w:r>
      <w:r w:rsidRPr="009156F2">
        <w:rPr>
          <w:rFonts w:ascii="Times New Roman" w:hAnsi="Times New Roman" w:cs="Times New Roman"/>
        </w:rPr>
        <w:t xml:space="preserve"> </w:t>
      </w:r>
      <w:r w:rsidRPr="001C4C31">
        <w:rPr>
          <w:rFonts w:ascii="Times New Roman" w:hAnsi="Times New Roman" w:cs="Times New Roman"/>
        </w:rPr>
        <w:t>including the date of the consent</w:t>
      </w:r>
      <w:r w:rsidRPr="00E72514">
        <w:rPr>
          <w:rFonts w:ascii="Times New Roman" w:hAnsi="Times New Roman" w:cs="Times New Roman"/>
        </w:rPr>
        <w:t>; and</w:t>
      </w:r>
      <w:r w:rsidRPr="00E72514" w:rsidDel="00EE0A8C">
        <w:rPr>
          <w:rFonts w:ascii="Times New Roman" w:hAnsi="Times New Roman" w:cs="Times New Roman"/>
        </w:rPr>
        <w:t xml:space="preserve"> </w:t>
      </w:r>
    </w:p>
    <w:p w:rsidR="00121E56" w:rsidRDefault="00EE0A8C" w:rsidP="00121E56">
      <w:pPr>
        <w:pStyle w:val="ListParagraph"/>
        <w:numPr>
          <w:ilvl w:val="0"/>
          <w:numId w:val="74"/>
        </w:numPr>
        <w:spacing w:before="240" w:after="120"/>
        <w:rPr>
          <w:rFonts w:ascii="Times New Roman" w:hAnsi="Times New Roman" w:cs="Times New Roman"/>
        </w:rPr>
      </w:pPr>
      <w:r w:rsidRPr="00E72514">
        <w:rPr>
          <w:rFonts w:ascii="Times New Roman" w:hAnsi="Times New Roman" w:cs="Times New Roman"/>
        </w:rPr>
        <w:t>a copy of the written statement given to the customer under subsection 31(</w:t>
      </w:r>
      <w:r>
        <w:rPr>
          <w:rFonts w:ascii="Times New Roman" w:hAnsi="Times New Roman" w:cs="Times New Roman"/>
        </w:rPr>
        <w:t>7</w:t>
      </w:r>
      <w:r w:rsidRPr="00E72514">
        <w:rPr>
          <w:rFonts w:ascii="Times New Roman" w:hAnsi="Times New Roman" w:cs="Times New Roman"/>
        </w:rPr>
        <w:t>).</w:t>
      </w:r>
    </w:p>
    <w:p w:rsidR="00121E56" w:rsidRDefault="000273CA" w:rsidP="00121E56">
      <w:pPr>
        <w:spacing w:before="240" w:after="120"/>
        <w:ind w:left="1418"/>
        <w:rPr>
          <w:rFonts w:ascii="Times New Roman" w:hAnsi="Times New Roman" w:cs="Times New Roman"/>
          <w:sz w:val="18"/>
          <w:szCs w:val="18"/>
        </w:rPr>
      </w:pPr>
      <w:r w:rsidRPr="000273CA">
        <w:rPr>
          <w:rFonts w:ascii="Times New Roman" w:hAnsi="Times New Roman" w:cs="Times New Roman"/>
          <w:i/>
          <w:sz w:val="18"/>
          <w:szCs w:val="18"/>
        </w:rPr>
        <w:t>Note:</w:t>
      </w:r>
      <w:r w:rsidRPr="000273CA">
        <w:rPr>
          <w:rFonts w:ascii="Times New Roman" w:hAnsi="Times New Roman" w:cs="Times New Roman"/>
          <w:sz w:val="18"/>
          <w:szCs w:val="18"/>
        </w:rPr>
        <w:t xml:space="preserve"> A record may be stored electronically.</w:t>
      </w:r>
    </w:p>
    <w:p w:rsidR="00522518" w:rsidRDefault="00522518" w:rsidP="00522518">
      <w:pPr>
        <w:spacing w:before="120" w:after="120"/>
        <w:rPr>
          <w:rFonts w:ascii="Times New Roman" w:hAnsi="Times New Roman" w:cs="Times New Roman"/>
        </w:rPr>
      </w:pPr>
    </w:p>
    <w:p w:rsidR="00522518" w:rsidRPr="00753BEC" w:rsidRDefault="000273CA" w:rsidP="00522518">
      <w:pPr>
        <w:spacing w:before="120" w:after="120"/>
        <w:rPr>
          <w:rFonts w:ascii="Arial" w:hAnsi="Arial" w:cs="Arial"/>
          <w:b/>
        </w:rPr>
      </w:pPr>
      <w:r w:rsidRPr="000273CA">
        <w:rPr>
          <w:rFonts w:ascii="Arial" w:hAnsi="Arial" w:cs="Arial"/>
          <w:b/>
        </w:rPr>
        <w:t>[3]</w:t>
      </w:r>
      <w:r w:rsidRPr="000273CA">
        <w:rPr>
          <w:rFonts w:ascii="Arial" w:hAnsi="Arial" w:cs="Arial"/>
          <w:b/>
        </w:rPr>
        <w:tab/>
        <w:t>After section 37</w:t>
      </w:r>
    </w:p>
    <w:p w:rsidR="00FD39F6" w:rsidRDefault="00DB1824" w:rsidP="00522518">
      <w:pPr>
        <w:spacing w:before="120" w:after="1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insert</w:t>
      </w:r>
    </w:p>
    <w:p w:rsidR="000273CA" w:rsidRDefault="00DB1824" w:rsidP="000273CA">
      <w:pPr>
        <w:pStyle w:val="note"/>
        <w:spacing w:before="240" w:beforeAutospacing="0" w:after="120" w:afterAutospacing="0" w:line="276" w:lineRule="auto"/>
        <w:ind w:left="709"/>
        <w:rPr>
          <w:rFonts w:ascii="Arial" w:hAnsi="Arial" w:cs="Arial"/>
          <w:b/>
          <w:iCs/>
        </w:rPr>
      </w:pPr>
      <w:r>
        <w:tab/>
      </w:r>
      <w:r w:rsidR="000273CA" w:rsidRPr="000273CA">
        <w:rPr>
          <w:rFonts w:ascii="Arial" w:hAnsi="Arial" w:cs="Arial"/>
          <w:b/>
          <w:iCs/>
          <w:sz w:val="22"/>
          <w:szCs w:val="22"/>
        </w:rPr>
        <w:t>Part 7</w:t>
      </w:r>
      <w:r w:rsidR="000273CA" w:rsidRPr="000273CA">
        <w:rPr>
          <w:rFonts w:ascii="Arial" w:hAnsi="Arial" w:cs="Arial"/>
          <w:b/>
          <w:iCs/>
          <w:sz w:val="22"/>
          <w:szCs w:val="22"/>
        </w:rPr>
        <w:tab/>
        <w:t>Transitional arrangements for amendments to Part 5</w:t>
      </w:r>
    </w:p>
    <w:p w:rsidR="000273CA" w:rsidRDefault="000273CA" w:rsidP="000273CA">
      <w:pPr>
        <w:pStyle w:val="note"/>
        <w:spacing w:before="240" w:beforeAutospacing="0" w:after="120" w:afterAutospacing="0" w:line="276" w:lineRule="auto"/>
        <w:ind w:left="709"/>
        <w:rPr>
          <w:rFonts w:ascii="Arial" w:hAnsi="Arial" w:cs="Arial"/>
          <w:b/>
        </w:rPr>
      </w:pPr>
      <w:r w:rsidRPr="000273CA">
        <w:rPr>
          <w:rFonts w:ascii="Arial" w:hAnsi="Arial" w:cs="Arial"/>
          <w:b/>
          <w:sz w:val="22"/>
          <w:szCs w:val="22"/>
        </w:rPr>
        <w:t>38</w:t>
      </w:r>
      <w:r w:rsidRPr="000273CA">
        <w:rPr>
          <w:rFonts w:ascii="Arial" w:hAnsi="Arial" w:cs="Arial"/>
          <w:b/>
          <w:sz w:val="22"/>
          <w:szCs w:val="22"/>
        </w:rPr>
        <w:tab/>
        <w:t>Definitions for Part 7</w:t>
      </w:r>
    </w:p>
    <w:p w:rsidR="000273CA" w:rsidRDefault="000273CA" w:rsidP="000273CA">
      <w:pPr>
        <w:pStyle w:val="ListParagraph"/>
        <w:spacing w:before="240" w:after="120"/>
        <w:ind w:left="1418"/>
        <w:rPr>
          <w:rFonts w:ascii="Times New Roman" w:hAnsi="Times New Roman" w:cs="Times New Roman"/>
        </w:rPr>
      </w:pPr>
      <w:r w:rsidRPr="000273CA">
        <w:rPr>
          <w:rFonts w:ascii="Times New Roman" w:hAnsi="Times New Roman" w:cs="Times New Roman"/>
        </w:rPr>
        <w:tab/>
        <w:t xml:space="preserve">In </w:t>
      </w:r>
      <w:r w:rsidR="00DB1824">
        <w:rPr>
          <w:rFonts w:ascii="Times New Roman" w:hAnsi="Times New Roman" w:cs="Times New Roman"/>
        </w:rPr>
        <w:t>this Part:</w:t>
      </w:r>
    </w:p>
    <w:p w:rsidR="00DB1824" w:rsidRPr="00D1540C" w:rsidRDefault="00A75CCA" w:rsidP="00DB1824">
      <w:pPr>
        <w:spacing w:before="240" w:after="120"/>
        <w:ind w:left="1418"/>
        <w:rPr>
          <w:rFonts w:ascii="Times New Roman" w:hAnsi="Times New Roman" w:cs="Times New Roman"/>
        </w:rPr>
      </w:pPr>
      <w:r>
        <w:rPr>
          <w:rFonts w:ascii="Times New Roman" w:hAnsi="Times New Roman" w:cs="Times New Roman"/>
          <w:b/>
          <w:i/>
        </w:rPr>
        <w:t>amendment</w:t>
      </w:r>
      <w:r w:rsidR="00DB1824" w:rsidRPr="00D1540C">
        <w:rPr>
          <w:rFonts w:ascii="Times New Roman" w:hAnsi="Times New Roman" w:cs="Times New Roman"/>
          <w:b/>
          <w:i/>
        </w:rPr>
        <w:t xml:space="preserve"> day </w:t>
      </w:r>
      <w:r w:rsidR="00DB1824" w:rsidRPr="00D1540C">
        <w:rPr>
          <w:rFonts w:ascii="Times New Roman" w:hAnsi="Times New Roman" w:cs="Times New Roman"/>
        </w:rPr>
        <w:t xml:space="preserve">means the day on which the </w:t>
      </w:r>
      <w:r w:rsidR="00DB1824" w:rsidRPr="00D1540C">
        <w:rPr>
          <w:rFonts w:ascii="Times New Roman" w:hAnsi="Times New Roman" w:cs="Times New Roman"/>
          <w:i/>
        </w:rPr>
        <w:t>Telecommunications (Customer Service Guarantee) Amendment Standard 2011 (No.</w:t>
      </w:r>
      <w:r w:rsidR="00A94044">
        <w:rPr>
          <w:rFonts w:ascii="Times New Roman" w:hAnsi="Times New Roman" w:cs="Times New Roman"/>
          <w:i/>
        </w:rPr>
        <w:t xml:space="preserve"> </w:t>
      </w:r>
      <w:r w:rsidR="00DB1824" w:rsidRPr="00D1540C">
        <w:rPr>
          <w:rFonts w:ascii="Times New Roman" w:hAnsi="Times New Roman" w:cs="Times New Roman"/>
          <w:i/>
        </w:rPr>
        <w:t xml:space="preserve">1) </w:t>
      </w:r>
      <w:r w:rsidR="00DB1824" w:rsidRPr="00D1540C">
        <w:rPr>
          <w:rFonts w:ascii="Times New Roman" w:hAnsi="Times New Roman" w:cs="Times New Roman"/>
        </w:rPr>
        <w:t>commences.</w:t>
      </w:r>
    </w:p>
    <w:p w:rsidR="00121E56" w:rsidRDefault="00DB1824" w:rsidP="00121E56">
      <w:pPr>
        <w:pStyle w:val="ListParagraph"/>
        <w:spacing w:before="240" w:after="120"/>
        <w:ind w:left="1418"/>
        <w:rPr>
          <w:rFonts w:ascii="Arial" w:eastAsia="Times New Roman" w:hAnsi="Arial" w:cs="Arial"/>
          <w:b/>
          <w:lang w:eastAsia="en-AU"/>
        </w:rPr>
      </w:pPr>
      <w:r w:rsidRPr="00D1540C">
        <w:rPr>
          <w:rFonts w:ascii="Times New Roman" w:hAnsi="Times New Roman" w:cs="Times New Roman"/>
          <w:b/>
          <w:i/>
        </w:rPr>
        <w:t xml:space="preserve">former waiver provisions </w:t>
      </w:r>
      <w:r w:rsidRPr="00D1540C">
        <w:rPr>
          <w:rFonts w:ascii="Times New Roman" w:hAnsi="Times New Roman" w:cs="Times New Roman"/>
        </w:rPr>
        <w:t xml:space="preserve">means Part 5 of the </w:t>
      </w:r>
      <w:r w:rsidRPr="00D1540C">
        <w:rPr>
          <w:rFonts w:ascii="Times New Roman" w:hAnsi="Times New Roman" w:cs="Times New Roman"/>
          <w:i/>
        </w:rPr>
        <w:t xml:space="preserve">Telecommunications (Customer Service Guarantee) Standard 2011 </w:t>
      </w:r>
      <w:r w:rsidRPr="00D1540C">
        <w:rPr>
          <w:rFonts w:ascii="Times New Roman" w:hAnsi="Times New Roman" w:cs="Times New Roman"/>
        </w:rPr>
        <w:t xml:space="preserve">as in force immediately before the </w:t>
      </w:r>
      <w:r w:rsidR="00A75CCA">
        <w:rPr>
          <w:rFonts w:ascii="Times New Roman" w:hAnsi="Times New Roman" w:cs="Times New Roman"/>
        </w:rPr>
        <w:t>amendment</w:t>
      </w:r>
      <w:r w:rsidRPr="00D1540C">
        <w:rPr>
          <w:rFonts w:ascii="Times New Roman" w:hAnsi="Times New Roman" w:cs="Times New Roman"/>
        </w:rPr>
        <w:t xml:space="preserve"> day.</w:t>
      </w:r>
    </w:p>
    <w:p w:rsidR="000273CA" w:rsidRPr="000273CA" w:rsidRDefault="000273CA" w:rsidP="000273CA">
      <w:pPr>
        <w:pStyle w:val="note"/>
        <w:spacing w:before="240" w:beforeAutospacing="0" w:after="120" w:afterAutospacing="0" w:line="276" w:lineRule="auto"/>
        <w:ind w:left="709"/>
        <w:rPr>
          <w:sz w:val="22"/>
          <w:szCs w:val="22"/>
        </w:rPr>
      </w:pPr>
      <w:r w:rsidRPr="000273CA">
        <w:rPr>
          <w:rFonts w:ascii="Arial" w:hAnsi="Arial" w:cs="Arial"/>
          <w:b/>
          <w:sz w:val="22"/>
          <w:szCs w:val="22"/>
        </w:rPr>
        <w:t>39</w:t>
      </w:r>
      <w:r w:rsidRPr="000273CA">
        <w:rPr>
          <w:rFonts w:ascii="Arial" w:hAnsi="Arial" w:cs="Arial"/>
          <w:b/>
          <w:sz w:val="22"/>
          <w:szCs w:val="22"/>
        </w:rPr>
        <w:tab/>
        <w:t>Waivers under the former waiver provisions</w:t>
      </w:r>
    </w:p>
    <w:p w:rsidR="00522518" w:rsidRPr="00A75CCA" w:rsidRDefault="00A37BA2" w:rsidP="00522518">
      <w:pPr>
        <w:pStyle w:val="ListParagraph"/>
        <w:numPr>
          <w:ilvl w:val="0"/>
          <w:numId w:val="41"/>
        </w:numPr>
        <w:spacing w:after="0"/>
        <w:ind w:left="1418" w:hanging="709"/>
        <w:rPr>
          <w:rFonts w:ascii="Times New Roman" w:hAnsi="Times New Roman" w:cs="Times New Roman"/>
        </w:rPr>
      </w:pPr>
      <w:r>
        <w:rPr>
          <w:rFonts w:ascii="Times New Roman" w:hAnsi="Times New Roman" w:cs="Times New Roman"/>
        </w:rPr>
        <w:t>If:</w:t>
      </w:r>
    </w:p>
    <w:p w:rsidR="00522518" w:rsidRPr="00A75CCA" w:rsidRDefault="00A37BA2" w:rsidP="00522518">
      <w:pPr>
        <w:pStyle w:val="ListParagraph"/>
        <w:numPr>
          <w:ilvl w:val="0"/>
          <w:numId w:val="42"/>
        </w:numPr>
        <w:spacing w:before="120" w:after="120"/>
        <w:ind w:left="2268" w:hanging="850"/>
        <w:rPr>
          <w:rFonts w:ascii="Times New Roman" w:hAnsi="Times New Roman" w:cs="Times New Roman"/>
        </w:rPr>
      </w:pPr>
      <w:r>
        <w:rPr>
          <w:rFonts w:ascii="Times New Roman" w:hAnsi="Times New Roman" w:cs="Times New Roman"/>
        </w:rPr>
        <w:t>a customer waived their protection and rights under Part 5 of the Act before the amendment day;</w:t>
      </w:r>
    </w:p>
    <w:p w:rsidR="00522518" w:rsidRPr="00A75CCA" w:rsidRDefault="00A37BA2" w:rsidP="00522518">
      <w:pPr>
        <w:pStyle w:val="ListParagraph"/>
        <w:numPr>
          <w:ilvl w:val="0"/>
          <w:numId w:val="42"/>
        </w:numPr>
        <w:spacing w:before="120" w:after="120"/>
        <w:ind w:left="2268" w:hanging="850"/>
        <w:rPr>
          <w:rFonts w:ascii="Times New Roman" w:hAnsi="Times New Roman" w:cs="Times New Roman"/>
        </w:rPr>
      </w:pPr>
      <w:r>
        <w:rPr>
          <w:rFonts w:ascii="Times New Roman" w:hAnsi="Times New Roman" w:cs="Times New Roman"/>
        </w:rPr>
        <w:t>the waiver was given in accordance with the former waiver provisions; and</w:t>
      </w:r>
    </w:p>
    <w:p w:rsidR="00522518" w:rsidRPr="00A75CCA" w:rsidRDefault="00A37BA2" w:rsidP="00522518">
      <w:pPr>
        <w:pStyle w:val="ListParagraph"/>
        <w:numPr>
          <w:ilvl w:val="0"/>
          <w:numId w:val="42"/>
        </w:numPr>
        <w:spacing w:before="120" w:after="120"/>
        <w:ind w:left="2268" w:hanging="850"/>
        <w:rPr>
          <w:rFonts w:ascii="Times New Roman" w:hAnsi="Times New Roman" w:cs="Times New Roman"/>
        </w:rPr>
      </w:pPr>
      <w:r>
        <w:rPr>
          <w:rFonts w:ascii="Times New Roman" w:hAnsi="Times New Roman" w:cs="Times New Roman"/>
        </w:rPr>
        <w:t xml:space="preserve">the waiver </w:t>
      </w:r>
      <w:r w:rsidR="004A1688">
        <w:rPr>
          <w:rFonts w:ascii="Times New Roman" w:hAnsi="Times New Roman" w:cs="Times New Roman"/>
        </w:rPr>
        <w:t>was</w:t>
      </w:r>
      <w:r>
        <w:rPr>
          <w:rFonts w:ascii="Times New Roman" w:hAnsi="Times New Roman" w:cs="Times New Roman"/>
        </w:rPr>
        <w:t xml:space="preserve"> in effect immediately before the amendment day</w:t>
      </w:r>
      <w:r w:rsidR="00853CC0">
        <w:rPr>
          <w:rFonts w:ascii="Times New Roman" w:hAnsi="Times New Roman" w:cs="Times New Roman"/>
        </w:rPr>
        <w:t>,</w:t>
      </w:r>
    </w:p>
    <w:p w:rsidR="00522518" w:rsidRPr="00A75CCA" w:rsidRDefault="00A37BA2" w:rsidP="00522518">
      <w:pPr>
        <w:spacing w:before="120" w:after="120"/>
        <w:ind w:left="1418" w:firstLine="22"/>
        <w:rPr>
          <w:rFonts w:ascii="Times New Roman" w:hAnsi="Times New Roman" w:cs="Times New Roman"/>
        </w:rPr>
      </w:pPr>
      <w:r>
        <w:rPr>
          <w:rFonts w:ascii="Times New Roman" w:hAnsi="Times New Roman" w:cs="Times New Roman"/>
        </w:rPr>
        <w:t>the former waiver provisions apply to the waiver.</w:t>
      </w:r>
    </w:p>
    <w:p w:rsidR="00522518" w:rsidRPr="00A75CCA" w:rsidRDefault="00522518" w:rsidP="00522518">
      <w:pPr>
        <w:pStyle w:val="ListParagraph"/>
        <w:spacing w:before="120" w:after="120"/>
        <w:ind w:left="709"/>
        <w:rPr>
          <w:rFonts w:ascii="Times New Roman" w:hAnsi="Times New Roman" w:cs="Times New Roman"/>
        </w:rPr>
      </w:pPr>
    </w:p>
    <w:p w:rsidR="00522518" w:rsidRPr="00A75CCA" w:rsidRDefault="00A37BA2" w:rsidP="00522518">
      <w:pPr>
        <w:pStyle w:val="ListParagraph"/>
        <w:numPr>
          <w:ilvl w:val="0"/>
          <w:numId w:val="41"/>
        </w:numPr>
        <w:spacing w:after="0"/>
        <w:ind w:left="1418" w:hanging="709"/>
        <w:rPr>
          <w:rFonts w:ascii="Times New Roman" w:hAnsi="Times New Roman" w:cs="Times New Roman"/>
        </w:rPr>
      </w:pPr>
      <w:r>
        <w:rPr>
          <w:rFonts w:ascii="Times New Roman" w:hAnsi="Times New Roman" w:cs="Times New Roman"/>
        </w:rPr>
        <w:t xml:space="preserve">If: </w:t>
      </w:r>
    </w:p>
    <w:p w:rsidR="00522518" w:rsidRPr="00A75CCA" w:rsidRDefault="00A37BA2" w:rsidP="00522518">
      <w:pPr>
        <w:pStyle w:val="ListParagraph"/>
        <w:numPr>
          <w:ilvl w:val="0"/>
          <w:numId w:val="60"/>
        </w:numPr>
        <w:spacing w:before="120" w:after="120"/>
        <w:ind w:left="2268" w:hanging="850"/>
        <w:rPr>
          <w:rFonts w:ascii="Times New Roman" w:hAnsi="Times New Roman" w:cs="Times New Roman"/>
        </w:rPr>
      </w:pPr>
      <w:r>
        <w:rPr>
          <w:rFonts w:ascii="Times New Roman" w:hAnsi="Times New Roman" w:cs="Times New Roman"/>
        </w:rPr>
        <w:t>a customer accepts a proposal made under subsection 31(1) of the former waiver provisions before the amendment day; and</w:t>
      </w:r>
    </w:p>
    <w:p w:rsidR="00522518" w:rsidRPr="00A75CCA" w:rsidRDefault="00A37BA2" w:rsidP="00522518">
      <w:pPr>
        <w:pStyle w:val="ListParagraph"/>
        <w:numPr>
          <w:ilvl w:val="0"/>
          <w:numId w:val="60"/>
        </w:numPr>
        <w:spacing w:before="120" w:after="120"/>
        <w:ind w:left="2268" w:hanging="850"/>
        <w:rPr>
          <w:rFonts w:ascii="Times New Roman" w:hAnsi="Times New Roman" w:cs="Times New Roman"/>
        </w:rPr>
      </w:pPr>
      <w:r>
        <w:rPr>
          <w:rFonts w:ascii="Times New Roman" w:hAnsi="Times New Roman" w:cs="Times New Roman"/>
        </w:rPr>
        <w:t>the period of 7 days referred to in subsection 31(4) of the former waiver provisions does not expire before the amendment day</w:t>
      </w:r>
      <w:r w:rsidR="00853CC0">
        <w:rPr>
          <w:rFonts w:ascii="Times New Roman" w:hAnsi="Times New Roman" w:cs="Times New Roman"/>
        </w:rPr>
        <w:t>,</w:t>
      </w:r>
    </w:p>
    <w:p w:rsidR="00522518" w:rsidRPr="00A75CCA" w:rsidRDefault="00A37BA2" w:rsidP="00522518">
      <w:pPr>
        <w:spacing w:before="120" w:after="120"/>
        <w:ind w:left="1418" w:firstLine="22"/>
        <w:rPr>
          <w:rFonts w:ascii="Times New Roman" w:hAnsi="Times New Roman" w:cs="Times New Roman"/>
        </w:rPr>
      </w:pPr>
      <w:r>
        <w:rPr>
          <w:rFonts w:ascii="Times New Roman" w:hAnsi="Times New Roman" w:cs="Times New Roman"/>
        </w:rPr>
        <w:t xml:space="preserve">section 31 of the former waiver provisions applies in relation to the waiver.    </w:t>
      </w:r>
    </w:p>
    <w:p w:rsidR="005931EC" w:rsidRPr="005931EC" w:rsidRDefault="005931EC" w:rsidP="005931EC">
      <w:pPr>
        <w:spacing w:before="120" w:after="120"/>
        <w:rPr>
          <w:rFonts w:ascii="Times New Roman" w:hAnsi="Times New Roman" w:cs="Times New Roman"/>
          <w:i/>
          <w:sz w:val="24"/>
          <w:szCs w:val="24"/>
        </w:rPr>
      </w:pPr>
    </w:p>
    <w:sectPr w:rsidR="005931EC" w:rsidRPr="005931EC" w:rsidSect="0070001F">
      <w:headerReference w:type="default" r:id="rId10"/>
      <w:footerReference w:type="default" r:id="rId11"/>
      <w:type w:val="continuous"/>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5FA7" w:rsidRDefault="00F05FA7" w:rsidP="00226507">
      <w:pPr>
        <w:spacing w:after="0" w:line="240" w:lineRule="auto"/>
      </w:pPr>
      <w:r>
        <w:separator/>
      </w:r>
    </w:p>
  </w:endnote>
  <w:endnote w:type="continuationSeparator" w:id="0">
    <w:p w:rsidR="00F05FA7" w:rsidRDefault="00F05FA7" w:rsidP="002265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057" w:rsidRDefault="00431057" w:rsidP="00226507">
    <w:pPr>
      <w:pStyle w:val="Footer"/>
      <w:pBdr>
        <w:bottom w:val="single" w:sz="6" w:space="1" w:color="auto"/>
      </w:pBdr>
      <w:jc w:val="center"/>
      <w:rPr>
        <w:i/>
      </w:rPr>
    </w:pPr>
  </w:p>
  <w:p w:rsidR="00431057" w:rsidRPr="00226507" w:rsidRDefault="00431057" w:rsidP="00226507">
    <w:pPr>
      <w:pStyle w:val="Footer"/>
      <w:jc w:val="center"/>
      <w:rPr>
        <w:i/>
      </w:rPr>
    </w:pPr>
    <w:r>
      <w:rPr>
        <w:i/>
      </w:rPr>
      <w:t>Telecommunications (Customer Service Guarantee) Amendment Standard 2011 (No. 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5FA7" w:rsidRDefault="00F05FA7" w:rsidP="00226507">
      <w:pPr>
        <w:spacing w:after="0" w:line="240" w:lineRule="auto"/>
      </w:pPr>
      <w:r>
        <w:separator/>
      </w:r>
    </w:p>
  </w:footnote>
  <w:footnote w:type="continuationSeparator" w:id="0">
    <w:p w:rsidR="00F05FA7" w:rsidRDefault="00F05FA7" w:rsidP="002265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057" w:rsidRPr="00600DF7" w:rsidRDefault="00431057" w:rsidP="00600DF7">
    <w:pPr>
      <w:pStyle w:val="Header"/>
      <w:jc w:val="center"/>
      <w:rPr>
        <w:sz w:val="36"/>
        <w:szCs w:val="3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126A"/>
    <w:multiLevelType w:val="hybridMultilevel"/>
    <w:tmpl w:val="CEC871C4"/>
    <w:lvl w:ilvl="0" w:tplc="B9C2CC60">
      <w:start w:val="7"/>
      <w:numFmt w:val="decimal"/>
      <w:lvlText w:val="(%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
    <w:nsid w:val="03062945"/>
    <w:multiLevelType w:val="hybridMultilevel"/>
    <w:tmpl w:val="BB428870"/>
    <w:lvl w:ilvl="0" w:tplc="CFAC8BDA">
      <w:start w:val="1"/>
      <w:numFmt w:val="lowerLetter"/>
      <w:lvlText w:val="(%1)"/>
      <w:lvlJc w:val="left"/>
      <w:pPr>
        <w:ind w:left="1440" w:hanging="720"/>
      </w:pPr>
      <w:rPr>
        <w:rFonts w:ascii="Times New Roman" w:eastAsiaTheme="minorHAnsi" w:hAnsi="Times New Roman" w:cs="Times New Roman" w:hint="default"/>
      </w:rPr>
    </w:lvl>
    <w:lvl w:ilvl="1" w:tplc="0C090019">
      <w:start w:val="1"/>
      <w:numFmt w:val="lowerLetter"/>
      <w:lvlText w:val="%2."/>
      <w:lvlJc w:val="left"/>
      <w:pPr>
        <w:ind w:left="1800" w:hanging="360"/>
      </w:pPr>
    </w:lvl>
    <w:lvl w:ilvl="2" w:tplc="A6BE66D2">
      <w:start w:val="1"/>
      <w:numFmt w:val="lowerRoman"/>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4D05DD1"/>
    <w:multiLevelType w:val="hybridMultilevel"/>
    <w:tmpl w:val="8BF82CDC"/>
    <w:lvl w:ilvl="0" w:tplc="59D81334">
      <w:start w:val="1"/>
      <w:numFmt w:val="lowerLetter"/>
      <w:lvlText w:val="(%1)"/>
      <w:lvlJc w:val="left"/>
      <w:pPr>
        <w:ind w:left="1440" w:hanging="720"/>
      </w:pPr>
      <w:rPr>
        <w:rFonts w:ascii="Times New Roman" w:eastAsiaTheme="minorHAnsi" w:hAnsi="Times New Roman" w:cs="Times New Roman" w:hint="default"/>
      </w:rPr>
    </w:lvl>
    <w:lvl w:ilvl="1" w:tplc="0C090019">
      <w:start w:val="1"/>
      <w:numFmt w:val="lowerLetter"/>
      <w:lvlText w:val="%2."/>
      <w:lvlJc w:val="left"/>
      <w:pPr>
        <w:ind w:left="1800" w:hanging="360"/>
      </w:pPr>
    </w:lvl>
    <w:lvl w:ilvl="2" w:tplc="A6BE66D2">
      <w:start w:val="1"/>
      <w:numFmt w:val="lowerRoman"/>
      <w:lvlText w:val="(%3)"/>
      <w:lvlJc w:val="right"/>
      <w:pPr>
        <w:ind w:left="2520" w:hanging="180"/>
      </w:pPr>
      <w:rPr>
        <w:rFonts w:ascii="Arial" w:eastAsiaTheme="minorHAnsi" w:hAnsi="Arial" w:cs="Arial"/>
      </w:r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05A95F4F"/>
    <w:multiLevelType w:val="hybridMultilevel"/>
    <w:tmpl w:val="D77A11DE"/>
    <w:lvl w:ilvl="0" w:tplc="AF32C5E2">
      <w:start w:val="1"/>
      <w:numFmt w:val="lowerLetter"/>
      <w:lvlText w:val="(%1)"/>
      <w:lvlJc w:val="left"/>
      <w:pPr>
        <w:ind w:left="1462" w:hanging="360"/>
      </w:pPr>
      <w:rPr>
        <w:rFonts w:ascii="Times New Roman" w:eastAsiaTheme="minorHAnsi" w:hAnsi="Times New Roman" w:cs="Times New Roman" w:hint="default"/>
      </w:rPr>
    </w:lvl>
    <w:lvl w:ilvl="1" w:tplc="0C090019" w:tentative="1">
      <w:start w:val="1"/>
      <w:numFmt w:val="lowerLetter"/>
      <w:lvlText w:val="%2."/>
      <w:lvlJc w:val="left"/>
      <w:pPr>
        <w:ind w:left="2182" w:hanging="360"/>
      </w:pPr>
    </w:lvl>
    <w:lvl w:ilvl="2" w:tplc="0C09001B" w:tentative="1">
      <w:start w:val="1"/>
      <w:numFmt w:val="lowerRoman"/>
      <w:lvlText w:val="%3."/>
      <w:lvlJc w:val="right"/>
      <w:pPr>
        <w:ind w:left="2902" w:hanging="180"/>
      </w:pPr>
    </w:lvl>
    <w:lvl w:ilvl="3" w:tplc="0C09000F" w:tentative="1">
      <w:start w:val="1"/>
      <w:numFmt w:val="decimal"/>
      <w:lvlText w:val="%4."/>
      <w:lvlJc w:val="left"/>
      <w:pPr>
        <w:ind w:left="3622" w:hanging="360"/>
      </w:pPr>
    </w:lvl>
    <w:lvl w:ilvl="4" w:tplc="0C090019" w:tentative="1">
      <w:start w:val="1"/>
      <w:numFmt w:val="lowerLetter"/>
      <w:lvlText w:val="%5."/>
      <w:lvlJc w:val="left"/>
      <w:pPr>
        <w:ind w:left="4342" w:hanging="360"/>
      </w:pPr>
    </w:lvl>
    <w:lvl w:ilvl="5" w:tplc="0C09001B" w:tentative="1">
      <w:start w:val="1"/>
      <w:numFmt w:val="lowerRoman"/>
      <w:lvlText w:val="%6."/>
      <w:lvlJc w:val="right"/>
      <w:pPr>
        <w:ind w:left="5062" w:hanging="180"/>
      </w:pPr>
    </w:lvl>
    <w:lvl w:ilvl="6" w:tplc="0C09000F" w:tentative="1">
      <w:start w:val="1"/>
      <w:numFmt w:val="decimal"/>
      <w:lvlText w:val="%7."/>
      <w:lvlJc w:val="left"/>
      <w:pPr>
        <w:ind w:left="5782" w:hanging="360"/>
      </w:pPr>
    </w:lvl>
    <w:lvl w:ilvl="7" w:tplc="0C090019" w:tentative="1">
      <w:start w:val="1"/>
      <w:numFmt w:val="lowerLetter"/>
      <w:lvlText w:val="%8."/>
      <w:lvlJc w:val="left"/>
      <w:pPr>
        <w:ind w:left="6502" w:hanging="360"/>
      </w:pPr>
    </w:lvl>
    <w:lvl w:ilvl="8" w:tplc="0C09001B" w:tentative="1">
      <w:start w:val="1"/>
      <w:numFmt w:val="lowerRoman"/>
      <w:lvlText w:val="%9."/>
      <w:lvlJc w:val="right"/>
      <w:pPr>
        <w:ind w:left="7222" w:hanging="180"/>
      </w:pPr>
    </w:lvl>
  </w:abstractNum>
  <w:abstractNum w:abstractNumId="4">
    <w:nsid w:val="06F934E9"/>
    <w:multiLevelType w:val="hybridMultilevel"/>
    <w:tmpl w:val="BB428870"/>
    <w:lvl w:ilvl="0" w:tplc="CFAC8BDA">
      <w:start w:val="1"/>
      <w:numFmt w:val="lowerLetter"/>
      <w:lvlText w:val="(%1)"/>
      <w:lvlJc w:val="left"/>
      <w:pPr>
        <w:ind w:left="2138" w:hanging="720"/>
      </w:pPr>
      <w:rPr>
        <w:rFonts w:ascii="Times New Roman" w:eastAsiaTheme="minorHAnsi" w:hAnsi="Times New Roman" w:cs="Times New Roman" w:hint="default"/>
      </w:rPr>
    </w:lvl>
    <w:lvl w:ilvl="1" w:tplc="0C090019">
      <w:start w:val="1"/>
      <w:numFmt w:val="lowerLetter"/>
      <w:lvlText w:val="%2."/>
      <w:lvlJc w:val="left"/>
      <w:pPr>
        <w:ind w:left="2498" w:hanging="360"/>
      </w:pPr>
    </w:lvl>
    <w:lvl w:ilvl="2" w:tplc="A6BE66D2">
      <w:start w:val="1"/>
      <w:numFmt w:val="lowerRoman"/>
      <w:lvlText w:val="(%3)"/>
      <w:lvlJc w:val="right"/>
      <w:pPr>
        <w:ind w:left="3218" w:hanging="180"/>
      </w:pPr>
      <w:rPr>
        <w:rFonts w:ascii="Arial" w:eastAsiaTheme="minorHAnsi" w:hAnsi="Arial" w:cs="Arial"/>
      </w:r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5">
    <w:nsid w:val="07587A41"/>
    <w:multiLevelType w:val="hybridMultilevel"/>
    <w:tmpl w:val="C44653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nsid w:val="08A426E4"/>
    <w:multiLevelType w:val="hybridMultilevel"/>
    <w:tmpl w:val="FE4068A0"/>
    <w:lvl w:ilvl="0" w:tplc="2242A824">
      <w:start w:val="1"/>
      <w:numFmt w:val="lowerLetter"/>
      <w:lvlText w:val="(%1)"/>
      <w:lvlJc w:val="left"/>
      <w:pPr>
        <w:ind w:left="2138" w:hanging="720"/>
      </w:pPr>
      <w:rPr>
        <w:rFonts w:ascii="Times New Roman" w:eastAsiaTheme="minorHAnsi" w:hAnsi="Times New Roman" w:cs="Times New Roman" w:hint="default"/>
      </w:rPr>
    </w:lvl>
    <w:lvl w:ilvl="1" w:tplc="0C090019">
      <w:start w:val="1"/>
      <w:numFmt w:val="lowerLetter"/>
      <w:lvlText w:val="%2."/>
      <w:lvlJc w:val="left"/>
      <w:pPr>
        <w:ind w:left="2498" w:hanging="360"/>
      </w:pPr>
    </w:lvl>
    <w:lvl w:ilvl="2" w:tplc="A6BE66D2">
      <w:start w:val="1"/>
      <w:numFmt w:val="lowerRoman"/>
      <w:lvlText w:val="(%3)"/>
      <w:lvlJc w:val="right"/>
      <w:pPr>
        <w:ind w:left="3218" w:hanging="180"/>
      </w:pPr>
      <w:rPr>
        <w:rFonts w:ascii="Arial" w:eastAsiaTheme="minorHAnsi" w:hAnsi="Arial" w:cs="Arial"/>
      </w:r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7">
    <w:nsid w:val="0917774B"/>
    <w:multiLevelType w:val="hybridMultilevel"/>
    <w:tmpl w:val="B7B66568"/>
    <w:lvl w:ilvl="0" w:tplc="DE0E410E">
      <w:start w:val="1"/>
      <w:numFmt w:val="lowerRoman"/>
      <w:lvlText w:val="(%1)"/>
      <w:lvlJc w:val="right"/>
      <w:pPr>
        <w:ind w:left="2160" w:hanging="360"/>
      </w:pPr>
      <w:rPr>
        <w:rFonts w:ascii="Times New Roman" w:eastAsiaTheme="minorHAnsi" w:hAnsi="Times New Roman" w:cs="Times New Roman"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8">
    <w:nsid w:val="0A076093"/>
    <w:multiLevelType w:val="hybridMultilevel"/>
    <w:tmpl w:val="7F4AC416"/>
    <w:lvl w:ilvl="0" w:tplc="86503584">
      <w:start w:val="1"/>
      <w:numFmt w:val="lowerLetter"/>
      <w:lvlText w:val="(%1)"/>
      <w:lvlJc w:val="left"/>
      <w:pPr>
        <w:ind w:left="1793" w:hanging="360"/>
      </w:pPr>
      <w:rPr>
        <w:rFonts w:hint="default"/>
      </w:rPr>
    </w:lvl>
    <w:lvl w:ilvl="1" w:tplc="0C090019" w:tentative="1">
      <w:start w:val="1"/>
      <w:numFmt w:val="lowerLetter"/>
      <w:lvlText w:val="%2."/>
      <w:lvlJc w:val="left"/>
      <w:pPr>
        <w:ind w:left="2513" w:hanging="360"/>
      </w:pPr>
    </w:lvl>
    <w:lvl w:ilvl="2" w:tplc="0C09001B" w:tentative="1">
      <w:start w:val="1"/>
      <w:numFmt w:val="lowerRoman"/>
      <w:lvlText w:val="%3."/>
      <w:lvlJc w:val="right"/>
      <w:pPr>
        <w:ind w:left="3233" w:hanging="180"/>
      </w:pPr>
    </w:lvl>
    <w:lvl w:ilvl="3" w:tplc="0C09000F" w:tentative="1">
      <w:start w:val="1"/>
      <w:numFmt w:val="decimal"/>
      <w:lvlText w:val="%4."/>
      <w:lvlJc w:val="left"/>
      <w:pPr>
        <w:ind w:left="3953" w:hanging="360"/>
      </w:pPr>
    </w:lvl>
    <w:lvl w:ilvl="4" w:tplc="0C090019" w:tentative="1">
      <w:start w:val="1"/>
      <w:numFmt w:val="lowerLetter"/>
      <w:lvlText w:val="%5."/>
      <w:lvlJc w:val="left"/>
      <w:pPr>
        <w:ind w:left="4673" w:hanging="360"/>
      </w:pPr>
    </w:lvl>
    <w:lvl w:ilvl="5" w:tplc="0C09001B" w:tentative="1">
      <w:start w:val="1"/>
      <w:numFmt w:val="lowerRoman"/>
      <w:lvlText w:val="%6."/>
      <w:lvlJc w:val="right"/>
      <w:pPr>
        <w:ind w:left="5393" w:hanging="180"/>
      </w:pPr>
    </w:lvl>
    <w:lvl w:ilvl="6" w:tplc="0C09000F" w:tentative="1">
      <w:start w:val="1"/>
      <w:numFmt w:val="decimal"/>
      <w:lvlText w:val="%7."/>
      <w:lvlJc w:val="left"/>
      <w:pPr>
        <w:ind w:left="6113" w:hanging="360"/>
      </w:pPr>
    </w:lvl>
    <w:lvl w:ilvl="7" w:tplc="0C090019" w:tentative="1">
      <w:start w:val="1"/>
      <w:numFmt w:val="lowerLetter"/>
      <w:lvlText w:val="%8."/>
      <w:lvlJc w:val="left"/>
      <w:pPr>
        <w:ind w:left="6833" w:hanging="360"/>
      </w:pPr>
    </w:lvl>
    <w:lvl w:ilvl="8" w:tplc="0C09001B" w:tentative="1">
      <w:start w:val="1"/>
      <w:numFmt w:val="lowerRoman"/>
      <w:lvlText w:val="%9."/>
      <w:lvlJc w:val="right"/>
      <w:pPr>
        <w:ind w:left="7553" w:hanging="180"/>
      </w:pPr>
    </w:lvl>
  </w:abstractNum>
  <w:abstractNum w:abstractNumId="9">
    <w:nsid w:val="0CFB1E07"/>
    <w:multiLevelType w:val="hybridMultilevel"/>
    <w:tmpl w:val="8BF82CDC"/>
    <w:lvl w:ilvl="0" w:tplc="59D81334">
      <w:start w:val="1"/>
      <w:numFmt w:val="lowerLetter"/>
      <w:lvlText w:val="(%1)"/>
      <w:lvlJc w:val="left"/>
      <w:pPr>
        <w:ind w:left="2160" w:hanging="720"/>
      </w:pPr>
      <w:rPr>
        <w:rFonts w:ascii="Times New Roman" w:eastAsiaTheme="minorHAnsi" w:hAnsi="Times New Roman" w:cs="Times New Roman" w:hint="default"/>
      </w:rPr>
    </w:lvl>
    <w:lvl w:ilvl="1" w:tplc="0C090019">
      <w:start w:val="1"/>
      <w:numFmt w:val="lowerLetter"/>
      <w:lvlText w:val="%2."/>
      <w:lvlJc w:val="left"/>
      <w:pPr>
        <w:ind w:left="2520" w:hanging="360"/>
      </w:pPr>
    </w:lvl>
    <w:lvl w:ilvl="2" w:tplc="A6BE66D2">
      <w:start w:val="1"/>
      <w:numFmt w:val="lowerRoman"/>
      <w:lvlText w:val="(%3)"/>
      <w:lvlJc w:val="right"/>
      <w:pPr>
        <w:ind w:left="3240" w:hanging="180"/>
      </w:pPr>
      <w:rPr>
        <w:rFonts w:ascii="Arial" w:eastAsiaTheme="minorHAnsi" w:hAnsi="Arial" w:cs="Arial"/>
      </w:r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0">
    <w:nsid w:val="101F19F7"/>
    <w:multiLevelType w:val="hybridMultilevel"/>
    <w:tmpl w:val="2CB0CE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3D76289"/>
    <w:multiLevelType w:val="hybridMultilevel"/>
    <w:tmpl w:val="D54682D6"/>
    <w:lvl w:ilvl="0" w:tplc="B9C2CC60">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6A26DFF"/>
    <w:multiLevelType w:val="hybridMultilevel"/>
    <w:tmpl w:val="49BE880E"/>
    <w:lvl w:ilvl="0" w:tplc="EF342C70">
      <w:start w:val="9"/>
      <w:numFmt w:val="lowerLetter"/>
      <w:lvlText w:val="(%1)"/>
      <w:lvlJc w:val="left"/>
      <w:pPr>
        <w:ind w:left="3243" w:hanging="360"/>
      </w:pPr>
      <w:rPr>
        <w:rFonts w:hint="default"/>
      </w:rPr>
    </w:lvl>
    <w:lvl w:ilvl="1" w:tplc="0C090019" w:tentative="1">
      <w:start w:val="1"/>
      <w:numFmt w:val="lowerLetter"/>
      <w:lvlText w:val="%2."/>
      <w:lvlJc w:val="left"/>
      <w:pPr>
        <w:ind w:left="3963" w:hanging="360"/>
      </w:pPr>
    </w:lvl>
    <w:lvl w:ilvl="2" w:tplc="0C09001B" w:tentative="1">
      <w:start w:val="1"/>
      <w:numFmt w:val="lowerRoman"/>
      <w:lvlText w:val="%3."/>
      <w:lvlJc w:val="right"/>
      <w:pPr>
        <w:ind w:left="4683" w:hanging="180"/>
      </w:pPr>
    </w:lvl>
    <w:lvl w:ilvl="3" w:tplc="0C09000F" w:tentative="1">
      <w:start w:val="1"/>
      <w:numFmt w:val="decimal"/>
      <w:lvlText w:val="%4."/>
      <w:lvlJc w:val="left"/>
      <w:pPr>
        <w:ind w:left="5403" w:hanging="360"/>
      </w:pPr>
    </w:lvl>
    <w:lvl w:ilvl="4" w:tplc="0C090019" w:tentative="1">
      <w:start w:val="1"/>
      <w:numFmt w:val="lowerLetter"/>
      <w:lvlText w:val="%5."/>
      <w:lvlJc w:val="left"/>
      <w:pPr>
        <w:ind w:left="6123" w:hanging="360"/>
      </w:pPr>
    </w:lvl>
    <w:lvl w:ilvl="5" w:tplc="0C09001B" w:tentative="1">
      <w:start w:val="1"/>
      <w:numFmt w:val="lowerRoman"/>
      <w:lvlText w:val="%6."/>
      <w:lvlJc w:val="right"/>
      <w:pPr>
        <w:ind w:left="6843" w:hanging="180"/>
      </w:pPr>
    </w:lvl>
    <w:lvl w:ilvl="6" w:tplc="0C09000F" w:tentative="1">
      <w:start w:val="1"/>
      <w:numFmt w:val="decimal"/>
      <w:lvlText w:val="%7."/>
      <w:lvlJc w:val="left"/>
      <w:pPr>
        <w:ind w:left="7563" w:hanging="360"/>
      </w:pPr>
    </w:lvl>
    <w:lvl w:ilvl="7" w:tplc="0C090019" w:tentative="1">
      <w:start w:val="1"/>
      <w:numFmt w:val="lowerLetter"/>
      <w:lvlText w:val="%8."/>
      <w:lvlJc w:val="left"/>
      <w:pPr>
        <w:ind w:left="8283" w:hanging="360"/>
      </w:pPr>
    </w:lvl>
    <w:lvl w:ilvl="8" w:tplc="0C09001B" w:tentative="1">
      <w:start w:val="1"/>
      <w:numFmt w:val="lowerRoman"/>
      <w:lvlText w:val="%9."/>
      <w:lvlJc w:val="right"/>
      <w:pPr>
        <w:ind w:left="9003" w:hanging="180"/>
      </w:pPr>
    </w:lvl>
  </w:abstractNum>
  <w:abstractNum w:abstractNumId="13">
    <w:nsid w:val="18326EF2"/>
    <w:multiLevelType w:val="hybridMultilevel"/>
    <w:tmpl w:val="F05806E8"/>
    <w:lvl w:ilvl="0" w:tplc="73FC0C64">
      <w:start w:val="1"/>
      <w:numFmt w:val="lowerRoman"/>
      <w:lvlText w:val="(%1)"/>
      <w:lvlJc w:val="right"/>
      <w:pPr>
        <w:ind w:left="3195" w:hanging="360"/>
      </w:pPr>
      <w:rPr>
        <w:rFonts w:ascii="Times New Roman" w:eastAsiaTheme="minorHAnsi" w:hAnsi="Times New Roman" w:cs="Times New Roman"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14">
    <w:nsid w:val="197723AD"/>
    <w:multiLevelType w:val="hybridMultilevel"/>
    <w:tmpl w:val="DC74D206"/>
    <w:lvl w:ilvl="0" w:tplc="0C090017">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nsid w:val="19F05024"/>
    <w:multiLevelType w:val="hybridMultilevel"/>
    <w:tmpl w:val="8BF82CDC"/>
    <w:lvl w:ilvl="0" w:tplc="59D81334">
      <w:start w:val="1"/>
      <w:numFmt w:val="lowerLetter"/>
      <w:lvlText w:val="(%1)"/>
      <w:lvlJc w:val="left"/>
      <w:pPr>
        <w:ind w:left="1440" w:hanging="720"/>
      </w:pPr>
      <w:rPr>
        <w:rFonts w:ascii="Times New Roman" w:eastAsiaTheme="minorHAnsi" w:hAnsi="Times New Roman" w:cs="Times New Roman" w:hint="default"/>
      </w:rPr>
    </w:lvl>
    <w:lvl w:ilvl="1" w:tplc="0C090019">
      <w:start w:val="1"/>
      <w:numFmt w:val="lowerLetter"/>
      <w:lvlText w:val="%2."/>
      <w:lvlJc w:val="left"/>
      <w:pPr>
        <w:ind w:left="1800" w:hanging="360"/>
      </w:pPr>
    </w:lvl>
    <w:lvl w:ilvl="2" w:tplc="A6BE66D2">
      <w:start w:val="1"/>
      <w:numFmt w:val="lowerRoman"/>
      <w:lvlText w:val="(%3)"/>
      <w:lvlJc w:val="right"/>
      <w:pPr>
        <w:ind w:left="2520" w:hanging="180"/>
      </w:pPr>
      <w:rPr>
        <w:rFonts w:ascii="Arial" w:eastAsiaTheme="minorHAnsi" w:hAnsi="Arial" w:cs="Arial"/>
      </w:r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nsid w:val="1AF67EC4"/>
    <w:multiLevelType w:val="hybridMultilevel"/>
    <w:tmpl w:val="286C3A5C"/>
    <w:lvl w:ilvl="0" w:tplc="89B66D50">
      <w:start w:val="1"/>
      <w:numFmt w:val="lowerLetter"/>
      <w:lvlText w:val="(%1)"/>
      <w:lvlJc w:val="left"/>
      <w:pPr>
        <w:ind w:left="1440" w:hanging="720"/>
      </w:pPr>
      <w:rPr>
        <w:rFonts w:ascii="Arial" w:eastAsiaTheme="minorHAnsi" w:hAnsi="Arial" w:cs="Arial"/>
      </w:rPr>
    </w:lvl>
    <w:lvl w:ilvl="1" w:tplc="0C090019">
      <w:start w:val="1"/>
      <w:numFmt w:val="lowerLetter"/>
      <w:lvlText w:val="%2."/>
      <w:lvlJc w:val="left"/>
      <w:pPr>
        <w:ind w:left="1800" w:hanging="360"/>
      </w:pPr>
    </w:lvl>
    <w:lvl w:ilvl="2" w:tplc="A6BE66D2">
      <w:start w:val="1"/>
      <w:numFmt w:val="lowerRoman"/>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nsid w:val="1D7378A7"/>
    <w:multiLevelType w:val="hybridMultilevel"/>
    <w:tmpl w:val="CB8AEAA0"/>
    <w:lvl w:ilvl="0" w:tplc="CF84B924">
      <w:start w:val="1"/>
      <w:numFmt w:val="lowerLetter"/>
      <w:lvlText w:val="(%1)"/>
      <w:lvlJc w:val="left"/>
      <w:pPr>
        <w:ind w:left="720" w:hanging="360"/>
      </w:pPr>
      <w:rPr>
        <w:rFonts w:ascii="Arial" w:eastAsiaTheme="minorHAnsi"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0465838"/>
    <w:multiLevelType w:val="hybridMultilevel"/>
    <w:tmpl w:val="B1F82026"/>
    <w:lvl w:ilvl="0" w:tplc="182471DE">
      <w:start w:val="8"/>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nsid w:val="211608B6"/>
    <w:multiLevelType w:val="hybridMultilevel"/>
    <w:tmpl w:val="B64E7852"/>
    <w:lvl w:ilvl="0" w:tplc="A118C068">
      <w:start w:val="1"/>
      <w:numFmt w:val="decimal"/>
      <w:lvlText w:val="(%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0">
    <w:nsid w:val="219C170E"/>
    <w:multiLevelType w:val="hybridMultilevel"/>
    <w:tmpl w:val="2996E7EA"/>
    <w:lvl w:ilvl="0" w:tplc="72E42378">
      <w:start w:val="1"/>
      <w:numFmt w:val="decimal"/>
      <w:lvlText w:val="%1"/>
      <w:lvlJc w:val="left"/>
      <w:pPr>
        <w:ind w:left="360" w:hanging="360"/>
      </w:pPr>
      <w:rPr>
        <w:rFonts w:hint="default"/>
        <w:b/>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23B22EDF"/>
    <w:multiLevelType w:val="hybridMultilevel"/>
    <w:tmpl w:val="FE4068A0"/>
    <w:lvl w:ilvl="0" w:tplc="2242A824">
      <w:start w:val="1"/>
      <w:numFmt w:val="lowerLetter"/>
      <w:lvlText w:val="(%1)"/>
      <w:lvlJc w:val="left"/>
      <w:pPr>
        <w:ind w:left="1440" w:hanging="720"/>
      </w:pPr>
      <w:rPr>
        <w:rFonts w:ascii="Times New Roman" w:eastAsiaTheme="minorHAnsi" w:hAnsi="Times New Roman" w:cs="Times New Roman" w:hint="default"/>
      </w:rPr>
    </w:lvl>
    <w:lvl w:ilvl="1" w:tplc="0C090019">
      <w:start w:val="1"/>
      <w:numFmt w:val="lowerLetter"/>
      <w:lvlText w:val="%2."/>
      <w:lvlJc w:val="left"/>
      <w:pPr>
        <w:ind w:left="1800" w:hanging="360"/>
      </w:pPr>
    </w:lvl>
    <w:lvl w:ilvl="2" w:tplc="A6BE66D2">
      <w:start w:val="1"/>
      <w:numFmt w:val="lowerRoman"/>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nsid w:val="23B62543"/>
    <w:multiLevelType w:val="hybridMultilevel"/>
    <w:tmpl w:val="D54428C8"/>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nsid w:val="271173B2"/>
    <w:multiLevelType w:val="hybridMultilevel"/>
    <w:tmpl w:val="D77A11DE"/>
    <w:lvl w:ilvl="0" w:tplc="AF32C5E2">
      <w:start w:val="1"/>
      <w:numFmt w:val="lowerLetter"/>
      <w:lvlText w:val="(%1)"/>
      <w:lvlJc w:val="left"/>
      <w:pPr>
        <w:ind w:left="1462" w:hanging="360"/>
      </w:pPr>
      <w:rPr>
        <w:rFonts w:ascii="Times New Roman" w:eastAsiaTheme="minorHAnsi" w:hAnsi="Times New Roman" w:cs="Times New Roman" w:hint="default"/>
      </w:rPr>
    </w:lvl>
    <w:lvl w:ilvl="1" w:tplc="0C090019" w:tentative="1">
      <w:start w:val="1"/>
      <w:numFmt w:val="lowerLetter"/>
      <w:lvlText w:val="%2."/>
      <w:lvlJc w:val="left"/>
      <w:pPr>
        <w:ind w:left="2182" w:hanging="360"/>
      </w:pPr>
    </w:lvl>
    <w:lvl w:ilvl="2" w:tplc="0C09001B" w:tentative="1">
      <w:start w:val="1"/>
      <w:numFmt w:val="lowerRoman"/>
      <w:lvlText w:val="%3."/>
      <w:lvlJc w:val="right"/>
      <w:pPr>
        <w:ind w:left="2902" w:hanging="180"/>
      </w:pPr>
    </w:lvl>
    <w:lvl w:ilvl="3" w:tplc="0C09000F" w:tentative="1">
      <w:start w:val="1"/>
      <w:numFmt w:val="decimal"/>
      <w:lvlText w:val="%4."/>
      <w:lvlJc w:val="left"/>
      <w:pPr>
        <w:ind w:left="3622" w:hanging="360"/>
      </w:pPr>
    </w:lvl>
    <w:lvl w:ilvl="4" w:tplc="0C090019" w:tentative="1">
      <w:start w:val="1"/>
      <w:numFmt w:val="lowerLetter"/>
      <w:lvlText w:val="%5."/>
      <w:lvlJc w:val="left"/>
      <w:pPr>
        <w:ind w:left="4342" w:hanging="360"/>
      </w:pPr>
    </w:lvl>
    <w:lvl w:ilvl="5" w:tplc="0C09001B" w:tentative="1">
      <w:start w:val="1"/>
      <w:numFmt w:val="lowerRoman"/>
      <w:lvlText w:val="%6."/>
      <w:lvlJc w:val="right"/>
      <w:pPr>
        <w:ind w:left="5062" w:hanging="180"/>
      </w:pPr>
    </w:lvl>
    <w:lvl w:ilvl="6" w:tplc="0C09000F" w:tentative="1">
      <w:start w:val="1"/>
      <w:numFmt w:val="decimal"/>
      <w:lvlText w:val="%7."/>
      <w:lvlJc w:val="left"/>
      <w:pPr>
        <w:ind w:left="5782" w:hanging="360"/>
      </w:pPr>
    </w:lvl>
    <w:lvl w:ilvl="7" w:tplc="0C090019" w:tentative="1">
      <w:start w:val="1"/>
      <w:numFmt w:val="lowerLetter"/>
      <w:lvlText w:val="%8."/>
      <w:lvlJc w:val="left"/>
      <w:pPr>
        <w:ind w:left="6502" w:hanging="360"/>
      </w:pPr>
    </w:lvl>
    <w:lvl w:ilvl="8" w:tplc="0C09001B" w:tentative="1">
      <w:start w:val="1"/>
      <w:numFmt w:val="lowerRoman"/>
      <w:lvlText w:val="%9."/>
      <w:lvlJc w:val="right"/>
      <w:pPr>
        <w:ind w:left="7222" w:hanging="180"/>
      </w:pPr>
    </w:lvl>
  </w:abstractNum>
  <w:abstractNum w:abstractNumId="24">
    <w:nsid w:val="27F51CEE"/>
    <w:multiLevelType w:val="hybridMultilevel"/>
    <w:tmpl w:val="BF2473E2"/>
    <w:lvl w:ilvl="0" w:tplc="36F49C6E">
      <w:start w:val="1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28404841"/>
    <w:multiLevelType w:val="hybridMultilevel"/>
    <w:tmpl w:val="1A544CC8"/>
    <w:lvl w:ilvl="0" w:tplc="0958EC4E">
      <w:start w:val="1"/>
      <w:numFmt w:val="lowerLetter"/>
      <w:lvlText w:val="(%1)"/>
      <w:lvlJc w:val="left"/>
      <w:pPr>
        <w:ind w:left="2182" w:hanging="720"/>
      </w:pPr>
      <w:rPr>
        <w:rFonts w:ascii="Times New Roman" w:eastAsiaTheme="minorHAnsi" w:hAnsi="Times New Roman" w:cs="Times New Roman" w:hint="default"/>
      </w:rPr>
    </w:lvl>
    <w:lvl w:ilvl="1" w:tplc="0C090019">
      <w:start w:val="1"/>
      <w:numFmt w:val="lowerLetter"/>
      <w:lvlText w:val="%2."/>
      <w:lvlJc w:val="left"/>
      <w:pPr>
        <w:ind w:left="2542" w:hanging="360"/>
      </w:pPr>
    </w:lvl>
    <w:lvl w:ilvl="2" w:tplc="A6BE66D2">
      <w:start w:val="1"/>
      <w:numFmt w:val="lowerRoman"/>
      <w:lvlText w:val="(%3)"/>
      <w:lvlJc w:val="right"/>
      <w:pPr>
        <w:ind w:left="3262" w:hanging="180"/>
      </w:pPr>
      <w:rPr>
        <w:rFonts w:ascii="Arial" w:eastAsiaTheme="minorHAnsi" w:hAnsi="Arial" w:cs="Arial"/>
      </w:rPr>
    </w:lvl>
    <w:lvl w:ilvl="3" w:tplc="0C09000F" w:tentative="1">
      <w:start w:val="1"/>
      <w:numFmt w:val="decimal"/>
      <w:lvlText w:val="%4."/>
      <w:lvlJc w:val="left"/>
      <w:pPr>
        <w:ind w:left="3982" w:hanging="360"/>
      </w:pPr>
    </w:lvl>
    <w:lvl w:ilvl="4" w:tplc="0C090019" w:tentative="1">
      <w:start w:val="1"/>
      <w:numFmt w:val="lowerLetter"/>
      <w:lvlText w:val="%5."/>
      <w:lvlJc w:val="left"/>
      <w:pPr>
        <w:ind w:left="4702" w:hanging="360"/>
      </w:pPr>
    </w:lvl>
    <w:lvl w:ilvl="5" w:tplc="0C09001B" w:tentative="1">
      <w:start w:val="1"/>
      <w:numFmt w:val="lowerRoman"/>
      <w:lvlText w:val="%6."/>
      <w:lvlJc w:val="right"/>
      <w:pPr>
        <w:ind w:left="5422" w:hanging="180"/>
      </w:pPr>
    </w:lvl>
    <w:lvl w:ilvl="6" w:tplc="0C09000F" w:tentative="1">
      <w:start w:val="1"/>
      <w:numFmt w:val="decimal"/>
      <w:lvlText w:val="%7."/>
      <w:lvlJc w:val="left"/>
      <w:pPr>
        <w:ind w:left="6142" w:hanging="360"/>
      </w:pPr>
    </w:lvl>
    <w:lvl w:ilvl="7" w:tplc="0C090019" w:tentative="1">
      <w:start w:val="1"/>
      <w:numFmt w:val="lowerLetter"/>
      <w:lvlText w:val="%8."/>
      <w:lvlJc w:val="left"/>
      <w:pPr>
        <w:ind w:left="6862" w:hanging="360"/>
      </w:pPr>
    </w:lvl>
    <w:lvl w:ilvl="8" w:tplc="0C09001B" w:tentative="1">
      <w:start w:val="1"/>
      <w:numFmt w:val="lowerRoman"/>
      <w:lvlText w:val="%9."/>
      <w:lvlJc w:val="right"/>
      <w:pPr>
        <w:ind w:left="7582" w:hanging="180"/>
      </w:pPr>
    </w:lvl>
  </w:abstractNum>
  <w:abstractNum w:abstractNumId="26">
    <w:nsid w:val="292112DC"/>
    <w:multiLevelType w:val="hybridMultilevel"/>
    <w:tmpl w:val="8682AB56"/>
    <w:lvl w:ilvl="0" w:tplc="CFC08CE6">
      <w:start w:val="1"/>
      <w:numFmt w:val="decimal"/>
      <w:lvlText w:val="(%1)"/>
      <w:lvlJc w:val="left"/>
      <w:pPr>
        <w:ind w:left="1080" w:hanging="360"/>
      </w:pPr>
      <w:rPr>
        <w:rFonts w:hint="default"/>
      </w:rPr>
    </w:lvl>
    <w:lvl w:ilvl="1" w:tplc="A1CA5ADC">
      <w:start w:val="1"/>
      <w:numFmt w:val="lowerLetter"/>
      <w:lvlText w:val="(%2)"/>
      <w:lvlJc w:val="left"/>
      <w:pPr>
        <w:ind w:left="1800" w:hanging="360"/>
      </w:pPr>
      <w:rPr>
        <w:rFonts w:ascii="Arial" w:eastAsiaTheme="minorHAnsi" w:hAnsi="Arial" w:cs="Arial"/>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nsid w:val="299733B3"/>
    <w:multiLevelType w:val="hybridMultilevel"/>
    <w:tmpl w:val="148E09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2B6B5877"/>
    <w:multiLevelType w:val="hybridMultilevel"/>
    <w:tmpl w:val="37BED908"/>
    <w:lvl w:ilvl="0" w:tplc="2C16C892">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2B6C7C08"/>
    <w:multiLevelType w:val="hybridMultilevel"/>
    <w:tmpl w:val="09BCD91C"/>
    <w:lvl w:ilvl="0" w:tplc="7ECA7B76">
      <w:start w:val="1"/>
      <w:numFmt w:val="lowerLetter"/>
      <w:lvlText w:val="(%1)"/>
      <w:lvlJc w:val="left"/>
      <w:pPr>
        <w:ind w:left="1440" w:hanging="720"/>
      </w:pPr>
      <w:rPr>
        <w:rFonts w:ascii="Times New Roman" w:eastAsiaTheme="minorHAnsi" w:hAnsi="Times New Roman" w:cs="Times New Roman" w:hint="default"/>
      </w:rPr>
    </w:lvl>
    <w:lvl w:ilvl="1" w:tplc="0C090019">
      <w:start w:val="1"/>
      <w:numFmt w:val="lowerLetter"/>
      <w:lvlText w:val="%2."/>
      <w:lvlJc w:val="left"/>
      <w:pPr>
        <w:ind w:left="1800" w:hanging="360"/>
      </w:pPr>
    </w:lvl>
    <w:lvl w:ilvl="2" w:tplc="A6BE66D2">
      <w:start w:val="1"/>
      <w:numFmt w:val="lowerRoman"/>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nsid w:val="2FD65816"/>
    <w:multiLevelType w:val="hybridMultilevel"/>
    <w:tmpl w:val="F8FED09A"/>
    <w:lvl w:ilvl="0" w:tplc="744E3378">
      <w:start w:val="1"/>
      <w:numFmt w:val="lowerLetter"/>
      <w:lvlText w:val="(%1)"/>
      <w:lvlJc w:val="left"/>
      <w:pPr>
        <w:ind w:left="1079" w:hanging="360"/>
      </w:pPr>
      <w:rPr>
        <w:rFonts w:hint="default"/>
      </w:rPr>
    </w:lvl>
    <w:lvl w:ilvl="1" w:tplc="0C090019" w:tentative="1">
      <w:start w:val="1"/>
      <w:numFmt w:val="lowerLetter"/>
      <w:lvlText w:val="%2."/>
      <w:lvlJc w:val="left"/>
      <w:pPr>
        <w:ind w:left="1799" w:hanging="360"/>
      </w:pPr>
    </w:lvl>
    <w:lvl w:ilvl="2" w:tplc="0C09001B" w:tentative="1">
      <w:start w:val="1"/>
      <w:numFmt w:val="lowerRoman"/>
      <w:lvlText w:val="%3."/>
      <w:lvlJc w:val="right"/>
      <w:pPr>
        <w:ind w:left="2519" w:hanging="180"/>
      </w:pPr>
    </w:lvl>
    <w:lvl w:ilvl="3" w:tplc="0C09000F" w:tentative="1">
      <w:start w:val="1"/>
      <w:numFmt w:val="decimal"/>
      <w:lvlText w:val="%4."/>
      <w:lvlJc w:val="left"/>
      <w:pPr>
        <w:ind w:left="3239" w:hanging="360"/>
      </w:pPr>
    </w:lvl>
    <w:lvl w:ilvl="4" w:tplc="0C090019" w:tentative="1">
      <w:start w:val="1"/>
      <w:numFmt w:val="lowerLetter"/>
      <w:lvlText w:val="%5."/>
      <w:lvlJc w:val="left"/>
      <w:pPr>
        <w:ind w:left="3959" w:hanging="360"/>
      </w:pPr>
    </w:lvl>
    <w:lvl w:ilvl="5" w:tplc="0C09001B" w:tentative="1">
      <w:start w:val="1"/>
      <w:numFmt w:val="lowerRoman"/>
      <w:lvlText w:val="%6."/>
      <w:lvlJc w:val="right"/>
      <w:pPr>
        <w:ind w:left="4679" w:hanging="180"/>
      </w:pPr>
    </w:lvl>
    <w:lvl w:ilvl="6" w:tplc="0C09000F" w:tentative="1">
      <w:start w:val="1"/>
      <w:numFmt w:val="decimal"/>
      <w:lvlText w:val="%7."/>
      <w:lvlJc w:val="left"/>
      <w:pPr>
        <w:ind w:left="5399" w:hanging="360"/>
      </w:pPr>
    </w:lvl>
    <w:lvl w:ilvl="7" w:tplc="0C090019" w:tentative="1">
      <w:start w:val="1"/>
      <w:numFmt w:val="lowerLetter"/>
      <w:lvlText w:val="%8."/>
      <w:lvlJc w:val="left"/>
      <w:pPr>
        <w:ind w:left="6119" w:hanging="360"/>
      </w:pPr>
    </w:lvl>
    <w:lvl w:ilvl="8" w:tplc="0C09001B" w:tentative="1">
      <w:start w:val="1"/>
      <w:numFmt w:val="lowerRoman"/>
      <w:lvlText w:val="%9."/>
      <w:lvlJc w:val="right"/>
      <w:pPr>
        <w:ind w:left="6839" w:hanging="180"/>
      </w:pPr>
    </w:lvl>
  </w:abstractNum>
  <w:abstractNum w:abstractNumId="31">
    <w:nsid w:val="30DD393F"/>
    <w:multiLevelType w:val="hybridMultilevel"/>
    <w:tmpl w:val="55BEBFCA"/>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nsid w:val="3116500E"/>
    <w:multiLevelType w:val="hybridMultilevel"/>
    <w:tmpl w:val="ECDC5C26"/>
    <w:lvl w:ilvl="0" w:tplc="54E09336">
      <w:start w:val="33"/>
      <w:numFmt w:val="decimal"/>
      <w:lvlText w:val="%1"/>
      <w:lvlJc w:val="left"/>
      <w:pPr>
        <w:ind w:left="286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33">
    <w:nsid w:val="311E18A2"/>
    <w:multiLevelType w:val="hybridMultilevel"/>
    <w:tmpl w:val="5B24DD76"/>
    <w:lvl w:ilvl="0" w:tplc="B9C2CC60">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3244266B"/>
    <w:multiLevelType w:val="hybridMultilevel"/>
    <w:tmpl w:val="286C3A5C"/>
    <w:lvl w:ilvl="0" w:tplc="89B66D50">
      <w:start w:val="1"/>
      <w:numFmt w:val="lowerLetter"/>
      <w:lvlText w:val="(%1)"/>
      <w:lvlJc w:val="left"/>
      <w:pPr>
        <w:ind w:left="1440" w:hanging="720"/>
      </w:pPr>
      <w:rPr>
        <w:rFonts w:ascii="Arial" w:eastAsiaTheme="minorHAnsi" w:hAnsi="Arial" w:cs="Arial"/>
      </w:rPr>
    </w:lvl>
    <w:lvl w:ilvl="1" w:tplc="0C090019">
      <w:start w:val="1"/>
      <w:numFmt w:val="lowerLetter"/>
      <w:lvlText w:val="%2."/>
      <w:lvlJc w:val="left"/>
      <w:pPr>
        <w:ind w:left="1800" w:hanging="360"/>
      </w:pPr>
    </w:lvl>
    <w:lvl w:ilvl="2" w:tplc="A6BE66D2">
      <w:start w:val="1"/>
      <w:numFmt w:val="lowerRoman"/>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nsid w:val="355128F6"/>
    <w:multiLevelType w:val="hybridMultilevel"/>
    <w:tmpl w:val="62168408"/>
    <w:lvl w:ilvl="0" w:tplc="8C702B60">
      <w:start w:val="6"/>
      <w:numFmt w:val="decimal"/>
      <w:lvlText w:val="(%1)"/>
      <w:lvlJc w:val="left"/>
      <w:pPr>
        <w:ind w:left="2094" w:hanging="360"/>
      </w:pPr>
      <w:rPr>
        <w:rFonts w:hint="default"/>
      </w:rPr>
    </w:lvl>
    <w:lvl w:ilvl="1" w:tplc="0C090019" w:tentative="1">
      <w:start w:val="1"/>
      <w:numFmt w:val="lowerLetter"/>
      <w:lvlText w:val="%2."/>
      <w:lvlJc w:val="left"/>
      <w:pPr>
        <w:ind w:left="1734" w:hanging="360"/>
      </w:pPr>
    </w:lvl>
    <w:lvl w:ilvl="2" w:tplc="0C09001B" w:tentative="1">
      <w:start w:val="1"/>
      <w:numFmt w:val="lowerRoman"/>
      <w:lvlText w:val="%3."/>
      <w:lvlJc w:val="right"/>
      <w:pPr>
        <w:ind w:left="2454" w:hanging="180"/>
      </w:pPr>
    </w:lvl>
    <w:lvl w:ilvl="3" w:tplc="0C09000F" w:tentative="1">
      <w:start w:val="1"/>
      <w:numFmt w:val="decimal"/>
      <w:lvlText w:val="%4."/>
      <w:lvlJc w:val="left"/>
      <w:pPr>
        <w:ind w:left="3174" w:hanging="360"/>
      </w:pPr>
    </w:lvl>
    <w:lvl w:ilvl="4" w:tplc="0C090019" w:tentative="1">
      <w:start w:val="1"/>
      <w:numFmt w:val="lowerLetter"/>
      <w:lvlText w:val="%5."/>
      <w:lvlJc w:val="left"/>
      <w:pPr>
        <w:ind w:left="3894" w:hanging="360"/>
      </w:pPr>
    </w:lvl>
    <w:lvl w:ilvl="5" w:tplc="0C09001B" w:tentative="1">
      <w:start w:val="1"/>
      <w:numFmt w:val="lowerRoman"/>
      <w:lvlText w:val="%6."/>
      <w:lvlJc w:val="right"/>
      <w:pPr>
        <w:ind w:left="4614" w:hanging="180"/>
      </w:pPr>
    </w:lvl>
    <w:lvl w:ilvl="6" w:tplc="0C09000F" w:tentative="1">
      <w:start w:val="1"/>
      <w:numFmt w:val="decimal"/>
      <w:lvlText w:val="%7."/>
      <w:lvlJc w:val="left"/>
      <w:pPr>
        <w:ind w:left="5334" w:hanging="360"/>
      </w:pPr>
    </w:lvl>
    <w:lvl w:ilvl="7" w:tplc="0C090019" w:tentative="1">
      <w:start w:val="1"/>
      <w:numFmt w:val="lowerLetter"/>
      <w:lvlText w:val="%8."/>
      <w:lvlJc w:val="left"/>
      <w:pPr>
        <w:ind w:left="6054" w:hanging="360"/>
      </w:pPr>
    </w:lvl>
    <w:lvl w:ilvl="8" w:tplc="0C09001B" w:tentative="1">
      <w:start w:val="1"/>
      <w:numFmt w:val="lowerRoman"/>
      <w:lvlText w:val="%9."/>
      <w:lvlJc w:val="right"/>
      <w:pPr>
        <w:ind w:left="6774" w:hanging="180"/>
      </w:pPr>
    </w:lvl>
  </w:abstractNum>
  <w:abstractNum w:abstractNumId="36">
    <w:nsid w:val="376850D4"/>
    <w:multiLevelType w:val="hybridMultilevel"/>
    <w:tmpl w:val="BB428870"/>
    <w:lvl w:ilvl="0" w:tplc="CFAC8BDA">
      <w:start w:val="1"/>
      <w:numFmt w:val="lowerLetter"/>
      <w:lvlText w:val="(%1)"/>
      <w:lvlJc w:val="left"/>
      <w:pPr>
        <w:ind w:left="2138" w:hanging="720"/>
      </w:pPr>
      <w:rPr>
        <w:rFonts w:ascii="Times New Roman" w:eastAsiaTheme="minorHAnsi" w:hAnsi="Times New Roman" w:cs="Times New Roman" w:hint="default"/>
      </w:rPr>
    </w:lvl>
    <w:lvl w:ilvl="1" w:tplc="0C090019">
      <w:start w:val="1"/>
      <w:numFmt w:val="lowerLetter"/>
      <w:lvlText w:val="%2."/>
      <w:lvlJc w:val="left"/>
      <w:pPr>
        <w:ind w:left="2498" w:hanging="360"/>
      </w:pPr>
    </w:lvl>
    <w:lvl w:ilvl="2" w:tplc="A6BE66D2">
      <w:start w:val="1"/>
      <w:numFmt w:val="lowerRoman"/>
      <w:lvlText w:val="(%3)"/>
      <w:lvlJc w:val="right"/>
      <w:pPr>
        <w:ind w:left="3218" w:hanging="180"/>
      </w:pPr>
      <w:rPr>
        <w:rFonts w:ascii="Arial" w:eastAsiaTheme="minorHAnsi" w:hAnsi="Arial" w:cs="Arial"/>
      </w:r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37">
    <w:nsid w:val="38F53F30"/>
    <w:multiLevelType w:val="hybridMultilevel"/>
    <w:tmpl w:val="BB428870"/>
    <w:lvl w:ilvl="0" w:tplc="CFAC8BDA">
      <w:start w:val="1"/>
      <w:numFmt w:val="lowerLetter"/>
      <w:lvlText w:val="(%1)"/>
      <w:lvlJc w:val="left"/>
      <w:pPr>
        <w:ind w:left="2138" w:hanging="720"/>
      </w:pPr>
      <w:rPr>
        <w:rFonts w:ascii="Times New Roman" w:eastAsiaTheme="minorHAnsi" w:hAnsi="Times New Roman" w:cs="Times New Roman" w:hint="default"/>
      </w:rPr>
    </w:lvl>
    <w:lvl w:ilvl="1" w:tplc="0C090019">
      <w:start w:val="1"/>
      <w:numFmt w:val="lowerLetter"/>
      <w:lvlText w:val="%2."/>
      <w:lvlJc w:val="left"/>
      <w:pPr>
        <w:ind w:left="2498" w:hanging="360"/>
      </w:pPr>
    </w:lvl>
    <w:lvl w:ilvl="2" w:tplc="A6BE66D2">
      <w:start w:val="1"/>
      <w:numFmt w:val="lowerRoman"/>
      <w:lvlText w:val="(%3)"/>
      <w:lvlJc w:val="right"/>
      <w:pPr>
        <w:ind w:left="3218" w:hanging="180"/>
      </w:pPr>
      <w:rPr>
        <w:rFonts w:ascii="Arial" w:eastAsiaTheme="minorHAnsi" w:hAnsi="Arial" w:cs="Arial"/>
      </w:r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38">
    <w:nsid w:val="39FF1C09"/>
    <w:multiLevelType w:val="hybridMultilevel"/>
    <w:tmpl w:val="B41C0E5C"/>
    <w:lvl w:ilvl="0" w:tplc="C59A5AB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9">
    <w:nsid w:val="3E161B36"/>
    <w:multiLevelType w:val="hybridMultilevel"/>
    <w:tmpl w:val="4C62DC4C"/>
    <w:lvl w:ilvl="0" w:tplc="B9C2CC60">
      <w:start w:val="7"/>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nsid w:val="3E284E51"/>
    <w:multiLevelType w:val="hybridMultilevel"/>
    <w:tmpl w:val="9AB6E0F6"/>
    <w:lvl w:ilvl="0" w:tplc="08447B60">
      <w:start w:val="1"/>
      <w:numFmt w:val="lowerLetter"/>
      <w:lvlText w:val="(%1)"/>
      <w:lvlJc w:val="left"/>
      <w:pPr>
        <w:ind w:left="2138" w:hanging="360"/>
      </w:pPr>
      <w:rPr>
        <w:rFonts w:hint="default"/>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41">
    <w:nsid w:val="3F684448"/>
    <w:multiLevelType w:val="hybridMultilevel"/>
    <w:tmpl w:val="BBFA06E0"/>
    <w:lvl w:ilvl="0" w:tplc="0C846C36">
      <w:start w:val="3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446A519C"/>
    <w:multiLevelType w:val="hybridMultilevel"/>
    <w:tmpl w:val="7ED40162"/>
    <w:lvl w:ilvl="0" w:tplc="EF0639E6">
      <w:start w:val="7"/>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44C15061"/>
    <w:multiLevelType w:val="hybridMultilevel"/>
    <w:tmpl w:val="E36AD9F0"/>
    <w:lvl w:ilvl="0" w:tplc="0292DB8E">
      <w:start w:val="1"/>
      <w:numFmt w:val="decimal"/>
      <w:lvlText w:val="(%1)"/>
      <w:lvlJc w:val="left"/>
      <w:pPr>
        <w:ind w:left="1146"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465E43F9"/>
    <w:multiLevelType w:val="hybridMultilevel"/>
    <w:tmpl w:val="FE4068A0"/>
    <w:lvl w:ilvl="0" w:tplc="2242A824">
      <w:start w:val="1"/>
      <w:numFmt w:val="lowerLetter"/>
      <w:lvlText w:val="(%1)"/>
      <w:lvlJc w:val="left"/>
      <w:pPr>
        <w:ind w:left="2138" w:hanging="720"/>
      </w:pPr>
      <w:rPr>
        <w:rFonts w:ascii="Times New Roman" w:eastAsiaTheme="minorHAnsi" w:hAnsi="Times New Roman" w:cs="Times New Roman" w:hint="default"/>
      </w:rPr>
    </w:lvl>
    <w:lvl w:ilvl="1" w:tplc="0C090019">
      <w:start w:val="1"/>
      <w:numFmt w:val="lowerLetter"/>
      <w:lvlText w:val="%2."/>
      <w:lvlJc w:val="left"/>
      <w:pPr>
        <w:ind w:left="2498" w:hanging="360"/>
      </w:pPr>
    </w:lvl>
    <w:lvl w:ilvl="2" w:tplc="A6BE66D2">
      <w:start w:val="1"/>
      <w:numFmt w:val="lowerRoman"/>
      <w:lvlText w:val="(%3)"/>
      <w:lvlJc w:val="right"/>
      <w:pPr>
        <w:ind w:left="3218" w:hanging="180"/>
      </w:pPr>
      <w:rPr>
        <w:rFonts w:ascii="Arial" w:eastAsiaTheme="minorHAnsi" w:hAnsi="Arial" w:cs="Arial"/>
      </w:r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45">
    <w:nsid w:val="4846615D"/>
    <w:multiLevelType w:val="hybridMultilevel"/>
    <w:tmpl w:val="091EFFEC"/>
    <w:lvl w:ilvl="0" w:tplc="0C09000F">
      <w:start w:val="1"/>
      <w:numFmt w:val="decimal"/>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46">
    <w:nsid w:val="492C5B46"/>
    <w:multiLevelType w:val="hybridMultilevel"/>
    <w:tmpl w:val="AAC241BE"/>
    <w:lvl w:ilvl="0" w:tplc="B33C96B8">
      <w:start w:val="1"/>
      <w:numFmt w:val="decimal"/>
      <w:lvlText w:val="(%1)"/>
      <w:lvlJc w:val="left"/>
      <w:pPr>
        <w:ind w:left="502"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47">
    <w:nsid w:val="49D77CF5"/>
    <w:multiLevelType w:val="hybridMultilevel"/>
    <w:tmpl w:val="286C3A5C"/>
    <w:lvl w:ilvl="0" w:tplc="89B66D50">
      <w:start w:val="1"/>
      <w:numFmt w:val="lowerLetter"/>
      <w:lvlText w:val="(%1)"/>
      <w:lvlJc w:val="left"/>
      <w:pPr>
        <w:ind w:left="1440" w:hanging="720"/>
      </w:pPr>
      <w:rPr>
        <w:rFonts w:ascii="Arial" w:eastAsiaTheme="minorHAnsi" w:hAnsi="Arial" w:cs="Arial"/>
      </w:rPr>
    </w:lvl>
    <w:lvl w:ilvl="1" w:tplc="0C090019">
      <w:start w:val="1"/>
      <w:numFmt w:val="lowerLetter"/>
      <w:lvlText w:val="%2."/>
      <w:lvlJc w:val="left"/>
      <w:pPr>
        <w:ind w:left="1800" w:hanging="360"/>
      </w:pPr>
    </w:lvl>
    <w:lvl w:ilvl="2" w:tplc="A6BE66D2">
      <w:start w:val="1"/>
      <w:numFmt w:val="lowerRoman"/>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8">
    <w:nsid w:val="4AB12D78"/>
    <w:multiLevelType w:val="hybridMultilevel"/>
    <w:tmpl w:val="FCF6006C"/>
    <w:lvl w:ilvl="0" w:tplc="B9C2CC60">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nsid w:val="4E415144"/>
    <w:multiLevelType w:val="hybridMultilevel"/>
    <w:tmpl w:val="EAB2330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0">
    <w:nsid w:val="509F3C87"/>
    <w:multiLevelType w:val="hybridMultilevel"/>
    <w:tmpl w:val="B156C8B8"/>
    <w:lvl w:ilvl="0" w:tplc="FECC8A4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nsid w:val="538C79BF"/>
    <w:multiLevelType w:val="hybridMultilevel"/>
    <w:tmpl w:val="BECC3BD4"/>
    <w:lvl w:ilvl="0" w:tplc="B9C2CC60">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nsid w:val="54A46606"/>
    <w:multiLevelType w:val="hybridMultilevel"/>
    <w:tmpl w:val="C936C18E"/>
    <w:lvl w:ilvl="0" w:tplc="96781B84">
      <w:start w:val="1"/>
      <w:numFmt w:val="decimal"/>
      <w:lvlText w:val="(%1)"/>
      <w:lvlJc w:val="left"/>
      <w:pPr>
        <w:ind w:left="720" w:hanging="360"/>
      </w:pPr>
      <w:rPr>
        <w:rFonts w:hint="default"/>
      </w:rPr>
    </w:lvl>
    <w:lvl w:ilvl="1" w:tplc="CF84B924">
      <w:start w:val="1"/>
      <w:numFmt w:val="lowerLetter"/>
      <w:lvlText w:val="(%2)"/>
      <w:lvlJc w:val="left"/>
      <w:pPr>
        <w:ind w:left="1440" w:hanging="360"/>
      </w:pPr>
      <w:rPr>
        <w:rFonts w:ascii="Arial" w:eastAsiaTheme="minorHAnsi" w:hAnsi="Arial" w:cs="Arial"/>
      </w:rPr>
    </w:lvl>
    <w:lvl w:ilvl="2" w:tplc="16D0A2CA">
      <w:start w:val="1"/>
      <w:numFmt w:val="lowerRoman"/>
      <w:lvlText w:val="(%3)"/>
      <w:lvlJc w:val="right"/>
      <w:pPr>
        <w:ind w:left="2160" w:hanging="180"/>
      </w:pPr>
      <w:rPr>
        <w:rFonts w:ascii="Arial" w:eastAsiaTheme="minorHAnsi" w:hAnsi="Arial" w:cs="Arial"/>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nsid w:val="57D37D03"/>
    <w:multiLevelType w:val="hybridMultilevel"/>
    <w:tmpl w:val="7B12EFDC"/>
    <w:lvl w:ilvl="0" w:tplc="B9C2CC60">
      <w:start w:val="7"/>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4">
    <w:nsid w:val="5808700F"/>
    <w:multiLevelType w:val="hybridMultilevel"/>
    <w:tmpl w:val="0636AD52"/>
    <w:lvl w:ilvl="0" w:tplc="B9C2CC60">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nsid w:val="58F02C68"/>
    <w:multiLevelType w:val="hybridMultilevel"/>
    <w:tmpl w:val="FE4068A0"/>
    <w:lvl w:ilvl="0" w:tplc="2242A824">
      <w:start w:val="1"/>
      <w:numFmt w:val="lowerLetter"/>
      <w:lvlText w:val="(%1)"/>
      <w:lvlJc w:val="left"/>
      <w:pPr>
        <w:ind w:left="1440" w:hanging="720"/>
      </w:pPr>
      <w:rPr>
        <w:rFonts w:ascii="Times New Roman" w:eastAsiaTheme="minorHAnsi" w:hAnsi="Times New Roman" w:cs="Times New Roman" w:hint="default"/>
      </w:rPr>
    </w:lvl>
    <w:lvl w:ilvl="1" w:tplc="0C090019">
      <w:start w:val="1"/>
      <w:numFmt w:val="lowerLetter"/>
      <w:lvlText w:val="%2."/>
      <w:lvlJc w:val="left"/>
      <w:pPr>
        <w:ind w:left="1800" w:hanging="360"/>
      </w:pPr>
    </w:lvl>
    <w:lvl w:ilvl="2" w:tplc="A6BE66D2">
      <w:start w:val="1"/>
      <w:numFmt w:val="lowerRoman"/>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6">
    <w:nsid w:val="5A552599"/>
    <w:multiLevelType w:val="hybridMultilevel"/>
    <w:tmpl w:val="D98A421E"/>
    <w:lvl w:ilvl="0" w:tplc="CF84B924">
      <w:start w:val="1"/>
      <w:numFmt w:val="lowerLetter"/>
      <w:lvlText w:val="(%1)"/>
      <w:lvlJc w:val="left"/>
      <w:pPr>
        <w:ind w:left="1756" w:hanging="360"/>
      </w:pPr>
      <w:rPr>
        <w:rFonts w:ascii="Arial" w:eastAsiaTheme="minorHAnsi" w:hAnsi="Arial" w:cs="Arial"/>
      </w:rPr>
    </w:lvl>
    <w:lvl w:ilvl="1" w:tplc="0C090019" w:tentative="1">
      <w:start w:val="1"/>
      <w:numFmt w:val="lowerLetter"/>
      <w:lvlText w:val="%2."/>
      <w:lvlJc w:val="left"/>
      <w:pPr>
        <w:ind w:left="2476" w:hanging="360"/>
      </w:pPr>
    </w:lvl>
    <w:lvl w:ilvl="2" w:tplc="0C09001B" w:tentative="1">
      <w:start w:val="1"/>
      <w:numFmt w:val="lowerRoman"/>
      <w:lvlText w:val="%3."/>
      <w:lvlJc w:val="right"/>
      <w:pPr>
        <w:ind w:left="3196" w:hanging="180"/>
      </w:pPr>
    </w:lvl>
    <w:lvl w:ilvl="3" w:tplc="0C09000F" w:tentative="1">
      <w:start w:val="1"/>
      <w:numFmt w:val="decimal"/>
      <w:lvlText w:val="%4."/>
      <w:lvlJc w:val="left"/>
      <w:pPr>
        <w:ind w:left="3916" w:hanging="360"/>
      </w:pPr>
    </w:lvl>
    <w:lvl w:ilvl="4" w:tplc="0C090019" w:tentative="1">
      <w:start w:val="1"/>
      <w:numFmt w:val="lowerLetter"/>
      <w:lvlText w:val="%5."/>
      <w:lvlJc w:val="left"/>
      <w:pPr>
        <w:ind w:left="4636" w:hanging="360"/>
      </w:pPr>
    </w:lvl>
    <w:lvl w:ilvl="5" w:tplc="0C09001B" w:tentative="1">
      <w:start w:val="1"/>
      <w:numFmt w:val="lowerRoman"/>
      <w:lvlText w:val="%6."/>
      <w:lvlJc w:val="right"/>
      <w:pPr>
        <w:ind w:left="5356" w:hanging="180"/>
      </w:pPr>
    </w:lvl>
    <w:lvl w:ilvl="6" w:tplc="0C09000F" w:tentative="1">
      <w:start w:val="1"/>
      <w:numFmt w:val="decimal"/>
      <w:lvlText w:val="%7."/>
      <w:lvlJc w:val="left"/>
      <w:pPr>
        <w:ind w:left="6076" w:hanging="360"/>
      </w:pPr>
    </w:lvl>
    <w:lvl w:ilvl="7" w:tplc="0C090019" w:tentative="1">
      <w:start w:val="1"/>
      <w:numFmt w:val="lowerLetter"/>
      <w:lvlText w:val="%8."/>
      <w:lvlJc w:val="left"/>
      <w:pPr>
        <w:ind w:left="6796" w:hanging="360"/>
      </w:pPr>
    </w:lvl>
    <w:lvl w:ilvl="8" w:tplc="0C09001B" w:tentative="1">
      <w:start w:val="1"/>
      <w:numFmt w:val="lowerRoman"/>
      <w:lvlText w:val="%9."/>
      <w:lvlJc w:val="right"/>
      <w:pPr>
        <w:ind w:left="7516" w:hanging="180"/>
      </w:pPr>
    </w:lvl>
  </w:abstractNum>
  <w:abstractNum w:abstractNumId="57">
    <w:nsid w:val="5DE27461"/>
    <w:multiLevelType w:val="hybridMultilevel"/>
    <w:tmpl w:val="6B9CAD2C"/>
    <w:lvl w:ilvl="0" w:tplc="E8C6A4F4">
      <w:start w:val="1"/>
      <w:numFmt w:val="lowerLetter"/>
      <w:lvlText w:val="(%1)"/>
      <w:lvlJc w:val="left"/>
      <w:pPr>
        <w:ind w:left="1080" w:hanging="360"/>
      </w:pPr>
      <w:rPr>
        <w:rFonts w:ascii="Times New Roman" w:eastAsiaTheme="minorHAnsi" w:hAnsi="Times New Roman" w:cs="Times New Roman"/>
      </w:rPr>
    </w:lvl>
    <w:lvl w:ilvl="1" w:tplc="045A62C6">
      <w:start w:val="1"/>
      <w:numFmt w:val="lowerRoman"/>
      <w:lvlText w:val="(%2)"/>
      <w:lvlJc w:val="left"/>
      <w:pPr>
        <w:ind w:left="1800" w:hanging="360"/>
      </w:pPr>
      <w:rPr>
        <w:rFonts w:ascii="Times New Roman" w:eastAsiaTheme="minorHAnsi" w:hAnsi="Times New Roman" w:cs="Times New Roman"/>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8">
    <w:nsid w:val="5F1876FC"/>
    <w:multiLevelType w:val="hybridMultilevel"/>
    <w:tmpl w:val="C408FC18"/>
    <w:lvl w:ilvl="0" w:tplc="C7909806">
      <w:start w:val="1"/>
      <w:numFmt w:val="lowerRoman"/>
      <w:lvlText w:val="(%1)"/>
      <w:lvlJc w:val="right"/>
      <w:pPr>
        <w:ind w:left="2160" w:hanging="360"/>
      </w:pPr>
      <w:rPr>
        <w:rFonts w:ascii="Times New Roman" w:eastAsiaTheme="minorHAnsi" w:hAnsi="Times New Roman" w:cs="Times New Roman"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59">
    <w:nsid w:val="62BB62A0"/>
    <w:multiLevelType w:val="hybridMultilevel"/>
    <w:tmpl w:val="E2767F60"/>
    <w:lvl w:ilvl="0" w:tplc="C2129FCC">
      <w:start w:val="3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nsid w:val="63191013"/>
    <w:multiLevelType w:val="hybridMultilevel"/>
    <w:tmpl w:val="F05806E8"/>
    <w:lvl w:ilvl="0" w:tplc="73FC0C64">
      <w:start w:val="1"/>
      <w:numFmt w:val="lowerRoman"/>
      <w:lvlText w:val="(%1)"/>
      <w:lvlJc w:val="right"/>
      <w:pPr>
        <w:ind w:left="3195" w:hanging="360"/>
      </w:pPr>
      <w:rPr>
        <w:rFonts w:ascii="Times New Roman" w:eastAsiaTheme="minorHAnsi" w:hAnsi="Times New Roman" w:cs="Times New Roman"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61">
    <w:nsid w:val="63A151F8"/>
    <w:multiLevelType w:val="hybridMultilevel"/>
    <w:tmpl w:val="E10E7B42"/>
    <w:lvl w:ilvl="0" w:tplc="B9C2CC60">
      <w:start w:val="7"/>
      <w:numFmt w:val="decimal"/>
      <w:lvlText w:val="(%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62">
    <w:nsid w:val="647A5890"/>
    <w:multiLevelType w:val="hybridMultilevel"/>
    <w:tmpl w:val="D98A421E"/>
    <w:lvl w:ilvl="0" w:tplc="CF84B924">
      <w:start w:val="1"/>
      <w:numFmt w:val="lowerLetter"/>
      <w:lvlText w:val="(%1)"/>
      <w:lvlJc w:val="left"/>
      <w:pPr>
        <w:ind w:left="1800" w:hanging="360"/>
      </w:pPr>
      <w:rPr>
        <w:rFonts w:ascii="Arial" w:eastAsiaTheme="minorHAnsi" w:hAnsi="Arial" w:cs="Arial"/>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3">
    <w:nsid w:val="676E3B5F"/>
    <w:multiLevelType w:val="hybridMultilevel"/>
    <w:tmpl w:val="B9CA1C22"/>
    <w:lvl w:ilvl="0" w:tplc="95B25AE0">
      <w:start w:val="1"/>
      <w:numFmt w:val="lowerLetter"/>
      <w:lvlText w:val="(%1)"/>
      <w:lvlJc w:val="left"/>
      <w:pPr>
        <w:ind w:left="1462" w:hanging="360"/>
      </w:pPr>
      <w:rPr>
        <w:rFonts w:ascii="Times New Roman" w:eastAsiaTheme="minorHAnsi" w:hAnsi="Times New Roman" w:cs="Times New Roman" w:hint="default"/>
      </w:rPr>
    </w:lvl>
    <w:lvl w:ilvl="1" w:tplc="0C090019">
      <w:start w:val="1"/>
      <w:numFmt w:val="lowerLetter"/>
      <w:lvlText w:val="%2."/>
      <w:lvlJc w:val="left"/>
      <w:pPr>
        <w:ind w:left="2182" w:hanging="360"/>
      </w:pPr>
    </w:lvl>
    <w:lvl w:ilvl="2" w:tplc="0C09001B">
      <w:start w:val="1"/>
      <w:numFmt w:val="lowerRoman"/>
      <w:lvlText w:val="%3."/>
      <w:lvlJc w:val="right"/>
      <w:pPr>
        <w:ind w:left="2902" w:hanging="180"/>
      </w:pPr>
    </w:lvl>
    <w:lvl w:ilvl="3" w:tplc="0C09000F" w:tentative="1">
      <w:start w:val="1"/>
      <w:numFmt w:val="decimal"/>
      <w:lvlText w:val="%4."/>
      <w:lvlJc w:val="left"/>
      <w:pPr>
        <w:ind w:left="3622" w:hanging="360"/>
      </w:pPr>
    </w:lvl>
    <w:lvl w:ilvl="4" w:tplc="0C090019" w:tentative="1">
      <w:start w:val="1"/>
      <w:numFmt w:val="lowerLetter"/>
      <w:lvlText w:val="%5."/>
      <w:lvlJc w:val="left"/>
      <w:pPr>
        <w:ind w:left="4342" w:hanging="360"/>
      </w:pPr>
    </w:lvl>
    <w:lvl w:ilvl="5" w:tplc="0C09001B" w:tentative="1">
      <w:start w:val="1"/>
      <w:numFmt w:val="lowerRoman"/>
      <w:lvlText w:val="%6."/>
      <w:lvlJc w:val="right"/>
      <w:pPr>
        <w:ind w:left="5062" w:hanging="180"/>
      </w:pPr>
    </w:lvl>
    <w:lvl w:ilvl="6" w:tplc="0C09000F" w:tentative="1">
      <w:start w:val="1"/>
      <w:numFmt w:val="decimal"/>
      <w:lvlText w:val="%7."/>
      <w:lvlJc w:val="left"/>
      <w:pPr>
        <w:ind w:left="5782" w:hanging="360"/>
      </w:pPr>
    </w:lvl>
    <w:lvl w:ilvl="7" w:tplc="0C090019" w:tentative="1">
      <w:start w:val="1"/>
      <w:numFmt w:val="lowerLetter"/>
      <w:lvlText w:val="%8."/>
      <w:lvlJc w:val="left"/>
      <w:pPr>
        <w:ind w:left="6502" w:hanging="360"/>
      </w:pPr>
    </w:lvl>
    <w:lvl w:ilvl="8" w:tplc="0C09001B" w:tentative="1">
      <w:start w:val="1"/>
      <w:numFmt w:val="lowerRoman"/>
      <w:lvlText w:val="%9."/>
      <w:lvlJc w:val="right"/>
      <w:pPr>
        <w:ind w:left="7222" w:hanging="180"/>
      </w:pPr>
    </w:lvl>
  </w:abstractNum>
  <w:abstractNum w:abstractNumId="64">
    <w:nsid w:val="689B4C49"/>
    <w:multiLevelType w:val="hybridMultilevel"/>
    <w:tmpl w:val="F05806E8"/>
    <w:lvl w:ilvl="0" w:tplc="73FC0C64">
      <w:start w:val="1"/>
      <w:numFmt w:val="lowerRoman"/>
      <w:lvlText w:val="(%1)"/>
      <w:lvlJc w:val="right"/>
      <w:pPr>
        <w:ind w:left="4285" w:hanging="360"/>
      </w:pPr>
      <w:rPr>
        <w:rFonts w:ascii="Times New Roman" w:eastAsiaTheme="minorHAnsi" w:hAnsi="Times New Roman" w:cs="Times New Roman" w:hint="default"/>
      </w:rPr>
    </w:lvl>
    <w:lvl w:ilvl="1" w:tplc="0C090019" w:tentative="1">
      <w:start w:val="1"/>
      <w:numFmt w:val="lowerLetter"/>
      <w:lvlText w:val="%2."/>
      <w:lvlJc w:val="left"/>
      <w:pPr>
        <w:ind w:left="5005" w:hanging="360"/>
      </w:pPr>
    </w:lvl>
    <w:lvl w:ilvl="2" w:tplc="0C09001B" w:tentative="1">
      <w:start w:val="1"/>
      <w:numFmt w:val="lowerRoman"/>
      <w:lvlText w:val="%3."/>
      <w:lvlJc w:val="right"/>
      <w:pPr>
        <w:ind w:left="5725" w:hanging="180"/>
      </w:pPr>
    </w:lvl>
    <w:lvl w:ilvl="3" w:tplc="0C09000F" w:tentative="1">
      <w:start w:val="1"/>
      <w:numFmt w:val="decimal"/>
      <w:lvlText w:val="%4."/>
      <w:lvlJc w:val="left"/>
      <w:pPr>
        <w:ind w:left="6445" w:hanging="360"/>
      </w:pPr>
    </w:lvl>
    <w:lvl w:ilvl="4" w:tplc="0C090019" w:tentative="1">
      <w:start w:val="1"/>
      <w:numFmt w:val="lowerLetter"/>
      <w:lvlText w:val="%5."/>
      <w:lvlJc w:val="left"/>
      <w:pPr>
        <w:ind w:left="7165" w:hanging="360"/>
      </w:pPr>
    </w:lvl>
    <w:lvl w:ilvl="5" w:tplc="0C09001B" w:tentative="1">
      <w:start w:val="1"/>
      <w:numFmt w:val="lowerRoman"/>
      <w:lvlText w:val="%6."/>
      <w:lvlJc w:val="right"/>
      <w:pPr>
        <w:ind w:left="7885" w:hanging="180"/>
      </w:pPr>
    </w:lvl>
    <w:lvl w:ilvl="6" w:tplc="0C09000F" w:tentative="1">
      <w:start w:val="1"/>
      <w:numFmt w:val="decimal"/>
      <w:lvlText w:val="%7."/>
      <w:lvlJc w:val="left"/>
      <w:pPr>
        <w:ind w:left="8605" w:hanging="360"/>
      </w:pPr>
    </w:lvl>
    <w:lvl w:ilvl="7" w:tplc="0C090019" w:tentative="1">
      <w:start w:val="1"/>
      <w:numFmt w:val="lowerLetter"/>
      <w:lvlText w:val="%8."/>
      <w:lvlJc w:val="left"/>
      <w:pPr>
        <w:ind w:left="9325" w:hanging="360"/>
      </w:pPr>
    </w:lvl>
    <w:lvl w:ilvl="8" w:tplc="0C09001B" w:tentative="1">
      <w:start w:val="1"/>
      <w:numFmt w:val="lowerRoman"/>
      <w:lvlText w:val="%9."/>
      <w:lvlJc w:val="right"/>
      <w:pPr>
        <w:ind w:left="10045" w:hanging="180"/>
      </w:pPr>
    </w:lvl>
  </w:abstractNum>
  <w:abstractNum w:abstractNumId="65">
    <w:nsid w:val="6D343680"/>
    <w:multiLevelType w:val="hybridMultilevel"/>
    <w:tmpl w:val="B1441A02"/>
    <w:lvl w:ilvl="0" w:tplc="1820F86A">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nsid w:val="6DB4591B"/>
    <w:multiLevelType w:val="hybridMultilevel"/>
    <w:tmpl w:val="66AC4934"/>
    <w:lvl w:ilvl="0" w:tplc="CF84B924">
      <w:start w:val="1"/>
      <w:numFmt w:val="lowerLetter"/>
      <w:lvlText w:val="(%1)"/>
      <w:lvlJc w:val="left"/>
      <w:pPr>
        <w:ind w:left="2160" w:hanging="360"/>
      </w:pPr>
      <w:rPr>
        <w:rFonts w:ascii="Arial" w:eastAsiaTheme="minorHAnsi" w:hAnsi="Arial" w:cs="Arial"/>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67">
    <w:nsid w:val="6ED958C9"/>
    <w:multiLevelType w:val="hybridMultilevel"/>
    <w:tmpl w:val="B7D4D7DC"/>
    <w:lvl w:ilvl="0" w:tplc="9F0AE23E">
      <w:start w:val="1"/>
      <w:numFmt w:val="decimal"/>
      <w:lvlText w:val="(%1)"/>
      <w:lvlJc w:val="left"/>
      <w:pPr>
        <w:ind w:left="720" w:hanging="360"/>
      </w:pPr>
      <w:rPr>
        <w:rFonts w:ascii="Times New Roman" w:hAnsi="Times New Roman" w:cs="Times New Roman"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nsid w:val="7082735B"/>
    <w:multiLevelType w:val="hybridMultilevel"/>
    <w:tmpl w:val="6B54071C"/>
    <w:lvl w:ilvl="0" w:tplc="B9C2CC60">
      <w:start w:val="7"/>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9">
    <w:nsid w:val="71AC3371"/>
    <w:multiLevelType w:val="hybridMultilevel"/>
    <w:tmpl w:val="410A9C54"/>
    <w:lvl w:ilvl="0" w:tplc="2A6AA2D4">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0">
    <w:nsid w:val="758D0255"/>
    <w:multiLevelType w:val="hybridMultilevel"/>
    <w:tmpl w:val="6ED6A1FA"/>
    <w:lvl w:ilvl="0" w:tplc="54E09336">
      <w:start w:val="33"/>
      <w:numFmt w:val="decimal"/>
      <w:lvlText w:val="%1"/>
      <w:lvlJc w:val="left"/>
      <w:pPr>
        <w:ind w:left="21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nsid w:val="777B7E12"/>
    <w:multiLevelType w:val="hybridMultilevel"/>
    <w:tmpl w:val="FA7AA5FE"/>
    <w:lvl w:ilvl="0" w:tplc="3C109CB2">
      <w:start w:val="3"/>
      <w:numFmt w:val="lowerLetter"/>
      <w:lvlText w:val="(%1)"/>
      <w:lvlJc w:val="left"/>
      <w:pPr>
        <w:ind w:left="2182" w:hanging="360"/>
      </w:pPr>
      <w:rPr>
        <w:rFonts w:hint="default"/>
      </w:rPr>
    </w:lvl>
    <w:lvl w:ilvl="1" w:tplc="0C090019" w:tentative="1">
      <w:start w:val="1"/>
      <w:numFmt w:val="lowerLetter"/>
      <w:lvlText w:val="%2."/>
      <w:lvlJc w:val="left"/>
      <w:pPr>
        <w:ind w:left="2902" w:hanging="360"/>
      </w:pPr>
    </w:lvl>
    <w:lvl w:ilvl="2" w:tplc="0C09001B" w:tentative="1">
      <w:start w:val="1"/>
      <w:numFmt w:val="lowerRoman"/>
      <w:lvlText w:val="%3."/>
      <w:lvlJc w:val="right"/>
      <w:pPr>
        <w:ind w:left="3622" w:hanging="180"/>
      </w:pPr>
    </w:lvl>
    <w:lvl w:ilvl="3" w:tplc="0C09000F" w:tentative="1">
      <w:start w:val="1"/>
      <w:numFmt w:val="decimal"/>
      <w:lvlText w:val="%4."/>
      <w:lvlJc w:val="left"/>
      <w:pPr>
        <w:ind w:left="4342" w:hanging="360"/>
      </w:pPr>
    </w:lvl>
    <w:lvl w:ilvl="4" w:tplc="0C090019" w:tentative="1">
      <w:start w:val="1"/>
      <w:numFmt w:val="lowerLetter"/>
      <w:lvlText w:val="%5."/>
      <w:lvlJc w:val="left"/>
      <w:pPr>
        <w:ind w:left="5062" w:hanging="360"/>
      </w:pPr>
    </w:lvl>
    <w:lvl w:ilvl="5" w:tplc="0C09001B" w:tentative="1">
      <w:start w:val="1"/>
      <w:numFmt w:val="lowerRoman"/>
      <w:lvlText w:val="%6."/>
      <w:lvlJc w:val="right"/>
      <w:pPr>
        <w:ind w:left="5782" w:hanging="180"/>
      </w:pPr>
    </w:lvl>
    <w:lvl w:ilvl="6" w:tplc="0C09000F" w:tentative="1">
      <w:start w:val="1"/>
      <w:numFmt w:val="decimal"/>
      <w:lvlText w:val="%7."/>
      <w:lvlJc w:val="left"/>
      <w:pPr>
        <w:ind w:left="6502" w:hanging="360"/>
      </w:pPr>
    </w:lvl>
    <w:lvl w:ilvl="7" w:tplc="0C090019" w:tentative="1">
      <w:start w:val="1"/>
      <w:numFmt w:val="lowerLetter"/>
      <w:lvlText w:val="%8."/>
      <w:lvlJc w:val="left"/>
      <w:pPr>
        <w:ind w:left="7222" w:hanging="360"/>
      </w:pPr>
    </w:lvl>
    <w:lvl w:ilvl="8" w:tplc="0C09001B" w:tentative="1">
      <w:start w:val="1"/>
      <w:numFmt w:val="lowerRoman"/>
      <w:lvlText w:val="%9."/>
      <w:lvlJc w:val="right"/>
      <w:pPr>
        <w:ind w:left="7942" w:hanging="180"/>
      </w:pPr>
    </w:lvl>
  </w:abstractNum>
  <w:abstractNum w:abstractNumId="72">
    <w:nsid w:val="78726DC1"/>
    <w:multiLevelType w:val="hybridMultilevel"/>
    <w:tmpl w:val="286C3A5C"/>
    <w:lvl w:ilvl="0" w:tplc="89B66D50">
      <w:start w:val="1"/>
      <w:numFmt w:val="lowerLetter"/>
      <w:lvlText w:val="(%1)"/>
      <w:lvlJc w:val="left"/>
      <w:pPr>
        <w:ind w:left="1440" w:hanging="720"/>
      </w:pPr>
      <w:rPr>
        <w:rFonts w:ascii="Arial" w:eastAsiaTheme="minorHAnsi" w:hAnsi="Arial" w:cs="Arial"/>
      </w:rPr>
    </w:lvl>
    <w:lvl w:ilvl="1" w:tplc="0C090019">
      <w:start w:val="1"/>
      <w:numFmt w:val="lowerLetter"/>
      <w:lvlText w:val="%2."/>
      <w:lvlJc w:val="left"/>
      <w:pPr>
        <w:ind w:left="1800" w:hanging="360"/>
      </w:pPr>
    </w:lvl>
    <w:lvl w:ilvl="2" w:tplc="A6BE66D2">
      <w:start w:val="1"/>
      <w:numFmt w:val="lowerRoman"/>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3">
    <w:nsid w:val="78CE4E64"/>
    <w:multiLevelType w:val="hybridMultilevel"/>
    <w:tmpl w:val="FE801716"/>
    <w:lvl w:ilvl="0" w:tplc="96781B84">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7"/>
  </w:num>
  <w:num w:numId="2">
    <w:abstractNumId w:val="20"/>
  </w:num>
  <w:num w:numId="3">
    <w:abstractNumId w:val="63"/>
  </w:num>
  <w:num w:numId="4">
    <w:abstractNumId w:val="14"/>
  </w:num>
  <w:num w:numId="5">
    <w:abstractNumId w:val="31"/>
  </w:num>
  <w:num w:numId="6">
    <w:abstractNumId w:val="28"/>
  </w:num>
  <w:num w:numId="7">
    <w:abstractNumId w:val="69"/>
  </w:num>
  <w:num w:numId="8">
    <w:abstractNumId w:val="22"/>
  </w:num>
  <w:num w:numId="9">
    <w:abstractNumId w:val="1"/>
  </w:num>
  <w:num w:numId="10">
    <w:abstractNumId w:val="5"/>
  </w:num>
  <w:num w:numId="11">
    <w:abstractNumId w:val="54"/>
  </w:num>
  <w:num w:numId="12">
    <w:abstractNumId w:val="65"/>
  </w:num>
  <w:num w:numId="13">
    <w:abstractNumId w:val="42"/>
  </w:num>
  <w:num w:numId="14">
    <w:abstractNumId w:val="38"/>
  </w:num>
  <w:num w:numId="15">
    <w:abstractNumId w:val="18"/>
  </w:num>
  <w:num w:numId="16">
    <w:abstractNumId w:val="71"/>
  </w:num>
  <w:num w:numId="17">
    <w:abstractNumId w:val="41"/>
  </w:num>
  <w:num w:numId="18">
    <w:abstractNumId w:val="73"/>
  </w:num>
  <w:num w:numId="19">
    <w:abstractNumId w:val="10"/>
  </w:num>
  <w:num w:numId="20">
    <w:abstractNumId w:val="59"/>
  </w:num>
  <w:num w:numId="21">
    <w:abstractNumId w:val="26"/>
  </w:num>
  <w:num w:numId="22">
    <w:abstractNumId w:val="45"/>
  </w:num>
  <w:num w:numId="23">
    <w:abstractNumId w:val="56"/>
  </w:num>
  <w:num w:numId="24">
    <w:abstractNumId w:val="62"/>
  </w:num>
  <w:num w:numId="25">
    <w:abstractNumId w:val="52"/>
  </w:num>
  <w:num w:numId="26">
    <w:abstractNumId w:val="49"/>
  </w:num>
  <w:num w:numId="27">
    <w:abstractNumId w:val="39"/>
  </w:num>
  <w:num w:numId="28">
    <w:abstractNumId w:val="68"/>
  </w:num>
  <w:num w:numId="29">
    <w:abstractNumId w:val="11"/>
  </w:num>
  <w:num w:numId="30">
    <w:abstractNumId w:val="48"/>
  </w:num>
  <w:num w:numId="31">
    <w:abstractNumId w:val="50"/>
  </w:num>
  <w:num w:numId="32">
    <w:abstractNumId w:val="53"/>
  </w:num>
  <w:num w:numId="33">
    <w:abstractNumId w:val="67"/>
  </w:num>
  <w:num w:numId="34">
    <w:abstractNumId w:val="19"/>
  </w:num>
  <w:num w:numId="35">
    <w:abstractNumId w:val="51"/>
  </w:num>
  <w:num w:numId="36">
    <w:abstractNumId w:val="35"/>
  </w:num>
  <w:num w:numId="37">
    <w:abstractNumId w:val="0"/>
  </w:num>
  <w:num w:numId="38">
    <w:abstractNumId w:val="61"/>
  </w:num>
  <w:num w:numId="39">
    <w:abstractNumId w:val="46"/>
  </w:num>
  <w:num w:numId="40">
    <w:abstractNumId w:val="33"/>
  </w:num>
  <w:num w:numId="41">
    <w:abstractNumId w:val="43"/>
  </w:num>
  <w:num w:numId="42">
    <w:abstractNumId w:val="3"/>
  </w:num>
  <w:num w:numId="43">
    <w:abstractNumId w:val="24"/>
  </w:num>
  <w:num w:numId="44">
    <w:abstractNumId w:val="58"/>
  </w:num>
  <w:num w:numId="45">
    <w:abstractNumId w:val="7"/>
  </w:num>
  <w:num w:numId="46">
    <w:abstractNumId w:val="34"/>
  </w:num>
  <w:num w:numId="47">
    <w:abstractNumId w:val="16"/>
  </w:num>
  <w:num w:numId="48">
    <w:abstractNumId w:val="47"/>
  </w:num>
  <w:num w:numId="49">
    <w:abstractNumId w:val="66"/>
  </w:num>
  <w:num w:numId="50">
    <w:abstractNumId w:val="72"/>
  </w:num>
  <w:num w:numId="51">
    <w:abstractNumId w:val="17"/>
  </w:num>
  <w:num w:numId="52">
    <w:abstractNumId w:val="64"/>
  </w:num>
  <w:num w:numId="53">
    <w:abstractNumId w:val="30"/>
  </w:num>
  <w:num w:numId="54">
    <w:abstractNumId w:val="15"/>
  </w:num>
  <w:num w:numId="55">
    <w:abstractNumId w:val="25"/>
  </w:num>
  <w:num w:numId="56">
    <w:abstractNumId w:val="55"/>
  </w:num>
  <w:num w:numId="57">
    <w:abstractNumId w:val="29"/>
  </w:num>
  <w:num w:numId="58">
    <w:abstractNumId w:val="70"/>
  </w:num>
  <w:num w:numId="59">
    <w:abstractNumId w:val="32"/>
  </w:num>
  <w:num w:numId="60">
    <w:abstractNumId w:val="23"/>
  </w:num>
  <w:num w:numId="61">
    <w:abstractNumId w:val="12"/>
  </w:num>
  <w:num w:numId="62">
    <w:abstractNumId w:val="57"/>
  </w:num>
  <w:num w:numId="63">
    <w:abstractNumId w:val="8"/>
  </w:num>
  <w:num w:numId="64">
    <w:abstractNumId w:val="37"/>
  </w:num>
  <w:num w:numId="65">
    <w:abstractNumId w:val="4"/>
  </w:num>
  <w:num w:numId="66">
    <w:abstractNumId w:val="36"/>
  </w:num>
  <w:num w:numId="67">
    <w:abstractNumId w:val="13"/>
  </w:num>
  <w:num w:numId="68">
    <w:abstractNumId w:val="21"/>
  </w:num>
  <w:num w:numId="69">
    <w:abstractNumId w:val="6"/>
  </w:num>
  <w:num w:numId="70">
    <w:abstractNumId w:val="44"/>
  </w:num>
  <w:num w:numId="71">
    <w:abstractNumId w:val="60"/>
  </w:num>
  <w:num w:numId="72">
    <w:abstractNumId w:val="2"/>
  </w:num>
  <w:num w:numId="73">
    <w:abstractNumId w:val="40"/>
  </w:num>
  <w:num w:numId="74">
    <w:abstractNumId w:val="9"/>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9218"/>
  </w:hdrShapeDefaults>
  <w:footnotePr>
    <w:footnote w:id="-1"/>
    <w:footnote w:id="0"/>
  </w:footnotePr>
  <w:endnotePr>
    <w:endnote w:id="-1"/>
    <w:endnote w:id="0"/>
  </w:endnotePr>
  <w:compat/>
  <w:rsids>
    <w:rsidRoot w:val="00C76A02"/>
    <w:rsid w:val="0001574F"/>
    <w:rsid w:val="00016270"/>
    <w:rsid w:val="00016B77"/>
    <w:rsid w:val="00017E5F"/>
    <w:rsid w:val="00020D07"/>
    <w:rsid w:val="00024910"/>
    <w:rsid w:val="000273CA"/>
    <w:rsid w:val="000415C8"/>
    <w:rsid w:val="00042B12"/>
    <w:rsid w:val="00046232"/>
    <w:rsid w:val="00056C5B"/>
    <w:rsid w:val="000744A5"/>
    <w:rsid w:val="00076CE7"/>
    <w:rsid w:val="00085503"/>
    <w:rsid w:val="00085BCE"/>
    <w:rsid w:val="00087383"/>
    <w:rsid w:val="0009113F"/>
    <w:rsid w:val="00091375"/>
    <w:rsid w:val="00094151"/>
    <w:rsid w:val="00094492"/>
    <w:rsid w:val="00094FBE"/>
    <w:rsid w:val="000953FC"/>
    <w:rsid w:val="00095DE0"/>
    <w:rsid w:val="000B5A8D"/>
    <w:rsid w:val="000C3B8A"/>
    <w:rsid w:val="000E18CF"/>
    <w:rsid w:val="000E198B"/>
    <w:rsid w:val="000E4433"/>
    <w:rsid w:val="000E4EB3"/>
    <w:rsid w:val="000E67E4"/>
    <w:rsid w:val="00102872"/>
    <w:rsid w:val="00103FA0"/>
    <w:rsid w:val="00110A76"/>
    <w:rsid w:val="00112EFA"/>
    <w:rsid w:val="0011691B"/>
    <w:rsid w:val="00116A74"/>
    <w:rsid w:val="00121499"/>
    <w:rsid w:val="001219DB"/>
    <w:rsid w:val="00121E56"/>
    <w:rsid w:val="0012253F"/>
    <w:rsid w:val="00126AC3"/>
    <w:rsid w:val="00127E70"/>
    <w:rsid w:val="00141221"/>
    <w:rsid w:val="00143071"/>
    <w:rsid w:val="001465CC"/>
    <w:rsid w:val="001579B3"/>
    <w:rsid w:val="00157DFB"/>
    <w:rsid w:val="001604B6"/>
    <w:rsid w:val="00165399"/>
    <w:rsid w:val="00175853"/>
    <w:rsid w:val="00175EDD"/>
    <w:rsid w:val="00182CCA"/>
    <w:rsid w:val="0018305E"/>
    <w:rsid w:val="00196CA5"/>
    <w:rsid w:val="001A481A"/>
    <w:rsid w:val="001A6C25"/>
    <w:rsid w:val="001A72FD"/>
    <w:rsid w:val="001B15E7"/>
    <w:rsid w:val="001B3C65"/>
    <w:rsid w:val="001B7780"/>
    <w:rsid w:val="001C0B11"/>
    <w:rsid w:val="001C1B0E"/>
    <w:rsid w:val="001C35B1"/>
    <w:rsid w:val="001C6993"/>
    <w:rsid w:val="001E4795"/>
    <w:rsid w:val="001E5AEE"/>
    <w:rsid w:val="001E60E5"/>
    <w:rsid w:val="001F109E"/>
    <w:rsid w:val="002021CF"/>
    <w:rsid w:val="0020278A"/>
    <w:rsid w:val="00202F5C"/>
    <w:rsid w:val="00203628"/>
    <w:rsid w:val="00210766"/>
    <w:rsid w:val="00226507"/>
    <w:rsid w:val="00230347"/>
    <w:rsid w:val="0023500E"/>
    <w:rsid w:val="002359F4"/>
    <w:rsid w:val="00242761"/>
    <w:rsid w:val="002427E2"/>
    <w:rsid w:val="002510F2"/>
    <w:rsid w:val="0025402F"/>
    <w:rsid w:val="00262269"/>
    <w:rsid w:val="00265A95"/>
    <w:rsid w:val="00274081"/>
    <w:rsid w:val="00275A19"/>
    <w:rsid w:val="0029196F"/>
    <w:rsid w:val="002979B0"/>
    <w:rsid w:val="002B386A"/>
    <w:rsid w:val="002B4D53"/>
    <w:rsid w:val="002B57D1"/>
    <w:rsid w:val="002C079B"/>
    <w:rsid w:val="002C535B"/>
    <w:rsid w:val="002C6796"/>
    <w:rsid w:val="002D03F3"/>
    <w:rsid w:val="002D5799"/>
    <w:rsid w:val="002F79F9"/>
    <w:rsid w:val="00315EA8"/>
    <w:rsid w:val="00330F3C"/>
    <w:rsid w:val="00345F91"/>
    <w:rsid w:val="003461D1"/>
    <w:rsid w:val="00353D42"/>
    <w:rsid w:val="00363D95"/>
    <w:rsid w:val="0037260C"/>
    <w:rsid w:val="00376208"/>
    <w:rsid w:val="0037746A"/>
    <w:rsid w:val="003A3B31"/>
    <w:rsid w:val="003A6564"/>
    <w:rsid w:val="003B4DD2"/>
    <w:rsid w:val="003C3174"/>
    <w:rsid w:val="003E73BF"/>
    <w:rsid w:val="003E7EEC"/>
    <w:rsid w:val="003F373F"/>
    <w:rsid w:val="003F7A91"/>
    <w:rsid w:val="00403E7D"/>
    <w:rsid w:val="00405F5C"/>
    <w:rsid w:val="004168AC"/>
    <w:rsid w:val="00431057"/>
    <w:rsid w:val="00431E82"/>
    <w:rsid w:val="00462985"/>
    <w:rsid w:val="00464786"/>
    <w:rsid w:val="00477557"/>
    <w:rsid w:val="00480AAC"/>
    <w:rsid w:val="004831AB"/>
    <w:rsid w:val="004857AA"/>
    <w:rsid w:val="004A1688"/>
    <w:rsid w:val="004B61EF"/>
    <w:rsid w:val="004C415D"/>
    <w:rsid w:val="004C6508"/>
    <w:rsid w:val="004C7CC2"/>
    <w:rsid w:val="004E623C"/>
    <w:rsid w:val="00504636"/>
    <w:rsid w:val="00504A9D"/>
    <w:rsid w:val="0050640C"/>
    <w:rsid w:val="00510121"/>
    <w:rsid w:val="005146D5"/>
    <w:rsid w:val="00515B5D"/>
    <w:rsid w:val="00522518"/>
    <w:rsid w:val="00533D49"/>
    <w:rsid w:val="00536E29"/>
    <w:rsid w:val="0054384C"/>
    <w:rsid w:val="00552861"/>
    <w:rsid w:val="00554D05"/>
    <w:rsid w:val="005576B6"/>
    <w:rsid w:val="00570E43"/>
    <w:rsid w:val="00574D57"/>
    <w:rsid w:val="005768FD"/>
    <w:rsid w:val="00591F2E"/>
    <w:rsid w:val="005931EC"/>
    <w:rsid w:val="0059601C"/>
    <w:rsid w:val="005A0390"/>
    <w:rsid w:val="005A58D9"/>
    <w:rsid w:val="005B10D2"/>
    <w:rsid w:val="005C0D47"/>
    <w:rsid w:val="005D76F8"/>
    <w:rsid w:val="005D78E5"/>
    <w:rsid w:val="005E1DA2"/>
    <w:rsid w:val="005E755F"/>
    <w:rsid w:val="005E7736"/>
    <w:rsid w:val="005F31FC"/>
    <w:rsid w:val="005F3A4E"/>
    <w:rsid w:val="00600DF7"/>
    <w:rsid w:val="00603413"/>
    <w:rsid w:val="006169A7"/>
    <w:rsid w:val="00617858"/>
    <w:rsid w:val="006211B4"/>
    <w:rsid w:val="006214C6"/>
    <w:rsid w:val="006236A1"/>
    <w:rsid w:val="00625A16"/>
    <w:rsid w:val="0063028F"/>
    <w:rsid w:val="0063522F"/>
    <w:rsid w:val="006423FD"/>
    <w:rsid w:val="00670AF3"/>
    <w:rsid w:val="00681B78"/>
    <w:rsid w:val="00690313"/>
    <w:rsid w:val="006907D8"/>
    <w:rsid w:val="00690FE3"/>
    <w:rsid w:val="00694F6E"/>
    <w:rsid w:val="006970EE"/>
    <w:rsid w:val="006A7F32"/>
    <w:rsid w:val="006B19A6"/>
    <w:rsid w:val="006C0A23"/>
    <w:rsid w:val="006C206D"/>
    <w:rsid w:val="006C4DAB"/>
    <w:rsid w:val="006C6048"/>
    <w:rsid w:val="006C7A17"/>
    <w:rsid w:val="006D583C"/>
    <w:rsid w:val="006D5CF5"/>
    <w:rsid w:val="006D7026"/>
    <w:rsid w:val="006E06B7"/>
    <w:rsid w:val="006E43A2"/>
    <w:rsid w:val="006E636F"/>
    <w:rsid w:val="006E7A17"/>
    <w:rsid w:val="0070001F"/>
    <w:rsid w:val="007033B7"/>
    <w:rsid w:val="00703EE4"/>
    <w:rsid w:val="00722B28"/>
    <w:rsid w:val="00735C36"/>
    <w:rsid w:val="00743F49"/>
    <w:rsid w:val="00753BEC"/>
    <w:rsid w:val="007573AB"/>
    <w:rsid w:val="00772F1A"/>
    <w:rsid w:val="00774AD1"/>
    <w:rsid w:val="00775086"/>
    <w:rsid w:val="00783BCE"/>
    <w:rsid w:val="00784496"/>
    <w:rsid w:val="00785579"/>
    <w:rsid w:val="00785D46"/>
    <w:rsid w:val="00786258"/>
    <w:rsid w:val="00791EBF"/>
    <w:rsid w:val="007A02ED"/>
    <w:rsid w:val="007A6824"/>
    <w:rsid w:val="007C1B7D"/>
    <w:rsid w:val="007C5B7F"/>
    <w:rsid w:val="007C7176"/>
    <w:rsid w:val="007D297B"/>
    <w:rsid w:val="007D318E"/>
    <w:rsid w:val="007E4341"/>
    <w:rsid w:val="0081413C"/>
    <w:rsid w:val="00814906"/>
    <w:rsid w:val="008151A0"/>
    <w:rsid w:val="008227BB"/>
    <w:rsid w:val="00827C83"/>
    <w:rsid w:val="00840209"/>
    <w:rsid w:val="00840AA1"/>
    <w:rsid w:val="00852024"/>
    <w:rsid w:val="00853CC0"/>
    <w:rsid w:val="00857CE4"/>
    <w:rsid w:val="00893D36"/>
    <w:rsid w:val="00897000"/>
    <w:rsid w:val="008A1BE1"/>
    <w:rsid w:val="008B089D"/>
    <w:rsid w:val="008B2B32"/>
    <w:rsid w:val="008C2E72"/>
    <w:rsid w:val="008D2CDB"/>
    <w:rsid w:val="008D4231"/>
    <w:rsid w:val="008E103A"/>
    <w:rsid w:val="008E75F4"/>
    <w:rsid w:val="008F3E1E"/>
    <w:rsid w:val="009156F2"/>
    <w:rsid w:val="00916872"/>
    <w:rsid w:val="00917AF1"/>
    <w:rsid w:val="009234C9"/>
    <w:rsid w:val="0092530D"/>
    <w:rsid w:val="00926646"/>
    <w:rsid w:val="009313C1"/>
    <w:rsid w:val="0093305B"/>
    <w:rsid w:val="009502B6"/>
    <w:rsid w:val="0096084F"/>
    <w:rsid w:val="00965F46"/>
    <w:rsid w:val="0097236A"/>
    <w:rsid w:val="00980708"/>
    <w:rsid w:val="00985286"/>
    <w:rsid w:val="009858CB"/>
    <w:rsid w:val="00986A40"/>
    <w:rsid w:val="00993C0F"/>
    <w:rsid w:val="009A2C3C"/>
    <w:rsid w:val="009A39BF"/>
    <w:rsid w:val="009A7F6D"/>
    <w:rsid w:val="009C65E9"/>
    <w:rsid w:val="009D1DA7"/>
    <w:rsid w:val="009F47A2"/>
    <w:rsid w:val="00A23DCD"/>
    <w:rsid w:val="00A33DC9"/>
    <w:rsid w:val="00A36A3B"/>
    <w:rsid w:val="00A37A32"/>
    <w:rsid w:val="00A37BA2"/>
    <w:rsid w:val="00A400DE"/>
    <w:rsid w:val="00A501D3"/>
    <w:rsid w:val="00A56F5D"/>
    <w:rsid w:val="00A57DAB"/>
    <w:rsid w:val="00A600E9"/>
    <w:rsid w:val="00A65378"/>
    <w:rsid w:val="00A660D0"/>
    <w:rsid w:val="00A7189D"/>
    <w:rsid w:val="00A71FCC"/>
    <w:rsid w:val="00A75010"/>
    <w:rsid w:val="00A75952"/>
    <w:rsid w:val="00A75CCA"/>
    <w:rsid w:val="00A859EA"/>
    <w:rsid w:val="00A931CE"/>
    <w:rsid w:val="00A94044"/>
    <w:rsid w:val="00AB3176"/>
    <w:rsid w:val="00AC3A45"/>
    <w:rsid w:val="00AE3176"/>
    <w:rsid w:val="00AE5D3C"/>
    <w:rsid w:val="00AF45C1"/>
    <w:rsid w:val="00B0794F"/>
    <w:rsid w:val="00B10BC7"/>
    <w:rsid w:val="00B11A6C"/>
    <w:rsid w:val="00B124A7"/>
    <w:rsid w:val="00B2667D"/>
    <w:rsid w:val="00B37F99"/>
    <w:rsid w:val="00B37FCA"/>
    <w:rsid w:val="00B43B62"/>
    <w:rsid w:val="00B479FC"/>
    <w:rsid w:val="00B52095"/>
    <w:rsid w:val="00B55EA6"/>
    <w:rsid w:val="00B57AAC"/>
    <w:rsid w:val="00B62599"/>
    <w:rsid w:val="00B62D22"/>
    <w:rsid w:val="00B905DF"/>
    <w:rsid w:val="00B90E56"/>
    <w:rsid w:val="00B91A57"/>
    <w:rsid w:val="00BA0802"/>
    <w:rsid w:val="00BA2F2C"/>
    <w:rsid w:val="00BA5306"/>
    <w:rsid w:val="00BA7B87"/>
    <w:rsid w:val="00BB34D0"/>
    <w:rsid w:val="00BC3F18"/>
    <w:rsid w:val="00BC7773"/>
    <w:rsid w:val="00BD5D2D"/>
    <w:rsid w:val="00BD5EB5"/>
    <w:rsid w:val="00BD62BE"/>
    <w:rsid w:val="00BE1FE8"/>
    <w:rsid w:val="00BF1B48"/>
    <w:rsid w:val="00BF2D0D"/>
    <w:rsid w:val="00C00BC1"/>
    <w:rsid w:val="00C217A2"/>
    <w:rsid w:val="00C21D65"/>
    <w:rsid w:val="00C2249E"/>
    <w:rsid w:val="00C23C37"/>
    <w:rsid w:val="00C25311"/>
    <w:rsid w:val="00C27D9D"/>
    <w:rsid w:val="00C34654"/>
    <w:rsid w:val="00C40F3B"/>
    <w:rsid w:val="00C4661F"/>
    <w:rsid w:val="00C4755F"/>
    <w:rsid w:val="00C47597"/>
    <w:rsid w:val="00C57B4F"/>
    <w:rsid w:val="00C6033B"/>
    <w:rsid w:val="00C6244C"/>
    <w:rsid w:val="00C64314"/>
    <w:rsid w:val="00C65D01"/>
    <w:rsid w:val="00C6774F"/>
    <w:rsid w:val="00C71A9C"/>
    <w:rsid w:val="00C72C4D"/>
    <w:rsid w:val="00C76A02"/>
    <w:rsid w:val="00C76E31"/>
    <w:rsid w:val="00C951F3"/>
    <w:rsid w:val="00C97671"/>
    <w:rsid w:val="00CA0A54"/>
    <w:rsid w:val="00CB6E9F"/>
    <w:rsid w:val="00CB7FE5"/>
    <w:rsid w:val="00CC3D9B"/>
    <w:rsid w:val="00CD3561"/>
    <w:rsid w:val="00CE36D5"/>
    <w:rsid w:val="00CE690E"/>
    <w:rsid w:val="00D000DE"/>
    <w:rsid w:val="00D004E7"/>
    <w:rsid w:val="00D032FD"/>
    <w:rsid w:val="00D07B92"/>
    <w:rsid w:val="00D1540C"/>
    <w:rsid w:val="00D178D6"/>
    <w:rsid w:val="00D21B11"/>
    <w:rsid w:val="00D35F45"/>
    <w:rsid w:val="00D36144"/>
    <w:rsid w:val="00D47142"/>
    <w:rsid w:val="00D7017D"/>
    <w:rsid w:val="00D7308C"/>
    <w:rsid w:val="00DA2095"/>
    <w:rsid w:val="00DB069E"/>
    <w:rsid w:val="00DB1824"/>
    <w:rsid w:val="00DB4536"/>
    <w:rsid w:val="00DB4E24"/>
    <w:rsid w:val="00DC3CD4"/>
    <w:rsid w:val="00DC7411"/>
    <w:rsid w:val="00DD3AA7"/>
    <w:rsid w:val="00DD683F"/>
    <w:rsid w:val="00DD6C28"/>
    <w:rsid w:val="00DF1C98"/>
    <w:rsid w:val="00DF213D"/>
    <w:rsid w:val="00DF2A82"/>
    <w:rsid w:val="00DF7E1E"/>
    <w:rsid w:val="00E11793"/>
    <w:rsid w:val="00E21BFB"/>
    <w:rsid w:val="00E22CB8"/>
    <w:rsid w:val="00E312BC"/>
    <w:rsid w:val="00E44CC0"/>
    <w:rsid w:val="00E460FA"/>
    <w:rsid w:val="00E57E48"/>
    <w:rsid w:val="00E72514"/>
    <w:rsid w:val="00E74EE0"/>
    <w:rsid w:val="00E76CF8"/>
    <w:rsid w:val="00E805CC"/>
    <w:rsid w:val="00E857CB"/>
    <w:rsid w:val="00E91CE4"/>
    <w:rsid w:val="00E934A3"/>
    <w:rsid w:val="00E95663"/>
    <w:rsid w:val="00E97F13"/>
    <w:rsid w:val="00ED24D8"/>
    <w:rsid w:val="00EE0A8C"/>
    <w:rsid w:val="00EE4B42"/>
    <w:rsid w:val="00EF043F"/>
    <w:rsid w:val="00F005AD"/>
    <w:rsid w:val="00F05FA7"/>
    <w:rsid w:val="00F11DE2"/>
    <w:rsid w:val="00F12CFD"/>
    <w:rsid w:val="00F1469F"/>
    <w:rsid w:val="00F316FA"/>
    <w:rsid w:val="00F3627D"/>
    <w:rsid w:val="00F3676D"/>
    <w:rsid w:val="00F43765"/>
    <w:rsid w:val="00F46858"/>
    <w:rsid w:val="00F5799F"/>
    <w:rsid w:val="00F60860"/>
    <w:rsid w:val="00F6673E"/>
    <w:rsid w:val="00F673D1"/>
    <w:rsid w:val="00F95548"/>
    <w:rsid w:val="00FA0784"/>
    <w:rsid w:val="00FA68AA"/>
    <w:rsid w:val="00FA69B5"/>
    <w:rsid w:val="00FB7DED"/>
    <w:rsid w:val="00FD3477"/>
    <w:rsid w:val="00FD39F6"/>
    <w:rsid w:val="00FD5976"/>
    <w:rsid w:val="00FD61B3"/>
    <w:rsid w:val="00FD645B"/>
    <w:rsid w:val="00FE02A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1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6A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A02"/>
    <w:rPr>
      <w:rFonts w:ascii="Tahoma" w:hAnsi="Tahoma" w:cs="Tahoma"/>
      <w:sz w:val="16"/>
      <w:szCs w:val="16"/>
    </w:rPr>
  </w:style>
  <w:style w:type="paragraph" w:styleId="Title">
    <w:name w:val="Title"/>
    <w:basedOn w:val="Normal"/>
    <w:link w:val="TitleChar"/>
    <w:qFormat/>
    <w:rsid w:val="00C76A02"/>
    <w:pPr>
      <w:spacing w:before="240" w:after="60" w:line="240" w:lineRule="auto"/>
    </w:pPr>
    <w:rPr>
      <w:rFonts w:ascii="Arial" w:eastAsia="Times New Roman" w:hAnsi="Arial" w:cs="Arial"/>
      <w:b/>
      <w:bCs/>
      <w:sz w:val="40"/>
      <w:szCs w:val="40"/>
      <w:lang w:eastAsia="en-AU"/>
    </w:rPr>
  </w:style>
  <w:style w:type="character" w:customStyle="1" w:styleId="TitleChar">
    <w:name w:val="Title Char"/>
    <w:basedOn w:val="DefaultParagraphFont"/>
    <w:link w:val="Title"/>
    <w:rsid w:val="00C76A02"/>
    <w:rPr>
      <w:rFonts w:ascii="Arial" w:eastAsia="Times New Roman" w:hAnsi="Arial" w:cs="Arial"/>
      <w:b/>
      <w:bCs/>
      <w:sz w:val="40"/>
      <w:szCs w:val="40"/>
      <w:lang w:eastAsia="en-AU"/>
    </w:rPr>
  </w:style>
  <w:style w:type="paragraph" w:customStyle="1" w:styleId="CoverUpdate">
    <w:name w:val="CoverUpdate"/>
    <w:basedOn w:val="Normal"/>
    <w:rsid w:val="00C76A02"/>
    <w:pPr>
      <w:spacing w:before="240" w:after="0" w:line="240" w:lineRule="auto"/>
    </w:pPr>
    <w:rPr>
      <w:rFonts w:ascii="Times New Roman" w:eastAsia="Times New Roman" w:hAnsi="Times New Roman" w:cs="Times New Roman"/>
      <w:sz w:val="24"/>
      <w:szCs w:val="24"/>
      <w:lang w:eastAsia="en-AU"/>
    </w:rPr>
  </w:style>
  <w:style w:type="paragraph" w:customStyle="1" w:styleId="CoverAct">
    <w:name w:val="CoverAct"/>
    <w:basedOn w:val="Normal"/>
    <w:next w:val="CoverUpdate"/>
    <w:rsid w:val="00C76A02"/>
    <w:pPr>
      <w:pBdr>
        <w:bottom w:val="single" w:sz="4" w:space="3" w:color="auto"/>
      </w:pBdr>
      <w:spacing w:after="0" w:line="240" w:lineRule="auto"/>
    </w:pPr>
    <w:rPr>
      <w:rFonts w:ascii="Arial" w:eastAsia="Times New Roman" w:hAnsi="Arial" w:cs="Times New Roman"/>
      <w:i/>
      <w:sz w:val="28"/>
      <w:szCs w:val="24"/>
      <w:lang w:eastAsia="en-AU"/>
    </w:rPr>
  </w:style>
  <w:style w:type="paragraph" w:customStyle="1" w:styleId="CoverMade">
    <w:name w:val="CoverMade"/>
    <w:basedOn w:val="Normal"/>
    <w:rsid w:val="00C76A02"/>
    <w:pPr>
      <w:spacing w:before="240" w:after="240" w:line="240" w:lineRule="auto"/>
    </w:pPr>
    <w:rPr>
      <w:rFonts w:ascii="Arial" w:eastAsia="Times New Roman" w:hAnsi="Arial" w:cs="Times New Roman"/>
      <w:sz w:val="24"/>
      <w:szCs w:val="24"/>
      <w:lang w:eastAsia="en-AU"/>
    </w:rPr>
  </w:style>
  <w:style w:type="paragraph" w:styleId="ListParagraph">
    <w:name w:val="List Paragraph"/>
    <w:basedOn w:val="Normal"/>
    <w:uiPriority w:val="34"/>
    <w:qFormat/>
    <w:rsid w:val="00C76A02"/>
    <w:pPr>
      <w:ind w:left="720"/>
      <w:contextualSpacing/>
    </w:pPr>
  </w:style>
  <w:style w:type="paragraph" w:customStyle="1" w:styleId="note">
    <w:name w:val="note"/>
    <w:basedOn w:val="Normal"/>
    <w:rsid w:val="0081490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1">
    <w:name w:val="r1"/>
    <w:basedOn w:val="Normal"/>
    <w:rsid w:val="005768F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2">
    <w:name w:val="r2"/>
    <w:basedOn w:val="Normal"/>
    <w:rsid w:val="005768F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cthead5">
    <w:name w:val="acthead5"/>
    <w:basedOn w:val="Normal"/>
    <w:rsid w:val="004831A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4831AB"/>
  </w:style>
  <w:style w:type="paragraph" w:customStyle="1" w:styleId="subsection">
    <w:name w:val="subsection"/>
    <w:basedOn w:val="Normal"/>
    <w:rsid w:val="004831A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zr2">
    <w:name w:val="zr2"/>
    <w:basedOn w:val="Normal"/>
    <w:rsid w:val="00F005A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1">
    <w:name w:val="p1"/>
    <w:basedOn w:val="Normal"/>
    <w:rsid w:val="00F005A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e">
    <w:name w:val="he"/>
    <w:basedOn w:val="Normal"/>
    <w:rsid w:val="00F005A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226507"/>
    <w:rPr>
      <w:color w:val="0000FF" w:themeColor="hyperlink"/>
      <w:u w:val="single"/>
    </w:rPr>
  </w:style>
  <w:style w:type="paragraph" w:styleId="Header">
    <w:name w:val="header"/>
    <w:basedOn w:val="Normal"/>
    <w:link w:val="HeaderChar"/>
    <w:uiPriority w:val="99"/>
    <w:semiHidden/>
    <w:unhideWhenUsed/>
    <w:rsid w:val="0022650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26507"/>
  </w:style>
  <w:style w:type="paragraph" w:styleId="Footer">
    <w:name w:val="footer"/>
    <w:basedOn w:val="Normal"/>
    <w:link w:val="FooterChar"/>
    <w:uiPriority w:val="99"/>
    <w:semiHidden/>
    <w:unhideWhenUsed/>
    <w:rsid w:val="0022650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26507"/>
  </w:style>
  <w:style w:type="character" w:styleId="CommentReference">
    <w:name w:val="annotation reference"/>
    <w:basedOn w:val="DefaultParagraphFont"/>
    <w:uiPriority w:val="99"/>
    <w:semiHidden/>
    <w:unhideWhenUsed/>
    <w:rsid w:val="002510F2"/>
    <w:rPr>
      <w:sz w:val="16"/>
      <w:szCs w:val="16"/>
    </w:rPr>
  </w:style>
  <w:style w:type="paragraph" w:styleId="CommentText">
    <w:name w:val="annotation text"/>
    <w:basedOn w:val="Normal"/>
    <w:link w:val="CommentTextChar"/>
    <w:uiPriority w:val="99"/>
    <w:semiHidden/>
    <w:unhideWhenUsed/>
    <w:rsid w:val="002510F2"/>
    <w:pPr>
      <w:spacing w:line="240" w:lineRule="auto"/>
    </w:pPr>
    <w:rPr>
      <w:sz w:val="20"/>
      <w:szCs w:val="20"/>
    </w:rPr>
  </w:style>
  <w:style w:type="character" w:customStyle="1" w:styleId="CommentTextChar">
    <w:name w:val="Comment Text Char"/>
    <w:basedOn w:val="DefaultParagraphFont"/>
    <w:link w:val="CommentText"/>
    <w:uiPriority w:val="99"/>
    <w:semiHidden/>
    <w:rsid w:val="002510F2"/>
    <w:rPr>
      <w:sz w:val="20"/>
      <w:szCs w:val="20"/>
    </w:rPr>
  </w:style>
  <w:style w:type="paragraph" w:styleId="CommentSubject">
    <w:name w:val="annotation subject"/>
    <w:basedOn w:val="CommentText"/>
    <w:next w:val="CommentText"/>
    <w:link w:val="CommentSubjectChar"/>
    <w:uiPriority w:val="99"/>
    <w:semiHidden/>
    <w:unhideWhenUsed/>
    <w:rsid w:val="002510F2"/>
    <w:rPr>
      <w:b/>
      <w:bCs/>
    </w:rPr>
  </w:style>
  <w:style w:type="character" w:customStyle="1" w:styleId="CommentSubjectChar">
    <w:name w:val="Comment Subject Char"/>
    <w:basedOn w:val="CommentTextChar"/>
    <w:link w:val="CommentSubject"/>
    <w:uiPriority w:val="99"/>
    <w:semiHidden/>
    <w:rsid w:val="002510F2"/>
    <w:rPr>
      <w:b/>
      <w:bCs/>
    </w:rPr>
  </w:style>
  <w:style w:type="paragraph" w:styleId="Revision">
    <w:name w:val="Revision"/>
    <w:hidden/>
    <w:uiPriority w:val="99"/>
    <w:semiHidden/>
    <w:rsid w:val="00C47597"/>
    <w:pPr>
      <w:spacing w:after="0" w:line="240" w:lineRule="auto"/>
    </w:pPr>
  </w:style>
  <w:style w:type="paragraph" w:customStyle="1" w:styleId="ACMABodyText">
    <w:name w:val="ACMA Body Text"/>
    <w:rsid w:val="00C64314"/>
    <w:pPr>
      <w:suppressAutoHyphens/>
      <w:snapToGrid w:val="0"/>
      <w:spacing w:before="80" w:after="120" w:line="280" w:lineRule="atLeast"/>
    </w:pPr>
    <w:rPr>
      <w:rFonts w:ascii="Times New Roman" w:eastAsia="Times New Roman" w:hAnsi="Times New Roman" w:cs="Times New Roman"/>
      <w:sz w:val="24"/>
      <w:szCs w:val="20"/>
    </w:rPr>
  </w:style>
  <w:style w:type="paragraph" w:styleId="PlainText">
    <w:name w:val="Plain Text"/>
    <w:basedOn w:val="Normal"/>
    <w:link w:val="PlainTextChar"/>
    <w:uiPriority w:val="99"/>
    <w:unhideWhenUsed/>
    <w:rsid w:val="008D423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D4231"/>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1091391189">
      <w:bodyDiv w:val="1"/>
      <w:marLeft w:val="0"/>
      <w:marRight w:val="0"/>
      <w:marTop w:val="0"/>
      <w:marBottom w:val="0"/>
      <w:divBdr>
        <w:top w:val="none" w:sz="0" w:space="0" w:color="auto"/>
        <w:left w:val="none" w:sz="0" w:space="0" w:color="auto"/>
        <w:bottom w:val="none" w:sz="0" w:space="0" w:color="auto"/>
        <w:right w:val="none" w:sz="0" w:space="0" w:color="auto"/>
      </w:divBdr>
    </w:div>
    <w:div w:id="1225723027">
      <w:bodyDiv w:val="1"/>
      <w:marLeft w:val="0"/>
      <w:marRight w:val="0"/>
      <w:marTop w:val="0"/>
      <w:marBottom w:val="0"/>
      <w:divBdr>
        <w:top w:val="none" w:sz="0" w:space="0" w:color="auto"/>
        <w:left w:val="none" w:sz="0" w:space="0" w:color="auto"/>
        <w:bottom w:val="none" w:sz="0" w:space="0" w:color="auto"/>
        <w:right w:val="none" w:sz="0" w:space="0" w:color="auto"/>
      </w:divBdr>
    </w:div>
    <w:div w:id="1512179504">
      <w:bodyDiv w:val="1"/>
      <w:marLeft w:val="0"/>
      <w:marRight w:val="0"/>
      <w:marTop w:val="0"/>
      <w:marBottom w:val="0"/>
      <w:divBdr>
        <w:top w:val="none" w:sz="0" w:space="0" w:color="auto"/>
        <w:left w:val="none" w:sz="0" w:space="0" w:color="auto"/>
        <w:bottom w:val="none" w:sz="0" w:space="0" w:color="auto"/>
        <w:right w:val="none" w:sz="0" w:space="0" w:color="auto"/>
      </w:divBdr>
      <w:divsChild>
        <w:div w:id="1949848110">
          <w:marLeft w:val="0"/>
          <w:marRight w:val="0"/>
          <w:marTop w:val="0"/>
          <w:marBottom w:val="0"/>
          <w:divBdr>
            <w:top w:val="none" w:sz="0" w:space="0" w:color="auto"/>
            <w:left w:val="none" w:sz="0" w:space="0" w:color="auto"/>
            <w:bottom w:val="none" w:sz="0" w:space="0" w:color="auto"/>
            <w:right w:val="none" w:sz="0" w:space="0" w:color="auto"/>
          </w:divBdr>
          <w:divsChild>
            <w:div w:id="980157593">
              <w:marLeft w:val="0"/>
              <w:marRight w:val="0"/>
              <w:marTop w:val="0"/>
              <w:marBottom w:val="0"/>
              <w:divBdr>
                <w:top w:val="none" w:sz="0" w:space="0" w:color="auto"/>
                <w:left w:val="none" w:sz="0" w:space="0" w:color="auto"/>
                <w:bottom w:val="none" w:sz="0" w:space="0" w:color="auto"/>
                <w:right w:val="none" w:sz="0" w:space="0" w:color="auto"/>
              </w:divBdr>
              <w:divsChild>
                <w:div w:id="615017204">
                  <w:marLeft w:val="0"/>
                  <w:marRight w:val="0"/>
                  <w:marTop w:val="0"/>
                  <w:marBottom w:val="0"/>
                  <w:divBdr>
                    <w:top w:val="none" w:sz="0" w:space="0" w:color="auto"/>
                    <w:left w:val="none" w:sz="0" w:space="0" w:color="auto"/>
                    <w:bottom w:val="none" w:sz="0" w:space="0" w:color="auto"/>
                    <w:right w:val="none" w:sz="0" w:space="0" w:color="auto"/>
                  </w:divBdr>
                  <w:divsChild>
                    <w:div w:id="1788623320">
                      <w:marLeft w:val="0"/>
                      <w:marRight w:val="0"/>
                      <w:marTop w:val="0"/>
                      <w:marBottom w:val="0"/>
                      <w:divBdr>
                        <w:top w:val="none" w:sz="0" w:space="0" w:color="auto"/>
                        <w:left w:val="none" w:sz="0" w:space="0" w:color="auto"/>
                        <w:bottom w:val="none" w:sz="0" w:space="0" w:color="auto"/>
                        <w:right w:val="none" w:sz="0" w:space="0" w:color="auto"/>
                      </w:divBdr>
                      <w:divsChild>
                        <w:div w:id="1794205389">
                          <w:marLeft w:val="0"/>
                          <w:marRight w:val="0"/>
                          <w:marTop w:val="0"/>
                          <w:marBottom w:val="0"/>
                          <w:divBdr>
                            <w:top w:val="single" w:sz="6" w:space="0" w:color="828282"/>
                            <w:left w:val="single" w:sz="6" w:space="0" w:color="828282"/>
                            <w:bottom w:val="single" w:sz="6" w:space="0" w:color="828282"/>
                            <w:right w:val="single" w:sz="6" w:space="0" w:color="828282"/>
                          </w:divBdr>
                          <w:divsChild>
                            <w:div w:id="287129994">
                              <w:marLeft w:val="0"/>
                              <w:marRight w:val="0"/>
                              <w:marTop w:val="0"/>
                              <w:marBottom w:val="0"/>
                              <w:divBdr>
                                <w:top w:val="none" w:sz="0" w:space="0" w:color="auto"/>
                                <w:left w:val="none" w:sz="0" w:space="0" w:color="auto"/>
                                <w:bottom w:val="none" w:sz="0" w:space="0" w:color="auto"/>
                                <w:right w:val="none" w:sz="0" w:space="0" w:color="auto"/>
                              </w:divBdr>
                              <w:divsChild>
                                <w:div w:id="677316275">
                                  <w:marLeft w:val="0"/>
                                  <w:marRight w:val="0"/>
                                  <w:marTop w:val="0"/>
                                  <w:marBottom w:val="0"/>
                                  <w:divBdr>
                                    <w:top w:val="none" w:sz="0" w:space="0" w:color="auto"/>
                                    <w:left w:val="none" w:sz="0" w:space="0" w:color="auto"/>
                                    <w:bottom w:val="none" w:sz="0" w:space="0" w:color="auto"/>
                                    <w:right w:val="none" w:sz="0" w:space="0" w:color="auto"/>
                                  </w:divBdr>
                                  <w:divsChild>
                                    <w:div w:id="1960145245">
                                      <w:marLeft w:val="0"/>
                                      <w:marRight w:val="0"/>
                                      <w:marTop w:val="0"/>
                                      <w:marBottom w:val="0"/>
                                      <w:divBdr>
                                        <w:top w:val="none" w:sz="0" w:space="0" w:color="auto"/>
                                        <w:left w:val="none" w:sz="0" w:space="0" w:color="auto"/>
                                        <w:bottom w:val="none" w:sz="0" w:space="0" w:color="auto"/>
                                        <w:right w:val="none" w:sz="0" w:space="0" w:color="auto"/>
                                      </w:divBdr>
                                      <w:divsChild>
                                        <w:div w:id="539056648">
                                          <w:marLeft w:val="0"/>
                                          <w:marRight w:val="0"/>
                                          <w:marTop w:val="0"/>
                                          <w:marBottom w:val="0"/>
                                          <w:divBdr>
                                            <w:top w:val="none" w:sz="0" w:space="0" w:color="auto"/>
                                            <w:left w:val="none" w:sz="0" w:space="0" w:color="auto"/>
                                            <w:bottom w:val="none" w:sz="0" w:space="0" w:color="auto"/>
                                            <w:right w:val="none" w:sz="0" w:space="0" w:color="auto"/>
                                          </w:divBdr>
                                          <w:divsChild>
                                            <w:div w:id="980499701">
                                              <w:marLeft w:val="0"/>
                                              <w:marRight w:val="0"/>
                                              <w:marTop w:val="0"/>
                                              <w:marBottom w:val="0"/>
                                              <w:divBdr>
                                                <w:top w:val="none" w:sz="0" w:space="0" w:color="auto"/>
                                                <w:left w:val="none" w:sz="0" w:space="0" w:color="auto"/>
                                                <w:bottom w:val="none" w:sz="0" w:space="0" w:color="auto"/>
                                                <w:right w:val="none" w:sz="0" w:space="0" w:color="auto"/>
                                              </w:divBdr>
                                              <w:divsChild>
                                                <w:div w:id="113085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2354450">
      <w:bodyDiv w:val="1"/>
      <w:marLeft w:val="0"/>
      <w:marRight w:val="0"/>
      <w:marTop w:val="0"/>
      <w:marBottom w:val="0"/>
      <w:divBdr>
        <w:top w:val="none" w:sz="0" w:space="0" w:color="auto"/>
        <w:left w:val="none" w:sz="0" w:space="0" w:color="auto"/>
        <w:bottom w:val="none" w:sz="0" w:space="0" w:color="auto"/>
        <w:right w:val="none" w:sz="0" w:space="0" w:color="auto"/>
      </w:divBdr>
      <w:divsChild>
        <w:div w:id="2071347961">
          <w:marLeft w:val="0"/>
          <w:marRight w:val="0"/>
          <w:marTop w:val="0"/>
          <w:marBottom w:val="0"/>
          <w:divBdr>
            <w:top w:val="none" w:sz="0" w:space="0" w:color="auto"/>
            <w:left w:val="none" w:sz="0" w:space="0" w:color="auto"/>
            <w:bottom w:val="none" w:sz="0" w:space="0" w:color="auto"/>
            <w:right w:val="none" w:sz="0" w:space="0" w:color="auto"/>
          </w:divBdr>
          <w:divsChild>
            <w:div w:id="600723651">
              <w:marLeft w:val="0"/>
              <w:marRight w:val="0"/>
              <w:marTop w:val="0"/>
              <w:marBottom w:val="0"/>
              <w:divBdr>
                <w:top w:val="none" w:sz="0" w:space="0" w:color="auto"/>
                <w:left w:val="none" w:sz="0" w:space="0" w:color="auto"/>
                <w:bottom w:val="none" w:sz="0" w:space="0" w:color="auto"/>
                <w:right w:val="none" w:sz="0" w:space="0" w:color="auto"/>
              </w:divBdr>
              <w:divsChild>
                <w:div w:id="1025473872">
                  <w:marLeft w:val="0"/>
                  <w:marRight w:val="0"/>
                  <w:marTop w:val="0"/>
                  <w:marBottom w:val="0"/>
                  <w:divBdr>
                    <w:top w:val="none" w:sz="0" w:space="0" w:color="auto"/>
                    <w:left w:val="none" w:sz="0" w:space="0" w:color="auto"/>
                    <w:bottom w:val="none" w:sz="0" w:space="0" w:color="auto"/>
                    <w:right w:val="none" w:sz="0" w:space="0" w:color="auto"/>
                  </w:divBdr>
                  <w:divsChild>
                    <w:div w:id="2051684247">
                      <w:marLeft w:val="0"/>
                      <w:marRight w:val="0"/>
                      <w:marTop w:val="0"/>
                      <w:marBottom w:val="0"/>
                      <w:divBdr>
                        <w:top w:val="none" w:sz="0" w:space="0" w:color="auto"/>
                        <w:left w:val="none" w:sz="0" w:space="0" w:color="auto"/>
                        <w:bottom w:val="none" w:sz="0" w:space="0" w:color="auto"/>
                        <w:right w:val="none" w:sz="0" w:space="0" w:color="auto"/>
                      </w:divBdr>
                      <w:divsChild>
                        <w:div w:id="1561331335">
                          <w:marLeft w:val="0"/>
                          <w:marRight w:val="0"/>
                          <w:marTop w:val="0"/>
                          <w:marBottom w:val="0"/>
                          <w:divBdr>
                            <w:top w:val="single" w:sz="6" w:space="0" w:color="828282"/>
                            <w:left w:val="single" w:sz="6" w:space="0" w:color="828282"/>
                            <w:bottom w:val="single" w:sz="6" w:space="0" w:color="828282"/>
                            <w:right w:val="single" w:sz="6" w:space="0" w:color="828282"/>
                          </w:divBdr>
                          <w:divsChild>
                            <w:div w:id="433063181">
                              <w:marLeft w:val="0"/>
                              <w:marRight w:val="0"/>
                              <w:marTop w:val="0"/>
                              <w:marBottom w:val="0"/>
                              <w:divBdr>
                                <w:top w:val="none" w:sz="0" w:space="0" w:color="auto"/>
                                <w:left w:val="none" w:sz="0" w:space="0" w:color="auto"/>
                                <w:bottom w:val="none" w:sz="0" w:space="0" w:color="auto"/>
                                <w:right w:val="none" w:sz="0" w:space="0" w:color="auto"/>
                              </w:divBdr>
                              <w:divsChild>
                                <w:div w:id="1398017229">
                                  <w:marLeft w:val="0"/>
                                  <w:marRight w:val="0"/>
                                  <w:marTop w:val="0"/>
                                  <w:marBottom w:val="0"/>
                                  <w:divBdr>
                                    <w:top w:val="none" w:sz="0" w:space="0" w:color="auto"/>
                                    <w:left w:val="none" w:sz="0" w:space="0" w:color="auto"/>
                                    <w:bottom w:val="none" w:sz="0" w:space="0" w:color="auto"/>
                                    <w:right w:val="none" w:sz="0" w:space="0" w:color="auto"/>
                                  </w:divBdr>
                                  <w:divsChild>
                                    <w:div w:id="841820352">
                                      <w:marLeft w:val="0"/>
                                      <w:marRight w:val="0"/>
                                      <w:marTop w:val="0"/>
                                      <w:marBottom w:val="0"/>
                                      <w:divBdr>
                                        <w:top w:val="none" w:sz="0" w:space="0" w:color="auto"/>
                                        <w:left w:val="none" w:sz="0" w:space="0" w:color="auto"/>
                                        <w:bottom w:val="none" w:sz="0" w:space="0" w:color="auto"/>
                                        <w:right w:val="none" w:sz="0" w:space="0" w:color="auto"/>
                                      </w:divBdr>
                                      <w:divsChild>
                                        <w:div w:id="1261911909">
                                          <w:marLeft w:val="0"/>
                                          <w:marRight w:val="0"/>
                                          <w:marTop w:val="0"/>
                                          <w:marBottom w:val="0"/>
                                          <w:divBdr>
                                            <w:top w:val="none" w:sz="0" w:space="0" w:color="auto"/>
                                            <w:left w:val="none" w:sz="0" w:space="0" w:color="auto"/>
                                            <w:bottom w:val="none" w:sz="0" w:space="0" w:color="auto"/>
                                            <w:right w:val="none" w:sz="0" w:space="0" w:color="auto"/>
                                          </w:divBdr>
                                          <w:divsChild>
                                            <w:div w:id="1413769936">
                                              <w:marLeft w:val="0"/>
                                              <w:marRight w:val="0"/>
                                              <w:marTop w:val="0"/>
                                              <w:marBottom w:val="0"/>
                                              <w:divBdr>
                                                <w:top w:val="none" w:sz="0" w:space="0" w:color="auto"/>
                                                <w:left w:val="none" w:sz="0" w:space="0" w:color="auto"/>
                                                <w:bottom w:val="none" w:sz="0" w:space="0" w:color="auto"/>
                                                <w:right w:val="none" w:sz="0" w:space="0" w:color="auto"/>
                                              </w:divBdr>
                                              <w:divsChild>
                                                <w:div w:id="18858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6959241">
      <w:bodyDiv w:val="1"/>
      <w:marLeft w:val="0"/>
      <w:marRight w:val="0"/>
      <w:marTop w:val="0"/>
      <w:marBottom w:val="0"/>
      <w:divBdr>
        <w:top w:val="none" w:sz="0" w:space="0" w:color="auto"/>
        <w:left w:val="none" w:sz="0" w:space="0" w:color="auto"/>
        <w:bottom w:val="none" w:sz="0" w:space="0" w:color="auto"/>
        <w:right w:val="none" w:sz="0" w:space="0" w:color="auto"/>
      </w:divBdr>
      <w:divsChild>
        <w:div w:id="745223428">
          <w:marLeft w:val="0"/>
          <w:marRight w:val="0"/>
          <w:marTop w:val="0"/>
          <w:marBottom w:val="0"/>
          <w:divBdr>
            <w:top w:val="none" w:sz="0" w:space="0" w:color="auto"/>
            <w:left w:val="none" w:sz="0" w:space="0" w:color="auto"/>
            <w:bottom w:val="none" w:sz="0" w:space="0" w:color="auto"/>
            <w:right w:val="none" w:sz="0" w:space="0" w:color="auto"/>
          </w:divBdr>
          <w:divsChild>
            <w:div w:id="1982542429">
              <w:marLeft w:val="0"/>
              <w:marRight w:val="0"/>
              <w:marTop w:val="0"/>
              <w:marBottom w:val="0"/>
              <w:divBdr>
                <w:top w:val="none" w:sz="0" w:space="0" w:color="auto"/>
                <w:left w:val="none" w:sz="0" w:space="0" w:color="auto"/>
                <w:bottom w:val="none" w:sz="0" w:space="0" w:color="auto"/>
                <w:right w:val="none" w:sz="0" w:space="0" w:color="auto"/>
              </w:divBdr>
              <w:divsChild>
                <w:div w:id="357975251">
                  <w:marLeft w:val="0"/>
                  <w:marRight w:val="0"/>
                  <w:marTop w:val="0"/>
                  <w:marBottom w:val="0"/>
                  <w:divBdr>
                    <w:top w:val="none" w:sz="0" w:space="0" w:color="auto"/>
                    <w:left w:val="none" w:sz="0" w:space="0" w:color="auto"/>
                    <w:bottom w:val="none" w:sz="0" w:space="0" w:color="auto"/>
                    <w:right w:val="none" w:sz="0" w:space="0" w:color="auto"/>
                  </w:divBdr>
                  <w:divsChild>
                    <w:div w:id="1898083030">
                      <w:marLeft w:val="0"/>
                      <w:marRight w:val="0"/>
                      <w:marTop w:val="0"/>
                      <w:marBottom w:val="0"/>
                      <w:divBdr>
                        <w:top w:val="none" w:sz="0" w:space="0" w:color="auto"/>
                        <w:left w:val="none" w:sz="0" w:space="0" w:color="auto"/>
                        <w:bottom w:val="none" w:sz="0" w:space="0" w:color="auto"/>
                        <w:right w:val="none" w:sz="0" w:space="0" w:color="auto"/>
                      </w:divBdr>
                      <w:divsChild>
                        <w:div w:id="2036927595">
                          <w:marLeft w:val="0"/>
                          <w:marRight w:val="0"/>
                          <w:marTop w:val="0"/>
                          <w:marBottom w:val="0"/>
                          <w:divBdr>
                            <w:top w:val="single" w:sz="6" w:space="0" w:color="828282"/>
                            <w:left w:val="single" w:sz="6" w:space="0" w:color="828282"/>
                            <w:bottom w:val="single" w:sz="6" w:space="0" w:color="828282"/>
                            <w:right w:val="single" w:sz="6" w:space="0" w:color="828282"/>
                          </w:divBdr>
                          <w:divsChild>
                            <w:div w:id="1555508283">
                              <w:marLeft w:val="0"/>
                              <w:marRight w:val="0"/>
                              <w:marTop w:val="0"/>
                              <w:marBottom w:val="0"/>
                              <w:divBdr>
                                <w:top w:val="none" w:sz="0" w:space="0" w:color="auto"/>
                                <w:left w:val="none" w:sz="0" w:space="0" w:color="auto"/>
                                <w:bottom w:val="none" w:sz="0" w:space="0" w:color="auto"/>
                                <w:right w:val="none" w:sz="0" w:space="0" w:color="auto"/>
                              </w:divBdr>
                              <w:divsChild>
                                <w:div w:id="300424597">
                                  <w:marLeft w:val="0"/>
                                  <w:marRight w:val="0"/>
                                  <w:marTop w:val="0"/>
                                  <w:marBottom w:val="0"/>
                                  <w:divBdr>
                                    <w:top w:val="none" w:sz="0" w:space="0" w:color="auto"/>
                                    <w:left w:val="none" w:sz="0" w:space="0" w:color="auto"/>
                                    <w:bottom w:val="none" w:sz="0" w:space="0" w:color="auto"/>
                                    <w:right w:val="none" w:sz="0" w:space="0" w:color="auto"/>
                                  </w:divBdr>
                                  <w:divsChild>
                                    <w:div w:id="52971625">
                                      <w:marLeft w:val="0"/>
                                      <w:marRight w:val="0"/>
                                      <w:marTop w:val="0"/>
                                      <w:marBottom w:val="0"/>
                                      <w:divBdr>
                                        <w:top w:val="none" w:sz="0" w:space="0" w:color="auto"/>
                                        <w:left w:val="none" w:sz="0" w:space="0" w:color="auto"/>
                                        <w:bottom w:val="none" w:sz="0" w:space="0" w:color="auto"/>
                                        <w:right w:val="none" w:sz="0" w:space="0" w:color="auto"/>
                                      </w:divBdr>
                                      <w:divsChild>
                                        <w:div w:id="1136024712">
                                          <w:marLeft w:val="0"/>
                                          <w:marRight w:val="0"/>
                                          <w:marTop w:val="0"/>
                                          <w:marBottom w:val="0"/>
                                          <w:divBdr>
                                            <w:top w:val="none" w:sz="0" w:space="0" w:color="auto"/>
                                            <w:left w:val="none" w:sz="0" w:space="0" w:color="auto"/>
                                            <w:bottom w:val="none" w:sz="0" w:space="0" w:color="auto"/>
                                            <w:right w:val="none" w:sz="0" w:space="0" w:color="auto"/>
                                          </w:divBdr>
                                          <w:divsChild>
                                            <w:div w:id="62533747">
                                              <w:marLeft w:val="0"/>
                                              <w:marRight w:val="0"/>
                                              <w:marTop w:val="0"/>
                                              <w:marBottom w:val="0"/>
                                              <w:divBdr>
                                                <w:top w:val="none" w:sz="0" w:space="0" w:color="auto"/>
                                                <w:left w:val="none" w:sz="0" w:space="0" w:color="auto"/>
                                                <w:bottom w:val="none" w:sz="0" w:space="0" w:color="auto"/>
                                                <w:right w:val="none" w:sz="0" w:space="0" w:color="auto"/>
                                              </w:divBdr>
                                              <w:divsChild>
                                                <w:div w:id="115083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8134230">
      <w:bodyDiv w:val="1"/>
      <w:marLeft w:val="0"/>
      <w:marRight w:val="0"/>
      <w:marTop w:val="0"/>
      <w:marBottom w:val="0"/>
      <w:divBdr>
        <w:top w:val="none" w:sz="0" w:space="0" w:color="auto"/>
        <w:left w:val="none" w:sz="0" w:space="0" w:color="auto"/>
        <w:bottom w:val="none" w:sz="0" w:space="0" w:color="auto"/>
        <w:right w:val="none" w:sz="0" w:space="0" w:color="auto"/>
      </w:divBdr>
      <w:divsChild>
        <w:div w:id="1431193601">
          <w:marLeft w:val="0"/>
          <w:marRight w:val="0"/>
          <w:marTop w:val="0"/>
          <w:marBottom w:val="0"/>
          <w:divBdr>
            <w:top w:val="none" w:sz="0" w:space="0" w:color="auto"/>
            <w:left w:val="none" w:sz="0" w:space="0" w:color="auto"/>
            <w:bottom w:val="none" w:sz="0" w:space="0" w:color="auto"/>
            <w:right w:val="none" w:sz="0" w:space="0" w:color="auto"/>
          </w:divBdr>
          <w:divsChild>
            <w:div w:id="1904562851">
              <w:marLeft w:val="0"/>
              <w:marRight w:val="0"/>
              <w:marTop w:val="0"/>
              <w:marBottom w:val="0"/>
              <w:divBdr>
                <w:top w:val="none" w:sz="0" w:space="0" w:color="auto"/>
                <w:left w:val="none" w:sz="0" w:space="0" w:color="auto"/>
                <w:bottom w:val="none" w:sz="0" w:space="0" w:color="auto"/>
                <w:right w:val="none" w:sz="0" w:space="0" w:color="auto"/>
              </w:divBdr>
              <w:divsChild>
                <w:div w:id="1969317781">
                  <w:marLeft w:val="0"/>
                  <w:marRight w:val="0"/>
                  <w:marTop w:val="0"/>
                  <w:marBottom w:val="0"/>
                  <w:divBdr>
                    <w:top w:val="none" w:sz="0" w:space="0" w:color="auto"/>
                    <w:left w:val="none" w:sz="0" w:space="0" w:color="auto"/>
                    <w:bottom w:val="none" w:sz="0" w:space="0" w:color="auto"/>
                    <w:right w:val="none" w:sz="0" w:space="0" w:color="auto"/>
                  </w:divBdr>
                  <w:divsChild>
                    <w:div w:id="533153460">
                      <w:marLeft w:val="0"/>
                      <w:marRight w:val="0"/>
                      <w:marTop w:val="0"/>
                      <w:marBottom w:val="0"/>
                      <w:divBdr>
                        <w:top w:val="none" w:sz="0" w:space="0" w:color="auto"/>
                        <w:left w:val="none" w:sz="0" w:space="0" w:color="auto"/>
                        <w:bottom w:val="none" w:sz="0" w:space="0" w:color="auto"/>
                        <w:right w:val="none" w:sz="0" w:space="0" w:color="auto"/>
                      </w:divBdr>
                      <w:divsChild>
                        <w:div w:id="1951278330">
                          <w:marLeft w:val="0"/>
                          <w:marRight w:val="0"/>
                          <w:marTop w:val="0"/>
                          <w:marBottom w:val="0"/>
                          <w:divBdr>
                            <w:top w:val="single" w:sz="6" w:space="0" w:color="828282"/>
                            <w:left w:val="single" w:sz="6" w:space="0" w:color="828282"/>
                            <w:bottom w:val="single" w:sz="6" w:space="0" w:color="828282"/>
                            <w:right w:val="single" w:sz="6" w:space="0" w:color="828282"/>
                          </w:divBdr>
                          <w:divsChild>
                            <w:div w:id="1923030088">
                              <w:marLeft w:val="0"/>
                              <w:marRight w:val="0"/>
                              <w:marTop w:val="0"/>
                              <w:marBottom w:val="0"/>
                              <w:divBdr>
                                <w:top w:val="none" w:sz="0" w:space="0" w:color="auto"/>
                                <w:left w:val="none" w:sz="0" w:space="0" w:color="auto"/>
                                <w:bottom w:val="none" w:sz="0" w:space="0" w:color="auto"/>
                                <w:right w:val="none" w:sz="0" w:space="0" w:color="auto"/>
                              </w:divBdr>
                              <w:divsChild>
                                <w:div w:id="1974752175">
                                  <w:marLeft w:val="0"/>
                                  <w:marRight w:val="0"/>
                                  <w:marTop w:val="0"/>
                                  <w:marBottom w:val="0"/>
                                  <w:divBdr>
                                    <w:top w:val="none" w:sz="0" w:space="0" w:color="auto"/>
                                    <w:left w:val="none" w:sz="0" w:space="0" w:color="auto"/>
                                    <w:bottom w:val="none" w:sz="0" w:space="0" w:color="auto"/>
                                    <w:right w:val="none" w:sz="0" w:space="0" w:color="auto"/>
                                  </w:divBdr>
                                  <w:divsChild>
                                    <w:div w:id="613908418">
                                      <w:marLeft w:val="0"/>
                                      <w:marRight w:val="0"/>
                                      <w:marTop w:val="0"/>
                                      <w:marBottom w:val="0"/>
                                      <w:divBdr>
                                        <w:top w:val="none" w:sz="0" w:space="0" w:color="auto"/>
                                        <w:left w:val="none" w:sz="0" w:space="0" w:color="auto"/>
                                        <w:bottom w:val="none" w:sz="0" w:space="0" w:color="auto"/>
                                        <w:right w:val="none" w:sz="0" w:space="0" w:color="auto"/>
                                      </w:divBdr>
                                      <w:divsChild>
                                        <w:div w:id="1600403714">
                                          <w:marLeft w:val="0"/>
                                          <w:marRight w:val="0"/>
                                          <w:marTop w:val="0"/>
                                          <w:marBottom w:val="0"/>
                                          <w:divBdr>
                                            <w:top w:val="none" w:sz="0" w:space="0" w:color="auto"/>
                                            <w:left w:val="none" w:sz="0" w:space="0" w:color="auto"/>
                                            <w:bottom w:val="none" w:sz="0" w:space="0" w:color="auto"/>
                                            <w:right w:val="none" w:sz="0" w:space="0" w:color="auto"/>
                                          </w:divBdr>
                                          <w:divsChild>
                                            <w:div w:id="44108386">
                                              <w:marLeft w:val="0"/>
                                              <w:marRight w:val="0"/>
                                              <w:marTop w:val="0"/>
                                              <w:marBottom w:val="0"/>
                                              <w:divBdr>
                                                <w:top w:val="none" w:sz="0" w:space="0" w:color="auto"/>
                                                <w:left w:val="none" w:sz="0" w:space="0" w:color="auto"/>
                                                <w:bottom w:val="none" w:sz="0" w:space="0" w:color="auto"/>
                                                <w:right w:val="none" w:sz="0" w:space="0" w:color="auto"/>
                                              </w:divBdr>
                                              <w:divsChild>
                                                <w:div w:id="21158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4429538">
      <w:bodyDiv w:val="1"/>
      <w:marLeft w:val="0"/>
      <w:marRight w:val="0"/>
      <w:marTop w:val="0"/>
      <w:marBottom w:val="0"/>
      <w:divBdr>
        <w:top w:val="none" w:sz="0" w:space="0" w:color="auto"/>
        <w:left w:val="none" w:sz="0" w:space="0" w:color="auto"/>
        <w:bottom w:val="none" w:sz="0" w:space="0" w:color="auto"/>
        <w:right w:val="none" w:sz="0" w:space="0" w:color="auto"/>
      </w:divBdr>
      <w:divsChild>
        <w:div w:id="343287817">
          <w:marLeft w:val="0"/>
          <w:marRight w:val="0"/>
          <w:marTop w:val="0"/>
          <w:marBottom w:val="0"/>
          <w:divBdr>
            <w:top w:val="none" w:sz="0" w:space="0" w:color="auto"/>
            <w:left w:val="none" w:sz="0" w:space="0" w:color="auto"/>
            <w:bottom w:val="none" w:sz="0" w:space="0" w:color="auto"/>
            <w:right w:val="none" w:sz="0" w:space="0" w:color="auto"/>
          </w:divBdr>
          <w:divsChild>
            <w:div w:id="1339118158">
              <w:marLeft w:val="0"/>
              <w:marRight w:val="0"/>
              <w:marTop w:val="0"/>
              <w:marBottom w:val="0"/>
              <w:divBdr>
                <w:top w:val="none" w:sz="0" w:space="0" w:color="auto"/>
                <w:left w:val="none" w:sz="0" w:space="0" w:color="auto"/>
                <w:bottom w:val="none" w:sz="0" w:space="0" w:color="auto"/>
                <w:right w:val="none" w:sz="0" w:space="0" w:color="auto"/>
              </w:divBdr>
              <w:divsChild>
                <w:div w:id="1429306676">
                  <w:marLeft w:val="0"/>
                  <w:marRight w:val="0"/>
                  <w:marTop w:val="0"/>
                  <w:marBottom w:val="0"/>
                  <w:divBdr>
                    <w:top w:val="none" w:sz="0" w:space="0" w:color="auto"/>
                    <w:left w:val="none" w:sz="0" w:space="0" w:color="auto"/>
                    <w:bottom w:val="none" w:sz="0" w:space="0" w:color="auto"/>
                    <w:right w:val="none" w:sz="0" w:space="0" w:color="auto"/>
                  </w:divBdr>
                  <w:divsChild>
                    <w:div w:id="1403528150">
                      <w:marLeft w:val="0"/>
                      <w:marRight w:val="0"/>
                      <w:marTop w:val="0"/>
                      <w:marBottom w:val="0"/>
                      <w:divBdr>
                        <w:top w:val="none" w:sz="0" w:space="0" w:color="auto"/>
                        <w:left w:val="none" w:sz="0" w:space="0" w:color="auto"/>
                        <w:bottom w:val="none" w:sz="0" w:space="0" w:color="auto"/>
                        <w:right w:val="none" w:sz="0" w:space="0" w:color="auto"/>
                      </w:divBdr>
                      <w:divsChild>
                        <w:div w:id="486364849">
                          <w:marLeft w:val="0"/>
                          <w:marRight w:val="0"/>
                          <w:marTop w:val="0"/>
                          <w:marBottom w:val="0"/>
                          <w:divBdr>
                            <w:top w:val="single" w:sz="6" w:space="0" w:color="828282"/>
                            <w:left w:val="single" w:sz="6" w:space="0" w:color="828282"/>
                            <w:bottom w:val="single" w:sz="6" w:space="0" w:color="828282"/>
                            <w:right w:val="single" w:sz="6" w:space="0" w:color="828282"/>
                          </w:divBdr>
                          <w:divsChild>
                            <w:div w:id="2095397356">
                              <w:marLeft w:val="0"/>
                              <w:marRight w:val="0"/>
                              <w:marTop w:val="0"/>
                              <w:marBottom w:val="0"/>
                              <w:divBdr>
                                <w:top w:val="none" w:sz="0" w:space="0" w:color="auto"/>
                                <w:left w:val="none" w:sz="0" w:space="0" w:color="auto"/>
                                <w:bottom w:val="none" w:sz="0" w:space="0" w:color="auto"/>
                                <w:right w:val="none" w:sz="0" w:space="0" w:color="auto"/>
                              </w:divBdr>
                              <w:divsChild>
                                <w:div w:id="1657950857">
                                  <w:marLeft w:val="0"/>
                                  <w:marRight w:val="0"/>
                                  <w:marTop w:val="0"/>
                                  <w:marBottom w:val="0"/>
                                  <w:divBdr>
                                    <w:top w:val="none" w:sz="0" w:space="0" w:color="auto"/>
                                    <w:left w:val="none" w:sz="0" w:space="0" w:color="auto"/>
                                    <w:bottom w:val="none" w:sz="0" w:space="0" w:color="auto"/>
                                    <w:right w:val="none" w:sz="0" w:space="0" w:color="auto"/>
                                  </w:divBdr>
                                  <w:divsChild>
                                    <w:div w:id="129134842">
                                      <w:marLeft w:val="0"/>
                                      <w:marRight w:val="0"/>
                                      <w:marTop w:val="0"/>
                                      <w:marBottom w:val="0"/>
                                      <w:divBdr>
                                        <w:top w:val="none" w:sz="0" w:space="0" w:color="auto"/>
                                        <w:left w:val="none" w:sz="0" w:space="0" w:color="auto"/>
                                        <w:bottom w:val="none" w:sz="0" w:space="0" w:color="auto"/>
                                        <w:right w:val="none" w:sz="0" w:space="0" w:color="auto"/>
                                      </w:divBdr>
                                      <w:divsChild>
                                        <w:div w:id="1364944513">
                                          <w:marLeft w:val="0"/>
                                          <w:marRight w:val="0"/>
                                          <w:marTop w:val="0"/>
                                          <w:marBottom w:val="0"/>
                                          <w:divBdr>
                                            <w:top w:val="none" w:sz="0" w:space="0" w:color="auto"/>
                                            <w:left w:val="none" w:sz="0" w:space="0" w:color="auto"/>
                                            <w:bottom w:val="none" w:sz="0" w:space="0" w:color="auto"/>
                                            <w:right w:val="none" w:sz="0" w:space="0" w:color="auto"/>
                                          </w:divBdr>
                                          <w:divsChild>
                                            <w:div w:id="336735654">
                                              <w:marLeft w:val="0"/>
                                              <w:marRight w:val="0"/>
                                              <w:marTop w:val="0"/>
                                              <w:marBottom w:val="0"/>
                                              <w:divBdr>
                                                <w:top w:val="none" w:sz="0" w:space="0" w:color="auto"/>
                                                <w:left w:val="none" w:sz="0" w:space="0" w:color="auto"/>
                                                <w:bottom w:val="none" w:sz="0" w:space="0" w:color="auto"/>
                                                <w:right w:val="none" w:sz="0" w:space="0" w:color="auto"/>
                                              </w:divBdr>
                                              <w:divsChild>
                                                <w:div w:id="11709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rli.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32208-E204-44A2-8184-8C73DFCF0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1317</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Australian Communications and Media Authority</Company>
  <LinksUpToDate>false</LinksUpToDate>
  <CharactersWithSpaces>8807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pmiszalski</dc:creator>
  <cp:lastModifiedBy>Helen Turnbull</cp:lastModifiedBy>
  <cp:revision>3</cp:revision>
  <cp:lastPrinted>2011-08-02T02:09:00Z</cp:lastPrinted>
  <dcterms:created xsi:type="dcterms:W3CDTF">2011-08-08T04:22:00Z</dcterms:created>
  <dcterms:modified xsi:type="dcterms:W3CDTF">2011-08-17T05:06:00Z</dcterms:modified>
</cp:coreProperties>
</file>