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A" w:rsidRPr="00651B0D" w:rsidRDefault="00FA3A3A" w:rsidP="00FA3A3A">
      <w:pPr>
        <w:pStyle w:val="OPClevel2"/>
        <w:rPr>
          <w:rFonts w:ascii="Calibri" w:hAnsi="Calibri" w:cs="Calibri"/>
        </w:rPr>
      </w:pPr>
      <w:r w:rsidRPr="00651B0D">
        <w:rPr>
          <w:rFonts w:ascii="Calibri" w:hAnsi="Calibri" w:cs="Calibri"/>
          <w:i/>
        </w:rPr>
        <w:t>Privacy Act 1988</w:t>
      </w:r>
      <w:r w:rsidRPr="00651B0D">
        <w:rPr>
          <w:rFonts w:ascii="Calibri" w:hAnsi="Calibri" w:cs="Calibri"/>
        </w:rPr>
        <w:t xml:space="preserve"> </w:t>
      </w:r>
      <w:r w:rsidRPr="00651B0D">
        <w:rPr>
          <w:rFonts w:ascii="Calibri" w:hAnsi="Calibri" w:cs="Calibri"/>
          <w:lang w:val="en-AU"/>
        </w:rPr>
        <w:t xml:space="preserve">Part VI </w:t>
      </w:r>
      <w:r w:rsidR="003E0570" w:rsidRPr="00651B0D">
        <w:rPr>
          <w:rFonts w:ascii="Calibri" w:hAnsi="Calibri" w:cs="Calibri"/>
          <w:lang w:val="en-AU"/>
        </w:rPr>
        <w:t xml:space="preserve">- </w:t>
      </w:r>
      <w:r w:rsidRPr="00651B0D">
        <w:rPr>
          <w:rFonts w:ascii="Calibri" w:hAnsi="Calibri" w:cs="Calibri"/>
        </w:rPr>
        <w:t>Public Interest Determination No. 1</w:t>
      </w:r>
      <w:r w:rsidR="009E21A5" w:rsidRPr="00651B0D">
        <w:rPr>
          <w:rFonts w:ascii="Calibri" w:hAnsi="Calibri" w:cs="Calibri"/>
        </w:rPr>
        <w:t>1B</w:t>
      </w:r>
    </w:p>
    <w:p w:rsidR="00FA3A3A" w:rsidRPr="00651B0D" w:rsidRDefault="009E21A5" w:rsidP="00FA3A3A">
      <w:pPr>
        <w:pStyle w:val="OPClevel2"/>
        <w:rPr>
          <w:rFonts w:ascii="Calibri" w:hAnsi="Calibri" w:cs="Calibri"/>
        </w:rPr>
      </w:pPr>
      <w:bookmarkStart w:id="0" w:name="OLE_LINK1"/>
      <w:bookmarkStart w:id="1" w:name="OLE_LINK2"/>
      <w:r w:rsidRPr="00651B0D">
        <w:rPr>
          <w:rFonts w:ascii="Calibri" w:hAnsi="Calibri" w:cs="Calibri"/>
        </w:rPr>
        <w:t xml:space="preserve">Amendments to Public Interest Determinations </w:t>
      </w:r>
      <w:proofErr w:type="spellStart"/>
      <w:r w:rsidRPr="00651B0D">
        <w:rPr>
          <w:rFonts w:ascii="Calibri" w:hAnsi="Calibri" w:cs="Calibri"/>
        </w:rPr>
        <w:t>No.</w:t>
      </w:r>
      <w:r w:rsidR="00146B93" w:rsidRPr="00651B0D">
        <w:rPr>
          <w:rFonts w:ascii="Calibri" w:hAnsi="Calibri" w:cs="Calibri"/>
        </w:rPr>
        <w:t>s</w:t>
      </w:r>
      <w:proofErr w:type="spellEnd"/>
      <w:r w:rsidRPr="00651B0D">
        <w:rPr>
          <w:rFonts w:ascii="Calibri" w:hAnsi="Calibri" w:cs="Calibri"/>
        </w:rPr>
        <w:t xml:space="preserve"> 11 and 11A - </w:t>
      </w:r>
      <w:r w:rsidR="00FA3A3A" w:rsidRPr="00651B0D">
        <w:rPr>
          <w:rFonts w:ascii="Calibri" w:hAnsi="Calibri" w:cs="Calibri"/>
        </w:rPr>
        <w:t xml:space="preserve">Collection and use of contact details of genetic relatives to enable </w:t>
      </w:r>
      <w:r w:rsidR="00F46DFB" w:rsidRPr="00651B0D">
        <w:rPr>
          <w:rFonts w:ascii="Calibri" w:hAnsi="Calibri" w:cs="Calibri"/>
        </w:rPr>
        <w:t xml:space="preserve">use or </w:t>
      </w:r>
      <w:r w:rsidR="00FA3A3A" w:rsidRPr="00651B0D">
        <w:rPr>
          <w:rFonts w:ascii="Calibri" w:hAnsi="Calibri" w:cs="Calibri"/>
        </w:rPr>
        <w:t xml:space="preserve">disclosure of genetic information  </w:t>
      </w:r>
    </w:p>
    <w:bookmarkEnd w:id="0"/>
    <w:bookmarkEnd w:id="1"/>
    <w:p w:rsidR="009E21A5" w:rsidRPr="00651B0D" w:rsidRDefault="00691FC0" w:rsidP="00691FC0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Under s72(2) of the </w:t>
      </w:r>
      <w:r w:rsidRPr="00651B0D">
        <w:rPr>
          <w:rFonts w:ascii="Calibri" w:hAnsi="Calibri" w:cs="Calibri"/>
          <w:i/>
          <w:szCs w:val="24"/>
        </w:rPr>
        <w:t xml:space="preserve">Privacy Act 1988 </w:t>
      </w:r>
      <w:r w:rsidRPr="00651B0D">
        <w:rPr>
          <w:rFonts w:ascii="Calibri" w:hAnsi="Calibri" w:cs="Calibri"/>
          <w:szCs w:val="24"/>
        </w:rPr>
        <w:t>(</w:t>
      </w:r>
      <w:proofErr w:type="spellStart"/>
      <w:r w:rsidRPr="00651B0D">
        <w:rPr>
          <w:rFonts w:ascii="Calibri" w:hAnsi="Calibri" w:cs="Calibri"/>
          <w:szCs w:val="24"/>
        </w:rPr>
        <w:t>Cth</w:t>
      </w:r>
      <w:proofErr w:type="spellEnd"/>
      <w:r w:rsidRPr="00651B0D">
        <w:rPr>
          <w:rFonts w:ascii="Calibri" w:hAnsi="Calibri" w:cs="Calibri"/>
          <w:szCs w:val="24"/>
        </w:rPr>
        <w:t>)</w:t>
      </w:r>
      <w:r w:rsidR="00562761" w:rsidRPr="00651B0D">
        <w:rPr>
          <w:rFonts w:ascii="Calibri" w:hAnsi="Calibri" w:cs="Calibri"/>
          <w:i/>
          <w:szCs w:val="24"/>
        </w:rPr>
        <w:t xml:space="preserve"> </w:t>
      </w:r>
      <w:r w:rsidR="00562761" w:rsidRPr="00651B0D">
        <w:rPr>
          <w:rFonts w:ascii="Calibri" w:hAnsi="Calibri" w:cs="Calibri"/>
          <w:szCs w:val="24"/>
        </w:rPr>
        <w:t>(the Privacy Act)</w:t>
      </w:r>
      <w:r w:rsidRPr="00651B0D">
        <w:rPr>
          <w:rFonts w:ascii="Calibri" w:hAnsi="Calibri" w:cs="Calibri"/>
          <w:szCs w:val="24"/>
        </w:rPr>
        <w:t>, I determine that:</w:t>
      </w:r>
    </w:p>
    <w:p w:rsidR="009E21A5" w:rsidRPr="00691FC0" w:rsidRDefault="009E21A5" w:rsidP="00DF1CF5">
      <w:pPr>
        <w:pStyle w:val="Bullets0"/>
      </w:pPr>
      <w:r w:rsidRPr="00EB65A5">
        <w:rPr>
          <w:i/>
        </w:rPr>
        <w:t>Public Interest Determination No. 11</w:t>
      </w:r>
      <w:r w:rsidR="00691FC0" w:rsidRPr="00EB65A5">
        <w:rPr>
          <w:i/>
        </w:rPr>
        <w:t xml:space="preserve"> - Collection and use of contact details of genetic relatives to enable use or disclosure of genetic information</w:t>
      </w:r>
      <w:r w:rsidR="00691FC0">
        <w:t xml:space="preserve"> should be amended as </w:t>
      </w:r>
      <w:r w:rsidR="005C5559">
        <w:t>provided by</w:t>
      </w:r>
      <w:r w:rsidR="00691FC0">
        <w:t xml:space="preserve"> </w:t>
      </w:r>
      <w:r w:rsidR="000F6E91">
        <w:t>Schedule A</w:t>
      </w:r>
      <w:r w:rsidR="00691FC0">
        <w:t xml:space="preserve"> </w:t>
      </w:r>
      <w:r w:rsidR="000F6E91">
        <w:t>of</w:t>
      </w:r>
      <w:r w:rsidR="00691FC0">
        <w:t xml:space="preserve"> this determination,</w:t>
      </w:r>
      <w:r w:rsidRPr="00691FC0">
        <w:t xml:space="preserve"> and</w:t>
      </w:r>
    </w:p>
    <w:p w:rsidR="009E21A5" w:rsidRPr="00691FC0" w:rsidRDefault="009E21A5" w:rsidP="005F758C">
      <w:pPr>
        <w:pStyle w:val="Bullets0"/>
        <w:tabs>
          <w:tab w:val="left" w:pos="567"/>
        </w:tabs>
        <w:rPr>
          <w:szCs w:val="24"/>
        </w:rPr>
      </w:pPr>
      <w:r w:rsidRPr="005F758C">
        <w:rPr>
          <w:i/>
          <w:szCs w:val="24"/>
        </w:rPr>
        <w:t>Public Interest Determination No. 11A</w:t>
      </w:r>
      <w:r w:rsidR="00691FC0" w:rsidRPr="005F758C">
        <w:rPr>
          <w:i/>
          <w:szCs w:val="24"/>
        </w:rPr>
        <w:t xml:space="preserve"> - Collection and use of contact details of genetic relatives to enable use or disclosure of genetic information</w:t>
      </w:r>
      <w:r w:rsidR="00691FC0">
        <w:rPr>
          <w:szCs w:val="24"/>
        </w:rPr>
        <w:t xml:space="preserve"> should b</w:t>
      </w:r>
      <w:r w:rsidR="0093203E">
        <w:rPr>
          <w:szCs w:val="24"/>
        </w:rPr>
        <w:t xml:space="preserve">e amended as provided by </w:t>
      </w:r>
      <w:r w:rsidR="000F6E91">
        <w:rPr>
          <w:szCs w:val="24"/>
        </w:rPr>
        <w:t>Schedule B</w:t>
      </w:r>
      <w:r w:rsidR="00691FC0">
        <w:rPr>
          <w:szCs w:val="24"/>
        </w:rPr>
        <w:t xml:space="preserve"> of this determin</w:t>
      </w:r>
      <w:r w:rsidR="0093203E">
        <w:rPr>
          <w:szCs w:val="24"/>
        </w:rPr>
        <w:t>a</w:t>
      </w:r>
      <w:r w:rsidR="00691FC0">
        <w:rPr>
          <w:szCs w:val="24"/>
        </w:rPr>
        <w:t>tion</w:t>
      </w:r>
      <w:r>
        <w:t>.</w:t>
      </w:r>
    </w:p>
    <w:p w:rsidR="000F6E91" w:rsidRPr="00651B0D" w:rsidRDefault="000F6E91" w:rsidP="005F758C">
      <w:pPr>
        <w:pStyle w:val="OPCbody"/>
        <w:tabs>
          <w:tab w:val="left" w:pos="567"/>
        </w:tabs>
        <w:spacing w:before="240"/>
        <w:rPr>
          <w:rFonts w:ascii="Calibri" w:hAnsi="Calibri" w:cs="Calibri"/>
          <w:b/>
          <w:szCs w:val="24"/>
        </w:rPr>
      </w:pPr>
      <w:r w:rsidRPr="00651B0D">
        <w:rPr>
          <w:rFonts w:ascii="Calibri" w:hAnsi="Calibri" w:cs="Calibri"/>
          <w:b/>
          <w:szCs w:val="24"/>
        </w:rPr>
        <w:t xml:space="preserve">Schedules </w:t>
      </w:r>
    </w:p>
    <w:p w:rsidR="009E21A5" w:rsidRPr="00651B0D" w:rsidRDefault="000F6E91" w:rsidP="005F758C">
      <w:pPr>
        <w:pStyle w:val="OPCbody"/>
        <w:tabs>
          <w:tab w:val="left" w:pos="567"/>
        </w:tabs>
        <w:spacing w:before="240"/>
        <w:rPr>
          <w:rFonts w:ascii="Calibri" w:hAnsi="Calibri" w:cs="Calibri"/>
          <w:b/>
          <w:szCs w:val="24"/>
        </w:rPr>
      </w:pPr>
      <w:r w:rsidRPr="00651B0D">
        <w:rPr>
          <w:rFonts w:ascii="Calibri" w:hAnsi="Calibri" w:cs="Calibri"/>
          <w:b/>
          <w:szCs w:val="24"/>
        </w:rPr>
        <w:t>(A)</w:t>
      </w:r>
      <w:r w:rsidRPr="00651B0D">
        <w:rPr>
          <w:rFonts w:ascii="Calibri" w:hAnsi="Calibri" w:cs="Calibri"/>
          <w:b/>
          <w:szCs w:val="24"/>
        </w:rPr>
        <w:tab/>
      </w:r>
      <w:r w:rsidR="009E21A5" w:rsidRPr="00651B0D">
        <w:rPr>
          <w:rFonts w:ascii="Calibri" w:hAnsi="Calibri" w:cs="Calibri"/>
          <w:b/>
          <w:szCs w:val="24"/>
        </w:rPr>
        <w:t>Amendments to Public Interest Determination No. 11</w:t>
      </w:r>
    </w:p>
    <w:p w:rsidR="009E21A5" w:rsidRPr="00651B0D" w:rsidRDefault="009E21A5" w:rsidP="005F758C">
      <w:pPr>
        <w:pStyle w:val="OPCbody"/>
        <w:tabs>
          <w:tab w:val="left" w:pos="567"/>
        </w:tabs>
        <w:ind w:left="567"/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On page 3, </w:t>
      </w:r>
      <w:r w:rsidR="00691FC0" w:rsidRPr="00651B0D">
        <w:rPr>
          <w:rFonts w:ascii="Calibri" w:hAnsi="Calibri" w:cs="Calibri"/>
          <w:szCs w:val="24"/>
        </w:rPr>
        <w:t xml:space="preserve">in the attachment titled </w:t>
      </w:r>
      <w:r w:rsidR="00691FC0" w:rsidRPr="00651B0D">
        <w:rPr>
          <w:rFonts w:ascii="Calibri" w:hAnsi="Calibri" w:cs="Calibri"/>
          <w:i/>
          <w:szCs w:val="24"/>
        </w:rPr>
        <w:t>‘Statement of Reason</w:t>
      </w:r>
      <w:r w:rsidR="005F758C" w:rsidRPr="00651B0D">
        <w:rPr>
          <w:rFonts w:ascii="Calibri" w:hAnsi="Calibri" w:cs="Calibri"/>
          <w:i/>
          <w:szCs w:val="24"/>
        </w:rPr>
        <w:t>s</w:t>
      </w:r>
      <w:r w:rsidR="00646FE4" w:rsidRPr="00651B0D">
        <w:rPr>
          <w:rFonts w:ascii="Calibri" w:hAnsi="Calibri" w:cs="Calibri"/>
          <w:i/>
          <w:szCs w:val="24"/>
        </w:rPr>
        <w:t xml:space="preserve"> for Public Interest Determination No. 11</w:t>
      </w:r>
      <w:r w:rsidR="00691FC0" w:rsidRPr="00651B0D">
        <w:rPr>
          <w:rFonts w:ascii="Calibri" w:hAnsi="Calibri" w:cs="Calibri"/>
          <w:i/>
          <w:szCs w:val="24"/>
        </w:rPr>
        <w:t>’</w:t>
      </w:r>
      <w:r w:rsidR="00691FC0" w:rsidRPr="00651B0D">
        <w:rPr>
          <w:rFonts w:ascii="Calibri" w:hAnsi="Calibri" w:cs="Calibri"/>
          <w:szCs w:val="24"/>
        </w:rPr>
        <w:t xml:space="preserve">, </w:t>
      </w:r>
      <w:r w:rsidRPr="00651B0D">
        <w:rPr>
          <w:rFonts w:ascii="Calibri" w:hAnsi="Calibri" w:cs="Calibri"/>
          <w:szCs w:val="24"/>
        </w:rPr>
        <w:t xml:space="preserve">under the heading </w:t>
      </w:r>
      <w:r w:rsidRPr="00651B0D">
        <w:rPr>
          <w:rFonts w:ascii="Calibri" w:hAnsi="Calibri" w:cs="Calibri"/>
          <w:i/>
          <w:szCs w:val="24"/>
        </w:rPr>
        <w:t>‘The application’</w:t>
      </w:r>
      <w:r w:rsidR="00691FC0" w:rsidRPr="00651B0D">
        <w:rPr>
          <w:rFonts w:ascii="Calibri" w:hAnsi="Calibri" w:cs="Calibri"/>
          <w:szCs w:val="24"/>
        </w:rPr>
        <w:t>, in the first sentence:</w:t>
      </w:r>
      <w:r w:rsidRPr="00651B0D">
        <w:rPr>
          <w:rFonts w:ascii="Calibri" w:hAnsi="Calibri" w:cs="Calibri"/>
          <w:szCs w:val="24"/>
        </w:rPr>
        <w:t xml:space="preserve"> </w:t>
      </w:r>
      <w:r w:rsidR="004A60B9" w:rsidRPr="00651B0D">
        <w:rPr>
          <w:rFonts w:ascii="Calibri" w:hAnsi="Calibri" w:cs="Calibri"/>
          <w:szCs w:val="24"/>
        </w:rPr>
        <w:t xml:space="preserve">omit the </w:t>
      </w:r>
      <w:r w:rsidRPr="00651B0D">
        <w:rPr>
          <w:rFonts w:ascii="Calibri" w:hAnsi="Calibri" w:cs="Calibri"/>
          <w:szCs w:val="24"/>
        </w:rPr>
        <w:t xml:space="preserve">word </w:t>
      </w:r>
      <w:r w:rsidRPr="00651B0D">
        <w:rPr>
          <w:rFonts w:ascii="Calibri" w:hAnsi="Calibri" w:cs="Calibri"/>
          <w:i/>
          <w:szCs w:val="24"/>
        </w:rPr>
        <w:t>‘Catherine’</w:t>
      </w:r>
      <w:r w:rsidR="004A60B9" w:rsidRPr="00651B0D">
        <w:rPr>
          <w:rFonts w:ascii="Calibri" w:hAnsi="Calibri" w:cs="Calibri"/>
          <w:szCs w:val="24"/>
        </w:rPr>
        <w:t>,</w:t>
      </w:r>
      <w:r w:rsidR="004464CD" w:rsidRPr="00651B0D">
        <w:rPr>
          <w:rFonts w:ascii="Calibri" w:hAnsi="Calibri" w:cs="Calibri"/>
          <w:szCs w:val="24"/>
        </w:rPr>
        <w:t xml:space="preserve"> insert instead</w:t>
      </w:r>
      <w:r w:rsidRPr="00651B0D">
        <w:rPr>
          <w:rFonts w:ascii="Calibri" w:hAnsi="Calibri" w:cs="Calibri"/>
          <w:szCs w:val="24"/>
        </w:rPr>
        <w:t xml:space="preserve"> </w:t>
      </w:r>
      <w:r w:rsidRPr="00651B0D">
        <w:rPr>
          <w:rFonts w:ascii="Calibri" w:hAnsi="Calibri" w:cs="Calibri"/>
          <w:i/>
          <w:szCs w:val="24"/>
        </w:rPr>
        <w:t>‘Elizabeth’</w:t>
      </w:r>
      <w:r w:rsidRPr="00651B0D">
        <w:rPr>
          <w:rFonts w:ascii="Calibri" w:hAnsi="Calibri" w:cs="Calibri"/>
          <w:szCs w:val="24"/>
        </w:rPr>
        <w:t>.</w:t>
      </w:r>
    </w:p>
    <w:p w:rsidR="00584090" w:rsidRPr="00651B0D" w:rsidRDefault="00691FC0" w:rsidP="005F758C">
      <w:pPr>
        <w:pStyle w:val="OPCbody"/>
        <w:tabs>
          <w:tab w:val="left" w:pos="567"/>
        </w:tabs>
        <w:ind w:left="567"/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On page 6, in the attachment titled </w:t>
      </w:r>
      <w:r w:rsidRPr="00651B0D">
        <w:rPr>
          <w:rFonts w:ascii="Calibri" w:hAnsi="Calibri" w:cs="Calibri"/>
          <w:i/>
          <w:szCs w:val="24"/>
        </w:rPr>
        <w:t>‘</w:t>
      </w:r>
      <w:r w:rsidR="00646FE4" w:rsidRPr="00651B0D">
        <w:rPr>
          <w:rFonts w:ascii="Calibri" w:hAnsi="Calibri" w:cs="Calibri"/>
          <w:i/>
          <w:szCs w:val="24"/>
        </w:rPr>
        <w:t>Statement of Reason</w:t>
      </w:r>
      <w:r w:rsidR="005F758C" w:rsidRPr="00651B0D">
        <w:rPr>
          <w:rFonts w:ascii="Calibri" w:hAnsi="Calibri" w:cs="Calibri"/>
          <w:i/>
          <w:szCs w:val="24"/>
        </w:rPr>
        <w:t>s</w:t>
      </w:r>
      <w:r w:rsidR="00646FE4" w:rsidRPr="00651B0D">
        <w:rPr>
          <w:rFonts w:ascii="Calibri" w:hAnsi="Calibri" w:cs="Calibri"/>
          <w:i/>
          <w:szCs w:val="24"/>
        </w:rPr>
        <w:t xml:space="preserve"> for Public Interest Determination No. 11</w:t>
      </w:r>
      <w:r w:rsidRPr="00651B0D">
        <w:rPr>
          <w:rFonts w:ascii="Calibri" w:hAnsi="Calibri" w:cs="Calibri"/>
          <w:i/>
          <w:szCs w:val="24"/>
        </w:rPr>
        <w:t>’</w:t>
      </w:r>
      <w:r w:rsidRPr="00651B0D">
        <w:rPr>
          <w:rFonts w:ascii="Calibri" w:hAnsi="Calibri" w:cs="Calibri"/>
          <w:szCs w:val="24"/>
        </w:rPr>
        <w:t>,</w:t>
      </w:r>
      <w:r w:rsidR="009E21A5" w:rsidRPr="00651B0D">
        <w:rPr>
          <w:rFonts w:ascii="Calibri" w:hAnsi="Calibri" w:cs="Calibri"/>
          <w:szCs w:val="24"/>
        </w:rPr>
        <w:t xml:space="preserve"> under the heading </w:t>
      </w:r>
      <w:r w:rsidR="009E21A5" w:rsidRPr="00651B0D">
        <w:rPr>
          <w:rFonts w:ascii="Calibri" w:hAnsi="Calibri" w:cs="Calibri"/>
          <w:i/>
          <w:szCs w:val="24"/>
        </w:rPr>
        <w:t xml:space="preserve">‘Process of </w:t>
      </w:r>
      <w:r w:rsidR="00EB65A5">
        <w:rPr>
          <w:rFonts w:ascii="Calibri" w:hAnsi="Calibri" w:cs="Calibri"/>
          <w:i/>
          <w:szCs w:val="24"/>
        </w:rPr>
        <w:t>C</w:t>
      </w:r>
      <w:r w:rsidR="009E21A5" w:rsidRPr="00651B0D">
        <w:rPr>
          <w:rFonts w:ascii="Calibri" w:hAnsi="Calibri" w:cs="Calibri"/>
          <w:i/>
          <w:szCs w:val="24"/>
        </w:rPr>
        <w:t>onsultation’</w:t>
      </w:r>
      <w:r w:rsidRPr="00651B0D">
        <w:rPr>
          <w:rFonts w:ascii="Calibri" w:hAnsi="Calibri" w:cs="Calibri"/>
          <w:szCs w:val="24"/>
        </w:rPr>
        <w:t>, in the second sentence:</w:t>
      </w:r>
      <w:r w:rsidR="009E21A5" w:rsidRPr="00651B0D">
        <w:rPr>
          <w:rFonts w:ascii="Calibri" w:hAnsi="Calibri" w:cs="Calibri"/>
          <w:szCs w:val="24"/>
        </w:rPr>
        <w:t xml:space="preserve"> </w:t>
      </w:r>
      <w:r w:rsidR="004A60B9" w:rsidRPr="00651B0D">
        <w:rPr>
          <w:rFonts w:ascii="Calibri" w:hAnsi="Calibri" w:cs="Calibri"/>
          <w:szCs w:val="24"/>
        </w:rPr>
        <w:t xml:space="preserve">omit </w:t>
      </w:r>
      <w:r w:rsidR="009E21A5" w:rsidRPr="00651B0D">
        <w:rPr>
          <w:rFonts w:ascii="Calibri" w:hAnsi="Calibri" w:cs="Calibri"/>
          <w:szCs w:val="24"/>
        </w:rPr>
        <w:t xml:space="preserve">the word </w:t>
      </w:r>
      <w:r w:rsidR="009E21A5" w:rsidRPr="00651B0D">
        <w:rPr>
          <w:rFonts w:ascii="Calibri" w:hAnsi="Calibri" w:cs="Calibri"/>
          <w:i/>
          <w:szCs w:val="24"/>
        </w:rPr>
        <w:t>‘eight’</w:t>
      </w:r>
      <w:r w:rsidR="004A60B9" w:rsidRPr="00651B0D">
        <w:rPr>
          <w:rFonts w:ascii="Calibri" w:hAnsi="Calibri" w:cs="Calibri"/>
          <w:szCs w:val="24"/>
        </w:rPr>
        <w:t xml:space="preserve">, </w:t>
      </w:r>
      <w:r w:rsidR="004464CD" w:rsidRPr="00651B0D">
        <w:rPr>
          <w:rFonts w:ascii="Calibri" w:hAnsi="Calibri" w:cs="Calibri"/>
          <w:szCs w:val="24"/>
        </w:rPr>
        <w:t>insert instead</w:t>
      </w:r>
      <w:r w:rsidR="009E21A5" w:rsidRPr="00651B0D">
        <w:rPr>
          <w:rFonts w:ascii="Calibri" w:hAnsi="Calibri" w:cs="Calibri"/>
          <w:szCs w:val="24"/>
        </w:rPr>
        <w:t xml:space="preserve"> </w:t>
      </w:r>
      <w:r w:rsidR="009E21A5" w:rsidRPr="00651B0D">
        <w:rPr>
          <w:rFonts w:ascii="Calibri" w:hAnsi="Calibri" w:cs="Calibri"/>
          <w:i/>
          <w:szCs w:val="24"/>
        </w:rPr>
        <w:t>‘nine’</w:t>
      </w:r>
      <w:r w:rsidR="009E21A5" w:rsidRPr="00651B0D">
        <w:rPr>
          <w:rFonts w:ascii="Calibri" w:hAnsi="Calibri" w:cs="Calibri"/>
          <w:szCs w:val="24"/>
        </w:rPr>
        <w:t>.</w:t>
      </w:r>
    </w:p>
    <w:p w:rsidR="009E21A5" w:rsidRPr="00651B0D" w:rsidRDefault="00584090" w:rsidP="005F758C">
      <w:pPr>
        <w:pStyle w:val="OPCbody"/>
        <w:tabs>
          <w:tab w:val="left" w:pos="567"/>
        </w:tabs>
        <w:ind w:left="567"/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On page 9, in the attachment titled </w:t>
      </w:r>
      <w:r w:rsidRPr="00651B0D">
        <w:rPr>
          <w:rFonts w:ascii="Calibri" w:hAnsi="Calibri" w:cs="Calibri"/>
          <w:i/>
          <w:szCs w:val="24"/>
        </w:rPr>
        <w:t>‘Statement of Reasons for Public Interest Determination No. 11’</w:t>
      </w:r>
      <w:r w:rsidRPr="00651B0D">
        <w:rPr>
          <w:rFonts w:ascii="Calibri" w:hAnsi="Calibri" w:cs="Calibri"/>
          <w:szCs w:val="24"/>
        </w:rPr>
        <w:t xml:space="preserve">, under the heading </w:t>
      </w:r>
      <w:r w:rsidRPr="00651B0D">
        <w:rPr>
          <w:rFonts w:ascii="Calibri" w:hAnsi="Calibri" w:cs="Calibri"/>
          <w:i/>
          <w:szCs w:val="24"/>
        </w:rPr>
        <w:t>‘Breach of National Privacy Principl</w:t>
      </w:r>
      <w:r w:rsidR="00EB65A5">
        <w:rPr>
          <w:rFonts w:ascii="Calibri" w:hAnsi="Calibri" w:cs="Calibri"/>
          <w:i/>
          <w:szCs w:val="24"/>
        </w:rPr>
        <w:t>e</w:t>
      </w:r>
      <w:r w:rsidRPr="00651B0D">
        <w:rPr>
          <w:rFonts w:ascii="Calibri" w:hAnsi="Calibri" w:cs="Calibri"/>
          <w:i/>
          <w:szCs w:val="24"/>
        </w:rPr>
        <w:t xml:space="preserve"> 2.1’</w:t>
      </w:r>
      <w:r w:rsidRPr="00651B0D">
        <w:rPr>
          <w:rFonts w:ascii="Calibri" w:hAnsi="Calibri" w:cs="Calibri"/>
          <w:szCs w:val="24"/>
        </w:rPr>
        <w:t>, in the second sentence: omit the word</w:t>
      </w:r>
      <w:r w:rsidRPr="00651B0D">
        <w:rPr>
          <w:rFonts w:ascii="Calibri" w:hAnsi="Calibri" w:cs="Calibri"/>
          <w:i/>
          <w:szCs w:val="24"/>
        </w:rPr>
        <w:t xml:space="preserve"> ‘consumer’</w:t>
      </w:r>
      <w:r w:rsidRPr="00651B0D">
        <w:rPr>
          <w:rFonts w:ascii="Calibri" w:hAnsi="Calibri" w:cs="Calibri"/>
          <w:szCs w:val="24"/>
        </w:rPr>
        <w:t xml:space="preserve">, insert instead </w:t>
      </w:r>
      <w:r w:rsidRPr="00651B0D">
        <w:rPr>
          <w:rFonts w:ascii="Calibri" w:hAnsi="Calibri" w:cs="Calibri"/>
          <w:i/>
          <w:szCs w:val="24"/>
        </w:rPr>
        <w:t>‘relative’</w:t>
      </w:r>
      <w:r w:rsidRPr="00651B0D">
        <w:rPr>
          <w:rFonts w:ascii="Calibri" w:hAnsi="Calibri" w:cs="Calibri"/>
          <w:szCs w:val="24"/>
        </w:rPr>
        <w:t xml:space="preserve">. </w:t>
      </w:r>
      <w:r w:rsidR="009E21A5" w:rsidRPr="00651B0D">
        <w:rPr>
          <w:rFonts w:ascii="Calibri" w:hAnsi="Calibri" w:cs="Calibri"/>
          <w:szCs w:val="24"/>
        </w:rPr>
        <w:t xml:space="preserve"> </w:t>
      </w:r>
    </w:p>
    <w:p w:rsidR="004A60B9" w:rsidRPr="00651B0D" w:rsidRDefault="00691FC0" w:rsidP="005F758C">
      <w:pPr>
        <w:pStyle w:val="OPCbody"/>
        <w:tabs>
          <w:tab w:val="left" w:pos="567"/>
        </w:tabs>
        <w:spacing w:before="240"/>
        <w:rPr>
          <w:rFonts w:ascii="Calibri" w:hAnsi="Calibri" w:cs="Calibri"/>
          <w:b/>
          <w:szCs w:val="24"/>
        </w:rPr>
      </w:pPr>
      <w:r w:rsidRPr="00651B0D">
        <w:rPr>
          <w:rFonts w:ascii="Calibri" w:hAnsi="Calibri" w:cs="Calibri"/>
          <w:b/>
          <w:szCs w:val="24"/>
        </w:rPr>
        <w:t>(</w:t>
      </w:r>
      <w:r w:rsidR="000F6E91" w:rsidRPr="00651B0D">
        <w:rPr>
          <w:rFonts w:ascii="Calibri" w:hAnsi="Calibri" w:cs="Calibri"/>
          <w:b/>
          <w:szCs w:val="24"/>
        </w:rPr>
        <w:t>B</w:t>
      </w:r>
      <w:r w:rsidRPr="00651B0D">
        <w:rPr>
          <w:rFonts w:ascii="Calibri" w:hAnsi="Calibri" w:cs="Calibri"/>
          <w:b/>
          <w:szCs w:val="24"/>
        </w:rPr>
        <w:t>)</w:t>
      </w:r>
      <w:r w:rsidRPr="00651B0D">
        <w:rPr>
          <w:rFonts w:ascii="Calibri" w:hAnsi="Calibri" w:cs="Calibri"/>
          <w:b/>
          <w:szCs w:val="24"/>
        </w:rPr>
        <w:tab/>
      </w:r>
      <w:r w:rsidR="004A60B9" w:rsidRPr="00651B0D">
        <w:rPr>
          <w:rFonts w:ascii="Calibri" w:hAnsi="Calibri" w:cs="Calibri"/>
          <w:b/>
          <w:szCs w:val="24"/>
        </w:rPr>
        <w:t>Amendments to Public Interest Determination No. 11A</w:t>
      </w:r>
    </w:p>
    <w:p w:rsidR="00691FC0" w:rsidRPr="00651B0D" w:rsidRDefault="00691FC0" w:rsidP="005F758C">
      <w:pPr>
        <w:pStyle w:val="OPCbody"/>
        <w:tabs>
          <w:tab w:val="left" w:pos="567"/>
        </w:tabs>
        <w:ind w:left="567"/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On page 2, in the attachment titled </w:t>
      </w:r>
      <w:r w:rsidR="00646FE4" w:rsidRPr="00651B0D">
        <w:rPr>
          <w:rFonts w:ascii="Calibri" w:hAnsi="Calibri" w:cs="Calibri"/>
          <w:i/>
          <w:szCs w:val="24"/>
        </w:rPr>
        <w:t>‘Statement of Reason</w:t>
      </w:r>
      <w:r w:rsidR="005F758C" w:rsidRPr="00651B0D">
        <w:rPr>
          <w:rFonts w:ascii="Calibri" w:hAnsi="Calibri" w:cs="Calibri"/>
          <w:i/>
          <w:szCs w:val="24"/>
        </w:rPr>
        <w:t>s</w:t>
      </w:r>
      <w:r w:rsidR="00646FE4" w:rsidRPr="00651B0D">
        <w:rPr>
          <w:rFonts w:ascii="Calibri" w:hAnsi="Calibri" w:cs="Calibri"/>
          <w:i/>
          <w:szCs w:val="24"/>
        </w:rPr>
        <w:t xml:space="preserve"> for Public Interest Determination No. 11A’</w:t>
      </w:r>
      <w:r w:rsidRPr="00651B0D">
        <w:rPr>
          <w:rFonts w:ascii="Calibri" w:hAnsi="Calibri" w:cs="Calibri"/>
          <w:szCs w:val="24"/>
        </w:rPr>
        <w:t xml:space="preserve">, under the heading </w:t>
      </w:r>
      <w:r w:rsidRPr="00651B0D">
        <w:rPr>
          <w:rFonts w:ascii="Calibri" w:hAnsi="Calibri" w:cs="Calibri"/>
          <w:i/>
          <w:szCs w:val="24"/>
        </w:rPr>
        <w:t>‘The application’</w:t>
      </w:r>
      <w:r w:rsidRPr="00651B0D">
        <w:rPr>
          <w:rFonts w:ascii="Calibri" w:hAnsi="Calibri" w:cs="Calibri"/>
          <w:szCs w:val="24"/>
        </w:rPr>
        <w:t xml:space="preserve">, in the first sentence: omit the word </w:t>
      </w:r>
      <w:r w:rsidRPr="00651B0D">
        <w:rPr>
          <w:rFonts w:ascii="Calibri" w:hAnsi="Calibri" w:cs="Calibri"/>
          <w:i/>
          <w:szCs w:val="24"/>
        </w:rPr>
        <w:t>‘Catherine’</w:t>
      </w:r>
      <w:r w:rsidRPr="00651B0D">
        <w:rPr>
          <w:rFonts w:ascii="Calibri" w:hAnsi="Calibri" w:cs="Calibri"/>
          <w:szCs w:val="24"/>
        </w:rPr>
        <w:t xml:space="preserve">, </w:t>
      </w:r>
      <w:r w:rsidR="004464CD" w:rsidRPr="00651B0D">
        <w:rPr>
          <w:rFonts w:ascii="Calibri" w:hAnsi="Calibri" w:cs="Calibri"/>
          <w:szCs w:val="24"/>
        </w:rPr>
        <w:t>insert instead</w:t>
      </w:r>
      <w:r w:rsidRPr="00651B0D">
        <w:rPr>
          <w:rFonts w:ascii="Calibri" w:hAnsi="Calibri" w:cs="Calibri"/>
          <w:szCs w:val="24"/>
        </w:rPr>
        <w:t xml:space="preserve"> </w:t>
      </w:r>
      <w:r w:rsidRPr="00651B0D">
        <w:rPr>
          <w:rFonts w:ascii="Calibri" w:hAnsi="Calibri" w:cs="Calibri"/>
          <w:i/>
          <w:szCs w:val="24"/>
        </w:rPr>
        <w:t>‘Elizabeth’</w:t>
      </w:r>
      <w:r w:rsidRPr="00651B0D">
        <w:rPr>
          <w:rFonts w:ascii="Calibri" w:hAnsi="Calibri" w:cs="Calibri"/>
          <w:szCs w:val="24"/>
        </w:rPr>
        <w:t>.</w:t>
      </w:r>
    </w:p>
    <w:p w:rsidR="00584090" w:rsidRPr="00651B0D" w:rsidRDefault="00691FC0" w:rsidP="005F758C">
      <w:pPr>
        <w:pStyle w:val="OPCbody"/>
        <w:tabs>
          <w:tab w:val="left" w:pos="567"/>
        </w:tabs>
        <w:ind w:left="567"/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On page 5, in the attachment titled </w:t>
      </w:r>
      <w:r w:rsidR="00646FE4" w:rsidRPr="00651B0D">
        <w:rPr>
          <w:rFonts w:ascii="Calibri" w:hAnsi="Calibri" w:cs="Calibri"/>
          <w:i/>
          <w:szCs w:val="24"/>
        </w:rPr>
        <w:t>‘Statement of Reason</w:t>
      </w:r>
      <w:r w:rsidR="005F758C" w:rsidRPr="00651B0D">
        <w:rPr>
          <w:rFonts w:ascii="Calibri" w:hAnsi="Calibri" w:cs="Calibri"/>
          <w:i/>
          <w:szCs w:val="24"/>
        </w:rPr>
        <w:t>s</w:t>
      </w:r>
      <w:r w:rsidR="00646FE4" w:rsidRPr="00651B0D">
        <w:rPr>
          <w:rFonts w:ascii="Calibri" w:hAnsi="Calibri" w:cs="Calibri"/>
          <w:i/>
          <w:szCs w:val="24"/>
        </w:rPr>
        <w:t xml:space="preserve"> for Public Interest Determination No. 11A’</w:t>
      </w:r>
      <w:r w:rsidRPr="00651B0D">
        <w:rPr>
          <w:rFonts w:ascii="Calibri" w:hAnsi="Calibri" w:cs="Calibri"/>
          <w:szCs w:val="24"/>
        </w:rPr>
        <w:t xml:space="preserve">, under the heading </w:t>
      </w:r>
      <w:r w:rsidRPr="00651B0D">
        <w:rPr>
          <w:rFonts w:ascii="Calibri" w:hAnsi="Calibri" w:cs="Calibri"/>
          <w:i/>
          <w:szCs w:val="24"/>
        </w:rPr>
        <w:t xml:space="preserve">‘Process of </w:t>
      </w:r>
      <w:r w:rsidR="00EB65A5">
        <w:rPr>
          <w:rFonts w:ascii="Calibri" w:hAnsi="Calibri" w:cs="Calibri"/>
          <w:i/>
          <w:szCs w:val="24"/>
        </w:rPr>
        <w:t>C</w:t>
      </w:r>
      <w:r w:rsidRPr="00651B0D">
        <w:rPr>
          <w:rFonts w:ascii="Calibri" w:hAnsi="Calibri" w:cs="Calibri"/>
          <w:i/>
          <w:szCs w:val="24"/>
        </w:rPr>
        <w:t>onsultation’</w:t>
      </w:r>
      <w:r w:rsidRPr="00651B0D">
        <w:rPr>
          <w:rFonts w:ascii="Calibri" w:hAnsi="Calibri" w:cs="Calibri"/>
          <w:szCs w:val="24"/>
        </w:rPr>
        <w:t xml:space="preserve">, in the second sentence: omit the word </w:t>
      </w:r>
      <w:r w:rsidRPr="00651B0D">
        <w:rPr>
          <w:rFonts w:ascii="Calibri" w:hAnsi="Calibri" w:cs="Calibri"/>
          <w:i/>
          <w:szCs w:val="24"/>
        </w:rPr>
        <w:t>‘eight’</w:t>
      </w:r>
      <w:r w:rsidRPr="00651B0D">
        <w:rPr>
          <w:rFonts w:ascii="Calibri" w:hAnsi="Calibri" w:cs="Calibri"/>
          <w:szCs w:val="24"/>
        </w:rPr>
        <w:t xml:space="preserve">, </w:t>
      </w:r>
      <w:r w:rsidR="004464CD" w:rsidRPr="00651B0D">
        <w:rPr>
          <w:rFonts w:ascii="Calibri" w:hAnsi="Calibri" w:cs="Calibri"/>
          <w:szCs w:val="24"/>
        </w:rPr>
        <w:t>insert instead</w:t>
      </w:r>
      <w:r w:rsidRPr="00651B0D">
        <w:rPr>
          <w:rFonts w:ascii="Calibri" w:hAnsi="Calibri" w:cs="Calibri"/>
          <w:szCs w:val="24"/>
        </w:rPr>
        <w:t xml:space="preserve"> </w:t>
      </w:r>
      <w:r w:rsidRPr="00651B0D">
        <w:rPr>
          <w:rFonts w:ascii="Calibri" w:hAnsi="Calibri" w:cs="Calibri"/>
          <w:i/>
          <w:szCs w:val="24"/>
        </w:rPr>
        <w:t>‘nine’</w:t>
      </w:r>
      <w:r w:rsidRPr="00651B0D">
        <w:rPr>
          <w:rFonts w:ascii="Calibri" w:hAnsi="Calibri" w:cs="Calibri"/>
          <w:szCs w:val="24"/>
        </w:rPr>
        <w:t>.</w:t>
      </w:r>
    </w:p>
    <w:p w:rsidR="00584090" w:rsidRPr="00651B0D" w:rsidRDefault="00584090" w:rsidP="00584090">
      <w:pPr>
        <w:pStyle w:val="OPCbody"/>
        <w:tabs>
          <w:tab w:val="left" w:pos="567"/>
        </w:tabs>
        <w:ind w:left="567"/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On page 8, in the attachment titled </w:t>
      </w:r>
      <w:r w:rsidRPr="00651B0D">
        <w:rPr>
          <w:rFonts w:ascii="Calibri" w:hAnsi="Calibri" w:cs="Calibri"/>
          <w:i/>
          <w:szCs w:val="24"/>
        </w:rPr>
        <w:t>‘Statement of Reasons for Public Interest Determination No. 11’</w:t>
      </w:r>
      <w:r w:rsidRPr="00651B0D">
        <w:rPr>
          <w:rFonts w:ascii="Calibri" w:hAnsi="Calibri" w:cs="Calibri"/>
          <w:szCs w:val="24"/>
        </w:rPr>
        <w:t xml:space="preserve">, under the heading </w:t>
      </w:r>
      <w:r w:rsidRPr="00651B0D">
        <w:rPr>
          <w:rFonts w:ascii="Calibri" w:hAnsi="Calibri" w:cs="Calibri"/>
          <w:i/>
          <w:szCs w:val="24"/>
        </w:rPr>
        <w:t>‘Breach of National Privacy Principl</w:t>
      </w:r>
      <w:r w:rsidR="00EB65A5">
        <w:rPr>
          <w:rFonts w:ascii="Calibri" w:hAnsi="Calibri" w:cs="Calibri"/>
          <w:i/>
          <w:szCs w:val="24"/>
        </w:rPr>
        <w:t>e</w:t>
      </w:r>
      <w:r w:rsidRPr="00651B0D">
        <w:rPr>
          <w:rFonts w:ascii="Calibri" w:hAnsi="Calibri" w:cs="Calibri"/>
          <w:i/>
          <w:szCs w:val="24"/>
        </w:rPr>
        <w:t xml:space="preserve"> 2.1’</w:t>
      </w:r>
      <w:r w:rsidRPr="00651B0D">
        <w:rPr>
          <w:rFonts w:ascii="Calibri" w:hAnsi="Calibri" w:cs="Calibri"/>
          <w:szCs w:val="24"/>
        </w:rPr>
        <w:t xml:space="preserve">, in the second sentence: omit the word </w:t>
      </w:r>
      <w:r w:rsidRPr="00651B0D">
        <w:rPr>
          <w:rFonts w:ascii="Calibri" w:hAnsi="Calibri" w:cs="Calibri"/>
          <w:i/>
          <w:szCs w:val="24"/>
        </w:rPr>
        <w:t>‘consumer’</w:t>
      </w:r>
      <w:r w:rsidRPr="00651B0D">
        <w:rPr>
          <w:rFonts w:ascii="Calibri" w:hAnsi="Calibri" w:cs="Calibri"/>
          <w:szCs w:val="24"/>
        </w:rPr>
        <w:t xml:space="preserve">, insert instead </w:t>
      </w:r>
      <w:r w:rsidRPr="00651B0D">
        <w:rPr>
          <w:rFonts w:ascii="Calibri" w:hAnsi="Calibri" w:cs="Calibri"/>
          <w:i/>
          <w:szCs w:val="24"/>
        </w:rPr>
        <w:t>‘relative’</w:t>
      </w:r>
      <w:r w:rsidRPr="00651B0D">
        <w:rPr>
          <w:rFonts w:ascii="Calibri" w:hAnsi="Calibri" w:cs="Calibri"/>
          <w:szCs w:val="24"/>
        </w:rPr>
        <w:t xml:space="preserve">.  </w:t>
      </w:r>
    </w:p>
    <w:p w:rsidR="00691FC0" w:rsidRPr="00651B0D" w:rsidRDefault="00691FC0" w:rsidP="005F758C">
      <w:pPr>
        <w:pStyle w:val="OPCbody"/>
        <w:tabs>
          <w:tab w:val="left" w:pos="567"/>
        </w:tabs>
        <w:ind w:left="567"/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t xml:space="preserve"> </w:t>
      </w:r>
    </w:p>
    <w:p w:rsidR="00584090" w:rsidRPr="00651B0D" w:rsidRDefault="00584090" w:rsidP="00691FC0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584090" w:rsidRPr="00651B0D" w:rsidRDefault="00584090" w:rsidP="00691FC0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584090" w:rsidRPr="00651B0D" w:rsidRDefault="00584090" w:rsidP="00691FC0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7C4DFD" w:rsidRPr="00651B0D" w:rsidRDefault="007C4DFD" w:rsidP="00691FC0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7C4DFD" w:rsidRPr="00651B0D" w:rsidRDefault="007C4DFD" w:rsidP="00691FC0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FA3A3A" w:rsidRPr="00651B0D" w:rsidRDefault="00FA3A3A" w:rsidP="00691FC0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  <w:r w:rsidRPr="00651B0D">
        <w:rPr>
          <w:rFonts w:ascii="Calibri" w:hAnsi="Calibri" w:cs="Calibri"/>
          <w:szCs w:val="24"/>
        </w:rPr>
        <w:lastRenderedPageBreak/>
        <w:t>My reasons for making this determination are attached.</w:t>
      </w:r>
    </w:p>
    <w:p w:rsidR="00765871" w:rsidRPr="00651B0D" w:rsidRDefault="00765871" w:rsidP="00765871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584090" w:rsidRPr="00651B0D" w:rsidRDefault="00584090" w:rsidP="00765871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765871" w:rsidRPr="00651B0D" w:rsidRDefault="00765871" w:rsidP="00765871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765871" w:rsidRPr="00651B0D" w:rsidRDefault="00765871" w:rsidP="00765871">
      <w:pPr>
        <w:pStyle w:val="OPCbody"/>
        <w:tabs>
          <w:tab w:val="left" w:pos="567"/>
        </w:tabs>
        <w:rPr>
          <w:rFonts w:ascii="Calibri" w:hAnsi="Calibri" w:cs="Calibri"/>
          <w:szCs w:val="24"/>
        </w:rPr>
      </w:pPr>
    </w:p>
    <w:p w:rsidR="00765871" w:rsidRPr="00651B0D" w:rsidRDefault="00765871" w:rsidP="00765871">
      <w:pPr>
        <w:pStyle w:val="OPCbody"/>
        <w:tabs>
          <w:tab w:val="left" w:pos="567"/>
        </w:tabs>
        <w:rPr>
          <w:rFonts w:ascii="Calibri" w:hAnsi="Calibri" w:cs="Calibri"/>
          <w:bCs/>
          <w:szCs w:val="24"/>
        </w:rPr>
      </w:pPr>
      <w:r w:rsidRPr="00651B0D">
        <w:rPr>
          <w:rFonts w:ascii="Calibri" w:hAnsi="Calibri" w:cs="Calibri"/>
          <w:szCs w:val="24"/>
        </w:rPr>
        <w:t>Timothy Pilgrim</w:t>
      </w:r>
      <w:r w:rsidRPr="00651B0D">
        <w:rPr>
          <w:rFonts w:ascii="Calibri" w:hAnsi="Calibri" w:cs="Calibri"/>
          <w:szCs w:val="24"/>
        </w:rPr>
        <w:br/>
      </w:r>
      <w:r w:rsidRPr="00651B0D">
        <w:rPr>
          <w:rFonts w:ascii="Calibri" w:hAnsi="Calibri" w:cs="Calibri"/>
          <w:bCs/>
          <w:szCs w:val="24"/>
        </w:rPr>
        <w:t>Australian Privacy Commissioner</w:t>
      </w:r>
      <w:r w:rsidR="00463A65" w:rsidRPr="00651B0D">
        <w:rPr>
          <w:rFonts w:ascii="Calibri" w:hAnsi="Calibri" w:cs="Calibri"/>
          <w:bCs/>
          <w:szCs w:val="24"/>
        </w:rPr>
        <w:br/>
        <w:t>17 December 2010</w:t>
      </w:r>
    </w:p>
    <w:p w:rsidR="00765871" w:rsidRPr="00651B0D" w:rsidRDefault="00765871" w:rsidP="00765871">
      <w:pPr>
        <w:pStyle w:val="OPCbody"/>
        <w:tabs>
          <w:tab w:val="left" w:pos="567"/>
        </w:tabs>
        <w:rPr>
          <w:rFonts w:ascii="Calibri" w:hAnsi="Calibri" w:cs="Calibri"/>
          <w:bCs/>
          <w:vanish/>
          <w:szCs w:val="24"/>
        </w:rPr>
      </w:pPr>
      <w:r w:rsidRPr="00651B0D">
        <w:rPr>
          <w:rFonts w:ascii="Calibri" w:hAnsi="Calibri" w:cs="Calibri"/>
          <w:bCs/>
          <w:vanish/>
          <w:szCs w:val="24"/>
        </w:rPr>
        <w:t>1</w:t>
      </w:r>
      <w:r w:rsidR="005F758C" w:rsidRPr="00651B0D">
        <w:rPr>
          <w:rFonts w:ascii="Calibri" w:hAnsi="Calibri" w:cs="Calibri"/>
          <w:bCs/>
          <w:vanish/>
          <w:szCs w:val="24"/>
        </w:rPr>
        <w:t>0</w:t>
      </w:r>
      <w:r w:rsidRPr="00651B0D">
        <w:rPr>
          <w:rFonts w:ascii="Calibri" w:hAnsi="Calibri" w:cs="Calibri"/>
          <w:bCs/>
          <w:vanish/>
          <w:szCs w:val="24"/>
        </w:rPr>
        <w:t xml:space="preserve"> </w:t>
      </w:r>
      <w:r w:rsidR="005F758C" w:rsidRPr="00651B0D">
        <w:rPr>
          <w:rFonts w:ascii="Calibri" w:hAnsi="Calibri" w:cs="Calibri"/>
          <w:bCs/>
          <w:vanish/>
          <w:szCs w:val="24"/>
        </w:rPr>
        <w:t xml:space="preserve">December </w:t>
      </w:r>
      <w:r w:rsidRPr="00651B0D">
        <w:rPr>
          <w:rFonts w:ascii="Calibri" w:hAnsi="Calibri" w:cs="Calibri"/>
          <w:bCs/>
          <w:vanish/>
          <w:szCs w:val="24"/>
        </w:rPr>
        <w:t>2010</w:t>
      </w:r>
    </w:p>
    <w:p w:rsidR="00765871" w:rsidRPr="00651B0D" w:rsidRDefault="00765871" w:rsidP="00765871">
      <w:pPr>
        <w:pStyle w:val="OPCbody"/>
        <w:tabs>
          <w:tab w:val="left" w:pos="567"/>
        </w:tabs>
        <w:rPr>
          <w:rFonts w:ascii="Calibri" w:hAnsi="Calibri" w:cs="Calibri"/>
          <w:b/>
          <w:bCs/>
          <w:szCs w:val="24"/>
        </w:rPr>
      </w:pPr>
    </w:p>
    <w:p w:rsidR="00584090" w:rsidRPr="00651B0D" w:rsidRDefault="00584090" w:rsidP="00765871">
      <w:pPr>
        <w:pStyle w:val="OPCbody"/>
        <w:tabs>
          <w:tab w:val="left" w:pos="567"/>
        </w:tabs>
        <w:rPr>
          <w:rFonts w:ascii="Calibri" w:hAnsi="Calibri" w:cs="Calibri"/>
          <w:b/>
          <w:bCs/>
          <w:szCs w:val="24"/>
        </w:rPr>
      </w:pPr>
    </w:p>
    <w:p w:rsidR="00765871" w:rsidRPr="00651B0D" w:rsidRDefault="00765871" w:rsidP="00765871">
      <w:pPr>
        <w:pStyle w:val="OPCbody"/>
        <w:tabs>
          <w:tab w:val="left" w:pos="567"/>
        </w:tabs>
        <w:rPr>
          <w:rFonts w:ascii="Calibri" w:hAnsi="Calibri" w:cs="Calibri"/>
          <w:bCs/>
          <w:szCs w:val="24"/>
        </w:rPr>
      </w:pPr>
      <w:r w:rsidRPr="00651B0D">
        <w:rPr>
          <w:rFonts w:ascii="Calibri" w:hAnsi="Calibri" w:cs="Calibri"/>
          <w:b/>
          <w:bCs/>
          <w:szCs w:val="24"/>
        </w:rPr>
        <w:t>Attachment:</w:t>
      </w:r>
      <w:r w:rsidRPr="00651B0D">
        <w:rPr>
          <w:rFonts w:ascii="Calibri" w:hAnsi="Calibri" w:cs="Calibri"/>
          <w:bCs/>
          <w:szCs w:val="24"/>
        </w:rPr>
        <w:t xml:space="preserve"> </w:t>
      </w:r>
      <w:r w:rsidRPr="00651B0D">
        <w:rPr>
          <w:rFonts w:ascii="Calibri" w:hAnsi="Calibri" w:cs="Calibri"/>
          <w:bCs/>
          <w:szCs w:val="24"/>
        </w:rPr>
        <w:tab/>
        <w:t>Statement of Reasons for Public Interest Determination No. 11B</w:t>
      </w:r>
    </w:p>
    <w:p w:rsidR="00FA3A3A" w:rsidRPr="00651B0D" w:rsidRDefault="00FA3A3A" w:rsidP="00FA3A3A">
      <w:pPr>
        <w:jc w:val="center"/>
        <w:rPr>
          <w:rFonts w:ascii="Calibri" w:hAnsi="Calibri" w:cs="Calibri"/>
          <w:sz w:val="36"/>
          <w:szCs w:val="36"/>
        </w:rPr>
      </w:pPr>
      <w:bookmarkStart w:id="2" w:name="_GoBack"/>
      <w:bookmarkEnd w:id="2"/>
      <w:r w:rsidRPr="00651B0D">
        <w:rPr>
          <w:rFonts w:ascii="Calibri" w:hAnsi="Calibri" w:cs="Calibri"/>
          <w:szCs w:val="24"/>
        </w:rPr>
        <w:br w:type="page"/>
      </w:r>
      <w:r w:rsidRPr="00651B0D">
        <w:rPr>
          <w:rFonts w:ascii="Calibri" w:hAnsi="Calibri" w:cs="Calibri"/>
          <w:b/>
          <w:sz w:val="36"/>
          <w:szCs w:val="36"/>
        </w:rPr>
        <w:lastRenderedPageBreak/>
        <w:t>Attachment</w:t>
      </w:r>
    </w:p>
    <w:p w:rsidR="00FA3A3A" w:rsidRPr="00651B0D" w:rsidRDefault="00FA3A3A" w:rsidP="00FA3A3A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651B0D">
        <w:rPr>
          <w:rFonts w:ascii="Calibri" w:hAnsi="Calibri" w:cs="Calibri"/>
          <w:b/>
          <w:sz w:val="36"/>
          <w:szCs w:val="36"/>
        </w:rPr>
        <w:t xml:space="preserve">Statement of Reasons for Public Interest Determination </w:t>
      </w:r>
      <w:r w:rsidR="00B024FB" w:rsidRPr="00651B0D">
        <w:rPr>
          <w:rFonts w:ascii="Calibri" w:hAnsi="Calibri" w:cs="Calibri"/>
          <w:b/>
          <w:sz w:val="36"/>
          <w:szCs w:val="36"/>
        </w:rPr>
        <w:t xml:space="preserve">  No. </w:t>
      </w:r>
      <w:r w:rsidRPr="00651B0D">
        <w:rPr>
          <w:rFonts w:ascii="Calibri" w:hAnsi="Calibri" w:cs="Calibri"/>
          <w:b/>
          <w:sz w:val="36"/>
          <w:szCs w:val="36"/>
        </w:rPr>
        <w:t>11</w:t>
      </w:r>
      <w:r w:rsidR="004A60B9" w:rsidRPr="00651B0D">
        <w:rPr>
          <w:rFonts w:ascii="Calibri" w:hAnsi="Calibri" w:cs="Calibri"/>
          <w:b/>
          <w:sz w:val="36"/>
          <w:szCs w:val="36"/>
        </w:rPr>
        <w:t>B</w:t>
      </w:r>
      <w:r w:rsidR="001E088C" w:rsidRPr="00651B0D">
        <w:rPr>
          <w:rFonts w:ascii="Calibri" w:hAnsi="Calibri" w:cs="Calibri"/>
          <w:b/>
          <w:sz w:val="36"/>
          <w:szCs w:val="36"/>
        </w:rPr>
        <w:t xml:space="preserve"> </w:t>
      </w:r>
    </w:p>
    <w:p w:rsidR="0062122A" w:rsidRPr="00651B0D" w:rsidRDefault="0062122A" w:rsidP="00FA3A3A">
      <w:pPr>
        <w:pBdr>
          <w:bottom w:val="single" w:sz="6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651B0D">
        <w:rPr>
          <w:rFonts w:ascii="Calibri" w:hAnsi="Calibri" w:cs="Calibri"/>
          <w:b/>
          <w:sz w:val="20"/>
          <w:szCs w:val="20"/>
        </w:rPr>
        <w:t xml:space="preserve">Section 79(3), </w:t>
      </w:r>
      <w:r w:rsidRPr="00651B0D">
        <w:rPr>
          <w:rFonts w:ascii="Calibri" w:hAnsi="Calibri" w:cs="Calibri"/>
          <w:b/>
          <w:i/>
          <w:sz w:val="20"/>
          <w:szCs w:val="20"/>
        </w:rPr>
        <w:t xml:space="preserve">Privacy Act 1988 </w:t>
      </w:r>
      <w:r w:rsidRPr="00651B0D">
        <w:rPr>
          <w:rFonts w:ascii="Calibri" w:hAnsi="Calibri" w:cs="Calibri"/>
          <w:b/>
          <w:sz w:val="20"/>
          <w:szCs w:val="20"/>
        </w:rPr>
        <w:t>(</w:t>
      </w:r>
      <w:proofErr w:type="spellStart"/>
      <w:r w:rsidRPr="00651B0D">
        <w:rPr>
          <w:rFonts w:ascii="Calibri" w:hAnsi="Calibri" w:cs="Calibri"/>
          <w:b/>
          <w:sz w:val="20"/>
          <w:szCs w:val="20"/>
        </w:rPr>
        <w:t>Cth</w:t>
      </w:r>
      <w:proofErr w:type="spellEnd"/>
      <w:r w:rsidRPr="00651B0D">
        <w:rPr>
          <w:rFonts w:ascii="Calibri" w:hAnsi="Calibri" w:cs="Calibri"/>
          <w:b/>
          <w:sz w:val="20"/>
          <w:szCs w:val="20"/>
        </w:rPr>
        <w:t>)</w:t>
      </w:r>
    </w:p>
    <w:p w:rsidR="0062122A" w:rsidRPr="00651B0D" w:rsidRDefault="0062122A">
      <w:pPr>
        <w:pStyle w:val="HEADING"/>
        <w:rPr>
          <w:rFonts w:ascii="Calibri" w:hAnsi="Calibri" w:cs="Calibri"/>
          <w:sz w:val="28"/>
          <w:szCs w:val="28"/>
        </w:rPr>
      </w:pPr>
      <w:r w:rsidRPr="00651B0D">
        <w:rPr>
          <w:rFonts w:ascii="Calibri" w:hAnsi="Calibri" w:cs="Calibri"/>
          <w:sz w:val="28"/>
          <w:szCs w:val="28"/>
        </w:rPr>
        <w:t>Determination</w:t>
      </w:r>
    </w:p>
    <w:p w:rsidR="00417B71" w:rsidRPr="00651B0D" w:rsidRDefault="00417B71" w:rsidP="005F758C">
      <w:pPr>
        <w:pStyle w:val="HEADING"/>
        <w:spacing w:before="120"/>
        <w:rPr>
          <w:rFonts w:ascii="Calibri" w:hAnsi="Calibri" w:cs="Calibri"/>
          <w:b w:val="0"/>
        </w:rPr>
      </w:pPr>
      <w:r w:rsidRPr="00651B0D">
        <w:rPr>
          <w:rFonts w:ascii="Calibri" w:hAnsi="Calibri" w:cs="Calibri"/>
          <w:b w:val="0"/>
          <w:lang w:val="en-AU"/>
        </w:rPr>
        <w:t>This statement sets out the context</w:t>
      </w:r>
      <w:r w:rsidR="0062122A" w:rsidRPr="00651B0D">
        <w:rPr>
          <w:rFonts w:ascii="Calibri" w:hAnsi="Calibri" w:cs="Calibri"/>
          <w:b w:val="0"/>
          <w:lang w:val="en-AU"/>
        </w:rPr>
        <w:t xml:space="preserve"> for</w:t>
      </w:r>
      <w:r w:rsidRPr="00651B0D">
        <w:rPr>
          <w:rFonts w:ascii="Calibri" w:hAnsi="Calibri" w:cs="Calibri"/>
          <w:b w:val="0"/>
          <w:lang w:val="en-AU"/>
        </w:rPr>
        <w:t xml:space="preserve">, and my reasons for making, Public Interest </w:t>
      </w:r>
      <w:r w:rsidR="0062122A" w:rsidRPr="00651B0D">
        <w:rPr>
          <w:rFonts w:ascii="Calibri" w:hAnsi="Calibri" w:cs="Calibri"/>
          <w:b w:val="0"/>
          <w:lang w:val="en-AU"/>
        </w:rPr>
        <w:t>D</w:t>
      </w:r>
      <w:r w:rsidRPr="00651B0D">
        <w:rPr>
          <w:rFonts w:ascii="Calibri" w:hAnsi="Calibri" w:cs="Calibri"/>
          <w:b w:val="0"/>
          <w:lang w:val="en-AU"/>
        </w:rPr>
        <w:t>etermination 11</w:t>
      </w:r>
      <w:r w:rsidR="00691FC0" w:rsidRPr="00651B0D">
        <w:rPr>
          <w:rFonts w:ascii="Calibri" w:hAnsi="Calibri" w:cs="Calibri"/>
          <w:b w:val="0"/>
          <w:lang w:val="en-AU"/>
        </w:rPr>
        <w:t>B</w:t>
      </w:r>
      <w:r w:rsidRPr="00651B0D">
        <w:rPr>
          <w:rFonts w:ascii="Calibri" w:hAnsi="Calibri" w:cs="Calibri"/>
          <w:b w:val="0"/>
          <w:lang w:val="en-AU"/>
        </w:rPr>
        <w:t>.</w:t>
      </w:r>
    </w:p>
    <w:p w:rsidR="00655981" w:rsidRPr="00651B0D" w:rsidRDefault="00D46DCC">
      <w:pPr>
        <w:pStyle w:val="HEADING"/>
        <w:rPr>
          <w:rFonts w:ascii="Calibri" w:hAnsi="Calibri" w:cs="Calibri"/>
          <w:sz w:val="28"/>
          <w:szCs w:val="28"/>
        </w:rPr>
      </w:pPr>
      <w:r w:rsidRPr="00651B0D">
        <w:rPr>
          <w:rFonts w:ascii="Calibri" w:hAnsi="Calibri" w:cs="Calibri"/>
          <w:sz w:val="28"/>
          <w:szCs w:val="28"/>
        </w:rPr>
        <w:t>Background</w:t>
      </w:r>
    </w:p>
    <w:p w:rsidR="004A60B9" w:rsidRPr="00651B0D" w:rsidRDefault="004A60B9" w:rsidP="005F758C">
      <w:pPr>
        <w:pStyle w:val="HEADING"/>
        <w:spacing w:before="120"/>
        <w:rPr>
          <w:rFonts w:ascii="Calibri" w:hAnsi="Calibri" w:cs="Calibri"/>
          <w:b w:val="0"/>
        </w:rPr>
      </w:pPr>
      <w:r w:rsidRPr="00651B0D">
        <w:rPr>
          <w:rFonts w:ascii="Calibri" w:hAnsi="Calibri" w:cs="Calibri"/>
          <w:b w:val="0"/>
        </w:rPr>
        <w:t>On 16 November 2009, I made the following public interest determinations:</w:t>
      </w:r>
    </w:p>
    <w:p w:rsidR="005C5559" w:rsidRPr="00691FC0" w:rsidRDefault="005C5559">
      <w:pPr>
        <w:pStyle w:val="Bullets0"/>
        <w:tabs>
          <w:tab w:val="left" w:pos="567"/>
        </w:tabs>
        <w:rPr>
          <w:szCs w:val="24"/>
        </w:rPr>
      </w:pPr>
      <w:r w:rsidRPr="00AC699D">
        <w:rPr>
          <w:i/>
          <w:szCs w:val="24"/>
        </w:rPr>
        <w:t>Public Interest Determination No. 11 - Collection and use of contact details of genetic relatives to enable use or disclosure of genetic information</w:t>
      </w:r>
      <w:r w:rsidR="00765871">
        <w:rPr>
          <w:szCs w:val="24"/>
        </w:rPr>
        <w:t xml:space="preserve"> (PID 11)</w:t>
      </w:r>
      <w:r>
        <w:rPr>
          <w:i/>
          <w:szCs w:val="24"/>
        </w:rPr>
        <w:t>,</w:t>
      </w:r>
    </w:p>
    <w:p w:rsidR="005C5559" w:rsidRPr="00691FC0" w:rsidRDefault="005C5559">
      <w:pPr>
        <w:pStyle w:val="Bullets0"/>
        <w:tabs>
          <w:tab w:val="left" w:pos="567"/>
        </w:tabs>
        <w:rPr>
          <w:szCs w:val="24"/>
        </w:rPr>
      </w:pPr>
      <w:r w:rsidRPr="00AC699D">
        <w:rPr>
          <w:i/>
          <w:szCs w:val="24"/>
        </w:rPr>
        <w:t>Public Interest Determination No. 11 A - Collection and use of contact details of genetic relatives to enable use or disclosure of genetic information</w:t>
      </w:r>
      <w:r w:rsidR="00765871">
        <w:rPr>
          <w:szCs w:val="24"/>
        </w:rPr>
        <w:t xml:space="preserve"> (PID 11A)</w:t>
      </w:r>
      <w:r>
        <w:t>.</w:t>
      </w:r>
    </w:p>
    <w:p w:rsidR="005C5559" w:rsidRPr="00651B0D" w:rsidRDefault="0097162F" w:rsidP="005F758C">
      <w:pPr>
        <w:pStyle w:val="HEADING"/>
        <w:spacing w:before="120"/>
        <w:rPr>
          <w:rFonts w:ascii="Calibri" w:hAnsi="Calibri" w:cs="Calibri"/>
          <w:b w:val="0"/>
        </w:rPr>
      </w:pPr>
      <w:r w:rsidRPr="00651B0D">
        <w:rPr>
          <w:rFonts w:ascii="Calibri" w:hAnsi="Calibri" w:cs="Calibri"/>
          <w:b w:val="0"/>
        </w:rPr>
        <w:t>The background to those determinations, and m</w:t>
      </w:r>
      <w:r w:rsidR="005C5559" w:rsidRPr="00651B0D">
        <w:rPr>
          <w:rFonts w:ascii="Calibri" w:hAnsi="Calibri" w:cs="Calibri"/>
          <w:b w:val="0"/>
        </w:rPr>
        <w:t>y reasons for making th</w:t>
      </w:r>
      <w:r w:rsidRPr="00651B0D">
        <w:rPr>
          <w:rFonts w:ascii="Calibri" w:hAnsi="Calibri" w:cs="Calibri"/>
          <w:b w:val="0"/>
        </w:rPr>
        <w:t>em,</w:t>
      </w:r>
      <w:r w:rsidR="005C5559" w:rsidRPr="00651B0D">
        <w:rPr>
          <w:rFonts w:ascii="Calibri" w:hAnsi="Calibri" w:cs="Calibri"/>
          <w:b w:val="0"/>
        </w:rPr>
        <w:t xml:space="preserve"> are set out in the Statement of Reasons included in each determination.</w:t>
      </w:r>
    </w:p>
    <w:p w:rsidR="0097162F" w:rsidRPr="00651B0D" w:rsidRDefault="0097162F">
      <w:pPr>
        <w:pStyle w:val="HEADING"/>
        <w:rPr>
          <w:rFonts w:ascii="Calibri" w:hAnsi="Calibri" w:cs="Calibri"/>
          <w:sz w:val="28"/>
          <w:szCs w:val="28"/>
        </w:rPr>
      </w:pPr>
      <w:r w:rsidRPr="00651B0D">
        <w:rPr>
          <w:rFonts w:ascii="Calibri" w:hAnsi="Calibri" w:cs="Calibri"/>
          <w:sz w:val="28"/>
          <w:szCs w:val="28"/>
        </w:rPr>
        <w:t>Reasons for the decision</w:t>
      </w:r>
    </w:p>
    <w:p w:rsidR="0097162F" w:rsidRPr="00651B0D" w:rsidRDefault="0097162F">
      <w:pPr>
        <w:pStyle w:val="HEADING"/>
        <w:rPr>
          <w:rFonts w:ascii="Calibri" w:hAnsi="Calibri" w:cs="Calibri"/>
        </w:rPr>
      </w:pPr>
      <w:r w:rsidRPr="00651B0D">
        <w:rPr>
          <w:rFonts w:ascii="Calibri" w:hAnsi="Calibri" w:cs="Calibri"/>
        </w:rPr>
        <w:t>Correction of errors</w:t>
      </w:r>
    </w:p>
    <w:p w:rsidR="005C5559" w:rsidRPr="00651B0D" w:rsidRDefault="005C5559" w:rsidP="005F758C">
      <w:pPr>
        <w:pStyle w:val="HEADING"/>
        <w:spacing w:before="120"/>
        <w:rPr>
          <w:rFonts w:ascii="Calibri" w:hAnsi="Calibri" w:cs="Calibri"/>
          <w:b w:val="0"/>
        </w:rPr>
      </w:pPr>
      <w:r w:rsidRPr="00651B0D">
        <w:rPr>
          <w:rFonts w:ascii="Calibri" w:hAnsi="Calibri" w:cs="Calibri"/>
          <w:b w:val="0"/>
        </w:rPr>
        <w:t>It has come to my attention that the Statement</w:t>
      </w:r>
      <w:r w:rsidR="007C63F4" w:rsidRPr="00651B0D">
        <w:rPr>
          <w:rFonts w:ascii="Calibri" w:hAnsi="Calibri" w:cs="Calibri"/>
          <w:b w:val="0"/>
        </w:rPr>
        <w:t>s</w:t>
      </w:r>
      <w:r w:rsidRPr="00651B0D">
        <w:rPr>
          <w:rFonts w:ascii="Calibri" w:hAnsi="Calibri" w:cs="Calibri"/>
          <w:b w:val="0"/>
        </w:rPr>
        <w:t xml:space="preserve"> of Reasons for PID 11 and PID 11A include </w:t>
      </w:r>
      <w:r w:rsidR="00584090" w:rsidRPr="00651B0D">
        <w:rPr>
          <w:rFonts w:ascii="Calibri" w:hAnsi="Calibri" w:cs="Calibri"/>
          <w:b w:val="0"/>
        </w:rPr>
        <w:t xml:space="preserve">three </w:t>
      </w:r>
      <w:r w:rsidR="00F369DA" w:rsidRPr="00651B0D">
        <w:rPr>
          <w:rFonts w:ascii="Calibri" w:hAnsi="Calibri" w:cs="Calibri"/>
          <w:b w:val="0"/>
        </w:rPr>
        <w:t xml:space="preserve">typographical </w:t>
      </w:r>
      <w:r w:rsidRPr="00651B0D">
        <w:rPr>
          <w:rFonts w:ascii="Calibri" w:hAnsi="Calibri" w:cs="Calibri"/>
          <w:b w:val="0"/>
        </w:rPr>
        <w:t>errors, as set out below:</w:t>
      </w:r>
    </w:p>
    <w:p w:rsidR="005C5559" w:rsidRDefault="005C5559" w:rsidP="005F758C">
      <w:pPr>
        <w:pStyle w:val="Bullets0"/>
      </w:pPr>
      <w:r>
        <w:t xml:space="preserve">The applicant is erroneously referred to as </w:t>
      </w:r>
      <w:r w:rsidRPr="00BA3C33">
        <w:rPr>
          <w:i/>
        </w:rPr>
        <w:t>‘Catherine’</w:t>
      </w:r>
      <w:r>
        <w:t xml:space="preserve"> </w:t>
      </w:r>
      <w:proofErr w:type="spellStart"/>
      <w:r>
        <w:t>McCusker</w:t>
      </w:r>
      <w:proofErr w:type="spellEnd"/>
      <w:r>
        <w:t xml:space="preserve">.  The applicant’s name is, </w:t>
      </w:r>
      <w:r w:rsidR="00F369DA">
        <w:t>as stated in the body of PID</w:t>
      </w:r>
      <w:r w:rsidR="00451922">
        <w:t xml:space="preserve"> 11</w:t>
      </w:r>
      <w:r>
        <w:t xml:space="preserve">, </w:t>
      </w:r>
      <w:r w:rsidR="007C63F4" w:rsidRPr="00BA3C33">
        <w:rPr>
          <w:i/>
        </w:rPr>
        <w:t>‘</w:t>
      </w:r>
      <w:r w:rsidRPr="00BA3C33">
        <w:rPr>
          <w:i/>
        </w:rPr>
        <w:t>Elizabeth</w:t>
      </w:r>
      <w:r w:rsidR="007C63F4" w:rsidRPr="00BA3C33">
        <w:rPr>
          <w:i/>
        </w:rPr>
        <w:t>’</w:t>
      </w:r>
      <w:r>
        <w:t xml:space="preserve"> </w:t>
      </w:r>
      <w:proofErr w:type="spellStart"/>
      <w:r>
        <w:t>McCusker</w:t>
      </w:r>
      <w:proofErr w:type="spellEnd"/>
      <w:r>
        <w:t>.</w:t>
      </w:r>
    </w:p>
    <w:p w:rsidR="005C5559" w:rsidRDefault="005C5559" w:rsidP="005F758C">
      <w:pPr>
        <w:pStyle w:val="Bullets0"/>
      </w:pPr>
      <w:r>
        <w:t>The Statements of Reasons</w:t>
      </w:r>
      <w:r w:rsidR="00765871">
        <w:t xml:space="preserve"> for PID 11 and PID 11A</w:t>
      </w:r>
      <w:r>
        <w:t xml:space="preserve"> provide that, during the consultation process for PID 11 and PID 11A, eight submissions were received</w:t>
      </w:r>
      <w:r w:rsidR="009466D2">
        <w:t xml:space="preserve">.  However, </w:t>
      </w:r>
      <w:r w:rsidR="00F369DA">
        <w:t xml:space="preserve">I received and considered submissions from nine stakeholders. </w:t>
      </w:r>
      <w:r w:rsidR="00451922">
        <w:t xml:space="preserve"> </w:t>
      </w:r>
      <w:r w:rsidR="009466D2">
        <w:t xml:space="preserve">Appendix A to each PID </w:t>
      </w:r>
      <w:r w:rsidR="00F369DA">
        <w:t>notes the</w:t>
      </w:r>
      <w:r w:rsidR="009466D2">
        <w:t xml:space="preserve"> nine stakeholders</w:t>
      </w:r>
      <w:r w:rsidR="00451922">
        <w:t xml:space="preserve"> that</w:t>
      </w:r>
      <w:r w:rsidR="009466D2">
        <w:t xml:space="preserve"> made submissions regarding the proposed making of the PIDs.  </w:t>
      </w:r>
    </w:p>
    <w:p w:rsidR="00584090" w:rsidRDefault="00584090" w:rsidP="005F758C">
      <w:pPr>
        <w:pStyle w:val="Bullets0"/>
      </w:pPr>
      <w:r>
        <w:t xml:space="preserve">In one instance, the Statements of Reasons erroneously refer to a </w:t>
      </w:r>
      <w:r w:rsidRPr="00A936D9">
        <w:rPr>
          <w:i/>
        </w:rPr>
        <w:t>‘consumer’</w:t>
      </w:r>
      <w:r>
        <w:t xml:space="preserve"> instead of a </w:t>
      </w:r>
      <w:r w:rsidRPr="00A936D9">
        <w:rPr>
          <w:i/>
        </w:rPr>
        <w:t>‘relative’</w:t>
      </w:r>
      <w:r>
        <w:t xml:space="preserve">. </w:t>
      </w:r>
    </w:p>
    <w:p w:rsidR="005C5559" w:rsidRPr="00651B0D" w:rsidRDefault="009466D2" w:rsidP="005F758C">
      <w:pPr>
        <w:pStyle w:val="HEADING"/>
        <w:spacing w:before="120"/>
        <w:rPr>
          <w:rFonts w:ascii="Calibri" w:hAnsi="Calibri" w:cs="Calibri"/>
          <w:b w:val="0"/>
        </w:rPr>
      </w:pPr>
      <w:r w:rsidRPr="00651B0D">
        <w:rPr>
          <w:rFonts w:ascii="Calibri" w:hAnsi="Calibri" w:cs="Calibri"/>
          <w:b w:val="0"/>
        </w:rPr>
        <w:t>Accordingly, to avoid confusion, I</w:t>
      </w:r>
      <w:r w:rsidR="0097162F" w:rsidRPr="00651B0D">
        <w:rPr>
          <w:rFonts w:ascii="Calibri" w:hAnsi="Calibri" w:cs="Calibri"/>
          <w:b w:val="0"/>
        </w:rPr>
        <w:t xml:space="preserve"> have </w:t>
      </w:r>
      <w:r w:rsidR="00F369DA" w:rsidRPr="00651B0D">
        <w:rPr>
          <w:rFonts w:ascii="Calibri" w:hAnsi="Calibri" w:cs="Calibri"/>
          <w:b w:val="0"/>
        </w:rPr>
        <w:t>made</w:t>
      </w:r>
      <w:r w:rsidRPr="00651B0D">
        <w:rPr>
          <w:rFonts w:ascii="Calibri" w:hAnsi="Calibri" w:cs="Calibri"/>
          <w:b w:val="0"/>
        </w:rPr>
        <w:t xml:space="preserve"> this determination to correct the</w:t>
      </w:r>
      <w:r w:rsidR="00DF1CF5" w:rsidRPr="00651B0D">
        <w:rPr>
          <w:rFonts w:ascii="Calibri" w:hAnsi="Calibri" w:cs="Calibri"/>
          <w:b w:val="0"/>
        </w:rPr>
        <w:t>se three</w:t>
      </w:r>
      <w:r w:rsidRPr="00651B0D">
        <w:rPr>
          <w:rFonts w:ascii="Calibri" w:hAnsi="Calibri" w:cs="Calibri"/>
          <w:b w:val="0"/>
        </w:rPr>
        <w:t xml:space="preserve"> </w:t>
      </w:r>
      <w:r w:rsidR="007C4DFD" w:rsidRPr="00651B0D">
        <w:rPr>
          <w:rFonts w:ascii="Calibri" w:hAnsi="Calibri" w:cs="Calibri"/>
          <w:b w:val="0"/>
        </w:rPr>
        <w:t xml:space="preserve">typographical </w:t>
      </w:r>
      <w:r w:rsidRPr="00651B0D">
        <w:rPr>
          <w:rFonts w:ascii="Calibri" w:hAnsi="Calibri" w:cs="Calibri"/>
          <w:b w:val="0"/>
        </w:rPr>
        <w:t>errors in the Statement of Reasons for PID 11 and 11A.</w:t>
      </w:r>
    </w:p>
    <w:p w:rsidR="00655981" w:rsidRPr="00651B0D" w:rsidRDefault="00655981" w:rsidP="005F758C">
      <w:pPr>
        <w:pStyle w:val="OPCbody"/>
        <w:tabs>
          <w:tab w:val="left" w:pos="5206"/>
        </w:tabs>
        <w:spacing w:before="240"/>
        <w:rPr>
          <w:rFonts w:ascii="Calibri" w:hAnsi="Calibri" w:cs="Calibri"/>
          <w:b/>
          <w:szCs w:val="24"/>
        </w:rPr>
      </w:pPr>
      <w:r w:rsidRPr="00651B0D">
        <w:rPr>
          <w:rFonts w:ascii="Calibri" w:hAnsi="Calibri" w:cs="Calibri"/>
          <w:b/>
          <w:szCs w:val="24"/>
        </w:rPr>
        <w:t>Authority to make the decision</w:t>
      </w:r>
      <w:r w:rsidR="00B024FB" w:rsidRPr="00651B0D">
        <w:rPr>
          <w:rFonts w:ascii="Calibri" w:hAnsi="Calibri" w:cs="Calibri"/>
          <w:b/>
          <w:szCs w:val="24"/>
        </w:rPr>
        <w:tab/>
      </w:r>
    </w:p>
    <w:p w:rsidR="009466D2" w:rsidRPr="00651B0D" w:rsidDel="009466D2" w:rsidRDefault="00FA3A3A">
      <w:pPr>
        <w:pStyle w:val="OPCbody"/>
        <w:rPr>
          <w:rFonts w:ascii="Calibri" w:hAnsi="Calibri" w:cs="Calibri"/>
        </w:rPr>
      </w:pPr>
      <w:r w:rsidRPr="00651B0D">
        <w:rPr>
          <w:rFonts w:ascii="Calibri" w:hAnsi="Calibri" w:cs="Calibri"/>
        </w:rPr>
        <w:t xml:space="preserve">Under s72 of the Privacy Act, I am empowered to make a </w:t>
      </w:r>
      <w:r w:rsidR="009466D2" w:rsidRPr="00651B0D">
        <w:rPr>
          <w:rFonts w:ascii="Calibri" w:hAnsi="Calibri" w:cs="Calibri"/>
        </w:rPr>
        <w:t>public interest determination in certain circumstances.</w:t>
      </w:r>
    </w:p>
    <w:p w:rsidR="00562761" w:rsidRPr="00651B0D" w:rsidRDefault="00562761">
      <w:pPr>
        <w:pStyle w:val="OPCbody"/>
        <w:rPr>
          <w:rFonts w:ascii="Calibri" w:hAnsi="Calibri" w:cs="Calibri"/>
        </w:rPr>
      </w:pPr>
      <w:r w:rsidRPr="00651B0D">
        <w:rPr>
          <w:rFonts w:ascii="Calibri" w:hAnsi="Calibri" w:cs="Calibri"/>
        </w:rPr>
        <w:lastRenderedPageBreak/>
        <w:t xml:space="preserve">A public interest determination made under s72 of the Privacy Act is a </w:t>
      </w:r>
      <w:r w:rsidRPr="00651B0D">
        <w:rPr>
          <w:rFonts w:ascii="Calibri" w:hAnsi="Calibri" w:cs="Calibri"/>
          <w:i/>
        </w:rPr>
        <w:t>‘legislative instrument’</w:t>
      </w:r>
      <w:r w:rsidRPr="00651B0D">
        <w:rPr>
          <w:rFonts w:ascii="Calibri" w:hAnsi="Calibri" w:cs="Calibri"/>
        </w:rPr>
        <w:t xml:space="preserve">: see s5 of the </w:t>
      </w:r>
      <w:r w:rsidRPr="00651B0D">
        <w:rPr>
          <w:rFonts w:ascii="Calibri" w:hAnsi="Calibri" w:cs="Calibri"/>
          <w:i/>
        </w:rPr>
        <w:t xml:space="preserve">Legislative Instruments Act 2003 </w:t>
      </w:r>
      <w:r w:rsidRPr="00651B0D">
        <w:rPr>
          <w:rFonts w:ascii="Calibri" w:hAnsi="Calibri" w:cs="Calibri"/>
        </w:rPr>
        <w:t>(</w:t>
      </w:r>
      <w:proofErr w:type="spellStart"/>
      <w:r w:rsidRPr="00651B0D">
        <w:rPr>
          <w:rFonts w:ascii="Calibri" w:hAnsi="Calibri" w:cs="Calibri"/>
        </w:rPr>
        <w:t>Cth</w:t>
      </w:r>
      <w:proofErr w:type="spellEnd"/>
      <w:r w:rsidRPr="00651B0D">
        <w:rPr>
          <w:rFonts w:ascii="Calibri" w:hAnsi="Calibri" w:cs="Calibri"/>
        </w:rPr>
        <w:t xml:space="preserve">). </w:t>
      </w:r>
    </w:p>
    <w:p w:rsidR="00694BA9" w:rsidRPr="00651B0D" w:rsidRDefault="00562761" w:rsidP="005F758C">
      <w:pPr>
        <w:pStyle w:val="OPCbody"/>
        <w:rPr>
          <w:rFonts w:ascii="Calibri" w:hAnsi="Calibri" w:cs="Calibri"/>
        </w:rPr>
      </w:pPr>
      <w:r w:rsidRPr="00651B0D">
        <w:rPr>
          <w:rFonts w:ascii="Calibri" w:hAnsi="Calibri" w:cs="Calibri"/>
        </w:rPr>
        <w:t xml:space="preserve">Section </w:t>
      </w:r>
      <w:r w:rsidR="009466D2" w:rsidRPr="00651B0D">
        <w:rPr>
          <w:rFonts w:ascii="Calibri" w:hAnsi="Calibri" w:cs="Calibri"/>
        </w:rPr>
        <w:t>33</w:t>
      </w:r>
      <w:r w:rsidR="007C63F4" w:rsidRPr="00651B0D">
        <w:rPr>
          <w:rFonts w:ascii="Calibri" w:hAnsi="Calibri" w:cs="Calibri"/>
        </w:rPr>
        <w:t>(3)</w:t>
      </w:r>
      <w:r w:rsidR="009466D2" w:rsidRPr="00651B0D">
        <w:rPr>
          <w:rFonts w:ascii="Calibri" w:hAnsi="Calibri" w:cs="Calibri"/>
        </w:rPr>
        <w:t xml:space="preserve"> of the</w:t>
      </w:r>
      <w:r w:rsidR="00D458CB" w:rsidRPr="00651B0D">
        <w:rPr>
          <w:rFonts w:ascii="Calibri" w:hAnsi="Calibri" w:cs="Calibri"/>
        </w:rPr>
        <w:t xml:space="preserve"> </w:t>
      </w:r>
      <w:r w:rsidR="007C63F4" w:rsidRPr="00651B0D">
        <w:rPr>
          <w:rFonts w:ascii="Calibri" w:hAnsi="Calibri" w:cs="Calibri"/>
          <w:i/>
        </w:rPr>
        <w:t xml:space="preserve">Acts </w:t>
      </w:r>
      <w:r w:rsidR="009466D2" w:rsidRPr="00651B0D">
        <w:rPr>
          <w:rFonts w:ascii="Calibri" w:hAnsi="Calibri" w:cs="Calibri"/>
          <w:i/>
        </w:rPr>
        <w:t>Interpretation Act</w:t>
      </w:r>
      <w:r w:rsidR="007C63F4" w:rsidRPr="00651B0D">
        <w:rPr>
          <w:rFonts w:ascii="Calibri" w:hAnsi="Calibri" w:cs="Calibri"/>
          <w:i/>
        </w:rPr>
        <w:t xml:space="preserve"> 1901</w:t>
      </w:r>
      <w:r w:rsidR="007C63F4" w:rsidRPr="00651B0D">
        <w:rPr>
          <w:rFonts w:ascii="Calibri" w:hAnsi="Calibri" w:cs="Calibri"/>
        </w:rPr>
        <w:t xml:space="preserve"> (</w:t>
      </w:r>
      <w:proofErr w:type="spellStart"/>
      <w:r w:rsidR="007C63F4" w:rsidRPr="00651B0D">
        <w:rPr>
          <w:rFonts w:ascii="Calibri" w:hAnsi="Calibri" w:cs="Calibri"/>
        </w:rPr>
        <w:t>Cth</w:t>
      </w:r>
      <w:proofErr w:type="spellEnd"/>
      <w:r w:rsidR="007C63F4" w:rsidRPr="00651B0D">
        <w:rPr>
          <w:rFonts w:ascii="Calibri" w:hAnsi="Calibri" w:cs="Calibri"/>
        </w:rPr>
        <w:t>)</w:t>
      </w:r>
      <w:r w:rsidR="009466D2" w:rsidRPr="00651B0D">
        <w:rPr>
          <w:rFonts w:ascii="Calibri" w:hAnsi="Calibri" w:cs="Calibri"/>
          <w:i/>
        </w:rPr>
        <w:t xml:space="preserve"> </w:t>
      </w:r>
      <w:r w:rsidRPr="00651B0D">
        <w:rPr>
          <w:rFonts w:ascii="Calibri" w:hAnsi="Calibri" w:cs="Calibri"/>
        </w:rPr>
        <w:t>relevantly provides that</w:t>
      </w:r>
      <w:r w:rsidR="009466D2" w:rsidRPr="00651B0D">
        <w:rPr>
          <w:rFonts w:ascii="Calibri" w:hAnsi="Calibri" w:cs="Calibri"/>
        </w:rPr>
        <w:t xml:space="preserve"> where an Act confers a power to make an</w:t>
      </w:r>
      <w:r w:rsidRPr="00651B0D">
        <w:rPr>
          <w:rFonts w:ascii="Calibri" w:hAnsi="Calibri" w:cs="Calibri"/>
        </w:rPr>
        <w:t>y</w:t>
      </w:r>
      <w:r w:rsidR="009466D2" w:rsidRPr="00651B0D">
        <w:rPr>
          <w:rFonts w:ascii="Calibri" w:hAnsi="Calibri" w:cs="Calibri"/>
        </w:rPr>
        <w:t xml:space="preserve"> instrument</w:t>
      </w:r>
      <w:r w:rsidRPr="00651B0D">
        <w:rPr>
          <w:rFonts w:ascii="Calibri" w:hAnsi="Calibri" w:cs="Calibri"/>
        </w:rPr>
        <w:t xml:space="preserve">, unless the contrary attention appears, that power is to be construed as including a power to </w:t>
      </w:r>
      <w:r w:rsidRPr="00651B0D">
        <w:rPr>
          <w:rFonts w:ascii="Calibri" w:hAnsi="Calibri" w:cs="Calibri"/>
          <w:i/>
        </w:rPr>
        <w:t>‘amend or vary any such instrument’</w:t>
      </w:r>
      <w:r w:rsidRPr="00651B0D">
        <w:rPr>
          <w:rFonts w:ascii="Calibri" w:hAnsi="Calibri" w:cs="Calibri"/>
        </w:rPr>
        <w:t xml:space="preserve">. </w:t>
      </w:r>
      <w:r w:rsidR="00765871" w:rsidRPr="00651B0D">
        <w:rPr>
          <w:rFonts w:ascii="Calibri" w:hAnsi="Calibri" w:cs="Calibri"/>
        </w:rPr>
        <w:t xml:space="preserve"> </w:t>
      </w:r>
      <w:r w:rsidRPr="00651B0D">
        <w:rPr>
          <w:rFonts w:ascii="Calibri" w:hAnsi="Calibri" w:cs="Calibri"/>
        </w:rPr>
        <w:t>The power to amend or vary an instrument is to be exercised in a similar manner and subject to similar conditions as the power to make the instrument.</w:t>
      </w:r>
    </w:p>
    <w:sectPr w:rsidR="00694BA9" w:rsidRPr="00651B0D" w:rsidSect="005F758C">
      <w:footerReference w:type="default" r:id="rId7"/>
      <w:headerReference w:type="first" r:id="rId8"/>
      <w:pgSz w:w="11906" w:h="16838"/>
      <w:pgMar w:top="1440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0E" w:rsidRDefault="00270C0E" w:rsidP="00FA3A3A">
      <w:pPr>
        <w:spacing w:before="0" w:after="0"/>
      </w:pPr>
      <w:r>
        <w:separator/>
      </w:r>
    </w:p>
  </w:endnote>
  <w:endnote w:type="continuationSeparator" w:id="0">
    <w:p w:rsidR="00270C0E" w:rsidRDefault="00270C0E" w:rsidP="00FA3A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F5" w:rsidRDefault="00DF1CF5" w:rsidP="00FA3A3A">
    <w:pPr>
      <w:pStyle w:val="Footer"/>
      <w:pBdr>
        <w:bottom w:val="single" w:sz="6" w:space="1" w:color="auto"/>
      </w:pBdr>
      <w:rPr>
        <w:rFonts w:ascii="Verdana" w:hAnsi="Verdana"/>
        <w:sz w:val="20"/>
        <w:szCs w:val="20"/>
        <w:lang w:val="en-US"/>
      </w:rPr>
    </w:pPr>
  </w:p>
  <w:p w:rsidR="00DF1CF5" w:rsidRPr="00651B0D" w:rsidRDefault="00DF1CF5" w:rsidP="00FA3A3A">
    <w:pPr>
      <w:pStyle w:val="Footer"/>
      <w:rPr>
        <w:rFonts w:ascii="Calibri" w:hAnsi="Calibri" w:cs="Calibri"/>
        <w:sz w:val="18"/>
        <w:szCs w:val="18"/>
        <w:lang w:val="en-US"/>
      </w:rPr>
    </w:pPr>
    <w:r w:rsidRPr="00651B0D">
      <w:rPr>
        <w:rFonts w:ascii="Calibri" w:hAnsi="Calibri" w:cs="Calibri"/>
        <w:sz w:val="18"/>
        <w:szCs w:val="18"/>
        <w:lang w:val="en-US"/>
      </w:rPr>
      <w:t xml:space="preserve">Office of the Australian Information Commissioner  </w:t>
    </w:r>
    <w:r w:rsidRPr="00651B0D">
      <w:rPr>
        <w:rFonts w:ascii="Calibri" w:hAnsi="Calibri" w:cs="Calibri"/>
        <w:sz w:val="18"/>
        <w:szCs w:val="18"/>
        <w:lang w:val="en-US"/>
      </w:rPr>
      <w:tab/>
    </w:r>
    <w:r w:rsidRPr="00651B0D">
      <w:rPr>
        <w:rFonts w:ascii="Calibri" w:hAnsi="Calibri" w:cs="Calibri"/>
        <w:sz w:val="18"/>
        <w:szCs w:val="18"/>
        <w:lang w:val="en-US"/>
      </w:rPr>
      <w:tab/>
      <w:t xml:space="preserve">Page </w:t>
    </w:r>
    <w:r w:rsidRPr="00651B0D">
      <w:rPr>
        <w:rFonts w:ascii="Calibri" w:hAnsi="Calibri" w:cs="Calibri"/>
        <w:sz w:val="18"/>
        <w:szCs w:val="18"/>
        <w:lang w:val="en-US"/>
      </w:rPr>
      <w:fldChar w:fldCharType="begin"/>
    </w:r>
    <w:r w:rsidRPr="00651B0D">
      <w:rPr>
        <w:rFonts w:ascii="Calibri" w:hAnsi="Calibri" w:cs="Calibri"/>
        <w:sz w:val="18"/>
        <w:szCs w:val="18"/>
        <w:lang w:val="en-US"/>
      </w:rPr>
      <w:instrText xml:space="preserve"> PAGE   \* MERGEFORMAT </w:instrText>
    </w:r>
    <w:r w:rsidRPr="00651B0D">
      <w:rPr>
        <w:rFonts w:ascii="Calibri" w:hAnsi="Calibri" w:cs="Calibri"/>
        <w:sz w:val="18"/>
        <w:szCs w:val="18"/>
        <w:lang w:val="en-US"/>
      </w:rPr>
      <w:fldChar w:fldCharType="separate"/>
    </w:r>
    <w:r w:rsidR="004D226E">
      <w:rPr>
        <w:rFonts w:ascii="Calibri" w:hAnsi="Calibri" w:cs="Calibri"/>
        <w:noProof/>
        <w:sz w:val="18"/>
        <w:szCs w:val="18"/>
        <w:lang w:val="en-US"/>
      </w:rPr>
      <w:t>4</w:t>
    </w:r>
    <w:r w:rsidRPr="00651B0D">
      <w:rPr>
        <w:rFonts w:ascii="Calibri" w:hAnsi="Calibri" w:cs="Calibri"/>
        <w:sz w:val="18"/>
        <w:szCs w:val="18"/>
        <w:lang w:val="en-US"/>
      </w:rPr>
      <w:fldChar w:fldCharType="end"/>
    </w:r>
    <w:r w:rsidRPr="00651B0D">
      <w:rPr>
        <w:rFonts w:ascii="Calibri" w:hAnsi="Calibri" w:cs="Calibri"/>
        <w:sz w:val="18"/>
        <w:szCs w:val="18"/>
        <w:lang w:val="en-US"/>
      </w:rPr>
      <w:t xml:space="preserve"> of 4</w:t>
    </w:r>
    <w:r w:rsidRPr="00651B0D">
      <w:rPr>
        <w:rFonts w:ascii="Calibri" w:hAnsi="Calibri" w:cs="Calibri"/>
        <w:sz w:val="18"/>
        <w:szCs w:val="18"/>
        <w:lang w:val="en-US"/>
      </w:rPr>
      <w:br/>
      <w:t>Public Interest Determination No. 11B</w:t>
    </w:r>
  </w:p>
  <w:p w:rsidR="00DF1CF5" w:rsidRDefault="00DF1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0E" w:rsidRDefault="00270C0E" w:rsidP="00FA3A3A">
      <w:pPr>
        <w:spacing w:before="0" w:after="0"/>
      </w:pPr>
      <w:r>
        <w:separator/>
      </w:r>
    </w:p>
  </w:footnote>
  <w:footnote w:type="continuationSeparator" w:id="0">
    <w:p w:rsidR="00270C0E" w:rsidRDefault="00270C0E" w:rsidP="00FA3A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F5" w:rsidRDefault="001B6054">
    <w:pPr>
      <w:pStyle w:val="Header"/>
      <w:rPr>
        <w:highlight w:val="yellow"/>
      </w:rPr>
    </w:pPr>
    <w:r w:rsidRPr="00336651">
      <w:rPr>
        <w:noProof/>
      </w:rPr>
      <w:drawing>
        <wp:inline distT="0" distB="0" distL="0" distR="0">
          <wp:extent cx="4305300" cy="619125"/>
          <wp:effectExtent l="0" t="0" r="0" b="0"/>
          <wp:docPr id="1" name="Picture 2" descr="Commonwealth Coat of Arms of Australia crest Australian Government over Office of the Australian Information Commissio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wealth Coat of Arms of Australia crest Australian Government over Office of the Australian Information Commissio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1CF5" w:rsidRDefault="00DF1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6BF"/>
    <w:multiLevelType w:val="hybridMultilevel"/>
    <w:tmpl w:val="7ADA58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975"/>
    <w:multiLevelType w:val="hybridMultilevel"/>
    <w:tmpl w:val="A560E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5CF4"/>
    <w:multiLevelType w:val="hybridMultilevel"/>
    <w:tmpl w:val="E80E02A2"/>
    <w:lvl w:ilvl="0" w:tplc="FBF23D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2108F"/>
    <w:multiLevelType w:val="hybridMultilevel"/>
    <w:tmpl w:val="FF24A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C7934"/>
    <w:multiLevelType w:val="hybridMultilevel"/>
    <w:tmpl w:val="29B20B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C2379"/>
    <w:multiLevelType w:val="hybridMultilevel"/>
    <w:tmpl w:val="10F033AE"/>
    <w:lvl w:ilvl="0" w:tplc="01289BF6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0FB1"/>
    <w:multiLevelType w:val="hybridMultilevel"/>
    <w:tmpl w:val="36EC437C"/>
    <w:lvl w:ilvl="0" w:tplc="6ECC0A2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120A3"/>
    <w:multiLevelType w:val="hybridMultilevel"/>
    <w:tmpl w:val="A752A454"/>
    <w:lvl w:ilvl="0" w:tplc="447EF0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F177C"/>
    <w:multiLevelType w:val="hybridMultilevel"/>
    <w:tmpl w:val="4EC4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673A1"/>
    <w:multiLevelType w:val="hybridMultilevel"/>
    <w:tmpl w:val="76E4AC8E"/>
    <w:lvl w:ilvl="0" w:tplc="0C090017">
      <w:start w:val="1"/>
      <w:numFmt w:val="lowerLetter"/>
      <w:lvlText w:val="%1)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8F45EE5"/>
    <w:multiLevelType w:val="hybridMultilevel"/>
    <w:tmpl w:val="8474D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43651"/>
    <w:multiLevelType w:val="hybridMultilevel"/>
    <w:tmpl w:val="E4F06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070A0"/>
    <w:multiLevelType w:val="hybridMultilevel"/>
    <w:tmpl w:val="55286772"/>
    <w:lvl w:ilvl="0" w:tplc="11E4B6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31279"/>
    <w:multiLevelType w:val="hybridMultilevel"/>
    <w:tmpl w:val="392474D8"/>
    <w:lvl w:ilvl="0" w:tplc="1D3E5680">
      <w:start w:val="1"/>
      <w:numFmt w:val="decimal"/>
      <w:pStyle w:val="Bullets0"/>
      <w:lvlText w:val="(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F6844"/>
    <w:multiLevelType w:val="hybridMultilevel"/>
    <w:tmpl w:val="542ED5F8"/>
    <w:lvl w:ilvl="0" w:tplc="C5FCD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25A12"/>
    <w:multiLevelType w:val="hybridMultilevel"/>
    <w:tmpl w:val="5C7C9C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943C4B"/>
    <w:multiLevelType w:val="hybridMultilevel"/>
    <w:tmpl w:val="95F8D2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497BB5"/>
    <w:multiLevelType w:val="hybridMultilevel"/>
    <w:tmpl w:val="C9BA6638"/>
    <w:lvl w:ilvl="0" w:tplc="39B2CB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200C4"/>
    <w:multiLevelType w:val="hybridMultilevel"/>
    <w:tmpl w:val="5DD4EBC0"/>
    <w:lvl w:ilvl="0" w:tplc="1BA28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2"/>
  </w:num>
  <w:num w:numId="7">
    <w:abstractNumId w:val="14"/>
  </w:num>
  <w:num w:numId="8">
    <w:abstractNumId w:val="18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3"/>
  </w:num>
  <w:num w:numId="14">
    <w:abstractNumId w:val="1"/>
  </w:num>
  <w:num w:numId="15">
    <w:abstractNumId w:val="17"/>
  </w:num>
  <w:num w:numId="16">
    <w:abstractNumId w:val="4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A"/>
    <w:rsid w:val="000140B3"/>
    <w:rsid w:val="00025A0B"/>
    <w:rsid w:val="00053EDF"/>
    <w:rsid w:val="00057E66"/>
    <w:rsid w:val="00062B73"/>
    <w:rsid w:val="00075A7F"/>
    <w:rsid w:val="000942D7"/>
    <w:rsid w:val="000C7A26"/>
    <w:rsid w:val="000D4C37"/>
    <w:rsid w:val="000E161C"/>
    <w:rsid w:val="000F6E91"/>
    <w:rsid w:val="00121BE8"/>
    <w:rsid w:val="00146B93"/>
    <w:rsid w:val="00156207"/>
    <w:rsid w:val="001B6054"/>
    <w:rsid w:val="001E088C"/>
    <w:rsid w:val="001E7E8B"/>
    <w:rsid w:val="001F033C"/>
    <w:rsid w:val="0024088A"/>
    <w:rsid w:val="00241D47"/>
    <w:rsid w:val="00270C0E"/>
    <w:rsid w:val="00294EF1"/>
    <w:rsid w:val="002C17E9"/>
    <w:rsid w:val="002D66C3"/>
    <w:rsid w:val="0030688C"/>
    <w:rsid w:val="00314981"/>
    <w:rsid w:val="003305F6"/>
    <w:rsid w:val="0034689C"/>
    <w:rsid w:val="00391DF3"/>
    <w:rsid w:val="00394BAA"/>
    <w:rsid w:val="003B3DCA"/>
    <w:rsid w:val="003E0570"/>
    <w:rsid w:val="004043A1"/>
    <w:rsid w:val="00417B71"/>
    <w:rsid w:val="004464CD"/>
    <w:rsid w:val="004479DD"/>
    <w:rsid w:val="00451922"/>
    <w:rsid w:val="004528A1"/>
    <w:rsid w:val="00463A65"/>
    <w:rsid w:val="00486659"/>
    <w:rsid w:val="0049282D"/>
    <w:rsid w:val="004A60B9"/>
    <w:rsid w:val="004D226E"/>
    <w:rsid w:val="004D761C"/>
    <w:rsid w:val="005423FD"/>
    <w:rsid w:val="00562761"/>
    <w:rsid w:val="005705DF"/>
    <w:rsid w:val="00573C2A"/>
    <w:rsid w:val="00574427"/>
    <w:rsid w:val="00584090"/>
    <w:rsid w:val="005C5559"/>
    <w:rsid w:val="005F3E3D"/>
    <w:rsid w:val="005F758C"/>
    <w:rsid w:val="0062122A"/>
    <w:rsid w:val="006349F6"/>
    <w:rsid w:val="00646FE4"/>
    <w:rsid w:val="00651B0D"/>
    <w:rsid w:val="00655913"/>
    <w:rsid w:val="00655981"/>
    <w:rsid w:val="0067334B"/>
    <w:rsid w:val="0068256A"/>
    <w:rsid w:val="00691D3B"/>
    <w:rsid w:val="00691FC0"/>
    <w:rsid w:val="00694BA9"/>
    <w:rsid w:val="006A03E8"/>
    <w:rsid w:val="006B2BD2"/>
    <w:rsid w:val="006C75BE"/>
    <w:rsid w:val="006D74B4"/>
    <w:rsid w:val="00710CD0"/>
    <w:rsid w:val="00722A72"/>
    <w:rsid w:val="00757701"/>
    <w:rsid w:val="00765871"/>
    <w:rsid w:val="007B5858"/>
    <w:rsid w:val="007C4DFD"/>
    <w:rsid w:val="007C63F4"/>
    <w:rsid w:val="007E5E0A"/>
    <w:rsid w:val="00845DC0"/>
    <w:rsid w:val="00851C96"/>
    <w:rsid w:val="00896479"/>
    <w:rsid w:val="008F15A0"/>
    <w:rsid w:val="00921DD4"/>
    <w:rsid w:val="0093203E"/>
    <w:rsid w:val="009466D2"/>
    <w:rsid w:val="009630A3"/>
    <w:rsid w:val="0097162F"/>
    <w:rsid w:val="009E1BA6"/>
    <w:rsid w:val="009E21A5"/>
    <w:rsid w:val="009F2630"/>
    <w:rsid w:val="00A5582C"/>
    <w:rsid w:val="00A918A5"/>
    <w:rsid w:val="00A936D9"/>
    <w:rsid w:val="00AD470E"/>
    <w:rsid w:val="00AE77E6"/>
    <w:rsid w:val="00B024FB"/>
    <w:rsid w:val="00B12CBB"/>
    <w:rsid w:val="00B70C1C"/>
    <w:rsid w:val="00BA3C33"/>
    <w:rsid w:val="00BC4D3E"/>
    <w:rsid w:val="00BF4B74"/>
    <w:rsid w:val="00C120B2"/>
    <w:rsid w:val="00CB0B9A"/>
    <w:rsid w:val="00D374A4"/>
    <w:rsid w:val="00D458CB"/>
    <w:rsid w:val="00D46DCC"/>
    <w:rsid w:val="00D54BA0"/>
    <w:rsid w:val="00D957F4"/>
    <w:rsid w:val="00DE0E75"/>
    <w:rsid w:val="00DF1CF5"/>
    <w:rsid w:val="00DF4C81"/>
    <w:rsid w:val="00E14AD7"/>
    <w:rsid w:val="00E52C07"/>
    <w:rsid w:val="00E71A60"/>
    <w:rsid w:val="00E80A14"/>
    <w:rsid w:val="00E91840"/>
    <w:rsid w:val="00EA4499"/>
    <w:rsid w:val="00EB65A5"/>
    <w:rsid w:val="00F068B9"/>
    <w:rsid w:val="00F13AFB"/>
    <w:rsid w:val="00F369DA"/>
    <w:rsid w:val="00F46DC1"/>
    <w:rsid w:val="00F46DFB"/>
    <w:rsid w:val="00F750A6"/>
    <w:rsid w:val="00F91DB2"/>
    <w:rsid w:val="00FA3A3A"/>
    <w:rsid w:val="00FA6A66"/>
    <w:rsid w:val="00FE22BF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A3A"/>
    <w:pPr>
      <w:spacing w:before="120" w:after="120"/>
    </w:pPr>
    <w:rPr>
      <w:rFonts w:ascii="Palatino Linotype" w:hAnsi="Palatino Linotype"/>
      <w:sz w:val="24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3A3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A3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3A"/>
  </w:style>
  <w:style w:type="paragraph" w:styleId="Footer">
    <w:name w:val="footer"/>
    <w:aliases w:val="OPC Footer"/>
    <w:basedOn w:val="Normal"/>
    <w:link w:val="FooterChar"/>
    <w:uiPriority w:val="99"/>
    <w:unhideWhenUsed/>
    <w:rsid w:val="00FA3A3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OPC Footer Char"/>
    <w:basedOn w:val="DefaultParagraphFont"/>
    <w:link w:val="Footer"/>
    <w:uiPriority w:val="99"/>
    <w:rsid w:val="00FA3A3A"/>
  </w:style>
  <w:style w:type="paragraph" w:customStyle="1" w:styleId="OPClevel2">
    <w:name w:val="OPC level 2"/>
    <w:basedOn w:val="Heading3"/>
    <w:link w:val="OPClevel2Char"/>
    <w:autoRedefine/>
    <w:rsid w:val="00FA3A3A"/>
    <w:pPr>
      <w:pBdr>
        <w:bottom w:val="single" w:sz="4" w:space="1" w:color="auto"/>
      </w:pBdr>
      <w:spacing w:before="0" w:after="120"/>
      <w:ind w:right="-45"/>
    </w:pPr>
    <w:rPr>
      <w:rFonts w:ascii="Verdana" w:hAnsi="Verdana" w:cs="Arial"/>
      <w:color w:val="auto"/>
      <w:sz w:val="28"/>
      <w:szCs w:val="28"/>
      <w:lang w:val="en-GB"/>
    </w:rPr>
  </w:style>
  <w:style w:type="paragraph" w:customStyle="1" w:styleId="OPCbody">
    <w:name w:val="OPC body"/>
    <w:link w:val="OPCbodyChar"/>
    <w:uiPriority w:val="99"/>
    <w:rsid w:val="00FA3A3A"/>
    <w:pPr>
      <w:spacing w:before="120" w:after="120"/>
      <w:ind w:right="-45"/>
    </w:pPr>
    <w:rPr>
      <w:rFonts w:ascii="Palatino Linotype" w:hAnsi="Palatino Linotype"/>
      <w:sz w:val="24"/>
      <w:szCs w:val="22"/>
      <w:lang w:val="en-GB" w:eastAsia="en-AU"/>
    </w:rPr>
  </w:style>
  <w:style w:type="paragraph" w:customStyle="1" w:styleId="OPClevel4">
    <w:name w:val="OPC level 4"/>
    <w:next w:val="OPCbody"/>
    <w:autoRedefine/>
    <w:uiPriority w:val="99"/>
    <w:rsid w:val="00FA3A3A"/>
    <w:pPr>
      <w:keepNext/>
      <w:keepLines/>
      <w:spacing w:before="240" w:after="120"/>
      <w:ind w:left="720" w:hanging="720"/>
    </w:pPr>
    <w:rPr>
      <w:rFonts w:ascii="Verdana" w:hAnsi="Verdana"/>
      <w:b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FA3A3A"/>
    <w:pPr>
      <w:spacing w:before="0" w:after="0"/>
      <w:ind w:right="-45"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FA3A3A"/>
    <w:rPr>
      <w:rFonts w:ascii="Palatino Linotype" w:eastAsia="Times New Roman" w:hAnsi="Palatino Linotype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FA3A3A"/>
    <w:rPr>
      <w:vertAlign w:val="superscript"/>
    </w:rPr>
  </w:style>
  <w:style w:type="character" w:styleId="Strong">
    <w:name w:val="Strong"/>
    <w:uiPriority w:val="22"/>
    <w:qFormat/>
    <w:rsid w:val="00FA3A3A"/>
    <w:rPr>
      <w:b/>
      <w:bCs/>
    </w:rPr>
  </w:style>
  <w:style w:type="paragraph" w:customStyle="1" w:styleId="Default">
    <w:name w:val="Default"/>
    <w:rsid w:val="00FA3A3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AU"/>
    </w:rPr>
  </w:style>
  <w:style w:type="character" w:styleId="Hyperlink">
    <w:name w:val="Hyperlink"/>
    <w:uiPriority w:val="99"/>
    <w:unhideWhenUsed/>
    <w:rsid w:val="00FA3A3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A3A3A"/>
    <w:pPr>
      <w:spacing w:before="0" w:after="240"/>
      <w:ind w:left="720" w:right="-45"/>
      <w:contextualSpacing/>
    </w:pPr>
    <w:rPr>
      <w:lang w:val="en-GB"/>
    </w:rPr>
  </w:style>
  <w:style w:type="character" w:customStyle="1" w:styleId="OPClevel2Char">
    <w:name w:val="OPC level 2 Char"/>
    <w:link w:val="OPClevel2"/>
    <w:rsid w:val="00FA3A3A"/>
    <w:rPr>
      <w:rFonts w:ascii="Verdana" w:eastAsia="Times New Roman" w:hAnsi="Verdana" w:cs="Arial"/>
      <w:b/>
      <w:bCs/>
      <w:color w:val="4F81BD"/>
      <w:sz w:val="28"/>
      <w:szCs w:val="28"/>
      <w:lang w:val="en-GB"/>
    </w:rPr>
  </w:style>
  <w:style w:type="paragraph" w:customStyle="1" w:styleId="HEADING">
    <w:name w:val="HEADING"/>
    <w:basedOn w:val="NoSpacing"/>
    <w:link w:val="HEADINGChar"/>
    <w:qFormat/>
    <w:rsid w:val="00FA3A3A"/>
    <w:pPr>
      <w:spacing w:before="240" w:after="120"/>
      <w:ind w:right="-45"/>
    </w:pPr>
    <w:rPr>
      <w:rFonts w:ascii="Verdana" w:hAnsi="Verdana"/>
      <w:b/>
      <w:szCs w:val="24"/>
      <w:lang w:val="en-GB"/>
    </w:rPr>
  </w:style>
  <w:style w:type="character" w:customStyle="1" w:styleId="HEADINGChar">
    <w:name w:val="HEADING Char"/>
    <w:link w:val="HEADING"/>
    <w:rsid w:val="00FA3A3A"/>
    <w:rPr>
      <w:rFonts w:ascii="Verdana" w:eastAsia="Times New Roman" w:hAnsi="Verdana" w:cs="Times New Roman"/>
      <w:b/>
      <w:sz w:val="24"/>
      <w:szCs w:val="24"/>
      <w:lang w:val="en-GB"/>
    </w:rPr>
  </w:style>
  <w:style w:type="character" w:customStyle="1" w:styleId="Heading3Char">
    <w:name w:val="Heading 3 Char"/>
    <w:link w:val="Heading3"/>
    <w:uiPriority w:val="9"/>
    <w:semiHidden/>
    <w:rsid w:val="00FA3A3A"/>
    <w:rPr>
      <w:rFonts w:ascii="Cambria" w:eastAsia="Times New Roman" w:hAnsi="Cambria" w:cs="Times New Roman"/>
      <w:b/>
      <w:bCs/>
      <w:color w:val="4F81BD"/>
      <w:sz w:val="24"/>
    </w:rPr>
  </w:style>
  <w:style w:type="paragraph" w:styleId="NoSpacing">
    <w:name w:val="No Spacing"/>
    <w:uiPriority w:val="1"/>
    <w:qFormat/>
    <w:rsid w:val="00FA3A3A"/>
    <w:rPr>
      <w:rFonts w:ascii="Palatino Linotype" w:hAnsi="Palatino Linotype"/>
      <w:sz w:val="24"/>
      <w:szCs w:val="22"/>
      <w:lang w:val="en-AU" w:eastAsia="en-AU"/>
    </w:rPr>
  </w:style>
  <w:style w:type="character" w:styleId="CommentReference">
    <w:name w:val="annotation reference"/>
    <w:uiPriority w:val="99"/>
    <w:semiHidden/>
    <w:unhideWhenUsed/>
    <w:rsid w:val="0024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4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D47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D47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D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1D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4BAA"/>
    <w:rPr>
      <w:rFonts w:ascii="Palatino Linotype" w:hAnsi="Palatino Linotype"/>
      <w:sz w:val="24"/>
      <w:szCs w:val="22"/>
      <w:lang w:val="en-AU" w:eastAsia="en-AU"/>
    </w:rPr>
  </w:style>
  <w:style w:type="paragraph" w:customStyle="1" w:styleId="BULLETS">
    <w:name w:val="BULLETS"/>
    <w:basedOn w:val="ListParagraph"/>
    <w:link w:val="BULLETSChar"/>
    <w:rsid w:val="0068256A"/>
    <w:pPr>
      <w:numPr>
        <w:numId w:val="4"/>
      </w:numPr>
      <w:ind w:left="357" w:hanging="357"/>
      <w:contextualSpacing w:val="0"/>
    </w:pPr>
    <w:rPr>
      <w:rFonts w:ascii="Calibri" w:hAnsi="Calibri" w:cs="Calibri"/>
    </w:rPr>
  </w:style>
  <w:style w:type="paragraph" w:customStyle="1" w:styleId="Bullets0">
    <w:name w:val="Bullets"/>
    <w:basedOn w:val="OPCbody"/>
    <w:link w:val="BulletsChar0"/>
    <w:qFormat/>
    <w:rsid w:val="0068256A"/>
    <w:pPr>
      <w:numPr>
        <w:numId w:val="11"/>
      </w:numPr>
      <w:ind w:left="567" w:hanging="567"/>
    </w:pPr>
    <w:rPr>
      <w:rFonts w:ascii="Calibri" w:hAnsi="Calibri" w:cs="Calibri"/>
    </w:rPr>
  </w:style>
  <w:style w:type="character" w:customStyle="1" w:styleId="ListParagraphChar">
    <w:name w:val="List Paragraph Char"/>
    <w:link w:val="ListParagraph"/>
    <w:uiPriority w:val="34"/>
    <w:rsid w:val="0068256A"/>
    <w:rPr>
      <w:rFonts w:ascii="Palatino Linotype" w:eastAsia="Times New Roman" w:hAnsi="Palatino Linotype" w:cs="Times New Roman"/>
      <w:sz w:val="24"/>
      <w:lang w:val="en-GB"/>
    </w:rPr>
  </w:style>
  <w:style w:type="character" w:customStyle="1" w:styleId="BULLETSChar">
    <w:name w:val="BULLETS Char"/>
    <w:link w:val="BULLETS"/>
    <w:rsid w:val="0068256A"/>
    <w:rPr>
      <w:rFonts w:ascii="Palatino Linotype" w:eastAsia="Times New Roman" w:hAnsi="Palatino Linotype" w:cs="Calibri"/>
      <w:sz w:val="24"/>
      <w:lang w:val="en-GB"/>
    </w:rPr>
  </w:style>
  <w:style w:type="character" w:customStyle="1" w:styleId="OPCbodyChar">
    <w:name w:val="OPC body Char"/>
    <w:link w:val="OPCbody"/>
    <w:uiPriority w:val="99"/>
    <w:rsid w:val="0068256A"/>
    <w:rPr>
      <w:rFonts w:ascii="Palatino Linotype" w:eastAsia="Times New Roman" w:hAnsi="Palatino Linotype" w:cs="Times New Roman"/>
      <w:sz w:val="24"/>
      <w:lang w:val="en-GB"/>
    </w:rPr>
  </w:style>
  <w:style w:type="character" w:customStyle="1" w:styleId="BulletsChar0">
    <w:name w:val="Bullets Char"/>
    <w:link w:val="Bullets0"/>
    <w:rsid w:val="0068256A"/>
    <w:rPr>
      <w:rFonts w:ascii="Palatino Linotype" w:eastAsia="Times New Roman" w:hAnsi="Palatino Linotype" w:cs="Calibr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4152</Characters>
  <Application>Microsoft Office Word</Application>
  <DocSecurity>0</DocSecurity>
  <Lines>34</Lines>
  <Paragraphs>9</Paragraphs>
  <ScaleCrop>false</ScaleCrop>
  <Manager/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2023-10-11T04:49:00Z</dcterms:created>
  <dcterms:modified xsi:type="dcterms:W3CDTF">2023-10-11T04:50:00Z</dcterms:modified>
</cp:coreProperties>
</file>