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44" w:rsidRDefault="00304685" w:rsidP="008B2F44">
      <w:r w:rsidRPr="004C069E">
        <w:rPr>
          <w:noProof/>
        </w:rPr>
        <w:drawing>
          <wp:inline distT="0" distB="0" distL="0" distR="0" wp14:anchorId="2B0ED297" wp14:editId="72B1A4FF">
            <wp:extent cx="1459230" cy="1082675"/>
            <wp:effectExtent l="0" t="0" r="0" b="0"/>
            <wp:docPr id="1" name="Picture 2" descr="Title: Australian Coat of Arms - Description: 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Australian Coat of Arms - Description: Australian Coat of Arms"/>
                    <pic:cNvPicPr>
                      <a:picLocks noChangeAspect="1" noChangeArrowheads="1"/>
                    </pic:cNvPicPr>
                  </pic:nvPicPr>
                  <pic:blipFill>
                    <a:blip r:embed="rId7">
                      <a:extLst>
                        <a:ext uri="{28A0092B-C50C-407E-A947-70E740481C1C}">
                          <a14:useLocalDpi xmlns:a14="http://schemas.microsoft.com/office/drawing/2010/main" val="0"/>
                        </a:ext>
                      </a:extLst>
                    </a:blip>
                    <a:srcRect r="-266" b="-359"/>
                    <a:stretch>
                      <a:fillRect/>
                    </a:stretch>
                  </pic:blipFill>
                  <pic:spPr bwMode="auto">
                    <a:xfrm>
                      <a:off x="0" y="0"/>
                      <a:ext cx="1459230" cy="1082675"/>
                    </a:xfrm>
                    <a:prstGeom prst="rect">
                      <a:avLst/>
                    </a:prstGeom>
                    <a:noFill/>
                    <a:ln>
                      <a:noFill/>
                    </a:ln>
                  </pic:spPr>
                </pic:pic>
              </a:graphicData>
            </a:graphic>
          </wp:inline>
        </w:drawing>
      </w:r>
      <w:r w:rsidR="008B2F44">
        <w:t xml:space="preserve"> </w:t>
      </w:r>
    </w:p>
    <w:p w:rsidR="004C3006" w:rsidRDefault="004C3006" w:rsidP="008B2F44"/>
    <w:p w:rsidR="002302FE" w:rsidRDefault="002302FE" w:rsidP="008B2F44"/>
    <w:p w:rsidR="004C3006" w:rsidRDefault="004C3006" w:rsidP="008B2F44"/>
    <w:p w:rsidR="00F04AE2" w:rsidRPr="005610EB" w:rsidRDefault="00F04AE2" w:rsidP="00F04AE2">
      <w:pPr>
        <w:pStyle w:val="ADRTitle"/>
        <w:rPr>
          <w:rFonts w:cs="Arial"/>
          <w:b w:val="0"/>
        </w:rPr>
      </w:pPr>
      <w:r w:rsidRPr="00AE5B07">
        <w:rPr>
          <w:rFonts w:cs="Arial"/>
        </w:rPr>
        <w:t>Vehicle S</w:t>
      </w:r>
      <w:r>
        <w:rPr>
          <w:rFonts w:cs="Arial"/>
        </w:rPr>
        <w:t>tandard (Australian Design Rule 23/0</w:t>
      </w:r>
      <w:r>
        <w:rPr>
          <w:rFonts w:cs="Arial"/>
        </w:rPr>
        <w:t>2</w:t>
      </w:r>
      <w:r>
        <w:rPr>
          <w:rFonts w:cs="Arial"/>
        </w:rPr>
        <w:t xml:space="preserve"> </w:t>
      </w:r>
      <w:r w:rsidRPr="00CB12B7">
        <w:rPr>
          <w:rFonts w:cs="Arial"/>
        </w:rPr>
        <w:t>–</w:t>
      </w:r>
      <w:r>
        <w:rPr>
          <w:rFonts w:cs="Arial"/>
        </w:rPr>
        <w:t xml:space="preserve"> Passenger Car</w:t>
      </w:r>
      <w:r w:rsidRPr="009479E6">
        <w:rPr>
          <w:rFonts w:cs="Arial"/>
        </w:rPr>
        <w:t xml:space="preserve"> Tyres) 20</w:t>
      </w:r>
      <w:r>
        <w:rPr>
          <w:rFonts w:cs="Arial"/>
        </w:rPr>
        <w:t>07</w:t>
      </w:r>
      <w:bookmarkStart w:id="0" w:name="_GoBack"/>
      <w:bookmarkEnd w:id="0"/>
    </w:p>
    <w:p w:rsidR="00E1270B" w:rsidRDefault="00E1270B"/>
    <w:p w:rsidR="007F5F07" w:rsidRDefault="00C344C6" w:rsidP="00E1270B">
      <w:pPr>
        <w:tabs>
          <w:tab w:val="left" w:pos="2160"/>
        </w:tabs>
        <w:ind w:left="2160" w:hanging="2160"/>
      </w:pPr>
      <w:r>
        <w:t>Compilation:</w:t>
      </w:r>
      <w:r>
        <w:tab/>
        <w:t>2</w:t>
      </w:r>
      <w:r w:rsidR="00E1270B">
        <w:t xml:space="preserve"> (u</w:t>
      </w:r>
      <w:r w:rsidR="007F5F07">
        <w:t>p</w:t>
      </w:r>
      <w:r w:rsidR="00E1270B">
        <w:t xml:space="preserve"> </w:t>
      </w:r>
      <w:r w:rsidR="007F5F07">
        <w:t xml:space="preserve">to and including </w:t>
      </w:r>
      <w:r w:rsidR="00C85D70">
        <w:t xml:space="preserve">Vehicle Standard (Australian Design Rule 23/02 – Passenger Car Tyres) 2007 Amendment </w:t>
      </w:r>
      <w:r w:rsidR="003E2B33">
        <w:t>2</w:t>
      </w:r>
      <w:r w:rsidR="00E1270B">
        <w:t>)</w:t>
      </w:r>
    </w:p>
    <w:p w:rsidR="00E1270B" w:rsidRDefault="00E1270B" w:rsidP="00E1270B">
      <w:pPr>
        <w:tabs>
          <w:tab w:val="left" w:pos="2160"/>
        </w:tabs>
        <w:ind w:left="2160" w:hanging="2160"/>
      </w:pPr>
    </w:p>
    <w:p w:rsidR="00E1270B" w:rsidRDefault="00E1270B" w:rsidP="00E1270B">
      <w:pPr>
        <w:tabs>
          <w:tab w:val="left" w:pos="2160"/>
        </w:tabs>
        <w:ind w:left="2160" w:hanging="2160"/>
      </w:pPr>
      <w:r>
        <w:t>Compilation Date:</w:t>
      </w:r>
      <w:r>
        <w:tab/>
      </w:r>
      <w:r w:rsidR="003738AD">
        <w:t xml:space="preserve">01 November </w:t>
      </w:r>
      <w:r w:rsidR="003E2B33">
        <w:t>2018</w:t>
      </w:r>
    </w:p>
    <w:p w:rsidR="00E1270B" w:rsidRDefault="00E1270B" w:rsidP="00E1270B">
      <w:pPr>
        <w:tabs>
          <w:tab w:val="left" w:pos="2160"/>
        </w:tabs>
        <w:ind w:left="2160" w:hanging="2160"/>
      </w:pPr>
    </w:p>
    <w:p w:rsidR="008B2F44" w:rsidRDefault="00E1270B" w:rsidP="00E1270B">
      <w:pPr>
        <w:tabs>
          <w:tab w:val="left" w:pos="2160"/>
        </w:tabs>
        <w:ind w:left="2160" w:hanging="2160"/>
      </w:pPr>
      <w:r>
        <w:t>Compiled by:</w:t>
      </w:r>
      <w:r>
        <w:tab/>
        <w:t xml:space="preserve">Vehicle Safety Standards, Department of </w:t>
      </w:r>
      <w:r w:rsidR="003E2B33">
        <w:t>Infrastructure, Regional Development and Cities</w:t>
      </w:r>
    </w:p>
    <w:p w:rsidR="002302FE" w:rsidRDefault="002302FE" w:rsidP="00E1270B">
      <w:pPr>
        <w:tabs>
          <w:tab w:val="left" w:pos="2160"/>
        </w:tabs>
        <w:ind w:left="2160" w:hanging="2160"/>
      </w:pPr>
    </w:p>
    <w:p w:rsidR="002302FE" w:rsidRDefault="002302FE"/>
    <w:p w:rsidR="001028EA" w:rsidRDefault="001028EA"/>
    <w:p w:rsidR="001028EA" w:rsidRDefault="001028EA"/>
    <w:p w:rsidR="001028EA" w:rsidRDefault="001028EA"/>
    <w:p w:rsidR="002302FE" w:rsidRDefault="002302FE"/>
    <w:p w:rsidR="002302FE" w:rsidRDefault="002302FE"/>
    <w:p w:rsidR="002302FE" w:rsidRDefault="002302FE"/>
    <w:p w:rsidR="001028EA" w:rsidRDefault="001028EA"/>
    <w:p w:rsidR="0014782B" w:rsidRDefault="0014782B">
      <w:pPr>
        <w:sectPr w:rsidR="0014782B" w:rsidSect="00F97BB1">
          <w:headerReference w:type="default" r:id="rId8"/>
          <w:footerReference w:type="default" r:id="rId9"/>
          <w:pgSz w:w="11906" w:h="16838"/>
          <w:pgMar w:top="1440" w:right="1701" w:bottom="1440" w:left="1701" w:header="709" w:footer="709" w:gutter="0"/>
          <w:cols w:space="708"/>
          <w:docGrid w:linePitch="360"/>
        </w:sectPr>
      </w:pPr>
    </w:p>
    <w:p w:rsidR="00C35C89" w:rsidRDefault="00C35C89">
      <w:pPr>
        <w:rPr>
          <w:b/>
        </w:rPr>
      </w:pPr>
    </w:p>
    <w:p w:rsidR="001028EA" w:rsidRDefault="007A731E" w:rsidP="00C35C89">
      <w:pPr>
        <w:jc w:val="center"/>
        <w:rPr>
          <w:b/>
        </w:rPr>
      </w:pPr>
      <w:r w:rsidRPr="00550132">
        <w:rPr>
          <w:b/>
        </w:rPr>
        <w:t>CONTENTS</w:t>
      </w:r>
    </w:p>
    <w:p w:rsidR="00C35C89" w:rsidRPr="00550132" w:rsidRDefault="00C35C89" w:rsidP="00C35C89">
      <w:pPr>
        <w:jc w:val="center"/>
        <w:rPr>
          <w:b/>
        </w:rPr>
      </w:pPr>
    </w:p>
    <w:p w:rsidR="005D269B" w:rsidRDefault="005D269B">
      <w:pPr>
        <w:pStyle w:val="TOC1"/>
        <w:rPr>
          <w:caps w:val="0"/>
          <w:noProof/>
        </w:rPr>
      </w:pPr>
      <w:r>
        <w:rPr>
          <w:noProof/>
        </w:rPr>
        <w:t>1.</w:t>
      </w:r>
      <w:r>
        <w:rPr>
          <w:caps w:val="0"/>
          <w:noProof/>
        </w:rPr>
        <w:tab/>
      </w:r>
      <w:r>
        <w:rPr>
          <w:noProof/>
        </w:rPr>
        <w:t>legislative provisions</w:t>
      </w:r>
      <w:r>
        <w:rPr>
          <w:noProof/>
        </w:rPr>
        <w:tab/>
      </w:r>
      <w:r w:rsidR="007C30E2">
        <w:rPr>
          <w:noProof/>
        </w:rPr>
        <w:t>3</w:t>
      </w:r>
    </w:p>
    <w:p w:rsidR="005D269B" w:rsidRDefault="005D269B">
      <w:pPr>
        <w:pStyle w:val="TOC1"/>
        <w:rPr>
          <w:caps w:val="0"/>
          <w:noProof/>
        </w:rPr>
      </w:pPr>
      <w:r>
        <w:rPr>
          <w:noProof/>
        </w:rPr>
        <w:t>2.</w:t>
      </w:r>
      <w:r>
        <w:rPr>
          <w:caps w:val="0"/>
          <w:noProof/>
        </w:rPr>
        <w:tab/>
      </w:r>
      <w:r>
        <w:rPr>
          <w:noProof/>
        </w:rPr>
        <w:t>Function and SCOPE</w:t>
      </w:r>
      <w:r>
        <w:rPr>
          <w:noProof/>
        </w:rPr>
        <w:tab/>
      </w:r>
      <w:r w:rsidR="007C30E2">
        <w:rPr>
          <w:noProof/>
        </w:rPr>
        <w:t>3</w:t>
      </w:r>
    </w:p>
    <w:p w:rsidR="005D269B" w:rsidRDefault="005D269B">
      <w:pPr>
        <w:pStyle w:val="TOC1"/>
        <w:rPr>
          <w:caps w:val="0"/>
          <w:noProof/>
        </w:rPr>
      </w:pPr>
      <w:r>
        <w:rPr>
          <w:noProof/>
        </w:rPr>
        <w:t>3.</w:t>
      </w:r>
      <w:r>
        <w:rPr>
          <w:caps w:val="0"/>
          <w:noProof/>
        </w:rPr>
        <w:tab/>
      </w:r>
      <w:r>
        <w:rPr>
          <w:noProof/>
        </w:rPr>
        <w:t>APPLICABILITY</w:t>
      </w:r>
      <w:r>
        <w:rPr>
          <w:noProof/>
        </w:rPr>
        <w:tab/>
      </w:r>
      <w:r w:rsidR="007C30E2">
        <w:rPr>
          <w:noProof/>
        </w:rPr>
        <w:t>3</w:t>
      </w:r>
    </w:p>
    <w:p w:rsidR="005D269B" w:rsidRDefault="005D269B">
      <w:pPr>
        <w:pStyle w:val="TOC1"/>
        <w:rPr>
          <w:caps w:val="0"/>
          <w:noProof/>
        </w:rPr>
      </w:pPr>
      <w:r>
        <w:rPr>
          <w:noProof/>
        </w:rPr>
        <w:t>4.</w:t>
      </w:r>
      <w:r>
        <w:rPr>
          <w:caps w:val="0"/>
          <w:noProof/>
        </w:rPr>
        <w:tab/>
      </w:r>
      <w:r>
        <w:rPr>
          <w:noProof/>
        </w:rPr>
        <w:t>DEFINITIONS</w:t>
      </w:r>
      <w:r>
        <w:rPr>
          <w:noProof/>
        </w:rPr>
        <w:tab/>
      </w:r>
      <w:r w:rsidR="007C30E2">
        <w:rPr>
          <w:noProof/>
        </w:rPr>
        <w:t>5</w:t>
      </w:r>
    </w:p>
    <w:p w:rsidR="005D269B" w:rsidRDefault="005D269B">
      <w:pPr>
        <w:pStyle w:val="TOC1"/>
        <w:rPr>
          <w:caps w:val="0"/>
          <w:noProof/>
        </w:rPr>
      </w:pPr>
      <w:r>
        <w:rPr>
          <w:noProof/>
        </w:rPr>
        <w:t>5.</w:t>
      </w:r>
      <w:r>
        <w:rPr>
          <w:caps w:val="0"/>
          <w:noProof/>
        </w:rPr>
        <w:tab/>
      </w:r>
      <w:r>
        <w:rPr>
          <w:noProof/>
        </w:rPr>
        <w:t>REQUIREMENTS</w:t>
      </w:r>
      <w:r>
        <w:rPr>
          <w:noProof/>
        </w:rPr>
        <w:tab/>
      </w:r>
      <w:r w:rsidR="007C30E2">
        <w:rPr>
          <w:noProof/>
        </w:rPr>
        <w:t>5</w:t>
      </w:r>
    </w:p>
    <w:p w:rsidR="005D269B" w:rsidRDefault="005D269B">
      <w:pPr>
        <w:pStyle w:val="TOC1"/>
        <w:rPr>
          <w:caps w:val="0"/>
          <w:noProof/>
        </w:rPr>
      </w:pPr>
      <w:r>
        <w:rPr>
          <w:noProof/>
        </w:rPr>
        <w:t>6.</w:t>
      </w:r>
      <w:r>
        <w:rPr>
          <w:caps w:val="0"/>
          <w:noProof/>
        </w:rPr>
        <w:tab/>
      </w:r>
      <w:r>
        <w:rPr>
          <w:noProof/>
        </w:rPr>
        <w:t>exemptions and alternative procedures</w:t>
      </w:r>
      <w:r>
        <w:rPr>
          <w:noProof/>
        </w:rPr>
        <w:tab/>
      </w:r>
      <w:r w:rsidR="007C30E2">
        <w:rPr>
          <w:noProof/>
        </w:rPr>
        <w:t>5</w:t>
      </w:r>
    </w:p>
    <w:p w:rsidR="005D269B" w:rsidRDefault="005D269B">
      <w:pPr>
        <w:pStyle w:val="TOC1"/>
        <w:rPr>
          <w:caps w:val="0"/>
          <w:noProof/>
        </w:rPr>
      </w:pPr>
      <w:r>
        <w:rPr>
          <w:noProof/>
        </w:rPr>
        <w:t>7.</w:t>
      </w:r>
      <w:r>
        <w:rPr>
          <w:caps w:val="0"/>
          <w:noProof/>
        </w:rPr>
        <w:tab/>
      </w:r>
      <w:r>
        <w:rPr>
          <w:noProof/>
        </w:rPr>
        <w:t>ALTERNATIVE STANDARDS</w:t>
      </w:r>
      <w:r>
        <w:rPr>
          <w:noProof/>
        </w:rPr>
        <w:tab/>
      </w:r>
      <w:r w:rsidR="007C30E2">
        <w:rPr>
          <w:noProof/>
        </w:rPr>
        <w:t>6</w:t>
      </w:r>
    </w:p>
    <w:p w:rsidR="005D269B" w:rsidRDefault="005D269B">
      <w:pPr>
        <w:pStyle w:val="TOC1"/>
        <w:rPr>
          <w:caps w:val="0"/>
          <w:noProof/>
        </w:rPr>
      </w:pPr>
      <w:r>
        <w:rPr>
          <w:noProof/>
        </w:rPr>
        <w:t>APPENDIX A</w:t>
      </w:r>
      <w:r>
        <w:rPr>
          <w:noProof/>
        </w:rPr>
        <w:tab/>
      </w:r>
      <w:r w:rsidR="007C30E2">
        <w:rPr>
          <w:noProof/>
        </w:rPr>
        <w:t>7</w:t>
      </w:r>
    </w:p>
    <w:p w:rsidR="005D269B" w:rsidRDefault="005D269B">
      <w:pPr>
        <w:pStyle w:val="TOC1"/>
        <w:rPr>
          <w:caps w:val="0"/>
          <w:noProof/>
        </w:rPr>
      </w:pPr>
      <w:r>
        <w:rPr>
          <w:noProof/>
        </w:rPr>
        <w:t>NOTES</w:t>
      </w:r>
      <w:r>
        <w:rPr>
          <w:noProof/>
        </w:rPr>
        <w:tab/>
      </w:r>
      <w:r>
        <w:rPr>
          <w:noProof/>
        </w:rPr>
        <w:tab/>
        <w:t xml:space="preserve"> </w:t>
      </w:r>
      <w:r w:rsidR="007C30E2">
        <w:rPr>
          <w:noProof/>
        </w:rPr>
        <w:t>43</w:t>
      </w:r>
    </w:p>
    <w:p w:rsidR="007A731E" w:rsidRDefault="007A731E"/>
    <w:p w:rsidR="00B80A30" w:rsidRDefault="002302FE" w:rsidP="00B80A30">
      <w:pPr>
        <w:pStyle w:val="Clauseheadding"/>
        <w:numPr>
          <w:ilvl w:val="0"/>
          <w:numId w:val="3"/>
        </w:numPr>
      </w:pPr>
      <w:r>
        <w:br w:type="page"/>
      </w:r>
      <w:bookmarkStart w:id="1" w:name="_Toc163290808"/>
      <w:bookmarkStart w:id="2" w:name="_Toc179862859"/>
      <w:bookmarkStart w:id="3" w:name="_Toc179863085"/>
      <w:r w:rsidR="00B80A30">
        <w:lastRenderedPageBreak/>
        <w:t>legislative provisions</w:t>
      </w:r>
      <w:bookmarkEnd w:id="1"/>
      <w:bookmarkEnd w:id="2"/>
      <w:bookmarkEnd w:id="3"/>
    </w:p>
    <w:p w:rsidR="00B80A30" w:rsidRDefault="00B80A30" w:rsidP="00B80A30">
      <w:pPr>
        <w:pStyle w:val="Subclause"/>
        <w:numPr>
          <w:ilvl w:val="1"/>
          <w:numId w:val="3"/>
        </w:numPr>
      </w:pPr>
      <w:r>
        <w:t>Name of Standard.</w:t>
      </w:r>
    </w:p>
    <w:p w:rsidR="00B80A30" w:rsidRDefault="00B80A30" w:rsidP="00B80A30">
      <w:pPr>
        <w:pStyle w:val="Subsubclause"/>
        <w:numPr>
          <w:ilvl w:val="2"/>
          <w:numId w:val="3"/>
        </w:numPr>
      </w:pPr>
      <w:r>
        <w:t xml:space="preserve">This Standard is the Vehicle Standard (Australian Design Rule </w:t>
      </w:r>
      <w:r w:rsidR="00DD2AB6">
        <w:t>23/02</w:t>
      </w:r>
      <w:r>
        <w:t> </w:t>
      </w:r>
      <w:r w:rsidR="00DD2AB6">
        <w:t>–Passenger Car Tyres</w:t>
      </w:r>
      <w:r>
        <w:t xml:space="preserve">) </w:t>
      </w:r>
      <w:r w:rsidR="00DD2AB6">
        <w:t>2007</w:t>
      </w:r>
      <w:r>
        <w:t>.</w:t>
      </w:r>
    </w:p>
    <w:p w:rsidR="00B80A30" w:rsidRDefault="00B80A30" w:rsidP="00B80A30">
      <w:pPr>
        <w:pStyle w:val="Subsubclause"/>
        <w:numPr>
          <w:ilvl w:val="2"/>
          <w:numId w:val="3"/>
        </w:numPr>
      </w:pPr>
      <w:r>
        <w:t xml:space="preserve">This Standard may also be cited as Australian Design Rule </w:t>
      </w:r>
      <w:r w:rsidR="00DD2AB6">
        <w:t>23/02</w:t>
      </w:r>
      <w:r>
        <w:t> </w:t>
      </w:r>
      <w:r w:rsidR="00DD2AB6">
        <w:t>–Passenger Car Tyres</w:t>
      </w:r>
      <w:r>
        <w:t>.</w:t>
      </w:r>
    </w:p>
    <w:p w:rsidR="00B80A30" w:rsidRDefault="00B80A30" w:rsidP="00B80A30">
      <w:pPr>
        <w:pStyle w:val="Subclause"/>
        <w:numPr>
          <w:ilvl w:val="1"/>
          <w:numId w:val="3"/>
        </w:numPr>
      </w:pPr>
      <w:r>
        <w:t>C</w:t>
      </w:r>
      <w:r>
        <w:rPr>
          <w:rFonts w:ascii="Times" w:hAnsi="Times"/>
        </w:rPr>
        <w:t>ommencement</w:t>
      </w:r>
    </w:p>
    <w:p w:rsidR="00B80A30" w:rsidRDefault="00B80A30" w:rsidP="00B80A30">
      <w:pPr>
        <w:pStyle w:val="Subsubclause"/>
        <w:numPr>
          <w:ilvl w:val="2"/>
          <w:numId w:val="3"/>
        </w:numPr>
      </w:pPr>
      <w:r>
        <w:t>This Standard commences on the day after it is registered.</w:t>
      </w:r>
    </w:p>
    <w:p w:rsidR="00B80A30" w:rsidRDefault="00B80A30" w:rsidP="00B80A30">
      <w:pPr>
        <w:pStyle w:val="Clauseheadding"/>
        <w:numPr>
          <w:ilvl w:val="0"/>
          <w:numId w:val="3"/>
        </w:numPr>
      </w:pPr>
      <w:bookmarkStart w:id="4" w:name="_Toc163290809"/>
      <w:bookmarkStart w:id="5" w:name="_Toc179862860"/>
      <w:bookmarkStart w:id="6" w:name="_Toc179863086"/>
      <w:r>
        <w:t>Function and SCOPE</w:t>
      </w:r>
      <w:bookmarkEnd w:id="4"/>
      <w:bookmarkEnd w:id="5"/>
      <w:bookmarkEnd w:id="6"/>
    </w:p>
    <w:p w:rsidR="00B80A30" w:rsidRDefault="00B80A30" w:rsidP="00B80A30">
      <w:pPr>
        <w:ind w:left="1440"/>
      </w:pPr>
      <w:r>
        <w:t>The function of this vehicle standard is to specify requirements for new pneumatic tyres for motor vehicles and trailers.</w:t>
      </w:r>
    </w:p>
    <w:p w:rsidR="00B80A30" w:rsidRDefault="00B80A30" w:rsidP="00B80A30">
      <w:pPr>
        <w:pStyle w:val="Clauseheadding"/>
        <w:numPr>
          <w:ilvl w:val="0"/>
          <w:numId w:val="3"/>
        </w:numPr>
      </w:pPr>
      <w:bookmarkStart w:id="7" w:name="_Toc163290810"/>
      <w:bookmarkStart w:id="8" w:name="_Toc179862861"/>
      <w:bookmarkStart w:id="9" w:name="_Toc179863087"/>
      <w:r>
        <w:t>APPLICABILITY</w:t>
      </w:r>
      <w:bookmarkEnd w:id="7"/>
      <w:bookmarkEnd w:id="8"/>
      <w:bookmarkEnd w:id="9"/>
      <w:r>
        <w:t xml:space="preserve"> </w:t>
      </w:r>
    </w:p>
    <w:p w:rsidR="00B80A30" w:rsidRDefault="00B80A30" w:rsidP="00B80A30">
      <w:pPr>
        <w:pStyle w:val="Subclause"/>
        <w:numPr>
          <w:ilvl w:val="0"/>
          <w:numId w:val="0"/>
        </w:numPr>
        <w:tabs>
          <w:tab w:val="left" w:pos="720"/>
        </w:tabs>
        <w:ind w:left="1418"/>
      </w:pPr>
      <w:r>
        <w:t>This vehicle standard applies to new pneumatic tyres designed for vehicles in categories set out in clause 3.</w:t>
      </w:r>
      <w:r w:rsidR="003E2B33">
        <w:t xml:space="preserve">7 </w:t>
      </w:r>
      <w:r>
        <w:t>for the dates nominated in 3.1 and 3.2</w:t>
      </w:r>
    </w:p>
    <w:p w:rsidR="00B80A30" w:rsidRDefault="00B80A30" w:rsidP="00B80A30">
      <w:pPr>
        <w:pStyle w:val="Subclause"/>
        <w:numPr>
          <w:ilvl w:val="1"/>
          <w:numId w:val="7"/>
        </w:numPr>
      </w:pPr>
      <w:r>
        <w:t>1 July 2009 on all new model vehicles.</w:t>
      </w:r>
    </w:p>
    <w:p w:rsidR="00B80A30" w:rsidRDefault="00B80A30" w:rsidP="00B80A30">
      <w:pPr>
        <w:pStyle w:val="Subclause"/>
        <w:numPr>
          <w:ilvl w:val="1"/>
          <w:numId w:val="7"/>
        </w:numPr>
      </w:pPr>
      <w:r>
        <w:t>There is no mandatory application date for all other model vehicles. They may comply with this standard or continue to comply with earlier versions of this vehicle standard as applicable for particular vehicle categories.</w:t>
      </w:r>
    </w:p>
    <w:p w:rsidR="00B80A30" w:rsidRDefault="00B80A30" w:rsidP="00B80A30">
      <w:pPr>
        <w:pStyle w:val="Subclause"/>
        <w:numPr>
          <w:ilvl w:val="1"/>
          <w:numId w:val="7"/>
        </w:numPr>
      </w:pPr>
      <w:r>
        <w:t xml:space="preserve">For the purposes of clause 3.1 a “new model” is a vehicle model first produced with a </w:t>
      </w:r>
      <w:r>
        <w:rPr>
          <w:i/>
        </w:rPr>
        <w:t>‘Date of manufacture’</w:t>
      </w:r>
      <w:r>
        <w:t xml:space="preserve"> on or after the agreed date in clause 3.1.</w:t>
      </w:r>
    </w:p>
    <w:p w:rsidR="00B80A30" w:rsidRDefault="00B80A30" w:rsidP="00B80A30">
      <w:pPr>
        <w:pStyle w:val="Subclause"/>
        <w:numPr>
          <w:ilvl w:val="1"/>
          <w:numId w:val="7"/>
        </w:numPr>
      </w:pPr>
      <w:r>
        <w:t>This vehicle standard does not apply to the tyres fitted to the following categories:</w:t>
      </w:r>
    </w:p>
    <w:p w:rsidR="00B80A30" w:rsidRDefault="00B80A30" w:rsidP="00B80A30">
      <w:pPr>
        <w:pStyle w:val="Subclause"/>
        <w:numPr>
          <w:ilvl w:val="2"/>
          <w:numId w:val="7"/>
        </w:numPr>
      </w:pPr>
      <w:r>
        <w:tab/>
        <w:t>MB, MC, MD or NA when fitted with light truck tyres,</w:t>
      </w:r>
    </w:p>
    <w:p w:rsidR="00B80A30" w:rsidRDefault="00B80A30" w:rsidP="00B80A30">
      <w:pPr>
        <w:pStyle w:val="Subclause"/>
        <w:numPr>
          <w:ilvl w:val="2"/>
          <w:numId w:val="7"/>
        </w:numPr>
      </w:pPr>
      <w:r>
        <w:tab/>
        <w:t>LEP, LEG, TA or TB when fitted with tyres other than new passenger car tyres.</w:t>
      </w:r>
    </w:p>
    <w:p w:rsidR="00B80A30" w:rsidRDefault="00B80A30" w:rsidP="00B80A30">
      <w:pPr>
        <w:numPr>
          <w:ilvl w:val="2"/>
          <w:numId w:val="7"/>
        </w:numPr>
        <w:spacing w:before="120" w:after="120"/>
      </w:pPr>
      <w:r>
        <w:t>New pneumatic tyres certified to the requirements of any of the Acceptable Prior Rules as shown below in the Applicability Table for a particular category are to be deemed to comply with this national standard.</w:t>
      </w:r>
    </w:p>
    <w:p w:rsidR="00B80A30" w:rsidRDefault="00B80A30" w:rsidP="00B80A30">
      <w:pPr>
        <w:numPr>
          <w:ilvl w:val="1"/>
          <w:numId w:val="7"/>
        </w:numPr>
        <w:spacing w:before="120" w:after="120"/>
      </w:pPr>
      <w:r>
        <w:t>This vehicle standard does not apply to any T-type temporary use spare tyres supplied with a vehicle.</w:t>
      </w:r>
    </w:p>
    <w:p w:rsidR="003E2B33" w:rsidRDefault="003E2B33" w:rsidP="00B80A30">
      <w:pPr>
        <w:numPr>
          <w:ilvl w:val="1"/>
          <w:numId w:val="7"/>
        </w:numPr>
        <w:spacing w:before="120" w:after="120"/>
      </w:pPr>
      <w:r>
        <w:t>Vehicles fitted with passenger car tyres</w:t>
      </w:r>
      <w:r w:rsidRPr="006E33D5">
        <w:t xml:space="preserve"> certified to ADR </w:t>
      </w:r>
      <w:r>
        <w:t>23/03</w:t>
      </w:r>
      <w:r w:rsidRPr="006E33D5">
        <w:t xml:space="preserve"> or a later version need not comply with this rule.</w:t>
      </w:r>
    </w:p>
    <w:p w:rsidR="00B80A30" w:rsidRPr="003E2B33" w:rsidRDefault="00B80A30" w:rsidP="00B80A30">
      <w:pPr>
        <w:numPr>
          <w:ilvl w:val="1"/>
          <w:numId w:val="7"/>
        </w:numPr>
        <w:spacing w:before="120" w:after="120"/>
        <w:ind w:left="1418" w:hanging="1418"/>
      </w:pPr>
      <w:r w:rsidRPr="003E2B33">
        <w:lastRenderedPageBreak/>
        <w:t>Applicability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3240"/>
        <w:gridCol w:w="1257"/>
        <w:gridCol w:w="1083"/>
        <w:gridCol w:w="1568"/>
        <w:gridCol w:w="1284"/>
      </w:tblGrid>
      <w:tr w:rsidR="00B80A30">
        <w:tc>
          <w:tcPr>
            <w:tcW w:w="3528" w:type="dxa"/>
            <w:gridSpan w:val="2"/>
            <w:tcBorders>
              <w:top w:val="single" w:sz="4" w:space="0" w:color="auto"/>
              <w:left w:val="single" w:sz="4" w:space="0" w:color="auto"/>
              <w:bottom w:val="single" w:sz="4" w:space="0" w:color="auto"/>
              <w:right w:val="single" w:sz="4" w:space="0" w:color="auto"/>
            </w:tcBorders>
            <w:vAlign w:val="bottom"/>
          </w:tcPr>
          <w:p w:rsidR="00B80A30" w:rsidRDefault="00B80A30">
            <w:pPr>
              <w:spacing w:beforeLines="20" w:before="48" w:afterLines="20" w:after="48"/>
              <w:rPr>
                <w:b/>
                <w:sz w:val="20"/>
                <w:szCs w:val="20"/>
              </w:rPr>
            </w:pPr>
            <w:r>
              <w:rPr>
                <w:b/>
                <w:sz w:val="20"/>
                <w:szCs w:val="20"/>
              </w:rPr>
              <w:t>Vehicle Category</w:t>
            </w:r>
          </w:p>
        </w:tc>
        <w:tc>
          <w:tcPr>
            <w:tcW w:w="1257" w:type="dxa"/>
            <w:tcBorders>
              <w:top w:val="single" w:sz="4" w:space="0" w:color="auto"/>
              <w:left w:val="single" w:sz="4" w:space="0" w:color="auto"/>
              <w:bottom w:val="single" w:sz="4" w:space="0" w:color="auto"/>
              <w:right w:val="single" w:sz="4" w:space="0" w:color="auto"/>
            </w:tcBorders>
            <w:vAlign w:val="bottom"/>
          </w:tcPr>
          <w:p w:rsidR="00B80A30" w:rsidRDefault="00B80A30">
            <w:pPr>
              <w:spacing w:beforeLines="20" w:before="48" w:afterLines="20" w:after="48"/>
              <w:rPr>
                <w:b/>
                <w:sz w:val="20"/>
                <w:szCs w:val="20"/>
              </w:rPr>
            </w:pPr>
            <w:r>
              <w:rPr>
                <w:b/>
                <w:sz w:val="20"/>
                <w:szCs w:val="20"/>
              </w:rPr>
              <w:t xml:space="preserve">ADR Category Code </w:t>
            </w:r>
            <w:r>
              <w:rPr>
                <w:rStyle w:val="FootnoteReference"/>
                <w:b/>
                <w:sz w:val="20"/>
                <w:szCs w:val="20"/>
              </w:rPr>
              <w:footnoteReference w:customMarkFollows="1" w:id="1"/>
              <w:t>*</w:t>
            </w:r>
          </w:p>
        </w:tc>
        <w:tc>
          <w:tcPr>
            <w:tcW w:w="1083" w:type="dxa"/>
            <w:tcBorders>
              <w:top w:val="single" w:sz="4" w:space="0" w:color="auto"/>
              <w:left w:val="single" w:sz="4" w:space="0" w:color="auto"/>
              <w:bottom w:val="single" w:sz="4" w:space="0" w:color="auto"/>
              <w:right w:val="single" w:sz="4" w:space="0" w:color="auto"/>
            </w:tcBorders>
            <w:vAlign w:val="bottom"/>
          </w:tcPr>
          <w:p w:rsidR="00B80A30" w:rsidRDefault="00B80A30">
            <w:pPr>
              <w:spacing w:beforeLines="20" w:before="48" w:afterLines="20" w:after="48"/>
              <w:rPr>
                <w:b/>
                <w:sz w:val="20"/>
                <w:szCs w:val="20"/>
              </w:rPr>
            </w:pPr>
            <w:r>
              <w:rPr>
                <w:b/>
                <w:sz w:val="20"/>
                <w:szCs w:val="20"/>
              </w:rPr>
              <w:t>UNECE Category Code *</w:t>
            </w:r>
          </w:p>
        </w:tc>
        <w:tc>
          <w:tcPr>
            <w:tcW w:w="1568" w:type="dxa"/>
            <w:tcBorders>
              <w:top w:val="single" w:sz="4" w:space="0" w:color="auto"/>
              <w:left w:val="single" w:sz="4" w:space="0" w:color="auto"/>
              <w:bottom w:val="single" w:sz="4" w:space="0" w:color="auto"/>
              <w:right w:val="single" w:sz="4" w:space="0" w:color="auto"/>
            </w:tcBorders>
            <w:vAlign w:val="bottom"/>
          </w:tcPr>
          <w:p w:rsidR="00B80A30" w:rsidRDefault="00B80A30">
            <w:pPr>
              <w:spacing w:beforeLines="20" w:before="48" w:afterLines="20" w:after="48"/>
              <w:rPr>
                <w:b/>
                <w:sz w:val="20"/>
                <w:szCs w:val="20"/>
              </w:rPr>
            </w:pPr>
            <w:r>
              <w:rPr>
                <w:b/>
                <w:sz w:val="20"/>
                <w:szCs w:val="20"/>
              </w:rPr>
              <w:t>Manufactured on or After</w:t>
            </w:r>
          </w:p>
        </w:tc>
        <w:tc>
          <w:tcPr>
            <w:tcW w:w="1284" w:type="dxa"/>
            <w:tcBorders>
              <w:top w:val="single" w:sz="4" w:space="0" w:color="auto"/>
              <w:left w:val="single" w:sz="4" w:space="0" w:color="auto"/>
              <w:bottom w:val="single" w:sz="4" w:space="0" w:color="auto"/>
              <w:right w:val="single" w:sz="4" w:space="0" w:color="auto"/>
            </w:tcBorders>
            <w:vAlign w:val="bottom"/>
          </w:tcPr>
          <w:p w:rsidR="00B80A30" w:rsidRDefault="00B80A30">
            <w:pPr>
              <w:spacing w:beforeLines="20" w:before="48" w:afterLines="20" w:after="48"/>
              <w:rPr>
                <w:b/>
                <w:sz w:val="20"/>
                <w:szCs w:val="20"/>
              </w:rPr>
            </w:pPr>
            <w:r>
              <w:rPr>
                <w:b/>
                <w:sz w:val="20"/>
                <w:szCs w:val="20"/>
              </w:rPr>
              <w:t>Acceptable Prior Rules</w:t>
            </w:r>
          </w:p>
        </w:tc>
      </w:tr>
      <w:tr w:rsidR="00B80A30">
        <w:tc>
          <w:tcPr>
            <w:tcW w:w="3528" w:type="dxa"/>
            <w:gridSpan w:val="2"/>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Moped 2 wheels</w:t>
            </w:r>
          </w:p>
        </w:tc>
        <w:tc>
          <w:tcPr>
            <w:tcW w:w="1257"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LA</w:t>
            </w:r>
          </w:p>
        </w:tc>
        <w:tc>
          <w:tcPr>
            <w:tcW w:w="1083"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L1</w:t>
            </w:r>
          </w:p>
        </w:tc>
        <w:tc>
          <w:tcPr>
            <w:tcW w:w="1568"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Not applicable</w:t>
            </w:r>
          </w:p>
        </w:tc>
        <w:tc>
          <w:tcPr>
            <w:tcW w:w="1284"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Moped 3 wheels</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LB</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L2</w:t>
            </w: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Motor cycle</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LC</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L3</w:t>
            </w: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Motor cycle and sidecar</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LD</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L4</w:t>
            </w: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Motor tricycle</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LE</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L5</w:t>
            </w: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LEM</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LEP</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p>
        </w:tc>
        <w:tc>
          <w:tcPr>
            <w:tcW w:w="1257"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 xml:space="preserve">   LEG</w:t>
            </w:r>
          </w:p>
        </w:tc>
        <w:tc>
          <w:tcPr>
            <w:tcW w:w="1083"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Passenger car</w:t>
            </w:r>
          </w:p>
        </w:tc>
        <w:tc>
          <w:tcPr>
            <w:tcW w:w="1257"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MA</w:t>
            </w:r>
          </w:p>
        </w:tc>
        <w:tc>
          <w:tcPr>
            <w:tcW w:w="1083"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M1</w:t>
            </w:r>
          </w:p>
        </w:tc>
        <w:tc>
          <w:tcPr>
            <w:tcW w:w="1568"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Forward-control passenger vehicle</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MB</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M1</w:t>
            </w: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Off-road passenger vehicle</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MC</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M1</w:t>
            </w: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Light omnibus</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MD</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M2</w:t>
            </w: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up to 3.5 tonnes ‘</w:t>
            </w:r>
            <w:r>
              <w:rPr>
                <w:i/>
                <w:sz w:val="20"/>
                <w:szCs w:val="20"/>
              </w:rPr>
              <w:t>GVM’</w:t>
            </w:r>
            <w:r>
              <w:rPr>
                <w:sz w:val="20"/>
                <w:szCs w:val="20"/>
              </w:rPr>
              <w:t xml:space="preserve"> and up to 12 seats</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MD1</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 xml:space="preserve">up to 3.5 tonnes </w:t>
            </w:r>
            <w:r>
              <w:rPr>
                <w:i/>
                <w:sz w:val="20"/>
                <w:szCs w:val="20"/>
              </w:rPr>
              <w:t>‘GVM’</w:t>
            </w:r>
            <w:r>
              <w:rPr>
                <w:sz w:val="20"/>
                <w:szCs w:val="20"/>
              </w:rPr>
              <w:t xml:space="preserve"> and more than 12 seats</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MD2</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 xml:space="preserve">over 3.5 tonnes and up to 4.5 tonnes </w:t>
            </w:r>
            <w:r>
              <w:rPr>
                <w:i/>
                <w:sz w:val="20"/>
                <w:szCs w:val="20"/>
              </w:rPr>
              <w:t>‘GVM’</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MD3</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 xml:space="preserve">over 4.5 tonnes and up to 5 tonnes </w:t>
            </w:r>
            <w:r>
              <w:rPr>
                <w:i/>
                <w:sz w:val="20"/>
                <w:szCs w:val="20"/>
              </w:rPr>
              <w:t>‘GVM’</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MD4</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Heavy omnibus</w:t>
            </w:r>
          </w:p>
        </w:tc>
        <w:tc>
          <w:tcPr>
            <w:tcW w:w="1257"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ME</w:t>
            </w:r>
          </w:p>
        </w:tc>
        <w:tc>
          <w:tcPr>
            <w:tcW w:w="1083"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M3</w:t>
            </w:r>
          </w:p>
        </w:tc>
        <w:tc>
          <w:tcPr>
            <w:tcW w:w="1568"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Not applicable</w:t>
            </w:r>
          </w:p>
        </w:tc>
        <w:tc>
          <w:tcPr>
            <w:tcW w:w="1284" w:type="dxa"/>
            <w:tcBorders>
              <w:top w:val="nil"/>
              <w:left w:val="single" w:sz="4" w:space="0" w:color="auto"/>
              <w:bottom w:val="single" w:sz="4" w:space="0" w:color="auto"/>
              <w:right w:val="single" w:sz="4" w:space="0" w:color="auto"/>
            </w:tcBorders>
          </w:tcPr>
          <w:p w:rsidR="00B80A30" w:rsidRDefault="00B80A30"/>
        </w:tc>
      </w:tr>
      <w:tr w:rsidR="00B80A30">
        <w:tc>
          <w:tcPr>
            <w:tcW w:w="3528" w:type="dxa"/>
            <w:gridSpan w:val="2"/>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Light goods vehicle</w:t>
            </w:r>
          </w:p>
        </w:tc>
        <w:tc>
          <w:tcPr>
            <w:tcW w:w="1257"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NA</w:t>
            </w:r>
          </w:p>
        </w:tc>
        <w:tc>
          <w:tcPr>
            <w:tcW w:w="1083"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N1</w:t>
            </w:r>
          </w:p>
        </w:tc>
        <w:tc>
          <w:tcPr>
            <w:tcW w:w="1568"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Medium goods vehicle</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NB</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N2</w:t>
            </w: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 xml:space="preserve">over 3.5 tonnes up to 4.5 tonnes </w:t>
            </w:r>
            <w:r>
              <w:rPr>
                <w:i/>
                <w:sz w:val="20"/>
                <w:szCs w:val="20"/>
              </w:rPr>
              <w:t>‘GVM’</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NB1</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288" w:type="dxa"/>
            <w:tcBorders>
              <w:top w:val="nil"/>
              <w:left w:val="single" w:sz="4" w:space="0" w:color="auto"/>
              <w:bottom w:val="nil"/>
              <w:right w:val="nil"/>
            </w:tcBorders>
          </w:tcPr>
          <w:p w:rsidR="00B80A30" w:rsidRDefault="00B80A30">
            <w:pPr>
              <w:spacing w:beforeLines="20" w:before="48" w:afterLines="20" w:after="48"/>
              <w:rPr>
                <w:sz w:val="20"/>
                <w:szCs w:val="20"/>
              </w:rPr>
            </w:pPr>
          </w:p>
        </w:tc>
        <w:tc>
          <w:tcPr>
            <w:tcW w:w="3240" w:type="dxa"/>
            <w:tcBorders>
              <w:top w:val="nil"/>
              <w:left w:val="nil"/>
              <w:bottom w:val="nil"/>
              <w:right w:val="single" w:sz="4" w:space="0" w:color="auto"/>
            </w:tcBorders>
          </w:tcPr>
          <w:p w:rsidR="00B80A30" w:rsidRDefault="00B80A30">
            <w:pPr>
              <w:spacing w:beforeLines="20" w:before="48" w:afterLines="20" w:after="48"/>
              <w:rPr>
                <w:sz w:val="20"/>
                <w:szCs w:val="20"/>
              </w:rPr>
            </w:pPr>
            <w:r>
              <w:rPr>
                <w:sz w:val="20"/>
                <w:szCs w:val="20"/>
              </w:rPr>
              <w:t xml:space="preserve">over 4.5 tonnes up to 12 tonnes </w:t>
            </w:r>
            <w:r>
              <w:rPr>
                <w:i/>
                <w:sz w:val="20"/>
                <w:szCs w:val="20"/>
              </w:rPr>
              <w:t>‘GVM’</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 xml:space="preserve">   NB2</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Heavy goods vehicle</w:t>
            </w:r>
          </w:p>
        </w:tc>
        <w:tc>
          <w:tcPr>
            <w:tcW w:w="1257"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NC</w:t>
            </w:r>
          </w:p>
        </w:tc>
        <w:tc>
          <w:tcPr>
            <w:tcW w:w="1083"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N3</w:t>
            </w:r>
          </w:p>
        </w:tc>
        <w:tc>
          <w:tcPr>
            <w:tcW w:w="1568"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Not applicable</w:t>
            </w:r>
          </w:p>
        </w:tc>
        <w:tc>
          <w:tcPr>
            <w:tcW w:w="1284" w:type="dxa"/>
            <w:tcBorders>
              <w:top w:val="nil"/>
              <w:left w:val="single" w:sz="4" w:space="0" w:color="auto"/>
              <w:bottom w:val="single" w:sz="4" w:space="0" w:color="auto"/>
              <w:right w:val="single" w:sz="4" w:space="0" w:color="auto"/>
            </w:tcBorders>
          </w:tcPr>
          <w:p w:rsidR="00B80A30" w:rsidRDefault="00B80A30"/>
        </w:tc>
      </w:tr>
      <w:tr w:rsidR="00B80A30">
        <w:tc>
          <w:tcPr>
            <w:tcW w:w="3528" w:type="dxa"/>
            <w:gridSpan w:val="2"/>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Very light trailer</w:t>
            </w:r>
          </w:p>
        </w:tc>
        <w:tc>
          <w:tcPr>
            <w:tcW w:w="1257"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TA</w:t>
            </w:r>
          </w:p>
        </w:tc>
        <w:tc>
          <w:tcPr>
            <w:tcW w:w="1083"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O1</w:t>
            </w:r>
          </w:p>
        </w:tc>
        <w:tc>
          <w:tcPr>
            <w:tcW w:w="1568"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single" w:sz="4" w:space="0" w:color="auto"/>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Light trailer</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TB</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O2</w:t>
            </w:r>
          </w:p>
        </w:tc>
        <w:tc>
          <w:tcPr>
            <w:tcW w:w="1568"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01 July 2009</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16"/>
                <w:szCs w:val="16"/>
              </w:rPr>
              <w:t>see clause 3.2</w:t>
            </w:r>
          </w:p>
        </w:tc>
      </w:tr>
      <w:tr w:rsidR="00B80A30">
        <w:tc>
          <w:tcPr>
            <w:tcW w:w="3528" w:type="dxa"/>
            <w:gridSpan w:val="2"/>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Medium trailer</w:t>
            </w:r>
          </w:p>
        </w:tc>
        <w:tc>
          <w:tcPr>
            <w:tcW w:w="1257"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TC</w:t>
            </w:r>
          </w:p>
        </w:tc>
        <w:tc>
          <w:tcPr>
            <w:tcW w:w="1083"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r>
              <w:rPr>
                <w:sz w:val="20"/>
                <w:szCs w:val="20"/>
              </w:rPr>
              <w:t>O3</w:t>
            </w:r>
          </w:p>
        </w:tc>
        <w:tc>
          <w:tcPr>
            <w:tcW w:w="1568" w:type="dxa"/>
            <w:tcBorders>
              <w:top w:val="nil"/>
              <w:left w:val="single" w:sz="4" w:space="0" w:color="auto"/>
              <w:bottom w:val="nil"/>
              <w:right w:val="single" w:sz="4" w:space="0" w:color="auto"/>
            </w:tcBorders>
          </w:tcPr>
          <w:p w:rsidR="00B80A30" w:rsidRDefault="00B80A30">
            <w:r>
              <w:rPr>
                <w:sz w:val="20"/>
                <w:szCs w:val="20"/>
              </w:rPr>
              <w:t>Not applicable</w:t>
            </w:r>
          </w:p>
        </w:tc>
        <w:tc>
          <w:tcPr>
            <w:tcW w:w="1284" w:type="dxa"/>
            <w:tcBorders>
              <w:top w:val="nil"/>
              <w:left w:val="single" w:sz="4" w:space="0" w:color="auto"/>
              <w:bottom w:val="nil"/>
              <w:right w:val="single" w:sz="4" w:space="0" w:color="auto"/>
            </w:tcBorders>
          </w:tcPr>
          <w:p w:rsidR="00B80A30" w:rsidRDefault="00B80A30">
            <w:pPr>
              <w:spacing w:beforeLines="20" w:before="48" w:afterLines="20" w:after="48"/>
              <w:rPr>
                <w:sz w:val="20"/>
                <w:szCs w:val="20"/>
              </w:rPr>
            </w:pPr>
          </w:p>
        </w:tc>
      </w:tr>
      <w:tr w:rsidR="00B80A30">
        <w:tc>
          <w:tcPr>
            <w:tcW w:w="3528" w:type="dxa"/>
            <w:gridSpan w:val="2"/>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Heavy trailer</w:t>
            </w:r>
          </w:p>
        </w:tc>
        <w:tc>
          <w:tcPr>
            <w:tcW w:w="1257"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TD</w:t>
            </w:r>
          </w:p>
        </w:tc>
        <w:tc>
          <w:tcPr>
            <w:tcW w:w="1083"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r>
              <w:rPr>
                <w:sz w:val="20"/>
                <w:szCs w:val="20"/>
              </w:rPr>
              <w:t>O4</w:t>
            </w:r>
          </w:p>
        </w:tc>
        <w:tc>
          <w:tcPr>
            <w:tcW w:w="1568" w:type="dxa"/>
            <w:tcBorders>
              <w:top w:val="nil"/>
              <w:left w:val="single" w:sz="4" w:space="0" w:color="auto"/>
              <w:bottom w:val="single" w:sz="4" w:space="0" w:color="auto"/>
              <w:right w:val="single" w:sz="4" w:space="0" w:color="auto"/>
            </w:tcBorders>
          </w:tcPr>
          <w:p w:rsidR="00B80A30" w:rsidRDefault="00B80A30">
            <w:r>
              <w:rPr>
                <w:sz w:val="20"/>
                <w:szCs w:val="20"/>
              </w:rPr>
              <w:t>Not applicable</w:t>
            </w:r>
          </w:p>
        </w:tc>
        <w:tc>
          <w:tcPr>
            <w:tcW w:w="1284" w:type="dxa"/>
            <w:tcBorders>
              <w:top w:val="nil"/>
              <w:left w:val="single" w:sz="4" w:space="0" w:color="auto"/>
              <w:bottom w:val="single" w:sz="4" w:space="0" w:color="auto"/>
              <w:right w:val="single" w:sz="4" w:space="0" w:color="auto"/>
            </w:tcBorders>
          </w:tcPr>
          <w:p w:rsidR="00B80A30" w:rsidRDefault="00B80A30">
            <w:pPr>
              <w:spacing w:beforeLines="20" w:before="48" w:afterLines="20" w:after="48"/>
              <w:rPr>
                <w:sz w:val="20"/>
                <w:szCs w:val="20"/>
              </w:rPr>
            </w:pPr>
          </w:p>
        </w:tc>
      </w:tr>
    </w:tbl>
    <w:p w:rsidR="00B80A30" w:rsidRDefault="00B80A30" w:rsidP="00B80A30"/>
    <w:p w:rsidR="00B80A30" w:rsidRDefault="00B80A30" w:rsidP="00B80A30">
      <w:pPr>
        <w:pStyle w:val="Clauseheadding"/>
        <w:numPr>
          <w:ilvl w:val="0"/>
          <w:numId w:val="3"/>
        </w:numPr>
      </w:pPr>
      <w:r>
        <w:rPr>
          <w:b w:val="0"/>
          <w:caps w:val="0"/>
        </w:rPr>
        <w:br w:type="page"/>
      </w:r>
      <w:bookmarkStart w:id="10" w:name="_Toc163290811"/>
      <w:bookmarkStart w:id="11" w:name="_Toc179862862"/>
      <w:bookmarkStart w:id="12" w:name="_Toc179863088"/>
      <w:r>
        <w:lastRenderedPageBreak/>
        <w:t>DEFINITIONS</w:t>
      </w:r>
      <w:bookmarkEnd w:id="10"/>
      <w:bookmarkEnd w:id="11"/>
      <w:bookmarkEnd w:id="12"/>
    </w:p>
    <w:p w:rsidR="005D269B" w:rsidRDefault="005D269B" w:rsidP="005D269B">
      <w:pPr>
        <w:pStyle w:val="Subclause"/>
        <w:numPr>
          <w:ilvl w:val="1"/>
          <w:numId w:val="3"/>
        </w:numPr>
      </w:pPr>
      <w:bookmarkStart w:id="13" w:name="_Toc163290812"/>
      <w:bookmarkStart w:id="14" w:name="_Toc179862863"/>
      <w:bookmarkStart w:id="15" w:name="_Toc179863089"/>
      <w:r>
        <w:t>For vehicle categories, definitions and meanings used in this standard refer to;</w:t>
      </w:r>
    </w:p>
    <w:p w:rsidR="005D269B" w:rsidRDefault="005D269B" w:rsidP="005D269B">
      <w:pPr>
        <w:pStyle w:val="Subsubclause"/>
        <w:numPr>
          <w:ilvl w:val="2"/>
          <w:numId w:val="3"/>
        </w:numPr>
      </w:pPr>
      <w:r>
        <w:t>Australian Design Rules Third Edition;</w:t>
      </w:r>
    </w:p>
    <w:p w:rsidR="005D269B" w:rsidRPr="00587DD6" w:rsidRDefault="005D269B" w:rsidP="005D269B">
      <w:pPr>
        <w:pStyle w:val="Subsubclause"/>
        <w:numPr>
          <w:ilvl w:val="2"/>
          <w:numId w:val="3"/>
        </w:numPr>
      </w:pPr>
      <w:r>
        <w:t xml:space="preserve">Part A, Subpart 4, Terms defined in the </w:t>
      </w:r>
      <w:r>
        <w:rPr>
          <w:i/>
        </w:rPr>
        <w:t>Motor Vehicle Standards Act 1989;</w:t>
      </w:r>
    </w:p>
    <w:p w:rsidR="005D269B" w:rsidRDefault="005D269B" w:rsidP="005D269B">
      <w:pPr>
        <w:pStyle w:val="Subsubclause"/>
        <w:numPr>
          <w:ilvl w:val="2"/>
          <w:numId w:val="3"/>
        </w:numPr>
      </w:pPr>
      <w:r>
        <w:t>Part B, Subpart 2, Definitions and Vehicle Categories;</w:t>
      </w:r>
    </w:p>
    <w:p w:rsidR="005D269B" w:rsidRDefault="005D269B" w:rsidP="005D269B">
      <w:pPr>
        <w:pStyle w:val="Subclause"/>
        <w:numPr>
          <w:ilvl w:val="1"/>
          <w:numId w:val="3"/>
        </w:numPr>
      </w:pPr>
      <w:r>
        <w:t>Section 2 of Appendix A.</w:t>
      </w:r>
    </w:p>
    <w:p w:rsidR="00B80A30" w:rsidRDefault="00B80A30" w:rsidP="00B80A30">
      <w:pPr>
        <w:pStyle w:val="Clauseheadding"/>
        <w:numPr>
          <w:ilvl w:val="0"/>
          <w:numId w:val="3"/>
        </w:numPr>
      </w:pPr>
      <w:r>
        <w:t>REQUIREMENTS</w:t>
      </w:r>
      <w:bookmarkEnd w:id="13"/>
      <w:bookmarkEnd w:id="14"/>
      <w:bookmarkEnd w:id="15"/>
    </w:p>
    <w:p w:rsidR="00B80A30" w:rsidRDefault="00B80A30" w:rsidP="00B80A30">
      <w:pPr>
        <w:pStyle w:val="Subx4clause0"/>
        <w:numPr>
          <w:ilvl w:val="1"/>
          <w:numId w:val="9"/>
        </w:numPr>
      </w:pPr>
      <w:r>
        <w:t>Tyres shall comply with the requirements of this standard.</w:t>
      </w:r>
    </w:p>
    <w:p w:rsidR="00B80A30" w:rsidRDefault="00B80A30" w:rsidP="00B80A30">
      <w:pPr>
        <w:pStyle w:val="Subx4clause0"/>
        <w:numPr>
          <w:ilvl w:val="1"/>
          <w:numId w:val="9"/>
        </w:numPr>
      </w:pPr>
      <w:r>
        <w:t>Appendix A is a document compiled by the Department of Transport and Regional Services, consisting of the United Nations – Economic Commission for Europe Regulation No. 30 – UNIFORM PROVISIONS CONCERNING THE APPROVAL OF PNEUMATIC TYRES FOR MOTOR VEHICLES AND THEIR TRAILERS, incorporating 01 and 02 series of amendments.</w:t>
      </w:r>
    </w:p>
    <w:p w:rsidR="00B80A30" w:rsidRDefault="00B80A30" w:rsidP="00B80A30">
      <w:pPr>
        <w:numPr>
          <w:ilvl w:val="1"/>
          <w:numId w:val="9"/>
        </w:numPr>
        <w:spacing w:before="120"/>
      </w:pPr>
      <w:r>
        <w:t>In Annex 3, clause 1. “after entry into force of this Regulation” shall mean the Standard’s commencement date, see clause 1.2.1.</w:t>
      </w:r>
    </w:p>
    <w:p w:rsidR="00B80A30" w:rsidRDefault="00B80A30" w:rsidP="00B80A30">
      <w:pPr>
        <w:numPr>
          <w:ilvl w:val="1"/>
          <w:numId w:val="9"/>
        </w:numPr>
        <w:spacing w:before="120"/>
      </w:pPr>
      <w:r>
        <w:t>In Annex 7, clause 1.2. reference to “T-type temporary use spare tyres” shall be disregarded.</w:t>
      </w:r>
    </w:p>
    <w:p w:rsidR="00D21836" w:rsidRDefault="00D21836" w:rsidP="00D21836">
      <w:pPr>
        <w:pStyle w:val="Scheduleitem"/>
        <w:numPr>
          <w:ilvl w:val="1"/>
          <w:numId w:val="9"/>
        </w:numPr>
        <w:tabs>
          <w:tab w:val="num" w:pos="2160"/>
        </w:tabs>
      </w:pPr>
      <w:r w:rsidRPr="00A11649">
        <w:t>Pneumatic tyres shall bear</w:t>
      </w:r>
      <w:r>
        <w:t xml:space="preserve"> the</w:t>
      </w:r>
      <w:r w:rsidRPr="00A11649">
        <w:t xml:space="preserve"> </w:t>
      </w:r>
      <w:r>
        <w:t>date of manufacture in the form of a group of four digits, the first two showing the week and the last two the year of manufacture.  The marking shall meet the requirements of Annex 3 – Arrangement of Tyre Markings and may be placed on one side wall only.</w:t>
      </w:r>
    </w:p>
    <w:p w:rsidR="00B80A30" w:rsidRDefault="00B80A30" w:rsidP="00B80A30">
      <w:pPr>
        <w:pStyle w:val="Clauseheadding"/>
        <w:numPr>
          <w:ilvl w:val="0"/>
          <w:numId w:val="3"/>
        </w:numPr>
      </w:pPr>
      <w:bookmarkStart w:id="16" w:name="_Toc163290813"/>
      <w:bookmarkStart w:id="17" w:name="_Toc179862864"/>
      <w:bookmarkStart w:id="18" w:name="_Toc179863090"/>
      <w:r>
        <w:t>exemptions and alternative procedures</w:t>
      </w:r>
      <w:bookmarkEnd w:id="16"/>
      <w:bookmarkEnd w:id="17"/>
      <w:bookmarkEnd w:id="18"/>
    </w:p>
    <w:p w:rsidR="00B80A30" w:rsidRDefault="00B80A30" w:rsidP="00B80A30">
      <w:pPr>
        <w:numPr>
          <w:ilvl w:val="1"/>
          <w:numId w:val="11"/>
        </w:numPr>
      </w:pPr>
      <w:r>
        <w:t>Compliance with the following parts, sections and annexes of Appendix A is not required for the purposes of this standard:</w:t>
      </w:r>
    </w:p>
    <w:p w:rsidR="00B80A30" w:rsidRDefault="00B80A30" w:rsidP="00B80A30">
      <w:pPr>
        <w:spacing w:before="120"/>
        <w:ind w:left="1440"/>
      </w:pPr>
      <w:r>
        <w:t>Section 3</w:t>
      </w:r>
      <w:r>
        <w:tab/>
        <w:t>Markings, clauses 3.1.9.</w:t>
      </w:r>
      <w:r w:rsidR="00D21836">
        <w:rPr>
          <w:rStyle w:val="FootnoteReference"/>
        </w:rPr>
        <w:footnoteReference w:customMarkFollows="1" w:id="2"/>
        <w:t>1/</w:t>
      </w:r>
      <w:r>
        <w:t xml:space="preserve"> and 3.1.11.1.</w:t>
      </w:r>
    </w:p>
    <w:p w:rsidR="00B80A30" w:rsidRDefault="00B80A30" w:rsidP="00B80A30">
      <w:pPr>
        <w:spacing w:before="120"/>
        <w:ind w:left="1440"/>
      </w:pPr>
      <w:r>
        <w:t>Section 4</w:t>
      </w:r>
      <w:r>
        <w:tab/>
        <w:t>Application for approval</w:t>
      </w:r>
    </w:p>
    <w:p w:rsidR="00B80A30" w:rsidRDefault="00B80A30" w:rsidP="00B80A30">
      <w:pPr>
        <w:spacing w:before="120"/>
        <w:ind w:left="1440"/>
      </w:pPr>
      <w:r>
        <w:t>Section 5</w:t>
      </w:r>
      <w:r>
        <w:tab/>
        <w:t>Approval</w:t>
      </w:r>
    </w:p>
    <w:p w:rsidR="00B80A30" w:rsidRDefault="00B80A30" w:rsidP="00B80A30">
      <w:pPr>
        <w:spacing w:before="120"/>
        <w:ind w:left="2880" w:hanging="1440"/>
      </w:pPr>
      <w:r>
        <w:t>Section 7</w:t>
      </w:r>
      <w:r>
        <w:tab/>
        <w:t>Modifications of the type of pneumatic tyre and extension of approval.</w:t>
      </w:r>
    </w:p>
    <w:p w:rsidR="00B80A30" w:rsidRDefault="00B80A30" w:rsidP="00B80A30">
      <w:pPr>
        <w:spacing w:before="120"/>
        <w:ind w:left="2880" w:hanging="1440"/>
      </w:pPr>
      <w:r>
        <w:t>Section 8</w:t>
      </w:r>
      <w:r>
        <w:tab/>
        <w:t>Conformity of production.</w:t>
      </w:r>
    </w:p>
    <w:p w:rsidR="00B80A30" w:rsidRDefault="00B80A30" w:rsidP="00B80A30">
      <w:pPr>
        <w:spacing w:before="120"/>
        <w:ind w:left="2880" w:hanging="1440"/>
      </w:pPr>
      <w:r>
        <w:t>Section 9</w:t>
      </w:r>
      <w:r>
        <w:tab/>
        <w:t>Penalties for non-conformity of production.</w:t>
      </w:r>
    </w:p>
    <w:p w:rsidR="00B80A30" w:rsidRDefault="00B80A30" w:rsidP="00B80A30">
      <w:pPr>
        <w:spacing w:before="120"/>
        <w:ind w:left="2880" w:hanging="1440"/>
      </w:pPr>
      <w:r>
        <w:lastRenderedPageBreak/>
        <w:t xml:space="preserve">Section 10 </w:t>
      </w:r>
      <w:r>
        <w:tab/>
        <w:t>Production definitively discontinued.</w:t>
      </w:r>
    </w:p>
    <w:p w:rsidR="00B80A30" w:rsidRDefault="00B80A30" w:rsidP="00B80A30">
      <w:pPr>
        <w:spacing w:before="120"/>
        <w:ind w:left="2880" w:hanging="1440"/>
      </w:pPr>
      <w:r>
        <w:t>Section 11</w:t>
      </w:r>
      <w:r>
        <w:tab/>
        <w:t>Transitional provisions</w:t>
      </w:r>
    </w:p>
    <w:p w:rsidR="00B80A30" w:rsidRDefault="00B80A30" w:rsidP="00B80A30">
      <w:pPr>
        <w:spacing w:before="120"/>
        <w:ind w:left="2880" w:hanging="1440"/>
      </w:pPr>
      <w:r>
        <w:t>Section 12</w:t>
      </w:r>
      <w:r>
        <w:tab/>
        <w:t>Names and addresses of technical services responsible for conducting approval test and of administrative departments.</w:t>
      </w:r>
    </w:p>
    <w:p w:rsidR="00B80A30" w:rsidRDefault="00B80A30" w:rsidP="00B80A30">
      <w:pPr>
        <w:spacing w:before="120"/>
        <w:ind w:left="2880" w:hanging="1440"/>
      </w:pPr>
      <w:r>
        <w:t>Annex 1</w:t>
      </w:r>
      <w:r>
        <w:tab/>
        <w:t>Communication</w:t>
      </w:r>
    </w:p>
    <w:p w:rsidR="00B80A30" w:rsidRDefault="00B80A30" w:rsidP="00B80A30">
      <w:pPr>
        <w:spacing w:before="120"/>
        <w:ind w:left="2880" w:hanging="1440"/>
      </w:pPr>
      <w:r>
        <w:t>Annex 2</w:t>
      </w:r>
      <w:r>
        <w:tab/>
        <w:t>Example of the arrangement of the approval mark.</w:t>
      </w:r>
    </w:p>
    <w:p w:rsidR="00B80A30" w:rsidRDefault="00B80A30" w:rsidP="00B80A30">
      <w:pPr>
        <w:pStyle w:val="Clauseheadding"/>
        <w:numPr>
          <w:ilvl w:val="0"/>
          <w:numId w:val="3"/>
        </w:numPr>
      </w:pPr>
      <w:bookmarkStart w:id="19" w:name="_Toc163290814"/>
      <w:bookmarkStart w:id="20" w:name="_Toc179862865"/>
      <w:bookmarkStart w:id="21" w:name="_Toc179863091"/>
      <w:r>
        <w:t>ALTERNATIVE STANDARDS</w:t>
      </w:r>
      <w:bookmarkEnd w:id="19"/>
      <w:bookmarkEnd w:id="20"/>
      <w:bookmarkEnd w:id="21"/>
    </w:p>
    <w:p w:rsidR="00B80A30" w:rsidRDefault="00B80A30" w:rsidP="00B80A30">
      <w:pPr>
        <w:pStyle w:val="Subx6clause"/>
        <w:tabs>
          <w:tab w:val="clear" w:pos="1701"/>
          <w:tab w:val="left" w:pos="720"/>
        </w:tabs>
        <w:ind w:left="1418" w:firstLine="0"/>
      </w:pPr>
      <w:r>
        <w:t>The technical requirements adopted by the United Nations – Economic Commission for Europe Regulation No 30 – UNIFORM PROVISIONS CONCERNING THE APPROVAL OF PNEUMATIC TYRES FOR MOTOR VEHICLES AND THEIR TRAILERS, incorporating 01 and 02 series of amendments shall be deemed to be equivalent to the technical requirements of this standard.</w:t>
      </w:r>
    </w:p>
    <w:p w:rsidR="00B80A30" w:rsidRDefault="00B80A30" w:rsidP="00B80A30">
      <w:pPr>
        <w:sectPr w:rsidR="00B80A30">
          <w:pgSz w:w="11906" w:h="16838"/>
          <w:pgMar w:top="850" w:right="850" w:bottom="2041" w:left="1587" w:header="850" w:footer="2041" w:gutter="0"/>
          <w:cols w:space="720"/>
        </w:sectPr>
      </w:pPr>
    </w:p>
    <w:p w:rsidR="00B80A30" w:rsidRDefault="00B80A30" w:rsidP="00B80A30"/>
    <w:p w:rsidR="00B80A30" w:rsidRDefault="00B80A30" w:rsidP="00B80A30"/>
    <w:p w:rsidR="00B80A30" w:rsidRDefault="00B80A30" w:rsidP="00B80A30">
      <w:pPr>
        <w:pStyle w:val="section0clauseheaddings"/>
        <w:jc w:val="center"/>
      </w:pPr>
      <w:bookmarkStart w:id="22" w:name="_Toc163290815"/>
      <w:bookmarkStart w:id="23" w:name="_Toc179862866"/>
      <w:bookmarkStart w:id="24" w:name="_Toc179863092"/>
      <w:r>
        <w:t>APPENDIX A</w:t>
      </w:r>
      <w:bookmarkEnd w:id="22"/>
      <w:bookmarkEnd w:id="23"/>
      <w:bookmarkEnd w:id="24"/>
    </w:p>
    <w:p w:rsidR="00B80A30" w:rsidRDefault="00B80A30" w:rsidP="00B80A30">
      <w:pPr>
        <w:jc w:val="center"/>
      </w:pPr>
    </w:p>
    <w:p w:rsidR="00B80A30" w:rsidRDefault="00B80A30" w:rsidP="00B80A30">
      <w:pPr>
        <w:jc w:val="center"/>
        <w:rPr>
          <w:rFonts w:ascii="TimesNewRoman" w:hAnsi="TimesNewRoman" w:cs="TimesNewRoman"/>
        </w:rPr>
      </w:pPr>
      <w:r>
        <w:t xml:space="preserve">UNECE </w:t>
      </w:r>
      <w:r>
        <w:rPr>
          <w:caps/>
        </w:rPr>
        <w:t>Regulation</w:t>
      </w:r>
      <w:r>
        <w:t xml:space="preserve"> No. 30 – UNIFORM PROVISIONS CONCERNING THE APPROVAL OF PNEUMATIC TYRES FOR MOTOR VEHICLES AND THEIR TRAILERS,</w:t>
      </w:r>
      <w:r>
        <w:rPr>
          <w:rFonts w:ascii="TimesNewRoman" w:hAnsi="TimesNewRoman" w:cs="TimesNewRoman"/>
        </w:rPr>
        <w:t xml:space="preserve"> </w:t>
      </w:r>
    </w:p>
    <w:p w:rsidR="00B80A30" w:rsidRDefault="00B80A30" w:rsidP="00B80A30">
      <w:pPr>
        <w:jc w:val="center"/>
        <w:rPr>
          <w:sz w:val="20"/>
          <w:szCs w:val="20"/>
        </w:rPr>
      </w:pPr>
      <w:r>
        <w:rPr>
          <w:sz w:val="20"/>
          <w:szCs w:val="20"/>
        </w:rPr>
        <w:t>incorporating 01 and 02 series of amendments including supplement 14 to the 02 series of amendments.</w:t>
      </w:r>
    </w:p>
    <w:p w:rsidR="00B80A30" w:rsidRDefault="00B80A30" w:rsidP="00B80A30">
      <w:pPr>
        <w:ind w:left="5040"/>
      </w:pPr>
    </w:p>
    <w:p w:rsidR="00B80A30" w:rsidRDefault="00B80A30" w:rsidP="00B80A30">
      <w:pPr>
        <w:jc w:val="center"/>
        <w:rPr>
          <w:b/>
          <w:bCs/>
          <w:sz w:val="28"/>
          <w:szCs w:val="28"/>
        </w:rPr>
      </w:pPr>
      <w:r>
        <w:br w:type="page"/>
      </w:r>
      <w:r>
        <w:rPr>
          <w:b/>
          <w:bCs/>
          <w:sz w:val="28"/>
          <w:szCs w:val="28"/>
        </w:rPr>
        <w:lastRenderedPageBreak/>
        <w:t>AGREEMENT</w:t>
      </w:r>
    </w:p>
    <w:p w:rsidR="00B80A30" w:rsidRDefault="00B80A30" w:rsidP="00B80A30">
      <w:pPr>
        <w:pStyle w:val="Header"/>
        <w:rPr>
          <w:szCs w:val="18"/>
        </w:rPr>
      </w:pPr>
    </w:p>
    <w:p w:rsidR="00B80A30" w:rsidRDefault="00B80A30" w:rsidP="00B80A30">
      <w:pPr>
        <w:jc w:val="center"/>
        <w:rPr>
          <w:b/>
          <w:u w:val="single"/>
        </w:rPr>
      </w:pPr>
      <w:r>
        <w:rPr>
          <w:b/>
        </w:rPr>
        <w:t>CONCERNING THE ADOPTION OF UNIFORM TECHNICAL PRESCRIPTIONS</w:t>
      </w:r>
      <w:r>
        <w:rPr>
          <w:b/>
        </w:rPr>
        <w:br/>
        <w:t>FOR WHEELED VEHICLES, EQUIPMENT AND PARTS WHICH CAN BE FITTED</w:t>
      </w:r>
      <w:r>
        <w:rPr>
          <w:b/>
        </w:rPr>
        <w:br/>
        <w:t xml:space="preserve">AND/OR BE USED ON WHEELED VEHICLES AND THE CONDITIONS FOR RECIPROCAL RECOGNITION OF APPROVALS GRANTED ON THE BASIS OF THESE PRESCRIPTIONS </w:t>
      </w:r>
      <w:r>
        <w:rPr>
          <w:rStyle w:val="FootnoteReference"/>
          <w:b/>
          <w:u w:val="single"/>
        </w:rPr>
        <w:footnoteReference w:customMarkFollows="1" w:id="3"/>
        <w:sym w:font="Symbol" w:char="002A"/>
      </w:r>
      <w:r>
        <w:rPr>
          <w:b/>
        </w:rPr>
        <w:t>/</w:t>
      </w:r>
    </w:p>
    <w:p w:rsidR="00B80A30" w:rsidRDefault="00B80A30" w:rsidP="00B80A30">
      <w:pPr>
        <w:rPr>
          <w:u w:val="single"/>
        </w:rPr>
      </w:pPr>
    </w:p>
    <w:p w:rsidR="00B80A30" w:rsidRDefault="00B80A30" w:rsidP="00B80A30">
      <w:pPr>
        <w:jc w:val="center"/>
      </w:pPr>
      <w:r>
        <w:t>(Revision 2, including the amendments which entered into force on 16 October 1995)</w:t>
      </w:r>
    </w:p>
    <w:p w:rsidR="00B80A30" w:rsidRDefault="00B80A30" w:rsidP="00B80A30">
      <w:pPr>
        <w:jc w:val="center"/>
      </w:pPr>
    </w:p>
    <w:p w:rsidR="00B80A30" w:rsidRDefault="00B80A30" w:rsidP="00B80A30">
      <w:pPr>
        <w:jc w:val="center"/>
      </w:pPr>
      <w:r>
        <w:t>_________</w:t>
      </w:r>
    </w:p>
    <w:p w:rsidR="00B80A30" w:rsidRDefault="00B80A30" w:rsidP="00B80A30">
      <w:pPr>
        <w:pStyle w:val="Header"/>
        <w:rPr>
          <w:szCs w:val="18"/>
        </w:rPr>
      </w:pPr>
    </w:p>
    <w:p w:rsidR="00B80A30" w:rsidRDefault="00B80A30" w:rsidP="00B80A30">
      <w:pPr>
        <w:jc w:val="center"/>
        <w:rPr>
          <w:b/>
        </w:rPr>
      </w:pPr>
      <w:r>
        <w:rPr>
          <w:b/>
          <w:u w:val="single"/>
        </w:rPr>
        <w:t>Addendum 29</w:t>
      </w:r>
      <w:r>
        <w:rPr>
          <w:b/>
        </w:rPr>
        <w:t>:  Regulation No. 30</w:t>
      </w:r>
    </w:p>
    <w:p w:rsidR="00B80A30" w:rsidRDefault="00B80A30" w:rsidP="00B80A30">
      <w:pPr>
        <w:rPr>
          <w:b/>
          <w:sz w:val="28"/>
          <w:szCs w:val="28"/>
        </w:rPr>
      </w:pPr>
    </w:p>
    <w:p w:rsidR="00B80A30" w:rsidRDefault="00B80A30" w:rsidP="00B80A30">
      <w:pPr>
        <w:jc w:val="center"/>
        <w:rPr>
          <w:b/>
          <w:u w:val="single"/>
        </w:rPr>
      </w:pPr>
      <w:r>
        <w:rPr>
          <w:b/>
          <w:u w:val="single"/>
        </w:rPr>
        <w:t>Revision 3</w:t>
      </w:r>
    </w:p>
    <w:p w:rsidR="00B80A30" w:rsidRDefault="00B80A30" w:rsidP="00B80A30"/>
    <w:p w:rsidR="00B80A30" w:rsidRDefault="00B80A30" w:rsidP="00B80A30">
      <w:pPr>
        <w:rPr>
          <w:b/>
          <w:bCs/>
        </w:rPr>
      </w:pPr>
      <w:r>
        <w:rPr>
          <w:b/>
          <w:bCs/>
        </w:rPr>
        <w:t>Incorporating all valid text up to:</w:t>
      </w:r>
    </w:p>
    <w:p w:rsidR="00B80A30" w:rsidRDefault="00B80A30" w:rsidP="00B80A30">
      <w:pPr>
        <w:pStyle w:val="Header"/>
        <w:rPr>
          <w:sz w:val="24"/>
        </w:rPr>
      </w:pPr>
      <w:r>
        <w:rPr>
          <w:sz w:val="24"/>
        </w:rPr>
        <w:t>Supplement 10 to the 02 series of amendments - Date of entry into force: 13 January 2000</w:t>
      </w:r>
    </w:p>
    <w:p w:rsidR="00B80A30" w:rsidRDefault="00B80A30" w:rsidP="00B80A30">
      <w:pPr>
        <w:pStyle w:val="Header"/>
        <w:rPr>
          <w:sz w:val="24"/>
        </w:rPr>
      </w:pPr>
      <w:r>
        <w:rPr>
          <w:sz w:val="24"/>
        </w:rPr>
        <w:t>Corrigendum 1 to Supplement 10 to the 02 series of amendments, subject of Depositary Notification C.N.443.2004.TREATIES-1 dated 13 May 2004</w:t>
      </w:r>
    </w:p>
    <w:p w:rsidR="00B80A30" w:rsidRDefault="00B80A30" w:rsidP="00B80A30">
      <w:pPr>
        <w:pStyle w:val="Header"/>
        <w:rPr>
          <w:sz w:val="24"/>
        </w:rPr>
      </w:pPr>
      <w:r>
        <w:rPr>
          <w:sz w:val="24"/>
        </w:rPr>
        <w:t>Supplement 11 to the 02 series of amendments - Date of entry into force: 28 December 2000</w:t>
      </w:r>
    </w:p>
    <w:p w:rsidR="00B80A30" w:rsidRDefault="00B80A30" w:rsidP="00B80A30">
      <w:pPr>
        <w:pStyle w:val="Header"/>
        <w:rPr>
          <w:sz w:val="24"/>
        </w:rPr>
      </w:pPr>
      <w:r>
        <w:rPr>
          <w:sz w:val="24"/>
        </w:rPr>
        <w:t>Supplement 12 to the 02 series of amendments - Date of entry into force:  20 February 2002</w:t>
      </w:r>
      <w:r>
        <w:rPr>
          <w:rStyle w:val="FootnoteReference"/>
          <w:sz w:val="24"/>
          <w:u w:val="single"/>
        </w:rPr>
        <w:footnoteReference w:customMarkFollows="1" w:id="4"/>
        <w:sym w:font="Symbol" w:char="002A"/>
      </w:r>
      <w:r>
        <w:rPr>
          <w:rStyle w:val="FootnoteReference"/>
          <w:sz w:val="24"/>
          <w:u w:val="single"/>
        </w:rPr>
        <w:sym w:font="Symbol" w:char="002A"/>
      </w:r>
      <w:r>
        <w:rPr>
          <w:sz w:val="24"/>
        </w:rPr>
        <w:t>/</w:t>
      </w:r>
    </w:p>
    <w:p w:rsidR="00B80A30" w:rsidRDefault="00B80A30" w:rsidP="00B80A30">
      <w:pPr>
        <w:pStyle w:val="Header"/>
        <w:rPr>
          <w:sz w:val="24"/>
        </w:rPr>
      </w:pPr>
      <w:r>
        <w:rPr>
          <w:sz w:val="24"/>
        </w:rPr>
        <w:t>Corrigendum 1 to Supplement 12 to the 02 series of amendments, subject of Depositary Notification C.N.791.2002.TREATIES-1 dated 1 August 2002 (English and Russian only)</w:t>
      </w:r>
    </w:p>
    <w:p w:rsidR="00B80A30" w:rsidRDefault="00B80A30" w:rsidP="00B80A30">
      <w:pPr>
        <w:pStyle w:val="Header"/>
        <w:rPr>
          <w:sz w:val="24"/>
        </w:rPr>
      </w:pPr>
      <w:r>
        <w:rPr>
          <w:sz w:val="24"/>
        </w:rPr>
        <w:t>Supplement 13 to the 02 series of amendments - Date of entry into force:  26 February 2004</w:t>
      </w:r>
    </w:p>
    <w:p w:rsidR="00B80A30" w:rsidRDefault="00B80A30" w:rsidP="00B80A30">
      <w:pPr>
        <w:pStyle w:val="Header"/>
        <w:rPr>
          <w:sz w:val="24"/>
        </w:rPr>
      </w:pPr>
      <w:r>
        <w:rPr>
          <w:sz w:val="24"/>
        </w:rPr>
        <w:t>Supplement 14 to the 02 series of amendments - Date of entry into force:  18 January 2006</w:t>
      </w:r>
    </w:p>
    <w:p w:rsidR="00B80A30" w:rsidRDefault="00B80A30" w:rsidP="00B80A30">
      <w:pPr>
        <w:pStyle w:val="Header"/>
      </w:pPr>
    </w:p>
    <w:p w:rsidR="00B80A30" w:rsidRDefault="00B80A30" w:rsidP="00B80A30">
      <w:pPr>
        <w:jc w:val="center"/>
        <w:rPr>
          <w:b/>
          <w:bCs/>
          <w:szCs w:val="20"/>
        </w:rPr>
      </w:pPr>
      <w:r>
        <w:rPr>
          <w:b/>
          <w:bCs/>
          <w:szCs w:val="20"/>
        </w:rPr>
        <w:t>UNIFORM PROVISIONS CONCERNING THE APPROVAL OF PNEUMATIC TYRES FOR MOTOR VEHICLES AND THEIR TRAILERS</w:t>
      </w:r>
    </w:p>
    <w:p w:rsidR="00B80A30" w:rsidRDefault="00DB7458" w:rsidP="00B80A30">
      <w:pPr>
        <w:jc w:val="center"/>
        <w:rPr>
          <w:b/>
        </w:rPr>
      </w:pPr>
      <w:r>
        <w:rPr>
          <w:noProof/>
        </w:rPr>
        <w:drawing>
          <wp:anchor distT="0" distB="137160" distL="114300" distR="114300" simplePos="0" relativeHeight="251644928" behindDoc="0" locked="0" layoutInCell="1" allowOverlap="1">
            <wp:simplePos x="0" y="0"/>
            <wp:positionH relativeFrom="column">
              <wp:posOffset>2514600</wp:posOffset>
            </wp:positionH>
            <wp:positionV relativeFrom="paragraph">
              <wp:posOffset>264795</wp:posOffset>
            </wp:positionV>
            <wp:extent cx="914400" cy="766445"/>
            <wp:effectExtent l="0" t="0" r="0" b="0"/>
            <wp:wrapTopAndBottom/>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00B80A30">
        <w:rPr>
          <w:b/>
        </w:rPr>
        <w:t>_________</w:t>
      </w:r>
    </w:p>
    <w:p w:rsidR="00B80A30" w:rsidRDefault="00B80A30" w:rsidP="00B80A30">
      <w:pPr>
        <w:jc w:val="center"/>
        <w:rPr>
          <w:b/>
          <w:bCs/>
          <w:sz w:val="22"/>
        </w:rPr>
      </w:pPr>
      <w:r>
        <w:rPr>
          <w:b/>
          <w:bCs/>
          <w:sz w:val="22"/>
        </w:rPr>
        <w:t>UNITED NATIONS</w:t>
      </w:r>
    </w:p>
    <w:p w:rsidR="00B80A30" w:rsidRDefault="00B80A30" w:rsidP="00B80A30">
      <w:pPr>
        <w:rPr>
          <w:b/>
          <w:bCs/>
          <w:sz w:val="22"/>
        </w:rPr>
        <w:sectPr w:rsidR="00B80A30">
          <w:endnotePr>
            <w:numFmt w:val="decimal"/>
          </w:endnotePr>
          <w:pgSz w:w="11906" w:h="16838"/>
          <w:pgMar w:top="1134" w:right="1286" w:bottom="1985" w:left="1620" w:header="851" w:footer="1701" w:gutter="0"/>
          <w:paperSrc w:first="15" w:other="15"/>
          <w:cols w:space="720"/>
        </w:sectPr>
      </w:pPr>
    </w:p>
    <w:p w:rsidR="00B80A30" w:rsidRDefault="00B80A30" w:rsidP="00B80A30">
      <w:pPr>
        <w:pStyle w:val="Footer"/>
        <w:rPr>
          <w:sz w:val="24"/>
        </w:rPr>
      </w:pPr>
      <w:r>
        <w:rPr>
          <w:sz w:val="24"/>
        </w:rPr>
        <w:lastRenderedPageBreak/>
        <w:t>Regulation No. 30</w:t>
      </w:r>
    </w:p>
    <w:p w:rsidR="00B80A30" w:rsidRDefault="00B80A30" w:rsidP="00B80A30"/>
    <w:p w:rsidR="00B80A30" w:rsidRDefault="00B80A30" w:rsidP="00B80A30">
      <w:pPr>
        <w:jc w:val="center"/>
      </w:pPr>
      <w:r>
        <w:t>UNIFORM PROVISIONS CONCERNING THE APPROVAL OF PNEUMATIC</w:t>
      </w:r>
    </w:p>
    <w:p w:rsidR="00B80A30" w:rsidRDefault="00B80A30" w:rsidP="00B80A30">
      <w:pPr>
        <w:jc w:val="center"/>
      </w:pPr>
      <w:r>
        <w:t>TYRES FOR MOTOR VEHICLES AND THEIR TRAILERS</w:t>
      </w:r>
    </w:p>
    <w:p w:rsidR="00B80A30" w:rsidRDefault="00B80A30" w:rsidP="00B80A30">
      <w:pPr>
        <w:jc w:val="center"/>
      </w:pPr>
    </w:p>
    <w:p w:rsidR="00B80A30" w:rsidRDefault="00B80A30" w:rsidP="00B80A30">
      <w:pPr>
        <w:jc w:val="center"/>
      </w:pPr>
      <w:r>
        <w:t>CONTENTS</w:t>
      </w:r>
    </w:p>
    <w:p w:rsidR="00B80A30" w:rsidRDefault="00B80A30" w:rsidP="00B80A30">
      <w:pPr>
        <w:ind w:right="423"/>
        <w:jc w:val="right"/>
      </w:pPr>
    </w:p>
    <w:p w:rsidR="00B80A30" w:rsidRDefault="00B80A30" w:rsidP="00B80A30"/>
    <w:p w:rsidR="00B80A30" w:rsidRDefault="00B80A30" w:rsidP="00B80A30">
      <w:pPr>
        <w:tabs>
          <w:tab w:val="left" w:pos="8505"/>
        </w:tabs>
        <w:ind w:right="140"/>
      </w:pPr>
      <w:r>
        <w:t>REGULATION</w:t>
      </w:r>
      <w:r>
        <w:tab/>
      </w:r>
    </w:p>
    <w:p w:rsidR="00B80A30" w:rsidRDefault="00B80A30" w:rsidP="00B80A30">
      <w:pPr>
        <w:tabs>
          <w:tab w:val="right" w:leader="dot" w:pos="9356"/>
        </w:tabs>
        <w:ind w:right="423"/>
      </w:pPr>
    </w:p>
    <w:p w:rsidR="00B80A30" w:rsidRDefault="00B80A30" w:rsidP="00B80A30">
      <w:pPr>
        <w:pStyle w:val="Footer"/>
        <w:tabs>
          <w:tab w:val="right" w:leader="dot" w:pos="-1134"/>
          <w:tab w:val="left" w:pos="709"/>
          <w:tab w:val="right" w:leader="dot" w:pos="8505"/>
          <w:tab w:val="left" w:pos="8647"/>
        </w:tabs>
        <w:spacing w:line="360" w:lineRule="auto"/>
        <w:ind w:right="-2"/>
        <w:rPr>
          <w:sz w:val="24"/>
        </w:rPr>
      </w:pPr>
      <w:r>
        <w:rPr>
          <w:sz w:val="24"/>
        </w:rPr>
        <w:t>1.</w:t>
      </w:r>
      <w:r>
        <w:rPr>
          <w:sz w:val="24"/>
        </w:rPr>
        <w:tab/>
        <w:t>Scope</w:t>
      </w:r>
      <w:r>
        <w:rPr>
          <w:sz w:val="24"/>
        </w:rPr>
        <w:tab/>
      </w:r>
      <w:r>
        <w:rPr>
          <w:sz w:val="24"/>
        </w:rPr>
        <w:tab/>
        <w:t xml:space="preserve"> </w:t>
      </w:r>
    </w:p>
    <w:p w:rsidR="00B80A30" w:rsidRDefault="00B80A30" w:rsidP="00B80A30">
      <w:pPr>
        <w:pStyle w:val="Footer"/>
        <w:tabs>
          <w:tab w:val="left" w:pos="709"/>
          <w:tab w:val="right" w:leader="dot" w:pos="8505"/>
          <w:tab w:val="left" w:pos="8647"/>
          <w:tab w:val="right" w:leader="dot" w:pos="9356"/>
        </w:tabs>
        <w:spacing w:line="360" w:lineRule="auto"/>
        <w:ind w:right="-2"/>
        <w:rPr>
          <w:sz w:val="24"/>
        </w:rPr>
      </w:pPr>
      <w:r>
        <w:rPr>
          <w:sz w:val="24"/>
        </w:rPr>
        <w:t>2.</w:t>
      </w:r>
      <w:r>
        <w:rPr>
          <w:sz w:val="24"/>
        </w:rPr>
        <w:tab/>
        <w:t>Definitions</w:t>
      </w:r>
      <w:r>
        <w:rPr>
          <w:sz w:val="24"/>
        </w:rPr>
        <w:tab/>
      </w:r>
      <w:r>
        <w:rPr>
          <w:sz w:val="24"/>
        </w:rPr>
        <w:tab/>
        <w:t xml:space="preserve">  </w:t>
      </w:r>
    </w:p>
    <w:p w:rsidR="00B80A30" w:rsidRDefault="00B80A30" w:rsidP="00B80A30">
      <w:pPr>
        <w:tabs>
          <w:tab w:val="left" w:pos="709"/>
          <w:tab w:val="right" w:leader="dot" w:pos="8505"/>
          <w:tab w:val="left" w:pos="8647"/>
          <w:tab w:val="right" w:leader="dot" w:pos="9356"/>
        </w:tabs>
        <w:spacing w:line="360" w:lineRule="auto"/>
        <w:ind w:right="-2"/>
      </w:pPr>
      <w:r>
        <w:t>3.</w:t>
      </w:r>
      <w:r>
        <w:tab/>
        <w:t>Markings</w:t>
      </w:r>
    </w:p>
    <w:p w:rsidR="00B80A30" w:rsidRDefault="00B80A30" w:rsidP="00B80A30">
      <w:pPr>
        <w:tabs>
          <w:tab w:val="left" w:pos="709"/>
          <w:tab w:val="right" w:leader="dot" w:pos="8505"/>
          <w:tab w:val="left" w:pos="8647"/>
          <w:tab w:val="right" w:leader="dot" w:pos="9356"/>
        </w:tabs>
        <w:spacing w:line="360" w:lineRule="auto"/>
        <w:ind w:right="-2"/>
      </w:pPr>
      <w:r>
        <w:t>4.</w:t>
      </w:r>
      <w:r>
        <w:tab/>
        <w:t>Application for approval</w:t>
      </w:r>
    </w:p>
    <w:p w:rsidR="00B80A30" w:rsidRDefault="00B80A30" w:rsidP="00B80A30">
      <w:pPr>
        <w:tabs>
          <w:tab w:val="left" w:pos="709"/>
          <w:tab w:val="right" w:leader="dot" w:pos="8505"/>
          <w:tab w:val="left" w:pos="8647"/>
          <w:tab w:val="right" w:leader="dot" w:pos="9356"/>
        </w:tabs>
        <w:spacing w:line="360" w:lineRule="auto"/>
        <w:ind w:right="-2"/>
      </w:pPr>
      <w:r>
        <w:t>5.</w:t>
      </w:r>
      <w:r>
        <w:tab/>
        <w:t>Approval</w:t>
      </w:r>
    </w:p>
    <w:p w:rsidR="00B80A30" w:rsidRDefault="00B80A30" w:rsidP="00B80A30">
      <w:pPr>
        <w:tabs>
          <w:tab w:val="left" w:pos="709"/>
          <w:tab w:val="right" w:leader="dot" w:pos="8505"/>
          <w:tab w:val="left" w:pos="8647"/>
          <w:tab w:val="right" w:leader="dot" w:pos="9356"/>
        </w:tabs>
        <w:spacing w:line="360" w:lineRule="auto"/>
        <w:ind w:right="-2"/>
      </w:pPr>
      <w:r>
        <w:t>6.</w:t>
      </w:r>
      <w:r>
        <w:tab/>
        <w:t>Requirements</w:t>
      </w:r>
    </w:p>
    <w:p w:rsidR="00B80A30" w:rsidRDefault="00B80A30" w:rsidP="00B80A30">
      <w:pPr>
        <w:tabs>
          <w:tab w:val="left" w:pos="709"/>
          <w:tab w:val="right" w:leader="dot" w:pos="8505"/>
          <w:tab w:val="left" w:pos="8647"/>
          <w:tab w:val="right" w:leader="dot" w:pos="9356"/>
        </w:tabs>
        <w:ind w:right="-2"/>
      </w:pPr>
      <w:r>
        <w:t>7.</w:t>
      </w:r>
      <w:r>
        <w:tab/>
        <w:t>Modifications of the type of pneumatic tyre and extension of approval</w:t>
      </w:r>
    </w:p>
    <w:p w:rsidR="00B80A30" w:rsidRDefault="00B80A30" w:rsidP="00B80A30">
      <w:pPr>
        <w:pStyle w:val="Footer"/>
        <w:tabs>
          <w:tab w:val="left" w:pos="709"/>
          <w:tab w:val="right" w:leader="dot" w:pos="8505"/>
          <w:tab w:val="left" w:pos="8647"/>
          <w:tab w:val="right" w:leader="dot" w:pos="9356"/>
        </w:tabs>
        <w:spacing w:before="120" w:line="360" w:lineRule="auto"/>
        <w:rPr>
          <w:sz w:val="24"/>
        </w:rPr>
      </w:pPr>
      <w:r>
        <w:rPr>
          <w:sz w:val="24"/>
        </w:rPr>
        <w:t>8.</w:t>
      </w:r>
      <w:r>
        <w:rPr>
          <w:sz w:val="24"/>
        </w:rPr>
        <w:tab/>
        <w:t>Conformity of production</w:t>
      </w:r>
    </w:p>
    <w:p w:rsidR="00B80A30" w:rsidRDefault="00B80A30" w:rsidP="00B80A30">
      <w:pPr>
        <w:tabs>
          <w:tab w:val="left" w:pos="709"/>
          <w:tab w:val="right" w:leader="dot" w:pos="8505"/>
          <w:tab w:val="left" w:pos="8647"/>
          <w:tab w:val="right" w:leader="dot" w:pos="9356"/>
        </w:tabs>
        <w:spacing w:line="360" w:lineRule="auto"/>
        <w:ind w:right="-2"/>
      </w:pPr>
      <w:r>
        <w:t>9.</w:t>
      </w:r>
      <w:r>
        <w:tab/>
        <w:t>Penalties for non-conformity of production</w:t>
      </w:r>
    </w:p>
    <w:p w:rsidR="00B80A30" w:rsidRDefault="00B80A30" w:rsidP="00B80A30">
      <w:pPr>
        <w:tabs>
          <w:tab w:val="left" w:pos="709"/>
          <w:tab w:val="right" w:leader="dot" w:pos="8505"/>
          <w:tab w:val="left" w:pos="8647"/>
          <w:tab w:val="right" w:leader="dot" w:pos="9356"/>
        </w:tabs>
        <w:spacing w:line="360" w:lineRule="auto"/>
        <w:ind w:right="-2"/>
      </w:pPr>
      <w:r>
        <w:t>10.</w:t>
      </w:r>
      <w:r>
        <w:tab/>
        <w:t>Production definitively discontinued</w:t>
      </w:r>
    </w:p>
    <w:p w:rsidR="00B80A30" w:rsidRDefault="00B80A30" w:rsidP="00B80A30">
      <w:pPr>
        <w:tabs>
          <w:tab w:val="left" w:pos="709"/>
          <w:tab w:val="right" w:leader="dot" w:pos="8505"/>
          <w:tab w:val="left" w:pos="8647"/>
          <w:tab w:val="right" w:leader="dot" w:pos="9356"/>
        </w:tabs>
        <w:spacing w:line="360" w:lineRule="auto"/>
        <w:ind w:right="-2"/>
      </w:pPr>
      <w:r>
        <w:t>11.</w:t>
      </w:r>
      <w:r>
        <w:tab/>
        <w:t>Transitional provisions</w:t>
      </w:r>
    </w:p>
    <w:p w:rsidR="00B80A30" w:rsidRDefault="00B80A30" w:rsidP="00B80A30">
      <w:pPr>
        <w:tabs>
          <w:tab w:val="left" w:pos="709"/>
          <w:tab w:val="right" w:leader="dot" w:pos="8505"/>
          <w:tab w:val="left" w:pos="8647"/>
          <w:tab w:val="right" w:leader="dot" w:pos="9356"/>
        </w:tabs>
        <w:ind w:left="720" w:right="-2" w:hanging="720"/>
      </w:pPr>
      <w:r>
        <w:t>12.</w:t>
      </w:r>
      <w:r>
        <w:tab/>
        <w:t xml:space="preserve">Names and addresses of Technical Services responsible </w:t>
      </w:r>
      <w:r>
        <w:tab/>
        <w:t>for conducting approval tests and of Administrative Departments</w:t>
      </w:r>
    </w:p>
    <w:p w:rsidR="00B80A30" w:rsidRDefault="00B80A30" w:rsidP="00B80A30">
      <w:pPr>
        <w:tabs>
          <w:tab w:val="left" w:pos="709"/>
          <w:tab w:val="right" w:leader="dot" w:pos="9356"/>
        </w:tabs>
        <w:ind w:right="423"/>
      </w:pPr>
    </w:p>
    <w:p w:rsidR="00B80A30" w:rsidRDefault="00B80A30" w:rsidP="00B80A30">
      <w:r>
        <w:t>ANNEXES</w:t>
      </w:r>
    </w:p>
    <w:p w:rsidR="00B80A30" w:rsidRDefault="00B80A30" w:rsidP="00B80A30"/>
    <w:p w:rsidR="00B80A30" w:rsidRDefault="00B80A30" w:rsidP="00B80A30">
      <w:pPr>
        <w:pStyle w:val="BodyTextIndent2"/>
        <w:tabs>
          <w:tab w:val="left" w:pos="993"/>
          <w:tab w:val="left" w:pos="1276"/>
        </w:tabs>
        <w:spacing w:after="0" w:line="240" w:lineRule="auto"/>
        <w:ind w:left="1276" w:hanging="1276"/>
      </w:pPr>
      <w:r>
        <w:rPr>
          <w:u w:val="single"/>
        </w:rPr>
        <w:t>Annex 1</w:t>
      </w:r>
      <w:r>
        <w:tab/>
        <w:t>-</w:t>
      </w:r>
      <w:r>
        <w:tab/>
        <w:t>Communication concerning the approval or extension or refusal or withdrawal of approval or production definitely discontinued of a type of pneumatic tyre for motor vehicles pursuant to Regulation No. 30</w:t>
      </w:r>
    </w:p>
    <w:p w:rsidR="00B80A30" w:rsidRDefault="00B80A30" w:rsidP="00B80A30">
      <w:pPr>
        <w:pStyle w:val="BodyTextIndent2"/>
        <w:tabs>
          <w:tab w:val="left" w:pos="993"/>
          <w:tab w:val="left" w:pos="1276"/>
        </w:tabs>
        <w:spacing w:after="0" w:line="240" w:lineRule="auto"/>
        <w:ind w:left="1276" w:hanging="1276"/>
      </w:pPr>
    </w:p>
    <w:p w:rsidR="00B80A30" w:rsidRDefault="00B80A30" w:rsidP="00B80A30">
      <w:pPr>
        <w:pStyle w:val="BodyTextIndent2"/>
        <w:tabs>
          <w:tab w:val="left" w:pos="993"/>
          <w:tab w:val="left" w:pos="1276"/>
        </w:tabs>
        <w:spacing w:after="0" w:line="240" w:lineRule="auto"/>
        <w:ind w:left="1276" w:hanging="1276"/>
      </w:pPr>
      <w:r>
        <w:rPr>
          <w:u w:val="single"/>
        </w:rPr>
        <w:t>Annex 2</w:t>
      </w:r>
      <w:r>
        <w:tab/>
        <w:t>-</w:t>
      </w:r>
      <w:r>
        <w:tab/>
        <w:t>Example of the arrangement of the approval mark</w:t>
      </w:r>
    </w:p>
    <w:p w:rsidR="00B80A30" w:rsidRDefault="00B80A30" w:rsidP="00B80A30">
      <w:pPr>
        <w:pStyle w:val="BodyTextIndent2"/>
        <w:tabs>
          <w:tab w:val="left" w:pos="993"/>
          <w:tab w:val="left" w:pos="1276"/>
        </w:tabs>
        <w:spacing w:after="0" w:line="240" w:lineRule="auto"/>
        <w:ind w:left="1276" w:hanging="1276"/>
      </w:pPr>
    </w:p>
    <w:p w:rsidR="00B80A30" w:rsidRDefault="00B80A30" w:rsidP="00B80A30">
      <w:pPr>
        <w:tabs>
          <w:tab w:val="left" w:pos="993"/>
          <w:tab w:val="left" w:pos="1276"/>
        </w:tabs>
        <w:ind w:left="1276" w:hanging="1276"/>
      </w:pPr>
      <w:r>
        <w:rPr>
          <w:u w:val="single"/>
        </w:rPr>
        <w:t>Annex 3</w:t>
      </w:r>
      <w:r>
        <w:tab/>
        <w:t>-</w:t>
      </w:r>
      <w:r>
        <w:tab/>
        <w:t>Arrangement of tyre markings</w:t>
      </w:r>
    </w:p>
    <w:p w:rsidR="00B80A30" w:rsidRDefault="00B80A30" w:rsidP="00B80A30">
      <w:pPr>
        <w:tabs>
          <w:tab w:val="left" w:pos="993"/>
          <w:tab w:val="left" w:pos="1276"/>
        </w:tabs>
        <w:ind w:left="1276" w:hanging="1276"/>
      </w:pPr>
    </w:p>
    <w:p w:rsidR="00B80A30" w:rsidRDefault="00B80A30" w:rsidP="00B80A30">
      <w:pPr>
        <w:pStyle w:val="Footer"/>
        <w:tabs>
          <w:tab w:val="left" w:pos="993"/>
          <w:tab w:val="left" w:pos="1276"/>
        </w:tabs>
        <w:ind w:left="1276" w:hanging="1276"/>
        <w:rPr>
          <w:sz w:val="24"/>
        </w:rPr>
      </w:pPr>
      <w:r>
        <w:rPr>
          <w:sz w:val="24"/>
          <w:u w:val="single"/>
        </w:rPr>
        <w:t>Annex 4</w:t>
      </w:r>
      <w:r>
        <w:rPr>
          <w:sz w:val="24"/>
        </w:rPr>
        <w:tab/>
        <w:t>-</w:t>
      </w:r>
      <w:r>
        <w:rPr>
          <w:sz w:val="24"/>
        </w:rPr>
        <w:tab/>
        <w:t>Load-capacity indices</w:t>
      </w:r>
    </w:p>
    <w:p w:rsidR="00B80A30" w:rsidRDefault="00B80A30" w:rsidP="00B80A30">
      <w:pPr>
        <w:pStyle w:val="Footer"/>
        <w:tabs>
          <w:tab w:val="left" w:pos="993"/>
          <w:tab w:val="left" w:pos="1276"/>
        </w:tabs>
        <w:rPr>
          <w:sz w:val="24"/>
          <w:u w:val="single"/>
        </w:rPr>
      </w:pPr>
    </w:p>
    <w:p w:rsidR="00B80A30" w:rsidRDefault="00B80A30" w:rsidP="00B80A30">
      <w:pPr>
        <w:pStyle w:val="Footer"/>
        <w:tabs>
          <w:tab w:val="left" w:pos="993"/>
          <w:tab w:val="left" w:pos="1276"/>
        </w:tabs>
        <w:ind w:left="1276" w:hanging="1276"/>
        <w:rPr>
          <w:sz w:val="24"/>
        </w:rPr>
      </w:pPr>
      <w:r>
        <w:rPr>
          <w:sz w:val="24"/>
          <w:u w:val="single"/>
        </w:rPr>
        <w:t>Annex 5</w:t>
      </w:r>
      <w:r>
        <w:rPr>
          <w:sz w:val="24"/>
        </w:rPr>
        <w:tab/>
        <w:t>-</w:t>
      </w:r>
      <w:r>
        <w:rPr>
          <w:sz w:val="24"/>
        </w:rPr>
        <w:tab/>
        <w:t>Tyre size designation and dimensions</w:t>
      </w:r>
    </w:p>
    <w:p w:rsidR="00B80A30" w:rsidRDefault="00B80A30" w:rsidP="00B80A30">
      <w:pPr>
        <w:tabs>
          <w:tab w:val="left" w:pos="993"/>
          <w:tab w:val="left" w:pos="1276"/>
        </w:tabs>
        <w:ind w:left="1276" w:hanging="1276"/>
      </w:pPr>
    </w:p>
    <w:p w:rsidR="00B80A30" w:rsidRDefault="00B80A30" w:rsidP="00B80A30">
      <w:pPr>
        <w:tabs>
          <w:tab w:val="left" w:pos="993"/>
          <w:tab w:val="left" w:pos="1276"/>
        </w:tabs>
        <w:ind w:left="1276" w:hanging="1276"/>
      </w:pPr>
      <w:r>
        <w:rPr>
          <w:u w:val="single"/>
        </w:rPr>
        <w:t>Annex 6</w:t>
      </w:r>
      <w:r>
        <w:tab/>
        <w:t>-</w:t>
      </w:r>
      <w:r>
        <w:tab/>
        <w:t>Method of measuring pneumatic tyres</w:t>
      </w:r>
    </w:p>
    <w:p w:rsidR="00B80A30" w:rsidRDefault="00B80A30" w:rsidP="00B80A30">
      <w:pPr>
        <w:tabs>
          <w:tab w:val="left" w:pos="993"/>
          <w:tab w:val="left" w:pos="1276"/>
        </w:tabs>
        <w:ind w:left="1276" w:hanging="1276"/>
      </w:pPr>
    </w:p>
    <w:p w:rsidR="00B80A30" w:rsidRDefault="00B80A30" w:rsidP="00B80A30">
      <w:pPr>
        <w:tabs>
          <w:tab w:val="left" w:pos="993"/>
          <w:tab w:val="left" w:pos="1276"/>
        </w:tabs>
        <w:ind w:left="1276" w:hanging="1276"/>
      </w:pPr>
      <w:r>
        <w:rPr>
          <w:u w:val="single"/>
        </w:rPr>
        <w:t>Annex 7</w:t>
      </w:r>
      <w:r>
        <w:tab/>
        <w:t>-</w:t>
      </w:r>
      <w:r>
        <w:tab/>
        <w:t>Procedure for load/speed performance tests</w:t>
      </w:r>
    </w:p>
    <w:p w:rsidR="00B80A30" w:rsidRDefault="00B80A30" w:rsidP="00B80A30">
      <w:r>
        <w:br w:type="page"/>
      </w:r>
      <w:r>
        <w:lastRenderedPageBreak/>
        <w:t>1.</w:t>
      </w:r>
      <w:r>
        <w:tab/>
      </w:r>
      <w:r>
        <w:tab/>
        <w:t>SCOPE</w:t>
      </w:r>
    </w:p>
    <w:p w:rsidR="00B80A30" w:rsidRDefault="00B80A30" w:rsidP="00B80A30"/>
    <w:p w:rsidR="00B80A30" w:rsidRDefault="00B80A30" w:rsidP="00B80A30">
      <w:pPr>
        <w:ind w:left="1440"/>
        <w:jc w:val="both"/>
      </w:pPr>
      <w:r>
        <w:t>This Regulation covers new pneumatic tyres designed primarily, but not only, for vehicles in categories M</w:t>
      </w:r>
      <w:r>
        <w:rPr>
          <w:vertAlign w:val="subscript"/>
        </w:rPr>
        <w:t>1</w:t>
      </w:r>
      <w:r>
        <w:t>, O</w:t>
      </w:r>
      <w:r>
        <w:rPr>
          <w:vertAlign w:val="subscript"/>
        </w:rPr>
        <w:t>1</w:t>
      </w:r>
      <w:r>
        <w:t xml:space="preserve"> and O</w:t>
      </w:r>
      <w:r>
        <w:rPr>
          <w:vertAlign w:val="subscript"/>
        </w:rPr>
        <w:t>2</w:t>
      </w:r>
      <w:r>
        <w:t>. </w:t>
      </w:r>
      <w:r>
        <w:rPr>
          <w:rStyle w:val="FootnoteReference"/>
          <w:u w:val="single"/>
        </w:rPr>
        <w:footnoteReference w:id="5"/>
      </w:r>
      <w:r>
        <w:t>/</w:t>
      </w:r>
    </w:p>
    <w:p w:rsidR="00B80A30" w:rsidRDefault="00B80A30" w:rsidP="00B80A30">
      <w:pPr>
        <w:ind w:left="720" w:firstLine="720"/>
      </w:pPr>
      <w:r>
        <w:t>It does not apply to tyres designed for</w:t>
      </w:r>
    </w:p>
    <w:p w:rsidR="00B80A30" w:rsidRDefault="00B80A30" w:rsidP="00B80A30">
      <w:pPr>
        <w:ind w:left="720" w:firstLine="720"/>
      </w:pPr>
      <w:r>
        <w:t>(a)</w:t>
      </w:r>
      <w:r>
        <w:tab/>
        <w:t>the equipment for vintage cars</w:t>
      </w:r>
    </w:p>
    <w:p w:rsidR="00B80A30" w:rsidRDefault="00B80A30" w:rsidP="00B80A30">
      <w:pPr>
        <w:ind w:left="720" w:firstLine="720"/>
      </w:pPr>
      <w:r>
        <w:t>(b)</w:t>
      </w:r>
      <w:r>
        <w:tab/>
        <w:t>competitions.</w:t>
      </w:r>
    </w:p>
    <w:p w:rsidR="00B80A30" w:rsidRDefault="00B80A30" w:rsidP="00B80A30"/>
    <w:p w:rsidR="00B80A30" w:rsidRDefault="00B80A30" w:rsidP="00B80A30">
      <w:r>
        <w:t>2.</w:t>
      </w:r>
      <w:r>
        <w:tab/>
      </w:r>
      <w:r>
        <w:tab/>
        <w:t>DEFINITIONS</w:t>
      </w:r>
    </w:p>
    <w:p w:rsidR="00B80A30" w:rsidRDefault="00B80A30" w:rsidP="00B80A30"/>
    <w:p w:rsidR="00B80A30" w:rsidRDefault="00B80A30" w:rsidP="00B80A30">
      <w:pPr>
        <w:ind w:left="720" w:firstLine="720"/>
      </w:pPr>
      <w:r>
        <w:t>For the purposes of this Regulation,</w:t>
      </w:r>
    </w:p>
    <w:p w:rsidR="00B80A30" w:rsidRDefault="00B80A30" w:rsidP="00B80A30"/>
    <w:p w:rsidR="00B80A30" w:rsidRDefault="00B80A30" w:rsidP="00B80A30">
      <w:pPr>
        <w:pStyle w:val="BodyTextIndent3"/>
        <w:ind w:left="1440" w:hanging="1440"/>
        <w:rPr>
          <w:sz w:val="24"/>
          <w:szCs w:val="24"/>
        </w:rPr>
      </w:pPr>
      <w:r>
        <w:rPr>
          <w:sz w:val="24"/>
          <w:szCs w:val="24"/>
        </w:rPr>
        <w:t>2.1.</w:t>
      </w:r>
      <w:r>
        <w:rPr>
          <w:sz w:val="24"/>
          <w:szCs w:val="24"/>
        </w:rPr>
        <w:tab/>
        <w:t>"</w:t>
      </w:r>
      <w:r>
        <w:rPr>
          <w:sz w:val="24"/>
          <w:szCs w:val="24"/>
          <w:u w:val="single"/>
        </w:rPr>
        <w:t>Type of pneumatic tyre</w:t>
      </w:r>
      <w:r>
        <w:rPr>
          <w:sz w:val="24"/>
          <w:szCs w:val="24"/>
        </w:rPr>
        <w:t>" means a category of pneumatic tyres which do not differ in such essential respects as:</w:t>
      </w:r>
    </w:p>
    <w:p w:rsidR="00B80A30" w:rsidRDefault="00B80A30" w:rsidP="00B80A30">
      <w:r>
        <w:t>2.1.1.</w:t>
      </w:r>
      <w:r>
        <w:tab/>
      </w:r>
      <w:r>
        <w:tab/>
        <w:t>The manufacturer;</w:t>
      </w:r>
    </w:p>
    <w:p w:rsidR="00B80A30" w:rsidRDefault="00B80A30" w:rsidP="00B80A30"/>
    <w:p w:rsidR="00B80A30" w:rsidRDefault="00B80A30" w:rsidP="00B80A30">
      <w:r>
        <w:t>2.1.2.</w:t>
      </w:r>
      <w:r>
        <w:tab/>
      </w:r>
      <w:r>
        <w:tab/>
        <w:t>Tyre-size designation;</w:t>
      </w:r>
    </w:p>
    <w:p w:rsidR="00B80A30" w:rsidRDefault="00B80A30" w:rsidP="00B80A30"/>
    <w:p w:rsidR="00B80A30" w:rsidRDefault="00B80A30" w:rsidP="00B80A30">
      <w:r>
        <w:t>2.1.3.</w:t>
      </w:r>
      <w:r>
        <w:tab/>
      </w:r>
      <w:r>
        <w:tab/>
        <w:t>Category of use (ordinary (road-type) or snow tyre or for temporary use);</w:t>
      </w:r>
    </w:p>
    <w:p w:rsidR="00B80A30" w:rsidRDefault="00B80A30" w:rsidP="00B80A30"/>
    <w:p w:rsidR="00B80A30" w:rsidRDefault="00B80A30" w:rsidP="00B80A30">
      <w:r>
        <w:t>2.1.4.</w:t>
      </w:r>
      <w:r>
        <w:tab/>
      </w:r>
      <w:r>
        <w:tab/>
        <w:t>Structure (diagonal (bias-ply), bias-belted, radial-ply, run flat tyre);</w:t>
      </w:r>
    </w:p>
    <w:p w:rsidR="00B80A30" w:rsidRDefault="00B80A30" w:rsidP="00B80A30"/>
    <w:p w:rsidR="00B80A30" w:rsidRDefault="00B80A30" w:rsidP="00B80A30">
      <w:r>
        <w:t>2.1.5.</w:t>
      </w:r>
      <w:r>
        <w:tab/>
      </w:r>
      <w:r>
        <w:tab/>
        <w:t>Speed category symbol;</w:t>
      </w:r>
    </w:p>
    <w:p w:rsidR="00B80A30" w:rsidRDefault="00B80A30" w:rsidP="00B80A30"/>
    <w:p w:rsidR="00B80A30" w:rsidRDefault="00B80A30" w:rsidP="00B80A30">
      <w:r>
        <w:t>2.1.6.</w:t>
      </w:r>
      <w:r>
        <w:tab/>
      </w:r>
      <w:r>
        <w:tab/>
        <w:t>Load-capacity index;</w:t>
      </w:r>
    </w:p>
    <w:p w:rsidR="00B80A30" w:rsidRDefault="00B80A30" w:rsidP="00B80A30"/>
    <w:p w:rsidR="00B80A30" w:rsidRDefault="00B80A30" w:rsidP="00B80A30">
      <w:r>
        <w:t>2.1.7.</w:t>
      </w:r>
      <w:r>
        <w:tab/>
      </w:r>
      <w:r>
        <w:tab/>
        <w:t>Tyre cross-section;</w:t>
      </w:r>
    </w:p>
    <w:p w:rsidR="00B80A30" w:rsidRDefault="00B80A30" w:rsidP="00B80A30"/>
    <w:p w:rsidR="00B80A30" w:rsidRDefault="00B80A30" w:rsidP="00B80A30">
      <w:pPr>
        <w:pStyle w:val="BodyTextIndent3"/>
        <w:spacing w:after="0"/>
        <w:ind w:left="1440" w:hanging="1440"/>
        <w:rPr>
          <w:sz w:val="24"/>
          <w:szCs w:val="24"/>
        </w:rPr>
      </w:pPr>
      <w:r>
        <w:rPr>
          <w:sz w:val="24"/>
          <w:szCs w:val="24"/>
        </w:rPr>
        <w:t>2.2.</w:t>
      </w:r>
      <w:r>
        <w:rPr>
          <w:sz w:val="24"/>
          <w:szCs w:val="24"/>
        </w:rPr>
        <w:tab/>
        <w:t>"</w:t>
      </w:r>
      <w:r>
        <w:rPr>
          <w:sz w:val="24"/>
          <w:szCs w:val="24"/>
          <w:u w:val="single"/>
        </w:rPr>
        <w:t>Snow tyre</w:t>
      </w:r>
      <w:r>
        <w:rPr>
          <w:sz w:val="24"/>
          <w:szCs w:val="24"/>
        </w:rPr>
        <w:t>" means a tyre whose tread pattern and whose structure are primarily designed to ensure in mud and fresh or melting snow a performance better than that of an ordinary (road-type) tyre.  The tread pattern of a snow tyre generally consists of groove (rib) and/or solid-block elements more widely spaced than on an ordinary (road-type) tyre;</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2.3.</w:t>
      </w:r>
      <w:r>
        <w:rPr>
          <w:sz w:val="24"/>
          <w:szCs w:val="24"/>
        </w:rPr>
        <w:tab/>
        <w:t>"</w:t>
      </w:r>
      <w:r>
        <w:rPr>
          <w:sz w:val="24"/>
          <w:szCs w:val="24"/>
          <w:u w:val="single"/>
        </w:rPr>
        <w:t>Structure</w:t>
      </w:r>
      <w:r>
        <w:rPr>
          <w:sz w:val="24"/>
          <w:szCs w:val="24"/>
        </w:rPr>
        <w:t>" of a pneumatic tyre means the technical characteristics of the tyre's carcass.  The following structures are distinguished in particular;</w:t>
      </w:r>
    </w:p>
    <w:p w:rsidR="00B80A30" w:rsidRDefault="00B80A30" w:rsidP="00B80A30">
      <w:pPr>
        <w:pStyle w:val="BodyTextIndent3"/>
        <w:spacing w:after="0"/>
        <w:ind w:left="1440" w:hanging="1440"/>
        <w:rPr>
          <w:sz w:val="24"/>
          <w:szCs w:val="24"/>
        </w:rPr>
      </w:pPr>
    </w:p>
    <w:p w:rsidR="00B80A30" w:rsidRDefault="00B80A30" w:rsidP="00B80A30">
      <w:pPr>
        <w:ind w:left="1440" w:hanging="1440"/>
        <w:jc w:val="both"/>
      </w:pPr>
      <w:r>
        <w:t>2.3.1.</w:t>
      </w:r>
      <w:r>
        <w:tab/>
        <w:t>"</w:t>
      </w:r>
      <w:r>
        <w:rPr>
          <w:u w:val="single"/>
        </w:rPr>
        <w:t>Diagonal</w:t>
      </w:r>
      <w:r>
        <w:t>" or "</w:t>
      </w:r>
      <w:r>
        <w:rPr>
          <w:u w:val="single"/>
        </w:rPr>
        <w:t>bias-ply</w:t>
      </w:r>
      <w:r>
        <w:t>" describes a pneumatic-tyre structure in which the ply cords extend to the beads and are laid at alternate angles of substantially less than 90° to the centre line of the tread;</w:t>
      </w:r>
    </w:p>
    <w:p w:rsidR="00B80A30" w:rsidRDefault="00B80A30" w:rsidP="00B80A30">
      <w:pPr>
        <w:ind w:left="1440" w:hanging="1440"/>
      </w:pPr>
    </w:p>
    <w:p w:rsidR="00B80A30" w:rsidRDefault="00B80A30" w:rsidP="00B80A30">
      <w:pPr>
        <w:ind w:left="1440" w:hanging="1440"/>
        <w:jc w:val="both"/>
      </w:pPr>
      <w:r>
        <w:t>2.3.2</w:t>
      </w:r>
      <w:r>
        <w:tab/>
        <w:t>"</w:t>
      </w:r>
      <w:r>
        <w:rPr>
          <w:u w:val="single"/>
        </w:rPr>
        <w:t>Bias-belted</w:t>
      </w:r>
      <w:r>
        <w:t xml:space="preserve">" describes a pneumatic-tyre structure of diagonal (bias-ply) type in which the carcass is restricted by a belt comprising two or more layers of </w:t>
      </w:r>
      <w:r>
        <w:lastRenderedPageBreak/>
        <w:t>substantially inextensible cord material laid at alternate angles close to those of the carcass;</w:t>
      </w:r>
    </w:p>
    <w:p w:rsidR="00B80A30" w:rsidRDefault="00B80A30" w:rsidP="00B80A30">
      <w:pPr>
        <w:ind w:left="1440" w:hanging="1440"/>
      </w:pPr>
    </w:p>
    <w:p w:rsidR="00B80A30" w:rsidRDefault="00B80A30" w:rsidP="00B80A30">
      <w:pPr>
        <w:ind w:left="1440" w:hanging="1440"/>
        <w:jc w:val="both"/>
      </w:pPr>
      <w:r>
        <w:t>2.3.3.</w:t>
      </w:r>
      <w:r>
        <w:tab/>
        <w:t>"</w:t>
      </w:r>
      <w:r>
        <w:rPr>
          <w:u w:val="single"/>
        </w:rPr>
        <w:t>Radial</w:t>
      </w:r>
      <w:r>
        <w:t>" describes a pneumatic-tyre structure in which the ply cords extend to the beads and are laid substantially at 90° to the centre line of the tread, the carcass being stabilized by an essentially inextensible circumferential belt;</w:t>
      </w:r>
    </w:p>
    <w:p w:rsidR="00B80A30" w:rsidRDefault="00B80A30" w:rsidP="00B80A30">
      <w:pPr>
        <w:ind w:left="1440" w:hanging="1440"/>
      </w:pPr>
    </w:p>
    <w:p w:rsidR="00B80A30" w:rsidRDefault="00B80A30" w:rsidP="00B80A30">
      <w:pPr>
        <w:ind w:left="1440" w:hanging="1440"/>
        <w:jc w:val="both"/>
      </w:pPr>
      <w:r>
        <w:t>2.3.4.</w:t>
      </w:r>
      <w:r>
        <w:tab/>
        <w:t>"</w:t>
      </w:r>
      <w:r>
        <w:rPr>
          <w:u w:val="single"/>
        </w:rPr>
        <w:t>Reinforced</w:t>
      </w:r>
      <w:r>
        <w:t>" or "</w:t>
      </w:r>
      <w:r>
        <w:rPr>
          <w:u w:val="single"/>
        </w:rPr>
        <w:t>Extra Load</w:t>
      </w:r>
      <w:r>
        <w:t>" describes a pneumatic-tyre structure in which the carcass is more resistant than that of the corresponding standard tyre;</w:t>
      </w:r>
    </w:p>
    <w:p w:rsidR="00B80A30" w:rsidRDefault="00B80A30" w:rsidP="00B80A30">
      <w:pPr>
        <w:ind w:left="1440" w:hanging="1440"/>
      </w:pPr>
    </w:p>
    <w:p w:rsidR="00B80A30" w:rsidRDefault="00B80A30" w:rsidP="00B80A30">
      <w:pPr>
        <w:ind w:left="1440" w:hanging="1440"/>
        <w:jc w:val="both"/>
      </w:pPr>
      <w:r>
        <w:t>2.3.5.</w:t>
      </w:r>
      <w:r>
        <w:tab/>
        <w:t>"</w:t>
      </w:r>
      <w:r>
        <w:rPr>
          <w:u w:val="single"/>
        </w:rPr>
        <w:t>Temporary use spare tyre</w:t>
      </w:r>
      <w:r>
        <w:t>" means a tyre different from a tyre intended to be fitted to any vehicle for normal driving conditions but intended only for temporary use under restricted driving conditions;</w:t>
      </w:r>
    </w:p>
    <w:p w:rsidR="00B80A30" w:rsidRDefault="00B80A30" w:rsidP="00B80A30">
      <w:pPr>
        <w:ind w:left="1440" w:hanging="1440"/>
      </w:pPr>
    </w:p>
    <w:p w:rsidR="00B80A30" w:rsidRDefault="00B80A30" w:rsidP="00B80A30">
      <w:pPr>
        <w:keepNext/>
        <w:numPr>
          <w:ilvl w:val="2"/>
          <w:numId w:val="13"/>
        </w:numPr>
        <w:autoSpaceDE w:val="0"/>
        <w:autoSpaceDN w:val="0"/>
        <w:adjustRightInd w:val="0"/>
        <w:ind w:left="1440" w:hanging="1440"/>
        <w:jc w:val="both"/>
      </w:pPr>
      <w:r>
        <w:tab/>
        <w:t>"</w:t>
      </w:r>
      <w:r>
        <w:rPr>
          <w:u w:val="single"/>
        </w:rPr>
        <w:t>T-type temporary use spare tyre</w:t>
      </w:r>
      <w:r>
        <w:t>" means a type of temporary use spare tyre designed for use at inflation pressures higher than those established for standard and reinforced tyres;</w:t>
      </w:r>
    </w:p>
    <w:p w:rsidR="00B80A30" w:rsidRDefault="00B80A30" w:rsidP="00B80A30">
      <w:pPr>
        <w:ind w:left="1440" w:hanging="1440"/>
        <w:jc w:val="both"/>
      </w:pPr>
    </w:p>
    <w:p w:rsidR="00B80A30" w:rsidRDefault="00B80A30" w:rsidP="00B80A30">
      <w:pPr>
        <w:keepNext/>
        <w:numPr>
          <w:ilvl w:val="2"/>
          <w:numId w:val="13"/>
        </w:numPr>
        <w:autoSpaceDE w:val="0"/>
        <w:autoSpaceDN w:val="0"/>
        <w:adjustRightInd w:val="0"/>
        <w:ind w:left="1440" w:hanging="1440"/>
        <w:jc w:val="both"/>
      </w:pPr>
      <w:r>
        <w:tab/>
        <w:t>"</w:t>
      </w:r>
      <w:r>
        <w:rPr>
          <w:u w:val="single"/>
        </w:rPr>
        <w:t>Run flat tyre</w:t>
      </w:r>
      <w:r>
        <w:t>" or "</w:t>
      </w:r>
      <w:r>
        <w:rPr>
          <w:u w:val="single"/>
        </w:rPr>
        <w:t>Self supporting tyre</w:t>
      </w:r>
      <w:r>
        <w:t>" describes a pneumatic tyre structure provided with any technical solutions (for example, reinforced sidewalls, etc.) allowing the pneumatic tyre, mounted on the appropriate</w:t>
      </w:r>
      <w:r>
        <w:rPr>
          <w:lang w:eastAsia="ja-JP"/>
        </w:rPr>
        <w:t xml:space="preserve"> </w:t>
      </w:r>
      <w:r>
        <w:t>wheel and in the absence of any supplementary component, to supply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80km/h (50mph) </w:t>
      </w:r>
      <w:r>
        <w:t xml:space="preserve">and </w:t>
      </w:r>
      <w:r>
        <w:rPr>
          <w:lang w:eastAsia="ja-JP"/>
        </w:rPr>
        <w:t xml:space="preserve">a </w:t>
      </w:r>
      <w:r>
        <w:t>distance</w:t>
      </w:r>
      <w:r>
        <w:rPr>
          <w:lang w:eastAsia="ja-JP"/>
        </w:rPr>
        <w:t xml:space="preserve"> of 80km </w:t>
      </w:r>
      <w:r>
        <w:t>when operating in flat tyre running mode.</w:t>
      </w:r>
    </w:p>
    <w:p w:rsidR="00B80A30" w:rsidRDefault="00B80A30" w:rsidP="00B80A30">
      <w:pPr>
        <w:ind w:left="1440" w:hanging="1440"/>
      </w:pPr>
    </w:p>
    <w:p w:rsidR="00B80A30" w:rsidRDefault="00B80A30" w:rsidP="00B80A30">
      <w:pPr>
        <w:ind w:left="1440" w:hanging="1440"/>
        <w:jc w:val="both"/>
      </w:pPr>
      <w:r>
        <w:t>2.4.</w:t>
      </w:r>
      <w:r>
        <w:tab/>
        <w:t>"</w:t>
      </w:r>
      <w:r>
        <w:rPr>
          <w:u w:val="single"/>
        </w:rPr>
        <w:t>Bead</w:t>
      </w:r>
      <w:r>
        <w:t xml:space="preserve">" means the part of a pneumatic tyre which is of such shape and structure as to </w:t>
      </w:r>
      <w:r>
        <w:tab/>
        <w:t>fit the rim and hold the tyre on it; </w:t>
      </w:r>
      <w:r>
        <w:rPr>
          <w:rStyle w:val="FootnoteReference"/>
          <w:u w:val="single"/>
        </w:rPr>
        <w:footnoteReference w:id="6"/>
      </w:r>
      <w:r>
        <w:t xml:space="preserve">/ </w:t>
      </w:r>
    </w:p>
    <w:p w:rsidR="00B80A30" w:rsidRDefault="00B80A30" w:rsidP="00B80A30">
      <w:pPr>
        <w:ind w:left="1440" w:hanging="1440"/>
      </w:pPr>
    </w:p>
    <w:p w:rsidR="00B80A30" w:rsidRDefault="00B80A30" w:rsidP="00B80A30">
      <w:pPr>
        <w:ind w:left="1440" w:hanging="1440"/>
        <w:jc w:val="both"/>
      </w:pPr>
      <w:r>
        <w:t>2.5.</w:t>
      </w:r>
      <w:r>
        <w:tab/>
        <w:t>"</w:t>
      </w:r>
      <w:r>
        <w:rPr>
          <w:u w:val="single"/>
        </w:rPr>
        <w:t>Cord</w:t>
      </w:r>
      <w:r>
        <w:t xml:space="preserve">" means the strands forming the fabric of the plies in the pneumatic tyre; </w:t>
      </w:r>
      <w:r>
        <w:rPr>
          <w:sz w:val="20"/>
          <w:szCs w:val="20"/>
          <w:u w:val="single"/>
        </w:rPr>
        <w:t>2</w:t>
      </w:r>
      <w:r>
        <w:rPr>
          <w:sz w:val="20"/>
          <w:szCs w:val="20"/>
        </w:rPr>
        <w:t>/</w:t>
      </w:r>
    </w:p>
    <w:p w:rsidR="00B80A30" w:rsidRDefault="00B80A30" w:rsidP="00B80A30">
      <w:pPr>
        <w:ind w:left="1440" w:hanging="1440"/>
      </w:pPr>
    </w:p>
    <w:p w:rsidR="00B80A30" w:rsidRDefault="00B80A30" w:rsidP="00B80A30">
      <w:pPr>
        <w:ind w:left="1440" w:hanging="1440"/>
      </w:pPr>
      <w:r>
        <w:t>2.6.</w:t>
      </w:r>
      <w:r>
        <w:tab/>
        <w:t>"</w:t>
      </w:r>
      <w:r>
        <w:rPr>
          <w:u w:val="single"/>
        </w:rPr>
        <w:t>Ply</w:t>
      </w:r>
      <w:r>
        <w:t xml:space="preserve">" means a layer of rubber-coated parallel cords; </w:t>
      </w:r>
      <w:r>
        <w:rPr>
          <w:sz w:val="20"/>
          <w:szCs w:val="20"/>
          <w:u w:val="single"/>
        </w:rPr>
        <w:t>2</w:t>
      </w:r>
      <w:r>
        <w:rPr>
          <w:sz w:val="20"/>
          <w:szCs w:val="20"/>
        </w:rPr>
        <w:t>/</w:t>
      </w:r>
    </w:p>
    <w:p w:rsidR="00B80A30" w:rsidRDefault="00B80A30" w:rsidP="00B80A30">
      <w:pPr>
        <w:ind w:left="1440" w:hanging="1440"/>
      </w:pPr>
    </w:p>
    <w:p w:rsidR="00B80A30" w:rsidRDefault="00B80A30" w:rsidP="00B80A30">
      <w:pPr>
        <w:ind w:left="1440" w:hanging="1440"/>
        <w:jc w:val="both"/>
      </w:pPr>
      <w:r>
        <w:t>2.7.</w:t>
      </w:r>
      <w:r>
        <w:tab/>
        <w:t>"</w:t>
      </w:r>
      <w:r>
        <w:rPr>
          <w:u w:val="single"/>
        </w:rPr>
        <w:t>Carcass</w:t>
      </w:r>
      <w:r>
        <w:t xml:space="preserve">" means that part of a pneumatic tyre other than the tread and the rubber side walls which, when inflated, bears the load; </w:t>
      </w:r>
      <w:r>
        <w:rPr>
          <w:sz w:val="20"/>
          <w:szCs w:val="20"/>
          <w:u w:val="single"/>
        </w:rPr>
        <w:t>2</w:t>
      </w:r>
      <w:r>
        <w:rPr>
          <w:sz w:val="20"/>
          <w:szCs w:val="20"/>
        </w:rPr>
        <w:t>/</w:t>
      </w:r>
    </w:p>
    <w:p w:rsidR="00B80A30" w:rsidRDefault="00B80A30" w:rsidP="00B80A30">
      <w:pPr>
        <w:ind w:left="1440" w:hanging="1440"/>
        <w:jc w:val="both"/>
      </w:pPr>
    </w:p>
    <w:p w:rsidR="00B80A30" w:rsidRDefault="00B80A30" w:rsidP="00B80A30">
      <w:pPr>
        <w:ind w:left="1440" w:hanging="1440"/>
        <w:jc w:val="both"/>
      </w:pPr>
      <w:r>
        <w:t>2.8.</w:t>
      </w:r>
      <w:r>
        <w:tab/>
        <w:t>"</w:t>
      </w:r>
      <w:r>
        <w:rPr>
          <w:u w:val="single"/>
        </w:rPr>
        <w:t>Tread</w:t>
      </w:r>
      <w:r>
        <w:t>" means that part of a pneumatic tyre which comes into contact with the ground; </w:t>
      </w:r>
      <w:r>
        <w:rPr>
          <w:sz w:val="20"/>
          <w:szCs w:val="20"/>
          <w:u w:val="single"/>
        </w:rPr>
        <w:t>2</w:t>
      </w:r>
      <w:r>
        <w:rPr>
          <w:sz w:val="20"/>
          <w:szCs w:val="20"/>
        </w:rPr>
        <w:t>/</w:t>
      </w:r>
    </w:p>
    <w:p w:rsidR="00B80A30" w:rsidRDefault="00B80A30" w:rsidP="00B80A30">
      <w:pPr>
        <w:ind w:left="1440" w:hanging="1440"/>
      </w:pPr>
    </w:p>
    <w:p w:rsidR="00B80A30" w:rsidRDefault="00B80A30" w:rsidP="00B80A30">
      <w:pPr>
        <w:ind w:left="1440" w:hanging="1440"/>
        <w:jc w:val="both"/>
      </w:pPr>
      <w:r>
        <w:t>2.9.</w:t>
      </w:r>
      <w:r>
        <w:tab/>
        <w:t>"</w:t>
      </w:r>
      <w:r>
        <w:rPr>
          <w:u w:val="single"/>
        </w:rPr>
        <w:t>Side wall</w:t>
      </w:r>
      <w:r>
        <w:t xml:space="preserve">" means the part of a pneumatic tyre between the tread and the bead;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jc w:val="both"/>
      </w:pPr>
      <w:r>
        <w:t>2.10.</w:t>
      </w:r>
      <w:r>
        <w:tab/>
      </w:r>
      <w:r>
        <w:tab/>
        <w:t>"</w:t>
      </w:r>
      <w:r>
        <w:rPr>
          <w:u w:val="single"/>
        </w:rPr>
        <w:t>Lower area of tyre</w:t>
      </w:r>
      <w:r>
        <w:t>" means the area included between the point of maximum section width of the tyre and the area designed to be covered by the edge of the rim;</w:t>
      </w:r>
      <w:r>
        <w:rPr>
          <w:sz w:val="20"/>
          <w:szCs w:val="20"/>
        </w:rPr>
        <w:t> </w:t>
      </w:r>
      <w:r>
        <w:rPr>
          <w:sz w:val="20"/>
          <w:szCs w:val="20"/>
          <w:u w:val="single"/>
        </w:rPr>
        <w:t>2</w:t>
      </w:r>
      <w:r>
        <w:rPr>
          <w:sz w:val="20"/>
          <w:szCs w:val="20"/>
        </w:rPr>
        <w:t>/</w:t>
      </w:r>
    </w:p>
    <w:p w:rsidR="00B80A30" w:rsidRDefault="00B80A30" w:rsidP="00B80A30">
      <w:pPr>
        <w:ind w:left="1418" w:hanging="1418"/>
        <w:jc w:val="both"/>
      </w:pPr>
      <w:r>
        <w:lastRenderedPageBreak/>
        <w:t>2.10.1.</w:t>
      </w:r>
      <w:r>
        <w:tab/>
      </w:r>
      <w:r>
        <w:tab/>
        <w:t>However, in case of tyres identified by the "tyre to rim fitment configuration" (see para. 3.1.10.) symbol "A", it means the area of the tyre which is seating on the rim.</w:t>
      </w:r>
    </w:p>
    <w:p w:rsidR="00B80A30" w:rsidRDefault="00B80A30" w:rsidP="00B80A30">
      <w:pPr>
        <w:ind w:left="1418" w:hanging="1418"/>
      </w:pPr>
    </w:p>
    <w:p w:rsidR="00B80A30" w:rsidRDefault="00B80A30" w:rsidP="00B80A30">
      <w:pPr>
        <w:ind w:left="1418" w:hanging="1418"/>
        <w:jc w:val="both"/>
      </w:pPr>
      <w:r>
        <w:t>2.11.</w:t>
      </w:r>
      <w:r>
        <w:tab/>
      </w:r>
      <w:r>
        <w:tab/>
        <w:t>"</w:t>
      </w:r>
      <w:r>
        <w:rPr>
          <w:u w:val="single"/>
        </w:rPr>
        <w:t>Tread groove</w:t>
      </w:r>
      <w:r>
        <w:t>" means the space between two adjacent ribs or blocks in the tread pattern;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jc w:val="both"/>
        <w:rPr>
          <w:sz w:val="20"/>
          <w:szCs w:val="20"/>
        </w:rPr>
      </w:pPr>
      <w:r>
        <w:t>2.12.</w:t>
      </w:r>
      <w:r>
        <w:tab/>
      </w:r>
      <w:r>
        <w:tab/>
        <w:t>"</w:t>
      </w:r>
      <w:r>
        <w:rPr>
          <w:u w:val="single"/>
        </w:rPr>
        <w:t>Section width</w:t>
      </w:r>
      <w:r>
        <w:t>" means the linear distance between the outsides of the side walls of an inflated pneumatic tyre, excluding elevations due to labelling (marking), decoration or protective bands or ribs;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jc w:val="both"/>
      </w:pPr>
      <w:r>
        <w:t>2.13.</w:t>
      </w:r>
      <w:r>
        <w:tab/>
      </w:r>
      <w:r>
        <w:tab/>
        <w:t>"</w:t>
      </w:r>
      <w:r>
        <w:rPr>
          <w:u w:val="single"/>
        </w:rPr>
        <w:t>Overall width</w:t>
      </w:r>
      <w:r>
        <w:t xml:space="preserve">" means the linear distance between the outsides of the side walls of an inflated pneumatic tyre, including labelling (marking), decoration and protective bands or ribs;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jc w:val="both"/>
      </w:pPr>
      <w:r>
        <w:t>2.14.</w:t>
      </w:r>
      <w:r>
        <w:tab/>
      </w:r>
      <w:r>
        <w:tab/>
        <w:t>"</w:t>
      </w:r>
      <w:r>
        <w:rPr>
          <w:u w:val="single"/>
        </w:rPr>
        <w:t>Section height</w:t>
      </w:r>
      <w:r>
        <w:t>" means a distance equal to half the difference between the outer diameter of the tyre and the nominal rim diameter;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jc w:val="both"/>
      </w:pPr>
      <w:r>
        <w:t>2.15.</w:t>
      </w:r>
      <w:r>
        <w:tab/>
      </w:r>
      <w:r>
        <w:tab/>
        <w:t>"</w:t>
      </w:r>
      <w:r>
        <w:rPr>
          <w:u w:val="single"/>
        </w:rPr>
        <w:t>Nominal aspect ratio (Ra</w:t>
      </w:r>
      <w:r>
        <w:t>)" means the centuple of the number obtained by dividing the number expressing the section height in mm by the number expressing the nominal section width in mm;</w:t>
      </w:r>
    </w:p>
    <w:p w:rsidR="00B80A30" w:rsidRDefault="00B80A30" w:rsidP="00B80A30">
      <w:pPr>
        <w:ind w:left="1418" w:hanging="1418"/>
      </w:pPr>
    </w:p>
    <w:p w:rsidR="00B80A30" w:rsidRDefault="00B80A30" w:rsidP="00B80A30">
      <w:pPr>
        <w:ind w:left="1418" w:hanging="1418"/>
        <w:jc w:val="both"/>
      </w:pPr>
      <w:r>
        <w:t>2.16.</w:t>
      </w:r>
      <w:r>
        <w:tab/>
        <w:t>"</w:t>
      </w:r>
      <w:r>
        <w:rPr>
          <w:u w:val="single"/>
        </w:rPr>
        <w:t>Outer diameter</w:t>
      </w:r>
      <w:r>
        <w:t xml:space="preserve">" means the overall diameter of an inflated new pneumatic tyre; </w:t>
      </w:r>
      <w:r>
        <w:rPr>
          <w:sz w:val="20"/>
          <w:szCs w:val="20"/>
          <w:u w:val="single"/>
        </w:rPr>
        <w:t>2</w:t>
      </w:r>
      <w:r>
        <w:rPr>
          <w:sz w:val="20"/>
          <w:szCs w:val="20"/>
        </w:rPr>
        <w:t>/</w:t>
      </w:r>
    </w:p>
    <w:p w:rsidR="00B80A30" w:rsidRDefault="00B80A30" w:rsidP="00B80A30">
      <w:pPr>
        <w:ind w:left="1418" w:hanging="1418"/>
      </w:pPr>
    </w:p>
    <w:p w:rsidR="00B80A30" w:rsidRDefault="00B80A30" w:rsidP="00B80A30">
      <w:pPr>
        <w:ind w:left="1418" w:hanging="1418"/>
      </w:pPr>
      <w:r>
        <w:t>2.17.</w:t>
      </w:r>
      <w:r>
        <w:tab/>
      </w:r>
      <w:r>
        <w:tab/>
        <w:t>"</w:t>
      </w:r>
      <w:r>
        <w:rPr>
          <w:u w:val="single"/>
        </w:rPr>
        <w:t>Tyre-size designation</w:t>
      </w:r>
      <w:r>
        <w:t>" is</w:t>
      </w:r>
    </w:p>
    <w:p w:rsidR="00B80A30" w:rsidRDefault="00B80A30" w:rsidP="00B80A30">
      <w:pPr>
        <w:ind w:left="1418" w:hanging="1418"/>
      </w:pPr>
    </w:p>
    <w:p w:rsidR="00B80A30" w:rsidRDefault="00B80A30" w:rsidP="00B80A30">
      <w:pPr>
        <w:ind w:left="1418" w:hanging="1418"/>
      </w:pPr>
      <w:r>
        <w:t>2.17.1.</w:t>
      </w:r>
      <w:r>
        <w:tab/>
      </w:r>
      <w:r>
        <w:tab/>
        <w:t>a designation showing:</w:t>
      </w:r>
    </w:p>
    <w:p w:rsidR="00B80A30" w:rsidRDefault="00B80A30" w:rsidP="00B80A30">
      <w:pPr>
        <w:ind w:left="1418" w:hanging="1418"/>
      </w:pPr>
    </w:p>
    <w:p w:rsidR="00B80A30" w:rsidRDefault="00B80A30" w:rsidP="00B80A30">
      <w:pPr>
        <w:ind w:left="1418" w:hanging="1418"/>
        <w:jc w:val="both"/>
      </w:pPr>
      <w:r>
        <w:t>2.17.1.1.</w:t>
      </w:r>
      <w:r>
        <w:tab/>
        <w:t>the nominal section width.  This width must be expressed in mm, except in the case of the types of tyre for which the size designation is shown in the first column of the tables in Annex 5 to this Regulation;</w:t>
      </w:r>
    </w:p>
    <w:p w:rsidR="00B80A30" w:rsidRDefault="00B80A30" w:rsidP="00B80A30">
      <w:pPr>
        <w:ind w:left="1418" w:hanging="1418"/>
        <w:jc w:val="both"/>
      </w:pPr>
    </w:p>
    <w:p w:rsidR="00B80A30" w:rsidRDefault="00B80A30" w:rsidP="00B80A30">
      <w:pPr>
        <w:ind w:left="1418" w:hanging="1418"/>
        <w:jc w:val="both"/>
      </w:pPr>
      <w:r>
        <w:t>2.17.1.2.</w:t>
      </w:r>
      <w:r>
        <w:tab/>
        <w:t>the nominal aspect ratio except in the case of certain types of tyre, for which the size designation is shown in the first column of the tables in Annex 5 to this Regulation, or, depending on the tyre design type, the nominal outer diameter expressed in mm;</w:t>
      </w:r>
    </w:p>
    <w:p w:rsidR="00B80A30" w:rsidRDefault="00B80A30" w:rsidP="00B80A30">
      <w:pPr>
        <w:ind w:left="1418" w:hanging="1418"/>
      </w:pPr>
    </w:p>
    <w:p w:rsidR="00B80A30" w:rsidRDefault="00B80A30" w:rsidP="00B80A30">
      <w:pPr>
        <w:ind w:left="1418" w:hanging="1418"/>
        <w:jc w:val="both"/>
      </w:pPr>
      <w:r>
        <w:t>2.17.1.3.</w:t>
      </w:r>
      <w:r>
        <w:tab/>
        <w:t>a conventional number denoting the nominal rim diameter and corresponding to its diameter expressed either by codes (numbers below 100) or in millimetres (numbers above 100);</w:t>
      </w:r>
    </w:p>
    <w:p w:rsidR="00B80A30" w:rsidRDefault="00B80A30" w:rsidP="00B80A30">
      <w:pPr>
        <w:ind w:left="1418" w:hanging="1418"/>
        <w:rPr>
          <w:sz w:val="20"/>
          <w:szCs w:val="20"/>
        </w:rPr>
      </w:pPr>
    </w:p>
    <w:p w:rsidR="00B80A30" w:rsidRDefault="00B80A30" w:rsidP="00B80A30">
      <w:pPr>
        <w:keepNext/>
        <w:numPr>
          <w:ilvl w:val="3"/>
          <w:numId w:val="15"/>
        </w:numPr>
        <w:tabs>
          <w:tab w:val="num" w:pos="-284"/>
        </w:tabs>
        <w:autoSpaceDE w:val="0"/>
        <w:autoSpaceDN w:val="0"/>
        <w:adjustRightInd w:val="0"/>
        <w:ind w:left="1418" w:hanging="1418"/>
        <w:jc w:val="both"/>
      </w:pPr>
      <w:r>
        <w:t>the letter "T" in front of the nominal section width in case of T</w:t>
      </w:r>
      <w:r>
        <w:noBreakHyphen/>
        <w:t>type temporary use spare tyres;</w:t>
      </w:r>
    </w:p>
    <w:p w:rsidR="00B80A30" w:rsidRDefault="00B80A30" w:rsidP="00B80A30">
      <w:pPr>
        <w:ind w:left="1418" w:hanging="1418"/>
        <w:rPr>
          <w:sz w:val="20"/>
          <w:szCs w:val="20"/>
        </w:rPr>
      </w:pPr>
      <w:r>
        <w:rPr>
          <w:sz w:val="20"/>
          <w:szCs w:val="20"/>
        </w:rPr>
        <w:t>________________________</w:t>
      </w:r>
    </w:p>
    <w:p w:rsidR="00B80A30" w:rsidRDefault="00B80A30" w:rsidP="00B80A30">
      <w:pPr>
        <w:rPr>
          <w:sz w:val="20"/>
          <w:szCs w:val="20"/>
          <w:u w:val="single"/>
        </w:rPr>
      </w:pPr>
    </w:p>
    <w:p w:rsidR="00B80A30" w:rsidRDefault="00B80A30" w:rsidP="00B80A30">
      <w:pPr>
        <w:rPr>
          <w:sz w:val="20"/>
          <w:szCs w:val="20"/>
        </w:rPr>
      </w:pPr>
      <w:r>
        <w:rPr>
          <w:sz w:val="20"/>
          <w:szCs w:val="20"/>
          <w:u w:val="single"/>
        </w:rPr>
        <w:t>2</w:t>
      </w:r>
      <w:r>
        <w:rPr>
          <w:sz w:val="20"/>
          <w:szCs w:val="20"/>
        </w:rPr>
        <w:t>/</w:t>
      </w:r>
      <w:r>
        <w:rPr>
          <w:sz w:val="20"/>
          <w:szCs w:val="20"/>
        </w:rPr>
        <w:tab/>
        <w:t>See explanatory figure.</w:t>
      </w:r>
    </w:p>
    <w:p w:rsidR="00B80A30" w:rsidRDefault="00B80A30" w:rsidP="00B80A30"/>
    <w:p w:rsidR="00B80A30" w:rsidRDefault="00B80A30" w:rsidP="00B80A30">
      <w:pPr>
        <w:ind w:left="1418" w:hanging="1418"/>
        <w:jc w:val="both"/>
      </w:pPr>
      <w:r>
        <w:lastRenderedPageBreak/>
        <w:t>2.17.1.5.</w:t>
      </w:r>
      <w:r>
        <w:tab/>
        <w:t>an indication of the tyre to rim fitment configuration when it differs from the standard configuration.</w:t>
      </w:r>
    </w:p>
    <w:p w:rsidR="00B80A30" w:rsidRDefault="00B80A30" w:rsidP="00B80A30"/>
    <w:p w:rsidR="00B80A30" w:rsidRDefault="00B80A30" w:rsidP="00B80A30">
      <w:pPr>
        <w:ind w:left="1418" w:hanging="1418"/>
        <w:jc w:val="both"/>
      </w:pPr>
      <w:r>
        <w:t>2.18.</w:t>
      </w:r>
      <w:r>
        <w:tab/>
      </w:r>
      <w:r>
        <w:tab/>
        <w:t>"</w:t>
      </w:r>
      <w:r>
        <w:rPr>
          <w:u w:val="single"/>
        </w:rPr>
        <w:t>Nominal rim diameter</w:t>
      </w:r>
      <w:r>
        <w:t xml:space="preserve">" means the diameter of the rim on which a tyre is designed to be mounted; </w:t>
      </w:r>
    </w:p>
    <w:p w:rsidR="00B80A30" w:rsidRDefault="00B80A30" w:rsidP="00B80A30"/>
    <w:p w:rsidR="00B80A30" w:rsidRDefault="00B80A30" w:rsidP="00B80A30">
      <w:pPr>
        <w:ind w:left="1418" w:hanging="1418"/>
        <w:jc w:val="both"/>
      </w:pPr>
      <w:r>
        <w:t>2.19.</w:t>
      </w:r>
      <w:r>
        <w:tab/>
      </w:r>
      <w:r>
        <w:tab/>
        <w:t>"</w:t>
      </w:r>
      <w:r>
        <w:rPr>
          <w:u w:val="single"/>
        </w:rPr>
        <w:t>Rim</w:t>
      </w:r>
      <w:r>
        <w:t>" means the support for a tyre-and-tube assembly, or for a tubeless tyre, on which the tyre beads are seated; </w:t>
      </w:r>
      <w:r>
        <w:rPr>
          <w:u w:val="single"/>
        </w:rPr>
        <w:t>2</w:t>
      </w:r>
      <w:r>
        <w:t>/</w:t>
      </w:r>
    </w:p>
    <w:p w:rsidR="00B80A30" w:rsidRDefault="00B80A30" w:rsidP="00B80A30"/>
    <w:p w:rsidR="00B80A30" w:rsidRDefault="00B80A30" w:rsidP="00B80A30">
      <w:pPr>
        <w:ind w:left="1418" w:hanging="1418"/>
        <w:jc w:val="both"/>
      </w:pPr>
      <w:r>
        <w:t>2.19.1.</w:t>
      </w:r>
      <w:r>
        <w:tab/>
      </w:r>
      <w:r>
        <w:tab/>
        <w:t>"</w:t>
      </w:r>
      <w:r>
        <w:rPr>
          <w:u w:val="single"/>
        </w:rPr>
        <w:t>Tyre to rim fitment configuration</w:t>
      </w:r>
      <w:r>
        <w:t>" means the type of rim to which the tyre is designed to be fitted.  In the case of non-standard rims this will be identified by a symbol applied to the tyre, for example, "CT", "TR", "TD" or "A".</w:t>
      </w:r>
    </w:p>
    <w:p w:rsidR="00B80A30" w:rsidRDefault="00B80A30" w:rsidP="00B80A30"/>
    <w:p w:rsidR="00B80A30" w:rsidRDefault="00B80A30" w:rsidP="00B80A30">
      <w:pPr>
        <w:ind w:left="1418" w:hanging="1418"/>
        <w:jc w:val="both"/>
      </w:pPr>
      <w:r>
        <w:t>2.20.</w:t>
      </w:r>
      <w:r>
        <w:tab/>
      </w:r>
      <w:r>
        <w:tab/>
        <w:t>"</w:t>
      </w:r>
      <w:r>
        <w:rPr>
          <w:u w:val="single"/>
        </w:rPr>
        <w:t>Theoretical rim</w:t>
      </w:r>
      <w:r>
        <w:t xml:space="preserve">" means the notional rim whose width would be equal to x times the nominal section width of a tyre. The value of x shall be specified by the manufacturer of that tyre; </w:t>
      </w:r>
    </w:p>
    <w:p w:rsidR="00B80A30" w:rsidRDefault="00B80A30" w:rsidP="00B80A30"/>
    <w:p w:rsidR="00B80A30" w:rsidRDefault="00B80A30" w:rsidP="00B80A30">
      <w:pPr>
        <w:ind w:left="1418" w:hanging="1418"/>
        <w:jc w:val="both"/>
      </w:pPr>
      <w:r>
        <w:t>2.21.</w:t>
      </w:r>
      <w:r>
        <w:tab/>
      </w:r>
      <w:r>
        <w:tab/>
        <w:t>"</w:t>
      </w:r>
      <w:r>
        <w:rPr>
          <w:u w:val="single"/>
        </w:rPr>
        <w:t>Measuring rim</w:t>
      </w:r>
      <w:r>
        <w:t>" means the rim on which a tyre is required to be fitted for size measurements;</w:t>
      </w:r>
    </w:p>
    <w:p w:rsidR="00B80A30" w:rsidRDefault="00B80A30" w:rsidP="00B80A30"/>
    <w:p w:rsidR="00B80A30" w:rsidRDefault="00B80A30" w:rsidP="00B80A30">
      <w:pPr>
        <w:jc w:val="both"/>
      </w:pPr>
      <w:r>
        <w:t>2.22.</w:t>
      </w:r>
      <w:r>
        <w:tab/>
      </w:r>
      <w:r>
        <w:tab/>
        <w:t>"</w:t>
      </w:r>
      <w:r>
        <w:rPr>
          <w:u w:val="single"/>
        </w:rPr>
        <w:t>Test rim</w:t>
      </w:r>
      <w:r>
        <w:t>" means the rim on which a tyre is required to be fitted for testing;</w:t>
      </w:r>
    </w:p>
    <w:p w:rsidR="00B80A30" w:rsidRDefault="00B80A30" w:rsidP="00B80A30"/>
    <w:p w:rsidR="00B80A30" w:rsidRDefault="00B80A30" w:rsidP="00B80A30">
      <w:pPr>
        <w:jc w:val="both"/>
      </w:pPr>
      <w:r>
        <w:t>2.23.</w:t>
      </w:r>
      <w:r>
        <w:tab/>
      </w:r>
      <w:r>
        <w:tab/>
        <w:t>"</w:t>
      </w:r>
      <w:r>
        <w:rPr>
          <w:u w:val="single"/>
        </w:rPr>
        <w:t>Chunking</w:t>
      </w:r>
      <w:r>
        <w:t>" means the breaking away of pieces of rubber from the tread;</w:t>
      </w:r>
    </w:p>
    <w:p w:rsidR="00B80A30" w:rsidRDefault="00B80A30" w:rsidP="00B80A30"/>
    <w:p w:rsidR="00B80A30" w:rsidRDefault="00B80A30" w:rsidP="00B80A30">
      <w:pPr>
        <w:jc w:val="both"/>
      </w:pPr>
      <w:r>
        <w:t>2.24.</w:t>
      </w:r>
      <w:r>
        <w:tab/>
      </w:r>
      <w:r>
        <w:tab/>
        <w:t>"</w:t>
      </w:r>
      <w:r>
        <w:rPr>
          <w:u w:val="single"/>
        </w:rPr>
        <w:t>Cord separation</w:t>
      </w:r>
      <w:r>
        <w:t>" means the parting of the cords from their rubber coating;</w:t>
      </w:r>
    </w:p>
    <w:p w:rsidR="00B80A30" w:rsidRDefault="00B80A30" w:rsidP="00B80A30"/>
    <w:p w:rsidR="00B80A30" w:rsidRDefault="00B80A30" w:rsidP="00B80A30">
      <w:pPr>
        <w:jc w:val="both"/>
      </w:pPr>
      <w:r>
        <w:t>2.25.</w:t>
      </w:r>
      <w:r>
        <w:tab/>
      </w:r>
      <w:r>
        <w:tab/>
        <w:t>"</w:t>
      </w:r>
      <w:r>
        <w:rPr>
          <w:u w:val="single"/>
        </w:rPr>
        <w:t>Ply separation</w:t>
      </w:r>
      <w:r>
        <w:t>" means the parting of adjacent plies;</w:t>
      </w:r>
    </w:p>
    <w:p w:rsidR="00B80A30" w:rsidRDefault="00B80A30" w:rsidP="00B80A30"/>
    <w:p w:rsidR="00B80A30" w:rsidRDefault="00B80A30" w:rsidP="00B80A30">
      <w:pPr>
        <w:jc w:val="both"/>
      </w:pPr>
      <w:r>
        <w:t>2.26.</w:t>
      </w:r>
      <w:r>
        <w:tab/>
      </w:r>
      <w:r>
        <w:tab/>
        <w:t>"</w:t>
      </w:r>
      <w:r>
        <w:rPr>
          <w:u w:val="single"/>
        </w:rPr>
        <w:t>Tread separation</w:t>
      </w:r>
      <w:r>
        <w:t>" means the pulling away of the tread from the carcass;</w:t>
      </w:r>
    </w:p>
    <w:p w:rsidR="00B80A30" w:rsidRDefault="00B80A30" w:rsidP="00B80A30"/>
    <w:p w:rsidR="00B80A30" w:rsidRDefault="00B80A30" w:rsidP="00B80A30">
      <w:pPr>
        <w:ind w:left="1418" w:hanging="1418"/>
        <w:jc w:val="both"/>
      </w:pPr>
      <w:r>
        <w:t>2.27.</w:t>
      </w:r>
      <w:r>
        <w:tab/>
      </w:r>
      <w:r>
        <w:tab/>
        <w:t>"</w:t>
      </w:r>
      <w:r>
        <w:rPr>
          <w:u w:val="single"/>
        </w:rPr>
        <w:t>Tread-wear indicators</w:t>
      </w:r>
      <w:r>
        <w:t>" means the projections within the tread grooves designed to give a visual indication of the degree of wear of the tread;</w:t>
      </w:r>
    </w:p>
    <w:p w:rsidR="00B80A30" w:rsidRDefault="00B80A30" w:rsidP="00B80A30"/>
    <w:p w:rsidR="00B80A30" w:rsidRDefault="00B80A30" w:rsidP="00B80A30">
      <w:pPr>
        <w:ind w:left="1418" w:hanging="1418"/>
        <w:jc w:val="both"/>
      </w:pPr>
      <w:r>
        <w:t>2.28.</w:t>
      </w:r>
      <w:r>
        <w:tab/>
      </w:r>
      <w:r>
        <w:tab/>
        <w:t>"</w:t>
      </w:r>
      <w:r>
        <w:rPr>
          <w:u w:val="single"/>
        </w:rPr>
        <w:t>Load-capacity index</w:t>
      </w:r>
      <w:r>
        <w:t>" means a number associated to the reference mass a tyre can carry when operated in conformity with requirements governing utilization specified by the manufacturer.</w:t>
      </w:r>
    </w:p>
    <w:p w:rsidR="00B80A30" w:rsidRDefault="00B80A30" w:rsidP="00B80A30"/>
    <w:p w:rsidR="00B80A30" w:rsidRDefault="00B80A30" w:rsidP="00B80A30">
      <w:pPr>
        <w:ind w:left="1418" w:hanging="1418"/>
        <w:jc w:val="both"/>
      </w:pPr>
      <w:r>
        <w:t>2.29.</w:t>
      </w:r>
      <w:r>
        <w:tab/>
      </w:r>
      <w:r>
        <w:tab/>
        <w:t>"</w:t>
      </w:r>
      <w:r>
        <w:rPr>
          <w:u w:val="single"/>
        </w:rPr>
        <w:t>Speed category</w:t>
      </w:r>
      <w:r>
        <w:t>" means the maximum speed which the tyre can sustain, expressed by speed category symbol (see table below).</w:t>
      </w:r>
    </w:p>
    <w:p w:rsidR="00B80A30" w:rsidRDefault="00B80A30" w:rsidP="00B80A30"/>
    <w:p w:rsidR="00B80A30" w:rsidRDefault="00B80A30" w:rsidP="00B80A30">
      <w:pPr>
        <w:jc w:val="both"/>
      </w:pPr>
      <w:r>
        <w:t>2.29.1.</w:t>
      </w:r>
      <w:r>
        <w:tab/>
      </w:r>
      <w:r>
        <w:tab/>
        <w:t>The categories of speed are those indicated in the table below:</w:t>
      </w:r>
    </w:p>
    <w:p w:rsidR="00B80A30" w:rsidRDefault="00B80A30" w:rsidP="00B80A30">
      <w:pPr>
        <w:ind w:left="1418" w:hanging="1418"/>
        <w:rPr>
          <w:sz w:val="20"/>
          <w:szCs w:val="20"/>
        </w:rPr>
      </w:pPr>
      <w:r>
        <w:rPr>
          <w:sz w:val="20"/>
          <w:szCs w:val="20"/>
        </w:rPr>
        <w:t>________________________</w:t>
      </w:r>
    </w:p>
    <w:p w:rsidR="00B80A30" w:rsidRDefault="00B80A30" w:rsidP="00B80A30">
      <w:pPr>
        <w:rPr>
          <w:sz w:val="20"/>
          <w:szCs w:val="20"/>
          <w:u w:val="single"/>
        </w:rPr>
      </w:pPr>
    </w:p>
    <w:p w:rsidR="00B80A30" w:rsidRDefault="00B80A30" w:rsidP="00B80A30">
      <w:pPr>
        <w:rPr>
          <w:sz w:val="20"/>
          <w:szCs w:val="20"/>
        </w:rPr>
      </w:pPr>
      <w:r>
        <w:rPr>
          <w:sz w:val="20"/>
          <w:szCs w:val="20"/>
          <w:u w:val="single"/>
        </w:rPr>
        <w:t>2</w:t>
      </w:r>
      <w:r>
        <w:rPr>
          <w:sz w:val="20"/>
          <w:szCs w:val="20"/>
        </w:rPr>
        <w:t>/</w:t>
      </w:r>
      <w:r>
        <w:rPr>
          <w:sz w:val="20"/>
          <w:szCs w:val="20"/>
        </w:rPr>
        <w:tab/>
        <w:t>See explanatory figure.</w:t>
      </w:r>
    </w:p>
    <w:p w:rsidR="00B80A30" w:rsidRDefault="00B80A30" w:rsidP="00B80A30">
      <w:r>
        <w:br w:type="page"/>
      </w:r>
    </w:p>
    <w:tbl>
      <w:tblPr>
        <w:tblW w:w="0" w:type="auto"/>
        <w:tblInd w:w="1568" w:type="dxa"/>
        <w:tblLayout w:type="fixed"/>
        <w:tblCellMar>
          <w:left w:w="134" w:type="dxa"/>
          <w:right w:w="134" w:type="dxa"/>
        </w:tblCellMar>
        <w:tblLook w:val="0000" w:firstRow="0" w:lastRow="0" w:firstColumn="0" w:lastColumn="0" w:noHBand="0" w:noVBand="0"/>
      </w:tblPr>
      <w:tblGrid>
        <w:gridCol w:w="3414"/>
        <w:gridCol w:w="3534"/>
      </w:tblGrid>
      <w:tr w:rsidR="00B80A30">
        <w:tc>
          <w:tcPr>
            <w:tcW w:w="3414" w:type="dxa"/>
            <w:tcBorders>
              <w:top w:val="single" w:sz="6" w:space="0" w:color="000000"/>
              <w:left w:val="single" w:sz="6" w:space="0" w:color="000000"/>
              <w:bottom w:val="single" w:sz="6" w:space="0" w:color="FFFFFF"/>
              <w:right w:val="single" w:sz="6" w:space="0" w:color="FFFFFF"/>
            </w:tcBorders>
          </w:tcPr>
          <w:p w:rsidR="00B80A30" w:rsidRDefault="00B80A30"/>
          <w:p w:rsidR="00B80A30" w:rsidRDefault="00B80A30">
            <w:pPr>
              <w:pStyle w:val="Footer"/>
              <w:jc w:val="center"/>
              <w:rPr>
                <w:sz w:val="24"/>
              </w:rPr>
            </w:pPr>
            <w:r>
              <w:rPr>
                <w:sz w:val="24"/>
              </w:rPr>
              <w:t>Speed-category symbol</w:t>
            </w:r>
          </w:p>
        </w:tc>
        <w:tc>
          <w:tcPr>
            <w:tcW w:w="3534" w:type="dxa"/>
            <w:tcBorders>
              <w:top w:val="single" w:sz="6" w:space="0" w:color="000000"/>
              <w:left w:val="single" w:sz="6" w:space="0" w:color="000000"/>
              <w:bottom w:val="single" w:sz="6" w:space="0" w:color="FFFFFF"/>
              <w:right w:val="single" w:sz="6" w:space="0" w:color="000000"/>
            </w:tcBorders>
          </w:tcPr>
          <w:p w:rsidR="00B80A30" w:rsidRDefault="00B80A30">
            <w:pPr>
              <w:jc w:val="center"/>
            </w:pPr>
          </w:p>
          <w:p w:rsidR="00B80A30" w:rsidRDefault="00B80A30">
            <w:pPr>
              <w:jc w:val="center"/>
            </w:pPr>
            <w:r>
              <w:t>Maximum speed</w:t>
            </w:r>
          </w:p>
          <w:p w:rsidR="00B80A30" w:rsidRDefault="00B80A30">
            <w:pPr>
              <w:pStyle w:val="Footer"/>
              <w:jc w:val="center"/>
            </w:pPr>
            <w:r>
              <w:t>(km/h)</w:t>
            </w:r>
          </w:p>
        </w:tc>
      </w:tr>
      <w:tr w:rsidR="00B80A30">
        <w:tc>
          <w:tcPr>
            <w:tcW w:w="3414" w:type="dxa"/>
            <w:tcBorders>
              <w:top w:val="single" w:sz="6" w:space="0" w:color="000000"/>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L</w:t>
            </w:r>
          </w:p>
          <w:p w:rsidR="00B80A30" w:rsidRDefault="00B80A30">
            <w:pPr>
              <w:jc w:val="center"/>
            </w:pPr>
            <w:r>
              <w:t>M</w:t>
            </w:r>
          </w:p>
          <w:p w:rsidR="00B80A30" w:rsidRDefault="00B80A30">
            <w:pPr>
              <w:jc w:val="center"/>
            </w:pPr>
            <w:r>
              <w:t>N</w:t>
            </w:r>
          </w:p>
          <w:p w:rsidR="00B80A30" w:rsidRDefault="00B80A30">
            <w:pPr>
              <w:jc w:val="center"/>
            </w:pPr>
            <w:r>
              <w:t>P</w:t>
            </w:r>
          </w:p>
          <w:p w:rsidR="00B80A30" w:rsidRDefault="00B80A30">
            <w:pPr>
              <w:jc w:val="center"/>
            </w:pPr>
            <w:r>
              <w:t>Q</w:t>
            </w:r>
          </w:p>
          <w:p w:rsidR="00B80A30" w:rsidRDefault="00B80A30">
            <w:pPr>
              <w:jc w:val="center"/>
            </w:pPr>
            <w:r>
              <w:t>R</w:t>
            </w:r>
          </w:p>
          <w:p w:rsidR="00B80A30" w:rsidRDefault="00B80A30">
            <w:pPr>
              <w:jc w:val="center"/>
            </w:pPr>
            <w:r>
              <w:t>S</w:t>
            </w:r>
          </w:p>
          <w:p w:rsidR="00B80A30" w:rsidRDefault="00B80A30">
            <w:pPr>
              <w:jc w:val="center"/>
            </w:pPr>
            <w:r>
              <w:t>T</w:t>
            </w:r>
          </w:p>
          <w:p w:rsidR="00B80A30" w:rsidRDefault="00B80A30">
            <w:pPr>
              <w:jc w:val="center"/>
            </w:pPr>
            <w:r>
              <w:t>U</w:t>
            </w:r>
          </w:p>
          <w:p w:rsidR="00B80A30" w:rsidRDefault="00B80A30">
            <w:pPr>
              <w:jc w:val="center"/>
            </w:pPr>
            <w:r>
              <w:t>H</w:t>
            </w:r>
          </w:p>
          <w:p w:rsidR="00B80A30" w:rsidRDefault="00B80A30">
            <w:pPr>
              <w:jc w:val="center"/>
            </w:pPr>
            <w:r>
              <w:t>V</w:t>
            </w:r>
          </w:p>
          <w:p w:rsidR="00B80A30" w:rsidRDefault="00B80A30">
            <w:pPr>
              <w:jc w:val="center"/>
            </w:pPr>
            <w:r>
              <w:t>W</w:t>
            </w:r>
          </w:p>
          <w:p w:rsidR="00B80A30" w:rsidRDefault="00B80A30">
            <w:pPr>
              <w:jc w:val="center"/>
            </w:pPr>
            <w:r>
              <w:t>Y</w:t>
            </w:r>
          </w:p>
          <w:p w:rsidR="00B80A30" w:rsidRDefault="00B80A30">
            <w:pPr>
              <w:jc w:val="center"/>
            </w:pPr>
          </w:p>
        </w:tc>
        <w:tc>
          <w:tcPr>
            <w:tcW w:w="3534" w:type="dxa"/>
            <w:tcBorders>
              <w:top w:val="single" w:sz="6" w:space="0" w:color="000000"/>
              <w:left w:val="single" w:sz="6" w:space="0" w:color="000000"/>
              <w:bottom w:val="single" w:sz="6" w:space="0" w:color="000000"/>
              <w:right w:val="single" w:sz="6" w:space="0" w:color="000000"/>
            </w:tcBorders>
          </w:tcPr>
          <w:p w:rsidR="00B80A30" w:rsidRDefault="00B80A30">
            <w:pPr>
              <w:jc w:val="center"/>
            </w:pPr>
          </w:p>
          <w:p w:rsidR="00B80A30" w:rsidRDefault="00B80A30">
            <w:pPr>
              <w:jc w:val="center"/>
            </w:pPr>
            <w:r>
              <w:t>120</w:t>
            </w:r>
          </w:p>
          <w:p w:rsidR="00B80A30" w:rsidRDefault="00B80A30">
            <w:pPr>
              <w:jc w:val="center"/>
            </w:pPr>
            <w:r>
              <w:t>130</w:t>
            </w:r>
          </w:p>
          <w:p w:rsidR="00B80A30" w:rsidRDefault="00B80A30">
            <w:pPr>
              <w:jc w:val="center"/>
            </w:pPr>
            <w:r>
              <w:t>140</w:t>
            </w:r>
          </w:p>
          <w:p w:rsidR="00B80A30" w:rsidRDefault="00B80A30">
            <w:pPr>
              <w:jc w:val="center"/>
            </w:pPr>
            <w:r>
              <w:t>150</w:t>
            </w:r>
          </w:p>
          <w:p w:rsidR="00B80A30" w:rsidRDefault="00B80A30">
            <w:pPr>
              <w:jc w:val="center"/>
            </w:pPr>
            <w:r>
              <w:t>160</w:t>
            </w:r>
          </w:p>
          <w:p w:rsidR="00B80A30" w:rsidRDefault="00B80A30">
            <w:pPr>
              <w:jc w:val="center"/>
            </w:pPr>
            <w:r>
              <w:t>170</w:t>
            </w:r>
          </w:p>
          <w:p w:rsidR="00B80A30" w:rsidRDefault="00B80A30">
            <w:pPr>
              <w:jc w:val="center"/>
            </w:pPr>
            <w:r>
              <w:t>180</w:t>
            </w:r>
          </w:p>
          <w:p w:rsidR="00B80A30" w:rsidRDefault="00B80A30">
            <w:pPr>
              <w:jc w:val="center"/>
            </w:pPr>
            <w:r>
              <w:t>190</w:t>
            </w:r>
          </w:p>
          <w:p w:rsidR="00B80A30" w:rsidRDefault="00B80A30">
            <w:pPr>
              <w:jc w:val="center"/>
            </w:pPr>
            <w:r>
              <w:t>200</w:t>
            </w:r>
          </w:p>
          <w:p w:rsidR="00B80A30" w:rsidRDefault="00B80A30">
            <w:pPr>
              <w:jc w:val="center"/>
            </w:pPr>
            <w:r>
              <w:t>210</w:t>
            </w:r>
          </w:p>
          <w:p w:rsidR="00B80A30" w:rsidRDefault="00B80A30">
            <w:pPr>
              <w:jc w:val="center"/>
            </w:pPr>
            <w:r>
              <w:t>240</w:t>
            </w:r>
          </w:p>
          <w:p w:rsidR="00B80A30" w:rsidRDefault="00B80A30">
            <w:pPr>
              <w:jc w:val="center"/>
            </w:pPr>
            <w:r>
              <w:t>270</w:t>
            </w:r>
          </w:p>
          <w:p w:rsidR="00B80A30" w:rsidRDefault="00B80A30">
            <w:pPr>
              <w:jc w:val="center"/>
            </w:pPr>
            <w:r>
              <w:t>300</w:t>
            </w:r>
          </w:p>
        </w:tc>
      </w:tr>
    </w:tbl>
    <w:p w:rsidR="00B80A30" w:rsidRDefault="00B80A30" w:rsidP="00B80A30"/>
    <w:p w:rsidR="00B80A30" w:rsidRDefault="00B80A30" w:rsidP="00B80A30"/>
    <w:p w:rsidR="00B80A30" w:rsidRDefault="00B80A30" w:rsidP="00B80A30">
      <w:pPr>
        <w:jc w:val="both"/>
      </w:pPr>
      <w:r>
        <w:t>2.30.</w:t>
      </w:r>
      <w:r>
        <w:tab/>
      </w:r>
      <w:r>
        <w:tab/>
      </w:r>
      <w:r>
        <w:rPr>
          <w:u w:val="single"/>
        </w:rPr>
        <w:t>Tread pattern grooves</w:t>
      </w:r>
    </w:p>
    <w:p w:rsidR="00B80A30" w:rsidRDefault="00B80A30" w:rsidP="00B80A30"/>
    <w:p w:rsidR="00B80A30" w:rsidRDefault="00B80A30" w:rsidP="00B80A30">
      <w:pPr>
        <w:ind w:left="1418" w:hanging="1418"/>
        <w:jc w:val="both"/>
      </w:pPr>
      <w:r>
        <w:t>2.30.1.</w:t>
      </w:r>
      <w:r>
        <w:tab/>
      </w:r>
      <w:r>
        <w:tab/>
        <w:t>"</w:t>
      </w:r>
      <w:r>
        <w:rPr>
          <w:u w:val="single"/>
        </w:rPr>
        <w:t>Principal grooves</w:t>
      </w:r>
      <w:r>
        <w:t>" means the wide grooves positioned in the central zone of the tyre tread, which have the tread-wear indicators (see para. 2.27.) located inside them.</w:t>
      </w:r>
    </w:p>
    <w:p w:rsidR="00B80A30" w:rsidRDefault="00B80A30" w:rsidP="00B80A30">
      <w:pPr>
        <w:ind w:left="1418" w:hanging="1418"/>
        <w:jc w:val="both"/>
      </w:pPr>
    </w:p>
    <w:p w:rsidR="00B80A30" w:rsidRDefault="00B80A30" w:rsidP="00B80A30">
      <w:pPr>
        <w:ind w:left="1418" w:hanging="1418"/>
        <w:jc w:val="both"/>
      </w:pPr>
      <w:r>
        <w:t>2.30.2.</w:t>
      </w:r>
      <w:r>
        <w:tab/>
      </w:r>
      <w:r>
        <w:tab/>
        <w:t>"</w:t>
      </w:r>
      <w:r>
        <w:rPr>
          <w:u w:val="single"/>
        </w:rPr>
        <w:t>Secondary grooves</w:t>
      </w:r>
      <w:r>
        <w:t>" means the supplementary grooves of the tread pattern which may disappear in the course of the tyre's life.</w:t>
      </w:r>
    </w:p>
    <w:p w:rsidR="00B80A30" w:rsidRDefault="00B80A30" w:rsidP="00B80A30">
      <w:pPr>
        <w:ind w:left="1418" w:hanging="1418"/>
        <w:jc w:val="both"/>
      </w:pPr>
    </w:p>
    <w:p w:rsidR="00B80A30" w:rsidRDefault="00B80A30" w:rsidP="00B80A30">
      <w:pPr>
        <w:ind w:left="1418" w:hanging="1418"/>
        <w:jc w:val="both"/>
      </w:pPr>
      <w:r>
        <w:t>2.31.</w:t>
      </w:r>
      <w:r>
        <w:tab/>
      </w:r>
      <w:r>
        <w:tab/>
        <w:t>"</w:t>
      </w:r>
      <w:r>
        <w:rPr>
          <w:u w:val="single"/>
        </w:rPr>
        <w:t>Maximum load rating</w:t>
      </w:r>
      <w:r>
        <w:t>" means the maximum mass the tyre is rated to carry;</w:t>
      </w:r>
    </w:p>
    <w:p w:rsidR="00B80A30" w:rsidRDefault="00B80A30" w:rsidP="00B80A30">
      <w:pPr>
        <w:ind w:left="1418" w:hanging="1418"/>
        <w:jc w:val="both"/>
      </w:pPr>
    </w:p>
    <w:p w:rsidR="00B80A30" w:rsidRDefault="00B80A30" w:rsidP="00B80A30">
      <w:pPr>
        <w:ind w:left="1418" w:hanging="1418"/>
        <w:jc w:val="both"/>
      </w:pPr>
      <w:r>
        <w:t>2.31.1.</w:t>
      </w:r>
      <w:r>
        <w:tab/>
      </w:r>
      <w:r>
        <w:tab/>
        <w:t>for speed not exceeding 210 km/h the maximum load rating shall not exceed the value associated with the load capacity index of the tyre;</w:t>
      </w:r>
    </w:p>
    <w:p w:rsidR="00B80A30" w:rsidRDefault="00B80A30" w:rsidP="00B80A30"/>
    <w:p w:rsidR="00B80A30" w:rsidRDefault="00B80A30" w:rsidP="00B80A30">
      <w:pPr>
        <w:numPr>
          <w:ilvl w:val="2"/>
          <w:numId w:val="17"/>
        </w:numPr>
        <w:tabs>
          <w:tab w:val="clear" w:pos="720"/>
          <w:tab w:val="num" w:pos="1440"/>
        </w:tabs>
        <w:ind w:left="1440" w:hanging="1440"/>
        <w:jc w:val="both"/>
      </w:pPr>
      <w:r>
        <w:t>for speed higher than 210 km/h, but not exceeding 240 km/h, (tyres classified with speed category symbol "V") the maximum load rating shall not exceed the percentage of the value associated with the load capacity index of the tyre, indicated in the table below, with reference to the speed capability of the car to which the tyre is fitted.</w:t>
      </w:r>
    </w:p>
    <w:p w:rsidR="00B80A30" w:rsidRDefault="00B80A30" w:rsidP="00B80A30">
      <w:pPr>
        <w:jc w:val="both"/>
      </w:pPr>
      <w:r>
        <w:br w:type="page"/>
      </w:r>
    </w:p>
    <w:tbl>
      <w:tblPr>
        <w:tblW w:w="0" w:type="auto"/>
        <w:tblInd w:w="1550" w:type="dxa"/>
        <w:tblLayout w:type="fixed"/>
        <w:tblCellMar>
          <w:left w:w="134" w:type="dxa"/>
          <w:right w:w="134" w:type="dxa"/>
        </w:tblCellMar>
        <w:tblLook w:val="0000" w:firstRow="0" w:lastRow="0" w:firstColumn="0" w:lastColumn="0" w:noHBand="0" w:noVBand="0"/>
      </w:tblPr>
      <w:tblGrid>
        <w:gridCol w:w="1986"/>
        <w:gridCol w:w="709"/>
        <w:gridCol w:w="2410"/>
      </w:tblGrid>
      <w:tr w:rsidR="00B80A30">
        <w:tc>
          <w:tcPr>
            <w:tcW w:w="1986" w:type="dxa"/>
            <w:tcBorders>
              <w:top w:val="nil"/>
              <w:left w:val="nil"/>
              <w:bottom w:val="single" w:sz="4" w:space="0" w:color="auto"/>
              <w:right w:val="nil"/>
            </w:tcBorders>
          </w:tcPr>
          <w:p w:rsidR="00B80A30" w:rsidRDefault="00B80A30">
            <w:pPr>
              <w:jc w:val="center"/>
            </w:pPr>
          </w:p>
          <w:p w:rsidR="00B80A30" w:rsidRDefault="00B80A30">
            <w:pPr>
              <w:jc w:val="center"/>
            </w:pPr>
            <w:r>
              <w:t>Maximum speed</w:t>
            </w:r>
          </w:p>
          <w:p w:rsidR="00B80A30" w:rsidRDefault="00B80A30">
            <w:pPr>
              <w:jc w:val="center"/>
            </w:pPr>
            <w:r>
              <w:t>(km/h)</w:t>
            </w:r>
          </w:p>
          <w:p w:rsidR="00B80A30" w:rsidRDefault="00B80A30">
            <w:pPr>
              <w:pStyle w:val="Footer"/>
              <w:jc w:val="center"/>
            </w:pPr>
          </w:p>
        </w:tc>
        <w:tc>
          <w:tcPr>
            <w:tcW w:w="709" w:type="dxa"/>
          </w:tcPr>
          <w:p w:rsidR="00B80A30" w:rsidRDefault="00B80A30">
            <w:pPr>
              <w:jc w:val="center"/>
            </w:pPr>
          </w:p>
        </w:tc>
        <w:tc>
          <w:tcPr>
            <w:tcW w:w="2410" w:type="dxa"/>
            <w:tcBorders>
              <w:top w:val="nil"/>
              <w:left w:val="nil"/>
              <w:bottom w:val="single" w:sz="4" w:space="0" w:color="auto"/>
              <w:right w:val="nil"/>
            </w:tcBorders>
          </w:tcPr>
          <w:p w:rsidR="00B80A30" w:rsidRDefault="00B80A30">
            <w:pPr>
              <w:ind w:left="8" w:hanging="8"/>
              <w:jc w:val="center"/>
            </w:pPr>
          </w:p>
          <w:p w:rsidR="00B80A30" w:rsidRDefault="00B80A30">
            <w:pPr>
              <w:ind w:left="8" w:hanging="8"/>
              <w:jc w:val="center"/>
            </w:pPr>
            <w:r>
              <w:t>Maximum load rating</w:t>
            </w:r>
          </w:p>
          <w:p w:rsidR="00B80A30" w:rsidRDefault="00B80A30">
            <w:pPr>
              <w:ind w:left="8" w:hanging="8"/>
              <w:jc w:val="center"/>
            </w:pPr>
            <w:r>
              <w:t>(per cent)</w:t>
            </w:r>
          </w:p>
        </w:tc>
      </w:tr>
      <w:tr w:rsidR="00B80A30">
        <w:tc>
          <w:tcPr>
            <w:tcW w:w="1986" w:type="dxa"/>
            <w:tcBorders>
              <w:top w:val="single" w:sz="4" w:space="0" w:color="auto"/>
              <w:left w:val="nil"/>
              <w:bottom w:val="nil"/>
              <w:right w:val="nil"/>
            </w:tcBorders>
          </w:tcPr>
          <w:p w:rsidR="00B80A30" w:rsidRDefault="00B80A30">
            <w:pPr>
              <w:jc w:val="center"/>
            </w:pPr>
          </w:p>
          <w:p w:rsidR="00B80A30" w:rsidRDefault="00B80A30">
            <w:pPr>
              <w:jc w:val="center"/>
            </w:pPr>
            <w:r>
              <w:t>215</w:t>
            </w:r>
          </w:p>
          <w:p w:rsidR="00B80A30" w:rsidRDefault="00B80A30">
            <w:pPr>
              <w:jc w:val="center"/>
            </w:pPr>
            <w:r>
              <w:t>220</w:t>
            </w:r>
          </w:p>
          <w:p w:rsidR="00B80A30" w:rsidRDefault="00B80A30">
            <w:pPr>
              <w:jc w:val="center"/>
            </w:pPr>
            <w:r>
              <w:t>225</w:t>
            </w:r>
          </w:p>
          <w:p w:rsidR="00B80A30" w:rsidRDefault="00B80A30">
            <w:pPr>
              <w:jc w:val="center"/>
            </w:pPr>
            <w:r>
              <w:t>230</w:t>
            </w:r>
          </w:p>
          <w:p w:rsidR="00B80A30" w:rsidRDefault="00B80A30">
            <w:pPr>
              <w:jc w:val="center"/>
            </w:pPr>
            <w:r>
              <w:t>235</w:t>
            </w:r>
          </w:p>
          <w:p w:rsidR="00B80A30" w:rsidRDefault="00B80A30">
            <w:pPr>
              <w:jc w:val="center"/>
            </w:pPr>
            <w:r>
              <w:t>240</w:t>
            </w:r>
          </w:p>
        </w:tc>
        <w:tc>
          <w:tcPr>
            <w:tcW w:w="709" w:type="dxa"/>
          </w:tcPr>
          <w:p w:rsidR="00B80A30" w:rsidRDefault="00B80A30">
            <w:pPr>
              <w:pStyle w:val="Footer"/>
              <w:jc w:val="center"/>
            </w:pPr>
          </w:p>
        </w:tc>
        <w:tc>
          <w:tcPr>
            <w:tcW w:w="2410" w:type="dxa"/>
            <w:tcBorders>
              <w:top w:val="single" w:sz="4" w:space="0" w:color="auto"/>
              <w:left w:val="nil"/>
              <w:bottom w:val="nil"/>
              <w:right w:val="nil"/>
            </w:tcBorders>
          </w:tcPr>
          <w:p w:rsidR="00B80A30" w:rsidRDefault="00B80A30">
            <w:pPr>
              <w:pStyle w:val="Footer"/>
              <w:ind w:left="8" w:firstLine="850"/>
              <w:jc w:val="center"/>
            </w:pPr>
          </w:p>
          <w:p w:rsidR="00B80A30" w:rsidRDefault="00B80A30">
            <w:pPr>
              <w:ind w:left="8" w:firstLine="850"/>
            </w:pPr>
            <w:r>
              <w:t>98.5</w:t>
            </w:r>
          </w:p>
          <w:p w:rsidR="00B80A30" w:rsidRDefault="00B80A30">
            <w:pPr>
              <w:ind w:left="8" w:firstLine="850"/>
            </w:pPr>
            <w:r>
              <w:t>97</w:t>
            </w:r>
          </w:p>
          <w:p w:rsidR="00B80A30" w:rsidRDefault="00B80A30">
            <w:pPr>
              <w:ind w:left="8" w:firstLine="850"/>
            </w:pPr>
            <w:r>
              <w:t>95.5</w:t>
            </w:r>
          </w:p>
          <w:p w:rsidR="00B80A30" w:rsidRDefault="00B80A30">
            <w:pPr>
              <w:ind w:left="8" w:firstLine="850"/>
            </w:pPr>
            <w:r>
              <w:t>94</w:t>
            </w:r>
          </w:p>
          <w:p w:rsidR="00B80A30" w:rsidRDefault="00B80A30">
            <w:pPr>
              <w:ind w:left="8" w:firstLine="850"/>
            </w:pPr>
            <w:r>
              <w:t>92.5</w:t>
            </w:r>
          </w:p>
          <w:p w:rsidR="00B80A30" w:rsidRDefault="00B80A30">
            <w:pPr>
              <w:ind w:left="8" w:firstLine="850"/>
            </w:pPr>
            <w:r>
              <w:t>91</w:t>
            </w:r>
          </w:p>
        </w:tc>
      </w:tr>
    </w:tbl>
    <w:p w:rsidR="00B80A30" w:rsidRDefault="00B80A30" w:rsidP="00B80A30"/>
    <w:p w:rsidR="00B80A30" w:rsidRDefault="00B80A30" w:rsidP="00B80A30">
      <w:pPr>
        <w:ind w:left="1418" w:hanging="1418"/>
        <w:jc w:val="both"/>
      </w:pPr>
      <w:r>
        <w:tab/>
      </w:r>
      <w:r>
        <w:tab/>
        <w:t>For intermediate maximum speeds linear interpolations of the maximum load rating are allowed.</w:t>
      </w:r>
    </w:p>
    <w:p w:rsidR="00B80A30" w:rsidRDefault="00B80A30" w:rsidP="00B80A30"/>
    <w:p w:rsidR="00B80A30" w:rsidRDefault="00B80A30" w:rsidP="00B80A30">
      <w:pPr>
        <w:keepNext/>
        <w:numPr>
          <w:ilvl w:val="2"/>
          <w:numId w:val="19"/>
        </w:numPr>
        <w:tabs>
          <w:tab w:val="clear" w:pos="720"/>
          <w:tab w:val="num" w:pos="1418"/>
        </w:tabs>
        <w:autoSpaceDE w:val="0"/>
        <w:autoSpaceDN w:val="0"/>
        <w:adjustRightInd w:val="0"/>
        <w:ind w:left="1418" w:hanging="1418"/>
      </w:pPr>
      <w:r>
        <w:t>For speeds higher than 240 km/h (tyres classified with speed category symbol "W") the maximum load rating shall not exceed the percentage of the value associated with the load capacity index of the tyre, indicated in the table below, with reference to the speed capability of the car to which the tyre is fitted.</w:t>
      </w:r>
    </w:p>
    <w:tbl>
      <w:tblPr>
        <w:tblW w:w="0" w:type="auto"/>
        <w:tblInd w:w="1977" w:type="dxa"/>
        <w:tblLayout w:type="fixed"/>
        <w:tblCellMar>
          <w:left w:w="134" w:type="dxa"/>
          <w:right w:w="134" w:type="dxa"/>
        </w:tblCellMar>
        <w:tblLook w:val="0000" w:firstRow="0" w:lastRow="0" w:firstColumn="0" w:lastColumn="0" w:noHBand="0" w:noVBand="0"/>
      </w:tblPr>
      <w:tblGrid>
        <w:gridCol w:w="1842"/>
        <w:gridCol w:w="709"/>
        <w:gridCol w:w="2126"/>
      </w:tblGrid>
      <w:tr w:rsidR="00B80A30">
        <w:tc>
          <w:tcPr>
            <w:tcW w:w="1842" w:type="dxa"/>
            <w:tcBorders>
              <w:top w:val="nil"/>
              <w:left w:val="nil"/>
              <w:bottom w:val="single" w:sz="4" w:space="0" w:color="auto"/>
              <w:right w:val="nil"/>
            </w:tcBorders>
          </w:tcPr>
          <w:p w:rsidR="00B80A30" w:rsidRDefault="00B80A30">
            <w:pPr>
              <w:jc w:val="center"/>
            </w:pPr>
          </w:p>
          <w:p w:rsidR="00B80A30" w:rsidRDefault="00B80A30">
            <w:pPr>
              <w:ind w:left="-134" w:right="-134"/>
              <w:jc w:val="center"/>
            </w:pPr>
            <w:r>
              <w:t>Maximum speed</w:t>
            </w:r>
          </w:p>
          <w:p w:rsidR="00B80A30" w:rsidRDefault="00B80A30">
            <w:pPr>
              <w:jc w:val="center"/>
            </w:pPr>
            <w:r>
              <w:t>(km/h)</w:t>
            </w:r>
          </w:p>
          <w:p w:rsidR="00B80A30" w:rsidRDefault="00B80A30">
            <w:pPr>
              <w:pStyle w:val="Footer"/>
              <w:jc w:val="center"/>
            </w:pPr>
          </w:p>
        </w:tc>
        <w:tc>
          <w:tcPr>
            <w:tcW w:w="709" w:type="dxa"/>
          </w:tcPr>
          <w:p w:rsidR="00B80A30" w:rsidRDefault="00B80A30">
            <w:pPr>
              <w:jc w:val="center"/>
            </w:pPr>
          </w:p>
        </w:tc>
        <w:tc>
          <w:tcPr>
            <w:tcW w:w="2126" w:type="dxa"/>
            <w:tcBorders>
              <w:top w:val="nil"/>
              <w:left w:val="nil"/>
              <w:bottom w:val="single" w:sz="4" w:space="0" w:color="auto"/>
              <w:right w:val="nil"/>
            </w:tcBorders>
          </w:tcPr>
          <w:p w:rsidR="00B80A30" w:rsidRDefault="00B80A30">
            <w:pPr>
              <w:jc w:val="center"/>
            </w:pPr>
          </w:p>
          <w:p w:rsidR="00B80A30" w:rsidRDefault="00B80A30">
            <w:pPr>
              <w:ind w:left="-701" w:right="-138" w:firstLine="567"/>
              <w:jc w:val="center"/>
            </w:pPr>
            <w:r>
              <w:t>Maximum load rating</w:t>
            </w:r>
          </w:p>
          <w:p w:rsidR="00B80A30" w:rsidRDefault="00B80A30">
            <w:pPr>
              <w:jc w:val="center"/>
            </w:pPr>
            <w:r>
              <w:t>(per cent)</w:t>
            </w:r>
          </w:p>
        </w:tc>
      </w:tr>
      <w:tr w:rsidR="00B80A30">
        <w:tc>
          <w:tcPr>
            <w:tcW w:w="1842" w:type="dxa"/>
            <w:tcBorders>
              <w:top w:val="single" w:sz="4" w:space="0" w:color="auto"/>
              <w:left w:val="nil"/>
              <w:bottom w:val="nil"/>
              <w:right w:val="nil"/>
            </w:tcBorders>
          </w:tcPr>
          <w:p w:rsidR="00B80A30" w:rsidRDefault="00B80A30">
            <w:pPr>
              <w:jc w:val="center"/>
            </w:pPr>
          </w:p>
          <w:p w:rsidR="00B80A30" w:rsidRDefault="00B80A30">
            <w:pPr>
              <w:jc w:val="center"/>
            </w:pPr>
            <w:r>
              <w:t>240</w:t>
            </w:r>
          </w:p>
          <w:p w:rsidR="00B80A30" w:rsidRDefault="00B80A30">
            <w:pPr>
              <w:jc w:val="center"/>
            </w:pPr>
            <w:r>
              <w:t>250</w:t>
            </w:r>
          </w:p>
          <w:p w:rsidR="00B80A30" w:rsidRDefault="00B80A30">
            <w:pPr>
              <w:jc w:val="center"/>
            </w:pPr>
            <w:r>
              <w:t>260</w:t>
            </w:r>
          </w:p>
          <w:p w:rsidR="00B80A30" w:rsidRDefault="00B80A30">
            <w:pPr>
              <w:jc w:val="center"/>
            </w:pPr>
            <w:r>
              <w:t>270</w:t>
            </w:r>
          </w:p>
          <w:p w:rsidR="00B80A30" w:rsidRDefault="00B80A30">
            <w:pPr>
              <w:jc w:val="center"/>
            </w:pPr>
          </w:p>
        </w:tc>
        <w:tc>
          <w:tcPr>
            <w:tcW w:w="709" w:type="dxa"/>
          </w:tcPr>
          <w:p w:rsidR="00B80A30" w:rsidRDefault="00B80A30">
            <w:pPr>
              <w:pStyle w:val="Footer"/>
              <w:jc w:val="center"/>
            </w:pPr>
          </w:p>
        </w:tc>
        <w:tc>
          <w:tcPr>
            <w:tcW w:w="2126" w:type="dxa"/>
            <w:tcBorders>
              <w:top w:val="single" w:sz="4" w:space="0" w:color="auto"/>
              <w:left w:val="nil"/>
              <w:bottom w:val="nil"/>
              <w:right w:val="nil"/>
            </w:tcBorders>
          </w:tcPr>
          <w:p w:rsidR="00B80A30" w:rsidRDefault="00B80A30">
            <w:pPr>
              <w:pStyle w:val="Footer"/>
              <w:tabs>
                <w:tab w:val="left" w:pos="717"/>
              </w:tabs>
              <w:ind w:firstLine="717"/>
              <w:jc w:val="center"/>
            </w:pPr>
          </w:p>
          <w:p w:rsidR="00B80A30" w:rsidRDefault="00B80A30">
            <w:pPr>
              <w:tabs>
                <w:tab w:val="left" w:pos="717"/>
              </w:tabs>
              <w:ind w:firstLine="717"/>
            </w:pPr>
            <w:r>
              <w:t>100</w:t>
            </w:r>
          </w:p>
          <w:p w:rsidR="00B80A30" w:rsidRDefault="00B80A30">
            <w:pPr>
              <w:tabs>
                <w:tab w:val="left" w:pos="717"/>
              </w:tabs>
              <w:ind w:firstLine="717"/>
            </w:pPr>
            <w:r>
              <w:t xml:space="preserve">  95</w:t>
            </w:r>
          </w:p>
          <w:p w:rsidR="00B80A30" w:rsidRDefault="00B80A30">
            <w:pPr>
              <w:tabs>
                <w:tab w:val="left" w:pos="717"/>
              </w:tabs>
              <w:ind w:firstLine="717"/>
            </w:pPr>
            <w:r>
              <w:t xml:space="preserve">  90</w:t>
            </w:r>
          </w:p>
          <w:p w:rsidR="00B80A30" w:rsidRDefault="00B80A30">
            <w:pPr>
              <w:tabs>
                <w:tab w:val="left" w:pos="717"/>
              </w:tabs>
              <w:ind w:firstLine="717"/>
            </w:pPr>
            <w:r>
              <w:t xml:space="preserve">  85</w:t>
            </w:r>
          </w:p>
          <w:p w:rsidR="00B80A30" w:rsidRDefault="00B80A30">
            <w:pPr>
              <w:tabs>
                <w:tab w:val="left" w:pos="717"/>
              </w:tabs>
              <w:ind w:left="1000" w:firstLine="717"/>
            </w:pPr>
          </w:p>
        </w:tc>
      </w:tr>
    </w:tbl>
    <w:p w:rsidR="00B80A30" w:rsidRDefault="00B80A30" w:rsidP="00B80A30">
      <w:pPr>
        <w:ind w:left="1418" w:hanging="1418"/>
        <w:jc w:val="both"/>
      </w:pPr>
      <w:r>
        <w:tab/>
      </w:r>
      <w:r>
        <w:tab/>
        <w:t>For intermediate maximum speeds linear interpolations of the maximum load rating are allowed.</w:t>
      </w:r>
    </w:p>
    <w:p w:rsidR="00B80A30" w:rsidRDefault="00B80A30" w:rsidP="00B80A30"/>
    <w:p w:rsidR="00B80A30" w:rsidRDefault="00B80A30" w:rsidP="00B80A30">
      <w:pPr>
        <w:ind w:left="1418" w:hanging="1418"/>
        <w:jc w:val="both"/>
      </w:pPr>
      <w:r>
        <w:t>2.31.4.</w:t>
      </w:r>
      <w:r>
        <w:tab/>
      </w:r>
      <w:r>
        <w:tab/>
        <w:t>For speeds higher than 270 km/h (tyres classified with speed-category symbol "Y") the maximum load rating shall not exceed the percentage of the value associated with the load capacity index of the tyre, indicated in the table below, with reference to the speed capability of the car to which the tyre is fitted.</w:t>
      </w:r>
    </w:p>
    <w:p w:rsidR="00B80A30" w:rsidRDefault="00B80A30" w:rsidP="00B80A30">
      <w:r>
        <w:br w:type="page"/>
      </w:r>
    </w:p>
    <w:tbl>
      <w:tblPr>
        <w:tblW w:w="0" w:type="auto"/>
        <w:tblInd w:w="1977" w:type="dxa"/>
        <w:tblLayout w:type="fixed"/>
        <w:tblCellMar>
          <w:left w:w="134" w:type="dxa"/>
          <w:right w:w="134" w:type="dxa"/>
        </w:tblCellMar>
        <w:tblLook w:val="0000" w:firstRow="0" w:lastRow="0" w:firstColumn="0" w:lastColumn="0" w:noHBand="0" w:noVBand="0"/>
      </w:tblPr>
      <w:tblGrid>
        <w:gridCol w:w="1842"/>
        <w:gridCol w:w="709"/>
        <w:gridCol w:w="2410"/>
      </w:tblGrid>
      <w:tr w:rsidR="00B80A30">
        <w:tc>
          <w:tcPr>
            <w:tcW w:w="1842" w:type="dxa"/>
            <w:tcBorders>
              <w:top w:val="nil"/>
              <w:left w:val="nil"/>
              <w:bottom w:val="single" w:sz="4" w:space="0" w:color="auto"/>
              <w:right w:val="nil"/>
            </w:tcBorders>
          </w:tcPr>
          <w:p w:rsidR="00B80A30" w:rsidRDefault="00B80A30">
            <w:pPr>
              <w:ind w:left="-134" w:right="-134"/>
              <w:jc w:val="center"/>
            </w:pPr>
            <w:r>
              <w:lastRenderedPageBreak/>
              <w:t>Maximum speed</w:t>
            </w:r>
          </w:p>
          <w:p w:rsidR="00B80A30" w:rsidRDefault="00B80A30">
            <w:pPr>
              <w:pStyle w:val="Footer"/>
              <w:jc w:val="center"/>
            </w:pPr>
            <w:r>
              <w:t>(km/h)</w:t>
            </w:r>
          </w:p>
          <w:p w:rsidR="00B80A30" w:rsidRDefault="00B80A30">
            <w:pPr>
              <w:pStyle w:val="Footer"/>
              <w:jc w:val="center"/>
            </w:pPr>
          </w:p>
        </w:tc>
        <w:tc>
          <w:tcPr>
            <w:tcW w:w="709" w:type="dxa"/>
          </w:tcPr>
          <w:p w:rsidR="00B80A30" w:rsidRDefault="00B80A30"/>
        </w:tc>
        <w:tc>
          <w:tcPr>
            <w:tcW w:w="2410" w:type="dxa"/>
            <w:tcBorders>
              <w:top w:val="nil"/>
              <w:left w:val="nil"/>
              <w:bottom w:val="single" w:sz="4" w:space="0" w:color="auto"/>
              <w:right w:val="nil"/>
            </w:tcBorders>
          </w:tcPr>
          <w:p w:rsidR="00B80A30" w:rsidRDefault="00B80A30">
            <w:pPr>
              <w:ind w:left="-701" w:right="-138" w:firstLine="567"/>
              <w:jc w:val="center"/>
            </w:pPr>
            <w:r>
              <w:t>Maximum load rating</w:t>
            </w:r>
          </w:p>
          <w:p w:rsidR="00B80A30" w:rsidRDefault="00B80A30">
            <w:pPr>
              <w:jc w:val="center"/>
            </w:pPr>
            <w:r>
              <w:t>(per cent)</w:t>
            </w:r>
          </w:p>
        </w:tc>
      </w:tr>
      <w:tr w:rsidR="00B80A30">
        <w:tc>
          <w:tcPr>
            <w:tcW w:w="1842" w:type="dxa"/>
            <w:tcBorders>
              <w:top w:val="single" w:sz="4" w:space="0" w:color="auto"/>
              <w:left w:val="nil"/>
              <w:bottom w:val="nil"/>
              <w:right w:val="nil"/>
            </w:tcBorders>
          </w:tcPr>
          <w:p w:rsidR="00B80A30" w:rsidRDefault="00B80A30">
            <w:pPr>
              <w:jc w:val="center"/>
            </w:pPr>
          </w:p>
          <w:p w:rsidR="00B80A30" w:rsidRDefault="00B80A30">
            <w:pPr>
              <w:jc w:val="center"/>
            </w:pPr>
            <w:r>
              <w:t>270</w:t>
            </w:r>
          </w:p>
          <w:p w:rsidR="00B80A30" w:rsidRDefault="00B80A30">
            <w:pPr>
              <w:jc w:val="center"/>
            </w:pPr>
            <w:r>
              <w:t>280</w:t>
            </w:r>
          </w:p>
          <w:p w:rsidR="00B80A30" w:rsidRDefault="00B80A30">
            <w:pPr>
              <w:jc w:val="center"/>
            </w:pPr>
            <w:r>
              <w:t>290</w:t>
            </w:r>
          </w:p>
          <w:p w:rsidR="00B80A30" w:rsidRDefault="00B80A30">
            <w:pPr>
              <w:jc w:val="center"/>
            </w:pPr>
            <w:r>
              <w:t>300</w:t>
            </w:r>
          </w:p>
          <w:p w:rsidR="00B80A30" w:rsidRDefault="00B80A30">
            <w:pPr>
              <w:jc w:val="center"/>
            </w:pPr>
          </w:p>
        </w:tc>
        <w:tc>
          <w:tcPr>
            <w:tcW w:w="709" w:type="dxa"/>
          </w:tcPr>
          <w:p w:rsidR="00B80A30" w:rsidRDefault="00B80A30">
            <w:pPr>
              <w:pStyle w:val="Footer"/>
              <w:jc w:val="center"/>
            </w:pPr>
          </w:p>
        </w:tc>
        <w:tc>
          <w:tcPr>
            <w:tcW w:w="2410" w:type="dxa"/>
            <w:tcBorders>
              <w:top w:val="single" w:sz="4" w:space="0" w:color="auto"/>
              <w:left w:val="nil"/>
              <w:bottom w:val="nil"/>
              <w:right w:val="nil"/>
            </w:tcBorders>
          </w:tcPr>
          <w:p w:rsidR="00B80A30" w:rsidRDefault="00B80A30">
            <w:pPr>
              <w:pStyle w:val="Footer"/>
              <w:ind w:firstLine="717"/>
              <w:jc w:val="center"/>
            </w:pPr>
          </w:p>
          <w:p w:rsidR="00B80A30" w:rsidRDefault="00B80A30">
            <w:pPr>
              <w:ind w:firstLine="717"/>
            </w:pPr>
            <w:r>
              <w:t xml:space="preserve">   100</w:t>
            </w:r>
          </w:p>
          <w:p w:rsidR="00B80A30" w:rsidRDefault="00B80A30">
            <w:pPr>
              <w:ind w:firstLine="717"/>
            </w:pPr>
            <w:r>
              <w:t xml:space="preserve">     95</w:t>
            </w:r>
          </w:p>
          <w:p w:rsidR="00B80A30" w:rsidRDefault="00B80A30">
            <w:pPr>
              <w:ind w:firstLine="717"/>
            </w:pPr>
            <w:r>
              <w:t xml:space="preserve">     90</w:t>
            </w:r>
          </w:p>
          <w:p w:rsidR="00B80A30" w:rsidRDefault="00B80A30">
            <w:pPr>
              <w:ind w:firstLine="717"/>
            </w:pPr>
            <w:r>
              <w:t xml:space="preserve">     85</w:t>
            </w:r>
          </w:p>
          <w:p w:rsidR="00B80A30" w:rsidRDefault="00B80A30">
            <w:pPr>
              <w:ind w:left="1000" w:firstLine="717"/>
            </w:pPr>
          </w:p>
        </w:tc>
      </w:tr>
    </w:tbl>
    <w:p w:rsidR="00B80A30" w:rsidRDefault="00B80A30" w:rsidP="00B80A30">
      <w:pPr>
        <w:ind w:left="1418" w:hanging="1418"/>
        <w:jc w:val="both"/>
      </w:pPr>
      <w:r>
        <w:tab/>
      </w:r>
      <w:r>
        <w:tab/>
        <w:t>For intermediate maximum speeds linear interpolations of the maximum load rating are allowed.</w:t>
      </w:r>
    </w:p>
    <w:p w:rsidR="00B80A30" w:rsidRDefault="00B80A30" w:rsidP="00B80A30"/>
    <w:p w:rsidR="00B80A30" w:rsidRDefault="00B80A30" w:rsidP="00B80A30">
      <w:pPr>
        <w:numPr>
          <w:ilvl w:val="2"/>
          <w:numId w:val="19"/>
        </w:numPr>
        <w:tabs>
          <w:tab w:val="clear" w:pos="720"/>
          <w:tab w:val="num" w:pos="1440"/>
        </w:tabs>
        <w:ind w:left="1440" w:hanging="1440"/>
        <w:jc w:val="both"/>
      </w:pPr>
      <w:r>
        <w:t>For speeds lower or equal to 60 km/h the maximum load rating must not exceed the percentage of mass, associated with the load capacity index of the tyre indicated in the table below with reference to the maximum design speed of the vehicle to which the tyre is to be fitted.</w:t>
      </w:r>
    </w:p>
    <w:p w:rsidR="00B80A30" w:rsidRDefault="00B80A30" w:rsidP="00B80A30">
      <w:pPr>
        <w:jc w:val="both"/>
      </w:pPr>
    </w:p>
    <w:tbl>
      <w:tblPr>
        <w:tblW w:w="0" w:type="auto"/>
        <w:tblInd w:w="1977" w:type="dxa"/>
        <w:tblLayout w:type="fixed"/>
        <w:tblCellMar>
          <w:left w:w="134" w:type="dxa"/>
          <w:right w:w="134" w:type="dxa"/>
        </w:tblCellMar>
        <w:tblLook w:val="0000" w:firstRow="0" w:lastRow="0" w:firstColumn="0" w:lastColumn="0" w:noHBand="0" w:noVBand="0"/>
      </w:tblPr>
      <w:tblGrid>
        <w:gridCol w:w="1842"/>
        <w:gridCol w:w="709"/>
        <w:gridCol w:w="2126"/>
      </w:tblGrid>
      <w:tr w:rsidR="00B80A30">
        <w:tc>
          <w:tcPr>
            <w:tcW w:w="1842" w:type="dxa"/>
            <w:tcBorders>
              <w:top w:val="nil"/>
              <w:left w:val="nil"/>
              <w:bottom w:val="single" w:sz="4" w:space="0" w:color="auto"/>
              <w:right w:val="nil"/>
            </w:tcBorders>
          </w:tcPr>
          <w:p w:rsidR="00B80A30" w:rsidRDefault="00B80A30">
            <w:pPr>
              <w:ind w:left="-134" w:right="-134"/>
              <w:jc w:val="center"/>
            </w:pPr>
            <w:r>
              <w:t>Maximum speed</w:t>
            </w:r>
          </w:p>
          <w:p w:rsidR="00B80A30" w:rsidRDefault="00B80A30">
            <w:pPr>
              <w:jc w:val="center"/>
            </w:pPr>
            <w:r>
              <w:t>(km/h)</w:t>
            </w:r>
          </w:p>
          <w:p w:rsidR="00B80A30" w:rsidRDefault="00B80A30">
            <w:pPr>
              <w:pStyle w:val="Footer"/>
              <w:jc w:val="center"/>
            </w:pPr>
          </w:p>
        </w:tc>
        <w:tc>
          <w:tcPr>
            <w:tcW w:w="709" w:type="dxa"/>
          </w:tcPr>
          <w:p w:rsidR="00B80A30" w:rsidRDefault="00B80A30">
            <w:pPr>
              <w:jc w:val="center"/>
            </w:pPr>
          </w:p>
        </w:tc>
        <w:tc>
          <w:tcPr>
            <w:tcW w:w="2126" w:type="dxa"/>
            <w:tcBorders>
              <w:top w:val="nil"/>
              <w:left w:val="nil"/>
              <w:bottom w:val="single" w:sz="4" w:space="0" w:color="auto"/>
              <w:right w:val="nil"/>
            </w:tcBorders>
          </w:tcPr>
          <w:p w:rsidR="00B80A30" w:rsidRDefault="00B80A30">
            <w:pPr>
              <w:ind w:left="-701" w:right="-138" w:firstLine="567"/>
              <w:jc w:val="center"/>
            </w:pPr>
            <w:r>
              <w:t>Maximum load rating</w:t>
            </w:r>
          </w:p>
          <w:p w:rsidR="00B80A30" w:rsidRDefault="00B80A30">
            <w:pPr>
              <w:jc w:val="center"/>
            </w:pPr>
            <w:r>
              <w:t>(per cent)</w:t>
            </w:r>
          </w:p>
        </w:tc>
      </w:tr>
      <w:tr w:rsidR="00B80A30">
        <w:tc>
          <w:tcPr>
            <w:tcW w:w="1842" w:type="dxa"/>
            <w:tcBorders>
              <w:top w:val="single" w:sz="4" w:space="0" w:color="auto"/>
              <w:left w:val="nil"/>
              <w:bottom w:val="nil"/>
              <w:right w:val="nil"/>
            </w:tcBorders>
          </w:tcPr>
          <w:p w:rsidR="00B80A30" w:rsidRDefault="00B80A30">
            <w:pPr>
              <w:jc w:val="center"/>
            </w:pPr>
          </w:p>
          <w:p w:rsidR="00B80A30" w:rsidRDefault="00B80A30">
            <w:pPr>
              <w:jc w:val="center"/>
            </w:pPr>
            <w:r>
              <w:t>25</w:t>
            </w:r>
          </w:p>
          <w:p w:rsidR="00B80A30" w:rsidRDefault="00B80A30">
            <w:pPr>
              <w:jc w:val="center"/>
            </w:pPr>
            <w:r>
              <w:t>30</w:t>
            </w:r>
          </w:p>
          <w:p w:rsidR="00B80A30" w:rsidRDefault="00B80A30">
            <w:pPr>
              <w:jc w:val="center"/>
            </w:pPr>
            <w:r>
              <w:t>40</w:t>
            </w:r>
          </w:p>
          <w:p w:rsidR="00B80A30" w:rsidRDefault="00B80A30">
            <w:pPr>
              <w:jc w:val="center"/>
            </w:pPr>
            <w:r>
              <w:t>50</w:t>
            </w:r>
          </w:p>
          <w:p w:rsidR="00B80A30" w:rsidRDefault="00B80A30">
            <w:pPr>
              <w:jc w:val="center"/>
            </w:pPr>
            <w:r>
              <w:t>60</w:t>
            </w:r>
          </w:p>
          <w:p w:rsidR="00B80A30" w:rsidRDefault="00B80A30">
            <w:pPr>
              <w:jc w:val="center"/>
            </w:pPr>
          </w:p>
        </w:tc>
        <w:tc>
          <w:tcPr>
            <w:tcW w:w="709" w:type="dxa"/>
          </w:tcPr>
          <w:p w:rsidR="00B80A30" w:rsidRDefault="00B80A30">
            <w:pPr>
              <w:pStyle w:val="Footer"/>
              <w:jc w:val="center"/>
            </w:pPr>
          </w:p>
        </w:tc>
        <w:tc>
          <w:tcPr>
            <w:tcW w:w="2126" w:type="dxa"/>
            <w:tcBorders>
              <w:top w:val="single" w:sz="4" w:space="0" w:color="auto"/>
              <w:left w:val="nil"/>
              <w:bottom w:val="nil"/>
              <w:right w:val="nil"/>
            </w:tcBorders>
          </w:tcPr>
          <w:p w:rsidR="00B80A30" w:rsidRDefault="00B80A30">
            <w:pPr>
              <w:pStyle w:val="Footer"/>
              <w:ind w:firstLine="717"/>
              <w:jc w:val="center"/>
            </w:pPr>
          </w:p>
          <w:p w:rsidR="00B80A30" w:rsidRDefault="00B80A30">
            <w:pPr>
              <w:ind w:firstLine="717"/>
            </w:pPr>
            <w:r>
              <w:t>142</w:t>
            </w:r>
          </w:p>
          <w:p w:rsidR="00B80A30" w:rsidRDefault="00B80A30">
            <w:pPr>
              <w:ind w:firstLine="717"/>
            </w:pPr>
            <w:r>
              <w:t>135</w:t>
            </w:r>
          </w:p>
          <w:p w:rsidR="00B80A30" w:rsidRDefault="00B80A30">
            <w:pPr>
              <w:ind w:firstLine="717"/>
            </w:pPr>
            <w:r>
              <w:t>125</w:t>
            </w:r>
          </w:p>
          <w:p w:rsidR="00B80A30" w:rsidRDefault="00B80A30">
            <w:pPr>
              <w:ind w:firstLine="717"/>
            </w:pPr>
            <w:r>
              <w:t>115</w:t>
            </w:r>
          </w:p>
          <w:p w:rsidR="00B80A30" w:rsidRDefault="00B80A30">
            <w:pPr>
              <w:ind w:firstLine="717"/>
            </w:pPr>
            <w:r>
              <w:t>110</w:t>
            </w:r>
          </w:p>
          <w:p w:rsidR="00B80A30" w:rsidRDefault="00B80A30">
            <w:pPr>
              <w:ind w:left="1000" w:firstLine="717"/>
            </w:pPr>
          </w:p>
        </w:tc>
      </w:tr>
    </w:tbl>
    <w:p w:rsidR="00B80A30" w:rsidRDefault="00B80A30" w:rsidP="00B80A30">
      <w:pPr>
        <w:ind w:left="1418" w:hanging="1418"/>
        <w:jc w:val="both"/>
        <w:rPr>
          <w:szCs w:val="20"/>
        </w:rPr>
      </w:pPr>
      <w:r>
        <w:rPr>
          <w:szCs w:val="20"/>
        </w:rPr>
        <w:t>2.31.6.</w:t>
      </w:r>
      <w:r>
        <w:rPr>
          <w:szCs w:val="20"/>
        </w:rPr>
        <w:tab/>
      </w:r>
      <w:r>
        <w:rPr>
          <w:szCs w:val="20"/>
        </w:rPr>
        <w:tab/>
        <w:t>For speeds in excess of 300 km/h, the maximum load rating must not exceed the mass specified by the tyre manufacturer with reference to the speed capacity of the tyre.  For intermediate speeds between 300 km/h and the maximum speed permitted by the tyre manufacturer, a linear interpolation of the maximum load rating applies.</w:t>
      </w:r>
    </w:p>
    <w:p w:rsidR="00B80A30" w:rsidRDefault="00B80A30" w:rsidP="00B80A30"/>
    <w:p w:rsidR="00B80A30" w:rsidRDefault="00B80A30" w:rsidP="00B80A30">
      <w:pPr>
        <w:tabs>
          <w:tab w:val="left" w:pos="-284"/>
        </w:tabs>
        <w:ind w:left="1418" w:hanging="1418"/>
        <w:jc w:val="both"/>
      </w:pPr>
      <w:r>
        <w:t>2.3</w:t>
      </w:r>
      <w:r>
        <w:rPr>
          <w:lang w:eastAsia="ja-JP"/>
        </w:rPr>
        <w:t>2</w:t>
      </w:r>
      <w:r>
        <w:t>.</w:t>
      </w:r>
      <w:r>
        <w:tab/>
      </w:r>
      <w:r>
        <w:tab/>
        <w:t>"</w:t>
      </w:r>
      <w:r>
        <w:rPr>
          <w:u w:val="single"/>
        </w:rPr>
        <w:t>Flat tyre running mode</w:t>
      </w:r>
      <w:r>
        <w:t>" describes the state of the tyre, essentially maintaining its structural integrity, while operating at an inflation pressure between 0 and 70 kPa.</w:t>
      </w:r>
    </w:p>
    <w:p w:rsidR="00B80A30" w:rsidRDefault="00B80A30" w:rsidP="00B80A30">
      <w:pPr>
        <w:tabs>
          <w:tab w:val="left" w:pos="-284"/>
        </w:tabs>
        <w:ind w:left="1418" w:hanging="1418"/>
        <w:jc w:val="both"/>
      </w:pPr>
    </w:p>
    <w:p w:rsidR="00B80A30" w:rsidRDefault="00B80A30" w:rsidP="00B80A30">
      <w:pPr>
        <w:ind w:left="1440" w:hanging="1440"/>
        <w:rPr>
          <w:iCs/>
          <w:lang w:eastAsia="ja-JP"/>
        </w:rPr>
      </w:pPr>
      <w:r>
        <w:rPr>
          <w:iCs/>
        </w:rPr>
        <w:t>2.3</w:t>
      </w:r>
      <w:r>
        <w:rPr>
          <w:iCs/>
          <w:lang w:eastAsia="ja-JP"/>
        </w:rPr>
        <w:t>3</w:t>
      </w:r>
      <w:r>
        <w:rPr>
          <w:iCs/>
        </w:rPr>
        <w:t>.</w:t>
      </w:r>
      <w:r>
        <w:rPr>
          <w:iCs/>
        </w:rPr>
        <w:tab/>
        <w:t xml:space="preserve">"Basic tyre functions" </w:t>
      </w:r>
      <w:r>
        <w:rPr>
          <w:iCs/>
          <w:lang w:eastAsia="ja-JP"/>
        </w:rPr>
        <w:t>means</w:t>
      </w:r>
      <w:r>
        <w:rPr>
          <w:iCs/>
        </w:rPr>
        <w:t xml:space="preserve"> the normal capability of an inflated tyre in supporting a given load up to a given speed and transmitting the driving, the steering and the braking forces to the ground on which it runs.</w:t>
      </w:r>
    </w:p>
    <w:p w:rsidR="00B80A30" w:rsidRDefault="00B80A30" w:rsidP="00B80A30">
      <w:pPr>
        <w:tabs>
          <w:tab w:val="left" w:pos="-284"/>
        </w:tabs>
        <w:ind w:left="1418" w:hanging="1418"/>
        <w:jc w:val="both"/>
      </w:pPr>
    </w:p>
    <w:p w:rsidR="00B80A30" w:rsidRDefault="00B80A30" w:rsidP="00B80A30">
      <w:pPr>
        <w:tabs>
          <w:tab w:val="left" w:pos="-284"/>
        </w:tabs>
        <w:ind w:left="1418" w:hanging="1418"/>
        <w:jc w:val="both"/>
      </w:pPr>
      <w:r>
        <w:t>2.3</w:t>
      </w:r>
      <w:r>
        <w:rPr>
          <w:lang w:eastAsia="ja-JP"/>
        </w:rPr>
        <w:t>4</w:t>
      </w:r>
      <w:r>
        <w:t>.</w:t>
      </w:r>
      <w:r>
        <w:tab/>
      </w:r>
      <w:r>
        <w:tab/>
        <w:t>"</w:t>
      </w:r>
      <w:r>
        <w:rPr>
          <w:u w:val="single"/>
        </w:rPr>
        <w:t>Run flat system</w:t>
      </w:r>
      <w:r>
        <w:t>" or "</w:t>
      </w:r>
      <w:r>
        <w:rPr>
          <w:u w:val="single"/>
        </w:rPr>
        <w:t>Extended mobility system</w:t>
      </w:r>
      <w:r>
        <w:t>" describes an assembly of specified functionally dependant components, including a tyre, which together provide the specified performance granting the vehicle with the basic tyre functions</w:t>
      </w:r>
      <w:r>
        <w:rPr>
          <w:lang w:eastAsia="ja-JP"/>
        </w:rPr>
        <w:t xml:space="preserve">, </w:t>
      </w:r>
      <w:r>
        <w:t>at</w:t>
      </w:r>
      <w:r>
        <w:rPr>
          <w:lang w:eastAsia="ja-JP"/>
        </w:rPr>
        <w:t xml:space="preserve"> least, at</w:t>
      </w:r>
      <w:r>
        <w:t xml:space="preserve"> a speed </w:t>
      </w:r>
      <w:r>
        <w:rPr>
          <w:lang w:eastAsia="ja-JP"/>
        </w:rPr>
        <w:t xml:space="preserve">of 80 km/h (50 mph) </w:t>
      </w:r>
      <w:r>
        <w:t xml:space="preserve">and </w:t>
      </w:r>
      <w:r>
        <w:rPr>
          <w:lang w:eastAsia="ja-JP"/>
        </w:rPr>
        <w:t xml:space="preserve">a </w:t>
      </w:r>
      <w:r>
        <w:t xml:space="preserve">distance </w:t>
      </w:r>
      <w:r>
        <w:rPr>
          <w:lang w:eastAsia="ja-JP"/>
        </w:rPr>
        <w:t xml:space="preserve">of 80 km </w:t>
      </w:r>
      <w:r>
        <w:t>when operating in flat tyre running mode.</w:t>
      </w:r>
    </w:p>
    <w:p w:rsidR="00B80A30" w:rsidRDefault="00B80A30" w:rsidP="00B80A30">
      <w:pPr>
        <w:tabs>
          <w:tab w:val="left" w:pos="-284"/>
        </w:tabs>
        <w:ind w:left="1418" w:hanging="1418"/>
        <w:jc w:val="both"/>
      </w:pPr>
    </w:p>
    <w:p w:rsidR="00B80A30" w:rsidRDefault="00B80A30" w:rsidP="00B80A30">
      <w:pPr>
        <w:tabs>
          <w:tab w:val="left" w:pos="-426"/>
        </w:tabs>
        <w:ind w:left="1418" w:hanging="1418"/>
        <w:jc w:val="both"/>
      </w:pPr>
      <w:r>
        <w:lastRenderedPageBreak/>
        <w:t>2.3</w:t>
      </w:r>
      <w:r>
        <w:rPr>
          <w:lang w:eastAsia="ja-JP"/>
        </w:rPr>
        <w:t>5</w:t>
      </w:r>
      <w:r>
        <w:t>.</w:t>
      </w:r>
      <w:r>
        <w:tab/>
      </w:r>
      <w:r>
        <w:tab/>
      </w:r>
      <w:r>
        <w:rPr>
          <w:color w:val="000000"/>
        </w:rPr>
        <w:t>"</w:t>
      </w:r>
      <w:r>
        <w:rPr>
          <w:color w:val="000000"/>
          <w:u w:val="single"/>
        </w:rPr>
        <w:t>Deflected section height</w:t>
      </w:r>
      <w:r>
        <w:rPr>
          <w:color w:val="000000"/>
        </w:rPr>
        <w:t xml:space="preserve">" is </w:t>
      </w:r>
      <w:r>
        <w:rPr>
          <w:color w:val="000000"/>
          <w:lang w:eastAsia="ja-JP"/>
        </w:rPr>
        <w:t>the difference between the deflected radius, measured from the centre of the rim to the surface of the drum, and one half the nominal rim diameter as defined in ISO 4000-1.</w:t>
      </w:r>
    </w:p>
    <w:p w:rsidR="00B80A30" w:rsidRDefault="00B80A30" w:rsidP="00B80A30"/>
    <w:p w:rsidR="00B80A30" w:rsidRDefault="00B80A30" w:rsidP="00B80A30">
      <w:r>
        <w:t>3.</w:t>
      </w:r>
      <w:r>
        <w:tab/>
      </w:r>
      <w:r>
        <w:tab/>
        <w:t>MARKINGS</w:t>
      </w:r>
    </w:p>
    <w:p w:rsidR="00B80A30" w:rsidRDefault="00B80A30" w:rsidP="00B80A30"/>
    <w:p w:rsidR="00B80A30" w:rsidRDefault="00B80A30" w:rsidP="00B80A30">
      <w:pPr>
        <w:ind w:left="1418" w:hanging="1418"/>
        <w:jc w:val="both"/>
      </w:pPr>
      <w:r>
        <w:t>3.1.</w:t>
      </w:r>
      <w:r>
        <w:tab/>
      </w:r>
      <w:r>
        <w:tab/>
        <w:t>Pneumatic tyres submitted for approval shall bear on both side walls in the case of symmetrical tyres and at least on the outer side wall in the case of asymmetrical tyres:</w:t>
      </w:r>
    </w:p>
    <w:p w:rsidR="00B80A30" w:rsidRDefault="00B80A30" w:rsidP="00B80A30"/>
    <w:p w:rsidR="00B80A30" w:rsidRDefault="00B80A30" w:rsidP="00B80A30">
      <w:r>
        <w:t>3.1.1.</w:t>
      </w:r>
      <w:r>
        <w:tab/>
      </w:r>
      <w:r>
        <w:tab/>
        <w:t>The trade name or mark;</w:t>
      </w:r>
    </w:p>
    <w:p w:rsidR="00B80A30" w:rsidRDefault="00B80A30" w:rsidP="00B80A30"/>
    <w:p w:rsidR="00B80A30" w:rsidRDefault="00B80A30" w:rsidP="00B80A30">
      <w:pPr>
        <w:jc w:val="both"/>
      </w:pPr>
      <w:r>
        <w:t>3.1.2.</w:t>
      </w:r>
      <w:r>
        <w:tab/>
      </w:r>
      <w:r>
        <w:tab/>
        <w:t>The tyre-size designation as defined in paragraph 2.17. of this Regulation;</w:t>
      </w:r>
    </w:p>
    <w:p w:rsidR="00B80A30" w:rsidRDefault="00B80A30" w:rsidP="00B80A30"/>
    <w:p w:rsidR="00B80A30" w:rsidRDefault="00B80A30" w:rsidP="00B80A30">
      <w:r>
        <w:t>3.1.3.</w:t>
      </w:r>
      <w:r>
        <w:tab/>
      </w:r>
      <w:r>
        <w:tab/>
        <w:t>An indication of the structure as follows:</w:t>
      </w:r>
    </w:p>
    <w:p w:rsidR="00B80A30" w:rsidRDefault="00B80A30" w:rsidP="00B80A30">
      <w:pPr>
        <w:ind w:left="1440" w:hanging="1440"/>
      </w:pPr>
    </w:p>
    <w:p w:rsidR="00B80A30" w:rsidRDefault="00B80A30" w:rsidP="00B80A30">
      <w:pPr>
        <w:pStyle w:val="BodyText3"/>
        <w:spacing w:after="0"/>
        <w:ind w:left="1440" w:hanging="1440"/>
        <w:rPr>
          <w:sz w:val="24"/>
          <w:szCs w:val="24"/>
        </w:rPr>
      </w:pPr>
      <w:r>
        <w:rPr>
          <w:sz w:val="24"/>
          <w:szCs w:val="24"/>
        </w:rPr>
        <w:t>3.1.3.1.</w:t>
      </w:r>
      <w:r>
        <w:rPr>
          <w:sz w:val="24"/>
          <w:szCs w:val="24"/>
        </w:rPr>
        <w:tab/>
        <w:t xml:space="preserve">on diagonal (bias-ply) tyres, no marking or the letter "D" placed in front of the rim </w:t>
      </w:r>
      <w:r>
        <w:rPr>
          <w:sz w:val="24"/>
          <w:szCs w:val="24"/>
        </w:rPr>
        <w:tab/>
      </w:r>
      <w:r>
        <w:rPr>
          <w:sz w:val="24"/>
          <w:szCs w:val="24"/>
        </w:rPr>
        <w:tab/>
        <w:t>diameter marking;</w:t>
      </w:r>
    </w:p>
    <w:p w:rsidR="00B80A30" w:rsidRDefault="00B80A30" w:rsidP="00B80A30">
      <w:pPr>
        <w:pStyle w:val="BodyText3"/>
        <w:spacing w:after="0"/>
        <w:ind w:left="1440" w:hanging="1440"/>
        <w:rPr>
          <w:sz w:val="24"/>
          <w:szCs w:val="24"/>
        </w:rPr>
      </w:pPr>
    </w:p>
    <w:p w:rsidR="00B80A30" w:rsidRDefault="00B80A30" w:rsidP="00B80A30">
      <w:pPr>
        <w:pStyle w:val="BodyText3"/>
        <w:spacing w:after="0"/>
        <w:ind w:left="1440" w:hanging="1440"/>
        <w:rPr>
          <w:sz w:val="24"/>
          <w:szCs w:val="24"/>
        </w:rPr>
      </w:pPr>
      <w:r>
        <w:rPr>
          <w:sz w:val="24"/>
          <w:szCs w:val="24"/>
        </w:rPr>
        <w:t>3.1.3.2.</w:t>
      </w:r>
      <w:r>
        <w:rPr>
          <w:sz w:val="24"/>
          <w:szCs w:val="24"/>
        </w:rPr>
        <w:tab/>
        <w:t>on radial-ply tyres, the letter "R" placed in front of the rim</w:t>
      </w:r>
      <w:r>
        <w:rPr>
          <w:sz w:val="24"/>
          <w:szCs w:val="24"/>
        </w:rPr>
        <w:noBreakHyphen/>
        <w:t>diameter marking, and, optionally, the word "RADIAL";</w:t>
      </w:r>
    </w:p>
    <w:p w:rsidR="00B80A30" w:rsidRDefault="00B80A30" w:rsidP="00B80A30">
      <w:pPr>
        <w:pStyle w:val="BodyText3"/>
        <w:spacing w:after="0"/>
        <w:ind w:left="1440" w:hanging="1440"/>
        <w:rPr>
          <w:sz w:val="24"/>
          <w:szCs w:val="24"/>
        </w:rPr>
      </w:pPr>
    </w:p>
    <w:p w:rsidR="00B80A30" w:rsidRDefault="00B80A30" w:rsidP="00B80A30">
      <w:pPr>
        <w:pStyle w:val="BodyText3"/>
        <w:spacing w:after="0"/>
        <w:ind w:left="1440" w:hanging="1440"/>
        <w:rPr>
          <w:sz w:val="24"/>
          <w:szCs w:val="24"/>
        </w:rPr>
      </w:pPr>
      <w:r>
        <w:rPr>
          <w:sz w:val="24"/>
          <w:szCs w:val="24"/>
        </w:rPr>
        <w:t>3.1.3.3.</w:t>
      </w:r>
      <w:r>
        <w:rPr>
          <w:sz w:val="24"/>
          <w:szCs w:val="24"/>
        </w:rPr>
        <w:tab/>
        <w:t>on bias-belted tyres, the letter "B" placed in front of the rim</w:t>
      </w:r>
      <w:r>
        <w:rPr>
          <w:sz w:val="24"/>
          <w:szCs w:val="24"/>
        </w:rPr>
        <w:noBreakHyphen/>
        <w:t>diameter marking, and in addition the words "BIAS-BELTED";</w:t>
      </w:r>
    </w:p>
    <w:p w:rsidR="00B80A30" w:rsidRDefault="00B80A30" w:rsidP="00B80A30">
      <w:pPr>
        <w:pStyle w:val="BodyText3"/>
        <w:spacing w:after="0"/>
        <w:ind w:left="1440" w:hanging="1440"/>
        <w:rPr>
          <w:sz w:val="24"/>
          <w:szCs w:val="24"/>
        </w:rPr>
      </w:pPr>
    </w:p>
    <w:p w:rsidR="00B80A30" w:rsidRDefault="00B80A30" w:rsidP="00B80A30">
      <w:pPr>
        <w:ind w:left="1418" w:hanging="1418"/>
        <w:jc w:val="both"/>
        <w:rPr>
          <w:szCs w:val="20"/>
        </w:rPr>
      </w:pPr>
      <w:r>
        <w:t>3.1.3.4.</w:t>
      </w:r>
      <w:r>
        <w:tab/>
        <w:t>on</w:t>
      </w:r>
      <w:r>
        <w:rPr>
          <w:szCs w:val="20"/>
        </w:rPr>
        <w:t xml:space="preserve"> radial ply tyres </w:t>
      </w:r>
      <w:r w:rsidR="00DD2AB6">
        <w:rPr>
          <w:szCs w:val="20"/>
        </w:rPr>
        <w:t>suitable for speeds in excess of 240</w:t>
      </w:r>
      <w:r>
        <w:rPr>
          <w:szCs w:val="20"/>
        </w:rPr>
        <w:t xml:space="preserve"> km/h but not exceeding 300 km/h (tyres marked with the speed symbol "W" or "Y" as part of the service description), the letter "R", placed before the rim diameter code marking, may be replaced with the inscription "ZR".</w:t>
      </w:r>
    </w:p>
    <w:p w:rsidR="00B80A30" w:rsidRDefault="00B80A30" w:rsidP="00B80A30">
      <w:pPr>
        <w:ind w:left="1418" w:hanging="1418"/>
        <w:jc w:val="both"/>
      </w:pPr>
    </w:p>
    <w:p w:rsidR="00B80A30" w:rsidRDefault="00B80A30" w:rsidP="00B80A30">
      <w:pPr>
        <w:ind w:left="1418" w:hanging="1418"/>
        <w:jc w:val="both"/>
      </w:pPr>
      <w:r>
        <w:rPr>
          <w:iCs/>
        </w:rPr>
        <w:t xml:space="preserve">3.1.3.5. </w:t>
      </w:r>
      <w:r>
        <w:rPr>
          <w:iCs/>
        </w:rPr>
        <w:tab/>
        <w:t>on "</w:t>
      </w:r>
      <w:r>
        <w:rPr>
          <w:iCs/>
          <w:u w:val="single"/>
        </w:rPr>
        <w:t>run flat</w:t>
      </w:r>
      <w:r>
        <w:rPr>
          <w:iCs/>
        </w:rPr>
        <w:t>" or "</w:t>
      </w:r>
      <w:r>
        <w:rPr>
          <w:iCs/>
          <w:u w:val="single"/>
        </w:rPr>
        <w:t>self supporting</w:t>
      </w:r>
      <w:r>
        <w:rPr>
          <w:iCs/>
        </w:rPr>
        <w:t xml:space="preserve">" tyres the letter "F" placed in front of the </w:t>
      </w:r>
      <w:r>
        <w:rPr>
          <w:iCs/>
          <w:lang w:eastAsia="ja-JP"/>
        </w:rPr>
        <w:t>rim diameter marking</w:t>
      </w:r>
      <w:r>
        <w:rPr>
          <w:iCs/>
        </w:rPr>
        <w:t>.</w:t>
      </w:r>
    </w:p>
    <w:p w:rsidR="00B80A30" w:rsidRDefault="00B80A30" w:rsidP="00B80A30"/>
    <w:p w:rsidR="00B80A30" w:rsidRDefault="00B80A30" w:rsidP="00B80A30">
      <w:pPr>
        <w:ind w:left="1418" w:hanging="1418"/>
        <w:jc w:val="both"/>
      </w:pPr>
      <w:r>
        <w:t>3.1.4.</w:t>
      </w:r>
      <w:r>
        <w:tab/>
      </w:r>
      <w:r>
        <w:tab/>
        <w:t>An indication of the tyre's speed category by means of the symbol shown in paragraph 2.29. above;</w:t>
      </w:r>
    </w:p>
    <w:p w:rsidR="00B80A30" w:rsidRDefault="00B80A30" w:rsidP="00B80A30"/>
    <w:p w:rsidR="00B80A30" w:rsidRDefault="00B80A30" w:rsidP="00B80A30">
      <w:pPr>
        <w:ind w:left="1418" w:hanging="1418"/>
        <w:jc w:val="both"/>
      </w:pPr>
      <w:r>
        <w:t>3.1.4.1.</w:t>
      </w:r>
      <w:r>
        <w:tab/>
        <w:t>On tyres suitable for speed</w:t>
      </w:r>
      <w:r>
        <w:rPr>
          <w:lang w:eastAsia="ja-JP"/>
        </w:rPr>
        <w:t>s</w:t>
      </w:r>
      <w:r>
        <w:t xml:space="preserve"> in excess of 300 km/h, the letter "</w:t>
      </w:r>
      <w:r>
        <w:rPr>
          <w:lang w:eastAsia="ja-JP"/>
        </w:rPr>
        <w:t xml:space="preserve">R" placed in front of the rim </w:t>
      </w:r>
      <w:r>
        <w:t>diameter code marking shall be rep</w:t>
      </w:r>
      <w:r>
        <w:rPr>
          <w:lang w:eastAsia="ja-JP"/>
        </w:rPr>
        <w:t>laced</w:t>
      </w:r>
      <w:r>
        <w:t xml:space="preserve"> by the </w:t>
      </w:r>
      <w:r>
        <w:rPr>
          <w:lang w:eastAsia="ja-JP"/>
        </w:rPr>
        <w:t>inscription "ZR" and the tyre shall be marked with a service description consisting of the speed symbol "Y" and the corresponding load index.  The service description shall be marked within brackets, for example, "(95Y)".</w:t>
      </w:r>
    </w:p>
    <w:p w:rsidR="00B80A30" w:rsidRDefault="00B80A30" w:rsidP="00B80A30"/>
    <w:p w:rsidR="00B80A30" w:rsidRDefault="00B80A30" w:rsidP="00B80A30">
      <w:pPr>
        <w:jc w:val="both"/>
      </w:pPr>
      <w:r>
        <w:t>3.1.5.</w:t>
      </w:r>
      <w:r>
        <w:tab/>
      </w:r>
      <w:r>
        <w:tab/>
        <w:t>The inscription M+S or M.S or M&amp;S in the case of a snow tyre;</w:t>
      </w:r>
    </w:p>
    <w:p w:rsidR="00B80A30" w:rsidRDefault="00B80A30" w:rsidP="00B80A30"/>
    <w:p w:rsidR="00B80A30" w:rsidRDefault="00B80A30" w:rsidP="00B80A30">
      <w:pPr>
        <w:jc w:val="both"/>
      </w:pPr>
      <w:r>
        <w:t>3.1.6.</w:t>
      </w:r>
      <w:r>
        <w:tab/>
      </w:r>
      <w:r>
        <w:tab/>
        <w:t>The load-capacity index as defined in paragraph 2.28. of this Regulation;</w:t>
      </w:r>
    </w:p>
    <w:p w:rsidR="00B80A30" w:rsidRDefault="00B80A30" w:rsidP="00B80A30">
      <w:pPr>
        <w:jc w:val="both"/>
      </w:pPr>
    </w:p>
    <w:p w:rsidR="00B80A30" w:rsidRDefault="00B80A30" w:rsidP="00B80A30">
      <w:pPr>
        <w:jc w:val="both"/>
      </w:pPr>
      <w:r>
        <w:t>3.1.7.</w:t>
      </w:r>
      <w:r>
        <w:tab/>
      </w:r>
      <w:r>
        <w:tab/>
        <w:t>The word "TUBELESS" if the tyre is designed for use without an inner tube;</w:t>
      </w:r>
    </w:p>
    <w:p w:rsidR="00B80A30" w:rsidRDefault="00B80A30" w:rsidP="00B80A30"/>
    <w:p w:rsidR="00B80A30" w:rsidRDefault="00B80A30" w:rsidP="00B80A30">
      <w:pPr>
        <w:ind w:left="1418" w:hanging="1418"/>
        <w:jc w:val="both"/>
      </w:pPr>
      <w:r>
        <w:t>3.1.8.</w:t>
      </w:r>
      <w:r>
        <w:tab/>
      </w:r>
      <w:r>
        <w:tab/>
        <w:t xml:space="preserve">The word "REINFORCED" or the words "EXTRA LOAD" if the tyre is </w:t>
      </w:r>
      <w:r w:rsidR="00DD2AB6">
        <w:t>a reinforced</w:t>
      </w:r>
      <w:r>
        <w:t xml:space="preserve"> tyre;</w:t>
      </w:r>
    </w:p>
    <w:p w:rsidR="00B80A30" w:rsidRDefault="00B80A30" w:rsidP="00B80A30"/>
    <w:p w:rsidR="00B80A30" w:rsidRDefault="00B80A30" w:rsidP="00B80A30">
      <w:pPr>
        <w:ind w:left="1418" w:hanging="1418"/>
        <w:jc w:val="both"/>
      </w:pPr>
      <w:r>
        <w:t>3.1.9.</w:t>
      </w:r>
      <w:r>
        <w:tab/>
      </w:r>
      <w:r>
        <w:tab/>
        <w:t xml:space="preserve">The date of manufacture in the form of a group of four digits, the first two showing the week and the last two the year of manufacture.  However, this marking which may be placed on one side wall only, shall not be mandatory, on any tyre submitted for approval, until two years after the date of entry into force of this Regulation. </w:t>
      </w:r>
      <w:r>
        <w:rPr>
          <w:rStyle w:val="FootnoteReference"/>
          <w:u w:val="single"/>
        </w:rPr>
        <w:footnoteReference w:id="7"/>
      </w:r>
      <w:r>
        <w:t>/</w:t>
      </w:r>
    </w:p>
    <w:p w:rsidR="00B80A30" w:rsidRDefault="00B80A30" w:rsidP="00B80A30"/>
    <w:p w:rsidR="00B80A30" w:rsidRDefault="00B80A30" w:rsidP="00B80A30">
      <w:pPr>
        <w:ind w:left="1418" w:hanging="1418"/>
        <w:jc w:val="both"/>
      </w:pPr>
      <w:r>
        <w:t>3.1.10.</w:t>
      </w:r>
      <w:r>
        <w:tab/>
      </w:r>
      <w:r>
        <w:tab/>
        <w:t>In the case of tyres first approved after the entry into force of Supplement 13 to the 02 series of amendments to Regulation No. 30, the identification referred to in paragraph 2.17.1.5. shall be placed immediately after the rim diameter marking referred to in paragraph 2.17.1.3.</w:t>
      </w:r>
    </w:p>
    <w:p w:rsidR="00B80A30" w:rsidRDefault="00B80A30" w:rsidP="00B80A30"/>
    <w:p w:rsidR="00B80A30" w:rsidRDefault="00B80A30" w:rsidP="00B80A30">
      <w:pPr>
        <w:pStyle w:val="BlockText"/>
        <w:tabs>
          <w:tab w:val="clear" w:pos="2704"/>
          <w:tab w:val="clear" w:pos="3424"/>
          <w:tab w:val="clear" w:pos="4144"/>
          <w:tab w:val="clear" w:pos="4858"/>
          <w:tab w:val="clear" w:pos="5578"/>
          <w:tab w:val="clear" w:pos="6293"/>
          <w:tab w:val="clear" w:pos="7013"/>
          <w:tab w:val="clear" w:pos="7733"/>
          <w:tab w:val="clear" w:pos="8447"/>
          <w:tab w:val="clear" w:pos="9167"/>
          <w:tab w:val="left" w:pos="-567"/>
          <w:tab w:val="left" w:pos="9781"/>
          <w:tab w:val="left" w:pos="9923"/>
        </w:tabs>
        <w:ind w:right="-2"/>
        <w:jc w:val="both"/>
        <w:rPr>
          <w:lang w:val="en-AU"/>
        </w:rPr>
      </w:pPr>
      <w:r>
        <w:rPr>
          <w:lang w:val="en-AU"/>
        </w:rPr>
        <w:t>3.1.11.</w:t>
      </w:r>
      <w:r>
        <w:rPr>
          <w:lang w:val="en-AU"/>
        </w:rPr>
        <w:tab/>
        <w:t>In the case of temporary use spare tyres, the words "TEMPORARY USE ONLY" in upper case characters at least 12.7 mm high.</w:t>
      </w:r>
    </w:p>
    <w:p w:rsidR="00B80A30" w:rsidRDefault="00B80A30" w:rsidP="00B80A30">
      <w:pPr>
        <w:tabs>
          <w:tab w:val="left" w:pos="-130"/>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887"/>
        </w:tabs>
        <w:ind w:right="418"/>
        <w:rPr>
          <w:u w:val="single"/>
        </w:rPr>
      </w:pPr>
    </w:p>
    <w:p w:rsidR="00B80A30" w:rsidRDefault="00B80A30" w:rsidP="00B80A30">
      <w:pPr>
        <w:ind w:left="1418" w:hanging="1418"/>
        <w:jc w:val="both"/>
      </w:pPr>
      <w:r>
        <w:t>3.1.11.1.</w:t>
      </w:r>
      <w:r>
        <w:tab/>
        <w:t xml:space="preserve">In addition, in the case of "T" type temporary use spare tyres, the legend </w:t>
      </w:r>
      <w:r>
        <w:tab/>
        <w:t>"INFLATE TO 420 kPa (60 psi)", the upper case characters being at least 12.7 mm high.</w:t>
      </w:r>
    </w:p>
    <w:p w:rsidR="00B80A30" w:rsidRDefault="00B80A30" w:rsidP="00B80A30"/>
    <w:p w:rsidR="00B80A30" w:rsidRDefault="00B80A30" w:rsidP="00B80A30">
      <w:pPr>
        <w:ind w:left="1418" w:hanging="1418"/>
        <w:jc w:val="both"/>
      </w:pPr>
      <w:r>
        <w:t xml:space="preserve">3.1.12. </w:t>
      </w:r>
      <w:r>
        <w:tab/>
        <w:t>The symbol below if the tyre is a "run flat"</w:t>
      </w:r>
      <w:r>
        <w:rPr>
          <w:lang w:eastAsia="ja-JP"/>
        </w:rPr>
        <w:t xml:space="preserve"> or </w:t>
      </w:r>
      <w:r>
        <w:t>"</w:t>
      </w:r>
      <w:r>
        <w:rPr>
          <w:lang w:eastAsia="ja-JP"/>
        </w:rPr>
        <w:t>self supporting</w:t>
      </w:r>
      <w:r>
        <w:t>" tyre, where "</w:t>
      </w:r>
      <w:r>
        <w:rPr>
          <w:bCs/>
        </w:rPr>
        <w:t>h"</w:t>
      </w:r>
      <w:r>
        <w:t xml:space="preserve"> is at least 12 mm.</w:t>
      </w:r>
    </w:p>
    <w:p w:rsidR="00B80A30" w:rsidRDefault="00DB7458" w:rsidP="00B57357">
      <w:pPr>
        <w:tabs>
          <w:tab w:val="left" w:pos="1418"/>
        </w:tabs>
        <w:ind w:leftChars="600" w:left="6060" w:hangingChars="1925" w:hanging="4620"/>
        <w:jc w:val="both"/>
      </w:pPr>
      <w:r>
        <w:rPr>
          <w:noProof/>
        </w:rPr>
        <w:drawing>
          <wp:inline distT="0" distB="0" distL="0" distR="0">
            <wp:extent cx="3514725" cy="21348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514725" cy="2134870"/>
                    </a:xfrm>
                    <a:prstGeom prst="rect">
                      <a:avLst/>
                    </a:prstGeom>
                    <a:noFill/>
                    <a:ln>
                      <a:noFill/>
                    </a:ln>
                  </pic:spPr>
                </pic:pic>
              </a:graphicData>
            </a:graphic>
          </wp:inline>
        </w:drawing>
      </w:r>
    </w:p>
    <w:p w:rsidR="00B80A30" w:rsidRDefault="00B80A30" w:rsidP="00B80A30"/>
    <w:p w:rsidR="00B80A30" w:rsidRDefault="00B80A30" w:rsidP="00B80A30">
      <w:pPr>
        <w:ind w:left="1418" w:hanging="1418"/>
        <w:jc w:val="both"/>
      </w:pPr>
      <w:r>
        <w:t>3.2.</w:t>
      </w:r>
      <w:r>
        <w:tab/>
      </w:r>
      <w:r>
        <w:tab/>
        <w:t>Tyres shall provide adequate space for the approval mark, as shown in Annex 2 to this Regulation.</w:t>
      </w:r>
    </w:p>
    <w:p w:rsidR="00B80A30" w:rsidRDefault="00B80A30" w:rsidP="00B80A30">
      <w:pPr>
        <w:ind w:left="1418" w:hanging="1418"/>
        <w:jc w:val="both"/>
      </w:pPr>
    </w:p>
    <w:p w:rsidR="00B80A30" w:rsidRDefault="00B80A30" w:rsidP="00B80A30">
      <w:pPr>
        <w:ind w:left="1418" w:hanging="1418"/>
        <w:jc w:val="both"/>
      </w:pPr>
      <w:r>
        <w:t>3.3.</w:t>
      </w:r>
      <w:r>
        <w:tab/>
      </w:r>
      <w:r>
        <w:tab/>
        <w:t>Annex 3 to this Regulation gives an example of the arrangement of the tyre markings.</w:t>
      </w:r>
    </w:p>
    <w:p w:rsidR="00B80A30" w:rsidRDefault="00B80A30" w:rsidP="00B80A30">
      <w:pPr>
        <w:ind w:left="1418" w:hanging="1418"/>
        <w:jc w:val="both"/>
      </w:pPr>
    </w:p>
    <w:p w:rsidR="00B80A30" w:rsidRDefault="00B80A30" w:rsidP="00B80A30">
      <w:pPr>
        <w:ind w:left="1418" w:hanging="1418"/>
        <w:jc w:val="both"/>
      </w:pPr>
      <w:r>
        <w:lastRenderedPageBreak/>
        <w:t>3.4.</w:t>
      </w:r>
      <w:r>
        <w:tab/>
      </w:r>
      <w:r>
        <w:tab/>
        <w:t>The markings referred to in paragraph 3.1. and the approval mark prescribed in paragraph 5.4. of this Regulation shall be moulded on to or into the tyres.  They shall be clearly legible and situated in the lower area of the tyre on at least one of its side walls, except for the inscription mentioned in paragraph 3.1.1. above.</w:t>
      </w:r>
    </w:p>
    <w:p w:rsidR="00B80A30" w:rsidRDefault="00B80A30" w:rsidP="00B80A30">
      <w:pPr>
        <w:ind w:left="1418" w:hanging="1418"/>
        <w:jc w:val="both"/>
      </w:pPr>
    </w:p>
    <w:p w:rsidR="00B80A30" w:rsidRDefault="00B80A30" w:rsidP="00B80A30">
      <w:pPr>
        <w:ind w:left="1418" w:hanging="1418"/>
        <w:jc w:val="both"/>
      </w:pPr>
      <w:r>
        <w:t>3.4.1.</w:t>
      </w:r>
      <w:r>
        <w:tab/>
      </w:r>
      <w:r>
        <w:tab/>
        <w:t>However, for tyres identified by the "tyre to rim fitment configuration" (see para. 3.1.10.) symbol "A", the markings may be placed anywhere on the outside sidewall of the tyre.</w:t>
      </w:r>
    </w:p>
    <w:p w:rsidR="00B80A30" w:rsidRDefault="00B80A30" w:rsidP="00B80A30">
      <w:pPr>
        <w:ind w:left="1418" w:hanging="1418"/>
        <w:jc w:val="both"/>
      </w:pPr>
    </w:p>
    <w:p w:rsidR="00B80A30" w:rsidRDefault="00B80A30" w:rsidP="00B80A30">
      <w:pPr>
        <w:ind w:left="1418" w:hanging="1418"/>
        <w:jc w:val="both"/>
      </w:pPr>
      <w:r>
        <w:t>4.</w:t>
      </w:r>
      <w:r>
        <w:tab/>
      </w:r>
      <w:r>
        <w:tab/>
        <w:t>APPLICATION FOR APPROVAL</w:t>
      </w:r>
    </w:p>
    <w:p w:rsidR="00B80A30" w:rsidRDefault="00B80A30" w:rsidP="00B80A30">
      <w:pPr>
        <w:ind w:left="1418" w:hanging="1418"/>
        <w:jc w:val="both"/>
      </w:pPr>
    </w:p>
    <w:p w:rsidR="00B80A30" w:rsidRDefault="00B80A30" w:rsidP="00B80A30">
      <w:pPr>
        <w:ind w:left="1418" w:hanging="1418"/>
        <w:jc w:val="both"/>
      </w:pPr>
      <w:r>
        <w:t>4.1.</w:t>
      </w:r>
      <w:r>
        <w:tab/>
      </w:r>
      <w:r>
        <w:tab/>
        <w:t>The application for approval of a type of pneumatic tyre shall be submitted by the holder of the trade name or mark or by his duly accredited representative.  It shall specify:</w:t>
      </w:r>
    </w:p>
    <w:p w:rsidR="00B80A30" w:rsidRDefault="00B80A30" w:rsidP="00B80A30">
      <w:pPr>
        <w:ind w:left="1418" w:hanging="1418"/>
        <w:jc w:val="both"/>
      </w:pPr>
    </w:p>
    <w:p w:rsidR="00B80A30" w:rsidRDefault="00B80A30" w:rsidP="00B80A30">
      <w:pPr>
        <w:ind w:left="1418" w:hanging="1418"/>
        <w:jc w:val="both"/>
      </w:pPr>
      <w:r>
        <w:t>4.1.1.</w:t>
      </w:r>
      <w:r>
        <w:tab/>
      </w:r>
      <w:r>
        <w:tab/>
        <w:t>The tyre-size designation as defined in paragraph 2.17. of this Regulation;</w:t>
      </w:r>
    </w:p>
    <w:p w:rsidR="00B80A30" w:rsidRDefault="00B80A30" w:rsidP="00B80A30">
      <w:pPr>
        <w:ind w:left="1418" w:hanging="1418"/>
        <w:jc w:val="both"/>
      </w:pPr>
    </w:p>
    <w:p w:rsidR="00B80A30" w:rsidRDefault="00B80A30" w:rsidP="00B80A30">
      <w:pPr>
        <w:ind w:left="1418" w:hanging="1418"/>
        <w:jc w:val="both"/>
      </w:pPr>
      <w:r>
        <w:t>4.1.2.</w:t>
      </w:r>
      <w:r>
        <w:tab/>
      </w:r>
      <w:r>
        <w:tab/>
        <w:t>The trade name or mark;</w:t>
      </w:r>
    </w:p>
    <w:p w:rsidR="00B80A30" w:rsidRDefault="00B80A30" w:rsidP="00B80A30">
      <w:pPr>
        <w:ind w:left="1418" w:hanging="1418"/>
        <w:jc w:val="both"/>
      </w:pPr>
    </w:p>
    <w:p w:rsidR="00B80A30" w:rsidRDefault="00B80A30" w:rsidP="00B80A30">
      <w:pPr>
        <w:ind w:left="1418" w:hanging="1418"/>
        <w:jc w:val="both"/>
      </w:pPr>
      <w:r>
        <w:t>4.1.3.</w:t>
      </w:r>
      <w:r>
        <w:tab/>
      </w:r>
      <w:r>
        <w:tab/>
        <w:t>The category of use (ordinary (road-type) or snow-tyre, or for temporary use);</w:t>
      </w:r>
    </w:p>
    <w:p w:rsidR="00B80A30" w:rsidRDefault="00B80A30" w:rsidP="00B80A30">
      <w:pPr>
        <w:ind w:left="1418" w:hanging="1418"/>
        <w:jc w:val="both"/>
      </w:pPr>
    </w:p>
    <w:p w:rsidR="00B80A30" w:rsidRDefault="00B80A30" w:rsidP="00B80A30">
      <w:pPr>
        <w:ind w:left="1418" w:hanging="1418"/>
        <w:jc w:val="both"/>
      </w:pPr>
      <w:r>
        <w:t>4.1.4.</w:t>
      </w:r>
      <w:r>
        <w:tab/>
      </w:r>
      <w:r>
        <w:tab/>
        <w:t>Structure: diagonal (bias ply), bias belted, radial, run flat tyre;</w:t>
      </w:r>
    </w:p>
    <w:p w:rsidR="00B80A30" w:rsidRDefault="00B80A30" w:rsidP="00B80A30">
      <w:pPr>
        <w:ind w:left="1418" w:hanging="1418"/>
        <w:jc w:val="both"/>
      </w:pPr>
    </w:p>
    <w:p w:rsidR="00B80A30" w:rsidRDefault="00B80A30" w:rsidP="00B80A30">
      <w:pPr>
        <w:ind w:left="1418" w:hanging="1418"/>
        <w:jc w:val="both"/>
      </w:pPr>
      <w:r>
        <w:t>4.1.5.</w:t>
      </w:r>
      <w:r>
        <w:tab/>
      </w:r>
      <w:r>
        <w:tab/>
        <w:t>The speed category;</w:t>
      </w:r>
    </w:p>
    <w:p w:rsidR="00B80A30" w:rsidRDefault="00B80A30" w:rsidP="00B80A30">
      <w:pPr>
        <w:ind w:left="1418" w:hanging="1418"/>
        <w:jc w:val="both"/>
      </w:pPr>
    </w:p>
    <w:p w:rsidR="00B80A30" w:rsidRDefault="00B80A30" w:rsidP="00B80A30">
      <w:pPr>
        <w:ind w:left="1418" w:hanging="1418"/>
        <w:jc w:val="both"/>
      </w:pPr>
      <w:r>
        <w:t>4.1.6.</w:t>
      </w:r>
      <w:r>
        <w:tab/>
      </w:r>
      <w:r>
        <w:tab/>
        <w:t>The load-capacity index of the tyre;</w:t>
      </w:r>
    </w:p>
    <w:p w:rsidR="00B80A30" w:rsidRDefault="00B80A30" w:rsidP="00B80A30">
      <w:pPr>
        <w:ind w:left="1418" w:hanging="1418"/>
        <w:jc w:val="both"/>
      </w:pPr>
    </w:p>
    <w:p w:rsidR="00B80A30" w:rsidRDefault="00B80A30" w:rsidP="00B80A30">
      <w:pPr>
        <w:ind w:left="1418" w:hanging="1418"/>
        <w:jc w:val="both"/>
      </w:pPr>
      <w:r>
        <w:t>4.1.7.</w:t>
      </w:r>
      <w:r>
        <w:tab/>
      </w:r>
      <w:r>
        <w:tab/>
        <w:t>Whether the tyre is to be used with or without an inner tube;</w:t>
      </w:r>
    </w:p>
    <w:p w:rsidR="00B80A30" w:rsidRDefault="00B80A30" w:rsidP="00B80A30">
      <w:pPr>
        <w:ind w:left="1418" w:hanging="1418"/>
        <w:jc w:val="both"/>
      </w:pPr>
    </w:p>
    <w:p w:rsidR="00B80A30" w:rsidRDefault="00B80A30" w:rsidP="00B80A30">
      <w:pPr>
        <w:ind w:left="1418" w:hanging="1418"/>
        <w:jc w:val="both"/>
      </w:pPr>
      <w:r>
        <w:t>4.1.8.</w:t>
      </w:r>
      <w:r>
        <w:tab/>
      </w:r>
      <w:r>
        <w:tab/>
        <w:t>Whether the tyre is "standard" or "reinforced" or "T-type temporary use spare tyre";</w:t>
      </w:r>
    </w:p>
    <w:p w:rsidR="00B80A30" w:rsidRDefault="00B80A30" w:rsidP="00B80A30">
      <w:pPr>
        <w:ind w:left="1418" w:hanging="1418"/>
        <w:jc w:val="both"/>
      </w:pPr>
    </w:p>
    <w:p w:rsidR="00B80A30" w:rsidRDefault="00B80A30" w:rsidP="00B80A30">
      <w:pPr>
        <w:ind w:left="1418" w:hanging="1418"/>
        <w:jc w:val="both"/>
      </w:pPr>
      <w:r>
        <w:t>4.1.9.</w:t>
      </w:r>
      <w:r>
        <w:tab/>
      </w:r>
      <w:r>
        <w:tab/>
        <w:t>The ply-rating number of diagonal (bias-ply) tyres;</w:t>
      </w:r>
    </w:p>
    <w:p w:rsidR="00B80A30" w:rsidRDefault="00B80A30" w:rsidP="00B80A30">
      <w:pPr>
        <w:ind w:left="1418" w:hanging="1418"/>
        <w:jc w:val="both"/>
      </w:pPr>
    </w:p>
    <w:p w:rsidR="00B80A30" w:rsidRDefault="00B80A30" w:rsidP="00B80A30">
      <w:pPr>
        <w:ind w:left="1418" w:hanging="1418"/>
        <w:jc w:val="both"/>
      </w:pPr>
      <w:r>
        <w:t>4.1.10.</w:t>
      </w:r>
      <w:r>
        <w:tab/>
      </w:r>
      <w:r>
        <w:tab/>
        <w:t xml:space="preserve">The overall dimensions:  overall section width and outer diameter; </w:t>
      </w:r>
    </w:p>
    <w:p w:rsidR="00B80A30" w:rsidRDefault="00B80A30" w:rsidP="00B80A30">
      <w:pPr>
        <w:ind w:left="1418" w:hanging="1418"/>
        <w:jc w:val="both"/>
      </w:pPr>
    </w:p>
    <w:p w:rsidR="00B80A30" w:rsidRDefault="00B80A30" w:rsidP="00B80A30">
      <w:pPr>
        <w:ind w:left="1418" w:hanging="1418"/>
        <w:jc w:val="both"/>
      </w:pPr>
      <w:r>
        <w:t>4.1.11.</w:t>
      </w:r>
      <w:r>
        <w:tab/>
      </w:r>
      <w:r>
        <w:tab/>
        <w:t>The rims on which the tyre can be mounted;</w:t>
      </w:r>
    </w:p>
    <w:p w:rsidR="00B80A30" w:rsidRDefault="00B80A30" w:rsidP="00B80A30">
      <w:pPr>
        <w:ind w:left="1418"/>
        <w:jc w:val="both"/>
      </w:pPr>
    </w:p>
    <w:p w:rsidR="00B80A30" w:rsidRDefault="00B80A30" w:rsidP="00B80A30">
      <w:pPr>
        <w:jc w:val="both"/>
      </w:pPr>
      <w:r>
        <w:t>4.1.12.</w:t>
      </w:r>
      <w:r>
        <w:tab/>
      </w:r>
      <w:r>
        <w:tab/>
        <w:t>The measuring rim and test rim;</w:t>
      </w:r>
    </w:p>
    <w:p w:rsidR="00B80A30" w:rsidRDefault="00B80A30" w:rsidP="00B80A30">
      <w:pPr>
        <w:pStyle w:val="Footer"/>
      </w:pPr>
    </w:p>
    <w:p w:rsidR="00B80A30" w:rsidRDefault="00B80A30" w:rsidP="00B80A30">
      <w:pPr>
        <w:ind w:left="1418" w:hanging="1418"/>
        <w:jc w:val="both"/>
      </w:pPr>
      <w:r>
        <w:t>4.1.13.</w:t>
      </w:r>
      <w:r>
        <w:tab/>
      </w:r>
      <w:r>
        <w:tab/>
        <w:t>The test pressure where the manufacturer requests the application of Annex 7, paragraph 1.3. to this Regulation;</w:t>
      </w:r>
    </w:p>
    <w:p w:rsidR="00B80A30" w:rsidRDefault="00B80A30" w:rsidP="00B80A30">
      <w:pPr>
        <w:ind w:left="1418" w:hanging="1418"/>
        <w:jc w:val="both"/>
      </w:pPr>
    </w:p>
    <w:p w:rsidR="00B80A30" w:rsidRDefault="00B80A30" w:rsidP="00B80A30">
      <w:pPr>
        <w:ind w:left="1418" w:hanging="1418"/>
        <w:jc w:val="both"/>
      </w:pPr>
      <w:r>
        <w:t>4.1.14.</w:t>
      </w:r>
      <w:r>
        <w:tab/>
      </w:r>
      <w:r>
        <w:tab/>
        <w:t>The factor x referred to in paragraph 2.20. above.</w:t>
      </w:r>
    </w:p>
    <w:p w:rsidR="00B80A30" w:rsidRDefault="00B80A30" w:rsidP="00B80A30">
      <w:pPr>
        <w:ind w:left="1418" w:hanging="1418"/>
        <w:jc w:val="both"/>
      </w:pPr>
    </w:p>
    <w:p w:rsidR="00B80A30" w:rsidRDefault="00B80A30" w:rsidP="00B80A30">
      <w:pPr>
        <w:ind w:left="1418" w:hanging="1418"/>
        <w:jc w:val="both"/>
      </w:pPr>
      <w:r>
        <w:rPr>
          <w:szCs w:val="20"/>
        </w:rPr>
        <w:t>4.1.15.</w:t>
      </w:r>
      <w:r>
        <w:rPr>
          <w:szCs w:val="20"/>
        </w:rPr>
        <w:tab/>
      </w:r>
      <w:r>
        <w:rPr>
          <w:szCs w:val="20"/>
        </w:rPr>
        <w:tab/>
        <w:t xml:space="preserve">For tyres suitable for speeds in excess of 300 km/h, the maximum speed permitted by the tyre manufacturer and the load carrying capacity allowed for </w:t>
      </w:r>
      <w:r>
        <w:rPr>
          <w:szCs w:val="20"/>
        </w:rPr>
        <w:lastRenderedPageBreak/>
        <w:t>that maximum speed.  The tyre manufacturer must also specify these values in the technical literature for the tyre type.</w:t>
      </w:r>
    </w:p>
    <w:p w:rsidR="00B80A30" w:rsidRDefault="00B80A30" w:rsidP="00B80A30">
      <w:pPr>
        <w:ind w:left="1418" w:hanging="1418"/>
        <w:jc w:val="both"/>
      </w:pPr>
    </w:p>
    <w:p w:rsidR="00B80A30" w:rsidRDefault="00B80A30" w:rsidP="00B80A30">
      <w:pPr>
        <w:ind w:left="1418" w:hanging="1418"/>
        <w:jc w:val="both"/>
      </w:pPr>
      <w:r>
        <w:rPr>
          <w:iCs/>
        </w:rPr>
        <w:t>4.1.16.</w:t>
      </w:r>
      <w:r>
        <w:rPr>
          <w:iCs/>
        </w:rPr>
        <w:tab/>
      </w:r>
      <w:r>
        <w:rPr>
          <w:iCs/>
        </w:rPr>
        <w:tab/>
        <w:t>The identification of the bead retention rim contours specific for the "flat tyre running mode" of "run flat</w:t>
      </w:r>
      <w:r>
        <w:rPr>
          <w:iCs/>
          <w:lang w:eastAsia="ja-JP"/>
        </w:rPr>
        <w:t xml:space="preserve"> </w:t>
      </w:r>
      <w:r>
        <w:rPr>
          <w:iCs/>
        </w:rPr>
        <w:t>tyre</w:t>
      </w:r>
      <w:r>
        <w:rPr>
          <w:iCs/>
          <w:color w:val="000000"/>
        </w:rPr>
        <w:t>s</w:t>
      </w:r>
      <w:r>
        <w:rPr>
          <w:iCs/>
          <w:color w:val="000000"/>
          <w:lang w:eastAsia="ja-JP"/>
        </w:rPr>
        <w:t>"</w:t>
      </w:r>
      <w:r>
        <w:rPr>
          <w:iCs/>
          <w:color w:val="000000"/>
        </w:rPr>
        <w:t>.</w:t>
      </w:r>
    </w:p>
    <w:p w:rsidR="00B80A30" w:rsidRDefault="00B80A30" w:rsidP="00B80A30">
      <w:pPr>
        <w:ind w:left="1418" w:hanging="1418"/>
        <w:jc w:val="both"/>
      </w:pPr>
    </w:p>
    <w:p w:rsidR="00B80A30" w:rsidRDefault="00B80A30" w:rsidP="00B80A30">
      <w:pPr>
        <w:ind w:left="1418" w:hanging="1418"/>
        <w:jc w:val="both"/>
      </w:pPr>
      <w:r>
        <w:t>4.2.</w:t>
      </w:r>
      <w:r>
        <w:tab/>
      </w:r>
      <w:r>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rsidR="00B80A30" w:rsidRDefault="00B80A30" w:rsidP="00B80A30">
      <w:pPr>
        <w:ind w:left="1418" w:hanging="1418"/>
        <w:jc w:val="both"/>
      </w:pPr>
    </w:p>
    <w:p w:rsidR="00B80A30" w:rsidRDefault="00B80A30" w:rsidP="00B80A30">
      <w:pPr>
        <w:ind w:left="1418" w:hanging="1418"/>
        <w:jc w:val="both"/>
      </w:pPr>
      <w:r>
        <w:t>4.3.</w:t>
      </w:r>
      <w:r>
        <w:tab/>
      </w:r>
      <w:r>
        <w:tab/>
        <w:t>The Competent Authority shall verify the existence of satisfactory arrangements for ensuring effective control of the conformity of production before type approval is granted.</w:t>
      </w:r>
    </w:p>
    <w:p w:rsidR="00B80A30" w:rsidRDefault="00B80A30" w:rsidP="00B80A30">
      <w:pPr>
        <w:ind w:left="1418" w:hanging="1418"/>
        <w:jc w:val="both"/>
      </w:pPr>
    </w:p>
    <w:p w:rsidR="00B80A30" w:rsidRDefault="00B80A30" w:rsidP="00B80A30">
      <w:pPr>
        <w:ind w:left="1418" w:hanging="1418"/>
        <w:jc w:val="both"/>
      </w:pPr>
      <w:r>
        <w:t>4.4.</w:t>
      </w:r>
      <w:r>
        <w:tab/>
      </w:r>
      <w:r>
        <w:tab/>
        <w:t>Where a tyre manufacturer submits application for type approval for a range of tyres, it is not considered necessary to carry out a load/speed test on every type of tyre in the range.  Worst case selection may be made at the discretion of the Approval Authority.</w:t>
      </w:r>
    </w:p>
    <w:p w:rsidR="00B80A30" w:rsidRDefault="00B80A30" w:rsidP="00B80A30">
      <w:pPr>
        <w:ind w:left="1418" w:hanging="1418"/>
        <w:jc w:val="both"/>
      </w:pPr>
    </w:p>
    <w:p w:rsidR="00B80A30" w:rsidRDefault="00B80A30" w:rsidP="00B80A30">
      <w:pPr>
        <w:ind w:left="1418" w:hanging="1418"/>
        <w:jc w:val="both"/>
      </w:pPr>
      <w:r>
        <w:t>5.</w:t>
      </w:r>
      <w:r>
        <w:tab/>
      </w:r>
      <w:r>
        <w:tab/>
        <w:t>APPROVAL</w:t>
      </w:r>
    </w:p>
    <w:p w:rsidR="00B80A30" w:rsidRDefault="00B80A30" w:rsidP="00B80A30">
      <w:pPr>
        <w:ind w:left="1418" w:hanging="1418"/>
        <w:jc w:val="both"/>
      </w:pPr>
    </w:p>
    <w:p w:rsidR="00B80A30" w:rsidRDefault="00B80A30" w:rsidP="00B80A30">
      <w:pPr>
        <w:ind w:left="1418" w:hanging="1418"/>
        <w:jc w:val="both"/>
      </w:pPr>
      <w:r>
        <w:t>5.1.</w:t>
      </w:r>
      <w:r>
        <w:tab/>
      </w:r>
      <w:r>
        <w:tab/>
        <w:t>If the pneumatic tyre submitted for approval in pursuance of this Regulation meets the requirements of paragraph 6 below, approval of that type of tyre shall be granted.</w:t>
      </w:r>
    </w:p>
    <w:p w:rsidR="00B80A30" w:rsidRDefault="00B80A30" w:rsidP="00B80A30">
      <w:pPr>
        <w:ind w:left="1418" w:hanging="1418"/>
        <w:jc w:val="both"/>
      </w:pPr>
    </w:p>
    <w:p w:rsidR="00B80A30" w:rsidRDefault="00B80A30" w:rsidP="00B80A30">
      <w:pPr>
        <w:ind w:left="1418" w:hanging="1418"/>
        <w:jc w:val="both"/>
      </w:pPr>
      <w:r>
        <w:t>5.2.</w:t>
      </w:r>
      <w:r>
        <w:tab/>
      </w:r>
      <w:r>
        <w:tab/>
        <w:t>An approval number shall be assigned to each type approved.  Its first two digits (at present 02) shall indicate the series of amendments incorporating the most recent major technical amendments made to the Regulation at the time of issue of the approval.  The same Contracting Party shall not assign the same number to another tyre type covered by this Regulation.</w:t>
      </w:r>
    </w:p>
    <w:p w:rsidR="00B80A30" w:rsidRDefault="00B80A30" w:rsidP="00B80A30">
      <w:pPr>
        <w:ind w:left="1418" w:hanging="1418"/>
        <w:jc w:val="both"/>
      </w:pPr>
    </w:p>
    <w:p w:rsidR="00B80A30" w:rsidRDefault="00B80A30" w:rsidP="00B80A30">
      <w:pPr>
        <w:ind w:left="1418" w:hanging="1418"/>
        <w:jc w:val="both"/>
      </w:pPr>
      <w:r>
        <w:t>5.3.</w:t>
      </w:r>
      <w:r>
        <w:tab/>
      </w:r>
      <w:r>
        <w:tab/>
        <w:t>Notice of approval or of extension or refusal or withdrawal of approval or production definitively discontinued of a type of pneumatic tyre pursuant to this Regulation shall be communicated to the Parties to the 1958 Agreement applying this Regulation, by means of a form conforming to the model in Annex 1 to this Regulation.</w:t>
      </w:r>
    </w:p>
    <w:p w:rsidR="00B80A30" w:rsidRDefault="00B80A30" w:rsidP="00B80A30">
      <w:pPr>
        <w:ind w:left="1418" w:hanging="1418"/>
        <w:jc w:val="both"/>
      </w:pPr>
    </w:p>
    <w:p w:rsidR="00B80A30" w:rsidRDefault="00B80A30" w:rsidP="00B80A30">
      <w:pPr>
        <w:ind w:left="1418" w:hanging="1418"/>
        <w:jc w:val="both"/>
      </w:pPr>
      <w:r>
        <w:rPr>
          <w:szCs w:val="20"/>
        </w:rPr>
        <w:t>5.3.1.</w:t>
      </w:r>
      <w:r>
        <w:rPr>
          <w:szCs w:val="20"/>
        </w:rPr>
        <w:tab/>
      </w:r>
      <w:r>
        <w:rPr>
          <w:szCs w:val="20"/>
        </w:rPr>
        <w:tab/>
        <w:t xml:space="preserve">Where type approval is granted for a tyre type suitable for speeds over 300 km/h (see paragraph 4.1.15.), the relevant maximum speed (km/h) and the load carrying capacity (kg) allowed for the maximum speed shall be notified in clear in section 10 of the communication form (see Annex 1 of this Regulation); load </w:t>
      </w:r>
      <w:r>
        <w:rPr>
          <w:szCs w:val="20"/>
        </w:rPr>
        <w:lastRenderedPageBreak/>
        <w:t>carrying capacities for intermediate speeds higher than 300 km/h may also be specified.</w:t>
      </w:r>
    </w:p>
    <w:p w:rsidR="00B80A30" w:rsidRDefault="00B80A30" w:rsidP="00B80A30">
      <w:pPr>
        <w:ind w:left="1418" w:hanging="1418"/>
        <w:jc w:val="both"/>
      </w:pPr>
    </w:p>
    <w:p w:rsidR="00B80A30" w:rsidRDefault="00B80A30" w:rsidP="00B80A30">
      <w:pPr>
        <w:ind w:left="1418" w:hanging="1418"/>
        <w:jc w:val="both"/>
      </w:pPr>
      <w:r>
        <w:t>5.4.</w:t>
      </w:r>
      <w:r>
        <w:tab/>
      </w:r>
      <w:r>
        <w:tab/>
        <w:t>There shall be affixed conspicuously to every pneumatic tyre conforming to a type of tyre approved under this Regulation, in the space referred to in paragraph 3.2. above and in addition to the markings prescribed in paragraph 3.1. above, an international approval mark consisting of:</w:t>
      </w:r>
    </w:p>
    <w:p w:rsidR="00B80A30" w:rsidRDefault="00B80A30" w:rsidP="00B80A30">
      <w:pPr>
        <w:ind w:left="1418" w:hanging="1418"/>
        <w:jc w:val="both"/>
      </w:pPr>
    </w:p>
    <w:p w:rsidR="00B80A30" w:rsidRDefault="00B80A30" w:rsidP="00B80A30">
      <w:pPr>
        <w:ind w:left="1418" w:hanging="1418"/>
        <w:jc w:val="both"/>
      </w:pPr>
      <w:r>
        <w:t>5.4.1.</w:t>
      </w:r>
      <w:r>
        <w:tab/>
      </w:r>
      <w:r>
        <w:tab/>
        <w:t>A circle surrounding the letter "E" followed by the distinguishing number of the country which has granted approval; </w:t>
      </w:r>
      <w:r>
        <w:rPr>
          <w:rStyle w:val="FootnoteReference"/>
          <w:u w:val="single"/>
        </w:rPr>
        <w:footnoteReference w:id="8"/>
      </w:r>
      <w:r>
        <w:t xml:space="preserve">/ </w:t>
      </w:r>
    </w:p>
    <w:p w:rsidR="00B80A30" w:rsidRDefault="00B80A30" w:rsidP="00B80A30">
      <w:pPr>
        <w:ind w:left="1418" w:hanging="1418"/>
        <w:jc w:val="both"/>
      </w:pPr>
    </w:p>
    <w:p w:rsidR="00B80A30" w:rsidRDefault="00B80A30" w:rsidP="00B80A30">
      <w:pPr>
        <w:ind w:left="1418" w:hanging="1418"/>
        <w:jc w:val="both"/>
      </w:pPr>
      <w:r>
        <w:t>5.4.2.</w:t>
      </w:r>
      <w:r>
        <w:tab/>
      </w:r>
      <w:r>
        <w:tab/>
        <w:t>An approval number.</w:t>
      </w:r>
    </w:p>
    <w:p w:rsidR="00B80A30" w:rsidRDefault="00B80A30" w:rsidP="00B80A30">
      <w:pPr>
        <w:ind w:left="1418" w:hanging="1418"/>
        <w:jc w:val="both"/>
      </w:pPr>
    </w:p>
    <w:p w:rsidR="00B80A30" w:rsidRDefault="00B80A30" w:rsidP="00B80A30">
      <w:pPr>
        <w:ind w:left="1418" w:hanging="1418"/>
        <w:jc w:val="both"/>
      </w:pPr>
      <w:r>
        <w:t>5.5.</w:t>
      </w:r>
      <w:r>
        <w:tab/>
      </w:r>
      <w:r>
        <w:tab/>
        <w:t>The approval mark shall be clearly legible and be indelible.</w:t>
      </w:r>
    </w:p>
    <w:p w:rsidR="00B80A30" w:rsidRDefault="00B80A30" w:rsidP="00B80A30">
      <w:pPr>
        <w:ind w:left="1418" w:hanging="1418"/>
        <w:jc w:val="both"/>
      </w:pPr>
    </w:p>
    <w:p w:rsidR="00B80A30" w:rsidRDefault="00B80A30" w:rsidP="00B80A30">
      <w:pPr>
        <w:ind w:left="1418" w:hanging="1418"/>
        <w:jc w:val="both"/>
      </w:pPr>
      <w:r>
        <w:t>5.6.</w:t>
      </w:r>
      <w:r>
        <w:tab/>
      </w:r>
      <w:r>
        <w:tab/>
        <w:t>Annex 2 to this Regulation gives an example of the arrangement of the approval mark.</w:t>
      </w:r>
    </w:p>
    <w:p w:rsidR="00B80A30" w:rsidRDefault="00B80A30" w:rsidP="00B80A30">
      <w:pPr>
        <w:ind w:left="1418" w:hanging="1418"/>
        <w:jc w:val="both"/>
      </w:pPr>
    </w:p>
    <w:p w:rsidR="00B80A30" w:rsidRDefault="00B80A30" w:rsidP="00B80A30">
      <w:pPr>
        <w:ind w:left="1418" w:hanging="1418"/>
        <w:jc w:val="both"/>
      </w:pPr>
      <w:r>
        <w:t>6.</w:t>
      </w:r>
      <w:r>
        <w:tab/>
      </w:r>
      <w:r>
        <w:tab/>
        <w:t>REQUIREMENTS</w:t>
      </w:r>
    </w:p>
    <w:p w:rsidR="00B80A30" w:rsidRDefault="00B80A30" w:rsidP="00B80A30">
      <w:pPr>
        <w:ind w:left="1418" w:hanging="1418"/>
        <w:jc w:val="both"/>
      </w:pPr>
    </w:p>
    <w:p w:rsidR="00B80A30" w:rsidRDefault="00B80A30" w:rsidP="00B80A30">
      <w:pPr>
        <w:ind w:left="1418" w:hanging="1418"/>
        <w:jc w:val="both"/>
      </w:pPr>
      <w:r>
        <w:t>6.1.</w:t>
      </w:r>
      <w:r>
        <w:tab/>
      </w:r>
      <w:r>
        <w:tab/>
      </w:r>
      <w:r>
        <w:rPr>
          <w:u w:val="single"/>
        </w:rPr>
        <w:t>Dimensions of tyres</w:t>
      </w:r>
    </w:p>
    <w:p w:rsidR="00B80A30" w:rsidRDefault="00B80A30" w:rsidP="00B80A30">
      <w:pPr>
        <w:jc w:val="both"/>
      </w:pPr>
    </w:p>
    <w:p w:rsidR="00B80A30" w:rsidRDefault="00B80A30" w:rsidP="00B80A30">
      <w:pPr>
        <w:ind w:left="1418" w:hanging="1418"/>
        <w:jc w:val="both"/>
      </w:pPr>
      <w:r>
        <w:t xml:space="preserve">6.1.1. </w:t>
      </w:r>
      <w:r>
        <w:tab/>
      </w:r>
      <w:r>
        <w:tab/>
      </w:r>
      <w:r>
        <w:rPr>
          <w:u w:val="single"/>
        </w:rPr>
        <w:t>Section width of a tyre</w:t>
      </w:r>
    </w:p>
    <w:p w:rsidR="00B80A30" w:rsidRDefault="00B80A30" w:rsidP="00B80A30">
      <w:pPr>
        <w:ind w:left="1418" w:hanging="1418"/>
        <w:jc w:val="both"/>
      </w:pPr>
    </w:p>
    <w:p w:rsidR="00B80A30" w:rsidRDefault="00B80A30" w:rsidP="00B80A30">
      <w:pPr>
        <w:ind w:left="1418" w:hanging="1418"/>
        <w:jc w:val="both"/>
      </w:pPr>
      <w:r>
        <w:t>6.1.1.1.</w:t>
      </w:r>
      <w:r>
        <w:tab/>
        <w:t>The section width shall be calculated by the following formula:</w:t>
      </w:r>
    </w:p>
    <w:p w:rsidR="00B80A30" w:rsidRDefault="00B80A30" w:rsidP="00B80A30"/>
    <w:p w:rsidR="00B80A30" w:rsidRDefault="00B80A30" w:rsidP="00B80A30">
      <w:r>
        <w:tab/>
      </w:r>
      <w:r>
        <w:tab/>
      </w:r>
      <w:r>
        <w:tab/>
        <w:t>S = S</w:t>
      </w:r>
      <w:r>
        <w:rPr>
          <w:vertAlign w:val="subscript"/>
        </w:rPr>
        <w:t>1</w:t>
      </w:r>
      <w:r>
        <w:t xml:space="preserve"> + K(A-A</w:t>
      </w:r>
      <w:r>
        <w:rPr>
          <w:vertAlign w:val="subscript"/>
        </w:rPr>
        <w:t>1</w:t>
      </w:r>
      <w:r>
        <w:t>),</w:t>
      </w:r>
    </w:p>
    <w:p w:rsidR="00B80A30" w:rsidRDefault="00B80A30" w:rsidP="00B80A30"/>
    <w:p w:rsidR="00B80A30" w:rsidRDefault="00B80A30" w:rsidP="00B80A30">
      <w:r>
        <w:tab/>
      </w:r>
      <w:r>
        <w:tab/>
        <w:t>where:</w:t>
      </w:r>
    </w:p>
    <w:p w:rsidR="00B80A30" w:rsidRDefault="00B80A30" w:rsidP="00B80A30"/>
    <w:p w:rsidR="00B80A30" w:rsidRDefault="00B80A30" w:rsidP="00B80A30">
      <w:pPr>
        <w:ind w:left="2160"/>
      </w:pPr>
      <w:r>
        <w:t>S is the "section width" expressed in mm and measured on the measuring rim;</w:t>
      </w:r>
    </w:p>
    <w:p w:rsidR="00B80A30" w:rsidRDefault="00B80A30" w:rsidP="00B80A30"/>
    <w:p w:rsidR="00B80A30" w:rsidRDefault="00B80A30" w:rsidP="00B80A30">
      <w:pPr>
        <w:ind w:left="2160"/>
      </w:pPr>
      <w:r>
        <w:lastRenderedPageBreak/>
        <w:t>S</w:t>
      </w:r>
      <w:r>
        <w:rPr>
          <w:vertAlign w:val="subscript"/>
        </w:rPr>
        <w:t>1</w:t>
      </w:r>
      <w:r>
        <w:t xml:space="preserve"> is the "nominal section width" (in mm) as shown on the </w:t>
      </w:r>
      <w:r>
        <w:tab/>
        <w:t>side wall of the tyre in the designation of the tyre as prescribed;</w:t>
      </w:r>
    </w:p>
    <w:p w:rsidR="00B80A30" w:rsidRDefault="00B80A30" w:rsidP="00B80A30"/>
    <w:p w:rsidR="00B80A30" w:rsidRDefault="00B80A30" w:rsidP="00B80A30">
      <w:pPr>
        <w:ind w:left="2160"/>
      </w:pPr>
      <w:r>
        <w:t>A is the width (expressed in mm) of the measuring rim, as shown by the manufacturer in the descriptive note; </w:t>
      </w:r>
      <w:r>
        <w:rPr>
          <w:sz w:val="20"/>
          <w:szCs w:val="20"/>
          <w:u w:val="single"/>
        </w:rPr>
        <w:t>5</w:t>
      </w:r>
      <w:r>
        <w:rPr>
          <w:sz w:val="20"/>
          <w:szCs w:val="20"/>
        </w:rPr>
        <w:footnoteReference w:customMarkFollows="1" w:id="9"/>
        <w:t>/</w:t>
      </w:r>
    </w:p>
    <w:p w:rsidR="00B80A30" w:rsidRDefault="00B80A30" w:rsidP="00B80A30"/>
    <w:p w:rsidR="00B80A30" w:rsidRDefault="00B80A30" w:rsidP="00B80A30">
      <w:pPr>
        <w:ind w:left="1440" w:firstLine="720"/>
      </w:pPr>
      <w:r>
        <w:t>A</w:t>
      </w:r>
      <w:r>
        <w:rPr>
          <w:vertAlign w:val="subscript"/>
        </w:rPr>
        <w:t>1</w:t>
      </w:r>
      <w:r>
        <w:t xml:space="preserve"> is the width (expressed in mm) of the theoretical rim.</w:t>
      </w:r>
    </w:p>
    <w:p w:rsidR="00B80A30" w:rsidRDefault="00B80A30" w:rsidP="00B80A30"/>
    <w:p w:rsidR="00B80A30" w:rsidRDefault="00B80A30" w:rsidP="00B80A30">
      <w:pPr>
        <w:ind w:left="2160"/>
      </w:pPr>
      <w:r>
        <w:t>A</w:t>
      </w:r>
      <w:r>
        <w:rPr>
          <w:vertAlign w:val="subscript"/>
        </w:rPr>
        <w:t>1</w:t>
      </w:r>
      <w:r>
        <w:t xml:space="preserve"> shall be taken to equal S</w:t>
      </w:r>
      <w:r>
        <w:rPr>
          <w:vertAlign w:val="subscript"/>
        </w:rPr>
        <w:t>1</w:t>
      </w:r>
      <w:r>
        <w:t xml:space="preserve"> multiplied by the factor x, as specified by the manufacturer, and K shall be taken to equal 0.4.</w:t>
      </w:r>
    </w:p>
    <w:p w:rsidR="00B80A30" w:rsidRDefault="00B80A30" w:rsidP="00B80A30"/>
    <w:p w:rsidR="00B80A30" w:rsidRDefault="00B80A30" w:rsidP="00B80A30">
      <w:pPr>
        <w:pStyle w:val="BodyTextIndent3"/>
        <w:ind w:left="1440" w:hanging="1440"/>
        <w:rPr>
          <w:sz w:val="24"/>
          <w:szCs w:val="24"/>
        </w:rPr>
      </w:pPr>
      <w:r>
        <w:rPr>
          <w:sz w:val="24"/>
          <w:szCs w:val="24"/>
        </w:rPr>
        <w:t>6.1.1.2.</w:t>
      </w:r>
      <w:r>
        <w:rPr>
          <w:sz w:val="24"/>
          <w:szCs w:val="24"/>
        </w:rPr>
        <w:tab/>
        <w:t>However, for the types of tyres for which the designation is given in the first column of the tables in Annex 5 to this Regulation, the section width shall be that given opposite the tyre designation in these tables.</w:t>
      </w:r>
    </w:p>
    <w:p w:rsidR="00B80A30" w:rsidRDefault="00B80A30" w:rsidP="00B80A30">
      <w:pPr>
        <w:jc w:val="both"/>
      </w:pPr>
    </w:p>
    <w:p w:rsidR="00B80A30" w:rsidRDefault="00B80A30" w:rsidP="00B80A30">
      <w:pPr>
        <w:ind w:left="1440" w:hanging="1440"/>
        <w:jc w:val="both"/>
      </w:pPr>
      <w:r>
        <w:t>6.1.1.3.</w:t>
      </w:r>
      <w:r>
        <w:tab/>
        <w:t>However, for tyres identified by the "tyre to rim fitment configuration" (see para. 3.1.10.) symbol "A", K shall be taken equal to 0.6.</w:t>
      </w:r>
    </w:p>
    <w:p w:rsidR="00B80A30" w:rsidRDefault="00B80A30" w:rsidP="00B80A30">
      <w:pPr>
        <w:jc w:val="both"/>
      </w:pPr>
    </w:p>
    <w:p w:rsidR="00B80A30" w:rsidRDefault="00B80A30" w:rsidP="00B80A30">
      <w:pPr>
        <w:jc w:val="both"/>
      </w:pPr>
      <w:r>
        <w:t>6.1.2.</w:t>
      </w:r>
      <w:r>
        <w:tab/>
      </w:r>
      <w:r>
        <w:tab/>
      </w:r>
      <w:r>
        <w:rPr>
          <w:u w:val="single"/>
        </w:rPr>
        <w:t>Outer diameter of a tyre</w:t>
      </w:r>
    </w:p>
    <w:p w:rsidR="00B80A30" w:rsidRDefault="00B80A30" w:rsidP="00B80A30">
      <w:pPr>
        <w:jc w:val="both"/>
      </w:pPr>
    </w:p>
    <w:p w:rsidR="00B80A30" w:rsidRDefault="00B80A30" w:rsidP="00B80A30">
      <w:pPr>
        <w:jc w:val="both"/>
      </w:pPr>
      <w:r>
        <w:t>6.1.2.1.</w:t>
      </w:r>
      <w:r>
        <w:tab/>
        <w:t>The outer diameter of a tyre shall be calculated by the following formula:</w:t>
      </w:r>
    </w:p>
    <w:p w:rsidR="00B80A30" w:rsidRDefault="00B80A30" w:rsidP="00B80A30">
      <w:pPr>
        <w:jc w:val="both"/>
      </w:pPr>
    </w:p>
    <w:p w:rsidR="00B80A30" w:rsidRDefault="00B80A30" w:rsidP="00B80A30">
      <w:pPr>
        <w:ind w:left="1440" w:firstLine="720"/>
      </w:pPr>
      <w:r>
        <w:t>D = d + 2H</w:t>
      </w:r>
    </w:p>
    <w:p w:rsidR="00B80A30" w:rsidRDefault="00B80A30" w:rsidP="00B80A30"/>
    <w:p w:rsidR="00B80A30" w:rsidRDefault="00B80A30" w:rsidP="00B80A30">
      <w:pPr>
        <w:ind w:left="720" w:firstLine="720"/>
      </w:pPr>
      <w:r>
        <w:t>where:</w:t>
      </w:r>
    </w:p>
    <w:p w:rsidR="00B80A30" w:rsidRDefault="00B80A30" w:rsidP="00B80A30"/>
    <w:p w:rsidR="00B80A30" w:rsidRDefault="00B80A30" w:rsidP="00B80A30">
      <w:pPr>
        <w:ind w:left="1440" w:firstLine="720"/>
      </w:pPr>
      <w:r>
        <w:t>D is the outer diameter expressed in mm</w:t>
      </w:r>
    </w:p>
    <w:p w:rsidR="00B80A30" w:rsidRDefault="00B80A30" w:rsidP="00B80A30"/>
    <w:p w:rsidR="00B80A30" w:rsidRDefault="00B80A30" w:rsidP="00B80A30">
      <w:pPr>
        <w:ind w:left="2127"/>
        <w:jc w:val="both"/>
        <w:rPr>
          <w:sz w:val="20"/>
          <w:szCs w:val="20"/>
        </w:rPr>
      </w:pPr>
      <w:r>
        <w:t xml:space="preserve">d is the conventional number defined in paragraph 2.17.1.3. above, expressed in mm, </w:t>
      </w:r>
      <w:r>
        <w:rPr>
          <w:sz w:val="20"/>
          <w:szCs w:val="20"/>
          <w:u w:val="single"/>
        </w:rPr>
        <w:t>5</w:t>
      </w:r>
      <w:r>
        <w:rPr>
          <w:sz w:val="20"/>
          <w:szCs w:val="20"/>
        </w:rPr>
        <w:t>/</w:t>
      </w:r>
    </w:p>
    <w:p w:rsidR="00B80A30" w:rsidRDefault="00B80A30" w:rsidP="00B80A30">
      <w:pPr>
        <w:ind w:left="2127"/>
        <w:jc w:val="both"/>
      </w:pPr>
    </w:p>
    <w:p w:rsidR="00B80A30" w:rsidRDefault="00B80A30" w:rsidP="00B80A30">
      <w:pPr>
        <w:ind w:left="1440" w:firstLine="720"/>
      </w:pPr>
      <w:r>
        <w:t>H is the nominal section height in mm, equal to:</w:t>
      </w:r>
    </w:p>
    <w:p w:rsidR="00B80A30" w:rsidRDefault="00B80A30" w:rsidP="00B80A30">
      <w:pPr>
        <w:ind w:left="1440" w:firstLine="720"/>
      </w:pPr>
      <w:r>
        <w:t>H = 0.01S</w:t>
      </w:r>
      <w:r>
        <w:rPr>
          <w:vertAlign w:val="subscript"/>
        </w:rPr>
        <w:t>1</w:t>
      </w:r>
      <w:r>
        <w:t>.Ra,</w:t>
      </w:r>
    </w:p>
    <w:p w:rsidR="00B80A30" w:rsidRDefault="00B80A30" w:rsidP="00B80A30"/>
    <w:p w:rsidR="00B80A30" w:rsidRDefault="00B80A30" w:rsidP="00B80A30">
      <w:pPr>
        <w:ind w:left="1440" w:firstLine="720"/>
      </w:pPr>
      <w:r>
        <w:t>S</w:t>
      </w:r>
      <w:r>
        <w:rPr>
          <w:vertAlign w:val="subscript"/>
        </w:rPr>
        <w:t>1</w:t>
      </w:r>
      <w:r>
        <w:t xml:space="preserve"> is the nominal section width in mm, and</w:t>
      </w:r>
    </w:p>
    <w:p w:rsidR="00B80A30" w:rsidRDefault="00B80A30" w:rsidP="00B80A30"/>
    <w:p w:rsidR="00B80A30" w:rsidRDefault="00B80A30" w:rsidP="00B80A30">
      <w:pPr>
        <w:ind w:left="1440" w:firstLine="720"/>
      </w:pPr>
      <w:r>
        <w:t>Ra is the nominal aspect ratio,</w:t>
      </w:r>
    </w:p>
    <w:p w:rsidR="00B80A30" w:rsidRDefault="00B80A30" w:rsidP="00B80A30"/>
    <w:p w:rsidR="00B80A30" w:rsidRDefault="00B80A30" w:rsidP="00B80A30">
      <w:pPr>
        <w:ind w:left="2160"/>
        <w:jc w:val="both"/>
      </w:pPr>
      <w:r>
        <w:t>all as shown on the side wall of the tyre in the tyre-size designation in conformity with the requirements of paragraph 3.4. above.</w:t>
      </w:r>
    </w:p>
    <w:p w:rsidR="00B80A30" w:rsidRDefault="00B80A30" w:rsidP="00B80A30">
      <w:pPr>
        <w:pStyle w:val="Footer"/>
      </w:pPr>
    </w:p>
    <w:p w:rsidR="00B80A30" w:rsidRDefault="00B80A30" w:rsidP="00B80A30">
      <w:pPr>
        <w:ind w:left="1440" w:hanging="1440"/>
        <w:jc w:val="both"/>
      </w:pPr>
      <w:r>
        <w:lastRenderedPageBreak/>
        <w:t>6.1.2.2.</w:t>
      </w:r>
      <w:r>
        <w:tab/>
        <w:t>However, for the types of tyres for which the designation is given in the first column of the tables of Annex 5 to this Regulation the outer diameter shall be that given opposite the "size" designation in these tables.</w:t>
      </w:r>
    </w:p>
    <w:p w:rsidR="00B80A30" w:rsidRDefault="00B80A30" w:rsidP="00B80A30">
      <w:pPr>
        <w:jc w:val="both"/>
      </w:pPr>
    </w:p>
    <w:p w:rsidR="00B80A30" w:rsidRDefault="00B80A30" w:rsidP="00B80A30">
      <w:pPr>
        <w:ind w:left="1440" w:hanging="1440"/>
        <w:jc w:val="both"/>
      </w:pPr>
      <w:r>
        <w:t>6.1.2.3.</w:t>
      </w:r>
      <w:r>
        <w:tab/>
        <w:t>However, for tyres identified by the "tyre to rim fitment configuration" (see para. 3.1.10.) symbol "A", the outer diameter shall be that specified in the tyre size designation as shown on the sidewall of the tyre.</w:t>
      </w:r>
    </w:p>
    <w:p w:rsidR="00B80A30" w:rsidRDefault="00B80A30" w:rsidP="00B80A30">
      <w:pPr>
        <w:jc w:val="both"/>
      </w:pPr>
    </w:p>
    <w:p w:rsidR="00B80A30" w:rsidRDefault="00B80A30" w:rsidP="00B80A30">
      <w:pPr>
        <w:jc w:val="both"/>
      </w:pPr>
      <w:r>
        <w:t>6.1.3.</w:t>
      </w:r>
      <w:r>
        <w:tab/>
      </w:r>
      <w:r>
        <w:tab/>
      </w:r>
      <w:r>
        <w:rPr>
          <w:u w:val="single"/>
        </w:rPr>
        <w:t>Method of measuring pneumatic tyres</w:t>
      </w:r>
    </w:p>
    <w:p w:rsidR="00B80A30" w:rsidRDefault="00B80A30" w:rsidP="00B80A30">
      <w:pPr>
        <w:jc w:val="both"/>
      </w:pPr>
    </w:p>
    <w:p w:rsidR="00B80A30" w:rsidRDefault="00B80A30" w:rsidP="00B80A30">
      <w:pPr>
        <w:ind w:left="1440"/>
        <w:jc w:val="both"/>
      </w:pPr>
      <w:r>
        <w:t>The dimensions of pneumatic tyres shall be measured by the procedure described in Annex 6 to this Regulation.</w:t>
      </w:r>
    </w:p>
    <w:p w:rsidR="00B80A30" w:rsidRDefault="00B80A30" w:rsidP="00B80A30">
      <w:pPr>
        <w:jc w:val="both"/>
      </w:pPr>
    </w:p>
    <w:p w:rsidR="00B80A30" w:rsidRDefault="00B80A30" w:rsidP="00B80A30">
      <w:pPr>
        <w:jc w:val="both"/>
      </w:pPr>
      <w:r>
        <w:t>6.1.4.</w:t>
      </w:r>
      <w:r>
        <w:tab/>
      </w:r>
      <w:r>
        <w:tab/>
      </w:r>
      <w:r>
        <w:rPr>
          <w:u w:val="single"/>
        </w:rPr>
        <w:t>Tyre section-width specifications</w:t>
      </w:r>
    </w:p>
    <w:p w:rsidR="00B80A30" w:rsidRDefault="00B80A30" w:rsidP="00B80A30">
      <w:pPr>
        <w:jc w:val="both"/>
      </w:pPr>
    </w:p>
    <w:p w:rsidR="00B80A30" w:rsidRDefault="00B80A30" w:rsidP="00B80A30">
      <w:pPr>
        <w:ind w:left="1440" w:hanging="1440"/>
        <w:jc w:val="both"/>
      </w:pPr>
      <w:r>
        <w:t>6.1.4.1.</w:t>
      </w:r>
      <w:r>
        <w:tab/>
        <w:t>The overall width of a tyre may be less than the section width determined pursuant to paragraph 6.1.1. above.</w:t>
      </w:r>
    </w:p>
    <w:p w:rsidR="00B80A30" w:rsidRDefault="00B80A30" w:rsidP="00B80A30">
      <w:pPr>
        <w:jc w:val="both"/>
      </w:pPr>
    </w:p>
    <w:p w:rsidR="00B80A30" w:rsidRDefault="00B80A30" w:rsidP="00B80A30">
      <w:pPr>
        <w:jc w:val="both"/>
      </w:pPr>
      <w:r>
        <w:t>6.1.4.2.</w:t>
      </w:r>
      <w:r>
        <w:tab/>
        <w:t>It may exceed that value by the following percentages:</w:t>
      </w:r>
    </w:p>
    <w:p w:rsidR="00B80A30" w:rsidRDefault="00B80A30" w:rsidP="00B80A30">
      <w:pPr>
        <w:jc w:val="both"/>
      </w:pPr>
    </w:p>
    <w:p w:rsidR="00B80A30" w:rsidRDefault="00B80A30" w:rsidP="00B80A30">
      <w:pPr>
        <w:jc w:val="both"/>
      </w:pPr>
      <w:r>
        <w:t>6.1.4.2.1.</w:t>
      </w:r>
      <w:r>
        <w:tab/>
        <w:t>in diagonal (bias-ply) tyres:  6 per cent;</w:t>
      </w:r>
    </w:p>
    <w:p w:rsidR="00B80A30" w:rsidRDefault="00B80A30" w:rsidP="00B80A30">
      <w:pPr>
        <w:jc w:val="both"/>
      </w:pPr>
    </w:p>
    <w:p w:rsidR="00B80A30" w:rsidRDefault="00B80A30" w:rsidP="00B80A30">
      <w:pPr>
        <w:jc w:val="both"/>
      </w:pPr>
      <w:r>
        <w:t>6.1.4.2.2.</w:t>
      </w:r>
      <w:r>
        <w:tab/>
        <w:t>in radial ply, run flat tyres:  4 per cent;</w:t>
      </w:r>
    </w:p>
    <w:p w:rsidR="00B80A30" w:rsidRDefault="00B80A30" w:rsidP="00B80A30">
      <w:pPr>
        <w:jc w:val="both"/>
      </w:pPr>
    </w:p>
    <w:p w:rsidR="00B80A30" w:rsidRDefault="00B80A30" w:rsidP="00B80A30">
      <w:pPr>
        <w:ind w:left="1418" w:hanging="1418"/>
        <w:jc w:val="both"/>
      </w:pPr>
      <w:r>
        <w:t>6.1.4.2.3.</w:t>
      </w:r>
      <w:r>
        <w:tab/>
        <w:t>in addition, if the tyre has special protective ribs (or bands), the figure as increased by the above tolerance may be exceeded by 8 mm.</w:t>
      </w:r>
    </w:p>
    <w:p w:rsidR="00B80A30" w:rsidRDefault="00B80A30" w:rsidP="00B80A30">
      <w:pPr>
        <w:jc w:val="both"/>
      </w:pPr>
    </w:p>
    <w:p w:rsidR="00B80A30" w:rsidRDefault="00B80A30" w:rsidP="00B80A30">
      <w:pPr>
        <w:ind w:left="1418" w:hanging="1418"/>
        <w:jc w:val="both"/>
      </w:pPr>
      <w:r>
        <w:t>6.1.4.2.4.</w:t>
      </w:r>
      <w:r>
        <w:tab/>
        <w:t>However, for tyres identified by the "tyre to rim fitment configuration" (see para. 3.1.10.) symbol "A", the overall width of the tyre, in the lower area of the tyre, equals the nominal width of the rim on which the tyre is mounted, as shown by the manufacturer in the descriptive note, increased by 20 mm.</w:t>
      </w:r>
    </w:p>
    <w:p w:rsidR="00B80A30" w:rsidRDefault="00B80A30" w:rsidP="00B80A30">
      <w:pPr>
        <w:jc w:val="both"/>
      </w:pPr>
    </w:p>
    <w:p w:rsidR="00B80A30" w:rsidRDefault="00B80A30" w:rsidP="00F47D7F">
      <w:pPr>
        <w:spacing w:after="120"/>
        <w:jc w:val="both"/>
      </w:pPr>
      <w:r>
        <w:t>6.1.5.</w:t>
      </w:r>
      <w:r>
        <w:tab/>
      </w:r>
      <w:r>
        <w:tab/>
      </w:r>
      <w:r>
        <w:rPr>
          <w:u w:val="single"/>
        </w:rPr>
        <w:t>Tyre outer-diameter specifications</w:t>
      </w:r>
    </w:p>
    <w:p w:rsidR="00B80A30" w:rsidRDefault="00B80A30" w:rsidP="00F47D7F">
      <w:pPr>
        <w:spacing w:after="120"/>
        <w:ind w:left="1418"/>
        <w:jc w:val="both"/>
      </w:pPr>
      <w:r>
        <w:t>The outer-diameter of a tyre must not be outside the values Dmin and Dmax obtained from the following formulae:</w:t>
      </w:r>
    </w:p>
    <w:p w:rsidR="00B80A30" w:rsidRDefault="00B80A30" w:rsidP="00B80A30">
      <w:pPr>
        <w:ind w:left="720" w:firstLine="720"/>
      </w:pPr>
      <w:r>
        <w:t>Dmin = d + (2H . a)</w:t>
      </w:r>
    </w:p>
    <w:p w:rsidR="00B80A30" w:rsidRDefault="00B80A30" w:rsidP="00F47D7F">
      <w:pPr>
        <w:spacing w:after="120"/>
        <w:ind w:left="720" w:firstLine="720"/>
      </w:pPr>
      <w:r>
        <w:t>Dmax = d + (2H . b)</w:t>
      </w:r>
    </w:p>
    <w:p w:rsidR="00B80A30" w:rsidRDefault="00B80A30" w:rsidP="00F47D7F">
      <w:pPr>
        <w:spacing w:after="120"/>
        <w:ind w:left="720" w:firstLine="720"/>
      </w:pPr>
      <w:r>
        <w:t>where:</w:t>
      </w:r>
    </w:p>
    <w:p w:rsidR="00B80A30" w:rsidRDefault="00B80A30" w:rsidP="00F47D7F">
      <w:pPr>
        <w:spacing w:after="120"/>
        <w:ind w:left="1418" w:hanging="1418"/>
        <w:jc w:val="both"/>
      </w:pPr>
      <w:r>
        <w:t>6.1.5.1.</w:t>
      </w:r>
      <w:r>
        <w:tab/>
        <w:t>for sizes listed in Annex 5, and for tyres identified by the "tyre to rim fitment configuration" (see para. 3.1.10.) symbol "A", the nominal section height H is equal to:</w:t>
      </w:r>
    </w:p>
    <w:p w:rsidR="00B80A30" w:rsidRDefault="00B80A30" w:rsidP="00F47D7F">
      <w:pPr>
        <w:spacing w:after="120"/>
        <w:ind w:left="720" w:firstLine="720"/>
      </w:pPr>
      <w:r>
        <w:t>H = 0.5 (D-d), for references see paragraph 6.1.2.</w:t>
      </w:r>
    </w:p>
    <w:p w:rsidR="00B80A30" w:rsidRDefault="00B80A30" w:rsidP="00B80A30">
      <w:pPr>
        <w:ind w:left="1440" w:hanging="1440"/>
        <w:jc w:val="both"/>
      </w:pPr>
      <w:r>
        <w:t>6.1.5.2.</w:t>
      </w:r>
      <w:r>
        <w:tab/>
        <w:t>for other sizes, not listed in Annex 5, "H" and "d" are as defined in paragraph 6.1.2.1,</w:t>
      </w:r>
    </w:p>
    <w:p w:rsidR="00B80A30" w:rsidRDefault="00B80A30" w:rsidP="00B80A30"/>
    <w:p w:rsidR="00B80A30" w:rsidRDefault="00B80A30" w:rsidP="00F47D7F">
      <w:pPr>
        <w:spacing w:after="120"/>
      </w:pPr>
      <w:r>
        <w:t>6.1.5.3.</w:t>
      </w:r>
      <w:r>
        <w:tab/>
        <w:t>Coefficients "a" and "b" are respectively:</w:t>
      </w:r>
    </w:p>
    <w:p w:rsidR="00B80A30" w:rsidRDefault="00B80A30" w:rsidP="00F47D7F">
      <w:pPr>
        <w:spacing w:after="120"/>
      </w:pPr>
      <w:r>
        <w:t>6.1.5.3.1.</w:t>
      </w:r>
      <w:r>
        <w:tab/>
        <w:t>Coefficient "a" = 0.97</w:t>
      </w:r>
    </w:p>
    <w:p w:rsidR="00B80A30" w:rsidRDefault="00B80A30" w:rsidP="00F47D7F">
      <w:pPr>
        <w:spacing w:after="120"/>
      </w:pPr>
      <w:r>
        <w:t>6.1.5.3.2.</w:t>
      </w:r>
      <w:r>
        <w:tab/>
        <w:t xml:space="preserve">Coefficient "b"        </w:t>
      </w:r>
      <w:r>
        <w:tab/>
      </w:r>
      <w:r>
        <w:rPr>
          <w:u w:val="single"/>
        </w:rPr>
        <w:t>Radial</w:t>
      </w:r>
      <w:r>
        <w:rPr>
          <w:u w:val="single"/>
          <w:lang w:eastAsia="ja-JP"/>
        </w:rPr>
        <w:t>,</w:t>
      </w:r>
      <w:r>
        <w:rPr>
          <w:u w:val="single"/>
        </w:rPr>
        <w:t xml:space="preserve"> Run flat</w:t>
      </w:r>
      <w:r>
        <w:rPr>
          <w:color w:val="000000"/>
          <w:u w:val="single"/>
          <w:lang w:eastAsia="ja-JP"/>
        </w:rPr>
        <w:t xml:space="preserve"> tyre</w:t>
      </w:r>
      <w:r>
        <w:t xml:space="preserve">         </w:t>
      </w:r>
      <w:r>
        <w:rPr>
          <w:u w:val="single"/>
        </w:rPr>
        <w:t>Diagonal and Bias Belted</w:t>
      </w:r>
    </w:p>
    <w:p w:rsidR="00B80A30" w:rsidRDefault="00B80A30" w:rsidP="00F47D7F">
      <w:pPr>
        <w:spacing w:after="120"/>
      </w:pPr>
      <w:r>
        <w:t xml:space="preserve">  </w:t>
      </w:r>
      <w:r>
        <w:tab/>
      </w:r>
      <w:r>
        <w:tab/>
        <w:t>for ordinary</w:t>
      </w:r>
    </w:p>
    <w:p w:rsidR="00B80A30" w:rsidRDefault="00B80A30" w:rsidP="00F47D7F">
      <w:pPr>
        <w:spacing w:after="120"/>
        <w:ind w:left="720" w:firstLine="720"/>
      </w:pPr>
      <w:r>
        <w:t xml:space="preserve">(road type) tyres    </w:t>
      </w:r>
      <w:r>
        <w:tab/>
      </w:r>
      <w:r>
        <w:tab/>
        <w:t>1.04</w:t>
      </w:r>
      <w:r>
        <w:tab/>
        <w:t xml:space="preserve">   </w:t>
      </w:r>
      <w:r>
        <w:tab/>
      </w:r>
      <w:r>
        <w:tab/>
      </w:r>
      <w:r>
        <w:tab/>
        <w:t>1.08</w:t>
      </w:r>
    </w:p>
    <w:p w:rsidR="00B80A30" w:rsidRDefault="00B80A30" w:rsidP="00F47D7F">
      <w:pPr>
        <w:spacing w:after="120"/>
        <w:ind w:left="1418" w:hanging="1418"/>
        <w:jc w:val="both"/>
      </w:pPr>
      <w:r>
        <w:t>6.1.5.4.</w:t>
      </w:r>
      <w:r>
        <w:tab/>
        <w:t>for snow tyres the overall diameter (Dmax) established in conformity with the above may be exceeded by 1 per cent.</w:t>
      </w:r>
    </w:p>
    <w:p w:rsidR="00B80A30" w:rsidRDefault="00B80A30" w:rsidP="00F47D7F">
      <w:pPr>
        <w:spacing w:after="120"/>
      </w:pPr>
      <w:r>
        <w:t>6.2.</w:t>
      </w:r>
      <w:r>
        <w:tab/>
      </w:r>
      <w:r>
        <w:tab/>
      </w:r>
      <w:r>
        <w:rPr>
          <w:u w:val="single"/>
        </w:rPr>
        <w:t>Load/speed performance test</w:t>
      </w:r>
    </w:p>
    <w:p w:rsidR="00B80A30" w:rsidRDefault="00B80A30" w:rsidP="00F47D7F">
      <w:pPr>
        <w:spacing w:after="120"/>
        <w:ind w:left="1418" w:hanging="1418"/>
        <w:jc w:val="both"/>
      </w:pPr>
      <w:r>
        <w:t>6.2.1.</w:t>
      </w:r>
      <w:r>
        <w:tab/>
      </w:r>
      <w:r>
        <w:tab/>
        <w:t>The pneumatic tyre shall undergo a load/speed performance test carried out by the procedure described in Annex 7 to this Regulation.</w:t>
      </w:r>
    </w:p>
    <w:p w:rsidR="00B80A30" w:rsidRDefault="00B80A30" w:rsidP="00F47D7F">
      <w:pPr>
        <w:tabs>
          <w:tab w:val="left" w:pos="-1440"/>
        </w:tabs>
        <w:spacing w:after="120"/>
        <w:ind w:left="1418" w:hanging="1418"/>
        <w:jc w:val="both"/>
        <w:rPr>
          <w:szCs w:val="20"/>
        </w:rPr>
      </w:pPr>
      <w:r>
        <w:rPr>
          <w:szCs w:val="20"/>
        </w:rPr>
        <w:t>6.2.1.1.</w:t>
      </w:r>
      <w:r>
        <w:rPr>
          <w:szCs w:val="20"/>
        </w:rPr>
        <w:tab/>
        <w:t>Where application is made for tyres identified by means of letter code "ZR" within the size designation and suitable for speeds over 300 km/h (see paragraph 4.1.15.), the above load/speed test is carried out on one tyre at the load and speed conditions marked on the tyre (see paragraph 3.1.4.1.).  Another load/speed test must be carried out on a second sample of the same tyre type at the load and speed conditions specified as maximum by the tyre manufacturer (see paragraph 4.1.15. of this Regulation).</w:t>
      </w:r>
    </w:p>
    <w:p w:rsidR="00B80A30" w:rsidRDefault="00B80A30" w:rsidP="00F47D7F">
      <w:pPr>
        <w:spacing w:after="120"/>
        <w:ind w:left="1418"/>
        <w:jc w:val="both"/>
        <w:rPr>
          <w:szCs w:val="20"/>
        </w:rPr>
      </w:pPr>
      <w:r>
        <w:rPr>
          <w:szCs w:val="20"/>
        </w:rPr>
        <w:t>The second test may be carried out on the same tyre sample if the tyre manufacturer agrees.</w:t>
      </w:r>
    </w:p>
    <w:p w:rsidR="00B80A30" w:rsidRDefault="00B80A30" w:rsidP="00F47D7F">
      <w:pPr>
        <w:keepNext/>
        <w:numPr>
          <w:ilvl w:val="3"/>
          <w:numId w:val="21"/>
        </w:numPr>
        <w:tabs>
          <w:tab w:val="num" w:pos="-567"/>
        </w:tabs>
        <w:autoSpaceDE w:val="0"/>
        <w:autoSpaceDN w:val="0"/>
        <w:adjustRightInd w:val="0"/>
        <w:spacing w:after="120"/>
        <w:ind w:left="1418" w:hanging="1418"/>
        <w:jc w:val="both"/>
        <w:rPr>
          <w:iCs/>
        </w:rPr>
      </w:pPr>
      <w:r>
        <w:rPr>
          <w:iCs/>
        </w:rPr>
        <w:t xml:space="preserve">Where application is made for the type approval of </w:t>
      </w:r>
      <w:r>
        <w:rPr>
          <w:iCs/>
          <w:lang w:eastAsia="ja-JP"/>
        </w:rPr>
        <w:t xml:space="preserve">a </w:t>
      </w:r>
      <w:r>
        <w:rPr>
          <w:iCs/>
        </w:rPr>
        <w:t>"run flat</w:t>
      </w:r>
      <w:r>
        <w:rPr>
          <w:iCs/>
          <w:color w:val="000000"/>
          <w:lang w:eastAsia="ja-JP"/>
        </w:rPr>
        <w:t xml:space="preserve"> </w:t>
      </w:r>
      <w:r>
        <w:rPr>
          <w:iCs/>
          <w:lang w:eastAsia="ja-JP"/>
        </w:rPr>
        <w:t>system</w:t>
      </w:r>
      <w:r>
        <w:rPr>
          <w:iCs/>
        </w:rPr>
        <w:t>" the above load speed test is carried out on one tyre, inflated as per paragraph 1.2. of Annex 7, at the load and speed conditions marked on the tyre (see paragraph 3.1.4.1.).  Another load/speed test must be carried out on a second sample of the same tyre type as specified in paragraph 3. of Annex 7. The second test may be carried out on the same sample if the manufacturer agrees.</w:t>
      </w:r>
    </w:p>
    <w:p w:rsidR="00B80A30" w:rsidRDefault="00B80A30" w:rsidP="00F47D7F">
      <w:pPr>
        <w:tabs>
          <w:tab w:val="num" w:pos="-567"/>
        </w:tabs>
        <w:spacing w:after="120"/>
        <w:ind w:left="1418" w:hanging="1418"/>
        <w:jc w:val="both"/>
      </w:pPr>
      <w:r>
        <w:t>6.2.2.</w:t>
      </w:r>
      <w:r>
        <w:tab/>
      </w:r>
      <w:r>
        <w:tab/>
        <w:t>A tyre which after undergoing the load/speed test does not exhibit any tread separation, ply separation, cord separation, chunking or broken cords shall be deemed to have passed the test.</w:t>
      </w:r>
    </w:p>
    <w:p w:rsidR="00B80A30" w:rsidRDefault="00B80A30" w:rsidP="00F47D7F">
      <w:pPr>
        <w:tabs>
          <w:tab w:val="num" w:pos="-567"/>
        </w:tabs>
        <w:spacing w:after="120"/>
        <w:ind w:left="1418" w:hanging="1418"/>
        <w:jc w:val="both"/>
      </w:pPr>
      <w:r>
        <w:t>6.2.2.1.</w:t>
      </w:r>
      <w:r>
        <w:tab/>
      </w:r>
      <w:r>
        <w:rPr>
          <w:szCs w:val="20"/>
        </w:rPr>
        <w:t>However, a tyre marked with the speed symbol "Y" which, after undergoing the relevant test, exhibits superficial blistering of the tyre tread caused by the specific test equipment and conditions, is deemed to have passed the test.</w:t>
      </w:r>
    </w:p>
    <w:p w:rsidR="00B80A30" w:rsidRDefault="00B80A30" w:rsidP="00F47D7F">
      <w:pPr>
        <w:pStyle w:val="Footer"/>
        <w:tabs>
          <w:tab w:val="num" w:pos="-567"/>
        </w:tabs>
        <w:spacing w:after="120"/>
        <w:ind w:left="1418" w:hanging="1418"/>
        <w:jc w:val="both"/>
        <w:rPr>
          <w:sz w:val="24"/>
        </w:rPr>
      </w:pPr>
      <w:r>
        <w:rPr>
          <w:sz w:val="24"/>
        </w:rPr>
        <w:t>6.2.2.2.</w:t>
      </w:r>
      <w:r>
        <w:rPr>
          <w:sz w:val="24"/>
        </w:rPr>
        <w:tab/>
      </w:r>
      <w:r>
        <w:rPr>
          <w:iCs/>
          <w:sz w:val="24"/>
          <w:lang w:eastAsia="ja-JP"/>
        </w:rPr>
        <w:t>If</w:t>
      </w:r>
      <w:r>
        <w:rPr>
          <w:iCs/>
          <w:sz w:val="24"/>
        </w:rPr>
        <w:t xml:space="preserve"> a "run flat</w:t>
      </w:r>
      <w:r>
        <w:rPr>
          <w:iCs/>
          <w:sz w:val="24"/>
          <w:lang w:eastAsia="ja-JP"/>
        </w:rPr>
        <w:t xml:space="preserve"> system</w:t>
      </w:r>
      <w:r>
        <w:rPr>
          <w:iCs/>
          <w:sz w:val="24"/>
        </w:rPr>
        <w:t>"</w:t>
      </w:r>
      <w:r>
        <w:rPr>
          <w:iCs/>
          <w:sz w:val="24"/>
          <w:lang w:eastAsia="ja-JP"/>
        </w:rPr>
        <w:t xml:space="preserve"> </w:t>
      </w:r>
      <w:r>
        <w:rPr>
          <w:iCs/>
          <w:sz w:val="24"/>
        </w:rPr>
        <w:t xml:space="preserve">tyre which, after undergoing the test </w:t>
      </w:r>
      <w:r>
        <w:rPr>
          <w:iCs/>
          <w:sz w:val="24"/>
          <w:lang w:eastAsia="ja-JP"/>
        </w:rPr>
        <w:t xml:space="preserve">as specified in </w:t>
      </w:r>
      <w:r>
        <w:rPr>
          <w:iCs/>
          <w:sz w:val="24"/>
        </w:rPr>
        <w:t>paragraph 3.</w:t>
      </w:r>
      <w:r>
        <w:rPr>
          <w:iCs/>
          <w:sz w:val="24"/>
          <w:lang w:eastAsia="ja-JP"/>
        </w:rPr>
        <w:t xml:space="preserve"> of Annex 7</w:t>
      </w:r>
      <w:r>
        <w:rPr>
          <w:iCs/>
          <w:sz w:val="24"/>
        </w:rPr>
        <w:t>, does not exhibit a change in the deflected section height, compared to the deflected section height at the start of the test, higher than 20 per cent</w:t>
      </w:r>
      <w:r>
        <w:rPr>
          <w:iCs/>
          <w:sz w:val="24"/>
          <w:lang w:eastAsia="ja-JP"/>
        </w:rPr>
        <w:t xml:space="preserve"> </w:t>
      </w:r>
      <w:r>
        <w:rPr>
          <w:iCs/>
          <w:sz w:val="24"/>
        </w:rPr>
        <w:t>and retains the tread connected to the two sidewalls</w:t>
      </w:r>
      <w:r>
        <w:rPr>
          <w:iCs/>
          <w:sz w:val="24"/>
          <w:lang w:eastAsia="ja-JP"/>
        </w:rPr>
        <w:t>, it</w:t>
      </w:r>
      <w:r>
        <w:rPr>
          <w:iCs/>
          <w:sz w:val="24"/>
        </w:rPr>
        <w:t xml:space="preserve"> is deemed to have passed the test.</w:t>
      </w:r>
    </w:p>
    <w:p w:rsidR="00B80A30" w:rsidRDefault="00B80A30" w:rsidP="00B80A30">
      <w:pPr>
        <w:tabs>
          <w:tab w:val="num" w:pos="-567"/>
        </w:tabs>
        <w:ind w:left="1418" w:hanging="1418"/>
        <w:jc w:val="both"/>
      </w:pPr>
      <w:r>
        <w:t>6.2.3.</w:t>
      </w:r>
      <w:r>
        <w:tab/>
      </w:r>
      <w:r>
        <w:tab/>
        <w:t xml:space="preserve">The outer diameter of the tyre, measured six hours after the load/speed performance test, must not differ by more than </w:t>
      </w:r>
      <w:r>
        <w:sym w:font="Symbol" w:char="00B1"/>
      </w:r>
      <w:r>
        <w:t> 3.5 per cent from the outer diameter as measured before the test.</w:t>
      </w:r>
    </w:p>
    <w:p w:rsidR="00B80A30" w:rsidRDefault="00B80A30" w:rsidP="00B80A30">
      <w:pPr>
        <w:tabs>
          <w:tab w:val="num" w:pos="-567"/>
        </w:tabs>
        <w:ind w:left="1418" w:hanging="1418"/>
        <w:jc w:val="both"/>
      </w:pPr>
    </w:p>
    <w:p w:rsidR="00B80A30" w:rsidRDefault="00B80A30" w:rsidP="00F47D7F">
      <w:pPr>
        <w:tabs>
          <w:tab w:val="num" w:pos="-567"/>
        </w:tabs>
        <w:spacing w:after="120"/>
        <w:ind w:left="1418" w:hanging="1418"/>
        <w:jc w:val="both"/>
      </w:pPr>
      <w:r>
        <w:lastRenderedPageBreak/>
        <w:t>6.3.</w:t>
      </w:r>
      <w:r>
        <w:tab/>
      </w:r>
      <w:r>
        <w:tab/>
      </w:r>
      <w:r>
        <w:rPr>
          <w:u w:val="single"/>
        </w:rPr>
        <w:t>Tread-wear indicators</w:t>
      </w:r>
    </w:p>
    <w:p w:rsidR="00B80A30" w:rsidRDefault="00B80A30" w:rsidP="00F47D7F">
      <w:pPr>
        <w:tabs>
          <w:tab w:val="num" w:pos="-567"/>
        </w:tabs>
        <w:spacing w:after="120"/>
        <w:ind w:left="1418" w:hanging="1418"/>
        <w:jc w:val="both"/>
      </w:pPr>
      <w:r>
        <w:t>6.3.1.</w:t>
      </w:r>
      <w:r>
        <w:tab/>
      </w:r>
      <w:r>
        <w:tab/>
        <w:t>The pneumatic tyre shall include not less than six transverse rows of wear indicators, approximately equally spaced and situated in the principal grooves of the tread.  The tread-wear indicators shall be such that they cannot be confused with the rubber ridges between the ribs or blocks of the tread.</w:t>
      </w:r>
    </w:p>
    <w:p w:rsidR="00B80A30" w:rsidRDefault="00B80A30" w:rsidP="00F47D7F">
      <w:pPr>
        <w:tabs>
          <w:tab w:val="num" w:pos="-567"/>
        </w:tabs>
        <w:spacing w:after="120"/>
        <w:ind w:left="1418" w:hanging="1418"/>
        <w:jc w:val="both"/>
      </w:pPr>
      <w:r>
        <w:t>6.3.2.</w:t>
      </w:r>
      <w:r>
        <w:tab/>
      </w:r>
      <w:r>
        <w:tab/>
        <w:t>However, in the case of tyres of dimensions appropriate for mounting on rims of a nominal diameter of 12 or less, four rows of tread-wear indicators shall be accepted.</w:t>
      </w:r>
    </w:p>
    <w:p w:rsidR="00B80A30" w:rsidRDefault="00B80A30" w:rsidP="00F47D7F">
      <w:pPr>
        <w:tabs>
          <w:tab w:val="num" w:pos="-567"/>
        </w:tabs>
        <w:spacing w:after="120"/>
        <w:ind w:left="1418" w:hanging="1418"/>
        <w:jc w:val="both"/>
      </w:pPr>
      <w:r>
        <w:t>6.3.3.</w:t>
      </w:r>
      <w:r>
        <w:tab/>
      </w:r>
      <w:r>
        <w:tab/>
        <w:t>The  tread-wear indicators  must  provide  a means of  indicating,  with  a  tolerance of +0.60/-0.00 mm, when the tread grooves are no longer more than 1.6 mm deep.</w:t>
      </w:r>
    </w:p>
    <w:p w:rsidR="00B80A30" w:rsidRDefault="00B80A30" w:rsidP="00F47D7F">
      <w:pPr>
        <w:tabs>
          <w:tab w:val="num" w:pos="-567"/>
        </w:tabs>
        <w:spacing w:after="120"/>
        <w:ind w:left="1418" w:hanging="1418"/>
        <w:jc w:val="both"/>
      </w:pPr>
      <w:r>
        <w:t>6.3.4.</w:t>
      </w:r>
      <w:r>
        <w:tab/>
      </w:r>
      <w:r>
        <w:tab/>
        <w:t>The height of tread-wear indicators is determined by measuring the difference between the depth, from the tread's surface, to the top of the tread-wear indicator and to the bottom of the tread groove close to the slope at the base of the tread-wear indicator.</w:t>
      </w:r>
    </w:p>
    <w:p w:rsidR="00B80A30" w:rsidRDefault="00B80A30" w:rsidP="00F47D7F">
      <w:pPr>
        <w:tabs>
          <w:tab w:val="num" w:pos="-567"/>
        </w:tabs>
        <w:spacing w:before="120" w:after="120"/>
        <w:ind w:left="1418" w:hanging="1418"/>
        <w:jc w:val="both"/>
      </w:pPr>
      <w:r>
        <w:t>7.</w:t>
      </w:r>
      <w:r>
        <w:tab/>
      </w:r>
      <w:r>
        <w:tab/>
        <w:t>MODIFICATIONS OF THE TYPE OF PNEUMATIC TYRE AND EXTENSION OF APPROVAL</w:t>
      </w:r>
    </w:p>
    <w:p w:rsidR="00B80A30" w:rsidRDefault="00B80A30" w:rsidP="00F47D7F">
      <w:pPr>
        <w:tabs>
          <w:tab w:val="num" w:pos="-567"/>
        </w:tabs>
        <w:spacing w:after="120"/>
        <w:ind w:left="1418" w:hanging="1418"/>
        <w:jc w:val="both"/>
      </w:pPr>
      <w:r>
        <w:t>7.1.</w:t>
      </w:r>
      <w:r>
        <w:tab/>
      </w:r>
      <w:r>
        <w:tab/>
        <w:t>Every modification of the type of pneumatic tyre shall be notified to the Administrative Department which approved the type of pneumatic tyre.  The department may then either:</w:t>
      </w:r>
    </w:p>
    <w:p w:rsidR="00B80A30" w:rsidRDefault="00B80A30" w:rsidP="00F47D7F">
      <w:pPr>
        <w:tabs>
          <w:tab w:val="num" w:pos="-567"/>
        </w:tabs>
        <w:spacing w:after="120"/>
        <w:ind w:left="1418" w:hanging="1418"/>
        <w:jc w:val="both"/>
      </w:pPr>
      <w:r>
        <w:t>7.1.1.</w:t>
      </w:r>
      <w:r>
        <w:tab/>
      </w:r>
      <w:r>
        <w:tab/>
        <w:t>Consider that the modifications made are unlikely to have an appreciable adverse effect and that in any case, the pneumatic tyre still complies with the requirements; or</w:t>
      </w:r>
    </w:p>
    <w:p w:rsidR="00B80A30" w:rsidRDefault="00B80A30" w:rsidP="00F47D7F">
      <w:pPr>
        <w:tabs>
          <w:tab w:val="num" w:pos="-567"/>
        </w:tabs>
        <w:spacing w:after="120"/>
        <w:ind w:left="1418" w:hanging="1418"/>
        <w:jc w:val="both"/>
      </w:pPr>
      <w:r>
        <w:t>7.1.2.</w:t>
      </w:r>
      <w:r>
        <w:tab/>
      </w:r>
      <w:r>
        <w:tab/>
        <w:t>Require a further test report from the Technical Service responsible for conducting the tests.</w:t>
      </w:r>
    </w:p>
    <w:p w:rsidR="00B80A30" w:rsidRDefault="00B80A30" w:rsidP="00F47D7F">
      <w:pPr>
        <w:tabs>
          <w:tab w:val="num" w:pos="-567"/>
        </w:tabs>
        <w:spacing w:after="120"/>
        <w:ind w:left="1418" w:hanging="1418"/>
        <w:jc w:val="both"/>
      </w:pPr>
      <w:r>
        <w:t>7.2.</w:t>
      </w:r>
      <w:r>
        <w:tab/>
      </w:r>
      <w:r>
        <w:tab/>
        <w:t xml:space="preserve">A modification of the tread pattern of the tyre shall not be considered to necessitate a repetition of the tests prescribed in paragraph 6. of this Regulation. </w:t>
      </w:r>
    </w:p>
    <w:p w:rsidR="00B80A30" w:rsidRDefault="00B80A30" w:rsidP="00F47D7F">
      <w:pPr>
        <w:tabs>
          <w:tab w:val="num" w:pos="-567"/>
        </w:tabs>
        <w:spacing w:after="120"/>
        <w:ind w:left="1418" w:hanging="1418"/>
        <w:jc w:val="both"/>
      </w:pPr>
      <w:r>
        <w:t>7.3.</w:t>
      </w:r>
      <w:r>
        <w:tab/>
      </w:r>
      <w:r>
        <w:tab/>
        <w:t>Confirmation or refusal of approval, specifying the alterations, shall be communicated by the procedure specified in paragraph 5.3. above to the Parties to the Agreement which apply this Regulation.</w:t>
      </w:r>
    </w:p>
    <w:p w:rsidR="00B80A30" w:rsidRDefault="00B80A30" w:rsidP="00F47D7F">
      <w:pPr>
        <w:tabs>
          <w:tab w:val="num" w:pos="-567"/>
        </w:tabs>
        <w:spacing w:after="120"/>
        <w:ind w:left="1418" w:hanging="1418"/>
        <w:jc w:val="both"/>
      </w:pPr>
      <w:r>
        <w:t>7.4.</w:t>
      </w:r>
      <w:r>
        <w:tab/>
      </w:r>
      <w:r>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B80A30" w:rsidRDefault="00B80A30" w:rsidP="00F47D7F">
      <w:pPr>
        <w:tabs>
          <w:tab w:val="num" w:pos="-567"/>
        </w:tabs>
        <w:spacing w:before="120" w:after="120"/>
        <w:ind w:left="1418" w:hanging="1418"/>
        <w:jc w:val="both"/>
      </w:pPr>
      <w:r>
        <w:t>8.</w:t>
      </w:r>
      <w:r>
        <w:tab/>
      </w:r>
      <w:r>
        <w:tab/>
        <w:t>CONFORMITY OF PRODUCTION</w:t>
      </w:r>
    </w:p>
    <w:p w:rsidR="00B80A30" w:rsidRDefault="00B80A30" w:rsidP="00F47D7F">
      <w:pPr>
        <w:tabs>
          <w:tab w:val="num" w:pos="-567"/>
        </w:tabs>
        <w:spacing w:after="120"/>
        <w:ind w:left="1418"/>
        <w:jc w:val="both"/>
      </w:pPr>
      <w:r>
        <w:t>The conformity of production procedures shall comply with those set out in the Agreement, Appendix 2 (E/ECE/324-E/ECE/TRANS/505/Rev.2), with the following requirements:</w:t>
      </w:r>
    </w:p>
    <w:p w:rsidR="00B80A30" w:rsidRDefault="00B80A30" w:rsidP="00F47D7F">
      <w:pPr>
        <w:tabs>
          <w:tab w:val="num" w:pos="-567"/>
        </w:tabs>
        <w:spacing w:after="120"/>
        <w:ind w:left="1418" w:hanging="1418"/>
        <w:jc w:val="both"/>
      </w:pPr>
    </w:p>
    <w:p w:rsidR="00B80A30" w:rsidRDefault="00B80A30" w:rsidP="00F47D7F">
      <w:pPr>
        <w:tabs>
          <w:tab w:val="num" w:pos="-567"/>
        </w:tabs>
        <w:spacing w:after="120"/>
        <w:ind w:left="1418" w:hanging="1418"/>
        <w:jc w:val="both"/>
      </w:pPr>
      <w:r>
        <w:lastRenderedPageBreak/>
        <w:t>8.1.</w:t>
      </w:r>
      <w:r>
        <w:tab/>
      </w:r>
      <w:r>
        <w:tab/>
        <w:t>Tyres approved under this Regulation shall be so manufactured as to conform to the type approved, by meeting the requirements set forth in paragraph 6. above.</w:t>
      </w:r>
    </w:p>
    <w:p w:rsidR="00B80A30" w:rsidRDefault="00B80A30" w:rsidP="00F47D7F">
      <w:pPr>
        <w:tabs>
          <w:tab w:val="num" w:pos="-567"/>
        </w:tabs>
        <w:spacing w:after="120"/>
        <w:ind w:left="1418" w:hanging="1418"/>
        <w:jc w:val="both"/>
      </w:pPr>
      <w:r>
        <w:t>8.2.</w:t>
      </w:r>
      <w:r>
        <w:tab/>
      </w:r>
      <w:r>
        <w:tab/>
        <w:t>The authority which has granted type approval may at any time verify the conformity control methods applied in each production facility.  For each production facility, the normal frequency of these verifications shall be at least once every two years.</w:t>
      </w:r>
    </w:p>
    <w:p w:rsidR="00B80A30" w:rsidRDefault="00B80A30" w:rsidP="00F47D7F">
      <w:pPr>
        <w:tabs>
          <w:tab w:val="num" w:pos="-567"/>
        </w:tabs>
        <w:spacing w:before="120" w:after="120"/>
        <w:ind w:left="1418" w:hanging="1418"/>
        <w:jc w:val="both"/>
      </w:pPr>
      <w:r>
        <w:t>9.</w:t>
      </w:r>
      <w:r>
        <w:tab/>
      </w:r>
      <w:r>
        <w:tab/>
        <w:t>PENALTIES FOR NON-CONFORMITY OF PRODUCTION</w:t>
      </w:r>
    </w:p>
    <w:p w:rsidR="00B80A30" w:rsidRDefault="00B80A30" w:rsidP="00F47D7F">
      <w:pPr>
        <w:tabs>
          <w:tab w:val="num" w:pos="-567"/>
        </w:tabs>
        <w:spacing w:after="120"/>
        <w:ind w:left="1418" w:hanging="1418"/>
        <w:jc w:val="both"/>
      </w:pPr>
      <w:r>
        <w:t>9.1.</w:t>
      </w:r>
      <w:r>
        <w:tab/>
      </w:r>
      <w:r>
        <w:tab/>
        <w:t>The approval granted in respect of a type of pneumatic tyre pursuant to this Regulation may be withdrawn if the requirements laid down in paragraph 8.1. above are not complied with or if the tyres taken from the series have failed to pass the tests prescribed in that paragraph.</w:t>
      </w:r>
    </w:p>
    <w:p w:rsidR="00B80A30" w:rsidRDefault="00B80A30" w:rsidP="00F47D7F">
      <w:pPr>
        <w:tabs>
          <w:tab w:val="num" w:pos="-567"/>
        </w:tabs>
        <w:spacing w:after="120"/>
        <w:ind w:left="1418" w:hanging="1418"/>
        <w:jc w:val="both"/>
      </w:pPr>
      <w:r>
        <w:t>9.2.</w:t>
      </w:r>
      <w:r>
        <w:tab/>
      </w:r>
      <w: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B80A30" w:rsidRDefault="00B80A30" w:rsidP="00F47D7F">
      <w:pPr>
        <w:tabs>
          <w:tab w:val="num" w:pos="-567"/>
        </w:tabs>
        <w:spacing w:before="120" w:after="120"/>
        <w:ind w:left="1418" w:hanging="1418"/>
        <w:jc w:val="both"/>
      </w:pPr>
      <w:r>
        <w:t>10.</w:t>
      </w:r>
      <w:r>
        <w:tab/>
      </w:r>
      <w:r>
        <w:tab/>
        <w:t>PRODUCTION DEFINITIVELY DISCONTINUED</w:t>
      </w:r>
    </w:p>
    <w:p w:rsidR="00B80A30" w:rsidRDefault="00B80A30" w:rsidP="00F47D7F">
      <w:pPr>
        <w:tabs>
          <w:tab w:val="num" w:pos="-567"/>
        </w:tabs>
        <w:spacing w:after="120"/>
        <w:ind w:left="1418"/>
        <w:jc w:val="both"/>
      </w:pPr>
      <w:r>
        <w:t>If the holder of an approval completely ceases to manufacture a type of pneumatic tyre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rsidR="00B80A30" w:rsidRDefault="00B80A30" w:rsidP="00F47D7F">
      <w:pPr>
        <w:tabs>
          <w:tab w:val="num" w:pos="-567"/>
        </w:tabs>
        <w:spacing w:before="120" w:after="120"/>
        <w:ind w:left="1418" w:hanging="1418"/>
        <w:jc w:val="both"/>
      </w:pPr>
      <w:r>
        <w:t>11.</w:t>
      </w:r>
      <w:r>
        <w:tab/>
      </w:r>
      <w:r>
        <w:tab/>
        <w:t>TRANSITIONAL PROVISIONS</w:t>
      </w:r>
    </w:p>
    <w:p w:rsidR="00B80A30" w:rsidRDefault="00B80A30" w:rsidP="00F47D7F">
      <w:pPr>
        <w:tabs>
          <w:tab w:val="num" w:pos="-567"/>
        </w:tabs>
        <w:spacing w:after="120"/>
        <w:ind w:left="1418" w:hanging="1418"/>
        <w:jc w:val="both"/>
      </w:pPr>
      <w:r>
        <w:t>11.1.</w:t>
      </w:r>
      <w:r>
        <w:tab/>
      </w:r>
      <w:r>
        <w:tab/>
        <w:t>Contracting Parties applying this Regulation shall not refuse to grant extensions of approval to preceding series of amendments, or supplement to series of amendments to this Regulation.</w:t>
      </w:r>
    </w:p>
    <w:p w:rsidR="00B80A30" w:rsidRDefault="00B80A30" w:rsidP="00F47D7F">
      <w:pPr>
        <w:tabs>
          <w:tab w:val="num" w:pos="-567"/>
        </w:tabs>
        <w:spacing w:after="120"/>
        <w:ind w:left="1418" w:hanging="1418"/>
        <w:jc w:val="both"/>
      </w:pPr>
      <w:r>
        <w:t>11.2.</w:t>
      </w:r>
      <w:r>
        <w:tab/>
      </w:r>
      <w:r>
        <w:tab/>
        <w:t>No Contracting Parties applying this Regulation  shall refuse a tyre approved  to the 01 series of amendments to this Regulation.</w:t>
      </w:r>
    </w:p>
    <w:p w:rsidR="00B80A30" w:rsidRDefault="00B80A30" w:rsidP="00F47D7F">
      <w:pPr>
        <w:tabs>
          <w:tab w:val="num" w:pos="-567"/>
        </w:tabs>
        <w:spacing w:after="120"/>
        <w:ind w:left="1418" w:hanging="1418"/>
        <w:jc w:val="both"/>
      </w:pPr>
      <w:r>
        <w:t>11.3.</w:t>
      </w:r>
      <w:r>
        <w:tab/>
      </w:r>
      <w:r>
        <w:tab/>
        <w:t>Tread-wear indicators:</w:t>
      </w:r>
    </w:p>
    <w:p w:rsidR="00B80A30" w:rsidRDefault="00B80A30" w:rsidP="00F47D7F">
      <w:pPr>
        <w:tabs>
          <w:tab w:val="num" w:pos="-567"/>
        </w:tabs>
        <w:spacing w:after="120"/>
        <w:ind w:left="1418" w:hanging="1418"/>
        <w:jc w:val="both"/>
      </w:pPr>
      <w:r>
        <w:t>11.3.1.</w:t>
      </w:r>
      <w:r>
        <w:tab/>
      </w:r>
      <w:r>
        <w:tab/>
        <w:t>As from the date of entry into force of Supplement 4 to the 02 series of amendments, Contracting Parties applying this Regulation may no longer issue approvals pursuant to Supplement 3 to the 02 series of amendments with respect to the requirements of paragraph 6.3.3.</w:t>
      </w:r>
    </w:p>
    <w:p w:rsidR="00B80A30" w:rsidRDefault="00B80A30" w:rsidP="00F47D7F">
      <w:pPr>
        <w:tabs>
          <w:tab w:val="num" w:pos="-567"/>
        </w:tabs>
        <w:spacing w:after="120"/>
        <w:ind w:left="1418" w:hanging="1418"/>
        <w:jc w:val="both"/>
      </w:pPr>
      <w:r>
        <w:t>11.3.2.</w:t>
      </w:r>
      <w:r>
        <w:tab/>
      </w:r>
      <w:r>
        <w:tab/>
        <w:t>All new tyres manufactured from 1 October 1995 shall conform to the requirements of paragraph 6.3.3. as amended by Supplement 4 to the 02 series of amendments.</w:t>
      </w:r>
    </w:p>
    <w:p w:rsidR="00B80A30" w:rsidRDefault="00B80A30" w:rsidP="00F47D7F">
      <w:pPr>
        <w:tabs>
          <w:tab w:val="num" w:pos="-567"/>
        </w:tabs>
        <w:spacing w:after="120"/>
        <w:ind w:left="1418" w:hanging="1418"/>
        <w:jc w:val="both"/>
      </w:pPr>
    </w:p>
    <w:p w:rsidR="00B80A30" w:rsidRPr="00F47D7F" w:rsidRDefault="00B80A30" w:rsidP="00F47D7F">
      <w:pPr>
        <w:tabs>
          <w:tab w:val="num" w:pos="-567"/>
        </w:tabs>
        <w:spacing w:after="120"/>
        <w:ind w:left="1418" w:hanging="1418"/>
        <w:jc w:val="both"/>
        <w:rPr>
          <w:b/>
        </w:rPr>
      </w:pPr>
      <w:r w:rsidRPr="00F47D7F">
        <w:rPr>
          <w:b/>
        </w:rPr>
        <w:lastRenderedPageBreak/>
        <w:t>12.</w:t>
      </w:r>
      <w:r w:rsidRPr="00F47D7F">
        <w:rPr>
          <w:b/>
        </w:rPr>
        <w:tab/>
      </w:r>
      <w:r w:rsidRPr="00F47D7F">
        <w:rPr>
          <w:b/>
        </w:rPr>
        <w:tab/>
        <w:t>NAMES AND ADDRESSES OF TECHNICAL SERVICES RESPONSIBLE FOR CONDUCTING APPROVAL TESTS AND OF ADMINISTRATIVE DEPARTMENTS</w:t>
      </w:r>
    </w:p>
    <w:p w:rsidR="00B80A30" w:rsidRDefault="00B80A30" w:rsidP="00F47D7F">
      <w:pPr>
        <w:tabs>
          <w:tab w:val="num" w:pos="-567"/>
        </w:tabs>
        <w:spacing w:after="120"/>
        <w:ind w:left="1418" w:hanging="1418"/>
        <w:jc w:val="both"/>
      </w:pPr>
      <w:r>
        <w:t>12.1.</w:t>
      </w:r>
      <w:r>
        <w:tab/>
      </w:r>
      <w:r>
        <w:tab/>
        <w:t>The Parties to the 1958 Agreement which apply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or production definitively discontinued, issued in other countries, are to be sent.</w:t>
      </w:r>
    </w:p>
    <w:p w:rsidR="00B80A30" w:rsidRDefault="00B80A30" w:rsidP="00F47D7F">
      <w:pPr>
        <w:tabs>
          <w:tab w:val="num" w:pos="-567"/>
        </w:tabs>
        <w:spacing w:after="120"/>
        <w:ind w:left="1418" w:hanging="1418"/>
        <w:jc w:val="both"/>
      </w:pPr>
      <w:r>
        <w:t>12.2.</w:t>
      </w:r>
      <w:r>
        <w:tab/>
      </w:r>
      <w:r>
        <w:tab/>
        <w:t>The Parties to the Agreement which apply this Regulation may designate laboratories of tyre manufacturers as approved test laboratories.</w:t>
      </w:r>
    </w:p>
    <w:p w:rsidR="00B80A30" w:rsidRDefault="00B80A30" w:rsidP="00F47D7F">
      <w:pPr>
        <w:tabs>
          <w:tab w:val="num" w:pos="-567"/>
        </w:tabs>
        <w:spacing w:after="120"/>
        <w:ind w:left="1418" w:hanging="1418"/>
        <w:jc w:val="both"/>
      </w:pPr>
      <w:r>
        <w:t>12.3.</w:t>
      </w:r>
      <w:r>
        <w:tab/>
      </w:r>
      <w:r>
        <w:tab/>
        <w:t>Where a Party to the Agreement applies paragraph 12.2. above, it may, if it so desires, be represented at the tests by one or more persons of its choice.</w:t>
      </w:r>
    </w:p>
    <w:p w:rsidR="00B80A30" w:rsidRDefault="00B80A30" w:rsidP="00F47D7F">
      <w:pPr>
        <w:spacing w:after="120"/>
        <w:jc w:val="center"/>
      </w:pPr>
      <w:r>
        <w:br w:type="page"/>
      </w:r>
      <w:r>
        <w:lastRenderedPageBreak/>
        <w:t>Explanatory figure</w:t>
      </w:r>
    </w:p>
    <w:p w:rsidR="00B80A30" w:rsidRDefault="00B80A30" w:rsidP="00B80A30">
      <w:pPr>
        <w:jc w:val="center"/>
      </w:pPr>
      <w:r>
        <w:t>(see paragraph 2 of the Regulation)</w:t>
      </w:r>
    </w:p>
    <w:p w:rsidR="00B80A30" w:rsidRDefault="00DB7458" w:rsidP="00B80A30">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2818765</wp:posOffset>
                </wp:positionH>
                <wp:positionV relativeFrom="paragraph">
                  <wp:posOffset>5382260</wp:posOffset>
                </wp:positionV>
                <wp:extent cx="1143000" cy="228600"/>
                <wp:effectExtent l="0" t="0" r="0" b="0"/>
                <wp:wrapNone/>
                <wp:docPr id="30" nam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7" o:spid="_x0000_s1026" type="#_x0000_t202" style="position:absolute;left:0;text-align:left;margin-left:221.95pt;margin-top:423.8pt;width:90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" stroked="f">
                <v:path arrowok="t"/>
                <v:textbox>
                  <w:txbxContent>
                    <w:p w:rsidR="00B57357" w:rsidRDefault="00B57357" w:rsidP="00B80A30"/>
                  </w:txbxContent>
                </v:textbox>
              </v:shape>
            </w:pict>
          </mc:Fallback>
        </mc:AlternateContent>
      </w:r>
      <w:r>
        <w:rPr>
          <w:noProof/>
        </w:rPr>
        <w:object w:dxaOrig="24180" w:dyaOrig="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44.75pt" o:ole="">
            <v:imagedata r:id="rId12" o:title="" croptop="-160f" cropbottom="-160f" cropleft="-355f" cropright="-355f"/>
          </v:shape>
          <o:OLEObject Type="Embed" ProgID="Presentations.Drawing.12" ShapeID="_x0000_i1025" DrawAspect="Content" ObjectID="_1602662759" r:id="rId13">
            <o:FieldCodes>\* MERGEFORMAT</o:FieldCodes>
          </o:OLEObject>
        </w:object>
      </w:r>
    </w:p>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tabs>
          <w:tab w:val="left" w:pos="900"/>
        </w:tabs>
        <w:jc w:val="center"/>
        <w:rPr>
          <w:sz w:val="28"/>
          <w:szCs w:val="28"/>
        </w:rPr>
      </w:pPr>
      <w:r>
        <w:rPr>
          <w:sz w:val="28"/>
          <w:szCs w:val="28"/>
          <w:u w:val="single"/>
        </w:rPr>
        <w:lastRenderedPageBreak/>
        <w:t>Annex 1</w:t>
      </w:r>
    </w:p>
    <w:p w:rsidR="00B80A30" w:rsidRDefault="00B80A30" w:rsidP="00B80A30">
      <w:pPr>
        <w:jc w:val="center"/>
        <w:rPr>
          <w:szCs w:val="22"/>
        </w:rPr>
      </w:pPr>
    </w:p>
    <w:p w:rsidR="00B80A30" w:rsidRDefault="00B80A30" w:rsidP="00B80A30">
      <w:pPr>
        <w:jc w:val="center"/>
        <w:rPr>
          <w:szCs w:val="22"/>
        </w:rPr>
      </w:pPr>
      <w:r>
        <w:rPr>
          <w:szCs w:val="22"/>
        </w:rPr>
        <w:t>COMMUNICATION</w:t>
      </w:r>
    </w:p>
    <w:p w:rsidR="00B80A30" w:rsidRDefault="00B80A30" w:rsidP="00B80A30">
      <w:pPr>
        <w:rPr>
          <w:szCs w:val="22"/>
        </w:rPr>
      </w:pPr>
    </w:p>
    <w:p w:rsidR="00B80A30" w:rsidRDefault="00B80A30" w:rsidP="00B80A30">
      <w:pPr>
        <w:jc w:val="center"/>
        <w:rPr>
          <w:szCs w:val="22"/>
        </w:rPr>
      </w:pPr>
      <w:r>
        <w:rPr>
          <w:szCs w:val="22"/>
        </w:rPr>
        <w:t>(maximum format:  A4 (210 x 297 mm))</w:t>
      </w:r>
    </w:p>
    <w:p w:rsidR="00B80A30" w:rsidRDefault="00B80A30" w:rsidP="00B80A30">
      <w:pPr>
        <w:rPr>
          <w:szCs w:val="22"/>
        </w:rPr>
      </w:pPr>
    </w:p>
    <w:p w:rsidR="00B80A30" w:rsidRDefault="00B80A30" w:rsidP="00B80A30">
      <w:pPr>
        <w:rPr>
          <w:szCs w:val="22"/>
        </w:rPr>
      </w:pPr>
    </w:p>
    <w:p w:rsidR="00B80A30" w:rsidRDefault="00DB7458" w:rsidP="00B80A30">
      <w:pPr>
        <w:tabs>
          <w:tab w:val="left" w:pos="6120"/>
        </w:tabs>
        <w:ind w:firstLine="4200"/>
        <w:rPr>
          <w:szCs w:val="22"/>
        </w:rPr>
      </w:pPr>
      <w:r>
        <w:rPr>
          <w:noProof/>
        </w:rPr>
        <mc:AlternateContent>
          <mc:Choice Requires="wps">
            <w:drawing>
              <wp:anchor distT="0" distB="0" distL="114300" distR="114300" simplePos="0" relativeHeight="251645952" behindDoc="1" locked="1" layoutInCell="0" allowOverlap="1">
                <wp:simplePos x="0" y="0"/>
                <wp:positionH relativeFrom="page">
                  <wp:posOffset>1252220</wp:posOffset>
                </wp:positionH>
                <wp:positionV relativeFrom="page">
                  <wp:posOffset>2649855</wp:posOffset>
                </wp:positionV>
                <wp:extent cx="992505" cy="935355"/>
                <wp:effectExtent l="0" t="0" r="0" b="0"/>
                <wp:wrapNone/>
                <wp:docPr id="29" nam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250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57357" w:rsidRDefault="00DB7458" w:rsidP="00B80A30">
                            <w:pPr>
                              <w:pBdr>
                                <w:top w:val="single" w:sz="6" w:space="0" w:color="FFFFFF"/>
                                <w:left w:val="single" w:sz="6" w:space="0" w:color="FFFFFF"/>
                                <w:bottom w:val="single" w:sz="6" w:space="0" w:color="FFFFFF"/>
                                <w:right w:val="single" w:sz="6" w:space="0" w:color="FFFFFF"/>
                              </w:pBdr>
                              <w:rPr>
                                <w:sz w:val="16"/>
                                <w:szCs w:val="16"/>
                              </w:rPr>
                            </w:pPr>
                            <w:r>
                              <w:rPr>
                                <w:noProof/>
                                <w:sz w:val="20"/>
                                <w:szCs w:val="20"/>
                              </w:rPr>
                              <w:drawing>
                                <wp:inline distT="0" distB="0" distL="0" distR="0">
                                  <wp:extent cx="989965" cy="930275"/>
                                  <wp:effectExtent l="0" t="0" r="0" b="0"/>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l="-1169" t="-1175" r="-1169" b="-1175"/>
                                          <a:stretch>
                                            <a:fillRect/>
                                          </a:stretch>
                                        </pic:blipFill>
                                        <pic:spPr bwMode="auto">
                                          <a:xfrm>
                                            <a:off x="0" y="0"/>
                                            <a:ext cx="989965" cy="930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 56" o:spid="_x0000_s1027" style="position:absolute;left:0;text-align:left;margin-left:98.6pt;margin-top:208.65pt;width:78.15pt;height:73.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" o:allowincell="f" filled="f" stroked="f" strokeweight="0">
                <v:path arrowok="t"/>
                <v:textbox inset="0,0,0,0">
                  <w:txbxContent>
                    <w:p w:rsidR="00B57357" w:rsidRDefault="00DB7458" w:rsidP="00B80A30">
                      <w:pPr>
                        <w:pBdr>
                          <w:top w:val="single" w:sz="6" w:space="0" w:color="FFFFFF"/>
                          <w:left w:val="single" w:sz="6" w:space="0" w:color="FFFFFF"/>
                          <w:bottom w:val="single" w:sz="6" w:space="0" w:color="FFFFFF"/>
                          <w:right w:val="single" w:sz="6" w:space="0" w:color="FFFFFF"/>
                        </w:pBdr>
                        <w:rPr>
                          <w:sz w:val="16"/>
                          <w:szCs w:val="16"/>
                        </w:rPr>
                      </w:pPr>
                      <w:r>
                        <w:rPr>
                          <w:noProof/>
                          <w:sz w:val="20"/>
                          <w:szCs w:val="20"/>
                        </w:rPr>
                        <w:drawing>
                          <wp:inline distT="0" distB="0" distL="0" distR="0">
                            <wp:extent cx="989965" cy="930275"/>
                            <wp:effectExtent l="0" t="0" r="0" b="0"/>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l="-1169" t="-1175" r="-1169" b="-1175"/>
                                    <a:stretch>
                                      <a:fillRect/>
                                    </a:stretch>
                                  </pic:blipFill>
                                  <pic:spPr bwMode="auto">
                                    <a:xfrm>
                                      <a:off x="0" y="0"/>
                                      <a:ext cx="989965" cy="930275"/>
                                    </a:xfrm>
                                    <a:prstGeom prst="rect">
                                      <a:avLst/>
                                    </a:prstGeom>
                                    <a:noFill/>
                                    <a:ln>
                                      <a:noFill/>
                                    </a:ln>
                                  </pic:spPr>
                                </pic:pic>
                              </a:graphicData>
                            </a:graphic>
                          </wp:inline>
                        </w:drawing>
                      </w:r>
                    </w:p>
                  </w:txbxContent>
                </v:textbox>
                <w10:wrap anchorx="page" anchory="page"/>
                <w10:anchorlock/>
              </v:rect>
            </w:pict>
          </mc:Fallback>
        </mc:AlternateContent>
      </w:r>
      <w:r w:rsidR="00B80A30">
        <w:rPr>
          <w:szCs w:val="22"/>
        </w:rPr>
        <w:t>issued by:</w:t>
      </w:r>
      <w:r w:rsidR="00B80A30">
        <w:rPr>
          <w:szCs w:val="22"/>
        </w:rPr>
        <w:tab/>
      </w:r>
      <w:r w:rsidR="00B80A30">
        <w:rPr>
          <w:szCs w:val="22"/>
        </w:rPr>
        <w:tab/>
        <w:t>Name of administration:</w:t>
      </w:r>
    </w:p>
    <w:p w:rsidR="00B80A30" w:rsidRDefault="00B80A30" w:rsidP="00B80A30">
      <w:pPr>
        <w:tabs>
          <w:tab w:val="left" w:pos="6120"/>
        </w:tabs>
        <w:rPr>
          <w:szCs w:val="22"/>
        </w:rPr>
      </w:pPr>
    </w:p>
    <w:p w:rsidR="00B80A30" w:rsidRDefault="00B80A30" w:rsidP="00B80A30">
      <w:pPr>
        <w:tabs>
          <w:tab w:val="left" w:pos="6120"/>
        </w:tabs>
        <w:ind w:firstLine="6480"/>
        <w:rPr>
          <w:szCs w:val="22"/>
        </w:rPr>
      </w:pPr>
      <w:r>
        <w:rPr>
          <w:szCs w:val="22"/>
        </w:rPr>
        <w:t xml:space="preserve">......................................       </w:t>
      </w:r>
    </w:p>
    <w:p w:rsidR="00B80A30" w:rsidRDefault="00B80A30" w:rsidP="00B80A30">
      <w:pPr>
        <w:tabs>
          <w:tab w:val="left" w:pos="6120"/>
        </w:tabs>
        <w:ind w:firstLine="6480"/>
        <w:rPr>
          <w:szCs w:val="22"/>
        </w:rPr>
      </w:pPr>
      <w:r>
        <w:rPr>
          <w:szCs w:val="22"/>
        </w:rPr>
        <w:t>......................................</w:t>
      </w:r>
    </w:p>
    <w:p w:rsidR="00B80A30" w:rsidRDefault="00B80A30" w:rsidP="00B80A30">
      <w:pPr>
        <w:tabs>
          <w:tab w:val="left" w:pos="6120"/>
        </w:tabs>
        <w:ind w:firstLine="6480"/>
        <w:rPr>
          <w:szCs w:val="22"/>
        </w:rPr>
      </w:pPr>
      <w:r>
        <w:rPr>
          <w:szCs w:val="22"/>
        </w:rPr>
        <w:t>......................................</w:t>
      </w:r>
    </w:p>
    <w:p w:rsidR="00B80A30" w:rsidRDefault="00B80A30" w:rsidP="00B80A30">
      <w:pPr>
        <w:ind w:firstLine="6480"/>
        <w:rPr>
          <w:szCs w:val="22"/>
        </w:rPr>
      </w:pPr>
    </w:p>
    <w:p w:rsidR="00B80A30" w:rsidRDefault="00B80A30" w:rsidP="00B80A30">
      <w:pPr>
        <w:rPr>
          <w:szCs w:val="22"/>
        </w:rPr>
      </w:pPr>
    </w:p>
    <w:p w:rsidR="00B80A30" w:rsidRDefault="00B80A30" w:rsidP="00B80A30">
      <w:pPr>
        <w:rPr>
          <w:szCs w:val="22"/>
        </w:rPr>
      </w:pPr>
    </w:p>
    <w:p w:rsidR="00B80A30" w:rsidRDefault="00B80A30" w:rsidP="00B80A30">
      <w:pPr>
        <w:rPr>
          <w:szCs w:val="22"/>
        </w:rPr>
      </w:pPr>
    </w:p>
    <w:p w:rsidR="00B80A30" w:rsidRDefault="00B80A30" w:rsidP="00B80A30">
      <w:pPr>
        <w:ind w:left="1979" w:hanging="1980"/>
        <w:rPr>
          <w:szCs w:val="22"/>
        </w:rPr>
      </w:pPr>
      <w:r>
        <w:rPr>
          <w:szCs w:val="22"/>
        </w:rPr>
        <w:t xml:space="preserve">concerning </w:t>
      </w:r>
      <w:r>
        <w:rPr>
          <w:szCs w:val="22"/>
          <w:u w:val="single"/>
        </w:rPr>
        <w:t>2</w:t>
      </w:r>
      <w:r>
        <w:rPr>
          <w:szCs w:val="22"/>
        </w:rPr>
        <w:t>/:</w:t>
      </w:r>
      <w:r>
        <w:rPr>
          <w:szCs w:val="22"/>
        </w:rPr>
        <w:tab/>
        <w:t xml:space="preserve">         APPROVAL GRANTED</w:t>
      </w:r>
    </w:p>
    <w:p w:rsidR="00B80A30" w:rsidRDefault="00B80A30" w:rsidP="00B80A30">
      <w:pPr>
        <w:ind w:left="1979"/>
        <w:rPr>
          <w:szCs w:val="22"/>
        </w:rPr>
      </w:pPr>
      <w:r>
        <w:rPr>
          <w:szCs w:val="22"/>
        </w:rPr>
        <w:t>APPROVAL EXTENDED</w:t>
      </w:r>
    </w:p>
    <w:p w:rsidR="00B80A30" w:rsidRDefault="00B80A30" w:rsidP="00B80A30">
      <w:pPr>
        <w:ind w:left="1979"/>
        <w:rPr>
          <w:szCs w:val="22"/>
        </w:rPr>
      </w:pPr>
      <w:r>
        <w:rPr>
          <w:szCs w:val="22"/>
        </w:rPr>
        <w:t>APPROVAL REFUSED</w:t>
      </w:r>
    </w:p>
    <w:p w:rsidR="00B80A30" w:rsidRDefault="00B80A30" w:rsidP="00B80A30">
      <w:pPr>
        <w:ind w:left="1979"/>
        <w:rPr>
          <w:szCs w:val="22"/>
        </w:rPr>
      </w:pPr>
      <w:r>
        <w:rPr>
          <w:szCs w:val="22"/>
        </w:rPr>
        <w:t>APPROVAL WITHDRAWN</w:t>
      </w:r>
    </w:p>
    <w:p w:rsidR="00B80A30" w:rsidRDefault="00B80A30" w:rsidP="00B80A30">
      <w:pPr>
        <w:ind w:left="1979"/>
        <w:rPr>
          <w:szCs w:val="22"/>
        </w:rPr>
      </w:pPr>
      <w:r>
        <w:rPr>
          <w:szCs w:val="22"/>
        </w:rPr>
        <w:t>PRODUCTION DEFINITELY DISCONTINUED</w:t>
      </w:r>
    </w:p>
    <w:p w:rsidR="00B80A30" w:rsidRDefault="00B80A30" w:rsidP="00B80A30">
      <w:pPr>
        <w:rPr>
          <w:szCs w:val="22"/>
        </w:rPr>
      </w:pPr>
    </w:p>
    <w:p w:rsidR="00B80A30" w:rsidRDefault="00B80A30" w:rsidP="00B80A30">
      <w:pPr>
        <w:rPr>
          <w:szCs w:val="22"/>
        </w:rPr>
      </w:pPr>
    </w:p>
    <w:p w:rsidR="00B80A30" w:rsidRDefault="00B80A30" w:rsidP="00B80A30">
      <w:r>
        <w:rPr>
          <w:szCs w:val="22"/>
        </w:rPr>
        <w:t xml:space="preserve">of a type of pneumatic tyre for motor vehicles pursuant to Regulation No. </w:t>
      </w:r>
      <w:r>
        <w:t>30</w:t>
      </w:r>
    </w:p>
    <w:p w:rsidR="00B80A30" w:rsidRDefault="00B80A30" w:rsidP="00B80A30"/>
    <w:p w:rsidR="00B80A30" w:rsidRDefault="00B80A30" w:rsidP="00B80A30">
      <w:r>
        <w:t>Approval No. .....</w:t>
      </w:r>
      <w:r>
        <w:tab/>
      </w:r>
      <w:r>
        <w:tab/>
      </w:r>
      <w:r>
        <w:tab/>
      </w:r>
      <w:r>
        <w:tab/>
      </w:r>
      <w:r>
        <w:tab/>
      </w:r>
      <w:r>
        <w:tab/>
      </w:r>
      <w:r>
        <w:tab/>
      </w:r>
      <w:r>
        <w:tab/>
        <w:t>Extension No. .....</w:t>
      </w:r>
    </w:p>
    <w:p w:rsidR="00B80A30" w:rsidRDefault="00B80A30" w:rsidP="00B80A30"/>
    <w:p w:rsidR="00B80A30" w:rsidRDefault="00B80A30" w:rsidP="00B80A30"/>
    <w:p w:rsidR="00B80A30" w:rsidRDefault="00B80A30" w:rsidP="00B80A30"/>
    <w:p w:rsidR="00B80A30" w:rsidRDefault="00B80A30" w:rsidP="00B80A30">
      <w:pPr>
        <w:tabs>
          <w:tab w:val="left" w:pos="567"/>
          <w:tab w:val="right" w:leader="dot" w:pos="9469"/>
        </w:tabs>
        <w:rPr>
          <w:szCs w:val="20"/>
        </w:rPr>
      </w:pPr>
      <w:r>
        <w:t>1.</w:t>
      </w:r>
      <w:r>
        <w:tab/>
        <w:t xml:space="preserve">Manufacturer's name or trade mark(s) on the tyre type: </w:t>
      </w:r>
      <w:r>
        <w:rPr>
          <w:szCs w:val="20"/>
        </w:rPr>
        <w:tab/>
      </w:r>
    </w:p>
    <w:p w:rsidR="00B80A30" w:rsidRDefault="00B80A30" w:rsidP="00B80A30">
      <w:pPr>
        <w:tabs>
          <w:tab w:val="right" w:leader="dot" w:pos="9469"/>
        </w:tabs>
        <w:ind w:left="567"/>
        <w:rPr>
          <w:szCs w:val="20"/>
        </w:rPr>
      </w:pPr>
      <w:r>
        <w:rPr>
          <w:szCs w:val="20"/>
        </w:rPr>
        <w:tab/>
      </w:r>
    </w:p>
    <w:p w:rsidR="00B80A30" w:rsidRDefault="00B80A30" w:rsidP="00B80A30">
      <w:pPr>
        <w:tabs>
          <w:tab w:val="left" w:pos="567"/>
          <w:tab w:val="right" w:leader="dot" w:pos="9469"/>
        </w:tabs>
      </w:pPr>
    </w:p>
    <w:p w:rsidR="00B80A30" w:rsidRDefault="00B80A30" w:rsidP="00B80A30">
      <w:pPr>
        <w:tabs>
          <w:tab w:val="left" w:pos="567"/>
          <w:tab w:val="right" w:leader="dot" w:pos="9469"/>
        </w:tabs>
        <w:rPr>
          <w:szCs w:val="20"/>
        </w:rPr>
      </w:pPr>
      <w:r>
        <w:t>2.</w:t>
      </w:r>
      <w:r>
        <w:tab/>
        <w:t xml:space="preserve">Tyre type designation by the manufacturer: </w:t>
      </w:r>
      <w:r>
        <w:rPr>
          <w:szCs w:val="20"/>
        </w:rPr>
        <w:tab/>
      </w:r>
    </w:p>
    <w:p w:rsidR="00B80A30" w:rsidRDefault="00B80A30" w:rsidP="00B80A30">
      <w:pPr>
        <w:pStyle w:val="Footer"/>
        <w:tabs>
          <w:tab w:val="left" w:pos="-426"/>
          <w:tab w:val="right" w:pos="9498"/>
        </w:tabs>
      </w:pPr>
      <w:r>
        <w:tab/>
      </w:r>
    </w:p>
    <w:p w:rsidR="00B80A30" w:rsidRDefault="00B80A30" w:rsidP="00B80A30">
      <w:pPr>
        <w:tabs>
          <w:tab w:val="left" w:pos="567"/>
          <w:tab w:val="right" w:leader="dot" w:pos="9469"/>
        </w:tabs>
        <w:rPr>
          <w:szCs w:val="20"/>
        </w:rPr>
      </w:pPr>
      <w:r>
        <w:t>3.</w:t>
      </w:r>
      <w:r>
        <w:tab/>
        <w:t xml:space="preserve">Manufacturer's name and address: </w:t>
      </w:r>
      <w:r>
        <w:rPr>
          <w:szCs w:val="20"/>
        </w:rPr>
        <w:tab/>
      </w:r>
    </w:p>
    <w:p w:rsidR="00B80A30" w:rsidRDefault="00B80A30" w:rsidP="00B80A30">
      <w:pPr>
        <w:tabs>
          <w:tab w:val="right" w:leader="dot" w:pos="9469"/>
        </w:tabs>
        <w:ind w:left="567"/>
        <w:rPr>
          <w:szCs w:val="20"/>
        </w:rPr>
      </w:pPr>
      <w:r>
        <w:rPr>
          <w:szCs w:val="20"/>
        </w:rPr>
        <w:tab/>
      </w:r>
    </w:p>
    <w:p w:rsidR="00B80A30" w:rsidRDefault="00B80A30" w:rsidP="00B80A30">
      <w:pPr>
        <w:ind w:left="567" w:hanging="567"/>
      </w:pPr>
    </w:p>
    <w:p w:rsidR="00B80A30" w:rsidRDefault="00B80A30" w:rsidP="00B80A30">
      <w:pPr>
        <w:tabs>
          <w:tab w:val="left" w:pos="567"/>
          <w:tab w:val="right" w:leader="dot" w:pos="9469"/>
        </w:tabs>
        <w:rPr>
          <w:szCs w:val="20"/>
        </w:rPr>
      </w:pPr>
      <w:r>
        <w:t>4.</w:t>
      </w:r>
      <w:r>
        <w:tab/>
        <w:t xml:space="preserve">If applicable, name and address of manufacturer's representative: </w:t>
      </w:r>
      <w:r>
        <w:rPr>
          <w:szCs w:val="20"/>
        </w:rPr>
        <w:tab/>
      </w:r>
    </w:p>
    <w:p w:rsidR="00B80A30" w:rsidRDefault="00B80A30" w:rsidP="00B80A30">
      <w:pPr>
        <w:tabs>
          <w:tab w:val="right" w:leader="dot" w:pos="9469"/>
        </w:tabs>
        <w:ind w:left="567"/>
        <w:rPr>
          <w:szCs w:val="20"/>
        </w:rPr>
      </w:pPr>
      <w:r>
        <w:rPr>
          <w:szCs w:val="20"/>
        </w:rPr>
        <w:tab/>
      </w:r>
    </w:p>
    <w:p w:rsidR="00B80A30" w:rsidRDefault="00B80A30" w:rsidP="00B80A30">
      <w:pPr>
        <w:ind w:left="567" w:hanging="567"/>
      </w:pPr>
    </w:p>
    <w:p w:rsidR="00B80A30" w:rsidRDefault="00B80A30" w:rsidP="00B80A30">
      <w:pPr>
        <w:tabs>
          <w:tab w:val="left" w:pos="567"/>
          <w:tab w:val="right" w:leader="dot" w:pos="9469"/>
        </w:tabs>
        <w:rPr>
          <w:szCs w:val="20"/>
        </w:rPr>
      </w:pPr>
      <w:r>
        <w:t>5.</w:t>
      </w:r>
      <w:r>
        <w:tab/>
        <w:t xml:space="preserve">Summarized description: </w:t>
      </w:r>
      <w:r>
        <w:rPr>
          <w:szCs w:val="20"/>
        </w:rPr>
        <w:tab/>
      </w:r>
    </w:p>
    <w:p w:rsidR="00B80A30" w:rsidRDefault="00B80A30" w:rsidP="00B80A30">
      <w:pPr>
        <w:tabs>
          <w:tab w:val="right" w:leader="dot" w:pos="9469"/>
        </w:tabs>
        <w:rPr>
          <w:szCs w:val="20"/>
        </w:rPr>
      </w:pPr>
    </w:p>
    <w:p w:rsidR="00B80A30" w:rsidRDefault="00B80A30" w:rsidP="00B80A30">
      <w:pPr>
        <w:tabs>
          <w:tab w:val="left" w:pos="567"/>
          <w:tab w:val="right" w:leader="dot" w:pos="9469"/>
        </w:tabs>
        <w:rPr>
          <w:szCs w:val="20"/>
        </w:rPr>
      </w:pPr>
      <w:r>
        <w:t>5.1.</w:t>
      </w:r>
      <w:r>
        <w:tab/>
        <w:t xml:space="preserve">Tyre size designation: </w:t>
      </w:r>
      <w:r>
        <w:tab/>
        <w:t xml:space="preserve"> </w:t>
      </w:r>
      <w:r>
        <w:rPr>
          <w:szCs w:val="20"/>
        </w:rPr>
        <w:tab/>
      </w:r>
    </w:p>
    <w:p w:rsidR="00B80A30" w:rsidRDefault="00B80A30" w:rsidP="00B80A30">
      <w:pPr>
        <w:ind w:left="567" w:hanging="567"/>
      </w:pPr>
      <w:r>
        <w:t>5.2.</w:t>
      </w:r>
      <w:r>
        <w:tab/>
        <w:t xml:space="preserve">Category of use:  normal/snow/temporary use </w:t>
      </w:r>
      <w:r>
        <w:rPr>
          <w:u w:val="single"/>
        </w:rPr>
        <w:t>2</w:t>
      </w:r>
      <w:r>
        <w:t>/</w:t>
      </w:r>
    </w:p>
    <w:p w:rsidR="00B80A30" w:rsidRDefault="00B80A30" w:rsidP="00B80A30">
      <w:pPr>
        <w:ind w:left="567" w:hanging="567"/>
      </w:pPr>
    </w:p>
    <w:p w:rsidR="00B80A30" w:rsidRDefault="00B80A30" w:rsidP="00B80A30">
      <w:pPr>
        <w:ind w:left="567" w:hanging="567"/>
      </w:pPr>
      <w:r>
        <w:t>5.3.</w:t>
      </w:r>
      <w:r>
        <w:tab/>
        <w:t xml:space="preserve">Structure:  diagonal/bias-belted/radial/run flat tyre </w:t>
      </w:r>
      <w:r>
        <w:rPr>
          <w:u w:val="single"/>
        </w:rPr>
        <w:t>2</w:t>
      </w:r>
      <w:r>
        <w:t>/</w:t>
      </w:r>
    </w:p>
    <w:p w:rsidR="00B80A30" w:rsidRDefault="00B80A30" w:rsidP="00B80A30">
      <w:pPr>
        <w:ind w:left="567" w:hanging="567"/>
      </w:pPr>
    </w:p>
    <w:p w:rsidR="00B80A30" w:rsidRDefault="00B80A30" w:rsidP="00B80A30">
      <w:pPr>
        <w:tabs>
          <w:tab w:val="left" w:pos="709"/>
          <w:tab w:val="right" w:leader="dot" w:pos="9469"/>
        </w:tabs>
        <w:rPr>
          <w:szCs w:val="20"/>
        </w:rPr>
      </w:pPr>
      <w:r>
        <w:t>5.4.</w:t>
      </w:r>
      <w:r>
        <w:tab/>
        <w:t xml:space="preserve">Speed category symbol: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5.5.</w:t>
      </w:r>
      <w:r>
        <w:tab/>
        <w:t xml:space="preserve">Load-capacity index: </w:t>
      </w:r>
      <w:r>
        <w:tab/>
        <w:t xml:space="preserve"> </w:t>
      </w:r>
      <w:r>
        <w:rPr>
          <w:szCs w:val="20"/>
        </w:rPr>
        <w:tab/>
      </w:r>
    </w:p>
    <w:p w:rsidR="00B80A30" w:rsidRDefault="00B80A30" w:rsidP="00B80A30">
      <w:pPr>
        <w:ind w:left="567" w:hanging="567"/>
      </w:pPr>
    </w:p>
    <w:p w:rsidR="00B80A30" w:rsidRDefault="00B80A30" w:rsidP="00B80A30">
      <w:pPr>
        <w:ind w:left="567" w:hanging="567"/>
      </w:pPr>
      <w:r>
        <w:t>6.</w:t>
      </w:r>
      <w:r>
        <w:tab/>
        <w:t>Technical Service and, where applicable, test laboratory approved</w:t>
      </w:r>
    </w:p>
    <w:p w:rsidR="00B80A30" w:rsidRDefault="00B80A30" w:rsidP="00B80A30">
      <w:pPr>
        <w:tabs>
          <w:tab w:val="left" w:pos="709"/>
          <w:tab w:val="right" w:leader="dot" w:pos="9469"/>
        </w:tabs>
        <w:rPr>
          <w:szCs w:val="20"/>
        </w:rPr>
      </w:pPr>
      <w:r>
        <w:tab/>
        <w:t xml:space="preserve">for purposes of approval or of verification of conformity:  </w:t>
      </w:r>
      <w:r>
        <w:rPr>
          <w:szCs w:val="20"/>
        </w:rPr>
        <w:tab/>
      </w:r>
    </w:p>
    <w:p w:rsidR="00B80A30" w:rsidRDefault="00B80A30" w:rsidP="00B80A30">
      <w:pPr>
        <w:tabs>
          <w:tab w:val="left" w:pos="709"/>
          <w:tab w:val="right" w:leader="dot" w:pos="9469"/>
        </w:tabs>
        <w:ind w:left="567" w:hanging="567"/>
        <w:rPr>
          <w:szCs w:val="20"/>
        </w:rPr>
      </w:pPr>
      <w:r>
        <w:rPr>
          <w:szCs w:val="20"/>
        </w:rPr>
        <w:tab/>
      </w:r>
      <w:r>
        <w:rPr>
          <w:szCs w:val="20"/>
        </w:rPr>
        <w:tab/>
      </w:r>
    </w:p>
    <w:p w:rsidR="00B80A30" w:rsidRDefault="00B80A30" w:rsidP="00B80A30">
      <w:pPr>
        <w:ind w:left="567" w:hanging="567"/>
      </w:pPr>
      <w:r>
        <w:tab/>
      </w:r>
    </w:p>
    <w:p w:rsidR="00B80A30" w:rsidRDefault="00B80A30" w:rsidP="00B80A30">
      <w:pPr>
        <w:tabs>
          <w:tab w:val="left" w:pos="709"/>
          <w:tab w:val="right" w:leader="dot" w:pos="9469"/>
        </w:tabs>
        <w:rPr>
          <w:szCs w:val="20"/>
        </w:rPr>
      </w:pPr>
      <w:r>
        <w:t>7.</w:t>
      </w:r>
      <w:r>
        <w:tab/>
        <w:t xml:space="preserve">Date of report issued by that service: </w:t>
      </w:r>
      <w:r>
        <w:tab/>
      </w:r>
      <w:r>
        <w:tab/>
        <w:t xml:space="preserve">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8.</w:t>
      </w:r>
      <w:r>
        <w:tab/>
        <w:t xml:space="preserve">Number of report issued by that service:  </w:t>
      </w:r>
      <w:r>
        <w:tab/>
      </w:r>
      <w:r>
        <w:tab/>
        <w:t xml:space="preserve">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9.</w:t>
      </w:r>
      <w:r>
        <w:tab/>
        <w:t xml:space="preserve">Reason(s) of extension (if applicable):  </w:t>
      </w:r>
      <w:r>
        <w:tab/>
        <w:t xml:space="preserve">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10.</w:t>
      </w:r>
      <w:r>
        <w:tab/>
        <w:t xml:space="preserve">Any remarks: </w:t>
      </w:r>
      <w:r>
        <w:tab/>
      </w:r>
      <w:r>
        <w:tab/>
        <w:t xml:space="preserve"> </w:t>
      </w:r>
      <w:r>
        <w:rPr>
          <w:szCs w:val="20"/>
        </w:rPr>
        <w:tab/>
      </w:r>
    </w:p>
    <w:p w:rsidR="00B80A30" w:rsidRDefault="00B80A30" w:rsidP="00B80A30">
      <w:pPr>
        <w:ind w:left="567" w:hanging="567"/>
      </w:pPr>
    </w:p>
    <w:p w:rsidR="00B80A30" w:rsidRDefault="00B80A30" w:rsidP="00B80A30">
      <w:pPr>
        <w:ind w:left="567" w:hanging="567"/>
      </w:pPr>
      <w:r>
        <w:t>11.</w:t>
      </w:r>
      <w:r>
        <w:tab/>
        <w:t>Approval granted/extended/refused/withdrawn </w:t>
      </w:r>
      <w:r>
        <w:rPr>
          <w:u w:val="single"/>
        </w:rPr>
        <w:t>2</w:t>
      </w:r>
      <w:r>
        <w:t>/</w:t>
      </w:r>
    </w:p>
    <w:p w:rsidR="00B80A30" w:rsidRDefault="00B80A30" w:rsidP="00B80A30">
      <w:pPr>
        <w:ind w:left="567" w:hanging="567"/>
      </w:pPr>
    </w:p>
    <w:p w:rsidR="00B80A30" w:rsidRDefault="00B80A30" w:rsidP="00B80A30">
      <w:pPr>
        <w:tabs>
          <w:tab w:val="left" w:pos="709"/>
          <w:tab w:val="right" w:leader="dot" w:pos="9469"/>
        </w:tabs>
        <w:rPr>
          <w:szCs w:val="20"/>
        </w:rPr>
      </w:pPr>
      <w:r>
        <w:t>12.</w:t>
      </w:r>
      <w:r>
        <w:tab/>
        <w:t xml:space="preserve">Place: </w:t>
      </w:r>
      <w:r>
        <w:tab/>
      </w:r>
      <w:r>
        <w:tab/>
        <w:t xml:space="preserve">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13.</w:t>
      </w:r>
      <w:r>
        <w:tab/>
        <w:t xml:space="preserve">Date: </w:t>
      </w:r>
      <w:r>
        <w:tab/>
      </w:r>
      <w:r>
        <w:tab/>
        <w:t xml:space="preserve"> </w:t>
      </w:r>
      <w:r>
        <w:rPr>
          <w:szCs w:val="20"/>
        </w:rPr>
        <w:tab/>
      </w:r>
    </w:p>
    <w:p w:rsidR="00B80A30" w:rsidRDefault="00B80A30" w:rsidP="00B80A30">
      <w:pPr>
        <w:ind w:left="567" w:hanging="567"/>
      </w:pPr>
    </w:p>
    <w:p w:rsidR="00B80A30" w:rsidRDefault="00B80A30" w:rsidP="00B80A30">
      <w:pPr>
        <w:tabs>
          <w:tab w:val="left" w:pos="709"/>
          <w:tab w:val="right" w:leader="dot" w:pos="9469"/>
        </w:tabs>
        <w:rPr>
          <w:szCs w:val="20"/>
        </w:rPr>
      </w:pPr>
      <w:r>
        <w:t>14.</w:t>
      </w:r>
      <w:r>
        <w:tab/>
        <w:t xml:space="preserve">Signature: </w:t>
      </w:r>
      <w:r>
        <w:tab/>
      </w:r>
      <w:r>
        <w:tab/>
        <w:t xml:space="preserve"> </w:t>
      </w:r>
      <w:r>
        <w:rPr>
          <w:szCs w:val="20"/>
        </w:rPr>
        <w:tab/>
      </w:r>
    </w:p>
    <w:p w:rsidR="00B80A30" w:rsidRDefault="00B80A30" w:rsidP="00B80A30">
      <w:pPr>
        <w:ind w:left="567" w:hanging="567"/>
      </w:pPr>
    </w:p>
    <w:p w:rsidR="00B80A30" w:rsidRDefault="00B80A30" w:rsidP="00B80A30">
      <w:pPr>
        <w:ind w:left="720" w:hanging="720"/>
        <w:jc w:val="both"/>
      </w:pPr>
      <w:r>
        <w:t>15.</w:t>
      </w:r>
      <w:r>
        <w:tab/>
        <w:t>Annexed to this communication is a list of documents in the approval file deposited at the Administrative services having delivered the approval and which can be obtained upon request.</w:t>
      </w:r>
    </w:p>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p w:rsidR="00B80A30" w:rsidRDefault="00B80A30" w:rsidP="00B80A30">
      <w:r>
        <w:t xml:space="preserve">_______________     </w:t>
      </w:r>
    </w:p>
    <w:p w:rsidR="00B80A30" w:rsidRDefault="00B80A30" w:rsidP="00B80A30">
      <w:pPr>
        <w:rPr>
          <w:sz w:val="16"/>
        </w:rPr>
      </w:pPr>
    </w:p>
    <w:p w:rsidR="00B80A30" w:rsidRDefault="00B80A30" w:rsidP="00B80A30">
      <w:pPr>
        <w:jc w:val="both"/>
        <w:rPr>
          <w:sz w:val="20"/>
          <w:szCs w:val="20"/>
        </w:rPr>
      </w:pPr>
      <w:r>
        <w:rPr>
          <w:sz w:val="20"/>
          <w:szCs w:val="20"/>
          <w:u w:val="single"/>
        </w:rPr>
        <w:t>1</w:t>
      </w:r>
      <w:r>
        <w:rPr>
          <w:sz w:val="20"/>
          <w:szCs w:val="20"/>
        </w:rPr>
        <w:t>/</w:t>
      </w:r>
      <w:r>
        <w:rPr>
          <w:sz w:val="20"/>
          <w:szCs w:val="20"/>
        </w:rPr>
        <w:tab/>
        <w:t>Distinguishing number of the country which has granted/extended/refused/withdrawn approval (see approval provisions in the Regulation).</w:t>
      </w:r>
    </w:p>
    <w:p w:rsidR="00B80A30" w:rsidRDefault="00B80A30" w:rsidP="00B80A30">
      <w:pPr>
        <w:rPr>
          <w:sz w:val="20"/>
          <w:szCs w:val="20"/>
        </w:rPr>
      </w:pPr>
    </w:p>
    <w:p w:rsidR="00B80A30" w:rsidRDefault="00B80A30" w:rsidP="00B80A30">
      <w:pPr>
        <w:rPr>
          <w:sz w:val="20"/>
          <w:szCs w:val="20"/>
        </w:rPr>
      </w:pPr>
      <w:r>
        <w:rPr>
          <w:sz w:val="20"/>
          <w:szCs w:val="20"/>
          <w:u w:val="single"/>
        </w:rPr>
        <w:t>2</w:t>
      </w:r>
      <w:r>
        <w:rPr>
          <w:sz w:val="20"/>
          <w:szCs w:val="20"/>
        </w:rPr>
        <w:t>/</w:t>
      </w:r>
      <w:r>
        <w:rPr>
          <w:sz w:val="20"/>
          <w:szCs w:val="20"/>
        </w:rPr>
        <w:tab/>
        <w:t>Strike out what does not apply.</w:t>
      </w:r>
    </w:p>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pStyle w:val="Footer"/>
        <w:jc w:val="center"/>
        <w:rPr>
          <w:sz w:val="28"/>
          <w:szCs w:val="28"/>
          <w:u w:val="single"/>
        </w:rPr>
      </w:pPr>
      <w:r>
        <w:rPr>
          <w:sz w:val="28"/>
          <w:szCs w:val="28"/>
          <w:u w:val="single"/>
        </w:rPr>
        <w:lastRenderedPageBreak/>
        <w:t>Annex 2</w:t>
      </w:r>
    </w:p>
    <w:p w:rsidR="00B80A30" w:rsidRDefault="00B80A30" w:rsidP="00B80A30"/>
    <w:p w:rsidR="00B80A30" w:rsidRDefault="00B80A30" w:rsidP="00B80A30">
      <w:pPr>
        <w:jc w:val="center"/>
      </w:pPr>
      <w:r>
        <w:t>EXAMPLE OF THE ARRANGEMENT OF THE APPROVAL MARK</w:t>
      </w:r>
    </w:p>
    <w:p w:rsidR="00B80A30" w:rsidRDefault="00B80A30" w:rsidP="00B80A30"/>
    <w:p w:rsidR="00B80A30" w:rsidRDefault="00B80A30" w:rsidP="00B80A30"/>
    <w:p w:rsidR="00B80A30" w:rsidRDefault="00B80A30" w:rsidP="00B80A30">
      <w:pPr>
        <w:tabs>
          <w:tab w:val="left" w:pos="1080"/>
          <w:tab w:val="left" w:pos="1131"/>
        </w:tabs>
        <w:ind w:left="1131" w:hanging="1131"/>
      </w:pPr>
    </w:p>
    <w:p w:rsidR="00B80A30" w:rsidRDefault="00DB7458" w:rsidP="00B80A30">
      <w:pPr>
        <w:tabs>
          <w:tab w:val="left" w:pos="1080"/>
          <w:tab w:val="left" w:pos="1131"/>
        </w:tabs>
        <w:ind w:left="1131" w:hanging="1131"/>
      </w:pPr>
      <w:r>
        <w:rPr>
          <w:noProof/>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281940</wp:posOffset>
                </wp:positionV>
                <wp:extent cx="0" cy="228600"/>
                <wp:effectExtent l="95250" t="0" r="38100" b="38100"/>
                <wp:wrapNone/>
                <wp:docPr id="27"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E7F0" id="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2pt" to="32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">
                <v:stroke endarrow="open"/>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137160</wp:posOffset>
                </wp:positionV>
                <wp:extent cx="1143000" cy="0"/>
                <wp:effectExtent l="0" t="0" r="0" b="0"/>
                <wp:wrapNone/>
                <wp:docPr id="26"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1ABB" id=" 6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">
                <o:lock v:ext="edit" shapetype="f"/>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137160</wp:posOffset>
                </wp:positionV>
                <wp:extent cx="0" cy="800100"/>
                <wp:effectExtent l="95250" t="38100" r="38100" b="38100"/>
                <wp:wrapNone/>
                <wp:docPr id="25"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E6B9" id=" 6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1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">
                <v:stroke startarrow="open" endarrow="open"/>
                <o:lock v:ext="edit" shapetype="f"/>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304800</wp:posOffset>
                </wp:positionV>
                <wp:extent cx="342900" cy="381000"/>
                <wp:effectExtent l="0" t="0" r="0" b="0"/>
                <wp:wrapNone/>
                <wp:docPr id="24"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pPr>
                              <w:spacing w:before="160"/>
                              <w:ind w:right="-539" w:firstLine="181"/>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65" o:spid="_x0000_s1028" type="#_x0000_t202" style="position:absolute;left:0;text-align:left;margin-left:-9pt;margin-top:24pt;width:27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" stroked="f">
                <v:path arrowok="t"/>
                <v:textbox inset="0,0,0,0">
                  <w:txbxContent>
                    <w:p w:rsidR="00B57357" w:rsidRDefault="00B57357" w:rsidP="00B80A30">
                      <w:pPr>
                        <w:spacing w:before="160"/>
                        <w:ind w:right="-539" w:firstLine="181"/>
                      </w:pPr>
                      <w: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243840</wp:posOffset>
                </wp:positionV>
                <wp:extent cx="342900" cy="457200"/>
                <wp:effectExtent l="0" t="0" r="0" b="0"/>
                <wp:wrapNone/>
                <wp:docPr id="23" nam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pPr>
                              <w:rPr>
                                <w:u w:val="single"/>
                              </w:rPr>
                            </w:pPr>
                            <w:r>
                              <w:rPr>
                                <w:u w:val="single"/>
                              </w:rPr>
                              <w:t>a</w:t>
                            </w:r>
                          </w:p>
                          <w:p w:rsidR="00B57357" w:rsidRDefault="00B57357" w:rsidP="00B80A30">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8" o:spid="_x0000_s1029" type="#_x0000_t202" style="position:absolute;left:0;text-align:left;margin-left:27pt;margin-top:19.2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" stroked="f">
                <v:path arrowok="t"/>
                <v:textbox>
                  <w:txbxContent>
                    <w:p w:rsidR="00B57357" w:rsidRDefault="00B57357" w:rsidP="00B80A30">
                      <w:pPr>
                        <w:rPr>
                          <w:u w:val="single"/>
                        </w:rPr>
                      </w:pPr>
                      <w:r>
                        <w:rPr>
                          <w:u w:val="single"/>
                        </w:rPr>
                        <w:t>a</w:t>
                      </w:r>
                    </w:p>
                    <w:p w:rsidR="00B57357" w:rsidRDefault="00B57357" w:rsidP="00B80A30">
                      <w:r>
                        <w:t>2</w:t>
                      </w:r>
                    </w:p>
                  </w:txbxContent>
                </v:textbox>
              </v:shape>
            </w:pict>
          </mc:Fallback>
        </mc:AlternateContent>
      </w:r>
    </w:p>
    <w:p w:rsidR="00B80A30" w:rsidRDefault="00B80A30" w:rsidP="00B80A30">
      <w:pPr>
        <w:tabs>
          <w:tab w:val="left" w:pos="120"/>
          <w:tab w:val="left" w:pos="480"/>
          <w:tab w:val="left" w:pos="1080"/>
          <w:tab w:val="left" w:pos="1131"/>
          <w:tab w:val="left" w:pos="1680"/>
          <w:tab w:val="left" w:pos="3480"/>
          <w:tab w:val="left" w:pos="4200"/>
        </w:tabs>
        <w:ind w:left="1131" w:hanging="1131"/>
      </w:pPr>
    </w:p>
    <w:p w:rsidR="00B80A30" w:rsidRDefault="00DB7458" w:rsidP="00B80A30">
      <w:pPr>
        <w:tabs>
          <w:tab w:val="left" w:pos="1131"/>
        </w:tabs>
        <w:ind w:left="1131" w:hanging="1131"/>
        <w:rPr>
          <w:rFonts w:ascii="Arial" w:hAnsi="Arial" w:cs="Arial"/>
          <w:u w:val="single"/>
        </w:rPr>
      </w:pPr>
      <w:r>
        <w:rPr>
          <w:noProof/>
        </w:rPr>
        <mc:AlternateContent>
          <mc:Choice Requires="wps">
            <w:drawing>
              <wp:anchor distT="0" distB="0" distL="114300" distR="114300" simplePos="0" relativeHeight="251670528" behindDoc="1" locked="0" layoutInCell="1" allowOverlap="1">
                <wp:simplePos x="0" y="0"/>
                <wp:positionH relativeFrom="column">
                  <wp:posOffset>-1318260</wp:posOffset>
                </wp:positionH>
                <wp:positionV relativeFrom="paragraph">
                  <wp:posOffset>-6234430</wp:posOffset>
                </wp:positionV>
                <wp:extent cx="1143000" cy="0"/>
                <wp:effectExtent l="0" t="0" r="0" b="0"/>
                <wp:wrapTight wrapText="bothSides">
                  <wp:wrapPolygon edited="0">
                    <wp:start x="0" y="0"/>
                    <wp:lineTo x="0" y="21600"/>
                    <wp:lineTo x="21600" y="21600"/>
                    <wp:lineTo x="21600" y="0"/>
                  </wp:wrapPolygon>
                </wp:wrapTight>
                <wp:docPr id="22"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1E71" id=" 8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490.9pt" to="-13.8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">
                <o:lock v:ext="edit" shapetype="f"/>
                <w10:wrap type="tight"/>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53340</wp:posOffset>
                </wp:positionV>
                <wp:extent cx="342900" cy="457200"/>
                <wp:effectExtent l="0" t="0" r="0" b="0"/>
                <wp:wrapNone/>
                <wp:docPr id="21" nam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pPr>
                              <w:rPr>
                                <w:u w:val="single"/>
                              </w:rPr>
                            </w:pPr>
                            <w:r>
                              <w:rPr>
                                <w:u w:val="single"/>
                              </w:rPr>
                              <w:t>a</w:t>
                            </w:r>
                          </w:p>
                          <w:p w:rsidR="00B57357" w:rsidRDefault="00B57357" w:rsidP="00B80A3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9" o:spid="_x0000_s1030" type="#_x0000_t202" style="position:absolute;left:0;text-align:left;margin-left:333pt;margin-top:4.2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" stroked="f">
                <v:path arrowok="t"/>
                <v:textbox>
                  <w:txbxContent>
                    <w:p w:rsidR="00B57357" w:rsidRDefault="00B57357" w:rsidP="00B80A30">
                      <w:pPr>
                        <w:rPr>
                          <w:u w:val="single"/>
                        </w:rPr>
                      </w:pPr>
                      <w:r>
                        <w:rPr>
                          <w:u w:val="single"/>
                        </w:rPr>
                        <w:t>a</w:t>
                      </w:r>
                    </w:p>
                    <w:p w:rsidR="00B57357" w:rsidRDefault="00B57357" w:rsidP="00B80A30">
                      <w:r>
                        <w:t>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167640</wp:posOffset>
                </wp:positionV>
                <wp:extent cx="342900" cy="0"/>
                <wp:effectExtent l="0" t="0" r="0" b="0"/>
                <wp:wrapNone/>
                <wp:docPr id="20"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21E5" id="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2pt" to="3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">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167640</wp:posOffset>
                </wp:positionV>
                <wp:extent cx="0" cy="228600"/>
                <wp:effectExtent l="0" t="0" r="19050" b="0"/>
                <wp:wrapNone/>
                <wp:docPr id="19"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121B" id="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pt" to="32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">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53340</wp:posOffset>
                </wp:positionV>
                <wp:extent cx="1485900" cy="571500"/>
                <wp:effectExtent l="0" t="0" r="0" b="0"/>
                <wp:wrapNone/>
                <wp:docPr id="18" nam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pPr>
                              <w:pStyle w:val="Heading5"/>
                            </w:pPr>
                            <w:r>
                              <w:t>022439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2" o:spid="_x0000_s1031" type="#_x0000_t202" style="position:absolute;left:0;text-align:left;margin-left:3in;margin-top:4.2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" stroked="f">
                <v:path arrowok="t"/>
                <v:textbox>
                  <w:txbxContent>
                    <w:p w:rsidR="00B57357" w:rsidRDefault="00B57357" w:rsidP="00B80A30">
                      <w:pPr>
                        <w:pStyle w:val="Heading5"/>
                      </w:pPr>
                      <w:r>
                        <w:t>022439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2402205</wp:posOffset>
                </wp:positionH>
                <wp:positionV relativeFrom="paragraph">
                  <wp:posOffset>71120</wp:posOffset>
                </wp:positionV>
                <wp:extent cx="247650" cy="339725"/>
                <wp:effectExtent l="0" t="0" r="0" b="0"/>
                <wp:wrapNone/>
                <wp:docPr id="17" nam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7" w:rsidRDefault="00B57357" w:rsidP="00B80A30">
                            <w:pPr>
                              <w:rPr>
                                <w:rFonts w:ascii="Arial" w:hAnsi="Arial" w:cs="Arial"/>
                                <w:u w:val="single"/>
                              </w:rPr>
                            </w:pPr>
                            <w:r>
                              <w:rPr>
                                <w:rFonts w:ascii="Arial" w:hAnsi="Arial" w:cs="Arial"/>
                                <w:u w:val="single"/>
                              </w:rPr>
                              <w:t>a</w:t>
                            </w:r>
                          </w:p>
                          <w:p w:rsidR="00B57357" w:rsidRDefault="00B57357" w:rsidP="00B80A30">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71" o:spid="_x0000_s1032" type="#_x0000_t202" style="position:absolute;left:0;text-align:left;margin-left:189.15pt;margin-top:5.6pt;width:19.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" stroked="f">
                <v:path arrowok="t"/>
                <v:textbox inset="0,0,0,0">
                  <w:txbxContent>
                    <w:p w:rsidR="00B57357" w:rsidRDefault="00B57357" w:rsidP="00B80A30">
                      <w:pPr>
                        <w:rPr>
                          <w:rFonts w:ascii="Arial" w:hAnsi="Arial" w:cs="Arial"/>
                          <w:u w:val="single"/>
                        </w:rPr>
                      </w:pPr>
                      <w:r>
                        <w:rPr>
                          <w:rFonts w:ascii="Arial" w:hAnsi="Arial" w:cs="Arial"/>
                          <w:u w:val="single"/>
                        </w:rPr>
                        <w:t>a</w:t>
                      </w:r>
                    </w:p>
                    <w:p w:rsidR="00B57357" w:rsidRDefault="00B57357" w:rsidP="00B80A30">
                      <w:pPr>
                        <w:rPr>
                          <w:rFonts w:ascii="Arial" w:hAnsi="Arial" w:cs="Arial"/>
                        </w:rPr>
                      </w:pPr>
                      <w:r>
                        <w:rPr>
                          <w:rFonts w:ascii="Arial" w:hAnsi="Arial" w:cs="Arial"/>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114300</wp:posOffset>
                </wp:positionV>
                <wp:extent cx="0" cy="228600"/>
                <wp:effectExtent l="0" t="0" r="19050" b="0"/>
                <wp:wrapNone/>
                <wp:docPr id="16"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52BE" id=" 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">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-114300</wp:posOffset>
                </wp:positionV>
                <wp:extent cx="0" cy="228600"/>
                <wp:effectExtent l="95250" t="0" r="38100" b="38100"/>
                <wp:wrapNone/>
                <wp:docPr id="15"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56B2" id="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">
                <v:stroke endarrow="open"/>
                <o:lock v:ext="edit" shapetype="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114300</wp:posOffset>
                </wp:positionV>
                <wp:extent cx="685800" cy="0"/>
                <wp:effectExtent l="0" t="0" r="0" b="0"/>
                <wp:wrapNone/>
                <wp:docPr id="14" nam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823E" id="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">
                <o:lock v:ext="edit" shapetype="f"/>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0</wp:posOffset>
                </wp:positionV>
                <wp:extent cx="0" cy="342900"/>
                <wp:effectExtent l="95250" t="38100" r="57150" b="38100"/>
                <wp:wrapNone/>
                <wp:docPr id="13"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4D0C" id=" 6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">
                <v:stroke startarrow="open" endarrow="open"/>
                <o:lock v:ext="edit" shapetype="f"/>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0</wp:posOffset>
                </wp:positionV>
                <wp:extent cx="571500" cy="0"/>
                <wp:effectExtent l="0" t="0" r="0" b="0"/>
                <wp:wrapNone/>
                <wp:docPr id="12"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4C18" id=" 59"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">
                <o:lock v:ext="edit" shapetype="f"/>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-228600</wp:posOffset>
                </wp:positionV>
                <wp:extent cx="800100" cy="800100"/>
                <wp:effectExtent l="19050" t="19050" r="0" b="0"/>
                <wp:wrapNone/>
                <wp:docPr id="11"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prstGeom prst="ellipse">
                          <a:avLst/>
                        </a:prstGeom>
                        <a:solidFill>
                          <a:srgbClr val="FFFFFF"/>
                        </a:solidFill>
                        <a:ln w="38100">
                          <a:solidFill>
                            <a:srgbClr val="000000"/>
                          </a:solidFill>
                          <a:round/>
                          <a:headEnd/>
                          <a:tailEnd/>
                        </a:ln>
                      </wps:spPr>
                      <wps:txbx>
                        <w:txbxContent>
                          <w:p w:rsidR="00B57357" w:rsidRDefault="00B57357" w:rsidP="00B80A30">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 58" o:spid="_x0000_s1033" style="position:absolute;left:0;text-align:left;margin-left:90pt;margin-top:-18pt;width:63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" strokeweight="3pt">
                <v:path arrowok="t"/>
                <v:textbox inset="0,0,0,0">
                  <w:txbxContent>
                    <w:p w:rsidR="00B57357" w:rsidRDefault="00B57357" w:rsidP="00B80A30">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w:pict>
          </mc:Fallback>
        </mc:AlternateContent>
      </w:r>
      <w:r w:rsidR="00B80A30">
        <w:rPr>
          <w:rFonts w:ascii="Arial" w:hAnsi="Arial" w:cs="Arial"/>
          <w:u w:val="single"/>
        </w:rPr>
        <w:t>a</w:t>
      </w:r>
    </w:p>
    <w:p w:rsidR="00B80A30" w:rsidRDefault="00DB7458" w:rsidP="00B80A30">
      <w:pPr>
        <w:tabs>
          <w:tab w:val="left" w:pos="1131"/>
        </w:tabs>
        <w:ind w:left="1131" w:hanging="1131"/>
      </w:pPr>
      <w:r>
        <w:rPr>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167640</wp:posOffset>
                </wp:positionV>
                <wp:extent cx="0" cy="228600"/>
                <wp:effectExtent l="95250" t="38100" r="38100" b="0"/>
                <wp:wrapNone/>
                <wp:docPr id="10"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BE72" id=" 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">
                <v:stroke endarrow="open"/>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167640</wp:posOffset>
                </wp:positionV>
                <wp:extent cx="685800" cy="0"/>
                <wp:effectExtent l="0" t="0" r="0" b="0"/>
                <wp:wrapNone/>
                <wp:docPr id="9" nam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46AB" id="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pt" to="18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6pBQ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">
                <o:lock v:ext="edit" shapetype="f"/>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167640</wp:posOffset>
                </wp:positionV>
                <wp:extent cx="571500" cy="0"/>
                <wp:effectExtent l="0" t="0" r="0" b="0"/>
                <wp:wrapNone/>
                <wp:docPr id="8"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09E7E" id=" 6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">
                <o:lock v:ext="edit" shapetype="f"/>
              </v:line>
            </w:pict>
          </mc:Fallback>
        </mc:AlternateContent>
      </w:r>
      <w:r w:rsidR="00B80A30">
        <w:t>2</w:t>
      </w:r>
    </w:p>
    <w:p w:rsidR="00B80A30" w:rsidRDefault="00DB7458" w:rsidP="00B80A30">
      <w:pPr>
        <w:tabs>
          <w:tab w:val="left" w:pos="120"/>
          <w:tab w:val="left" w:pos="480"/>
          <w:tab w:val="left" w:pos="1080"/>
          <w:tab w:val="left" w:pos="1131"/>
          <w:tab w:val="left" w:pos="1680"/>
          <w:tab w:val="left" w:pos="3480"/>
          <w:tab w:val="left" w:pos="4200"/>
        </w:tabs>
        <w:ind w:left="1131" w:hanging="1131"/>
      </w:pPr>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45720</wp:posOffset>
                </wp:positionV>
                <wp:extent cx="0" cy="228600"/>
                <wp:effectExtent l="95250" t="38100" r="38100" b="0"/>
                <wp:wrapNone/>
                <wp:docPr id="7" nam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ED086" id=" 7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pt" to="32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">
                <v:stroke endarrow="open"/>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45720</wp:posOffset>
                </wp:positionV>
                <wp:extent cx="342900" cy="0"/>
                <wp:effectExtent l="0" t="0" r="0" b="0"/>
                <wp:wrapNone/>
                <wp:docPr id="6" nam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C16B" id=" 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pt" to="3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">
                <o:lock v:ext="edit" shapetype="f"/>
              </v:line>
            </w:pict>
          </mc:Fallback>
        </mc:AlternateContent>
      </w:r>
    </w:p>
    <w:p w:rsidR="00B80A30" w:rsidRDefault="00DB7458" w:rsidP="00B80A30">
      <w:pPr>
        <w:tabs>
          <w:tab w:val="left" w:pos="120"/>
          <w:tab w:val="left" w:pos="480"/>
          <w:tab w:val="left" w:pos="1080"/>
          <w:tab w:val="left" w:pos="1131"/>
          <w:tab w:val="left" w:pos="1680"/>
          <w:tab w:val="left" w:pos="3480"/>
          <w:tab w:val="left" w:pos="4200"/>
        </w:tabs>
        <w:ind w:left="1131" w:hanging="1131"/>
      </w:pPr>
      <w:r>
        <w:rPr>
          <w:noProof/>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60960</wp:posOffset>
                </wp:positionV>
                <wp:extent cx="1143000" cy="0"/>
                <wp:effectExtent l="0" t="0" r="0" b="0"/>
                <wp:wrapTight wrapText="bothSides">
                  <wp:wrapPolygon edited="0">
                    <wp:start x="0" y="0"/>
                    <wp:lineTo x="0" y="21600"/>
                    <wp:lineTo x="21600" y="21600"/>
                    <wp:lineTo x="21600" y="0"/>
                  </wp:wrapPolygon>
                </wp:wrapTight>
                <wp:docPr id="5" nam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D7F8" id=" 6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">
                <o:lock v:ext="edit" shapetype="f"/>
                <w10:wrap type="tight"/>
              </v:line>
            </w:pict>
          </mc:Fallback>
        </mc:AlternateContent>
      </w:r>
    </w:p>
    <w:p w:rsidR="00B80A30" w:rsidRDefault="00B80A30" w:rsidP="00B80A30">
      <w:pPr>
        <w:tabs>
          <w:tab w:val="left" w:pos="1080"/>
          <w:tab w:val="left" w:pos="1131"/>
        </w:tabs>
        <w:ind w:left="1131" w:hanging="1131"/>
      </w:pPr>
    </w:p>
    <w:p w:rsidR="00B80A30" w:rsidRDefault="00B80A30" w:rsidP="00B80A30">
      <w:pPr>
        <w:tabs>
          <w:tab w:val="left" w:pos="1080"/>
          <w:tab w:val="left" w:pos="1131"/>
        </w:tabs>
        <w:ind w:left="1131" w:firstLine="4114"/>
      </w:pPr>
      <w:r>
        <w:t>a = 12 mm min.</w:t>
      </w:r>
    </w:p>
    <w:p w:rsidR="00B80A30" w:rsidRDefault="00B80A30" w:rsidP="00B80A30"/>
    <w:p w:rsidR="00B80A30" w:rsidRDefault="00B80A30" w:rsidP="00B80A30"/>
    <w:p w:rsidR="00B80A30" w:rsidRDefault="00B80A30" w:rsidP="00B80A30"/>
    <w:p w:rsidR="00B80A30" w:rsidRDefault="00B80A30" w:rsidP="00B80A30">
      <w:pPr>
        <w:ind w:firstLine="720"/>
        <w:jc w:val="both"/>
      </w:pPr>
      <w:r>
        <w:t>The above approval mark affixed to a pneumatic tyre shows that the type of tyre concerned has been approved in the Netherlands (E 4) under approval number 022439.</w:t>
      </w:r>
    </w:p>
    <w:p w:rsidR="00B80A30" w:rsidRDefault="00B80A30" w:rsidP="00B80A30">
      <w:pPr>
        <w:jc w:val="both"/>
      </w:pPr>
    </w:p>
    <w:p w:rsidR="00B80A30" w:rsidRDefault="00B80A30" w:rsidP="00B80A30">
      <w:pPr>
        <w:jc w:val="both"/>
      </w:pPr>
      <w:r>
        <w:rPr>
          <w:u w:val="single"/>
        </w:rPr>
        <w:t>Note</w:t>
      </w:r>
      <w:r>
        <w:t>:  The first two digits of the approval number indicate that the approval was granted in accordance with the requirements of this Regulation as amended by the 02 series of amendments.</w:t>
      </w:r>
    </w:p>
    <w:p w:rsidR="00B80A30" w:rsidRDefault="00B80A30" w:rsidP="00B80A30">
      <w:pPr>
        <w:jc w:val="both"/>
      </w:pPr>
    </w:p>
    <w:p w:rsidR="00B80A30" w:rsidRDefault="00B80A30" w:rsidP="00B80A30">
      <w:pPr>
        <w:ind w:firstLine="720"/>
        <w:jc w:val="both"/>
      </w:pPr>
      <w:r>
        <w:t>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rsidR="00B80A30" w:rsidRDefault="00B80A30" w:rsidP="00B80A30"/>
    <w:p w:rsidR="00B80A30" w:rsidRDefault="00B80A30" w:rsidP="00B80A30"/>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jc w:val="center"/>
        <w:rPr>
          <w:sz w:val="28"/>
          <w:szCs w:val="28"/>
        </w:rPr>
      </w:pPr>
      <w:r>
        <w:rPr>
          <w:sz w:val="28"/>
          <w:szCs w:val="28"/>
        </w:rPr>
        <w:lastRenderedPageBreak/>
        <w:t>Annex 3</w:t>
      </w:r>
    </w:p>
    <w:p w:rsidR="00B80A30" w:rsidRDefault="00B80A30" w:rsidP="00B80A30"/>
    <w:p w:rsidR="00B80A30" w:rsidRDefault="00B80A30" w:rsidP="00B80A30">
      <w:pPr>
        <w:tabs>
          <w:tab w:val="left" w:pos="1134"/>
        </w:tabs>
        <w:ind w:left="1134" w:hanging="1134"/>
        <w:jc w:val="center"/>
      </w:pPr>
      <w:r>
        <w:t>ARRANGEMENT OF TYRE MARKINGS</w:t>
      </w:r>
    </w:p>
    <w:p w:rsidR="00B80A30" w:rsidRDefault="00B80A30" w:rsidP="00B80A30">
      <w:pPr>
        <w:tabs>
          <w:tab w:val="left" w:pos="1134"/>
        </w:tabs>
        <w:ind w:left="1134" w:hanging="1134"/>
        <w:jc w:val="both"/>
      </w:pPr>
    </w:p>
    <w:p w:rsidR="00B80A30" w:rsidRDefault="00B80A30" w:rsidP="00B80A30">
      <w:pPr>
        <w:tabs>
          <w:tab w:val="left" w:pos="709"/>
        </w:tabs>
        <w:ind w:left="709" w:hanging="709"/>
        <w:jc w:val="both"/>
      </w:pPr>
      <w:r>
        <w:t>1.</w:t>
      </w:r>
      <w:r>
        <w:tab/>
      </w:r>
      <w:r>
        <w:rPr>
          <w:u w:val="single"/>
        </w:rPr>
        <w:t>Example of the markings to be borne by type of tyres placed on the market after the entry into force of this Regulation</w:t>
      </w:r>
      <w:r>
        <w:t xml:space="preserve"> </w:t>
      </w:r>
    </w:p>
    <w:p w:rsidR="00B80A30" w:rsidRDefault="00DB7458" w:rsidP="00B80A30">
      <w:pPr>
        <w:tabs>
          <w:tab w:val="left" w:pos="567"/>
        </w:tabs>
        <w:jc w:val="center"/>
      </w:pPr>
      <w:r>
        <w:rPr>
          <w:noProof/>
        </w:rPr>
        <w:drawing>
          <wp:inline distT="0" distB="0" distL="0" distR="0">
            <wp:extent cx="5272405" cy="9429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942975"/>
                    </a:xfrm>
                    <a:prstGeom prst="rect">
                      <a:avLst/>
                    </a:prstGeom>
                    <a:noFill/>
                    <a:ln>
                      <a:noFill/>
                    </a:ln>
                  </pic:spPr>
                </pic:pic>
              </a:graphicData>
            </a:graphic>
          </wp:inline>
        </w:drawing>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b = 6 mm (min.)</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c = 4 mm (min.)</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These markings define a pneumatic tyre:</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(a)</w:t>
      </w:r>
      <w:r>
        <w:rPr>
          <w:szCs w:val="20"/>
        </w:rPr>
        <w:tab/>
        <w:t>having a nominal section width of 185;</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(b)</w:t>
      </w:r>
      <w:r>
        <w:rPr>
          <w:szCs w:val="20"/>
        </w:rPr>
        <w:tab/>
        <w:t>having a nominal aspect ratio of 70;</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(c)</w:t>
      </w:r>
      <w:r>
        <w:rPr>
          <w:szCs w:val="20"/>
        </w:rPr>
        <w:tab/>
        <w:t>of radial-ply structure (R);</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(d)</w:t>
      </w:r>
      <w:r>
        <w:rPr>
          <w:szCs w:val="20"/>
        </w:rPr>
        <w:tab/>
        <w:t>having a nominal rim diameter of 14;</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(e)</w:t>
      </w:r>
      <w:r>
        <w:rPr>
          <w:szCs w:val="20"/>
        </w:rPr>
        <w:tab/>
        <w:t>having a load capacity of 580 kg, corresponding to load index 89</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ab/>
        <w:t>in Annex 4 to this Regulation;</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(f)</w:t>
      </w:r>
      <w:r>
        <w:rPr>
          <w:szCs w:val="20"/>
        </w:rPr>
        <w:tab/>
        <w:t>of speed category T (maximum speed 190 km/h);</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(g)</w:t>
      </w:r>
      <w:r>
        <w:rPr>
          <w:szCs w:val="20"/>
        </w:rPr>
        <w:tab/>
        <w:t>for fitting without an inner tube ("tubeless");</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(h)</w:t>
      </w:r>
      <w:r>
        <w:rPr>
          <w:szCs w:val="20"/>
        </w:rPr>
        <w:tab/>
        <w:t>of "snow" type (M+S);</w:t>
      </w: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p>
    <w:p w:rsidR="00B80A30" w:rsidRDefault="00B80A30" w:rsidP="00B80A30">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szCs w:val="20"/>
        </w:rPr>
      </w:pPr>
      <w:r>
        <w:rPr>
          <w:szCs w:val="20"/>
        </w:rPr>
        <w:t>(i)</w:t>
      </w:r>
      <w:r>
        <w:rPr>
          <w:szCs w:val="20"/>
        </w:rPr>
        <w:tab/>
        <w:t>manufactured during the twenty-fifth week of the year 2003.</w:t>
      </w:r>
    </w:p>
    <w:p w:rsidR="00B80A30" w:rsidRDefault="00B80A30" w:rsidP="00B80A30">
      <w:pPr>
        <w:tabs>
          <w:tab w:val="left" w:pos="1134"/>
        </w:tabs>
        <w:ind w:left="567" w:firstLine="142"/>
        <w:jc w:val="both"/>
      </w:pPr>
    </w:p>
    <w:p w:rsidR="00B80A30" w:rsidRDefault="00B80A30" w:rsidP="00B80A30">
      <w:pPr>
        <w:tabs>
          <w:tab w:val="left" w:pos="709"/>
        </w:tabs>
        <w:ind w:left="709" w:hanging="709"/>
        <w:jc w:val="both"/>
      </w:pPr>
      <w:r>
        <w:t>2.</w:t>
      </w:r>
      <w:r>
        <w:tab/>
      </w:r>
      <w:r>
        <w:rPr>
          <w:u w:val="single"/>
        </w:rPr>
        <w:t>In the particular case of tyres having a tyre to rim fitment configuration "A", the marking shall be in the form of the following example</w:t>
      </w:r>
      <w:r>
        <w:t>:</w:t>
      </w:r>
    </w:p>
    <w:p w:rsidR="00B80A30" w:rsidRDefault="00B80A30" w:rsidP="00B80A30">
      <w:pPr>
        <w:tabs>
          <w:tab w:val="left" w:pos="709"/>
          <w:tab w:val="left" w:pos="851"/>
        </w:tabs>
        <w:ind w:left="709" w:hanging="709"/>
        <w:jc w:val="both"/>
      </w:pPr>
    </w:p>
    <w:p w:rsidR="00B80A30" w:rsidRDefault="00B80A30" w:rsidP="00B80A30">
      <w:pPr>
        <w:tabs>
          <w:tab w:val="left" w:pos="709"/>
        </w:tabs>
        <w:ind w:left="709" w:hanging="709"/>
        <w:jc w:val="both"/>
      </w:pPr>
      <w:r>
        <w:tab/>
        <w:t>185-560 R 400A     where:</w:t>
      </w:r>
    </w:p>
    <w:p w:rsidR="00B80A30" w:rsidRDefault="00B80A30" w:rsidP="00B80A30">
      <w:pPr>
        <w:tabs>
          <w:tab w:val="left" w:pos="709"/>
        </w:tabs>
        <w:ind w:left="709" w:hanging="709"/>
        <w:jc w:val="both"/>
      </w:pPr>
    </w:p>
    <w:p w:rsidR="00B80A30" w:rsidRDefault="00B80A30" w:rsidP="00B80A30">
      <w:pPr>
        <w:tabs>
          <w:tab w:val="left" w:pos="709"/>
        </w:tabs>
        <w:ind w:left="709" w:hanging="709"/>
        <w:jc w:val="both"/>
      </w:pPr>
      <w:r>
        <w:tab/>
        <w:t>185 is the nominal section width in mm,</w:t>
      </w:r>
    </w:p>
    <w:p w:rsidR="00B80A30" w:rsidRDefault="00B80A30" w:rsidP="00B80A30">
      <w:pPr>
        <w:tabs>
          <w:tab w:val="left" w:pos="709"/>
        </w:tabs>
        <w:ind w:left="709" w:hanging="709"/>
        <w:jc w:val="both"/>
      </w:pPr>
    </w:p>
    <w:p w:rsidR="00B80A30" w:rsidRDefault="00B80A30" w:rsidP="00B80A30">
      <w:pPr>
        <w:tabs>
          <w:tab w:val="left" w:pos="709"/>
        </w:tabs>
        <w:ind w:left="709" w:hanging="709"/>
        <w:jc w:val="both"/>
      </w:pPr>
      <w:r>
        <w:tab/>
        <w:t>560 is the outer diameter expressed in mm,</w:t>
      </w:r>
    </w:p>
    <w:p w:rsidR="00B80A30" w:rsidRDefault="00B80A30" w:rsidP="00B80A30">
      <w:pPr>
        <w:tabs>
          <w:tab w:val="left" w:pos="709"/>
        </w:tabs>
        <w:ind w:left="709" w:hanging="709"/>
        <w:jc w:val="both"/>
      </w:pPr>
    </w:p>
    <w:p w:rsidR="00B80A30" w:rsidRDefault="00B80A30" w:rsidP="00B80A30">
      <w:pPr>
        <w:tabs>
          <w:tab w:val="left" w:pos="709"/>
        </w:tabs>
        <w:ind w:left="709" w:hanging="709"/>
        <w:jc w:val="both"/>
      </w:pPr>
      <w:r>
        <w:tab/>
        <w:t>R is an indication of the structure of the tyre – see paragraph 3.1.3. of this Regulation,</w:t>
      </w:r>
    </w:p>
    <w:p w:rsidR="00B80A30" w:rsidRDefault="00B80A30" w:rsidP="00B80A30">
      <w:pPr>
        <w:tabs>
          <w:tab w:val="left" w:pos="709"/>
        </w:tabs>
        <w:ind w:left="709" w:hanging="709"/>
        <w:jc w:val="both"/>
      </w:pPr>
    </w:p>
    <w:p w:rsidR="00B80A30" w:rsidRDefault="00B80A30" w:rsidP="00B80A30">
      <w:pPr>
        <w:tabs>
          <w:tab w:val="left" w:pos="709"/>
        </w:tabs>
        <w:ind w:left="709" w:hanging="709"/>
        <w:jc w:val="both"/>
      </w:pPr>
      <w:r>
        <w:lastRenderedPageBreak/>
        <w:tab/>
        <w:t>400 is the nominal diameter of the rim expressed in mm,</w:t>
      </w:r>
    </w:p>
    <w:p w:rsidR="00B80A30" w:rsidRDefault="00B80A30" w:rsidP="00B80A30">
      <w:pPr>
        <w:tabs>
          <w:tab w:val="left" w:pos="709"/>
        </w:tabs>
        <w:ind w:left="709" w:hanging="709"/>
        <w:jc w:val="both"/>
      </w:pPr>
    </w:p>
    <w:p w:rsidR="00B80A30" w:rsidRDefault="00B80A30" w:rsidP="00B80A30">
      <w:pPr>
        <w:tabs>
          <w:tab w:val="left" w:pos="709"/>
        </w:tabs>
        <w:ind w:left="709" w:hanging="709"/>
        <w:jc w:val="both"/>
      </w:pPr>
      <w:r>
        <w:tab/>
        <w:t>A is the tyre to rim fitment configuration.</w:t>
      </w:r>
    </w:p>
    <w:p w:rsidR="00B80A30" w:rsidRDefault="00B80A30" w:rsidP="00B80A30">
      <w:pPr>
        <w:tabs>
          <w:tab w:val="left" w:pos="709"/>
        </w:tabs>
        <w:ind w:left="709" w:hanging="709"/>
      </w:pPr>
    </w:p>
    <w:p w:rsidR="00B80A30" w:rsidRDefault="00B80A30" w:rsidP="00B80A30">
      <w:pPr>
        <w:tabs>
          <w:tab w:val="left" w:pos="709"/>
          <w:tab w:val="left" w:pos="851"/>
        </w:tabs>
        <w:ind w:left="709" w:hanging="709"/>
        <w:jc w:val="both"/>
      </w:pPr>
      <w:r>
        <w:tab/>
        <w:t>The marking of the load index, speed category, date of manufacture and other markings, shall be as given in example 1 above.</w:t>
      </w:r>
    </w:p>
    <w:p w:rsidR="00B80A30" w:rsidRDefault="00B80A30" w:rsidP="00B80A30">
      <w:pPr>
        <w:tabs>
          <w:tab w:val="left" w:pos="709"/>
          <w:tab w:val="left" w:pos="851"/>
        </w:tabs>
        <w:ind w:left="709" w:hanging="709"/>
        <w:jc w:val="both"/>
      </w:pPr>
    </w:p>
    <w:p w:rsidR="00B80A30" w:rsidRDefault="00B80A30" w:rsidP="00B80A30">
      <w:pPr>
        <w:tabs>
          <w:tab w:val="left" w:pos="709"/>
        </w:tabs>
        <w:ind w:left="709" w:hanging="709"/>
        <w:jc w:val="both"/>
      </w:pPr>
      <w:r>
        <w:t>3.</w:t>
      </w:r>
      <w:r>
        <w:tab/>
      </w:r>
      <w:r>
        <w:rPr>
          <w:u w:val="single"/>
        </w:rPr>
        <w:t>The positioning and order of the markings constituting the tyre designation shall be the following</w:t>
      </w:r>
      <w:r>
        <w:t>:</w:t>
      </w:r>
    </w:p>
    <w:p w:rsidR="00B80A30" w:rsidRDefault="00B80A30" w:rsidP="00B80A30">
      <w:pPr>
        <w:tabs>
          <w:tab w:val="left" w:pos="709"/>
          <w:tab w:val="left" w:pos="851"/>
        </w:tabs>
        <w:ind w:left="709" w:hanging="709"/>
        <w:jc w:val="both"/>
      </w:pPr>
    </w:p>
    <w:p w:rsidR="00B80A30" w:rsidRDefault="00B80A30" w:rsidP="00B80A30">
      <w:pPr>
        <w:tabs>
          <w:tab w:val="left" w:pos="709"/>
          <w:tab w:val="left" w:pos="1276"/>
        </w:tabs>
        <w:ind w:left="1276" w:hanging="1276"/>
        <w:jc w:val="both"/>
      </w:pPr>
      <w:r>
        <w:tab/>
        <w:t>(a)</w:t>
      </w:r>
      <w:r>
        <w:tab/>
        <w:t xml:space="preserve">the size designation as defined in paragraph 2.17. of this Regulation shall be grouped as shown in the above examples: 185/70 R 14 and 185-560 R 400A;  </w:t>
      </w:r>
    </w:p>
    <w:p w:rsidR="00B80A30" w:rsidRDefault="00B80A30" w:rsidP="00B80A30">
      <w:pPr>
        <w:tabs>
          <w:tab w:val="left" w:pos="709"/>
          <w:tab w:val="left" w:pos="1276"/>
        </w:tabs>
        <w:ind w:left="1276" w:hanging="1276"/>
        <w:jc w:val="both"/>
        <w:rPr>
          <w:u w:val="single"/>
        </w:rPr>
      </w:pPr>
    </w:p>
    <w:p w:rsidR="00B80A30" w:rsidRDefault="00B80A30" w:rsidP="00B80A30">
      <w:pPr>
        <w:tabs>
          <w:tab w:val="left" w:pos="709"/>
          <w:tab w:val="left" w:pos="1276"/>
        </w:tabs>
        <w:ind w:left="1276" w:hanging="1276"/>
        <w:jc w:val="both"/>
      </w:pPr>
      <w:r>
        <w:tab/>
        <w:t>(b)</w:t>
      </w:r>
      <w:r>
        <w:tab/>
        <w:t>the service description comprising the load index and the speed symbol shall be placed immediately after the tyre size designation as defined in paragraph 2.17. of this Regulation;</w:t>
      </w:r>
    </w:p>
    <w:p w:rsidR="00B80A30" w:rsidRDefault="00B80A30" w:rsidP="00B80A30">
      <w:pPr>
        <w:tabs>
          <w:tab w:val="left" w:pos="709"/>
          <w:tab w:val="left" w:pos="1276"/>
        </w:tabs>
        <w:ind w:left="1276" w:hanging="1276"/>
        <w:jc w:val="both"/>
      </w:pPr>
    </w:p>
    <w:p w:rsidR="00B80A30" w:rsidRDefault="00B80A30" w:rsidP="00B80A30">
      <w:pPr>
        <w:numPr>
          <w:ilvl w:val="0"/>
          <w:numId w:val="23"/>
        </w:numPr>
        <w:tabs>
          <w:tab w:val="left" w:pos="1276"/>
        </w:tabs>
        <w:autoSpaceDE w:val="0"/>
        <w:autoSpaceDN w:val="0"/>
        <w:adjustRightInd w:val="0"/>
        <w:ind w:left="1276" w:hanging="567"/>
        <w:jc w:val="both"/>
      </w:pPr>
      <w:r>
        <w:t>the symbols "tubeless", "reinforced", and "M + S" may be at a distance from the size-designation.</w:t>
      </w:r>
    </w:p>
    <w:p w:rsidR="00B80A30" w:rsidRDefault="00B80A30" w:rsidP="00B80A30">
      <w:pPr>
        <w:tabs>
          <w:tab w:val="left" w:pos="1276"/>
        </w:tabs>
        <w:ind w:left="1276" w:hanging="567"/>
        <w:jc w:val="both"/>
      </w:pPr>
    </w:p>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jc w:val="center"/>
        <w:rPr>
          <w:sz w:val="28"/>
          <w:szCs w:val="28"/>
        </w:rPr>
      </w:pPr>
      <w:r>
        <w:rPr>
          <w:sz w:val="28"/>
          <w:szCs w:val="28"/>
        </w:rPr>
        <w:lastRenderedPageBreak/>
        <w:t>Annex 4</w:t>
      </w:r>
    </w:p>
    <w:p w:rsidR="00B80A30" w:rsidRDefault="00B80A30" w:rsidP="00B80A30"/>
    <w:p w:rsidR="00B80A30" w:rsidRDefault="00B80A30" w:rsidP="00B80A30">
      <w:pPr>
        <w:jc w:val="center"/>
      </w:pPr>
      <w:r>
        <w:t>LOAD-CAPACITY INDICES</w:t>
      </w:r>
    </w:p>
    <w:p w:rsidR="00B80A30" w:rsidRDefault="00B80A30" w:rsidP="00B80A30"/>
    <w:p w:rsidR="00B80A30" w:rsidRDefault="00B80A30" w:rsidP="00B80A30">
      <w:pPr>
        <w:ind w:firstLine="720"/>
      </w:pPr>
      <w:r>
        <w:t>Li = Load-capacity index</w:t>
      </w:r>
    </w:p>
    <w:p w:rsidR="00B80A30" w:rsidRDefault="00B80A30" w:rsidP="00B80A30">
      <w:pPr>
        <w:ind w:firstLine="720"/>
      </w:pPr>
      <w:r>
        <w:t>kg = Corresponding mass of the vehicle which is to be carried.</w:t>
      </w:r>
    </w:p>
    <w:p w:rsidR="00B80A30" w:rsidRDefault="00B80A30" w:rsidP="00B80A30">
      <w:pPr>
        <w:ind w:firstLine="7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83"/>
        <w:gridCol w:w="1183"/>
        <w:gridCol w:w="1183"/>
        <w:gridCol w:w="1183"/>
        <w:gridCol w:w="1183"/>
        <w:gridCol w:w="1183"/>
        <w:gridCol w:w="1183"/>
        <w:gridCol w:w="1183"/>
      </w:tblGrid>
      <w:tr w:rsidR="00B80A30">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Li</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kg</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Li</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kg</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Li</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kg</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Li</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line="120" w:lineRule="exact"/>
              <w:rPr>
                <w:szCs w:val="20"/>
              </w:rPr>
            </w:pPr>
          </w:p>
          <w:p w:rsidR="00B80A30" w:rsidRDefault="00B80A30">
            <w:pPr>
              <w:spacing w:after="58"/>
              <w:jc w:val="center"/>
              <w:rPr>
                <w:szCs w:val="20"/>
              </w:rPr>
            </w:pPr>
            <w:r>
              <w:rPr>
                <w:szCs w:val="20"/>
              </w:rPr>
              <w:t xml:space="preserve">kg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45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257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91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615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46.2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265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92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630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272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93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650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48.7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280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94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670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50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121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290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690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96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710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53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128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307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97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730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54.5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132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98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750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56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136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99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775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58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140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335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800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60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145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345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825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150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355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850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63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155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365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875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65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160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900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67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165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387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925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69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170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950</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71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412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975</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73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180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1 000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75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185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437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109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1 030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77.5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190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450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1 060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80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195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462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1 090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21</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1 120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85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206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487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1 150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212</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1 180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90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218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1 215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92.5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224</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530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1 250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95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230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545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1 285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27</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97.5</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236</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560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1 320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28</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100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243</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89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580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119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1 360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29</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103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250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90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600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120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1 400  </w:t>
            </w:r>
          </w:p>
        </w:tc>
      </w:tr>
      <w:tr w:rsidR="00B80A30">
        <w:trPr>
          <w:trHeight w:hRule="exact" w:val="277"/>
        </w:trPr>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30</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r>
              <w:rPr>
                <w:szCs w:val="20"/>
              </w:rPr>
              <w:t xml:space="preserve">106   </w:t>
            </w: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c>
          <w:tcPr>
            <w:tcW w:w="1183" w:type="dxa"/>
            <w:tcBorders>
              <w:top w:val="single" w:sz="6" w:space="0" w:color="000000"/>
              <w:left w:val="single" w:sz="6" w:space="0" w:color="000000"/>
              <w:bottom w:val="single" w:sz="6" w:space="0" w:color="000000"/>
              <w:right w:val="single" w:sz="6" w:space="0" w:color="000000"/>
            </w:tcBorders>
          </w:tcPr>
          <w:p w:rsidR="00B80A30" w:rsidRDefault="00B80A30">
            <w:pPr>
              <w:spacing w:after="58"/>
              <w:jc w:val="center"/>
              <w:rPr>
                <w:szCs w:val="20"/>
              </w:rPr>
            </w:pPr>
          </w:p>
        </w:tc>
      </w:tr>
    </w:tbl>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jc w:val="center"/>
        <w:rPr>
          <w:b/>
          <w:sz w:val="28"/>
          <w:szCs w:val="28"/>
        </w:rPr>
      </w:pPr>
      <w:r>
        <w:rPr>
          <w:sz w:val="28"/>
          <w:szCs w:val="28"/>
        </w:rPr>
        <w:lastRenderedPageBreak/>
        <w:t>Annex</w:t>
      </w:r>
      <w:r>
        <w:rPr>
          <w:b/>
          <w:sz w:val="28"/>
          <w:szCs w:val="28"/>
        </w:rPr>
        <w:t xml:space="preserve"> 5</w:t>
      </w:r>
    </w:p>
    <w:p w:rsidR="00B80A30" w:rsidRDefault="00B80A30" w:rsidP="00B80A30"/>
    <w:p w:rsidR="00B80A30" w:rsidRDefault="00B80A30" w:rsidP="00B80A30">
      <w:pPr>
        <w:jc w:val="center"/>
      </w:pPr>
      <w:r>
        <w:t>TYRE SIZE DESIGNATION AND DIMENSIONS</w:t>
      </w:r>
    </w:p>
    <w:p w:rsidR="00B80A30" w:rsidRDefault="00B80A30" w:rsidP="00B80A30"/>
    <w:p w:rsidR="00B80A30" w:rsidRDefault="00B80A30" w:rsidP="00B80A30">
      <w:pPr>
        <w:jc w:val="center"/>
      </w:pPr>
      <w:r>
        <w:rPr>
          <w:u w:val="single"/>
        </w:rPr>
        <w:t>Table I</w:t>
      </w:r>
      <w:r>
        <w:t xml:space="preserve">.  </w:t>
      </w:r>
      <w:r>
        <w:rPr>
          <w:u w:val="single"/>
        </w:rPr>
        <w:t>Tyres in Diagonal Construction</w:t>
      </w:r>
      <w:r>
        <w:t xml:space="preserve"> (European tyres)</w:t>
      </w:r>
    </w:p>
    <w:p w:rsidR="00B80A30" w:rsidRDefault="00B80A30" w:rsidP="00B80A30">
      <w:pPr>
        <w:pStyle w:val="Foote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20"/>
        <w:gridCol w:w="1700"/>
        <w:gridCol w:w="1814"/>
        <w:gridCol w:w="1644"/>
        <w:gridCol w:w="1588"/>
      </w:tblGrid>
      <w:tr w:rsidR="00B80A30">
        <w:trPr>
          <w:tblHeader/>
        </w:trPr>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Size</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Measuring</w:t>
            </w:r>
          </w:p>
          <w:p w:rsidR="00B80A30" w:rsidRDefault="00B80A30">
            <w:pPr>
              <w:jc w:val="center"/>
              <w:rPr>
                <w:szCs w:val="18"/>
              </w:rPr>
            </w:pPr>
            <w:r>
              <w:rPr>
                <w:szCs w:val="18"/>
              </w:rPr>
              <w:t>rim width code</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Overall</w:t>
            </w:r>
          </w:p>
          <w:p w:rsidR="00B80A30" w:rsidRDefault="00B80A30">
            <w:pPr>
              <w:jc w:val="center"/>
              <w:rPr>
                <w:szCs w:val="18"/>
              </w:rPr>
            </w:pPr>
            <w:r>
              <w:rPr>
                <w:szCs w:val="18"/>
              </w:rPr>
              <w:t xml:space="preserve">diameter </w:t>
            </w:r>
            <w:r>
              <w:rPr>
                <w:szCs w:val="18"/>
                <w:u w:val="single"/>
              </w:rPr>
              <w:t>1</w:t>
            </w:r>
            <w:r>
              <w:rPr>
                <w:szCs w:val="18"/>
              </w:rPr>
              <w:t>/</w:t>
            </w:r>
          </w:p>
          <w:p w:rsidR="00B80A30" w:rsidRDefault="00B80A30">
            <w:pPr>
              <w:jc w:val="center"/>
              <w:rPr>
                <w:szCs w:val="18"/>
              </w:rPr>
            </w:pPr>
            <w:r>
              <w:rPr>
                <w:szCs w:val="18"/>
              </w:rPr>
              <w:t>mm</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 xml:space="preserve">Tyre section width </w:t>
            </w:r>
            <w:r>
              <w:rPr>
                <w:szCs w:val="18"/>
                <w:u w:val="single"/>
              </w:rPr>
              <w:t>1</w:t>
            </w:r>
            <w:r>
              <w:rPr>
                <w:szCs w:val="18"/>
              </w:rPr>
              <w:t>/</w:t>
            </w:r>
          </w:p>
          <w:p w:rsidR="00B80A30" w:rsidRDefault="00B80A30">
            <w:pPr>
              <w:jc w:val="center"/>
              <w:rPr>
                <w:szCs w:val="18"/>
              </w:rPr>
            </w:pPr>
            <w:r>
              <w:rPr>
                <w:szCs w:val="18"/>
              </w:rPr>
              <w:t>mm</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Nominal rim diameter "d"</w:t>
            </w:r>
          </w:p>
          <w:p w:rsidR="00B80A30" w:rsidRDefault="00B80A30">
            <w:pPr>
              <w:jc w:val="center"/>
              <w:rPr>
                <w:szCs w:val="18"/>
              </w:rPr>
            </w:pPr>
            <w:r>
              <w:rPr>
                <w:szCs w:val="18"/>
              </w:rPr>
              <w:t>mm</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rPr>
                <w:b/>
              </w:rPr>
            </w:pPr>
            <w:r>
              <w:rPr>
                <w:b/>
              </w:rPr>
              <w:t>Super Balloon Series</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rPr>
                <w:szCs w:val="18"/>
              </w:rPr>
            </w:pP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rPr>
                <w:szCs w:val="18"/>
              </w:rPr>
            </w:pP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rPr>
                <w:szCs w:val="18"/>
              </w:rPr>
            </w:pP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rPr>
                <w:szCs w:val="18"/>
              </w:rPr>
            </w:pP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4.80-10</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490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128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254</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5.20-10</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508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132</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254</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5.20-12</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132</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305</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5.60-13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145</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5.90-13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616</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6.40-13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5.20-14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612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132</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5.60-14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626</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145</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5.90-14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666</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5.60-15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650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145</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5.90-15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668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692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6.70-15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710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7.10-15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724</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180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7.60-15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742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193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8.20-15</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760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213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b/>
                <w:bCs/>
                <w:szCs w:val="18"/>
              </w:rPr>
              <w:t>Low Section Series</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5.50-12</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142</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305</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6.00-12</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574</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156</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305</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7.00-13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644</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7.00-14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668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7.50-14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688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190</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8.00-14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702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203</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6.00-15 L</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650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156</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b/>
                <w:bCs/>
                <w:szCs w:val="18"/>
              </w:rPr>
              <w:t xml:space="preserve">Super Low Section Series </w:t>
            </w:r>
            <w:r>
              <w:rPr>
                <w:szCs w:val="18"/>
                <w:u w:val="single"/>
              </w:rPr>
              <w:t>2</w:t>
            </w:r>
            <w:r>
              <w:rPr>
                <w:szCs w:val="18"/>
              </w:rPr>
              <w:t>/</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155-13/6.15-13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582</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157</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165-13/6.45-13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167</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175-13/6.95-13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610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155-14/6.15-14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157</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165-14/6.45-14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626</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167</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175-14/6.95-14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638</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185-14/7.35-14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654</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188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195-14/7.75-14</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670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198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b/>
                <w:bCs/>
                <w:szCs w:val="18"/>
              </w:rPr>
              <w:lastRenderedPageBreak/>
              <w:t>Ultra Low Section</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5.9-10</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483</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148</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254</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6.5-13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586</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166</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6.9-13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4.5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600</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172</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7.3-13</w:t>
            </w:r>
          </w:p>
        </w:tc>
        <w:tc>
          <w:tcPr>
            <w:tcW w:w="1700"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5</w:t>
            </w:r>
          </w:p>
        </w:tc>
        <w:tc>
          <w:tcPr>
            <w:tcW w:w="181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614</w:t>
            </w:r>
          </w:p>
        </w:tc>
        <w:tc>
          <w:tcPr>
            <w:tcW w:w="1644"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184</w:t>
            </w:r>
          </w:p>
        </w:tc>
        <w:tc>
          <w:tcPr>
            <w:tcW w:w="1588" w:type="dxa"/>
            <w:tcBorders>
              <w:top w:val="single" w:sz="6" w:space="0" w:color="000000"/>
              <w:left w:val="single" w:sz="6" w:space="0" w:color="000000"/>
              <w:bottom w:val="single" w:sz="6" w:space="0" w:color="000000"/>
              <w:right w:val="single" w:sz="6" w:space="0" w:color="000000"/>
            </w:tcBorders>
          </w:tcPr>
          <w:p w:rsidR="00B80A30" w:rsidRDefault="00B80A30">
            <w:pPr>
              <w:jc w:val="center"/>
              <w:rPr>
                <w:szCs w:val="18"/>
              </w:rPr>
            </w:pPr>
            <w:r>
              <w:rPr>
                <w:szCs w:val="18"/>
              </w:rPr>
              <w:t>330</w:t>
            </w:r>
          </w:p>
        </w:tc>
      </w:tr>
    </w:tbl>
    <w:p w:rsidR="00B80A30" w:rsidRDefault="00B80A30" w:rsidP="00B80A30">
      <w:pPr>
        <w:rPr>
          <w:szCs w:val="18"/>
        </w:rPr>
      </w:pPr>
    </w:p>
    <w:p w:rsidR="00B80A30" w:rsidRDefault="00B80A30" w:rsidP="00B80A30">
      <w:pPr>
        <w:rPr>
          <w:sz w:val="20"/>
          <w:szCs w:val="20"/>
        </w:rPr>
      </w:pPr>
      <w:r>
        <w:rPr>
          <w:sz w:val="20"/>
          <w:szCs w:val="20"/>
        </w:rPr>
        <w:t>_______________</w:t>
      </w:r>
    </w:p>
    <w:p w:rsidR="00B80A30" w:rsidRDefault="00B80A30" w:rsidP="00B80A30">
      <w:pPr>
        <w:rPr>
          <w:sz w:val="20"/>
          <w:szCs w:val="20"/>
          <w:u w:val="single"/>
        </w:rPr>
      </w:pPr>
    </w:p>
    <w:p w:rsidR="00B80A30" w:rsidRDefault="00B80A30" w:rsidP="00B80A30">
      <w:pPr>
        <w:rPr>
          <w:sz w:val="20"/>
          <w:szCs w:val="20"/>
        </w:rPr>
      </w:pPr>
      <w:r>
        <w:rPr>
          <w:sz w:val="20"/>
          <w:szCs w:val="20"/>
          <w:u w:val="single"/>
        </w:rPr>
        <w:t>1</w:t>
      </w:r>
      <w:r>
        <w:rPr>
          <w:sz w:val="20"/>
          <w:szCs w:val="20"/>
        </w:rPr>
        <w:t>/</w:t>
      </w:r>
      <w:r>
        <w:rPr>
          <w:sz w:val="20"/>
          <w:szCs w:val="20"/>
        </w:rPr>
        <w:tab/>
        <w:t>Tolerance:  see paragraphs 6.1.4. and 6.1.5.</w:t>
      </w:r>
    </w:p>
    <w:p w:rsidR="00B80A30" w:rsidRDefault="00B80A30" w:rsidP="00B80A30">
      <w:pPr>
        <w:rPr>
          <w:sz w:val="20"/>
          <w:szCs w:val="20"/>
        </w:rPr>
      </w:pPr>
    </w:p>
    <w:p w:rsidR="00B80A30" w:rsidRDefault="00B80A30" w:rsidP="00B80A30">
      <w:pPr>
        <w:jc w:val="both"/>
        <w:rPr>
          <w:sz w:val="20"/>
          <w:szCs w:val="20"/>
        </w:rPr>
      </w:pPr>
      <w:r>
        <w:rPr>
          <w:sz w:val="20"/>
          <w:szCs w:val="20"/>
          <w:u w:val="single"/>
        </w:rPr>
        <w:t>2</w:t>
      </w:r>
      <w:r>
        <w:rPr>
          <w:sz w:val="20"/>
          <w:szCs w:val="20"/>
        </w:rPr>
        <w:t>/</w:t>
      </w:r>
      <w:r>
        <w:rPr>
          <w:sz w:val="20"/>
          <w:szCs w:val="20"/>
        </w:rPr>
        <w:tab/>
        <w:t>The  following  size  designations are accepted:  185-14/7.35-14  or  185-14  or  7.35-14      or  7.35-14/185-14.</w:t>
      </w:r>
    </w:p>
    <w:p w:rsidR="00B80A30" w:rsidRDefault="00B80A30" w:rsidP="00B80A30">
      <w:pPr>
        <w:jc w:val="both"/>
      </w:pPr>
    </w:p>
    <w:p w:rsidR="00B80A30" w:rsidRDefault="00B80A30" w:rsidP="00B80A30">
      <w:pPr>
        <w:jc w:val="both"/>
      </w:pPr>
    </w:p>
    <w:p w:rsidR="00B80A30" w:rsidRDefault="00B80A30" w:rsidP="00B80A30">
      <w:pPr>
        <w:jc w:val="center"/>
      </w:pPr>
      <w:r>
        <w:rPr>
          <w:u w:val="single"/>
        </w:rPr>
        <w:t>Table II</w:t>
      </w:r>
      <w:r>
        <w:t xml:space="preserve">.  </w:t>
      </w:r>
      <w:r>
        <w:rPr>
          <w:u w:val="single"/>
        </w:rPr>
        <w:t>Millimetric Series - Radial</w:t>
      </w:r>
      <w:r>
        <w:t xml:space="preserve"> (European tyres)</w:t>
      </w:r>
    </w:p>
    <w:p w:rsidR="00B80A30" w:rsidRDefault="00B80A30" w:rsidP="00B80A30">
      <w:pPr>
        <w:pStyle w:val="Foote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20"/>
        <w:gridCol w:w="1700"/>
        <w:gridCol w:w="1814"/>
        <w:gridCol w:w="1644"/>
        <w:gridCol w:w="1588"/>
      </w:tblGrid>
      <w:tr w:rsidR="00B80A30">
        <w:trPr>
          <w:tblHeader/>
        </w:trPr>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Size</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Measuring</w:t>
            </w:r>
          </w:p>
          <w:p w:rsidR="00B80A30" w:rsidRDefault="00B80A30">
            <w:pPr>
              <w:jc w:val="center"/>
              <w:rPr>
                <w:szCs w:val="18"/>
              </w:rPr>
            </w:pPr>
            <w:r>
              <w:rPr>
                <w:szCs w:val="18"/>
              </w:rPr>
              <w:t>rim width code</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Overall</w:t>
            </w:r>
          </w:p>
          <w:p w:rsidR="00B80A30" w:rsidRDefault="00B80A30">
            <w:pPr>
              <w:jc w:val="center"/>
              <w:rPr>
                <w:szCs w:val="18"/>
              </w:rPr>
            </w:pPr>
            <w:r>
              <w:rPr>
                <w:szCs w:val="18"/>
              </w:rPr>
              <w:t xml:space="preserve">diameter </w:t>
            </w:r>
            <w:r>
              <w:rPr>
                <w:szCs w:val="18"/>
                <w:u w:val="single"/>
              </w:rPr>
              <w:t>1</w:t>
            </w:r>
            <w:r>
              <w:rPr>
                <w:szCs w:val="18"/>
              </w:rPr>
              <w:t>/</w:t>
            </w:r>
          </w:p>
          <w:p w:rsidR="00B80A30" w:rsidRDefault="00B80A30">
            <w:pPr>
              <w:jc w:val="center"/>
              <w:rPr>
                <w:szCs w:val="18"/>
              </w:rPr>
            </w:pPr>
            <w:r>
              <w:rPr>
                <w:szCs w:val="18"/>
              </w:rPr>
              <w:t>mm</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 xml:space="preserve">Tyre section width </w:t>
            </w:r>
            <w:r>
              <w:rPr>
                <w:szCs w:val="18"/>
                <w:u w:val="single"/>
              </w:rPr>
              <w:t>1</w:t>
            </w:r>
            <w:r>
              <w:rPr>
                <w:szCs w:val="18"/>
              </w:rPr>
              <w:t>/</w:t>
            </w:r>
          </w:p>
          <w:p w:rsidR="00B80A30" w:rsidRDefault="00B80A30">
            <w:pPr>
              <w:jc w:val="center"/>
              <w:rPr>
                <w:szCs w:val="18"/>
              </w:rPr>
            </w:pPr>
            <w:r>
              <w:rPr>
                <w:szCs w:val="18"/>
              </w:rPr>
              <w:t>mm</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Nominal rim diameter "d"</w:t>
            </w:r>
          </w:p>
          <w:p w:rsidR="00B80A30" w:rsidRDefault="00B80A30">
            <w:pPr>
              <w:jc w:val="center"/>
              <w:rPr>
                <w:szCs w:val="18"/>
              </w:rPr>
            </w:pPr>
            <w:r>
              <w:rPr>
                <w:szCs w:val="18"/>
              </w:rPr>
              <w:t>mm</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125 R 10</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3.5</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459</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127</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254</w:t>
            </w:r>
          </w:p>
        </w:tc>
      </w:tr>
      <w:tr w:rsidR="00B80A30">
        <w:tc>
          <w:tcPr>
            <w:tcW w:w="2720" w:type="dxa"/>
            <w:tcBorders>
              <w:top w:val="single" w:sz="8" w:space="0" w:color="000000"/>
              <w:left w:val="single" w:sz="8" w:space="0" w:color="auto"/>
              <w:bottom w:val="single" w:sz="8" w:space="0" w:color="auto"/>
              <w:right w:val="single" w:sz="8" w:space="0" w:color="000000"/>
            </w:tcBorders>
          </w:tcPr>
          <w:p w:rsidR="00B80A30" w:rsidRDefault="00B80A30">
            <w:pPr>
              <w:jc w:val="center"/>
              <w:rPr>
                <w:szCs w:val="18"/>
              </w:rPr>
            </w:pPr>
            <w:r>
              <w:rPr>
                <w:szCs w:val="18"/>
              </w:rPr>
              <w:t>145 R 10</w:t>
            </w:r>
          </w:p>
        </w:tc>
        <w:tc>
          <w:tcPr>
            <w:tcW w:w="170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4</w:t>
            </w:r>
          </w:p>
        </w:tc>
        <w:tc>
          <w:tcPr>
            <w:tcW w:w="181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492</w:t>
            </w:r>
          </w:p>
        </w:tc>
        <w:tc>
          <w:tcPr>
            <w:tcW w:w="164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147</w:t>
            </w:r>
          </w:p>
        </w:tc>
        <w:tc>
          <w:tcPr>
            <w:tcW w:w="1588"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254</w:t>
            </w:r>
          </w:p>
        </w:tc>
      </w:tr>
      <w:tr w:rsidR="00B80A30">
        <w:tc>
          <w:tcPr>
            <w:tcW w:w="2720" w:type="dxa"/>
            <w:tcBorders>
              <w:top w:val="single" w:sz="8" w:space="0" w:color="auto"/>
              <w:left w:val="single" w:sz="8" w:space="0" w:color="auto"/>
              <w:bottom w:val="single" w:sz="8" w:space="0" w:color="000000"/>
              <w:right w:val="single" w:sz="8" w:space="0" w:color="000000"/>
            </w:tcBorders>
          </w:tcPr>
          <w:p w:rsidR="00B80A30" w:rsidRDefault="00B80A30">
            <w:pPr>
              <w:jc w:val="center"/>
              <w:rPr>
                <w:szCs w:val="18"/>
              </w:rPr>
            </w:pPr>
            <w:r>
              <w:rPr>
                <w:szCs w:val="18"/>
              </w:rPr>
              <w:t>125 R 12</w:t>
            </w:r>
          </w:p>
        </w:tc>
        <w:tc>
          <w:tcPr>
            <w:tcW w:w="170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3.5</w:t>
            </w:r>
          </w:p>
        </w:tc>
        <w:tc>
          <w:tcPr>
            <w:tcW w:w="181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510</w:t>
            </w:r>
          </w:p>
        </w:tc>
        <w:tc>
          <w:tcPr>
            <w:tcW w:w="164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127</w:t>
            </w:r>
          </w:p>
        </w:tc>
        <w:tc>
          <w:tcPr>
            <w:tcW w:w="1588"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305</w:t>
            </w:r>
          </w:p>
        </w:tc>
      </w:tr>
      <w:tr w:rsidR="00B80A30">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135 R 12</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522</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137</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305</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145 R 12</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4</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542</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147</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305</w:t>
            </w:r>
          </w:p>
        </w:tc>
      </w:tr>
      <w:tr w:rsidR="00B80A30">
        <w:tc>
          <w:tcPr>
            <w:tcW w:w="2720" w:type="dxa"/>
            <w:tcBorders>
              <w:top w:val="single" w:sz="8" w:space="0" w:color="000000"/>
              <w:left w:val="single" w:sz="8" w:space="0" w:color="auto"/>
              <w:bottom w:val="single" w:sz="8" w:space="0" w:color="auto"/>
              <w:right w:val="single" w:sz="8" w:space="0" w:color="000000"/>
            </w:tcBorders>
          </w:tcPr>
          <w:p w:rsidR="00B80A30" w:rsidRDefault="00B80A30">
            <w:pPr>
              <w:jc w:val="center"/>
              <w:rPr>
                <w:szCs w:val="18"/>
              </w:rPr>
            </w:pPr>
            <w:r>
              <w:rPr>
                <w:szCs w:val="18"/>
              </w:rPr>
              <w:t>155 R 12</w:t>
            </w:r>
          </w:p>
        </w:tc>
        <w:tc>
          <w:tcPr>
            <w:tcW w:w="170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4.5</w:t>
            </w:r>
          </w:p>
        </w:tc>
        <w:tc>
          <w:tcPr>
            <w:tcW w:w="181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550</w:t>
            </w:r>
          </w:p>
        </w:tc>
        <w:tc>
          <w:tcPr>
            <w:tcW w:w="164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157</w:t>
            </w:r>
          </w:p>
        </w:tc>
        <w:tc>
          <w:tcPr>
            <w:tcW w:w="1588"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305</w:t>
            </w:r>
          </w:p>
        </w:tc>
      </w:tr>
      <w:tr w:rsidR="00B80A30">
        <w:tc>
          <w:tcPr>
            <w:tcW w:w="2720" w:type="dxa"/>
            <w:tcBorders>
              <w:top w:val="single" w:sz="8" w:space="0" w:color="auto"/>
              <w:left w:val="single" w:sz="8" w:space="0" w:color="auto"/>
              <w:bottom w:val="single" w:sz="8" w:space="0" w:color="000000"/>
              <w:right w:val="single" w:sz="8" w:space="0" w:color="000000"/>
            </w:tcBorders>
          </w:tcPr>
          <w:p w:rsidR="00B80A30" w:rsidRDefault="00B80A30">
            <w:pPr>
              <w:jc w:val="center"/>
              <w:rPr>
                <w:szCs w:val="18"/>
              </w:rPr>
            </w:pPr>
            <w:r>
              <w:rPr>
                <w:szCs w:val="18"/>
              </w:rPr>
              <w:t>125 R 13</w:t>
            </w:r>
          </w:p>
        </w:tc>
        <w:tc>
          <w:tcPr>
            <w:tcW w:w="170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3.5</w:t>
            </w:r>
          </w:p>
        </w:tc>
        <w:tc>
          <w:tcPr>
            <w:tcW w:w="181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536</w:t>
            </w:r>
          </w:p>
        </w:tc>
        <w:tc>
          <w:tcPr>
            <w:tcW w:w="164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127</w:t>
            </w:r>
          </w:p>
        </w:tc>
        <w:tc>
          <w:tcPr>
            <w:tcW w:w="1588"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135 R 13</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548</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137</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145 R 13</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566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155 R 13</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578</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165 R 13</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596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175 R 13</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5</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608</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178</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185 R 13</w:t>
            </w:r>
          </w:p>
        </w:tc>
        <w:tc>
          <w:tcPr>
            <w:tcW w:w="1700"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5.5</w:t>
            </w:r>
          </w:p>
        </w:tc>
        <w:tc>
          <w:tcPr>
            <w:tcW w:w="1814"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624</w:t>
            </w:r>
          </w:p>
        </w:tc>
        <w:tc>
          <w:tcPr>
            <w:tcW w:w="1644"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188</w:t>
            </w:r>
          </w:p>
        </w:tc>
        <w:tc>
          <w:tcPr>
            <w:tcW w:w="1588"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330</w:t>
            </w:r>
          </w:p>
        </w:tc>
      </w:tr>
      <w:tr w:rsidR="00B80A30">
        <w:tc>
          <w:tcPr>
            <w:tcW w:w="2720"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125 R 14</w:t>
            </w:r>
          </w:p>
        </w:tc>
        <w:tc>
          <w:tcPr>
            <w:tcW w:w="1700"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3.5</w:t>
            </w:r>
          </w:p>
        </w:tc>
        <w:tc>
          <w:tcPr>
            <w:tcW w:w="1814"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562</w:t>
            </w:r>
          </w:p>
        </w:tc>
        <w:tc>
          <w:tcPr>
            <w:tcW w:w="1644"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127</w:t>
            </w:r>
          </w:p>
        </w:tc>
        <w:tc>
          <w:tcPr>
            <w:tcW w:w="1588" w:type="dxa"/>
            <w:tcBorders>
              <w:top w:val="single" w:sz="8"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135 R 14</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574</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137</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590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604</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622</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175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634</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178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650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195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666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198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205 R 14</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686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208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215 R 14</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6</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700</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218</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356</w:t>
            </w:r>
          </w:p>
        </w:tc>
      </w:tr>
      <w:tr w:rsidR="00B80A30">
        <w:tc>
          <w:tcPr>
            <w:tcW w:w="272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225 R 14</w:t>
            </w:r>
          </w:p>
        </w:tc>
        <w:tc>
          <w:tcPr>
            <w:tcW w:w="170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6.5</w:t>
            </w:r>
          </w:p>
        </w:tc>
        <w:tc>
          <w:tcPr>
            <w:tcW w:w="181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714</w:t>
            </w:r>
          </w:p>
        </w:tc>
        <w:tc>
          <w:tcPr>
            <w:tcW w:w="164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228</w:t>
            </w:r>
          </w:p>
        </w:tc>
        <w:tc>
          <w:tcPr>
            <w:tcW w:w="1588"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356</w:t>
            </w:r>
          </w:p>
        </w:tc>
      </w:tr>
      <w:tr w:rsidR="00B80A30">
        <w:tc>
          <w:tcPr>
            <w:tcW w:w="272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lastRenderedPageBreak/>
              <w:t>125 R 15</w:t>
            </w:r>
          </w:p>
        </w:tc>
        <w:tc>
          <w:tcPr>
            <w:tcW w:w="170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3.5</w:t>
            </w:r>
          </w:p>
        </w:tc>
        <w:tc>
          <w:tcPr>
            <w:tcW w:w="181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588</w:t>
            </w:r>
          </w:p>
        </w:tc>
        <w:tc>
          <w:tcPr>
            <w:tcW w:w="164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127</w:t>
            </w:r>
          </w:p>
        </w:tc>
        <w:tc>
          <w:tcPr>
            <w:tcW w:w="1588"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135 R 15</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600</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137</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616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147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630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157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646</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167</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175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660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178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674</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195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5.5</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690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198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205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710</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208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215 R 15</w:t>
            </w:r>
          </w:p>
        </w:tc>
        <w:tc>
          <w:tcPr>
            <w:tcW w:w="1700"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w:t>
            </w:r>
          </w:p>
        </w:tc>
        <w:tc>
          <w:tcPr>
            <w:tcW w:w="181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724</w:t>
            </w:r>
          </w:p>
        </w:tc>
        <w:tc>
          <w:tcPr>
            <w:tcW w:w="1644"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218</w:t>
            </w:r>
          </w:p>
        </w:tc>
        <w:tc>
          <w:tcPr>
            <w:tcW w:w="1588" w:type="dxa"/>
            <w:tcBorders>
              <w:top w:val="single" w:sz="6"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225 R 15</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6.5</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738</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228</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381</w:t>
            </w:r>
          </w:p>
        </w:tc>
      </w:tr>
      <w:tr w:rsidR="00B80A30">
        <w:tc>
          <w:tcPr>
            <w:tcW w:w="272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235 R 15</w:t>
            </w:r>
          </w:p>
        </w:tc>
        <w:tc>
          <w:tcPr>
            <w:tcW w:w="1700"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6.5</w:t>
            </w:r>
          </w:p>
        </w:tc>
        <w:tc>
          <w:tcPr>
            <w:tcW w:w="181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752</w:t>
            </w:r>
          </w:p>
        </w:tc>
        <w:tc>
          <w:tcPr>
            <w:tcW w:w="1644"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238</w:t>
            </w:r>
          </w:p>
        </w:tc>
        <w:tc>
          <w:tcPr>
            <w:tcW w:w="1588" w:type="dxa"/>
            <w:tcBorders>
              <w:top w:val="single" w:sz="8" w:space="0" w:color="000000"/>
              <w:left w:val="single" w:sz="8" w:space="0" w:color="000000"/>
              <w:bottom w:val="single" w:sz="8" w:space="0" w:color="auto"/>
              <w:right w:val="single" w:sz="8" w:space="0" w:color="000000"/>
            </w:tcBorders>
          </w:tcPr>
          <w:p w:rsidR="00B80A30" w:rsidRDefault="00B80A30">
            <w:pPr>
              <w:jc w:val="center"/>
              <w:rPr>
                <w:szCs w:val="18"/>
              </w:rPr>
            </w:pPr>
            <w:r>
              <w:rPr>
                <w:szCs w:val="18"/>
              </w:rPr>
              <w:t>381</w:t>
            </w:r>
          </w:p>
        </w:tc>
      </w:tr>
      <w:tr w:rsidR="00B80A30">
        <w:tc>
          <w:tcPr>
            <w:tcW w:w="272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175 R 16</w:t>
            </w:r>
          </w:p>
        </w:tc>
        <w:tc>
          <w:tcPr>
            <w:tcW w:w="1700"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5</w:t>
            </w:r>
          </w:p>
        </w:tc>
        <w:tc>
          <w:tcPr>
            <w:tcW w:w="181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686</w:t>
            </w:r>
          </w:p>
        </w:tc>
        <w:tc>
          <w:tcPr>
            <w:tcW w:w="1644"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178</w:t>
            </w:r>
          </w:p>
        </w:tc>
        <w:tc>
          <w:tcPr>
            <w:tcW w:w="1588" w:type="dxa"/>
            <w:tcBorders>
              <w:top w:val="single" w:sz="8" w:space="0" w:color="auto"/>
              <w:left w:val="single" w:sz="8" w:space="0" w:color="000000"/>
              <w:bottom w:val="single" w:sz="8" w:space="0" w:color="000000"/>
              <w:right w:val="single" w:sz="8" w:space="0" w:color="000000"/>
            </w:tcBorders>
          </w:tcPr>
          <w:p w:rsidR="00B80A30" w:rsidRDefault="00B80A30">
            <w:pPr>
              <w:jc w:val="center"/>
              <w:rPr>
                <w:szCs w:val="18"/>
              </w:rPr>
            </w:pPr>
            <w:r>
              <w:rPr>
                <w:szCs w:val="18"/>
              </w:rPr>
              <w:t>406</w:t>
            </w:r>
          </w:p>
        </w:tc>
      </w:tr>
      <w:tr w:rsidR="00B80A30">
        <w:tc>
          <w:tcPr>
            <w:tcW w:w="272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185 R 16</w:t>
            </w:r>
          </w:p>
        </w:tc>
        <w:tc>
          <w:tcPr>
            <w:tcW w:w="1700"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5.5</w:t>
            </w:r>
          </w:p>
        </w:tc>
        <w:tc>
          <w:tcPr>
            <w:tcW w:w="181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698</w:t>
            </w:r>
          </w:p>
        </w:tc>
        <w:tc>
          <w:tcPr>
            <w:tcW w:w="1644"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188</w:t>
            </w:r>
          </w:p>
        </w:tc>
        <w:tc>
          <w:tcPr>
            <w:tcW w:w="1588" w:type="dxa"/>
            <w:tcBorders>
              <w:top w:val="single" w:sz="8" w:space="0" w:color="000000"/>
              <w:left w:val="single" w:sz="8" w:space="0" w:color="000000"/>
              <w:bottom w:val="single" w:sz="6" w:space="0" w:color="000000"/>
              <w:right w:val="single" w:sz="8" w:space="0" w:color="000000"/>
            </w:tcBorders>
          </w:tcPr>
          <w:p w:rsidR="00B80A30" w:rsidRDefault="00B80A30">
            <w:pPr>
              <w:jc w:val="center"/>
              <w:rPr>
                <w:szCs w:val="18"/>
              </w:rPr>
            </w:pPr>
            <w:r>
              <w:rPr>
                <w:szCs w:val="18"/>
              </w:rPr>
              <w:t>406</w:t>
            </w:r>
          </w:p>
        </w:tc>
      </w:tr>
      <w:tr w:rsidR="00B80A30">
        <w:tc>
          <w:tcPr>
            <w:tcW w:w="272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205 R 16</w:t>
            </w:r>
          </w:p>
        </w:tc>
        <w:tc>
          <w:tcPr>
            <w:tcW w:w="1700"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6</w:t>
            </w:r>
          </w:p>
        </w:tc>
        <w:tc>
          <w:tcPr>
            <w:tcW w:w="181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736</w:t>
            </w:r>
          </w:p>
        </w:tc>
        <w:tc>
          <w:tcPr>
            <w:tcW w:w="1644"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208</w:t>
            </w:r>
          </w:p>
        </w:tc>
        <w:tc>
          <w:tcPr>
            <w:tcW w:w="1588" w:type="dxa"/>
            <w:tcBorders>
              <w:top w:val="single" w:sz="6" w:space="0" w:color="000000"/>
              <w:left w:val="single" w:sz="8" w:space="0" w:color="000000"/>
              <w:bottom w:val="single" w:sz="8" w:space="0" w:color="000000"/>
              <w:right w:val="single" w:sz="8" w:space="0" w:color="000000"/>
            </w:tcBorders>
          </w:tcPr>
          <w:p w:rsidR="00B80A30" w:rsidRDefault="00B80A30">
            <w:pPr>
              <w:jc w:val="center"/>
              <w:rPr>
                <w:szCs w:val="18"/>
              </w:rPr>
            </w:pPr>
            <w:r>
              <w:rPr>
                <w:szCs w:val="18"/>
              </w:rPr>
              <w:t>406</w:t>
            </w:r>
          </w:p>
        </w:tc>
      </w:tr>
    </w:tbl>
    <w:p w:rsidR="00B80A30" w:rsidRDefault="00B80A30" w:rsidP="00B80A30">
      <w:pPr>
        <w:rPr>
          <w:szCs w:val="18"/>
        </w:rPr>
      </w:pPr>
    </w:p>
    <w:p w:rsidR="00B80A30" w:rsidRDefault="00B80A30" w:rsidP="00B80A30">
      <w:pPr>
        <w:rPr>
          <w:sz w:val="20"/>
          <w:szCs w:val="20"/>
        </w:rPr>
      </w:pPr>
      <w:r>
        <w:rPr>
          <w:sz w:val="20"/>
          <w:szCs w:val="20"/>
        </w:rPr>
        <w:t>____________________</w:t>
      </w:r>
    </w:p>
    <w:p w:rsidR="00B80A30" w:rsidRDefault="00B80A30" w:rsidP="00B80A30">
      <w:pPr>
        <w:pStyle w:val="Footer"/>
        <w:rPr>
          <w:szCs w:val="20"/>
        </w:rPr>
      </w:pPr>
    </w:p>
    <w:p w:rsidR="00B80A30" w:rsidRDefault="00B80A30" w:rsidP="00B80A30">
      <w:pPr>
        <w:rPr>
          <w:sz w:val="20"/>
          <w:szCs w:val="20"/>
        </w:rPr>
      </w:pPr>
      <w:r>
        <w:rPr>
          <w:sz w:val="20"/>
          <w:szCs w:val="20"/>
          <w:u w:val="single"/>
        </w:rPr>
        <w:t>1</w:t>
      </w:r>
      <w:r>
        <w:rPr>
          <w:sz w:val="20"/>
          <w:szCs w:val="20"/>
        </w:rPr>
        <w:t>/</w:t>
      </w:r>
      <w:r>
        <w:rPr>
          <w:sz w:val="20"/>
          <w:szCs w:val="20"/>
        </w:rPr>
        <w:tab/>
        <w:t>Tolerance:  see paragraphs 6.1.4. and 6.1.5.</w:t>
      </w:r>
    </w:p>
    <w:p w:rsidR="00B80A30" w:rsidRDefault="00B80A30" w:rsidP="00B80A30"/>
    <w:p w:rsidR="00B80A30" w:rsidRDefault="00B80A30" w:rsidP="00B80A30"/>
    <w:p w:rsidR="00B80A30" w:rsidRDefault="00B80A30" w:rsidP="00B80A30"/>
    <w:p w:rsidR="00B80A30" w:rsidRDefault="00B80A30" w:rsidP="00B80A30"/>
    <w:p w:rsidR="00B80A30" w:rsidRDefault="00B80A30" w:rsidP="00B80A30">
      <w:pPr>
        <w:jc w:val="center"/>
      </w:pPr>
      <w:r>
        <w:rPr>
          <w:u w:val="single"/>
        </w:rPr>
        <w:t>Table III</w:t>
      </w:r>
      <w:r>
        <w:t xml:space="preserve">.  </w:t>
      </w:r>
      <w:r>
        <w:rPr>
          <w:u w:val="single"/>
        </w:rPr>
        <w:t>45 Series - Radial on TR Metric 5° Rims</w:t>
      </w:r>
    </w:p>
    <w:p w:rsidR="00B80A30" w:rsidRDefault="00B80A30" w:rsidP="00B80A30"/>
    <w:tbl>
      <w:tblPr>
        <w:tblW w:w="0" w:type="auto"/>
        <w:tblInd w:w="141" w:type="dxa"/>
        <w:tblLayout w:type="fixed"/>
        <w:tblCellMar>
          <w:left w:w="141" w:type="dxa"/>
          <w:right w:w="141" w:type="dxa"/>
        </w:tblCellMar>
        <w:tblLook w:val="0000" w:firstRow="0" w:lastRow="0" w:firstColumn="0" w:lastColumn="0" w:noHBand="0" w:noVBand="0"/>
      </w:tblPr>
      <w:tblGrid>
        <w:gridCol w:w="2366"/>
        <w:gridCol w:w="2366"/>
        <w:gridCol w:w="2366"/>
        <w:gridCol w:w="2366"/>
      </w:tblGrid>
      <w:tr w:rsidR="00B80A30">
        <w:tc>
          <w:tcPr>
            <w:tcW w:w="2366"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Size</w:t>
            </w:r>
          </w:p>
        </w:tc>
        <w:tc>
          <w:tcPr>
            <w:tcW w:w="2366"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Measuring rim width</w:t>
            </w:r>
          </w:p>
        </w:tc>
        <w:tc>
          <w:tcPr>
            <w:tcW w:w="2366"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Overall diameter</w:t>
            </w:r>
          </w:p>
        </w:tc>
        <w:tc>
          <w:tcPr>
            <w:tcW w:w="2366" w:type="dxa"/>
            <w:tcBorders>
              <w:top w:val="single" w:sz="6" w:space="0" w:color="000000"/>
              <w:left w:val="single" w:sz="6" w:space="0" w:color="000000"/>
              <w:bottom w:val="single" w:sz="6" w:space="0" w:color="FFFFFF"/>
              <w:right w:val="single" w:sz="6" w:space="0" w:color="000000"/>
            </w:tcBorders>
          </w:tcPr>
          <w:p w:rsidR="00B80A30" w:rsidRDefault="00B80A30">
            <w:pPr>
              <w:jc w:val="center"/>
            </w:pPr>
            <w:r>
              <w:t>Tyre section width</w:t>
            </w:r>
          </w:p>
        </w:tc>
      </w:tr>
      <w:tr w:rsidR="00B80A30">
        <w:tc>
          <w:tcPr>
            <w:tcW w:w="2366" w:type="dxa"/>
            <w:tcBorders>
              <w:top w:val="single" w:sz="6" w:space="0" w:color="000000"/>
              <w:left w:val="single" w:sz="6" w:space="0" w:color="000000"/>
              <w:bottom w:val="single" w:sz="6" w:space="0" w:color="000000"/>
              <w:right w:val="single" w:sz="6" w:space="0" w:color="FFFFFF"/>
            </w:tcBorders>
          </w:tcPr>
          <w:p w:rsidR="00B80A30" w:rsidRDefault="00B80A30">
            <w:pPr>
              <w:jc w:val="center"/>
            </w:pPr>
            <w:r>
              <w:t>280/45 R 415</w:t>
            </w:r>
          </w:p>
        </w:tc>
        <w:tc>
          <w:tcPr>
            <w:tcW w:w="2366" w:type="dxa"/>
            <w:tcBorders>
              <w:top w:val="single" w:sz="6" w:space="0" w:color="000000"/>
              <w:left w:val="single" w:sz="6" w:space="0" w:color="000000"/>
              <w:bottom w:val="single" w:sz="6" w:space="0" w:color="000000"/>
              <w:right w:val="single" w:sz="6" w:space="0" w:color="FFFFFF"/>
            </w:tcBorders>
          </w:tcPr>
          <w:p w:rsidR="00B80A30" w:rsidRDefault="00B80A30">
            <w:pPr>
              <w:jc w:val="center"/>
            </w:pPr>
            <w:r>
              <w:t>240</w:t>
            </w:r>
          </w:p>
        </w:tc>
        <w:tc>
          <w:tcPr>
            <w:tcW w:w="2366" w:type="dxa"/>
            <w:tcBorders>
              <w:top w:val="single" w:sz="6" w:space="0" w:color="000000"/>
              <w:left w:val="single" w:sz="6" w:space="0" w:color="000000"/>
              <w:bottom w:val="single" w:sz="6" w:space="0" w:color="000000"/>
              <w:right w:val="single" w:sz="6" w:space="0" w:color="FFFFFF"/>
            </w:tcBorders>
          </w:tcPr>
          <w:p w:rsidR="00B80A30" w:rsidRDefault="00B80A30">
            <w:pPr>
              <w:jc w:val="center"/>
            </w:pPr>
            <w:r>
              <w:t>661</w:t>
            </w:r>
          </w:p>
        </w:tc>
        <w:tc>
          <w:tcPr>
            <w:tcW w:w="2366" w:type="dxa"/>
            <w:tcBorders>
              <w:top w:val="single" w:sz="6" w:space="0" w:color="000000"/>
              <w:left w:val="single" w:sz="6" w:space="0" w:color="000000"/>
              <w:bottom w:val="single" w:sz="6" w:space="0" w:color="000000"/>
              <w:right w:val="single" w:sz="6" w:space="0" w:color="000000"/>
            </w:tcBorders>
          </w:tcPr>
          <w:p w:rsidR="00B80A30" w:rsidRDefault="00B80A30">
            <w:pPr>
              <w:jc w:val="center"/>
            </w:pPr>
            <w:r>
              <w:t>281</w:t>
            </w:r>
          </w:p>
        </w:tc>
      </w:tr>
    </w:tbl>
    <w:p w:rsidR="00B80A30" w:rsidRDefault="00B80A30" w:rsidP="00B80A30"/>
    <w:p w:rsidR="00B80A30" w:rsidRDefault="00B80A30" w:rsidP="00B80A30"/>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jc w:val="center"/>
        <w:rPr>
          <w:sz w:val="28"/>
          <w:szCs w:val="28"/>
        </w:rPr>
      </w:pPr>
      <w:r>
        <w:rPr>
          <w:sz w:val="28"/>
          <w:szCs w:val="28"/>
        </w:rPr>
        <w:lastRenderedPageBreak/>
        <w:t>Annex 6</w:t>
      </w:r>
    </w:p>
    <w:p w:rsidR="00B80A30" w:rsidRDefault="00B80A30" w:rsidP="00B80A30"/>
    <w:p w:rsidR="00B80A30" w:rsidRDefault="00B80A30" w:rsidP="00B80A30">
      <w:pPr>
        <w:jc w:val="center"/>
      </w:pPr>
      <w:r>
        <w:t>METHOD OF MEASURING PNEUMATIC TYRES</w:t>
      </w:r>
    </w:p>
    <w:p w:rsidR="00B80A30" w:rsidRDefault="00B80A30" w:rsidP="00B80A30"/>
    <w:p w:rsidR="00B80A30" w:rsidRDefault="00B80A30" w:rsidP="00B80A30">
      <w:pPr>
        <w:ind w:left="1440" w:hanging="1440"/>
        <w:jc w:val="both"/>
      </w:pPr>
      <w:r>
        <w:t>1.1.</w:t>
      </w:r>
      <w:r>
        <w:tab/>
        <w:t>Mount  the  tyre  on  the  measuring  rim  specified by the manufacturer pursuant to paragraph 4.1.12. of this Regulation and inflate it to a pressure of 3 to 3.5 bar.</w:t>
      </w:r>
    </w:p>
    <w:p w:rsidR="00B80A30" w:rsidRDefault="00B80A30" w:rsidP="00B80A30">
      <w:pPr>
        <w:ind w:left="1440" w:hanging="1440"/>
      </w:pPr>
    </w:p>
    <w:p w:rsidR="00B80A30" w:rsidRDefault="00B80A30" w:rsidP="00B80A30">
      <w:pPr>
        <w:ind w:left="1440" w:hanging="1440"/>
      </w:pPr>
      <w:r>
        <w:t>1.2.</w:t>
      </w:r>
      <w:r>
        <w:tab/>
        <w:t>Adjust the pressure as follows:</w:t>
      </w:r>
    </w:p>
    <w:p w:rsidR="00B80A30" w:rsidRDefault="00B80A30" w:rsidP="00B80A30">
      <w:pPr>
        <w:ind w:left="1440" w:hanging="1440"/>
      </w:pPr>
    </w:p>
    <w:p w:rsidR="00B80A30" w:rsidRDefault="00B80A30" w:rsidP="00B80A30">
      <w:pPr>
        <w:ind w:left="1440" w:hanging="1440"/>
      </w:pPr>
      <w:r>
        <w:t>1.2.1.</w:t>
      </w:r>
      <w:r>
        <w:tab/>
        <w:t>in standard bias-belted tyres:  to 1.7 bar;</w:t>
      </w:r>
    </w:p>
    <w:p w:rsidR="00B80A30" w:rsidRDefault="00B80A30" w:rsidP="00B80A30">
      <w:pPr>
        <w:ind w:left="1440" w:hanging="1440"/>
      </w:pPr>
    </w:p>
    <w:p w:rsidR="00B80A30" w:rsidRDefault="00B80A30" w:rsidP="00B80A30">
      <w:pPr>
        <w:ind w:left="1440" w:hanging="1440"/>
      </w:pPr>
      <w:r>
        <w:t>1.2.2.</w:t>
      </w:r>
      <w:r>
        <w:tab/>
        <w:t>in diagonal (bias-ply) tyres:  to:</w:t>
      </w:r>
    </w:p>
    <w:p w:rsidR="00B80A30" w:rsidRDefault="00B80A30" w:rsidP="00B80A30"/>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66"/>
        <w:gridCol w:w="1998"/>
        <w:gridCol w:w="2734"/>
        <w:gridCol w:w="2366"/>
      </w:tblGrid>
      <w:tr w:rsidR="00B80A30">
        <w:trPr>
          <w:cantSplit/>
        </w:trPr>
        <w:tc>
          <w:tcPr>
            <w:tcW w:w="2366" w:type="dxa"/>
            <w:vMerge w:val="restart"/>
            <w:tcBorders>
              <w:top w:val="single" w:sz="6" w:space="0" w:color="000000"/>
              <w:left w:val="single" w:sz="6" w:space="0" w:color="000000"/>
              <w:bottom w:val="single" w:sz="6" w:space="0" w:color="000000"/>
              <w:right w:val="single" w:sz="6" w:space="0" w:color="000000"/>
            </w:tcBorders>
          </w:tcPr>
          <w:p w:rsidR="00B80A30" w:rsidRDefault="00B80A30"/>
          <w:p w:rsidR="00B80A30" w:rsidRDefault="00B80A30"/>
          <w:p w:rsidR="00B80A30" w:rsidRDefault="00B80A30">
            <w:pPr>
              <w:jc w:val="center"/>
            </w:pPr>
            <w:r>
              <w:t>Ply-rating</w:t>
            </w:r>
          </w:p>
        </w:tc>
        <w:tc>
          <w:tcPr>
            <w:tcW w:w="7098" w:type="dxa"/>
            <w:gridSpan w:val="3"/>
            <w:tcBorders>
              <w:top w:val="single" w:sz="6" w:space="0" w:color="000000"/>
              <w:left w:val="single" w:sz="6" w:space="0" w:color="000000"/>
              <w:bottom w:val="single" w:sz="8" w:space="0" w:color="000000"/>
              <w:right w:val="single" w:sz="6" w:space="0" w:color="000000"/>
            </w:tcBorders>
          </w:tcPr>
          <w:p w:rsidR="00B80A30" w:rsidRDefault="00B80A30">
            <w:pPr>
              <w:rPr>
                <w:sz w:val="16"/>
              </w:rPr>
            </w:pPr>
          </w:p>
          <w:p w:rsidR="00B80A30" w:rsidRDefault="00B80A30">
            <w:pPr>
              <w:ind w:left="2476"/>
            </w:pPr>
            <w:r>
              <w:t>Pressure (bar)</w:t>
            </w:r>
          </w:p>
          <w:p w:rsidR="00B80A30" w:rsidRDefault="00B80A30">
            <w:pPr>
              <w:ind w:left="2476"/>
              <w:rPr>
                <w:sz w:val="16"/>
              </w:rPr>
            </w:pPr>
          </w:p>
        </w:tc>
      </w:tr>
      <w:tr w:rsidR="00B80A30">
        <w:trPr>
          <w:cantSplit/>
        </w:trPr>
        <w:tc>
          <w:tcPr>
            <w:tcW w:w="2366" w:type="dxa"/>
            <w:vMerge/>
            <w:tcBorders>
              <w:top w:val="single" w:sz="6" w:space="0" w:color="000000"/>
              <w:left w:val="single" w:sz="6" w:space="0" w:color="000000"/>
              <w:bottom w:val="single" w:sz="6" w:space="0" w:color="000000"/>
              <w:right w:val="single" w:sz="6" w:space="0" w:color="000000"/>
            </w:tcBorders>
            <w:vAlign w:val="center"/>
          </w:tcPr>
          <w:p w:rsidR="00B80A30" w:rsidRDefault="00B80A30"/>
        </w:tc>
        <w:tc>
          <w:tcPr>
            <w:tcW w:w="1998" w:type="dxa"/>
            <w:tcBorders>
              <w:top w:val="single" w:sz="8" w:space="0" w:color="000000"/>
              <w:left w:val="single" w:sz="8" w:space="0" w:color="000000"/>
              <w:bottom w:val="single" w:sz="8" w:space="0" w:color="000000"/>
              <w:right w:val="nil"/>
            </w:tcBorders>
          </w:tcPr>
          <w:p w:rsidR="00B80A30" w:rsidRDefault="00B80A30"/>
          <w:p w:rsidR="00B80A30" w:rsidRDefault="00B80A30">
            <w:r>
              <w:tab/>
            </w:r>
          </w:p>
          <w:p w:rsidR="00B80A30" w:rsidRDefault="00B80A30">
            <w:pPr>
              <w:pStyle w:val="Footer"/>
              <w:rPr>
                <w:sz w:val="16"/>
              </w:rPr>
            </w:pPr>
            <w:r>
              <w:tab/>
            </w:r>
          </w:p>
          <w:p w:rsidR="00B80A30" w:rsidRDefault="00B80A30">
            <w:pPr>
              <w:jc w:val="center"/>
            </w:pPr>
            <w:r>
              <w:t>L, M, N</w:t>
            </w:r>
          </w:p>
        </w:tc>
        <w:tc>
          <w:tcPr>
            <w:tcW w:w="2734" w:type="dxa"/>
            <w:tcBorders>
              <w:top w:val="single" w:sz="8" w:space="0" w:color="000000"/>
              <w:left w:val="nil"/>
              <w:bottom w:val="single" w:sz="8" w:space="0" w:color="000000"/>
              <w:right w:val="nil"/>
            </w:tcBorders>
          </w:tcPr>
          <w:p w:rsidR="00B80A30" w:rsidRDefault="00B80A30">
            <w:pPr>
              <w:pStyle w:val="Footer"/>
              <w:rPr>
                <w:sz w:val="16"/>
              </w:rPr>
            </w:pPr>
          </w:p>
          <w:p w:rsidR="00B80A30" w:rsidRDefault="00B80A30">
            <w:pPr>
              <w:ind w:left="478"/>
            </w:pPr>
            <w:r>
              <w:t>Speed category</w:t>
            </w:r>
          </w:p>
          <w:p w:rsidR="00B80A30" w:rsidRDefault="00B80A30"/>
          <w:p w:rsidR="00B80A30" w:rsidRDefault="00B80A30">
            <w:pPr>
              <w:jc w:val="center"/>
            </w:pPr>
            <w:r>
              <w:t>P, Q, R, S</w:t>
            </w:r>
          </w:p>
        </w:tc>
        <w:tc>
          <w:tcPr>
            <w:tcW w:w="2366" w:type="dxa"/>
            <w:tcBorders>
              <w:top w:val="single" w:sz="8" w:space="0" w:color="000000"/>
              <w:left w:val="nil"/>
              <w:bottom w:val="single" w:sz="8" w:space="0" w:color="000000"/>
              <w:right w:val="single" w:sz="8" w:space="0" w:color="000000"/>
            </w:tcBorders>
          </w:tcPr>
          <w:p w:rsidR="00B80A30" w:rsidRDefault="00B80A30"/>
          <w:p w:rsidR="00B80A30" w:rsidRDefault="00B80A30">
            <w:r>
              <w:tab/>
            </w:r>
          </w:p>
          <w:p w:rsidR="00B80A30" w:rsidRDefault="00B80A30">
            <w:pPr>
              <w:pStyle w:val="Footer"/>
              <w:rPr>
                <w:sz w:val="16"/>
              </w:rPr>
            </w:pPr>
            <w:r>
              <w:tab/>
            </w:r>
          </w:p>
          <w:p w:rsidR="00B80A30" w:rsidRDefault="00B80A30">
            <w:pPr>
              <w:jc w:val="center"/>
            </w:pPr>
            <w:r>
              <w:t>T, U, H, V</w:t>
            </w:r>
          </w:p>
        </w:tc>
      </w:tr>
      <w:tr w:rsidR="00B80A30">
        <w:tc>
          <w:tcPr>
            <w:tcW w:w="2366" w:type="dxa"/>
            <w:tcBorders>
              <w:top w:val="single" w:sz="6" w:space="0" w:color="000000"/>
              <w:left w:val="single" w:sz="6" w:space="0" w:color="000000"/>
              <w:bottom w:val="single" w:sz="6" w:space="0" w:color="000000"/>
              <w:right w:val="single" w:sz="6" w:space="0" w:color="000000"/>
            </w:tcBorders>
          </w:tcPr>
          <w:p w:rsidR="00B80A30" w:rsidRDefault="00B80A30"/>
          <w:p w:rsidR="00B80A30" w:rsidRDefault="00B80A30">
            <w:pPr>
              <w:jc w:val="center"/>
            </w:pPr>
            <w:r>
              <w:t>4</w:t>
            </w:r>
          </w:p>
          <w:p w:rsidR="00B80A30" w:rsidRDefault="00B80A30">
            <w:pPr>
              <w:jc w:val="center"/>
            </w:pPr>
            <w:r>
              <w:t>6</w:t>
            </w:r>
          </w:p>
          <w:p w:rsidR="00B80A30" w:rsidRDefault="00B80A30">
            <w:pPr>
              <w:jc w:val="center"/>
            </w:pPr>
            <w:r>
              <w:t>8</w:t>
            </w:r>
          </w:p>
          <w:p w:rsidR="00B80A30" w:rsidRDefault="00B80A30">
            <w:pPr>
              <w:jc w:val="center"/>
            </w:pPr>
          </w:p>
        </w:tc>
        <w:tc>
          <w:tcPr>
            <w:tcW w:w="1998" w:type="dxa"/>
            <w:tcBorders>
              <w:top w:val="single" w:sz="8" w:space="0" w:color="000000"/>
              <w:left w:val="single" w:sz="6" w:space="0" w:color="000000"/>
              <w:bottom w:val="single" w:sz="6" w:space="0" w:color="000000"/>
              <w:right w:val="single" w:sz="6" w:space="0" w:color="000000"/>
            </w:tcBorders>
          </w:tcPr>
          <w:p w:rsidR="00B80A30" w:rsidRDefault="00B80A30">
            <w:pPr>
              <w:jc w:val="center"/>
            </w:pPr>
          </w:p>
          <w:p w:rsidR="00B80A30" w:rsidRDefault="00B80A30">
            <w:pPr>
              <w:jc w:val="center"/>
            </w:pPr>
            <w:r>
              <w:t>1.7</w:t>
            </w:r>
          </w:p>
          <w:p w:rsidR="00B80A30" w:rsidRDefault="00B80A30">
            <w:pPr>
              <w:jc w:val="center"/>
            </w:pPr>
            <w:r>
              <w:t>2.1</w:t>
            </w:r>
          </w:p>
          <w:p w:rsidR="00B80A30" w:rsidRDefault="00B80A30">
            <w:pPr>
              <w:jc w:val="center"/>
            </w:pPr>
            <w:r>
              <w:t>2.5</w:t>
            </w:r>
          </w:p>
        </w:tc>
        <w:tc>
          <w:tcPr>
            <w:tcW w:w="2734" w:type="dxa"/>
            <w:tcBorders>
              <w:top w:val="single" w:sz="8" w:space="0" w:color="000000"/>
              <w:left w:val="single" w:sz="6" w:space="0" w:color="000000"/>
              <w:bottom w:val="single" w:sz="6" w:space="0" w:color="000000"/>
              <w:right w:val="single" w:sz="6" w:space="0" w:color="000000"/>
            </w:tcBorders>
          </w:tcPr>
          <w:p w:rsidR="00B80A30" w:rsidRDefault="00B80A30">
            <w:pPr>
              <w:jc w:val="center"/>
            </w:pPr>
          </w:p>
          <w:p w:rsidR="00B80A30" w:rsidRDefault="00B80A30">
            <w:pPr>
              <w:jc w:val="center"/>
            </w:pPr>
            <w:r>
              <w:t>2.0</w:t>
            </w:r>
          </w:p>
          <w:p w:rsidR="00B80A30" w:rsidRDefault="00B80A30">
            <w:pPr>
              <w:jc w:val="center"/>
            </w:pPr>
            <w:r>
              <w:t>2.4</w:t>
            </w:r>
          </w:p>
          <w:p w:rsidR="00B80A30" w:rsidRDefault="00B80A30">
            <w:pPr>
              <w:jc w:val="center"/>
            </w:pPr>
            <w:r>
              <w:t>2.8</w:t>
            </w:r>
          </w:p>
        </w:tc>
        <w:tc>
          <w:tcPr>
            <w:tcW w:w="2366" w:type="dxa"/>
            <w:tcBorders>
              <w:top w:val="single" w:sz="8" w:space="0" w:color="000000"/>
              <w:left w:val="single" w:sz="6" w:space="0" w:color="000000"/>
              <w:bottom w:val="single" w:sz="6" w:space="0" w:color="000000"/>
              <w:right w:val="single" w:sz="6" w:space="0" w:color="000000"/>
            </w:tcBorders>
          </w:tcPr>
          <w:p w:rsidR="00B80A30" w:rsidRDefault="00B80A30">
            <w:pPr>
              <w:jc w:val="center"/>
            </w:pPr>
          </w:p>
          <w:p w:rsidR="00B80A30" w:rsidRDefault="00B80A30">
            <w:pPr>
              <w:jc w:val="center"/>
            </w:pPr>
            <w:r>
              <w:t>-</w:t>
            </w:r>
          </w:p>
          <w:p w:rsidR="00B80A30" w:rsidRDefault="00B80A30">
            <w:pPr>
              <w:jc w:val="center"/>
            </w:pPr>
            <w:r>
              <w:t>2.6</w:t>
            </w:r>
          </w:p>
          <w:p w:rsidR="00B80A30" w:rsidRDefault="00B80A30">
            <w:pPr>
              <w:jc w:val="center"/>
            </w:pPr>
            <w:r>
              <w:t>3.0</w:t>
            </w:r>
          </w:p>
        </w:tc>
      </w:tr>
    </w:tbl>
    <w:p w:rsidR="00B80A30" w:rsidRDefault="00B80A30" w:rsidP="00B80A30"/>
    <w:p w:rsidR="00B80A30" w:rsidRDefault="00B80A30" w:rsidP="00B80A30">
      <w:pPr>
        <w:ind w:left="1440" w:hanging="1440"/>
      </w:pPr>
      <w:r>
        <w:t>1.2.3.</w:t>
      </w:r>
      <w:r>
        <w:tab/>
        <w:t>in standard radial tyres:  to 1.8 bar;</w:t>
      </w:r>
    </w:p>
    <w:p w:rsidR="00B80A30" w:rsidRDefault="00B80A30" w:rsidP="00B80A30">
      <w:pPr>
        <w:pStyle w:val="Footer"/>
        <w:ind w:left="1440" w:hanging="1440"/>
      </w:pPr>
    </w:p>
    <w:p w:rsidR="00B80A30" w:rsidRDefault="00B80A30" w:rsidP="00B80A30">
      <w:pPr>
        <w:ind w:left="1440" w:hanging="1440"/>
      </w:pPr>
      <w:r>
        <w:t>1.2.4.</w:t>
      </w:r>
      <w:r>
        <w:tab/>
        <w:t>in reinforced tyres:  to 2.3 bar;</w:t>
      </w:r>
    </w:p>
    <w:p w:rsidR="00B80A30" w:rsidRDefault="00B80A30" w:rsidP="00B80A30">
      <w:pPr>
        <w:ind w:left="1440" w:hanging="1440"/>
      </w:pPr>
    </w:p>
    <w:p w:rsidR="00B80A30" w:rsidRDefault="00B80A30" w:rsidP="00B80A30">
      <w:pPr>
        <w:ind w:left="1440" w:hanging="1440"/>
      </w:pPr>
      <w:r>
        <w:t>1.2.5.</w:t>
      </w:r>
      <w:r>
        <w:tab/>
        <w:t>in T-tyre temporary use spare tyres:  to 4.2. bar.</w:t>
      </w:r>
    </w:p>
    <w:p w:rsidR="00B80A30" w:rsidRDefault="00B80A30" w:rsidP="00B80A30">
      <w:pPr>
        <w:ind w:left="1440" w:hanging="1440"/>
      </w:pPr>
    </w:p>
    <w:p w:rsidR="00B80A30" w:rsidRDefault="00B80A30" w:rsidP="00B80A30">
      <w:pPr>
        <w:ind w:left="1440" w:hanging="1440"/>
        <w:jc w:val="both"/>
      </w:pPr>
      <w:r>
        <w:t>2.</w:t>
      </w:r>
      <w:r>
        <w:tab/>
        <w:t>Condition the tyre,  mounted on its rim,  at the ambient  room temperature for not less than 24 hours, save as otherwise prescribed in paragraph 6.2.3. of this Regulation.</w:t>
      </w:r>
    </w:p>
    <w:p w:rsidR="00B80A30" w:rsidRDefault="00B80A30" w:rsidP="00B80A30">
      <w:pPr>
        <w:ind w:left="1440" w:hanging="1440"/>
      </w:pPr>
    </w:p>
    <w:p w:rsidR="00B80A30" w:rsidRDefault="00B80A30" w:rsidP="00B80A30">
      <w:pPr>
        <w:ind w:left="1440" w:hanging="1440"/>
      </w:pPr>
      <w:r>
        <w:t>3.</w:t>
      </w:r>
      <w:r>
        <w:tab/>
        <w:t>Readjust the pressure to the level specified in paragraph 1.2. above.</w:t>
      </w:r>
    </w:p>
    <w:p w:rsidR="00B80A30" w:rsidRDefault="00B80A30" w:rsidP="00B80A30">
      <w:pPr>
        <w:ind w:left="1440" w:hanging="1440"/>
      </w:pPr>
    </w:p>
    <w:p w:rsidR="00B80A30" w:rsidRDefault="00B80A30" w:rsidP="00B80A30">
      <w:pPr>
        <w:ind w:left="1440" w:hanging="1440"/>
        <w:jc w:val="both"/>
      </w:pPr>
      <w:r>
        <w:t>4.</w:t>
      </w:r>
      <w:r>
        <w:tab/>
        <w:t>Measure the overall width by calliper at six equally-spaced points, taking the thickness of the protective ribs or bands into account.  The highest measurement so obtained is taken as the overall width.</w:t>
      </w:r>
    </w:p>
    <w:p w:rsidR="00B80A30" w:rsidRDefault="00B80A30" w:rsidP="00B80A30">
      <w:pPr>
        <w:ind w:left="1440" w:hanging="1440"/>
      </w:pPr>
    </w:p>
    <w:p w:rsidR="00B80A30" w:rsidRDefault="00B80A30" w:rsidP="00B80A30">
      <w:pPr>
        <w:ind w:left="1440" w:hanging="1440"/>
        <w:jc w:val="both"/>
      </w:pPr>
      <w:r>
        <w:t>5.</w:t>
      </w:r>
      <w:r>
        <w:tab/>
        <w:t>Determine the outer diameter by measuring the maximum circumference and dividing the figure so obtained by π (3.1416).</w:t>
      </w:r>
    </w:p>
    <w:p w:rsidR="00B80A30" w:rsidRDefault="00B80A30" w:rsidP="00B80A30">
      <w:pPr>
        <w:jc w:val="center"/>
      </w:pPr>
    </w:p>
    <w:p w:rsidR="00B80A30" w:rsidRDefault="00B80A30" w:rsidP="00B80A30">
      <w:pPr>
        <w:sectPr w:rsidR="00B80A30">
          <w:endnotePr>
            <w:numFmt w:val="decimal"/>
          </w:endnotePr>
          <w:pgSz w:w="11906" w:h="16838"/>
          <w:pgMar w:top="1134" w:right="1286" w:bottom="1985" w:left="1620" w:header="851" w:footer="1985" w:gutter="0"/>
          <w:cols w:space="720"/>
        </w:sectPr>
      </w:pPr>
    </w:p>
    <w:p w:rsidR="00B80A30" w:rsidRDefault="00B80A30" w:rsidP="00B80A30">
      <w:pPr>
        <w:jc w:val="center"/>
        <w:rPr>
          <w:sz w:val="28"/>
          <w:szCs w:val="28"/>
        </w:rPr>
      </w:pPr>
      <w:r>
        <w:rPr>
          <w:sz w:val="28"/>
          <w:szCs w:val="28"/>
        </w:rPr>
        <w:lastRenderedPageBreak/>
        <w:t>Annex 7</w:t>
      </w:r>
    </w:p>
    <w:p w:rsidR="00B80A30" w:rsidRDefault="00B80A30" w:rsidP="00B80A30"/>
    <w:p w:rsidR="00B80A30" w:rsidRDefault="00B80A30" w:rsidP="00B80A30">
      <w:pPr>
        <w:jc w:val="center"/>
      </w:pPr>
      <w:r>
        <w:t>PROCEDURE FOR LOAD/SPEED PERFORMANCE TESTS</w:t>
      </w:r>
    </w:p>
    <w:p w:rsidR="00B80A30" w:rsidRDefault="00B80A30" w:rsidP="00B80A30"/>
    <w:p w:rsidR="00B80A30" w:rsidRDefault="00B80A30" w:rsidP="00B80A30">
      <w:pPr>
        <w:ind w:left="1440" w:hanging="1440"/>
      </w:pPr>
      <w:r>
        <w:t>1.</w:t>
      </w:r>
      <w:r>
        <w:tab/>
      </w:r>
      <w:r>
        <w:rPr>
          <w:u w:val="single"/>
        </w:rPr>
        <w:t>Preparing the tyre</w:t>
      </w:r>
    </w:p>
    <w:p w:rsidR="00B80A30" w:rsidRDefault="00B80A30" w:rsidP="00B80A30">
      <w:pPr>
        <w:ind w:left="1440" w:hanging="1440"/>
      </w:pPr>
    </w:p>
    <w:p w:rsidR="00B80A30" w:rsidRDefault="00B80A30" w:rsidP="00B80A30">
      <w:pPr>
        <w:ind w:left="1440" w:hanging="1440"/>
        <w:jc w:val="both"/>
      </w:pPr>
      <w:r>
        <w:t>1.1.</w:t>
      </w:r>
      <w:r>
        <w:tab/>
        <w:t>Mount a new tyre on the test rim specified by the manufacturer pursuant to paragraph 4.1.12. of this Regulation.</w:t>
      </w:r>
    </w:p>
    <w:p w:rsidR="00B80A30" w:rsidRDefault="00B80A30" w:rsidP="00B80A30">
      <w:pPr>
        <w:ind w:left="1440" w:hanging="1440"/>
      </w:pPr>
    </w:p>
    <w:p w:rsidR="00B80A30" w:rsidRDefault="00B80A30" w:rsidP="00B80A30">
      <w:pPr>
        <w:ind w:left="1440" w:hanging="1440"/>
      </w:pPr>
      <w:r>
        <w:t>1.2.</w:t>
      </w:r>
      <w:r>
        <w:tab/>
        <w:t>Inflate it to the appropriate pressure as given (in bar) in the table below:</w:t>
      </w:r>
    </w:p>
    <w:p w:rsidR="00B80A30" w:rsidRDefault="00B80A30" w:rsidP="00B80A30">
      <w:pPr>
        <w:ind w:left="1440" w:hanging="1440"/>
      </w:pPr>
    </w:p>
    <w:p w:rsidR="00B80A30" w:rsidRDefault="00B80A30" w:rsidP="00B80A30">
      <w:pPr>
        <w:ind w:left="1440"/>
      </w:pPr>
      <w:r>
        <w:t>T-type temporary use spare tyres:  to 4.2 bar.</w:t>
      </w:r>
    </w:p>
    <w:p w:rsidR="00B80A30" w:rsidRDefault="00B80A30" w:rsidP="00B80A30"/>
    <w:tbl>
      <w:tblPr>
        <w:tblW w:w="0" w:type="auto"/>
        <w:tblInd w:w="130" w:type="dxa"/>
        <w:tblLayout w:type="fixed"/>
        <w:tblCellMar>
          <w:left w:w="130" w:type="dxa"/>
          <w:right w:w="130" w:type="dxa"/>
        </w:tblCellMar>
        <w:tblLook w:val="0000" w:firstRow="0" w:lastRow="0" w:firstColumn="0" w:lastColumn="0" w:noHBand="0" w:noVBand="0"/>
      </w:tblPr>
      <w:tblGrid>
        <w:gridCol w:w="1843"/>
        <w:gridCol w:w="1101"/>
        <w:gridCol w:w="872"/>
        <w:gridCol w:w="720"/>
        <w:gridCol w:w="1504"/>
        <w:gridCol w:w="1472"/>
        <w:gridCol w:w="1953"/>
      </w:tblGrid>
      <w:tr w:rsidR="00B80A30">
        <w:trPr>
          <w:cantSplit/>
        </w:trPr>
        <w:tc>
          <w:tcPr>
            <w:tcW w:w="1843" w:type="dxa"/>
            <w:vMerge w:val="restart"/>
            <w:tcBorders>
              <w:top w:val="single" w:sz="6" w:space="0" w:color="000000"/>
              <w:left w:val="single" w:sz="6" w:space="0" w:color="000000"/>
              <w:bottom w:val="single" w:sz="6" w:space="0" w:color="FFFFFF"/>
              <w:right w:val="single" w:sz="6" w:space="0" w:color="FFFFFF"/>
            </w:tcBorders>
          </w:tcPr>
          <w:p w:rsidR="00B80A30" w:rsidRDefault="00B80A30"/>
          <w:p w:rsidR="00B80A30" w:rsidRDefault="00B80A30">
            <w:pPr>
              <w:jc w:val="center"/>
            </w:pPr>
            <w:r>
              <w:t>Speed category</w:t>
            </w:r>
          </w:p>
        </w:tc>
        <w:tc>
          <w:tcPr>
            <w:tcW w:w="2693" w:type="dxa"/>
            <w:gridSpan w:val="3"/>
            <w:tcBorders>
              <w:top w:val="single" w:sz="6" w:space="0" w:color="000000"/>
              <w:left w:val="single" w:sz="6" w:space="0" w:color="000000"/>
              <w:bottom w:val="single" w:sz="6" w:space="0" w:color="FFFFFF"/>
              <w:right w:val="single" w:sz="6" w:space="0" w:color="FFFFFF"/>
            </w:tcBorders>
          </w:tcPr>
          <w:p w:rsidR="00B80A30" w:rsidRDefault="00B80A30"/>
          <w:p w:rsidR="00B80A30" w:rsidRDefault="00B80A30">
            <w:pPr>
              <w:jc w:val="center"/>
            </w:pPr>
            <w:r>
              <w:t>Diagonal (bias-ply) tyres</w:t>
            </w:r>
          </w:p>
        </w:tc>
        <w:tc>
          <w:tcPr>
            <w:tcW w:w="2976" w:type="dxa"/>
            <w:gridSpan w:val="2"/>
            <w:tcBorders>
              <w:top w:val="single" w:sz="6" w:space="0" w:color="000000"/>
              <w:left w:val="single" w:sz="6" w:space="0" w:color="000000"/>
              <w:bottom w:val="single" w:sz="6" w:space="0" w:color="FFFFFF"/>
              <w:right w:val="single" w:sz="6" w:space="0" w:color="FFFFFF"/>
            </w:tcBorders>
          </w:tcPr>
          <w:p w:rsidR="00B80A30" w:rsidRDefault="00B80A30"/>
          <w:p w:rsidR="00B80A30" w:rsidRDefault="00B80A30">
            <w:pPr>
              <w:jc w:val="center"/>
            </w:pPr>
            <w:r>
              <w:t>Radial/Run flat system</w:t>
            </w:r>
          </w:p>
        </w:tc>
        <w:tc>
          <w:tcPr>
            <w:tcW w:w="1953" w:type="dxa"/>
            <w:tcBorders>
              <w:top w:val="single" w:sz="6" w:space="0" w:color="000000"/>
              <w:left w:val="single" w:sz="6" w:space="0" w:color="000000"/>
              <w:bottom w:val="single" w:sz="6" w:space="0" w:color="FFFFFF"/>
              <w:right w:val="single" w:sz="6" w:space="0" w:color="000000"/>
            </w:tcBorders>
          </w:tcPr>
          <w:p w:rsidR="00B80A30" w:rsidRDefault="00B80A30"/>
          <w:p w:rsidR="00B80A30" w:rsidRDefault="00B80A30">
            <w:pPr>
              <w:jc w:val="center"/>
            </w:pPr>
            <w:r>
              <w:t>Bias-belted tyres</w:t>
            </w:r>
          </w:p>
        </w:tc>
      </w:tr>
      <w:tr w:rsidR="00B80A30">
        <w:trPr>
          <w:cantSplit/>
        </w:trPr>
        <w:tc>
          <w:tcPr>
            <w:tcW w:w="1843" w:type="dxa"/>
            <w:vMerge/>
            <w:tcBorders>
              <w:top w:val="single" w:sz="6" w:space="0" w:color="000000"/>
              <w:left w:val="single" w:sz="6" w:space="0" w:color="000000"/>
              <w:bottom w:val="single" w:sz="6" w:space="0" w:color="FFFFFF"/>
              <w:right w:val="single" w:sz="6" w:space="0" w:color="FFFFFF"/>
            </w:tcBorders>
            <w:vAlign w:val="center"/>
          </w:tcPr>
          <w:p w:rsidR="00B80A30" w:rsidRDefault="00B80A30"/>
        </w:tc>
        <w:tc>
          <w:tcPr>
            <w:tcW w:w="2693" w:type="dxa"/>
            <w:gridSpan w:val="3"/>
            <w:tcBorders>
              <w:top w:val="single" w:sz="6" w:space="0" w:color="000000"/>
              <w:left w:val="single" w:sz="6" w:space="0" w:color="000000"/>
              <w:bottom w:val="single" w:sz="6" w:space="0" w:color="FFFFFF"/>
              <w:right w:val="single" w:sz="6" w:space="0" w:color="FFFFFF"/>
            </w:tcBorders>
          </w:tcPr>
          <w:p w:rsidR="00B80A30" w:rsidRDefault="00B80A30">
            <w:pPr>
              <w:jc w:val="center"/>
            </w:pPr>
            <w:r>
              <w:t>Ply rating</w:t>
            </w:r>
          </w:p>
        </w:tc>
        <w:tc>
          <w:tcPr>
            <w:tcW w:w="1504" w:type="dxa"/>
            <w:vMerge w:val="restart"/>
            <w:tcBorders>
              <w:top w:val="single" w:sz="6" w:space="0" w:color="000000"/>
              <w:left w:val="single" w:sz="6" w:space="0" w:color="000000"/>
              <w:bottom w:val="single" w:sz="6" w:space="0" w:color="FFFFFF"/>
              <w:right w:val="single" w:sz="6" w:space="0" w:color="FFFFFF"/>
            </w:tcBorders>
          </w:tcPr>
          <w:p w:rsidR="00B80A30" w:rsidRDefault="00B80A30">
            <w:pPr>
              <w:jc w:val="center"/>
            </w:pPr>
            <w:r>
              <w:t>Standard</w:t>
            </w:r>
          </w:p>
        </w:tc>
        <w:tc>
          <w:tcPr>
            <w:tcW w:w="1472" w:type="dxa"/>
            <w:vMerge w:val="restart"/>
            <w:tcBorders>
              <w:top w:val="single" w:sz="6" w:space="0" w:color="000000"/>
              <w:left w:val="single" w:sz="6" w:space="0" w:color="000000"/>
              <w:bottom w:val="single" w:sz="6" w:space="0" w:color="FFFFFF"/>
              <w:right w:val="single" w:sz="6" w:space="0" w:color="FFFFFF"/>
            </w:tcBorders>
          </w:tcPr>
          <w:p w:rsidR="00B80A30" w:rsidRDefault="00B80A30">
            <w:pPr>
              <w:jc w:val="center"/>
            </w:pPr>
            <w:r>
              <w:t>Reinforced</w:t>
            </w:r>
          </w:p>
        </w:tc>
        <w:tc>
          <w:tcPr>
            <w:tcW w:w="1953" w:type="dxa"/>
            <w:vMerge w:val="restart"/>
            <w:tcBorders>
              <w:top w:val="single" w:sz="6" w:space="0" w:color="000000"/>
              <w:left w:val="single" w:sz="6" w:space="0" w:color="000000"/>
              <w:bottom w:val="single" w:sz="6" w:space="0" w:color="FFFFFF"/>
              <w:right w:val="single" w:sz="6" w:space="0" w:color="000000"/>
            </w:tcBorders>
          </w:tcPr>
          <w:p w:rsidR="00B80A30" w:rsidRDefault="00B80A30">
            <w:pPr>
              <w:jc w:val="center"/>
            </w:pPr>
            <w:r>
              <w:t>Standard</w:t>
            </w:r>
          </w:p>
        </w:tc>
      </w:tr>
      <w:tr w:rsidR="00B80A30">
        <w:trPr>
          <w:cantSplit/>
        </w:trPr>
        <w:tc>
          <w:tcPr>
            <w:tcW w:w="1843" w:type="dxa"/>
            <w:vMerge/>
            <w:tcBorders>
              <w:top w:val="single" w:sz="6" w:space="0" w:color="000000"/>
              <w:left w:val="single" w:sz="6" w:space="0" w:color="000000"/>
              <w:bottom w:val="single" w:sz="6" w:space="0" w:color="FFFFFF"/>
              <w:right w:val="single" w:sz="6" w:space="0" w:color="FFFFFF"/>
            </w:tcBorders>
            <w:vAlign w:val="center"/>
          </w:tcPr>
          <w:p w:rsidR="00B80A30" w:rsidRDefault="00B80A30"/>
        </w:tc>
        <w:tc>
          <w:tcPr>
            <w:tcW w:w="1101"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4</w:t>
            </w:r>
          </w:p>
        </w:tc>
        <w:tc>
          <w:tcPr>
            <w:tcW w:w="872"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6</w:t>
            </w:r>
          </w:p>
        </w:tc>
        <w:tc>
          <w:tcPr>
            <w:tcW w:w="720" w:type="dxa"/>
            <w:tcBorders>
              <w:top w:val="single" w:sz="6" w:space="0" w:color="000000"/>
              <w:left w:val="single" w:sz="6" w:space="0" w:color="000000"/>
              <w:bottom w:val="single" w:sz="6" w:space="0" w:color="FFFFFF"/>
              <w:right w:val="single" w:sz="6" w:space="0" w:color="FFFFFF"/>
            </w:tcBorders>
          </w:tcPr>
          <w:p w:rsidR="00B80A30" w:rsidRDefault="00B80A30">
            <w:pPr>
              <w:jc w:val="center"/>
            </w:pPr>
            <w:r>
              <w:t>8</w:t>
            </w:r>
          </w:p>
        </w:tc>
        <w:tc>
          <w:tcPr>
            <w:tcW w:w="1504" w:type="dxa"/>
            <w:vMerge/>
            <w:tcBorders>
              <w:top w:val="single" w:sz="6" w:space="0" w:color="000000"/>
              <w:left w:val="single" w:sz="6" w:space="0" w:color="000000"/>
              <w:bottom w:val="single" w:sz="6" w:space="0" w:color="FFFFFF"/>
              <w:right w:val="single" w:sz="6" w:space="0" w:color="FFFFFF"/>
            </w:tcBorders>
            <w:vAlign w:val="center"/>
          </w:tcPr>
          <w:p w:rsidR="00B80A30" w:rsidRDefault="00B80A30"/>
        </w:tc>
        <w:tc>
          <w:tcPr>
            <w:tcW w:w="1472" w:type="dxa"/>
            <w:vMerge/>
            <w:tcBorders>
              <w:top w:val="single" w:sz="6" w:space="0" w:color="000000"/>
              <w:left w:val="single" w:sz="6" w:space="0" w:color="000000"/>
              <w:bottom w:val="single" w:sz="6" w:space="0" w:color="FFFFFF"/>
              <w:right w:val="single" w:sz="6" w:space="0" w:color="FFFFFF"/>
            </w:tcBorders>
            <w:vAlign w:val="center"/>
          </w:tcPr>
          <w:p w:rsidR="00B80A30" w:rsidRDefault="00B80A30"/>
        </w:tc>
        <w:tc>
          <w:tcPr>
            <w:tcW w:w="1953" w:type="dxa"/>
            <w:vMerge/>
            <w:tcBorders>
              <w:top w:val="single" w:sz="6" w:space="0" w:color="000000"/>
              <w:left w:val="single" w:sz="6" w:space="0" w:color="000000"/>
              <w:bottom w:val="single" w:sz="6" w:space="0" w:color="FFFFFF"/>
              <w:right w:val="single" w:sz="6" w:space="0" w:color="000000"/>
            </w:tcBorders>
            <w:vAlign w:val="center"/>
          </w:tcPr>
          <w:p w:rsidR="00B80A30" w:rsidRDefault="00B80A30"/>
        </w:tc>
      </w:tr>
      <w:tr w:rsidR="00B80A30">
        <w:tc>
          <w:tcPr>
            <w:tcW w:w="1843" w:type="dxa"/>
            <w:tcBorders>
              <w:top w:val="single" w:sz="6" w:space="0" w:color="000000"/>
              <w:left w:val="single" w:sz="6" w:space="0" w:color="000000"/>
              <w:bottom w:val="single" w:sz="6" w:space="0" w:color="FFFFFF"/>
              <w:right w:val="single" w:sz="6" w:space="0" w:color="FFFFFF"/>
            </w:tcBorders>
          </w:tcPr>
          <w:p w:rsidR="00B80A30" w:rsidRDefault="00B80A30"/>
          <w:p w:rsidR="00B80A30" w:rsidRDefault="00B80A30">
            <w:r>
              <w:t>L, M, N</w:t>
            </w:r>
          </w:p>
        </w:tc>
        <w:tc>
          <w:tcPr>
            <w:tcW w:w="1101" w:type="dxa"/>
            <w:tcBorders>
              <w:top w:val="single" w:sz="6" w:space="0" w:color="000000"/>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2.3</w:t>
            </w:r>
          </w:p>
        </w:tc>
        <w:tc>
          <w:tcPr>
            <w:tcW w:w="872" w:type="dxa"/>
            <w:tcBorders>
              <w:top w:val="single" w:sz="6" w:space="0" w:color="000000"/>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2.7</w:t>
            </w:r>
          </w:p>
        </w:tc>
        <w:tc>
          <w:tcPr>
            <w:tcW w:w="720" w:type="dxa"/>
            <w:tcBorders>
              <w:top w:val="single" w:sz="6" w:space="0" w:color="000000"/>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3.0</w:t>
            </w:r>
          </w:p>
        </w:tc>
        <w:tc>
          <w:tcPr>
            <w:tcW w:w="1504" w:type="dxa"/>
            <w:tcBorders>
              <w:top w:val="single" w:sz="6" w:space="0" w:color="000000"/>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2.4</w:t>
            </w:r>
          </w:p>
        </w:tc>
        <w:tc>
          <w:tcPr>
            <w:tcW w:w="1472" w:type="dxa"/>
            <w:tcBorders>
              <w:top w:val="single" w:sz="6" w:space="0" w:color="000000"/>
              <w:left w:val="single" w:sz="6" w:space="0" w:color="000000"/>
              <w:bottom w:val="single" w:sz="6" w:space="0" w:color="FFFFFF"/>
              <w:right w:val="single" w:sz="6" w:space="0" w:color="FFFFFF"/>
            </w:tcBorders>
          </w:tcPr>
          <w:p w:rsidR="00B80A30" w:rsidRDefault="00B80A30">
            <w:pPr>
              <w:jc w:val="center"/>
            </w:pPr>
          </w:p>
          <w:p w:rsidR="00B80A30" w:rsidRDefault="00B80A30">
            <w:pPr>
              <w:pStyle w:val="Footer"/>
              <w:jc w:val="center"/>
            </w:pPr>
            <w:r>
              <w:t>2.8</w:t>
            </w:r>
          </w:p>
        </w:tc>
        <w:tc>
          <w:tcPr>
            <w:tcW w:w="1953" w:type="dxa"/>
            <w:tcBorders>
              <w:top w:val="single" w:sz="6" w:space="0" w:color="000000"/>
              <w:left w:val="single" w:sz="6" w:space="0" w:color="000000"/>
              <w:bottom w:val="single" w:sz="6" w:space="0" w:color="FFFFFF"/>
              <w:right w:val="single" w:sz="6" w:space="0" w:color="000000"/>
            </w:tcBorders>
          </w:tcPr>
          <w:p w:rsidR="00B80A30" w:rsidRDefault="00B80A30">
            <w:pPr>
              <w:jc w:val="center"/>
            </w:pPr>
          </w:p>
          <w:p w:rsidR="00B80A30" w:rsidRDefault="00B80A30">
            <w:pPr>
              <w:jc w:val="center"/>
            </w:pPr>
            <w:r>
              <w:t>-</w:t>
            </w:r>
          </w:p>
        </w:tc>
      </w:tr>
      <w:tr w:rsidR="00B80A30">
        <w:tc>
          <w:tcPr>
            <w:tcW w:w="1843" w:type="dxa"/>
            <w:tcBorders>
              <w:top w:val="single" w:sz="6" w:space="0" w:color="FFFFFF"/>
              <w:left w:val="single" w:sz="6" w:space="0" w:color="000000"/>
              <w:bottom w:val="single" w:sz="6" w:space="0" w:color="FFFFFF"/>
              <w:right w:val="single" w:sz="6" w:space="0" w:color="FFFFFF"/>
            </w:tcBorders>
          </w:tcPr>
          <w:p w:rsidR="00B80A30" w:rsidRDefault="00B80A30"/>
          <w:p w:rsidR="00B80A30" w:rsidRDefault="00B80A30">
            <w:r>
              <w:t>P, Q, R, S</w:t>
            </w:r>
          </w:p>
        </w:tc>
        <w:tc>
          <w:tcPr>
            <w:tcW w:w="1101"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2.6</w:t>
            </w:r>
          </w:p>
        </w:tc>
        <w:tc>
          <w:tcPr>
            <w:tcW w:w="872"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3.0</w:t>
            </w:r>
          </w:p>
        </w:tc>
        <w:tc>
          <w:tcPr>
            <w:tcW w:w="720"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3.3</w:t>
            </w:r>
          </w:p>
        </w:tc>
        <w:tc>
          <w:tcPr>
            <w:tcW w:w="1504"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2.6</w:t>
            </w:r>
          </w:p>
        </w:tc>
        <w:tc>
          <w:tcPr>
            <w:tcW w:w="1472"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3.0</w:t>
            </w:r>
          </w:p>
        </w:tc>
        <w:tc>
          <w:tcPr>
            <w:tcW w:w="1953" w:type="dxa"/>
            <w:tcBorders>
              <w:top w:val="single" w:sz="6" w:space="0" w:color="FFFFFF"/>
              <w:left w:val="single" w:sz="6" w:space="0" w:color="000000"/>
              <w:bottom w:val="single" w:sz="6" w:space="0" w:color="FFFFFF"/>
              <w:right w:val="single" w:sz="6" w:space="0" w:color="000000"/>
            </w:tcBorders>
          </w:tcPr>
          <w:p w:rsidR="00B80A30" w:rsidRDefault="00B80A30">
            <w:pPr>
              <w:jc w:val="center"/>
            </w:pPr>
          </w:p>
          <w:p w:rsidR="00B80A30" w:rsidRDefault="00B80A30">
            <w:pPr>
              <w:jc w:val="center"/>
            </w:pPr>
            <w:r>
              <w:t>2.6</w:t>
            </w:r>
          </w:p>
        </w:tc>
      </w:tr>
      <w:tr w:rsidR="00B80A30">
        <w:tc>
          <w:tcPr>
            <w:tcW w:w="1843" w:type="dxa"/>
            <w:tcBorders>
              <w:top w:val="single" w:sz="6" w:space="0" w:color="FFFFFF"/>
              <w:left w:val="single" w:sz="6" w:space="0" w:color="000000"/>
              <w:bottom w:val="single" w:sz="6" w:space="0" w:color="FFFFFF"/>
              <w:right w:val="single" w:sz="6" w:space="0" w:color="FFFFFF"/>
            </w:tcBorders>
          </w:tcPr>
          <w:p w:rsidR="00B80A30" w:rsidRDefault="00B80A30"/>
          <w:p w:rsidR="00B80A30" w:rsidRDefault="00B80A30">
            <w:r>
              <w:t>T, U, H</w:t>
            </w:r>
          </w:p>
        </w:tc>
        <w:tc>
          <w:tcPr>
            <w:tcW w:w="1101"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2.8</w:t>
            </w:r>
          </w:p>
        </w:tc>
        <w:tc>
          <w:tcPr>
            <w:tcW w:w="872"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3.2</w:t>
            </w:r>
          </w:p>
        </w:tc>
        <w:tc>
          <w:tcPr>
            <w:tcW w:w="720"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3.5</w:t>
            </w:r>
          </w:p>
        </w:tc>
        <w:tc>
          <w:tcPr>
            <w:tcW w:w="1504"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2.8</w:t>
            </w:r>
          </w:p>
        </w:tc>
        <w:tc>
          <w:tcPr>
            <w:tcW w:w="1472" w:type="dxa"/>
            <w:tcBorders>
              <w:top w:val="single" w:sz="6" w:space="0" w:color="FFFFFF"/>
              <w:left w:val="single" w:sz="6" w:space="0" w:color="000000"/>
              <w:bottom w:val="single" w:sz="6" w:space="0" w:color="FFFFFF"/>
              <w:right w:val="single" w:sz="6" w:space="0" w:color="FFFFFF"/>
            </w:tcBorders>
          </w:tcPr>
          <w:p w:rsidR="00B80A30" w:rsidRDefault="00B80A30">
            <w:pPr>
              <w:jc w:val="center"/>
            </w:pPr>
          </w:p>
          <w:p w:rsidR="00B80A30" w:rsidRDefault="00B80A30">
            <w:pPr>
              <w:jc w:val="center"/>
            </w:pPr>
            <w:r>
              <w:t>3.2</w:t>
            </w:r>
          </w:p>
        </w:tc>
        <w:tc>
          <w:tcPr>
            <w:tcW w:w="1953" w:type="dxa"/>
            <w:tcBorders>
              <w:top w:val="single" w:sz="6" w:space="0" w:color="FFFFFF"/>
              <w:left w:val="single" w:sz="6" w:space="0" w:color="000000"/>
              <w:bottom w:val="single" w:sz="6" w:space="0" w:color="FFFFFF"/>
              <w:right w:val="single" w:sz="6" w:space="0" w:color="000000"/>
            </w:tcBorders>
          </w:tcPr>
          <w:p w:rsidR="00B80A30" w:rsidRDefault="00B80A30">
            <w:pPr>
              <w:jc w:val="center"/>
            </w:pPr>
          </w:p>
          <w:p w:rsidR="00B80A30" w:rsidRDefault="00B80A30">
            <w:pPr>
              <w:jc w:val="center"/>
            </w:pPr>
            <w:r>
              <w:t>2.8</w:t>
            </w:r>
          </w:p>
        </w:tc>
      </w:tr>
      <w:tr w:rsidR="00B80A30">
        <w:tc>
          <w:tcPr>
            <w:tcW w:w="1843" w:type="dxa"/>
            <w:tcBorders>
              <w:top w:val="single" w:sz="6" w:space="0" w:color="FFFFFF"/>
              <w:left w:val="single" w:sz="6" w:space="0" w:color="000000"/>
              <w:bottom w:val="single" w:sz="6" w:space="0" w:color="000000"/>
              <w:right w:val="single" w:sz="6" w:space="0" w:color="FFFFFF"/>
            </w:tcBorders>
          </w:tcPr>
          <w:p w:rsidR="00B80A30" w:rsidRDefault="00B80A30"/>
          <w:p w:rsidR="00B80A30" w:rsidRDefault="00B80A30">
            <w:r>
              <w:t>V</w:t>
            </w:r>
          </w:p>
          <w:p w:rsidR="00B80A30" w:rsidRDefault="00B80A30">
            <w:r>
              <w:t>W</w:t>
            </w:r>
          </w:p>
          <w:p w:rsidR="00B80A30" w:rsidRDefault="00B80A30">
            <w:r>
              <w:t>Y</w:t>
            </w:r>
          </w:p>
          <w:p w:rsidR="00B80A30" w:rsidRDefault="00B80A30"/>
        </w:tc>
        <w:tc>
          <w:tcPr>
            <w:tcW w:w="1101" w:type="dxa"/>
            <w:tcBorders>
              <w:top w:val="single" w:sz="6" w:space="0" w:color="FFFFFF"/>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3.0</w:t>
            </w:r>
          </w:p>
          <w:p w:rsidR="00B80A30" w:rsidRDefault="00B80A30">
            <w:pPr>
              <w:jc w:val="center"/>
            </w:pPr>
            <w:r>
              <w:t>-</w:t>
            </w:r>
          </w:p>
          <w:p w:rsidR="00B80A30" w:rsidRDefault="00B80A30">
            <w:pPr>
              <w:jc w:val="center"/>
            </w:pPr>
            <w:r>
              <w:t>-</w:t>
            </w:r>
          </w:p>
        </w:tc>
        <w:tc>
          <w:tcPr>
            <w:tcW w:w="872" w:type="dxa"/>
            <w:tcBorders>
              <w:top w:val="single" w:sz="6" w:space="0" w:color="FFFFFF"/>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3.4</w:t>
            </w:r>
          </w:p>
          <w:p w:rsidR="00B80A30" w:rsidRDefault="00B80A30">
            <w:pPr>
              <w:jc w:val="center"/>
            </w:pPr>
            <w:r>
              <w:t>-</w:t>
            </w:r>
          </w:p>
          <w:p w:rsidR="00B80A30" w:rsidRDefault="00B80A30">
            <w:pPr>
              <w:jc w:val="center"/>
            </w:pPr>
            <w:r>
              <w:t>-</w:t>
            </w:r>
          </w:p>
        </w:tc>
        <w:tc>
          <w:tcPr>
            <w:tcW w:w="720" w:type="dxa"/>
            <w:tcBorders>
              <w:top w:val="single" w:sz="6" w:space="0" w:color="FFFFFF"/>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3.7</w:t>
            </w:r>
          </w:p>
          <w:p w:rsidR="00B80A30" w:rsidRDefault="00B80A30">
            <w:pPr>
              <w:jc w:val="center"/>
            </w:pPr>
            <w:r>
              <w:t>-</w:t>
            </w:r>
          </w:p>
          <w:p w:rsidR="00B80A30" w:rsidRDefault="00B80A30">
            <w:pPr>
              <w:jc w:val="center"/>
            </w:pPr>
            <w:r>
              <w:t>-</w:t>
            </w:r>
          </w:p>
        </w:tc>
        <w:tc>
          <w:tcPr>
            <w:tcW w:w="1504" w:type="dxa"/>
            <w:tcBorders>
              <w:top w:val="single" w:sz="6" w:space="0" w:color="FFFFFF"/>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3.0</w:t>
            </w:r>
          </w:p>
          <w:p w:rsidR="00B80A30" w:rsidRDefault="00B80A30">
            <w:pPr>
              <w:jc w:val="center"/>
            </w:pPr>
            <w:r>
              <w:t>3.2</w:t>
            </w:r>
          </w:p>
          <w:p w:rsidR="00B80A30" w:rsidRDefault="00B80A30">
            <w:pPr>
              <w:jc w:val="center"/>
            </w:pPr>
            <w:r>
              <w:t xml:space="preserve">    3.2 </w:t>
            </w:r>
            <w:r>
              <w:rPr>
                <w:u w:val="single"/>
              </w:rPr>
              <w:t>1</w:t>
            </w:r>
            <w:r>
              <w:t>/</w:t>
            </w:r>
          </w:p>
        </w:tc>
        <w:tc>
          <w:tcPr>
            <w:tcW w:w="1472" w:type="dxa"/>
            <w:tcBorders>
              <w:top w:val="single" w:sz="6" w:space="0" w:color="FFFFFF"/>
              <w:left w:val="single" w:sz="6" w:space="0" w:color="000000"/>
              <w:bottom w:val="single" w:sz="6" w:space="0" w:color="000000"/>
              <w:right w:val="single" w:sz="6" w:space="0" w:color="FFFFFF"/>
            </w:tcBorders>
          </w:tcPr>
          <w:p w:rsidR="00B80A30" w:rsidRDefault="00B80A30">
            <w:pPr>
              <w:jc w:val="center"/>
            </w:pPr>
          </w:p>
          <w:p w:rsidR="00B80A30" w:rsidRDefault="00B80A30">
            <w:pPr>
              <w:jc w:val="center"/>
            </w:pPr>
            <w:r>
              <w:t>3.4</w:t>
            </w:r>
          </w:p>
          <w:p w:rsidR="00B80A30" w:rsidRDefault="00B80A30">
            <w:pPr>
              <w:pStyle w:val="Footer"/>
              <w:jc w:val="center"/>
              <w:rPr>
                <w:sz w:val="24"/>
              </w:rPr>
            </w:pPr>
            <w:r>
              <w:rPr>
                <w:sz w:val="24"/>
              </w:rPr>
              <w:t>3.6</w:t>
            </w:r>
          </w:p>
          <w:p w:rsidR="00B80A30" w:rsidRDefault="00B80A30">
            <w:pPr>
              <w:jc w:val="center"/>
            </w:pPr>
            <w:r>
              <w:t>3.6</w:t>
            </w:r>
          </w:p>
        </w:tc>
        <w:tc>
          <w:tcPr>
            <w:tcW w:w="1953" w:type="dxa"/>
            <w:tcBorders>
              <w:top w:val="single" w:sz="6" w:space="0" w:color="FFFFFF"/>
              <w:left w:val="single" w:sz="6" w:space="0" w:color="000000"/>
              <w:bottom w:val="single" w:sz="6" w:space="0" w:color="000000"/>
              <w:right w:val="single" w:sz="6" w:space="0" w:color="000000"/>
            </w:tcBorders>
          </w:tcPr>
          <w:p w:rsidR="00B80A30" w:rsidRDefault="00B80A30">
            <w:pPr>
              <w:jc w:val="center"/>
            </w:pPr>
          </w:p>
          <w:p w:rsidR="00B80A30" w:rsidRDefault="00B80A30">
            <w:pPr>
              <w:jc w:val="center"/>
            </w:pPr>
            <w:r>
              <w:t>-</w:t>
            </w:r>
          </w:p>
          <w:p w:rsidR="00B80A30" w:rsidRDefault="00B80A30">
            <w:pPr>
              <w:jc w:val="center"/>
            </w:pPr>
            <w:r>
              <w:t>-</w:t>
            </w:r>
          </w:p>
          <w:p w:rsidR="00B80A30" w:rsidRDefault="00B80A30">
            <w:pPr>
              <w:jc w:val="center"/>
            </w:pPr>
            <w:r>
              <w:t>-</w:t>
            </w:r>
          </w:p>
        </w:tc>
      </w:tr>
    </w:tbl>
    <w:p w:rsidR="00B80A30" w:rsidRDefault="00B80A30" w:rsidP="00B80A30"/>
    <w:p w:rsidR="00B80A30" w:rsidRDefault="00B80A30" w:rsidP="00B80A30">
      <w:pPr>
        <w:ind w:left="1440" w:hanging="1440"/>
        <w:jc w:val="both"/>
      </w:pPr>
      <w:r>
        <w:t>1.3.</w:t>
      </w:r>
      <w:r>
        <w:tab/>
        <w:t>The manufacturer may request, giving reasons, the use of a test</w:t>
      </w:r>
      <w:r>
        <w:noBreakHyphen/>
        <w:t>inflation pressure differing from those given under paragraph 1.2. above.  In such a case the tyre shall be inflated to that pressure.</w:t>
      </w:r>
    </w:p>
    <w:p w:rsidR="00B80A30" w:rsidRDefault="00B80A30" w:rsidP="00B80A30">
      <w:pPr>
        <w:ind w:left="1440" w:hanging="1440"/>
        <w:jc w:val="both"/>
      </w:pPr>
    </w:p>
    <w:p w:rsidR="00B80A30" w:rsidRDefault="00B80A30" w:rsidP="00B80A30">
      <w:pPr>
        <w:ind w:left="1440" w:hanging="1440"/>
        <w:jc w:val="both"/>
      </w:pPr>
      <w:r>
        <w:t>1.4.</w:t>
      </w:r>
      <w:r>
        <w:tab/>
        <w:t>Condition the tyre-and-wheel assembly at test-room temperature for not less than three hours.</w:t>
      </w:r>
    </w:p>
    <w:p w:rsidR="00B80A30" w:rsidRDefault="00B80A30" w:rsidP="00B80A30"/>
    <w:p w:rsidR="00B80A30" w:rsidRDefault="00B80A30" w:rsidP="00B80A30">
      <w:pPr>
        <w:pStyle w:val="BodyText3"/>
        <w:spacing w:after="0"/>
        <w:ind w:left="1418" w:hanging="1418"/>
        <w:rPr>
          <w:sz w:val="24"/>
          <w:szCs w:val="24"/>
        </w:rPr>
      </w:pPr>
      <w:r>
        <w:rPr>
          <w:sz w:val="24"/>
          <w:szCs w:val="24"/>
        </w:rPr>
        <w:t>1.5.</w:t>
      </w:r>
      <w:r>
        <w:rPr>
          <w:sz w:val="24"/>
          <w:szCs w:val="24"/>
        </w:rPr>
        <w:tab/>
      </w:r>
      <w:r>
        <w:rPr>
          <w:sz w:val="24"/>
          <w:szCs w:val="24"/>
        </w:rPr>
        <w:tab/>
        <w:t>Readjust the tyre pressure to that specified in paragraph 1.2. or 1.3. above.</w:t>
      </w:r>
    </w:p>
    <w:p w:rsidR="00B80A30" w:rsidRDefault="00B80A30" w:rsidP="00B80A30"/>
    <w:p w:rsidR="00B80A30" w:rsidRDefault="00B80A30" w:rsidP="00B80A30">
      <w:r>
        <w:t>2.</w:t>
      </w:r>
      <w:r>
        <w:tab/>
      </w:r>
      <w:r>
        <w:tab/>
      </w:r>
      <w:r>
        <w:rPr>
          <w:u w:val="single"/>
        </w:rPr>
        <w:t>Carrying out the test</w:t>
      </w:r>
    </w:p>
    <w:p w:rsidR="00B80A30" w:rsidRDefault="00B80A30" w:rsidP="00B80A30"/>
    <w:p w:rsidR="00B80A30" w:rsidRDefault="00B80A30" w:rsidP="00B80A30">
      <w:pPr>
        <w:pStyle w:val="BodyTextIndent3"/>
        <w:spacing w:after="0"/>
        <w:ind w:left="1440" w:hanging="1440"/>
        <w:rPr>
          <w:sz w:val="24"/>
          <w:szCs w:val="24"/>
        </w:rPr>
      </w:pPr>
      <w:r>
        <w:rPr>
          <w:sz w:val="24"/>
          <w:szCs w:val="24"/>
        </w:rPr>
        <w:t>2.1.</w:t>
      </w:r>
      <w:r>
        <w:rPr>
          <w:sz w:val="24"/>
          <w:szCs w:val="24"/>
        </w:rPr>
        <w:tab/>
        <w:t xml:space="preserve">Mount the tyre-and-wheel assembly on a test axle and press it against the outer face of a smooth wheel 1.70 m </w:t>
      </w:r>
      <w:r>
        <w:rPr>
          <w:sz w:val="24"/>
          <w:szCs w:val="24"/>
          <w:u w:val="single"/>
        </w:rPr>
        <w:t>+</w:t>
      </w:r>
      <w:r>
        <w:rPr>
          <w:sz w:val="24"/>
          <w:szCs w:val="24"/>
        </w:rPr>
        <w:t xml:space="preserve"> 1 per cent or 2 m </w:t>
      </w:r>
      <w:r>
        <w:rPr>
          <w:sz w:val="24"/>
          <w:szCs w:val="24"/>
          <w:u w:val="single"/>
        </w:rPr>
        <w:t>+</w:t>
      </w:r>
      <w:r>
        <w:rPr>
          <w:sz w:val="24"/>
          <w:szCs w:val="24"/>
        </w:rPr>
        <w:t> 1 per cent in diameter.</w:t>
      </w:r>
    </w:p>
    <w:p w:rsidR="00B80A30" w:rsidRDefault="00B80A30" w:rsidP="00B80A30"/>
    <w:p w:rsidR="00B80A30" w:rsidRDefault="00B80A30" w:rsidP="00B80A30">
      <w:r>
        <w:t>2.2.</w:t>
      </w:r>
      <w:r>
        <w:tab/>
      </w:r>
      <w:r>
        <w:tab/>
        <w:t>Apply to the test axle a load equal to 80 per cent of:</w:t>
      </w:r>
    </w:p>
    <w:p w:rsidR="00B80A30" w:rsidRDefault="00B80A30" w:rsidP="00B80A30">
      <w:pPr>
        <w:rPr>
          <w:sz w:val="20"/>
          <w:szCs w:val="20"/>
        </w:rPr>
      </w:pPr>
    </w:p>
    <w:p w:rsidR="00B80A30" w:rsidRDefault="00B80A30" w:rsidP="00B80A30">
      <w:pPr>
        <w:rPr>
          <w:sz w:val="20"/>
          <w:szCs w:val="20"/>
        </w:rPr>
      </w:pPr>
      <w:r>
        <w:rPr>
          <w:sz w:val="20"/>
          <w:szCs w:val="20"/>
        </w:rPr>
        <w:t>_______________</w:t>
      </w:r>
    </w:p>
    <w:p w:rsidR="00B80A30" w:rsidRDefault="00B80A30" w:rsidP="00B80A30">
      <w:pPr>
        <w:jc w:val="both"/>
        <w:rPr>
          <w:sz w:val="20"/>
          <w:szCs w:val="20"/>
        </w:rPr>
      </w:pPr>
      <w:r>
        <w:rPr>
          <w:sz w:val="20"/>
          <w:szCs w:val="20"/>
          <w:u w:val="single"/>
        </w:rPr>
        <w:lastRenderedPageBreak/>
        <w:t>1</w:t>
      </w:r>
      <w:r>
        <w:rPr>
          <w:sz w:val="20"/>
          <w:szCs w:val="20"/>
        </w:rPr>
        <w:t>/</w:t>
      </w:r>
      <w:r>
        <w:rPr>
          <w:sz w:val="20"/>
          <w:szCs w:val="20"/>
        </w:rPr>
        <w:tab/>
        <w:t>The value of "3.2" in respect of Speed Category "Y" tyres was inadvertently omitted from Supplement 5 to the 02 series of amendments which entered into force on 8 January 1995 and may be considered as a Corrigendum to this Supplement and to have been effective from that same date.</w:t>
      </w:r>
    </w:p>
    <w:p w:rsidR="00B80A30" w:rsidRDefault="00B80A30" w:rsidP="00B80A30">
      <w:pPr>
        <w:pStyle w:val="BodyTextIndent3"/>
        <w:spacing w:after="0"/>
        <w:ind w:left="1440" w:hanging="1440"/>
        <w:rPr>
          <w:sz w:val="24"/>
          <w:szCs w:val="24"/>
        </w:rPr>
      </w:pPr>
      <w:r>
        <w:rPr>
          <w:sz w:val="24"/>
          <w:szCs w:val="24"/>
        </w:rPr>
        <w:t>2.2.1.</w:t>
      </w:r>
      <w:r>
        <w:rPr>
          <w:sz w:val="24"/>
          <w:szCs w:val="24"/>
        </w:rPr>
        <w:tab/>
        <w:t>the maximum load rating equated to the Load Capacity Index for tyres with Speed Symbols L to H inclusive,</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2.2.2.</w:t>
      </w:r>
      <w:r>
        <w:rPr>
          <w:sz w:val="24"/>
          <w:szCs w:val="24"/>
        </w:rPr>
        <w:tab/>
        <w:t>the maximum load rating associated with a maximum speed of 240 km/h for tyres Speed Symbol "V" (see para. 2.31.2. of this Regulation).</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2.2.3.</w:t>
      </w:r>
      <w:r>
        <w:rPr>
          <w:sz w:val="24"/>
          <w:szCs w:val="24"/>
        </w:rPr>
        <w:tab/>
        <w:t>the maximum load rating associated with a maximum speed of 270 km/h for tyres with speed symbol "W" (see paragraph 2.31.3. of this Regulation).</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2.2.4.</w:t>
      </w:r>
      <w:r>
        <w:rPr>
          <w:sz w:val="24"/>
          <w:szCs w:val="24"/>
        </w:rPr>
        <w:tab/>
        <w:t>the maximum load rating associated with a maximum speed of 300 km/h for tyres with speed symbol "Y" (see paragraph 2.31.4. of this Regulation).</w:t>
      </w:r>
    </w:p>
    <w:p w:rsidR="00B80A30" w:rsidRDefault="00B80A30" w:rsidP="00B80A30">
      <w:pPr>
        <w:ind w:left="1440" w:hanging="1440"/>
      </w:pPr>
      <w:r>
        <w:t xml:space="preserve">  </w:t>
      </w:r>
    </w:p>
    <w:p w:rsidR="00B80A30" w:rsidRDefault="00B80A30" w:rsidP="00B80A30">
      <w:pPr>
        <w:pStyle w:val="BodyTextIndent3"/>
        <w:spacing w:after="0"/>
        <w:ind w:left="1440" w:hanging="1440"/>
        <w:rPr>
          <w:sz w:val="24"/>
          <w:szCs w:val="24"/>
        </w:rPr>
      </w:pPr>
      <w:r>
        <w:rPr>
          <w:sz w:val="24"/>
          <w:szCs w:val="24"/>
        </w:rPr>
        <w:t>2.3.</w:t>
      </w:r>
      <w:r>
        <w:rPr>
          <w:sz w:val="24"/>
          <w:szCs w:val="24"/>
        </w:rPr>
        <w:tab/>
        <w:t>Throughout the test the tyre pressure must not be corrected and the test load must be kept constant.</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2.4.</w:t>
      </w:r>
      <w:r>
        <w:rPr>
          <w:sz w:val="24"/>
          <w:szCs w:val="24"/>
        </w:rPr>
        <w:tab/>
        <w:t>During the test the temperature in the test-room must be maintained at between 20° and 30° or at a higher temperature if the manufacturer agrees.</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2.5.</w:t>
      </w:r>
      <w:r>
        <w:rPr>
          <w:sz w:val="24"/>
          <w:szCs w:val="24"/>
        </w:rPr>
        <w:tab/>
        <w:t>Carry the test through, without interruption in conformity with the following particulars:</w:t>
      </w:r>
    </w:p>
    <w:p w:rsidR="00B80A30" w:rsidRDefault="00B80A30" w:rsidP="00B80A30"/>
    <w:p w:rsidR="00B80A30" w:rsidRDefault="00B80A30" w:rsidP="00B80A30">
      <w:r>
        <w:t>2.5.1.</w:t>
      </w:r>
      <w:r>
        <w:tab/>
      </w:r>
      <w:r>
        <w:tab/>
        <w:t>time taken to pass from zero speed to initial test speed:  10 minutes;</w:t>
      </w:r>
    </w:p>
    <w:p w:rsidR="00B80A30" w:rsidRDefault="00B80A30" w:rsidP="00B80A30"/>
    <w:p w:rsidR="00B80A30" w:rsidRDefault="00B80A30" w:rsidP="00B80A30">
      <w:pPr>
        <w:pStyle w:val="BodyTextIndent3"/>
        <w:spacing w:after="0"/>
        <w:ind w:left="1440" w:hanging="1440"/>
        <w:rPr>
          <w:sz w:val="24"/>
          <w:szCs w:val="24"/>
        </w:rPr>
      </w:pPr>
      <w:r>
        <w:rPr>
          <w:sz w:val="24"/>
          <w:szCs w:val="24"/>
        </w:rPr>
        <w:t>2.5.2.</w:t>
      </w:r>
      <w:r>
        <w:rPr>
          <w:sz w:val="24"/>
          <w:szCs w:val="24"/>
        </w:rPr>
        <w:tab/>
        <w:t>initial test speed:  prescribed maximum speed for the type of tyre (see para. 2.29.3 of this Regulation), less 40 km/h in the case of the smooth wheel having 1.70 m </w:t>
      </w:r>
      <w:r>
        <w:rPr>
          <w:sz w:val="24"/>
          <w:szCs w:val="24"/>
          <w:u w:val="single"/>
        </w:rPr>
        <w:t>+</w:t>
      </w:r>
      <w:r>
        <w:rPr>
          <w:sz w:val="24"/>
          <w:szCs w:val="24"/>
        </w:rPr>
        <w:t xml:space="preserve"> 1 per cent in diameter or less 30 km/h in the case of the smooth wheel having 2 m </w:t>
      </w:r>
      <w:r>
        <w:rPr>
          <w:sz w:val="24"/>
          <w:szCs w:val="24"/>
          <w:u w:val="single"/>
        </w:rPr>
        <w:t>+</w:t>
      </w:r>
      <w:r>
        <w:rPr>
          <w:sz w:val="24"/>
          <w:szCs w:val="24"/>
        </w:rPr>
        <w:t> 1 per cent in diameter;</w:t>
      </w:r>
    </w:p>
    <w:p w:rsidR="00B80A30" w:rsidRDefault="00B80A30" w:rsidP="00B80A30"/>
    <w:p w:rsidR="00B80A30" w:rsidRDefault="00B80A30" w:rsidP="00B80A30">
      <w:r>
        <w:t>2.5.3.</w:t>
      </w:r>
      <w:r>
        <w:tab/>
      </w:r>
      <w:r>
        <w:tab/>
        <w:t>successive speed increments:  10 km/h;</w:t>
      </w:r>
    </w:p>
    <w:p w:rsidR="00B80A30" w:rsidRDefault="00B80A30" w:rsidP="00B80A30"/>
    <w:p w:rsidR="00B80A30" w:rsidRDefault="00B80A30" w:rsidP="00B80A30">
      <w:r>
        <w:t>2.5.4.</w:t>
      </w:r>
      <w:r>
        <w:tab/>
      </w:r>
      <w:r>
        <w:tab/>
        <w:t>duration of test at each speed step except the last:  10 minutes;</w:t>
      </w:r>
    </w:p>
    <w:p w:rsidR="00B80A30" w:rsidRDefault="00B80A30" w:rsidP="00B80A30"/>
    <w:p w:rsidR="00B80A30" w:rsidRDefault="00B80A30" w:rsidP="00B80A30">
      <w:r>
        <w:t>2.5.5.</w:t>
      </w:r>
      <w:r>
        <w:tab/>
      </w:r>
      <w:r>
        <w:tab/>
        <w:t>duration of test at last speed step:  20 minutes;</w:t>
      </w:r>
    </w:p>
    <w:p w:rsidR="00B80A30" w:rsidRDefault="00B80A30" w:rsidP="00B80A30"/>
    <w:p w:rsidR="00B80A30" w:rsidRDefault="00B80A30" w:rsidP="00B80A30">
      <w:pPr>
        <w:pStyle w:val="BodyTextIndent3"/>
        <w:spacing w:after="0"/>
        <w:ind w:left="1440" w:hanging="1440"/>
        <w:rPr>
          <w:sz w:val="24"/>
          <w:szCs w:val="24"/>
        </w:rPr>
      </w:pPr>
      <w:r>
        <w:rPr>
          <w:sz w:val="24"/>
          <w:szCs w:val="24"/>
        </w:rPr>
        <w:t>2.5.6.</w:t>
      </w:r>
      <w:r>
        <w:rPr>
          <w:sz w:val="24"/>
          <w:szCs w:val="24"/>
        </w:rPr>
        <w:tab/>
        <w:t>maximum test speed:  prescribed maximum speed for the type of tyre, less 10 km/h in the case of the smooth wheel having 1.7 m </w:t>
      </w:r>
      <w:r>
        <w:rPr>
          <w:sz w:val="24"/>
          <w:szCs w:val="24"/>
          <w:u w:val="single"/>
        </w:rPr>
        <w:t>+</w:t>
      </w:r>
      <w:r>
        <w:rPr>
          <w:sz w:val="24"/>
          <w:szCs w:val="24"/>
        </w:rPr>
        <w:t> 1 per cent in diameter or equal to the prescribed maximum speed in the case of the smooth wheel having 2 m </w:t>
      </w:r>
      <w:r>
        <w:rPr>
          <w:sz w:val="24"/>
          <w:szCs w:val="24"/>
          <w:u w:val="single"/>
        </w:rPr>
        <w:t>+</w:t>
      </w:r>
      <w:r>
        <w:rPr>
          <w:sz w:val="24"/>
          <w:szCs w:val="24"/>
        </w:rPr>
        <w:t> 1 per cent in diameter.</w:t>
      </w:r>
    </w:p>
    <w:p w:rsidR="00B80A30" w:rsidRDefault="00B80A30" w:rsidP="00B80A30">
      <w:pPr>
        <w:ind w:left="1440" w:hanging="1440"/>
      </w:pPr>
    </w:p>
    <w:p w:rsidR="00B80A30" w:rsidRDefault="00B80A30" w:rsidP="00B80A30">
      <w:pPr>
        <w:pStyle w:val="BodyTextIndent3"/>
        <w:spacing w:after="0"/>
        <w:ind w:left="1440" w:hanging="1440"/>
        <w:rPr>
          <w:sz w:val="24"/>
          <w:szCs w:val="24"/>
        </w:rPr>
      </w:pPr>
      <w:r>
        <w:rPr>
          <w:sz w:val="24"/>
          <w:szCs w:val="24"/>
        </w:rPr>
        <w:t>2.5.7.</w:t>
      </w:r>
      <w:r>
        <w:rPr>
          <w:sz w:val="24"/>
          <w:szCs w:val="24"/>
        </w:rPr>
        <w:tab/>
        <w:t>however, for tyres suitable for maximum speed of 300 km/h (speed symbol "Y"), the duration of the test is 20 minutes at the initial test speed step and 10 minutes at the last speed step.</w:t>
      </w:r>
    </w:p>
    <w:p w:rsidR="00B80A30" w:rsidRDefault="00B80A30" w:rsidP="00B80A30">
      <w:pPr>
        <w:tabs>
          <w:tab w:val="left" w:pos="-1440"/>
        </w:tabs>
        <w:ind w:left="1440" w:hanging="1440"/>
      </w:pPr>
    </w:p>
    <w:p w:rsidR="00B80A30" w:rsidRDefault="00B80A30" w:rsidP="00B80A30">
      <w:pPr>
        <w:pStyle w:val="BodyTextIndent3"/>
        <w:tabs>
          <w:tab w:val="left" w:pos="-1440"/>
        </w:tabs>
        <w:spacing w:after="0"/>
        <w:ind w:left="1440" w:hanging="1440"/>
        <w:rPr>
          <w:sz w:val="24"/>
          <w:szCs w:val="24"/>
        </w:rPr>
      </w:pPr>
      <w:r>
        <w:rPr>
          <w:sz w:val="24"/>
          <w:szCs w:val="24"/>
        </w:rPr>
        <w:lastRenderedPageBreak/>
        <w:t>2.6.</w:t>
      </w:r>
      <w:r>
        <w:rPr>
          <w:sz w:val="24"/>
          <w:szCs w:val="24"/>
        </w:rPr>
        <w:tab/>
        <w:t>The procedure for the second test (see paragraph 6.2.1.1.), to assess the performance of a tyre suitable for speeds in excess of 300 km/h, shall be as follows:</w:t>
      </w:r>
    </w:p>
    <w:p w:rsidR="00B80A30" w:rsidRDefault="00B80A30" w:rsidP="00B80A30">
      <w:pPr>
        <w:pStyle w:val="BodyTextIndent3"/>
        <w:tabs>
          <w:tab w:val="left" w:pos="-1440"/>
        </w:tabs>
        <w:spacing w:after="0"/>
        <w:ind w:left="1440" w:hanging="1440"/>
        <w:rPr>
          <w:sz w:val="24"/>
          <w:szCs w:val="24"/>
        </w:rPr>
      </w:pPr>
    </w:p>
    <w:p w:rsidR="00B80A30" w:rsidRDefault="00B80A30" w:rsidP="00B80A30">
      <w:pPr>
        <w:pStyle w:val="BodyTextIndent3"/>
        <w:tabs>
          <w:tab w:val="left" w:pos="-1440"/>
        </w:tabs>
        <w:spacing w:after="0"/>
        <w:ind w:left="1440" w:hanging="1440"/>
        <w:rPr>
          <w:sz w:val="24"/>
          <w:szCs w:val="24"/>
        </w:rPr>
      </w:pPr>
      <w:r>
        <w:rPr>
          <w:sz w:val="24"/>
          <w:szCs w:val="24"/>
        </w:rPr>
        <w:t>2.6.1.</w:t>
      </w:r>
      <w:r>
        <w:rPr>
          <w:sz w:val="24"/>
          <w:szCs w:val="24"/>
        </w:rPr>
        <w:tab/>
        <w:t>Apply to the test axle a load equal to 80 per cent of the maximum load rating associated with the maximum speed specified by the tyre manufacturer (see paragraph 4.1.15. of this Regulation).</w:t>
      </w:r>
    </w:p>
    <w:p w:rsidR="00B80A30" w:rsidRDefault="00B80A30" w:rsidP="00B80A30">
      <w:pPr>
        <w:tabs>
          <w:tab w:val="left" w:pos="-1440"/>
        </w:tabs>
        <w:ind w:left="1440" w:hanging="1440"/>
        <w:rPr>
          <w:szCs w:val="20"/>
        </w:rPr>
      </w:pPr>
      <w:r>
        <w:rPr>
          <w:szCs w:val="20"/>
        </w:rPr>
        <w:t>2.6.2.</w:t>
      </w:r>
      <w:r>
        <w:rPr>
          <w:szCs w:val="20"/>
        </w:rPr>
        <w:tab/>
        <w:t>The test shall be run without interruptions in accordance with the following:</w:t>
      </w:r>
    </w:p>
    <w:p w:rsidR="00B80A30" w:rsidRDefault="00B80A30" w:rsidP="00B80A30">
      <w:pPr>
        <w:ind w:left="1440" w:hanging="1440"/>
      </w:pPr>
    </w:p>
    <w:p w:rsidR="00B80A30" w:rsidRDefault="00B80A30" w:rsidP="00B80A30">
      <w:pPr>
        <w:pStyle w:val="BodyTextIndent3"/>
        <w:tabs>
          <w:tab w:val="left" w:pos="-1440"/>
        </w:tabs>
        <w:spacing w:after="0"/>
        <w:ind w:left="1440" w:hanging="1440"/>
        <w:rPr>
          <w:sz w:val="24"/>
          <w:szCs w:val="24"/>
        </w:rPr>
      </w:pPr>
      <w:r>
        <w:rPr>
          <w:sz w:val="24"/>
          <w:szCs w:val="24"/>
        </w:rPr>
        <w:t>2.6.2.1.</w:t>
      </w:r>
      <w:r>
        <w:rPr>
          <w:sz w:val="24"/>
          <w:szCs w:val="24"/>
        </w:rPr>
        <w:tab/>
        <w:t>Ten minutes to build up from zero to the maximum speed specified by the tyre manufacturer (see paragraph 4.1.15. of this Regulation).</w:t>
      </w:r>
    </w:p>
    <w:p w:rsidR="00B80A30" w:rsidRDefault="00B80A30" w:rsidP="00B80A30">
      <w:pPr>
        <w:ind w:left="709" w:hanging="709"/>
        <w:rPr>
          <w:szCs w:val="20"/>
        </w:rPr>
      </w:pPr>
    </w:p>
    <w:p w:rsidR="00B80A30" w:rsidRDefault="00B80A30" w:rsidP="00B80A30">
      <w:pPr>
        <w:ind w:left="709" w:hanging="709"/>
      </w:pPr>
      <w:r>
        <w:rPr>
          <w:szCs w:val="20"/>
        </w:rPr>
        <w:t>2.6.2.2.</w:t>
      </w:r>
      <w:r>
        <w:rPr>
          <w:szCs w:val="20"/>
        </w:rPr>
        <w:tab/>
        <w:t>Five minutes at the maximum test speed.</w:t>
      </w:r>
    </w:p>
    <w:p w:rsidR="00B80A30" w:rsidRDefault="00B80A30" w:rsidP="00B80A30">
      <w:pPr>
        <w:tabs>
          <w:tab w:val="left" w:pos="-851"/>
        </w:tabs>
        <w:ind w:left="709" w:hanging="709"/>
        <w:jc w:val="both"/>
      </w:pPr>
    </w:p>
    <w:p w:rsidR="00B80A30" w:rsidRDefault="00B80A30" w:rsidP="00B80A30">
      <w:pPr>
        <w:tabs>
          <w:tab w:val="left" w:pos="-851"/>
        </w:tabs>
        <w:ind w:left="1440" w:hanging="1440"/>
        <w:jc w:val="both"/>
      </w:pPr>
      <w:r>
        <w:t>3.</w:t>
      </w:r>
      <w:r>
        <w:tab/>
      </w:r>
      <w:r>
        <w:rPr>
          <w:u w:val="single"/>
        </w:rPr>
        <w:t>Procedure to asses the "flat tyre running mode" of "run flat</w:t>
      </w:r>
      <w:r>
        <w:rPr>
          <w:u w:val="single"/>
          <w:lang w:eastAsia="ja-JP"/>
        </w:rPr>
        <w:t xml:space="preserve"> </w:t>
      </w:r>
      <w:r>
        <w:rPr>
          <w:color w:val="000000"/>
          <w:u w:val="single"/>
          <w:lang w:eastAsia="ja-JP"/>
        </w:rPr>
        <w:t>system</w:t>
      </w:r>
      <w:r>
        <w:rPr>
          <w:color w:val="000000"/>
          <w:u w:val="single"/>
        </w:rPr>
        <w:t>"</w:t>
      </w:r>
    </w:p>
    <w:p w:rsidR="00B80A30" w:rsidRDefault="00B80A30" w:rsidP="00B80A30">
      <w:pPr>
        <w:pStyle w:val="Header"/>
        <w:ind w:left="709" w:hanging="709"/>
        <w:jc w:val="both"/>
      </w:pPr>
    </w:p>
    <w:p w:rsidR="00B80A30" w:rsidRDefault="00B80A30" w:rsidP="00B80A30">
      <w:pPr>
        <w:tabs>
          <w:tab w:val="left" w:pos="-284"/>
        </w:tabs>
        <w:ind w:left="1440" w:hanging="1440"/>
        <w:jc w:val="both"/>
      </w:pPr>
      <w:r>
        <w:t>3.1.</w:t>
      </w:r>
      <w:r>
        <w:tab/>
        <w:t>Mount a new tyre on the test rim specified by the manufacturer pursuant to paragraphs 4.1.12. and 4.1.15. of this Regulation.</w:t>
      </w:r>
    </w:p>
    <w:p w:rsidR="00B80A30" w:rsidRDefault="00B80A30" w:rsidP="00B80A30">
      <w:pPr>
        <w:tabs>
          <w:tab w:val="left" w:pos="-284"/>
        </w:tabs>
        <w:ind w:left="709" w:hanging="709"/>
        <w:jc w:val="both"/>
      </w:pPr>
    </w:p>
    <w:p w:rsidR="00B80A30" w:rsidRDefault="00B80A30" w:rsidP="00B80A30">
      <w:pPr>
        <w:tabs>
          <w:tab w:val="left" w:pos="-284"/>
        </w:tabs>
        <w:ind w:left="1440" w:hanging="1440"/>
        <w:jc w:val="both"/>
        <w:rPr>
          <w:lang w:eastAsia="ja-JP"/>
        </w:rPr>
      </w:pPr>
      <w:r>
        <w:t>3.</w:t>
      </w:r>
      <w:r>
        <w:rPr>
          <w:lang w:eastAsia="ja-JP"/>
        </w:rPr>
        <w:t>2</w:t>
      </w:r>
      <w:r>
        <w:t>.</w:t>
      </w:r>
      <w:r>
        <w:tab/>
        <w:t xml:space="preserve">Carry out the procedure as detailed in paragraphs 1.2. to 1.5. above with a test room temperature at 38 ºC </w:t>
      </w:r>
      <w:r>
        <w:rPr>
          <w:u w:val="single"/>
        </w:rPr>
        <w:t>+</w:t>
      </w:r>
      <w:r>
        <w:t xml:space="preserve"> 3 ºC in relation to conditioning the tyre-and-wheel assembly as detailed in paragraph 1.4.</w:t>
      </w:r>
    </w:p>
    <w:p w:rsidR="00B80A30" w:rsidRDefault="00B80A30" w:rsidP="00B80A30">
      <w:pPr>
        <w:tabs>
          <w:tab w:val="left" w:pos="-284"/>
        </w:tabs>
        <w:ind w:left="709" w:hanging="709"/>
        <w:rPr>
          <w:lang w:eastAsia="ja-JP"/>
        </w:rPr>
      </w:pPr>
    </w:p>
    <w:p w:rsidR="00B80A30" w:rsidRDefault="00B80A30" w:rsidP="00B80A30">
      <w:pPr>
        <w:tabs>
          <w:tab w:val="left" w:pos="-284"/>
        </w:tabs>
        <w:ind w:left="1440" w:hanging="1440"/>
        <w:jc w:val="both"/>
        <w:rPr>
          <w:lang w:eastAsia="ja-JP"/>
        </w:rPr>
      </w:pPr>
      <w:r>
        <w:t>3.</w:t>
      </w:r>
      <w:r>
        <w:rPr>
          <w:lang w:eastAsia="ja-JP"/>
        </w:rPr>
        <w:t>3</w:t>
      </w:r>
      <w:r>
        <w:t>.</w:t>
      </w:r>
      <w:r>
        <w:tab/>
        <w:t xml:space="preserve">Remove the valve insert and </w:t>
      </w:r>
      <w:r>
        <w:rPr>
          <w:lang w:eastAsia="ja-JP"/>
        </w:rPr>
        <w:t>wait until</w:t>
      </w:r>
      <w:r>
        <w:t xml:space="preserve"> the tyre</w:t>
      </w:r>
      <w:r>
        <w:rPr>
          <w:lang w:eastAsia="ja-JP"/>
        </w:rPr>
        <w:t xml:space="preserve"> deflates</w:t>
      </w:r>
      <w:r>
        <w:t xml:space="preserve"> completely.</w:t>
      </w:r>
    </w:p>
    <w:p w:rsidR="00B80A30" w:rsidRDefault="00B80A30" w:rsidP="00B80A30">
      <w:pPr>
        <w:tabs>
          <w:tab w:val="left" w:pos="-284"/>
        </w:tabs>
        <w:ind w:left="709" w:hanging="709"/>
        <w:jc w:val="both"/>
      </w:pPr>
    </w:p>
    <w:p w:rsidR="00B80A30" w:rsidRDefault="00B80A30" w:rsidP="00B80A30">
      <w:pPr>
        <w:tabs>
          <w:tab w:val="left" w:pos="-284"/>
        </w:tabs>
        <w:ind w:left="1440" w:hanging="1440"/>
        <w:jc w:val="both"/>
      </w:pPr>
      <w:r>
        <w:t>3.</w:t>
      </w:r>
      <w:r>
        <w:rPr>
          <w:lang w:eastAsia="ja-JP"/>
        </w:rPr>
        <w:t>4</w:t>
      </w:r>
      <w:r>
        <w:t>.</w:t>
      </w:r>
      <w:r>
        <w:tab/>
        <w:t>Mount the tyre-and-wheel assembly to a test axle and press it against the outer surface of a smooth wheel 1.70 m ± 1 per cent or 2.0 m ± 1 per cent in diameter.</w:t>
      </w:r>
    </w:p>
    <w:p w:rsidR="00B80A30" w:rsidRDefault="00B80A30" w:rsidP="00B80A30">
      <w:pPr>
        <w:tabs>
          <w:tab w:val="left" w:pos="-284"/>
        </w:tabs>
        <w:ind w:left="709" w:hanging="709"/>
        <w:jc w:val="both"/>
      </w:pPr>
    </w:p>
    <w:p w:rsidR="00B80A30" w:rsidRDefault="00B80A30" w:rsidP="00B80A30">
      <w:pPr>
        <w:tabs>
          <w:tab w:val="left" w:pos="-284"/>
        </w:tabs>
        <w:ind w:left="1440" w:hanging="1440"/>
        <w:jc w:val="both"/>
      </w:pPr>
      <w:r>
        <w:t>3.</w:t>
      </w:r>
      <w:r>
        <w:rPr>
          <w:lang w:eastAsia="ja-JP"/>
        </w:rPr>
        <w:t>5</w:t>
      </w:r>
      <w:r>
        <w:t>.</w:t>
      </w:r>
      <w:r>
        <w:tab/>
        <w:t>Apply to the test axle a load equal to</w:t>
      </w:r>
      <w:r>
        <w:rPr>
          <w:lang w:eastAsia="ja-JP"/>
        </w:rPr>
        <w:t xml:space="preserve"> </w:t>
      </w:r>
      <w:r>
        <w:t>65 per cent</w:t>
      </w:r>
      <w:r>
        <w:rPr>
          <w:color w:val="FF00FF"/>
          <w:lang w:eastAsia="ja-JP"/>
        </w:rPr>
        <w:t xml:space="preserve"> </w:t>
      </w:r>
      <w:r>
        <w:t xml:space="preserve">of the maximum load rating corresponding to the load capacity index of the tyre. </w:t>
      </w:r>
    </w:p>
    <w:p w:rsidR="00B80A30" w:rsidRDefault="00B80A30" w:rsidP="00B80A30">
      <w:pPr>
        <w:tabs>
          <w:tab w:val="left" w:pos="-284"/>
        </w:tabs>
        <w:ind w:left="709" w:hanging="709"/>
        <w:jc w:val="both"/>
      </w:pPr>
    </w:p>
    <w:p w:rsidR="00B80A30" w:rsidRDefault="00B80A30" w:rsidP="00B80A30">
      <w:pPr>
        <w:tabs>
          <w:tab w:val="left" w:pos="-284"/>
        </w:tabs>
        <w:ind w:left="1440" w:hanging="1440"/>
        <w:jc w:val="both"/>
        <w:rPr>
          <w:dstrike/>
          <w:lang w:eastAsia="ja-JP"/>
        </w:rPr>
      </w:pPr>
      <w:r>
        <w:t>3.</w:t>
      </w:r>
      <w:r>
        <w:rPr>
          <w:lang w:eastAsia="ja-JP"/>
        </w:rPr>
        <w:t>6</w:t>
      </w:r>
      <w:r>
        <w:t xml:space="preserve">. </w:t>
      </w:r>
      <w:r>
        <w:tab/>
      </w:r>
      <w:r>
        <w:rPr>
          <w:lang w:eastAsia="ja-JP"/>
        </w:rPr>
        <w:t>At the start of the test, m</w:t>
      </w:r>
      <w:r>
        <w:t>easure the deflected section height (Z1)</w:t>
      </w:r>
      <w:r>
        <w:rPr>
          <w:lang w:eastAsia="ja-JP"/>
        </w:rPr>
        <w:t>.</w:t>
      </w:r>
    </w:p>
    <w:p w:rsidR="00B80A30" w:rsidRDefault="00B80A30" w:rsidP="00B80A30">
      <w:pPr>
        <w:tabs>
          <w:tab w:val="left" w:pos="-284"/>
        </w:tabs>
        <w:ind w:left="1440" w:hanging="1440"/>
        <w:jc w:val="both"/>
      </w:pPr>
    </w:p>
    <w:p w:rsidR="00B80A30" w:rsidRDefault="00B80A30" w:rsidP="00B80A30">
      <w:pPr>
        <w:tabs>
          <w:tab w:val="left" w:pos="-284"/>
        </w:tabs>
        <w:ind w:left="1440" w:hanging="1440"/>
        <w:jc w:val="both"/>
      </w:pPr>
      <w:r>
        <w:t>3.</w:t>
      </w:r>
      <w:r>
        <w:rPr>
          <w:lang w:eastAsia="ja-JP"/>
        </w:rPr>
        <w:t>7</w:t>
      </w:r>
      <w:r>
        <w:t xml:space="preserve">. </w:t>
      </w:r>
      <w:r>
        <w:tab/>
        <w:t>During the test the temperature of the test room must be maintained at 38°C ± 3°C.</w:t>
      </w:r>
    </w:p>
    <w:p w:rsidR="00B80A30" w:rsidRDefault="00B80A30" w:rsidP="00B80A30">
      <w:pPr>
        <w:tabs>
          <w:tab w:val="left" w:pos="-284"/>
        </w:tabs>
        <w:ind w:left="709" w:hanging="709"/>
        <w:jc w:val="both"/>
      </w:pPr>
    </w:p>
    <w:p w:rsidR="00B80A30" w:rsidRDefault="00B80A30" w:rsidP="00B80A30">
      <w:pPr>
        <w:tabs>
          <w:tab w:val="left" w:pos="-284"/>
        </w:tabs>
        <w:ind w:left="1418" w:hanging="1418"/>
        <w:jc w:val="both"/>
      </w:pPr>
      <w:r>
        <w:t>3.</w:t>
      </w:r>
      <w:r>
        <w:rPr>
          <w:lang w:eastAsia="ja-JP"/>
        </w:rPr>
        <w:t>8</w:t>
      </w:r>
      <w:r>
        <w:t>.</w:t>
      </w:r>
      <w:r>
        <w:tab/>
      </w:r>
      <w:r>
        <w:tab/>
        <w:t>Carry the test t</w:t>
      </w:r>
      <w:r>
        <w:rPr>
          <w:lang w:eastAsia="ja-JP"/>
        </w:rPr>
        <w:t>h</w:t>
      </w:r>
      <w:r>
        <w:t>rough, without interruption in conformity with the following particulars:</w:t>
      </w:r>
    </w:p>
    <w:p w:rsidR="00B80A30" w:rsidRDefault="00B80A30" w:rsidP="00B80A30">
      <w:pPr>
        <w:tabs>
          <w:tab w:val="left" w:pos="-284"/>
        </w:tabs>
        <w:ind w:left="709" w:hanging="709"/>
        <w:jc w:val="both"/>
      </w:pPr>
    </w:p>
    <w:p w:rsidR="00B80A30" w:rsidRDefault="00B80A30" w:rsidP="00B80A30">
      <w:pPr>
        <w:tabs>
          <w:tab w:val="left" w:pos="-284"/>
        </w:tabs>
        <w:ind w:left="1440" w:hanging="1440"/>
        <w:jc w:val="both"/>
      </w:pPr>
      <w:r>
        <w:t>3.</w:t>
      </w:r>
      <w:r>
        <w:rPr>
          <w:lang w:eastAsia="ja-JP"/>
        </w:rPr>
        <w:t>8</w:t>
      </w:r>
      <w:r>
        <w:t>.1.</w:t>
      </w:r>
      <w:r>
        <w:tab/>
        <w:t>time taken to pass from zero speed to constant test speed: 5 minutes</w:t>
      </w:r>
    </w:p>
    <w:p w:rsidR="00B80A30" w:rsidRDefault="00B80A30" w:rsidP="00B80A30">
      <w:pPr>
        <w:tabs>
          <w:tab w:val="left" w:pos="-284"/>
        </w:tabs>
        <w:ind w:left="1440" w:hanging="1440"/>
        <w:jc w:val="both"/>
      </w:pPr>
    </w:p>
    <w:p w:rsidR="00B80A30" w:rsidRDefault="00B80A30" w:rsidP="00B80A30">
      <w:pPr>
        <w:tabs>
          <w:tab w:val="left" w:pos="-284"/>
        </w:tabs>
        <w:ind w:left="1440" w:hanging="1440"/>
        <w:jc w:val="both"/>
      </w:pPr>
      <w:r>
        <w:t>3.</w:t>
      </w:r>
      <w:r>
        <w:rPr>
          <w:lang w:eastAsia="ja-JP"/>
        </w:rPr>
        <w:t>8</w:t>
      </w:r>
      <w:r>
        <w:t>.2.</w:t>
      </w:r>
      <w:r>
        <w:tab/>
        <w:t>test speed: 80 km/h</w:t>
      </w:r>
    </w:p>
    <w:p w:rsidR="00B80A30" w:rsidRDefault="00B80A30" w:rsidP="00B80A30">
      <w:pPr>
        <w:tabs>
          <w:tab w:val="left" w:pos="-284"/>
        </w:tabs>
        <w:ind w:left="1440" w:hanging="1440"/>
        <w:jc w:val="both"/>
      </w:pPr>
    </w:p>
    <w:p w:rsidR="00B80A30" w:rsidRDefault="00B80A30" w:rsidP="00B80A30">
      <w:pPr>
        <w:tabs>
          <w:tab w:val="left" w:pos="-284"/>
        </w:tabs>
        <w:ind w:left="1440" w:hanging="1440"/>
        <w:jc w:val="both"/>
      </w:pPr>
      <w:r>
        <w:t>3.</w:t>
      </w:r>
      <w:r>
        <w:rPr>
          <w:lang w:eastAsia="ja-JP"/>
        </w:rPr>
        <w:t>8</w:t>
      </w:r>
      <w:r>
        <w:t>.3.</w:t>
      </w:r>
      <w:r>
        <w:tab/>
        <w:t>duration of test at the test speed:  60 minutes</w:t>
      </w:r>
    </w:p>
    <w:p w:rsidR="00B80A30" w:rsidRDefault="00B80A30" w:rsidP="00B80A30">
      <w:pPr>
        <w:tabs>
          <w:tab w:val="left" w:pos="-284"/>
        </w:tabs>
        <w:ind w:left="1440" w:hanging="1440"/>
        <w:jc w:val="both"/>
        <w:rPr>
          <w:lang w:eastAsia="ja-JP"/>
        </w:rPr>
      </w:pPr>
    </w:p>
    <w:p w:rsidR="00B80A30" w:rsidRDefault="00B80A30" w:rsidP="00B80A30">
      <w:pPr>
        <w:tabs>
          <w:tab w:val="left" w:pos="-284"/>
        </w:tabs>
        <w:ind w:left="1440" w:hanging="1440"/>
        <w:rPr>
          <w:dstrike/>
          <w:lang w:eastAsia="ja-JP"/>
        </w:rPr>
      </w:pPr>
      <w:r>
        <w:t>3.</w:t>
      </w:r>
      <w:r>
        <w:rPr>
          <w:lang w:eastAsia="ja-JP"/>
        </w:rPr>
        <w:t>9</w:t>
      </w:r>
      <w:r>
        <w:t>.</w:t>
      </w:r>
      <w:r>
        <w:tab/>
        <w:t>At the end of the test, measure the deflected section height (Z2)</w:t>
      </w:r>
      <w:r>
        <w:rPr>
          <w:lang w:eastAsia="ja-JP"/>
        </w:rPr>
        <w:t>.</w:t>
      </w:r>
    </w:p>
    <w:p w:rsidR="00B80A30" w:rsidRDefault="00B80A30" w:rsidP="00B80A30">
      <w:pPr>
        <w:tabs>
          <w:tab w:val="left" w:pos="-284"/>
        </w:tabs>
        <w:ind w:left="1440" w:hanging="1440"/>
        <w:jc w:val="both"/>
      </w:pPr>
    </w:p>
    <w:p w:rsidR="00B80A30" w:rsidRDefault="00B80A30" w:rsidP="00B80A30">
      <w:pPr>
        <w:tabs>
          <w:tab w:val="left" w:pos="-284"/>
        </w:tabs>
        <w:ind w:left="1440" w:hanging="1440"/>
        <w:jc w:val="both"/>
      </w:pPr>
      <w:r>
        <w:rPr>
          <w:lang w:eastAsia="ja-JP"/>
        </w:rPr>
        <w:lastRenderedPageBreak/>
        <w:t>3.9.1.</w:t>
      </w:r>
      <w:r>
        <w:rPr>
          <w:lang w:eastAsia="ja-JP"/>
        </w:rPr>
        <w:tab/>
        <w:t>C</w:t>
      </w:r>
      <w:r>
        <w:t xml:space="preserve">alculate </w:t>
      </w:r>
      <w:r>
        <w:rPr>
          <w:color w:val="000000"/>
          <w:lang w:eastAsia="ja-JP"/>
        </w:rPr>
        <w:t xml:space="preserve">the </w:t>
      </w:r>
      <w:r>
        <w:rPr>
          <w:color w:val="000000"/>
        </w:rPr>
        <w:t>chan</w:t>
      </w:r>
      <w:r>
        <w:t>ge in per cent of the deflected section height compared to the deflect</w:t>
      </w:r>
      <w:r>
        <w:rPr>
          <w:lang w:eastAsia="ja-JP"/>
        </w:rPr>
        <w:t>ed</w:t>
      </w:r>
      <w:r>
        <w:t xml:space="preserve"> section height at the start of the test </w:t>
      </w:r>
      <w:r>
        <w:rPr>
          <w:lang w:eastAsia="ja-JP"/>
        </w:rPr>
        <w:t xml:space="preserve">as </w:t>
      </w:r>
      <w:r>
        <w:t>((Z1 – Z2) / Z1) x 100.</w:t>
      </w:r>
    </w:p>
    <w:p w:rsidR="00B80A30" w:rsidRDefault="00B80A30" w:rsidP="00B57357">
      <w:pPr>
        <w:pStyle w:val="BodyTextIndent"/>
        <w:tabs>
          <w:tab w:val="left" w:pos="-426"/>
          <w:tab w:val="left" w:pos="-284"/>
          <w:tab w:val="left" w:pos="-142"/>
        </w:tabs>
        <w:ind w:leftChars="2" w:left="6063" w:hangingChars="2524" w:hanging="6058"/>
      </w:pPr>
    </w:p>
    <w:p w:rsidR="00B80A30" w:rsidRDefault="00B80A30" w:rsidP="00B80A30">
      <w:pPr>
        <w:keepLines/>
        <w:tabs>
          <w:tab w:val="left" w:pos="-284"/>
        </w:tabs>
        <w:ind w:left="1440" w:hanging="1440"/>
        <w:jc w:val="both"/>
      </w:pPr>
      <w:r>
        <w:t>4.</w:t>
      </w:r>
      <w:r>
        <w:tab/>
      </w:r>
      <w:r>
        <w:rPr>
          <w:u w:val="single"/>
        </w:rPr>
        <w:t>Equivalent test methods</w:t>
      </w:r>
    </w:p>
    <w:p w:rsidR="00B80A30" w:rsidRDefault="00B80A30" w:rsidP="00B80A30"/>
    <w:p w:rsidR="00B80A30" w:rsidRDefault="00B80A30" w:rsidP="00B80A30">
      <w:pPr>
        <w:ind w:left="1418"/>
        <w:jc w:val="both"/>
      </w:pPr>
      <w:r>
        <w:t>If a method other than that described in paragraphs 2. and/or 3. above is used, its equivalence must be demonstrated.</w:t>
      </w:r>
    </w:p>
    <w:p w:rsidR="00B80A30" w:rsidRDefault="00B80A30" w:rsidP="00B80A30">
      <w:pPr>
        <w:tabs>
          <w:tab w:val="left" w:pos="-867"/>
          <w:tab w:val="left" w:pos="-147"/>
          <w:tab w:val="left" w:pos="533"/>
          <w:tab w:val="left" w:pos="1133"/>
          <w:tab w:val="left" w:pos="1967"/>
          <w:tab w:val="left" w:pos="2687"/>
          <w:tab w:val="left" w:pos="3407"/>
          <w:tab w:val="left" w:pos="4121"/>
          <w:tab w:val="left" w:pos="4841"/>
          <w:tab w:val="left" w:pos="5556"/>
          <w:tab w:val="left" w:pos="6276"/>
          <w:tab w:val="left" w:pos="6996"/>
          <w:tab w:val="left" w:pos="7710"/>
          <w:tab w:val="left" w:pos="8430"/>
          <w:tab w:val="left" w:pos="9150"/>
        </w:tabs>
        <w:ind w:left="1133" w:hanging="1133"/>
        <w:jc w:val="center"/>
        <w:rPr>
          <w:szCs w:val="20"/>
        </w:rPr>
      </w:pPr>
    </w:p>
    <w:p w:rsidR="00B80A30" w:rsidRDefault="00B80A30" w:rsidP="00B80A30">
      <w:pPr>
        <w:tabs>
          <w:tab w:val="left" w:pos="-867"/>
          <w:tab w:val="left" w:pos="-147"/>
          <w:tab w:val="left" w:pos="533"/>
          <w:tab w:val="left" w:pos="1133"/>
          <w:tab w:val="left" w:pos="1967"/>
          <w:tab w:val="left" w:pos="2687"/>
          <w:tab w:val="left" w:pos="3407"/>
          <w:tab w:val="left" w:pos="4121"/>
          <w:tab w:val="left" w:pos="4841"/>
          <w:tab w:val="left" w:pos="5556"/>
          <w:tab w:val="left" w:pos="6276"/>
          <w:tab w:val="left" w:pos="6996"/>
          <w:tab w:val="left" w:pos="7710"/>
          <w:tab w:val="left" w:pos="8430"/>
          <w:tab w:val="left" w:pos="9150"/>
        </w:tabs>
        <w:ind w:left="1133" w:hanging="1133"/>
        <w:jc w:val="center"/>
      </w:pPr>
      <w:r>
        <w:rPr>
          <w:szCs w:val="20"/>
        </w:rPr>
        <w:t>-----</w:t>
      </w:r>
    </w:p>
    <w:p w:rsidR="0017442C" w:rsidRDefault="0017442C" w:rsidP="000746A3"/>
    <w:p w:rsidR="007F5F07" w:rsidRPr="00781E08" w:rsidRDefault="000746A3" w:rsidP="001523E7">
      <w:pPr>
        <w:pStyle w:val="section0clauseheaddings"/>
      </w:pPr>
      <w:bookmarkStart w:id="25" w:name="_Toc131922934"/>
      <w:r>
        <w:br w:type="page"/>
      </w:r>
      <w:bookmarkStart w:id="26" w:name="_Toc179862867"/>
      <w:bookmarkStart w:id="27" w:name="_Toc179862891"/>
      <w:bookmarkStart w:id="28" w:name="_Toc179863093"/>
      <w:bookmarkStart w:id="29" w:name="OLE_LINK1"/>
      <w:bookmarkStart w:id="30" w:name="OLE_LINK2"/>
      <w:r w:rsidR="00781E08" w:rsidRPr="00781E08">
        <w:lastRenderedPageBreak/>
        <w:t>NOTES</w:t>
      </w:r>
      <w:bookmarkEnd w:id="25"/>
      <w:bookmarkEnd w:id="26"/>
      <w:bookmarkEnd w:id="27"/>
      <w:bookmarkEnd w:id="28"/>
    </w:p>
    <w:p w:rsidR="007F5F07" w:rsidRDefault="007F5F07" w:rsidP="007F5F07">
      <w:r>
        <w:t>This compilation of Vehicle Standard (Australian Design Rule</w:t>
      </w:r>
      <w:r w:rsidR="007C30E2">
        <w:t xml:space="preserve"> 23/02</w:t>
      </w:r>
      <w:r>
        <w:t xml:space="preserve"> - </w:t>
      </w:r>
      <w:r w:rsidR="007C30E2">
        <w:t>Passenger Car Tyres</w:t>
      </w:r>
      <w:r>
        <w:t xml:space="preserve">) </w:t>
      </w:r>
      <w:r w:rsidR="007C30E2">
        <w:t>2007</w:t>
      </w:r>
      <w:r w:rsidR="00366477">
        <w:t xml:space="preserve"> </w:t>
      </w:r>
      <w:r>
        <w:t xml:space="preserve">includes all the instruments set out in the Table of Instruments.  The Table of Amendments provides a history of clauses that have been amended, inserted or </w:t>
      </w:r>
      <w:r w:rsidR="007D46DC">
        <w:t>deleted</w:t>
      </w:r>
      <w:r>
        <w:t>.</w:t>
      </w:r>
      <w:r w:rsidR="000B1088">
        <w:t xml:space="preserve"> </w:t>
      </w:r>
      <w:r w:rsidR="000B1088">
        <w:rPr>
          <w:rFonts w:ascii="TimesNewRoman" w:hAnsi="TimesNewRoman" w:cs="TimesNewRoman"/>
        </w:rPr>
        <w:t xml:space="preserve">This vehicle standard is determined under section 7 of the </w:t>
      </w:r>
      <w:r w:rsidR="000B1088">
        <w:rPr>
          <w:i/>
          <w:iCs/>
        </w:rPr>
        <w:t xml:space="preserve">Motor Vehicle </w:t>
      </w:r>
      <w:smartTag w:uri="urn:schemas-microsoft-com:office:smarttags" w:element="PersonName">
        <w:r w:rsidR="000B1088">
          <w:rPr>
            <w:i/>
            <w:iCs/>
          </w:rPr>
          <w:t>Standards</w:t>
        </w:r>
      </w:smartTag>
      <w:r w:rsidR="000B1088">
        <w:rPr>
          <w:i/>
          <w:iCs/>
        </w:rPr>
        <w:t xml:space="preserve"> Act 1989</w:t>
      </w:r>
      <w:r w:rsidR="000B1088">
        <w:rPr>
          <w:rFonts w:ascii="TimesNewRoman" w:hAnsi="TimesNewRoman" w:cs="TimesNewRoman"/>
        </w:rPr>
        <w:t>.</w:t>
      </w:r>
    </w:p>
    <w:p w:rsidR="007F5F07" w:rsidRDefault="007F5F07" w:rsidP="0017442C"/>
    <w:p w:rsidR="007F5F07" w:rsidRPr="002F6771" w:rsidRDefault="007F5F07" w:rsidP="007F5F07">
      <w:pPr>
        <w:rPr>
          <w:b/>
        </w:rPr>
      </w:pPr>
      <w:r w:rsidRPr="002F6771">
        <w:rPr>
          <w:b/>
        </w:rPr>
        <w:t>Table of Instruments</w:t>
      </w:r>
    </w:p>
    <w:tbl>
      <w:tblPr>
        <w:tblStyle w:val="TableGrid"/>
        <w:tblW w:w="0" w:type="auto"/>
        <w:tblLook w:val="01E0" w:firstRow="1" w:lastRow="1" w:firstColumn="1" w:lastColumn="1" w:noHBand="0" w:noVBand="0"/>
      </w:tblPr>
      <w:tblGrid>
        <w:gridCol w:w="5063"/>
        <w:gridCol w:w="1483"/>
        <w:gridCol w:w="1948"/>
      </w:tblGrid>
      <w:tr w:rsidR="007F5F07" w:rsidRPr="002F6771" w:rsidTr="00901BBE">
        <w:tc>
          <w:tcPr>
            <w:tcW w:w="5063" w:type="dxa"/>
          </w:tcPr>
          <w:p w:rsidR="007F5F07" w:rsidRPr="002F6771" w:rsidRDefault="007F5F07" w:rsidP="006F0985">
            <w:pPr>
              <w:rPr>
                <w:b/>
              </w:rPr>
            </w:pPr>
            <w:r w:rsidRPr="002F6771">
              <w:rPr>
                <w:b/>
              </w:rPr>
              <w:t>Name of Instrument</w:t>
            </w:r>
          </w:p>
        </w:tc>
        <w:tc>
          <w:tcPr>
            <w:tcW w:w="1483" w:type="dxa"/>
          </w:tcPr>
          <w:p w:rsidR="007F5F07" w:rsidRPr="002F6771" w:rsidRDefault="007F5F07" w:rsidP="006F0985">
            <w:pPr>
              <w:rPr>
                <w:b/>
              </w:rPr>
            </w:pPr>
            <w:r>
              <w:rPr>
                <w:b/>
              </w:rPr>
              <w:t>Registration Date</w:t>
            </w:r>
          </w:p>
        </w:tc>
        <w:tc>
          <w:tcPr>
            <w:tcW w:w="1948" w:type="dxa"/>
          </w:tcPr>
          <w:p w:rsidR="007F5F07" w:rsidRPr="002F6771" w:rsidRDefault="007F5F07" w:rsidP="006F0985">
            <w:pPr>
              <w:rPr>
                <w:b/>
              </w:rPr>
            </w:pPr>
            <w:r w:rsidRPr="002F6771">
              <w:rPr>
                <w:b/>
              </w:rPr>
              <w:t>Commencement</w:t>
            </w:r>
            <w:r>
              <w:rPr>
                <w:b/>
              </w:rPr>
              <w:t xml:space="preserve"> Date</w:t>
            </w:r>
          </w:p>
        </w:tc>
      </w:tr>
      <w:tr w:rsidR="006A18E0" w:rsidTr="00901BBE">
        <w:tc>
          <w:tcPr>
            <w:tcW w:w="5063" w:type="dxa"/>
          </w:tcPr>
          <w:p w:rsidR="006A18E0" w:rsidRDefault="006A18E0" w:rsidP="006F0985">
            <w:r>
              <w:t>Vehicle Standard (Australian Design Rule 23/02 – Passenger Car Tyres) 2007</w:t>
            </w:r>
          </w:p>
        </w:tc>
        <w:tc>
          <w:tcPr>
            <w:tcW w:w="1483" w:type="dxa"/>
          </w:tcPr>
          <w:p w:rsidR="006A18E0" w:rsidRDefault="00375348" w:rsidP="00BB1D5A">
            <w:r>
              <w:t>02/08/2007</w:t>
            </w:r>
          </w:p>
        </w:tc>
        <w:tc>
          <w:tcPr>
            <w:tcW w:w="1948" w:type="dxa"/>
          </w:tcPr>
          <w:p w:rsidR="006A18E0" w:rsidRDefault="00375348" w:rsidP="00BB1D5A">
            <w:r>
              <w:t>03/08</w:t>
            </w:r>
            <w:r w:rsidR="006A18E0">
              <w:t>/2007</w:t>
            </w:r>
          </w:p>
        </w:tc>
      </w:tr>
      <w:tr w:rsidR="007F5F07" w:rsidTr="00901BBE">
        <w:tc>
          <w:tcPr>
            <w:tcW w:w="5063" w:type="dxa"/>
          </w:tcPr>
          <w:p w:rsidR="007F5F07" w:rsidRDefault="006A18E0" w:rsidP="006F0985">
            <w:r>
              <w:t>Vehicle Standard (Australian Design Rule 23/02 – Passenger Car Tyres) 2007 Amendment 1</w:t>
            </w:r>
          </w:p>
        </w:tc>
        <w:tc>
          <w:tcPr>
            <w:tcW w:w="1483" w:type="dxa"/>
          </w:tcPr>
          <w:p w:rsidR="007F5F07" w:rsidRDefault="00375348" w:rsidP="006F0985">
            <w:r>
              <w:t>12/10/2007</w:t>
            </w:r>
          </w:p>
        </w:tc>
        <w:tc>
          <w:tcPr>
            <w:tcW w:w="1948" w:type="dxa"/>
          </w:tcPr>
          <w:p w:rsidR="007F5F07" w:rsidRDefault="00375348" w:rsidP="006F0985">
            <w:r>
              <w:t>13/10/2007</w:t>
            </w:r>
          </w:p>
        </w:tc>
      </w:tr>
      <w:tr w:rsidR="00901BBE" w:rsidTr="00901BBE">
        <w:tc>
          <w:tcPr>
            <w:tcW w:w="5063" w:type="dxa"/>
          </w:tcPr>
          <w:p w:rsidR="00901BBE" w:rsidRDefault="00901BBE" w:rsidP="00901BBE">
            <w:r>
              <w:t>Vehicle Standard (Australian Design Rule 23/02 – Passenger Car Tyres) 2007 Amendment 2</w:t>
            </w:r>
            <w:r w:rsidR="00DF3B5A">
              <w:t xml:space="preserve"> - </w:t>
            </w:r>
          </w:p>
          <w:p w:rsidR="00AB2813" w:rsidRDefault="00DF3B5A" w:rsidP="00901BBE">
            <w:r>
              <w:t>F2018L01511</w:t>
            </w:r>
          </w:p>
        </w:tc>
        <w:tc>
          <w:tcPr>
            <w:tcW w:w="1483" w:type="dxa"/>
          </w:tcPr>
          <w:p w:rsidR="00901BBE" w:rsidRDefault="00304685" w:rsidP="00DF3B5A">
            <w:r>
              <w:t>31</w:t>
            </w:r>
            <w:r w:rsidR="00901BBE">
              <w:t>/10/2018</w:t>
            </w:r>
          </w:p>
        </w:tc>
        <w:tc>
          <w:tcPr>
            <w:tcW w:w="1948" w:type="dxa"/>
          </w:tcPr>
          <w:p w:rsidR="00901BBE" w:rsidRDefault="00304685" w:rsidP="00304685">
            <w:r>
              <w:t>0</w:t>
            </w:r>
            <w:r w:rsidR="00DF3B5A">
              <w:t>1</w:t>
            </w:r>
            <w:r w:rsidR="00901BBE">
              <w:t>/1</w:t>
            </w:r>
            <w:r>
              <w:t>1</w:t>
            </w:r>
            <w:r w:rsidR="00901BBE">
              <w:t>/2018</w:t>
            </w:r>
          </w:p>
        </w:tc>
      </w:tr>
    </w:tbl>
    <w:p w:rsidR="007F5F07" w:rsidRDefault="007F5F07" w:rsidP="007F5F07"/>
    <w:p w:rsidR="007F5F07" w:rsidRPr="00EE6529" w:rsidRDefault="007F5F07" w:rsidP="007F5F07">
      <w:pPr>
        <w:rPr>
          <w:b/>
        </w:rPr>
      </w:pPr>
      <w:r w:rsidRPr="00EE6529">
        <w:rPr>
          <w:b/>
        </w:rPr>
        <w:t>Table of Amendments</w:t>
      </w:r>
    </w:p>
    <w:tbl>
      <w:tblPr>
        <w:tblStyle w:val="TableGrid"/>
        <w:tblW w:w="0" w:type="auto"/>
        <w:tblLook w:val="01E0" w:firstRow="1" w:lastRow="1" w:firstColumn="1" w:lastColumn="1" w:noHBand="0" w:noVBand="0"/>
      </w:tblPr>
      <w:tblGrid>
        <w:gridCol w:w="1891"/>
        <w:gridCol w:w="1592"/>
        <w:gridCol w:w="5011"/>
      </w:tblGrid>
      <w:tr w:rsidR="007F5F07" w:rsidRPr="00EE6529">
        <w:tc>
          <w:tcPr>
            <w:tcW w:w="1908" w:type="dxa"/>
          </w:tcPr>
          <w:p w:rsidR="007F5F07" w:rsidRPr="00EE6529" w:rsidRDefault="007F5F07" w:rsidP="006F0985">
            <w:pPr>
              <w:rPr>
                <w:b/>
              </w:rPr>
            </w:pPr>
            <w:r w:rsidRPr="00EE6529">
              <w:rPr>
                <w:b/>
              </w:rPr>
              <w:t>Clause affected</w:t>
            </w:r>
          </w:p>
        </w:tc>
        <w:tc>
          <w:tcPr>
            <w:tcW w:w="1620" w:type="dxa"/>
          </w:tcPr>
          <w:p w:rsidR="007F5F07" w:rsidRPr="00EE6529" w:rsidRDefault="007F5F07" w:rsidP="006F0985">
            <w:pPr>
              <w:rPr>
                <w:b/>
              </w:rPr>
            </w:pPr>
            <w:r w:rsidRPr="00EE6529">
              <w:rPr>
                <w:b/>
              </w:rPr>
              <w:t>How affected</w:t>
            </w:r>
          </w:p>
        </w:tc>
        <w:tc>
          <w:tcPr>
            <w:tcW w:w="5192" w:type="dxa"/>
          </w:tcPr>
          <w:p w:rsidR="007F5F07" w:rsidRPr="00EE6529" w:rsidRDefault="007F5F07" w:rsidP="006F0985">
            <w:pPr>
              <w:rPr>
                <w:b/>
              </w:rPr>
            </w:pPr>
            <w:r w:rsidRPr="00EE6529">
              <w:rPr>
                <w:b/>
              </w:rPr>
              <w:t>Amending instrument</w:t>
            </w:r>
          </w:p>
        </w:tc>
      </w:tr>
      <w:tr w:rsidR="007F5F07">
        <w:tc>
          <w:tcPr>
            <w:tcW w:w="1908" w:type="dxa"/>
          </w:tcPr>
          <w:p w:rsidR="007F5F07" w:rsidRDefault="006A18E0" w:rsidP="006F0985">
            <w:r>
              <w:t>Definitions</w:t>
            </w:r>
          </w:p>
        </w:tc>
        <w:tc>
          <w:tcPr>
            <w:tcW w:w="1620" w:type="dxa"/>
          </w:tcPr>
          <w:p w:rsidR="007F5F07" w:rsidRDefault="0059082E" w:rsidP="006F0985">
            <w:r>
              <w:t>rr</w:t>
            </w:r>
          </w:p>
        </w:tc>
        <w:tc>
          <w:tcPr>
            <w:tcW w:w="5192" w:type="dxa"/>
          </w:tcPr>
          <w:p w:rsidR="007F5F07" w:rsidRDefault="006A18E0" w:rsidP="006F0985">
            <w:r>
              <w:t>Vehicle Standard (Australian Design Rule 23/02 – Passenger Car Tyres) 2007 Amendment 1</w:t>
            </w:r>
          </w:p>
        </w:tc>
      </w:tr>
      <w:tr w:rsidR="007F5F07">
        <w:tc>
          <w:tcPr>
            <w:tcW w:w="1908" w:type="dxa"/>
          </w:tcPr>
          <w:p w:rsidR="007F5F07" w:rsidRDefault="006A18E0" w:rsidP="006F0985">
            <w:r>
              <w:t>Requirements</w:t>
            </w:r>
          </w:p>
        </w:tc>
        <w:tc>
          <w:tcPr>
            <w:tcW w:w="1620" w:type="dxa"/>
          </w:tcPr>
          <w:p w:rsidR="007F5F07" w:rsidRDefault="0059082E" w:rsidP="006F0985">
            <w:r>
              <w:t>ad</w:t>
            </w:r>
          </w:p>
        </w:tc>
        <w:tc>
          <w:tcPr>
            <w:tcW w:w="5192" w:type="dxa"/>
          </w:tcPr>
          <w:p w:rsidR="007F5F07" w:rsidRDefault="0059082E" w:rsidP="006F0985">
            <w:r>
              <w:t>Vehicle Standard (Australian Design Rule 23/02 – Passenger Car Tyres) 2007 Amendment 1</w:t>
            </w:r>
          </w:p>
        </w:tc>
      </w:tr>
      <w:tr w:rsidR="0059082E">
        <w:tc>
          <w:tcPr>
            <w:tcW w:w="1908" w:type="dxa"/>
          </w:tcPr>
          <w:p w:rsidR="0059082E" w:rsidRDefault="0059082E" w:rsidP="006F0985">
            <w:r>
              <w:t>Exemptions and Alternative Procedures</w:t>
            </w:r>
          </w:p>
        </w:tc>
        <w:tc>
          <w:tcPr>
            <w:tcW w:w="1620" w:type="dxa"/>
          </w:tcPr>
          <w:p w:rsidR="0059082E" w:rsidRDefault="0059082E" w:rsidP="006F0985">
            <w:r>
              <w:t>ad</w:t>
            </w:r>
          </w:p>
        </w:tc>
        <w:tc>
          <w:tcPr>
            <w:tcW w:w="5192" w:type="dxa"/>
          </w:tcPr>
          <w:p w:rsidR="0059082E" w:rsidRDefault="0059082E" w:rsidP="006F0985">
            <w:r>
              <w:t>Vehicle Standard (Australian Design Rule 23/02 – Passenger Car Tyres) 2007 Amendment 1</w:t>
            </w:r>
          </w:p>
        </w:tc>
      </w:tr>
      <w:tr w:rsidR="00901BBE">
        <w:tc>
          <w:tcPr>
            <w:tcW w:w="1908" w:type="dxa"/>
          </w:tcPr>
          <w:p w:rsidR="00901BBE" w:rsidRDefault="00901BBE" w:rsidP="006F0985">
            <w:r>
              <w:t>3.</w:t>
            </w:r>
          </w:p>
        </w:tc>
        <w:tc>
          <w:tcPr>
            <w:tcW w:w="1620" w:type="dxa"/>
          </w:tcPr>
          <w:p w:rsidR="00901BBE" w:rsidRDefault="00901BBE" w:rsidP="006F0985">
            <w:r>
              <w:t>am</w:t>
            </w:r>
          </w:p>
        </w:tc>
        <w:tc>
          <w:tcPr>
            <w:tcW w:w="5192" w:type="dxa"/>
          </w:tcPr>
          <w:p w:rsidR="00901BBE" w:rsidRDefault="00901BBE" w:rsidP="006F0985">
            <w:r>
              <w:t>Amendment 2</w:t>
            </w:r>
          </w:p>
        </w:tc>
      </w:tr>
      <w:tr w:rsidR="00901BBE">
        <w:tc>
          <w:tcPr>
            <w:tcW w:w="1908" w:type="dxa"/>
          </w:tcPr>
          <w:p w:rsidR="00901BBE" w:rsidRDefault="00901BBE" w:rsidP="006F0985">
            <w:r>
              <w:t>3.6</w:t>
            </w:r>
          </w:p>
        </w:tc>
        <w:tc>
          <w:tcPr>
            <w:tcW w:w="1620" w:type="dxa"/>
          </w:tcPr>
          <w:p w:rsidR="00901BBE" w:rsidRDefault="00901BBE" w:rsidP="006F0985">
            <w:r>
              <w:sym w:font="Wingdings" w:char="F0E0"/>
            </w:r>
            <w:r>
              <w:t xml:space="preserve"> 3.7</w:t>
            </w:r>
          </w:p>
        </w:tc>
        <w:tc>
          <w:tcPr>
            <w:tcW w:w="5192" w:type="dxa"/>
          </w:tcPr>
          <w:p w:rsidR="00901BBE" w:rsidRDefault="00901BBE" w:rsidP="006F0985">
            <w:r>
              <w:t>Amendment 2</w:t>
            </w:r>
          </w:p>
        </w:tc>
      </w:tr>
      <w:tr w:rsidR="00901BBE">
        <w:tc>
          <w:tcPr>
            <w:tcW w:w="1908" w:type="dxa"/>
          </w:tcPr>
          <w:p w:rsidR="00901BBE" w:rsidRDefault="00901BBE" w:rsidP="006F0985">
            <w:r>
              <w:t>3.6</w:t>
            </w:r>
          </w:p>
        </w:tc>
        <w:tc>
          <w:tcPr>
            <w:tcW w:w="1620" w:type="dxa"/>
          </w:tcPr>
          <w:p w:rsidR="00901BBE" w:rsidRDefault="00901BBE" w:rsidP="006F0985">
            <w:r>
              <w:t>ad</w:t>
            </w:r>
          </w:p>
        </w:tc>
        <w:tc>
          <w:tcPr>
            <w:tcW w:w="5192" w:type="dxa"/>
          </w:tcPr>
          <w:p w:rsidR="00901BBE" w:rsidRDefault="00901BBE" w:rsidP="006F0985">
            <w:r>
              <w:t>Amendment 2</w:t>
            </w:r>
          </w:p>
        </w:tc>
      </w:tr>
    </w:tbl>
    <w:p w:rsidR="007F5F07" w:rsidRDefault="007F5F07" w:rsidP="007F5F07"/>
    <w:p w:rsidR="000F6062" w:rsidRDefault="000F6062" w:rsidP="000F6062">
      <w:r>
        <w:t>ad = added or inserted</w:t>
      </w:r>
    </w:p>
    <w:p w:rsidR="00B55F5D" w:rsidRDefault="00B55F5D" w:rsidP="00B55F5D">
      <w:r>
        <w:t>am = amended</w:t>
      </w:r>
    </w:p>
    <w:p w:rsidR="00B55F5D" w:rsidRDefault="00B55F5D" w:rsidP="00B55F5D">
      <w:r>
        <w:t>del = deleted</w:t>
      </w:r>
      <w:r w:rsidR="000F6062">
        <w:t xml:space="preserve"> or removed</w:t>
      </w:r>
    </w:p>
    <w:p w:rsidR="00B55F5D" w:rsidRDefault="00B55F5D" w:rsidP="00B55F5D">
      <w:r>
        <w:t>rr = removed and replaced</w:t>
      </w:r>
    </w:p>
    <w:p w:rsidR="00B55F5D" w:rsidRDefault="00B55F5D" w:rsidP="00B55F5D">
      <w:r>
        <w:sym w:font="Wingdings" w:char="F0E0"/>
      </w:r>
      <w:r>
        <w:t xml:space="preserve"> = clause renumbered.  This takes the format of old no. </w:t>
      </w:r>
      <w:r>
        <w:sym w:font="Wingdings" w:char="F0E0"/>
      </w:r>
      <w:r>
        <w:t xml:space="preserve"> new no.</w:t>
      </w:r>
    </w:p>
    <w:bookmarkEnd w:id="29"/>
    <w:bookmarkEnd w:id="30"/>
    <w:p w:rsidR="007F5F07" w:rsidRPr="0017442C" w:rsidRDefault="007F5F07" w:rsidP="0017442C"/>
    <w:p w:rsidR="00D96C33" w:rsidRDefault="00D96C33"/>
    <w:sectPr w:rsidR="00D96C33" w:rsidSect="00F97BB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DA" w:rsidRDefault="002F5BDA">
      <w:r>
        <w:separator/>
      </w:r>
    </w:p>
  </w:endnote>
  <w:endnote w:type="continuationSeparator" w:id="0">
    <w:p w:rsidR="002F5BDA" w:rsidRDefault="002F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834"/>
      <w:gridCol w:w="2835"/>
      <w:gridCol w:w="2835"/>
    </w:tblGrid>
    <w:tr w:rsidR="00B57357">
      <w:tc>
        <w:tcPr>
          <w:tcW w:w="2906" w:type="dxa"/>
        </w:tcPr>
        <w:p w:rsidR="00B57357" w:rsidRDefault="00B57357">
          <w:pPr>
            <w:pStyle w:val="Footer"/>
          </w:pPr>
        </w:p>
      </w:tc>
      <w:tc>
        <w:tcPr>
          <w:tcW w:w="2907" w:type="dxa"/>
        </w:tcPr>
        <w:p w:rsidR="00B57357" w:rsidRDefault="00B57357">
          <w:pPr>
            <w:pStyle w:val="Footer"/>
          </w:pPr>
        </w:p>
      </w:tc>
      <w:tc>
        <w:tcPr>
          <w:tcW w:w="2907" w:type="dxa"/>
        </w:tcPr>
        <w:p w:rsidR="00B57357" w:rsidRDefault="00B57357">
          <w:pPr>
            <w:pStyle w:val="Footer"/>
          </w:pPr>
        </w:p>
      </w:tc>
    </w:tr>
  </w:tbl>
  <w:p w:rsidR="00B57357" w:rsidRDefault="00B5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DA" w:rsidRDefault="002F5BDA">
      <w:r>
        <w:separator/>
      </w:r>
    </w:p>
  </w:footnote>
  <w:footnote w:type="continuationSeparator" w:id="0">
    <w:p w:rsidR="002F5BDA" w:rsidRDefault="002F5BDA">
      <w:r>
        <w:continuationSeparator/>
      </w:r>
    </w:p>
  </w:footnote>
  <w:footnote w:id="1">
    <w:p w:rsidR="00B57357" w:rsidRDefault="00B57357" w:rsidP="00B80A30">
      <w:pPr>
        <w:pStyle w:val="FootnoteText"/>
      </w:pPr>
      <w:r>
        <w:rPr>
          <w:rStyle w:val="FootnoteReference"/>
        </w:rPr>
        <w:t>*</w:t>
      </w:r>
      <w:r>
        <w:t xml:space="preserve"> The category code may also be in the format L</w:t>
      </w:r>
      <w:r>
        <w:rPr>
          <w:vertAlign w:val="subscript"/>
        </w:rPr>
        <w:t>1</w:t>
      </w:r>
      <w:r>
        <w:t>, L</w:t>
      </w:r>
      <w:r>
        <w:rPr>
          <w:vertAlign w:val="subscript"/>
        </w:rPr>
        <w:t>A</w:t>
      </w:r>
      <w:r>
        <w:t xml:space="preserve"> etc.</w:t>
      </w:r>
    </w:p>
  </w:footnote>
  <w:footnote w:id="2">
    <w:p w:rsidR="00B57357" w:rsidRDefault="00B57357">
      <w:pPr>
        <w:pStyle w:val="FootnoteText"/>
      </w:pPr>
      <w:r>
        <w:rPr>
          <w:rStyle w:val="FootnoteReference"/>
        </w:rPr>
        <w:t>1/</w:t>
      </w:r>
      <w:r>
        <w:t xml:space="preserve"> See clause 5.5 above for date marking requirements.</w:t>
      </w:r>
    </w:p>
  </w:footnote>
  <w:footnote w:id="3">
    <w:p w:rsidR="00B57357" w:rsidRDefault="00B57357" w:rsidP="00B80A30">
      <w:pPr>
        <w:tabs>
          <w:tab w:val="left" w:pos="540"/>
        </w:tabs>
        <w:spacing w:after="60"/>
        <w:rPr>
          <w:sz w:val="18"/>
        </w:rPr>
      </w:pPr>
      <w:r>
        <w:rPr>
          <w:rStyle w:val="FootnoteReference"/>
          <w:sz w:val="18"/>
          <w:u w:val="single"/>
        </w:rPr>
        <w:sym w:font="Symbol" w:char="002A"/>
      </w:r>
      <w:r>
        <w:rPr>
          <w:sz w:val="18"/>
        </w:rPr>
        <w:t>/</w:t>
      </w:r>
      <w:r>
        <w:rPr>
          <w:sz w:val="18"/>
        </w:rPr>
        <w:tab/>
        <w:t>Former title of the Agreement:</w:t>
      </w:r>
    </w:p>
    <w:p w:rsidR="00B57357" w:rsidRDefault="00B57357" w:rsidP="00B80A30">
      <w:pPr>
        <w:pStyle w:val="BodyText"/>
        <w:jc w:val="both"/>
        <w:rPr>
          <w:sz w:val="10"/>
        </w:rPr>
      </w:pPr>
    </w:p>
    <w:p w:rsidR="00B57357" w:rsidRDefault="00B57357" w:rsidP="00B80A30">
      <w:pPr>
        <w:pStyle w:val="BodyText"/>
        <w:jc w:val="both"/>
      </w:pPr>
      <w:r>
        <w:t>Agreement Concerning the Adoption of Uniform Conditions of Approval and Reciprocal Recognition of Approval for Motor Vehicle Equipment and Parts, done at Geneva on 20 March 1958.</w:t>
      </w:r>
    </w:p>
    <w:p w:rsidR="00B57357" w:rsidRDefault="00B57357" w:rsidP="00B80A30">
      <w:pPr>
        <w:pStyle w:val="BodyText"/>
        <w:spacing w:after="0"/>
        <w:rPr>
          <w:sz w:val="10"/>
        </w:rPr>
      </w:pPr>
    </w:p>
  </w:footnote>
  <w:footnote w:id="4">
    <w:p w:rsidR="00B57357" w:rsidRDefault="00B57357" w:rsidP="00B80A30">
      <w:pPr>
        <w:pStyle w:val="FootnoteText"/>
        <w:tabs>
          <w:tab w:val="left" w:pos="567"/>
        </w:tabs>
        <w:rPr>
          <w:sz w:val="18"/>
          <w:u w:val="single"/>
        </w:rPr>
      </w:pPr>
      <w:r>
        <w:rPr>
          <w:rStyle w:val="FootnoteReference"/>
          <w:sz w:val="18"/>
          <w:u w:val="single"/>
        </w:rPr>
        <w:sym w:font="Symbol" w:char="002A"/>
      </w:r>
      <w:r>
        <w:rPr>
          <w:rStyle w:val="FootnoteReference"/>
          <w:sz w:val="18"/>
          <w:u w:val="single"/>
        </w:rPr>
        <w:sym w:font="Symbol" w:char="002A"/>
      </w:r>
      <w:r>
        <w:rPr>
          <w:sz w:val="18"/>
        </w:rPr>
        <w:t>/</w:t>
      </w:r>
      <w:r>
        <w:rPr>
          <w:sz w:val="18"/>
        </w:rPr>
        <w:tab/>
        <w:t>For New Zealand, the entry into force is 20 April 2002.</w:t>
      </w:r>
      <w:r>
        <w:rPr>
          <w:sz w:val="18"/>
          <w:u w:val="single"/>
        </w:rPr>
        <w:t xml:space="preserve"> </w:t>
      </w:r>
    </w:p>
  </w:footnote>
  <w:footnote w:id="5">
    <w:p w:rsidR="00B57357" w:rsidRDefault="00B57357" w:rsidP="00B80A30">
      <w:pPr>
        <w:spacing w:after="237"/>
        <w:jc w:val="both"/>
        <w:rPr>
          <w:sz w:val="20"/>
          <w:szCs w:val="20"/>
          <w:lang w:val="en-GB"/>
        </w:rPr>
      </w:pPr>
      <w:r>
        <w:rPr>
          <w:rStyle w:val="FootnoteReference"/>
          <w:sz w:val="20"/>
          <w:szCs w:val="20"/>
          <w:u w:val="single"/>
          <w:lang w:val="en-GB"/>
        </w:rPr>
        <w:footnoteRef/>
      </w:r>
      <w:r>
        <w:rPr>
          <w:sz w:val="20"/>
          <w:szCs w:val="20"/>
          <w:lang w:val="en-GB"/>
        </w:rPr>
        <w:t>/</w:t>
      </w:r>
      <w:r>
        <w:rPr>
          <w:sz w:val="20"/>
          <w:szCs w:val="20"/>
          <w:lang w:val="en-GB"/>
        </w:rPr>
        <w:tab/>
        <w:t>As defined in Annex 7 to the Consolidated Resolution on the Construction of Vehicles (R.E.3), (document TRANS/WP.29/78/Rev.1/Amend.2 as last amended by Amend.4).</w:t>
      </w:r>
    </w:p>
  </w:footnote>
  <w:footnote w:id="6">
    <w:p w:rsidR="00B57357" w:rsidRDefault="00B57357" w:rsidP="00B80A30">
      <w:pPr>
        <w:pStyle w:val="FootnoteText"/>
        <w:rPr>
          <w:u w:val="single"/>
        </w:rPr>
      </w:pPr>
      <w:r>
        <w:rPr>
          <w:rStyle w:val="FootnoteReference"/>
          <w:u w:val="single"/>
        </w:rPr>
        <w:footnoteRef/>
      </w:r>
      <w:r>
        <w:t>/</w:t>
      </w:r>
      <w:r>
        <w:tab/>
        <w:t>See explanatory figure.</w:t>
      </w:r>
    </w:p>
  </w:footnote>
  <w:footnote w:id="7">
    <w:p w:rsidR="00B57357" w:rsidRDefault="00B57357" w:rsidP="00B80A30">
      <w:pPr>
        <w:pStyle w:val="FootnoteText"/>
      </w:pPr>
      <w:r>
        <w:rPr>
          <w:rStyle w:val="FootnoteReference"/>
          <w:u w:val="single"/>
        </w:rPr>
        <w:footnoteRef/>
      </w:r>
      <w:r>
        <w:t xml:space="preserve">/ </w:t>
      </w:r>
      <w:r>
        <w:tab/>
        <w:t>Before 1 January 2000, the date of manufacture may be indicated by a group of three digits, the first two showing the week and the last one the year of manufacture.</w:t>
      </w:r>
    </w:p>
  </w:footnote>
  <w:footnote w:id="8">
    <w:p w:rsidR="00B57357" w:rsidRDefault="00B57357" w:rsidP="00B80A30">
      <w:pPr>
        <w:pStyle w:val="FootnoteText"/>
        <w:jc w:val="both"/>
      </w:pPr>
      <w:r>
        <w:rPr>
          <w:rStyle w:val="FootnoteReference"/>
          <w:u w:val="single"/>
        </w:rPr>
        <w:footnoteRef/>
      </w:r>
      <w:r>
        <w:t xml:space="preserve">/ </w:t>
      </w:r>
      <w:r>
        <w:tab/>
        <w:t>1 for Germany, 2 for France, 3 for Italy, 4 for the Netherlands, 5 for Sweden, 6 for Belgium, 7 for Hungary, 8 for the Czech Republic, 9 for Spain, 10 for Serbia,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51 for the Republic of Korea, 52 for Malaysia, 53 for Thailand, 54 and 55 (vacant) and 56 for Montenegro.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9">
    <w:p w:rsidR="00B57357" w:rsidRDefault="00B57357" w:rsidP="00B80A30">
      <w:pPr>
        <w:spacing w:after="237"/>
        <w:jc w:val="both"/>
        <w:rPr>
          <w:sz w:val="20"/>
          <w:szCs w:val="20"/>
          <w:lang w:val="en-GB"/>
        </w:rPr>
      </w:pPr>
      <w:r>
        <w:rPr>
          <w:sz w:val="20"/>
          <w:szCs w:val="20"/>
          <w:u w:val="single"/>
          <w:lang w:val="en-GB"/>
        </w:rPr>
        <w:t>5</w:t>
      </w:r>
      <w:r>
        <w:rPr>
          <w:sz w:val="20"/>
          <w:szCs w:val="20"/>
          <w:lang w:val="en-GB"/>
        </w:rPr>
        <w:t>/</w:t>
      </w:r>
      <w:r>
        <w:rPr>
          <w:sz w:val="20"/>
          <w:szCs w:val="20"/>
          <w:lang w:val="en-GB"/>
        </w:rPr>
        <w:tab/>
        <w:t>When the conventional number is given by codes, the value in mm is obtained by multiplying such number by 25.4.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74"/>
      <w:gridCol w:w="1030"/>
    </w:tblGrid>
    <w:tr w:rsidR="00B57357" w:rsidRPr="009D6AAB">
      <w:tc>
        <w:tcPr>
          <w:tcW w:w="7668" w:type="dxa"/>
        </w:tcPr>
        <w:p w:rsidR="00B57357" w:rsidRPr="009D6AAB" w:rsidRDefault="00B57357" w:rsidP="008E7AAC">
          <w:pPr>
            <w:pStyle w:val="Header"/>
            <w:rPr>
              <w:szCs w:val="20"/>
            </w:rPr>
          </w:pPr>
          <w:r w:rsidRPr="00791D27">
            <w:rPr>
              <w:szCs w:val="20"/>
            </w:rPr>
            <w:t xml:space="preserve">Australian Design Rule </w:t>
          </w:r>
          <w:r>
            <w:rPr>
              <w:szCs w:val="20"/>
            </w:rPr>
            <w:t>23/02</w:t>
          </w:r>
          <w:r w:rsidRPr="00791D27">
            <w:rPr>
              <w:szCs w:val="20"/>
            </w:rPr>
            <w:t xml:space="preserve"> </w:t>
          </w:r>
          <w:r>
            <w:t>Passenger Car Tyres</w:t>
          </w:r>
        </w:p>
      </w:tc>
      <w:tc>
        <w:tcPr>
          <w:tcW w:w="1052" w:type="dxa"/>
        </w:tcPr>
        <w:p w:rsidR="00B57357" w:rsidRPr="009D6AAB" w:rsidRDefault="00B57357" w:rsidP="00EB2574">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F04AE2">
            <w:rPr>
              <w:rStyle w:val="PageNumber"/>
              <w:noProof/>
            </w:rPr>
            <w:t>21</w:t>
          </w:r>
          <w:r>
            <w:rPr>
              <w:rStyle w:val="PageNumber"/>
            </w:rPr>
            <w:fldChar w:fldCharType="end"/>
          </w:r>
        </w:p>
      </w:tc>
    </w:tr>
  </w:tbl>
  <w:p w:rsidR="00B57357" w:rsidRPr="00791D27" w:rsidRDefault="00B57357" w:rsidP="00791D27">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6FC"/>
    <w:multiLevelType w:val="multilevel"/>
    <w:tmpl w:val="50FEACF6"/>
    <w:lvl w:ilvl="0">
      <w:start w:val="3"/>
      <w:numFmt w:val="decimal"/>
      <w:lvlText w:val="%1"/>
      <w:lvlJc w:val="left"/>
      <w:pPr>
        <w:tabs>
          <w:tab w:val="num" w:pos="1416"/>
        </w:tabs>
        <w:ind w:left="1416" w:hanging="1416"/>
      </w:pPr>
    </w:lvl>
    <w:lvl w:ilvl="1">
      <w:start w:val="1"/>
      <w:numFmt w:val="decimal"/>
      <w:lvlText w:val="%1.%2"/>
      <w:lvlJc w:val="left"/>
      <w:pPr>
        <w:tabs>
          <w:tab w:val="num" w:pos="1416"/>
        </w:tabs>
        <w:ind w:left="1416" w:hanging="1416"/>
      </w:pPr>
    </w:lvl>
    <w:lvl w:ilvl="2">
      <w:start w:val="1"/>
      <w:numFmt w:val="decimal"/>
      <w:lvlText w:val="%1.%2.%3"/>
      <w:lvlJc w:val="left"/>
      <w:pPr>
        <w:tabs>
          <w:tab w:val="num" w:pos="1416"/>
        </w:tabs>
        <w:ind w:left="1416" w:hanging="1416"/>
      </w:pPr>
    </w:lvl>
    <w:lvl w:ilvl="3">
      <w:start w:val="1"/>
      <w:numFmt w:val="decimal"/>
      <w:lvlText w:val="%1.%2.%3.%4"/>
      <w:lvlJc w:val="left"/>
      <w:pPr>
        <w:tabs>
          <w:tab w:val="num" w:pos="1416"/>
        </w:tabs>
        <w:ind w:left="1416" w:hanging="1416"/>
      </w:pPr>
    </w:lvl>
    <w:lvl w:ilvl="4">
      <w:start w:val="1"/>
      <w:numFmt w:val="decimal"/>
      <w:lvlText w:val="%1.%2.%3.%4.%5"/>
      <w:lvlJc w:val="left"/>
      <w:pPr>
        <w:tabs>
          <w:tab w:val="num" w:pos="1416"/>
        </w:tabs>
        <w:ind w:left="1416" w:hanging="1416"/>
      </w:pPr>
    </w:lvl>
    <w:lvl w:ilvl="5">
      <w:start w:val="1"/>
      <w:numFmt w:val="decimal"/>
      <w:lvlText w:val="%1.%2.%3.%4.%5.%6"/>
      <w:lvlJc w:val="left"/>
      <w:pPr>
        <w:tabs>
          <w:tab w:val="num" w:pos="1416"/>
        </w:tabs>
        <w:ind w:left="1416" w:hanging="1416"/>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B93C09"/>
    <w:multiLevelType w:val="multilevel"/>
    <w:tmpl w:val="2F1ED8DC"/>
    <w:lvl w:ilvl="0">
      <w:start w:val="6"/>
      <w:numFmt w:val="decimal"/>
      <w:lvlText w:val="%1"/>
      <w:lvlJc w:val="left"/>
      <w:pPr>
        <w:tabs>
          <w:tab w:val="num" w:pos="360"/>
        </w:tabs>
        <w:ind w:left="360" w:hanging="360"/>
      </w:pPr>
    </w:lvl>
    <w:lvl w:ilvl="1">
      <w:start w:val="1"/>
      <w:numFmt w:val="decimal"/>
      <w:lvlText w:val="%1.%2"/>
      <w:lvlJc w:val="left"/>
      <w:pPr>
        <w:tabs>
          <w:tab w:val="num" w:pos="1418"/>
        </w:tabs>
        <w:ind w:left="1418" w:hanging="141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551930"/>
    <w:multiLevelType w:val="hybridMultilevel"/>
    <w:tmpl w:val="FF46BE72"/>
    <w:lvl w:ilvl="0" w:tplc="565A356E">
      <w:start w:val="1"/>
      <w:numFmt w:val="decimal"/>
      <w:pStyle w:val="Scheduleitem"/>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AB690F"/>
    <w:multiLevelType w:val="multilevel"/>
    <w:tmpl w:val="488A4650"/>
    <w:lvl w:ilvl="0">
      <w:start w:val="5"/>
      <w:numFmt w:val="decimal"/>
      <w:lvlText w:val="%1"/>
      <w:lvlJc w:val="left"/>
      <w:pPr>
        <w:tabs>
          <w:tab w:val="num" w:pos="1418"/>
        </w:tabs>
        <w:ind w:left="1418" w:hanging="1418"/>
      </w:pPr>
      <w:rPr>
        <w:b/>
      </w:rPr>
    </w:lvl>
    <w:lvl w:ilvl="1">
      <w:start w:val="1"/>
      <w:numFmt w:val="decimal"/>
      <w:lvlText w:val="%1.%2"/>
      <w:lvlJc w:val="left"/>
      <w:pPr>
        <w:tabs>
          <w:tab w:val="num" w:pos="1418"/>
        </w:tabs>
        <w:ind w:left="1418" w:hanging="141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CE1F89"/>
    <w:multiLevelType w:val="multilevel"/>
    <w:tmpl w:val="F81E5400"/>
    <w:lvl w:ilvl="0">
      <w:start w:val="6"/>
      <w:numFmt w:val="decimal"/>
      <w:lvlText w:val="%1."/>
      <w:lvlJc w:val="left"/>
      <w:pPr>
        <w:tabs>
          <w:tab w:val="num" w:pos="1440"/>
        </w:tabs>
        <w:ind w:left="1440" w:hanging="1440"/>
      </w:pPr>
    </w:lvl>
    <w:lvl w:ilvl="1">
      <w:start w:val="2"/>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2"/>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CA51AB0"/>
    <w:multiLevelType w:val="multilevel"/>
    <w:tmpl w:val="1EA2AD7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pStyle w:val="StyleSubsubclauseSymbolsymbo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345A1B08"/>
    <w:multiLevelType w:val="hybridMultilevel"/>
    <w:tmpl w:val="E42C31D2"/>
    <w:lvl w:ilvl="0" w:tplc="FDF2E416">
      <w:start w:val="3"/>
      <w:numFmt w:val="lowerLetter"/>
      <w:lvlText w:val="(%1)"/>
      <w:lvlJc w:val="left"/>
      <w:pPr>
        <w:tabs>
          <w:tab w:val="num" w:pos="1695"/>
        </w:tabs>
        <w:ind w:left="1695" w:hanging="5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1F6393"/>
    <w:multiLevelType w:val="multilevel"/>
    <w:tmpl w:val="B0B6CA56"/>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F19648A"/>
    <w:multiLevelType w:val="multilevel"/>
    <w:tmpl w:val="7AB4F0B4"/>
    <w:lvl w:ilvl="0">
      <w:start w:val="2"/>
      <w:numFmt w:val="decimal"/>
      <w:lvlText w:val="%1."/>
      <w:lvlJc w:val="left"/>
      <w:pPr>
        <w:tabs>
          <w:tab w:val="num" w:pos="1440"/>
        </w:tabs>
        <w:ind w:left="1440" w:hanging="1440"/>
      </w:pPr>
    </w:lvl>
    <w:lvl w:ilvl="1">
      <w:start w:val="17"/>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4"/>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2A9019E"/>
    <w:multiLevelType w:val="multilevel"/>
    <w:tmpl w:val="F4B6A652"/>
    <w:lvl w:ilvl="0">
      <w:start w:val="3"/>
      <w:numFmt w:val="decimal"/>
      <w:lvlText w:val="%1.2"/>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StyleSubsubsubclauseArial"/>
      <w:lvlText w:val="%1.%2.%3.%4"/>
      <w:lvlJc w:val="left"/>
      <w:pPr>
        <w:tabs>
          <w:tab w:val="num" w:pos="720"/>
        </w:tabs>
        <w:ind w:left="720" w:hanging="720"/>
      </w:pPr>
    </w:lvl>
    <w:lvl w:ilvl="4">
      <w:start w:val="1"/>
      <w:numFmt w:val="decimal"/>
      <w:pStyle w:val="subx4clause"/>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3FA1E65"/>
    <w:multiLevelType w:val="multilevel"/>
    <w:tmpl w:val="A1386974"/>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46F91494"/>
    <w:multiLevelType w:val="multilevel"/>
    <w:tmpl w:val="4A120F7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3D7879"/>
    <w:multiLevelType w:val="multilevel"/>
    <w:tmpl w:val="161462CE"/>
    <w:lvl w:ilvl="0">
      <w:start w:val="2"/>
      <w:numFmt w:val="decimal"/>
      <w:lvlText w:val="%1."/>
      <w:lvlJc w:val="left"/>
      <w:pPr>
        <w:tabs>
          <w:tab w:val="num" w:pos="660"/>
        </w:tabs>
        <w:ind w:left="660" w:hanging="660"/>
      </w:pPr>
    </w:lvl>
    <w:lvl w:ilvl="1">
      <w:start w:val="3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8F7506F"/>
    <w:multiLevelType w:val="multilevel"/>
    <w:tmpl w:val="7D1E6456"/>
    <w:lvl w:ilvl="0">
      <w:start w:val="1"/>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rPr>
    </w:lvl>
    <w:lvl w:ilvl="2">
      <w:start w:val="1"/>
      <w:numFmt w:val="decimal"/>
      <w:pStyle w:val="Subsubclause"/>
      <w:lvlText w:val="%1.%2.%3."/>
      <w:lvlJc w:val="left"/>
      <w:pPr>
        <w:tabs>
          <w:tab w:val="num" w:pos="1418"/>
        </w:tabs>
        <w:ind w:left="1418" w:hanging="1418"/>
      </w:pPr>
      <w:rPr>
        <w:rFonts w:hint="default"/>
      </w:rPr>
    </w:lvl>
    <w:lvl w:ilvl="3">
      <w:start w:val="1"/>
      <w:numFmt w:val="decimal"/>
      <w:pStyle w:val="Subsubsubclause"/>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797315DB"/>
    <w:multiLevelType w:val="multilevel"/>
    <w:tmpl w:val="2A182910"/>
    <w:lvl w:ilvl="0">
      <w:start w:val="2"/>
      <w:numFmt w:val="decimal"/>
      <w:lvlText w:val="%1."/>
      <w:lvlJc w:val="left"/>
      <w:pPr>
        <w:tabs>
          <w:tab w:val="num" w:pos="360"/>
        </w:tabs>
        <w:ind w:left="360" w:hanging="360"/>
      </w:pPr>
    </w:lvl>
    <w:lvl w:ilvl="1">
      <w:start w:val="31"/>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2"/>
    </w:lvlOverride>
    <w:lvlOverride w:ilvl="1">
      <w:startOverride w:val="1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2"/>
    </w:lvlOverride>
    <w:lvlOverride w:ilvl="1">
      <w:startOverride w:val="3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6"/>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65"/>
    <w:rsid w:val="00032B07"/>
    <w:rsid w:val="000356C3"/>
    <w:rsid w:val="00037A21"/>
    <w:rsid w:val="000434DD"/>
    <w:rsid w:val="000622D8"/>
    <w:rsid w:val="000746A3"/>
    <w:rsid w:val="000918C7"/>
    <w:rsid w:val="000B1088"/>
    <w:rsid w:val="000D2607"/>
    <w:rsid w:val="000E18E9"/>
    <w:rsid w:val="000F6062"/>
    <w:rsid w:val="001028EA"/>
    <w:rsid w:val="0014782B"/>
    <w:rsid w:val="001523E7"/>
    <w:rsid w:val="00173012"/>
    <w:rsid w:val="0017442C"/>
    <w:rsid w:val="001A6B65"/>
    <w:rsid w:val="001A7AF1"/>
    <w:rsid w:val="001B38AA"/>
    <w:rsid w:val="002208E6"/>
    <w:rsid w:val="0022475D"/>
    <w:rsid w:val="002302FE"/>
    <w:rsid w:val="002324D8"/>
    <w:rsid w:val="00242A55"/>
    <w:rsid w:val="002502C6"/>
    <w:rsid w:val="00252A8F"/>
    <w:rsid w:val="0026227D"/>
    <w:rsid w:val="00262D9B"/>
    <w:rsid w:val="00270C35"/>
    <w:rsid w:val="002769C7"/>
    <w:rsid w:val="00283350"/>
    <w:rsid w:val="002A24BB"/>
    <w:rsid w:val="002D1A0B"/>
    <w:rsid w:val="002D58A8"/>
    <w:rsid w:val="002F5BDA"/>
    <w:rsid w:val="00304685"/>
    <w:rsid w:val="00314B65"/>
    <w:rsid w:val="003165F0"/>
    <w:rsid w:val="00316F37"/>
    <w:rsid w:val="003447E5"/>
    <w:rsid w:val="00366477"/>
    <w:rsid w:val="003738AD"/>
    <w:rsid w:val="00375348"/>
    <w:rsid w:val="0038562F"/>
    <w:rsid w:val="003E2147"/>
    <w:rsid w:val="003E2B33"/>
    <w:rsid w:val="004139F0"/>
    <w:rsid w:val="00440451"/>
    <w:rsid w:val="0049016A"/>
    <w:rsid w:val="004A709A"/>
    <w:rsid w:val="004C3006"/>
    <w:rsid w:val="004D5580"/>
    <w:rsid w:val="004E3D99"/>
    <w:rsid w:val="004F5A5A"/>
    <w:rsid w:val="004F754A"/>
    <w:rsid w:val="00507423"/>
    <w:rsid w:val="00550132"/>
    <w:rsid w:val="00573C97"/>
    <w:rsid w:val="00575ECA"/>
    <w:rsid w:val="0059082E"/>
    <w:rsid w:val="005C3A30"/>
    <w:rsid w:val="005D269B"/>
    <w:rsid w:val="005D3377"/>
    <w:rsid w:val="005F23A8"/>
    <w:rsid w:val="00621CD5"/>
    <w:rsid w:val="006234CA"/>
    <w:rsid w:val="00625E54"/>
    <w:rsid w:val="006725E4"/>
    <w:rsid w:val="006A18E0"/>
    <w:rsid w:val="006B3B3F"/>
    <w:rsid w:val="006C00E9"/>
    <w:rsid w:val="006C68CD"/>
    <w:rsid w:val="006F0985"/>
    <w:rsid w:val="007136C2"/>
    <w:rsid w:val="007156A9"/>
    <w:rsid w:val="00781E08"/>
    <w:rsid w:val="00791D27"/>
    <w:rsid w:val="007A731E"/>
    <w:rsid w:val="007C30E2"/>
    <w:rsid w:val="007D46DC"/>
    <w:rsid w:val="007F5F07"/>
    <w:rsid w:val="008068D5"/>
    <w:rsid w:val="0084242A"/>
    <w:rsid w:val="008553C3"/>
    <w:rsid w:val="008A16DC"/>
    <w:rsid w:val="008A21BF"/>
    <w:rsid w:val="008B2F44"/>
    <w:rsid w:val="008E7AAC"/>
    <w:rsid w:val="008F4FA0"/>
    <w:rsid w:val="008F5936"/>
    <w:rsid w:val="00901BBE"/>
    <w:rsid w:val="00901E01"/>
    <w:rsid w:val="0090422B"/>
    <w:rsid w:val="00912A91"/>
    <w:rsid w:val="009461BE"/>
    <w:rsid w:val="009700EC"/>
    <w:rsid w:val="009A69A0"/>
    <w:rsid w:val="009D6AAB"/>
    <w:rsid w:val="009F1E3B"/>
    <w:rsid w:val="00A24E3C"/>
    <w:rsid w:val="00A256A7"/>
    <w:rsid w:val="00A309F4"/>
    <w:rsid w:val="00A4268C"/>
    <w:rsid w:val="00A434D5"/>
    <w:rsid w:val="00A4486C"/>
    <w:rsid w:val="00A6288C"/>
    <w:rsid w:val="00A736A4"/>
    <w:rsid w:val="00A85B7A"/>
    <w:rsid w:val="00AB2813"/>
    <w:rsid w:val="00AB7473"/>
    <w:rsid w:val="00AD1137"/>
    <w:rsid w:val="00AF0160"/>
    <w:rsid w:val="00B11265"/>
    <w:rsid w:val="00B22DC2"/>
    <w:rsid w:val="00B55F5D"/>
    <w:rsid w:val="00B57357"/>
    <w:rsid w:val="00B64E6E"/>
    <w:rsid w:val="00B80A30"/>
    <w:rsid w:val="00B9490E"/>
    <w:rsid w:val="00BB1D5A"/>
    <w:rsid w:val="00BC739D"/>
    <w:rsid w:val="00BE1D32"/>
    <w:rsid w:val="00C24761"/>
    <w:rsid w:val="00C344C6"/>
    <w:rsid w:val="00C35C89"/>
    <w:rsid w:val="00C85D70"/>
    <w:rsid w:val="00CA7F62"/>
    <w:rsid w:val="00CB235C"/>
    <w:rsid w:val="00CC547E"/>
    <w:rsid w:val="00D216EA"/>
    <w:rsid w:val="00D21836"/>
    <w:rsid w:val="00D37C26"/>
    <w:rsid w:val="00D47B65"/>
    <w:rsid w:val="00D7232D"/>
    <w:rsid w:val="00D96C33"/>
    <w:rsid w:val="00DB7458"/>
    <w:rsid w:val="00DD2AB6"/>
    <w:rsid w:val="00DD3500"/>
    <w:rsid w:val="00DD52A5"/>
    <w:rsid w:val="00DF3B5A"/>
    <w:rsid w:val="00E016CF"/>
    <w:rsid w:val="00E1270B"/>
    <w:rsid w:val="00E204E8"/>
    <w:rsid w:val="00E23F93"/>
    <w:rsid w:val="00E4680F"/>
    <w:rsid w:val="00E57456"/>
    <w:rsid w:val="00E64DE1"/>
    <w:rsid w:val="00E7721B"/>
    <w:rsid w:val="00E902C2"/>
    <w:rsid w:val="00EA4813"/>
    <w:rsid w:val="00EA6656"/>
    <w:rsid w:val="00EB2574"/>
    <w:rsid w:val="00ED145D"/>
    <w:rsid w:val="00ED1ACB"/>
    <w:rsid w:val="00EF5BCD"/>
    <w:rsid w:val="00F04AE2"/>
    <w:rsid w:val="00F054B8"/>
    <w:rsid w:val="00F11D81"/>
    <w:rsid w:val="00F167E6"/>
    <w:rsid w:val="00F25DF5"/>
    <w:rsid w:val="00F2767B"/>
    <w:rsid w:val="00F40AB1"/>
    <w:rsid w:val="00F47D7F"/>
    <w:rsid w:val="00F55C49"/>
    <w:rsid w:val="00F90262"/>
    <w:rsid w:val="00F97BB1"/>
    <w:rsid w:val="00FA0209"/>
    <w:rsid w:val="00FA3035"/>
    <w:rsid w:val="00FA6D4F"/>
    <w:rsid w:val="00FC5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AB8E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49"/>
    <w:rPr>
      <w:sz w:val="24"/>
      <w:szCs w:val="24"/>
      <w:lang w:val="en-AU" w:eastAsia="en-AU"/>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aliases w:val="h2"/>
    <w:basedOn w:val="Normal"/>
    <w:next w:val="Normal"/>
    <w:qFormat/>
    <w:rsid w:val="00550132"/>
    <w:pPr>
      <w:keepNext/>
      <w:spacing w:before="240" w:after="60"/>
      <w:outlineLvl w:val="1"/>
    </w:pPr>
    <w:rPr>
      <w:rFonts w:cs="Arial"/>
      <w:b/>
      <w:bCs/>
      <w:i/>
      <w:iCs/>
      <w:sz w:val="28"/>
      <w:szCs w:val="28"/>
    </w:rPr>
  </w:style>
  <w:style w:type="paragraph" w:styleId="Heading3">
    <w:name w:val="heading 3"/>
    <w:basedOn w:val="Normal"/>
    <w:next w:val="Normal"/>
    <w:qFormat/>
    <w:rsid w:val="00550132"/>
    <w:pPr>
      <w:keepNext/>
      <w:spacing w:before="240" w:after="60"/>
      <w:outlineLvl w:val="2"/>
    </w:pPr>
    <w:rPr>
      <w:rFonts w:cs="Arial"/>
      <w:b/>
      <w:bCs/>
      <w:sz w:val="26"/>
      <w:szCs w:val="26"/>
    </w:rPr>
  </w:style>
  <w:style w:type="paragraph" w:styleId="Heading4">
    <w:name w:val="heading 4"/>
    <w:basedOn w:val="Normal"/>
    <w:next w:val="Normal"/>
    <w:qFormat/>
    <w:rsid w:val="00B80A30"/>
    <w:pPr>
      <w:keepNext/>
      <w:jc w:val="center"/>
      <w:outlineLvl w:val="3"/>
    </w:pPr>
    <w:rPr>
      <w:szCs w:val="18"/>
      <w:lang w:val="en-GB" w:eastAsia="en-US"/>
    </w:rPr>
  </w:style>
  <w:style w:type="paragraph" w:styleId="Heading5">
    <w:name w:val="heading 5"/>
    <w:basedOn w:val="Normal"/>
    <w:next w:val="Normal"/>
    <w:qFormat/>
    <w:rsid w:val="00B80A30"/>
    <w:pPr>
      <w:keepNext/>
      <w:outlineLvl w:val="4"/>
    </w:pPr>
    <w:rPr>
      <w:rFonts w:ascii="Arial" w:hAnsi="Arial" w:cs="Arial"/>
      <w:sz w:val="52"/>
      <w:szCs w:val="20"/>
      <w:lang w:val="fr-FR" w:eastAsia="fr-FR"/>
    </w:rPr>
  </w:style>
  <w:style w:type="paragraph" w:styleId="Heading6">
    <w:name w:val="heading 6"/>
    <w:basedOn w:val="Normal"/>
    <w:next w:val="Normal"/>
    <w:qFormat/>
    <w:rsid w:val="005D269B"/>
    <w:pPr>
      <w:spacing w:before="240" w:after="60"/>
      <w:outlineLvl w:val="5"/>
    </w:pPr>
    <w:rPr>
      <w:b/>
      <w:bCs/>
      <w:sz w:val="22"/>
      <w:szCs w:val="22"/>
    </w:rPr>
  </w:style>
  <w:style w:type="paragraph" w:styleId="Heading7">
    <w:name w:val="heading 7"/>
    <w:basedOn w:val="Normal"/>
    <w:next w:val="Normal"/>
    <w:qFormat/>
    <w:rsid w:val="005D269B"/>
    <w:pPr>
      <w:spacing w:before="240" w:after="60"/>
      <w:outlineLvl w:val="6"/>
    </w:pPr>
  </w:style>
  <w:style w:type="paragraph" w:styleId="Heading8">
    <w:name w:val="heading 8"/>
    <w:basedOn w:val="Normal"/>
    <w:next w:val="Normal"/>
    <w:qFormat/>
    <w:rsid w:val="005D269B"/>
    <w:pPr>
      <w:spacing w:before="240" w:after="60"/>
      <w:outlineLvl w:val="7"/>
    </w:pPr>
    <w:rPr>
      <w:i/>
      <w:iCs/>
    </w:rPr>
  </w:style>
  <w:style w:type="paragraph" w:styleId="Heading9">
    <w:name w:val="heading 9"/>
    <w:basedOn w:val="Normal"/>
    <w:next w:val="Normal"/>
    <w:qFormat/>
    <w:rsid w:val="005D269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1"/>
      </w:numPr>
      <w:spacing w:before="240" w:after="120"/>
    </w:pPr>
    <w:rPr>
      <w:b/>
      <w:caps/>
    </w:rPr>
  </w:style>
  <w:style w:type="paragraph" w:customStyle="1" w:styleId="Subclause">
    <w:name w:val="Sub clause"/>
    <w:basedOn w:val="Normal"/>
    <w:next w:val="Normal"/>
    <w:link w:val="SubclauseChar"/>
    <w:rsid w:val="00D216EA"/>
    <w:pPr>
      <w:numPr>
        <w:ilvl w:val="1"/>
        <w:numId w:val="1"/>
      </w:numPr>
      <w:spacing w:before="120" w:after="120"/>
    </w:pPr>
  </w:style>
  <w:style w:type="paragraph" w:customStyle="1" w:styleId="Subsubclause">
    <w:name w:val="Subsub clause"/>
    <w:basedOn w:val="Normal"/>
    <w:next w:val="Normal"/>
    <w:link w:val="SubsubclauseChar"/>
    <w:rsid w:val="00D216EA"/>
    <w:pPr>
      <w:numPr>
        <w:ilvl w:val="2"/>
        <w:numId w:val="1"/>
      </w:numPr>
      <w:spacing w:before="120" w:after="120"/>
    </w:pPr>
  </w:style>
  <w:style w:type="paragraph" w:customStyle="1" w:styleId="Subsubsubclause">
    <w:name w:val="Subsubsub clause"/>
    <w:basedOn w:val="Normal"/>
    <w:next w:val="Normal"/>
    <w:link w:val="SubsubsubclauseChar"/>
    <w:rsid w:val="00D216EA"/>
    <w:pPr>
      <w:numPr>
        <w:ilvl w:val="3"/>
        <w:numId w:val="1"/>
      </w:numPr>
      <w:spacing w:before="120" w:after="120"/>
    </w:pPr>
  </w:style>
  <w:style w:type="paragraph" w:styleId="TOC1">
    <w:name w:val="toc 1"/>
    <w:basedOn w:val="Normal"/>
    <w:next w:val="Normal"/>
    <w:autoRedefine/>
    <w:semiHidden/>
    <w:rsid w:val="00C35C89"/>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2324D8"/>
    <w:pPr>
      <w:tabs>
        <w:tab w:val="left" w:pos="1134"/>
      </w:tabs>
      <w:spacing w:before="240" w:after="120"/>
      <w:ind w:left="1134" w:hanging="1134"/>
    </w:pPr>
    <w:rPr>
      <w:b/>
      <w:caps/>
    </w:r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3006"/>
    <w:rPr>
      <w:rFonts w:ascii="Tahoma" w:hAnsi="Tahoma" w:cs="Tahoma"/>
      <w:sz w:val="16"/>
      <w:szCs w:val="16"/>
    </w:rPr>
  </w:style>
  <w:style w:type="paragraph" w:styleId="TOC2">
    <w:name w:val="toc 2"/>
    <w:basedOn w:val="Normal"/>
    <w:next w:val="Normal"/>
    <w:autoRedefine/>
    <w:semiHidden/>
    <w:rsid w:val="00B80A30"/>
    <w:pPr>
      <w:ind w:left="240"/>
    </w:pPr>
  </w:style>
  <w:style w:type="paragraph" w:styleId="TOC3">
    <w:name w:val="toc 3"/>
    <w:basedOn w:val="Normal"/>
    <w:next w:val="Normal"/>
    <w:autoRedefine/>
    <w:semiHidden/>
    <w:rsid w:val="00B80A30"/>
    <w:pPr>
      <w:ind w:left="480"/>
    </w:pPr>
  </w:style>
  <w:style w:type="paragraph" w:styleId="TOC4">
    <w:name w:val="toc 4"/>
    <w:basedOn w:val="Normal"/>
    <w:next w:val="Normal"/>
    <w:autoRedefine/>
    <w:semiHidden/>
    <w:rsid w:val="00B80A30"/>
    <w:pPr>
      <w:ind w:left="720"/>
    </w:pPr>
  </w:style>
  <w:style w:type="paragraph" w:styleId="FootnoteText">
    <w:name w:val="footnote text"/>
    <w:basedOn w:val="Normal"/>
    <w:semiHidden/>
    <w:rsid w:val="00B80A30"/>
    <w:rPr>
      <w:sz w:val="20"/>
      <w:szCs w:val="20"/>
    </w:rPr>
  </w:style>
  <w:style w:type="paragraph" w:styleId="BodyText">
    <w:name w:val="Body Text"/>
    <w:basedOn w:val="Normal"/>
    <w:rsid w:val="00B80A30"/>
    <w:pPr>
      <w:spacing w:after="60"/>
    </w:pPr>
    <w:rPr>
      <w:sz w:val="18"/>
      <w:lang w:val="en-GB" w:eastAsia="en-US"/>
    </w:rPr>
  </w:style>
  <w:style w:type="paragraph" w:styleId="BodyTextIndent">
    <w:name w:val="Body Text Indent"/>
    <w:basedOn w:val="Normal"/>
    <w:rsid w:val="00B80A30"/>
    <w:pPr>
      <w:tabs>
        <w:tab w:val="left" w:pos="1418"/>
      </w:tabs>
      <w:ind w:left="1418" w:hanging="1418"/>
      <w:jc w:val="both"/>
    </w:pPr>
    <w:rPr>
      <w:noProof/>
      <w:szCs w:val="20"/>
      <w:lang w:val="en-GB" w:eastAsia="en-US"/>
    </w:rPr>
  </w:style>
  <w:style w:type="paragraph" w:styleId="BodyText2">
    <w:name w:val="Body Text 2"/>
    <w:basedOn w:val="Normal"/>
    <w:rsid w:val="00B80A30"/>
    <w:pPr>
      <w:jc w:val="center"/>
    </w:pPr>
    <w:rPr>
      <w:rFonts w:ascii="Univers" w:hAnsi="Univers"/>
      <w:b/>
      <w:caps/>
      <w:szCs w:val="20"/>
      <w:lang w:val="en-GB" w:eastAsia="en-US"/>
    </w:rPr>
  </w:style>
  <w:style w:type="paragraph" w:styleId="BodyText3">
    <w:name w:val="Body Text 3"/>
    <w:basedOn w:val="Normal"/>
    <w:rsid w:val="00B80A30"/>
    <w:pPr>
      <w:spacing w:after="120"/>
    </w:pPr>
    <w:rPr>
      <w:sz w:val="16"/>
      <w:szCs w:val="16"/>
    </w:rPr>
  </w:style>
  <w:style w:type="paragraph" w:styleId="BodyTextIndent2">
    <w:name w:val="Body Text Indent 2"/>
    <w:basedOn w:val="Normal"/>
    <w:rsid w:val="00B80A30"/>
    <w:pPr>
      <w:spacing w:after="120" w:line="480" w:lineRule="auto"/>
      <w:ind w:left="283"/>
    </w:pPr>
  </w:style>
  <w:style w:type="paragraph" w:styleId="BodyTextIndent3">
    <w:name w:val="Body Text Indent 3"/>
    <w:basedOn w:val="Normal"/>
    <w:rsid w:val="00B80A30"/>
    <w:pPr>
      <w:spacing w:after="120"/>
      <w:ind w:left="283"/>
    </w:pPr>
    <w:rPr>
      <w:sz w:val="16"/>
      <w:szCs w:val="16"/>
    </w:rPr>
  </w:style>
  <w:style w:type="paragraph" w:styleId="BlockText">
    <w:name w:val="Block Text"/>
    <w:basedOn w:val="Normal"/>
    <w:rsid w:val="00B80A30"/>
    <w:pPr>
      <w:keepNext/>
      <w:tabs>
        <w:tab w:val="left" w:pos="-709"/>
        <w:tab w:val="left" w:pos="-426"/>
        <w:tab w:val="left" w:pos="1418"/>
        <w:tab w:val="left" w:pos="2704"/>
        <w:tab w:val="left" w:pos="3424"/>
        <w:tab w:val="left" w:pos="4144"/>
        <w:tab w:val="left" w:pos="4858"/>
        <w:tab w:val="left" w:pos="5578"/>
        <w:tab w:val="left" w:pos="6293"/>
        <w:tab w:val="left" w:pos="7013"/>
        <w:tab w:val="left" w:pos="7733"/>
        <w:tab w:val="left" w:pos="8447"/>
        <w:tab w:val="left" w:pos="9167"/>
        <w:tab w:val="left" w:pos="9887"/>
      </w:tabs>
      <w:autoSpaceDE w:val="0"/>
      <w:autoSpaceDN w:val="0"/>
      <w:adjustRightInd w:val="0"/>
      <w:ind w:left="1418" w:right="418" w:hanging="1418"/>
    </w:pPr>
    <w:rPr>
      <w:lang w:val="en-US" w:eastAsia="en-US"/>
    </w:rPr>
  </w:style>
  <w:style w:type="character" w:customStyle="1" w:styleId="SubclauseChar">
    <w:name w:val="Sub clause Char"/>
    <w:basedOn w:val="DefaultParagraphFont"/>
    <w:link w:val="Subclause"/>
    <w:locked/>
    <w:rsid w:val="00B80A30"/>
    <w:rPr>
      <w:sz w:val="24"/>
      <w:szCs w:val="24"/>
      <w:lang w:val="en-AU" w:eastAsia="en-AU" w:bidi="ar-SA"/>
    </w:rPr>
  </w:style>
  <w:style w:type="character" w:customStyle="1" w:styleId="SubsubclauseChar">
    <w:name w:val="Subsub clause Char"/>
    <w:basedOn w:val="DefaultParagraphFont"/>
    <w:link w:val="Subsubclause"/>
    <w:locked/>
    <w:rsid w:val="00B80A30"/>
    <w:rPr>
      <w:sz w:val="24"/>
      <w:szCs w:val="24"/>
      <w:lang w:val="en-AU" w:eastAsia="en-AU" w:bidi="ar-SA"/>
    </w:rPr>
  </w:style>
  <w:style w:type="character" w:customStyle="1" w:styleId="SubsubsubclauseChar">
    <w:name w:val="Subsubsub clause Char"/>
    <w:basedOn w:val="DefaultParagraphFont"/>
    <w:link w:val="Subsubsubclause"/>
    <w:locked/>
    <w:rsid w:val="00B80A30"/>
    <w:rPr>
      <w:sz w:val="24"/>
      <w:szCs w:val="24"/>
      <w:lang w:val="en-AU" w:eastAsia="en-AU" w:bidi="ar-SA"/>
    </w:rPr>
  </w:style>
  <w:style w:type="paragraph" w:customStyle="1" w:styleId="Subx4clause0">
    <w:name w:val="Sub x4 clause"/>
    <w:basedOn w:val="Normal"/>
    <w:next w:val="Normal"/>
    <w:rsid w:val="00B80A30"/>
    <w:pPr>
      <w:tabs>
        <w:tab w:val="num" w:pos="1418"/>
      </w:tabs>
      <w:spacing w:before="120" w:after="120"/>
      <w:ind w:left="1418" w:hanging="1418"/>
    </w:pPr>
  </w:style>
  <w:style w:type="paragraph" w:customStyle="1" w:styleId="Subx5clause">
    <w:name w:val="Sub x5 clause"/>
    <w:basedOn w:val="Normal"/>
    <w:next w:val="Normal"/>
    <w:rsid w:val="00B80A30"/>
    <w:pPr>
      <w:tabs>
        <w:tab w:val="num" w:pos="1701"/>
      </w:tabs>
      <w:spacing w:before="120" w:after="120"/>
      <w:ind w:left="1701" w:hanging="1701"/>
    </w:pPr>
  </w:style>
  <w:style w:type="paragraph" w:customStyle="1" w:styleId="Subx6clause">
    <w:name w:val="Sub x6 clause"/>
    <w:basedOn w:val="Normal"/>
    <w:next w:val="Normal"/>
    <w:rsid w:val="00B80A30"/>
    <w:pPr>
      <w:tabs>
        <w:tab w:val="num" w:pos="1701"/>
      </w:tabs>
      <w:spacing w:before="120" w:after="120"/>
      <w:ind w:left="1701" w:hanging="1701"/>
    </w:pPr>
  </w:style>
  <w:style w:type="paragraph" w:customStyle="1" w:styleId="subx4clause">
    <w:name w:val="sub x4 clause"/>
    <w:basedOn w:val="Subsubsubclause"/>
    <w:rsid w:val="00B80A30"/>
    <w:pPr>
      <w:numPr>
        <w:ilvl w:val="4"/>
        <w:numId w:val="4"/>
      </w:numPr>
    </w:pPr>
    <w:rPr>
      <w:noProof/>
    </w:rPr>
  </w:style>
  <w:style w:type="character" w:customStyle="1" w:styleId="StyleSubsubclauseSymbolsymbolChar">
    <w:name w:val="Style Subsub clause + Symbol (symbol) Char"/>
    <w:basedOn w:val="SubsubclauseChar"/>
    <w:link w:val="StyleSubsubclauseSymbolsymbol"/>
    <w:locked/>
    <w:rsid w:val="00B80A30"/>
    <w:rPr>
      <w:noProof/>
      <w:sz w:val="24"/>
      <w:szCs w:val="24"/>
      <w:lang w:val="en-AU" w:eastAsia="en-AU" w:bidi="ar-SA"/>
    </w:rPr>
  </w:style>
  <w:style w:type="paragraph" w:customStyle="1" w:styleId="StyleSubsubclauseSymbolsymbol">
    <w:name w:val="Style Subsub clause + Symbol (symbol)"/>
    <w:basedOn w:val="Subsubclause"/>
    <w:link w:val="StyleSubsubclauseSymbolsymbolChar"/>
    <w:rsid w:val="00B80A30"/>
    <w:pPr>
      <w:numPr>
        <w:ilvl w:val="3"/>
        <w:numId w:val="2"/>
      </w:numPr>
    </w:pPr>
    <w:rPr>
      <w:noProof/>
    </w:rPr>
  </w:style>
  <w:style w:type="character" w:customStyle="1" w:styleId="StyleSubsubsubclauseArialChar">
    <w:name w:val="Style Subsubsub clause + Arial Char"/>
    <w:basedOn w:val="SubsubsubclauseChar"/>
    <w:link w:val="StyleSubsubsubclauseArial"/>
    <w:locked/>
    <w:rsid w:val="00B80A30"/>
    <w:rPr>
      <w:noProof/>
      <w:sz w:val="24"/>
      <w:szCs w:val="24"/>
      <w:lang w:val="en-AU" w:eastAsia="en-AU" w:bidi="ar-SA"/>
    </w:rPr>
  </w:style>
  <w:style w:type="paragraph" w:customStyle="1" w:styleId="StyleSubsubsubclauseArial">
    <w:name w:val="Style Subsubsub clause + Arial"/>
    <w:basedOn w:val="Subsubsubclause"/>
    <w:link w:val="StyleSubsubsubclauseArialChar"/>
    <w:rsid w:val="00B80A30"/>
    <w:pPr>
      <w:numPr>
        <w:numId w:val="4"/>
      </w:numPr>
    </w:pPr>
    <w:rPr>
      <w:noProof/>
    </w:rPr>
  </w:style>
  <w:style w:type="character" w:customStyle="1" w:styleId="StyleSubsubsubclause9ptChar">
    <w:name w:val="Style Subsubsub clause + 9 pt Char"/>
    <w:basedOn w:val="SubsubsubclauseChar"/>
    <w:link w:val="StyleSubsubsubclause9pt"/>
    <w:locked/>
    <w:rsid w:val="00B80A30"/>
    <w:rPr>
      <w:noProof/>
      <w:sz w:val="24"/>
      <w:szCs w:val="24"/>
      <w:lang w:val="en-AU" w:eastAsia="en-AU" w:bidi="ar-SA"/>
    </w:rPr>
  </w:style>
  <w:style w:type="paragraph" w:customStyle="1" w:styleId="StyleSubsubsubclause9pt">
    <w:name w:val="Style Subsubsub clause + 9 pt"/>
    <w:basedOn w:val="Subsubsubclause"/>
    <w:link w:val="StyleSubsubsubclause9ptChar"/>
    <w:rsid w:val="00B80A30"/>
    <w:pPr>
      <w:numPr>
        <w:ilvl w:val="0"/>
        <w:numId w:val="0"/>
      </w:numPr>
      <w:tabs>
        <w:tab w:val="num" w:pos="720"/>
      </w:tabs>
      <w:ind w:left="720" w:hanging="720"/>
    </w:pPr>
    <w:rPr>
      <w:noProof/>
    </w:rPr>
  </w:style>
  <w:style w:type="character" w:customStyle="1" w:styleId="StyleSubsubsubclauseBoldChar">
    <w:name w:val="Style Subsubsub clause + Bold Char"/>
    <w:basedOn w:val="SubsubsubclauseChar"/>
    <w:link w:val="StyleSubsubsubclauseBold"/>
    <w:locked/>
    <w:rsid w:val="00B80A30"/>
    <w:rPr>
      <w:bCs/>
      <w:noProof/>
      <w:sz w:val="24"/>
      <w:szCs w:val="24"/>
      <w:lang w:val="en-AU" w:eastAsia="en-AU" w:bidi="ar-SA"/>
    </w:rPr>
  </w:style>
  <w:style w:type="paragraph" w:customStyle="1" w:styleId="StyleSubsubsubclauseBold">
    <w:name w:val="Style Subsubsub clause + Bold"/>
    <w:basedOn w:val="Subsubsubclause"/>
    <w:link w:val="StyleSubsubsubclauseBoldChar"/>
    <w:rsid w:val="00B80A30"/>
    <w:pPr>
      <w:numPr>
        <w:ilvl w:val="0"/>
        <w:numId w:val="0"/>
      </w:numPr>
      <w:tabs>
        <w:tab w:val="num" w:pos="720"/>
      </w:tabs>
      <w:ind w:left="720" w:hanging="720"/>
    </w:pPr>
    <w:rPr>
      <w:bCs/>
      <w:noProof/>
    </w:rPr>
  </w:style>
  <w:style w:type="character" w:customStyle="1" w:styleId="StyleSubclauseBoldChar">
    <w:name w:val="Style Sub clause + Bold Char"/>
    <w:basedOn w:val="SubclauseChar"/>
    <w:link w:val="StyleSubclauseBold"/>
    <w:locked/>
    <w:rsid w:val="00B80A30"/>
    <w:rPr>
      <w:bCs/>
      <w:noProof/>
      <w:sz w:val="24"/>
      <w:szCs w:val="24"/>
      <w:lang w:val="en-AU" w:eastAsia="en-AU" w:bidi="ar-SA"/>
    </w:rPr>
  </w:style>
  <w:style w:type="paragraph" w:customStyle="1" w:styleId="StyleSubclauseBold">
    <w:name w:val="Style Sub clause + Bold"/>
    <w:basedOn w:val="Subclause"/>
    <w:link w:val="StyleSubclauseBoldChar"/>
    <w:rsid w:val="00B80A30"/>
    <w:rPr>
      <w:bCs/>
      <w:noProof/>
    </w:rPr>
  </w:style>
  <w:style w:type="character" w:customStyle="1" w:styleId="StyleSubsubsubclauseBoldItalicChar">
    <w:name w:val="Style Subsubsub clause + Bold Italic Char"/>
    <w:basedOn w:val="SubsubsubclauseChar"/>
    <w:link w:val="StyleSubsubsubclauseBoldItalic"/>
    <w:locked/>
    <w:rsid w:val="00B80A30"/>
    <w:rPr>
      <w:bCs/>
      <w:i/>
      <w:iCs/>
      <w:noProof/>
      <w:sz w:val="24"/>
      <w:szCs w:val="24"/>
      <w:lang w:val="en-AU" w:eastAsia="en-AU" w:bidi="ar-SA"/>
    </w:rPr>
  </w:style>
  <w:style w:type="paragraph" w:customStyle="1" w:styleId="StyleSubsubsubclauseBoldItalic">
    <w:name w:val="Style Subsubsub clause + Bold Italic"/>
    <w:basedOn w:val="Subsubsubclause"/>
    <w:link w:val="StyleSubsubsubclauseBoldItalicChar"/>
    <w:rsid w:val="00B80A30"/>
    <w:pPr>
      <w:numPr>
        <w:ilvl w:val="0"/>
        <w:numId w:val="0"/>
      </w:numPr>
      <w:tabs>
        <w:tab w:val="num" w:pos="720"/>
      </w:tabs>
      <w:ind w:left="720" w:hanging="720"/>
    </w:pPr>
    <w:rPr>
      <w:bCs/>
      <w:i/>
      <w:iCs/>
      <w:noProof/>
    </w:rPr>
  </w:style>
  <w:style w:type="paragraph" w:customStyle="1" w:styleId="LINEBELOW">
    <w:name w:val="LINE BELOW"/>
    <w:basedOn w:val="Normal"/>
    <w:rsid w:val="00B80A30"/>
    <w:pPr>
      <w:pBdr>
        <w:bottom w:val="single" w:sz="6" w:space="1" w:color="auto"/>
      </w:pBdr>
    </w:pPr>
    <w:rPr>
      <w:rFonts w:ascii="Times" w:hAnsi="Times"/>
      <w:noProof/>
      <w:szCs w:val="20"/>
    </w:rPr>
  </w:style>
  <w:style w:type="paragraph" w:customStyle="1" w:styleId="PAGEBREAK">
    <w:name w:val="PAGE BREAK"/>
    <w:basedOn w:val="Normal"/>
    <w:rsid w:val="00B80A30"/>
    <w:rPr>
      <w:noProof/>
      <w:szCs w:val="20"/>
    </w:rPr>
  </w:style>
  <w:style w:type="paragraph" w:customStyle="1" w:styleId="WIDETEXT">
    <w:name w:val="WIDE TEXT"/>
    <w:basedOn w:val="Normal"/>
    <w:rsid w:val="00B80A30"/>
    <w:rPr>
      <w:noProof/>
      <w:sz w:val="20"/>
      <w:szCs w:val="20"/>
    </w:rPr>
  </w:style>
  <w:style w:type="paragraph" w:customStyle="1" w:styleId="CATEGORY">
    <w:name w:val="CATEGORY"/>
    <w:basedOn w:val="Normal"/>
    <w:rsid w:val="00B80A30"/>
    <w:rPr>
      <w:noProof/>
      <w:sz w:val="20"/>
      <w:szCs w:val="20"/>
    </w:rPr>
  </w:style>
  <w:style w:type="character" w:styleId="FootnoteReference">
    <w:name w:val="footnote reference"/>
    <w:basedOn w:val="DefaultParagraphFont"/>
    <w:semiHidden/>
    <w:rsid w:val="00B80A30"/>
    <w:rPr>
      <w:vertAlign w:val="superscript"/>
    </w:rPr>
  </w:style>
  <w:style w:type="paragraph" w:customStyle="1" w:styleId="Scheduleitem">
    <w:name w:val="Schedule item"/>
    <w:basedOn w:val="Normal"/>
    <w:rsid w:val="00D21836"/>
    <w:pPr>
      <w:numPr>
        <w:numId w:val="25"/>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9580</Words>
  <Characters>47545</Characters>
  <Application>Microsoft Office Word</Application>
  <DocSecurity>0</DocSecurity>
  <Lines>396</Lines>
  <Paragraphs>114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2005-10-14T00:23:00Z</cp:lastPrinted>
  <dcterms:created xsi:type="dcterms:W3CDTF">2018-10-30T04:32:00Z</dcterms:created>
  <dcterms:modified xsi:type="dcterms:W3CDTF">2018-11-02T00:20:00Z</dcterms:modified>
</cp:coreProperties>
</file>